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A9E2" w14:textId="77777777" w:rsidR="00280EFF" w:rsidRPr="001B1501" w:rsidRDefault="00280EFF" w:rsidP="00BA6129">
      <w:pPr>
        <w:ind w:left="270" w:right="360"/>
        <w:jc w:val="both"/>
        <w:rPr>
          <w:rFonts w:asciiTheme="minorHAnsi" w:hAnsiTheme="minorHAnsi" w:cs="Arial"/>
          <w:sz w:val="32"/>
          <w:szCs w:val="32"/>
          <w:lang w:val="en"/>
        </w:rPr>
      </w:pPr>
    </w:p>
    <w:p w14:paraId="20F5D70D" w14:textId="0961773A" w:rsidR="00911264" w:rsidRPr="00BA6129" w:rsidRDefault="00280EFF" w:rsidP="00BA6129">
      <w:pPr>
        <w:ind w:left="270" w:right="360"/>
        <w:jc w:val="both"/>
        <w:rPr>
          <w:rFonts w:asciiTheme="minorHAnsi" w:hAnsiTheme="minorHAnsi" w:cs="Arial"/>
          <w:sz w:val="22"/>
          <w:szCs w:val="22"/>
          <w:lang w:val="en"/>
        </w:rPr>
      </w:pPr>
      <w:r w:rsidRPr="00BA6129">
        <w:rPr>
          <w:rFonts w:asciiTheme="minorHAnsi" w:hAnsiTheme="minorHAnsi" w:cs="Arial"/>
          <w:noProof/>
          <w:sz w:val="22"/>
          <w:szCs w:val="22"/>
          <w:lang w:val="en"/>
        </w:rPr>
        <w:drawing>
          <wp:inline distT="0" distB="0" distL="0" distR="0" wp14:anchorId="2A9FBE90" wp14:editId="1DCDB7F1">
            <wp:extent cx="2996190" cy="3535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190" cy="35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EE251" w14:textId="77777777" w:rsidR="008E5D42" w:rsidRDefault="008E5D42" w:rsidP="004919E0">
      <w:pPr>
        <w:pStyle w:val="Title"/>
        <w:jc w:val="left"/>
        <w:rPr>
          <w:rFonts w:ascii="Avenir Next LT Pro" w:hAnsi="Avenir Next LT Pro" w:cs="Arial"/>
          <w:noProof/>
          <w:sz w:val="32"/>
        </w:rPr>
      </w:pPr>
    </w:p>
    <w:p w14:paraId="664A0D82" w14:textId="370E01BE" w:rsidR="00CA2C6C" w:rsidRPr="006E1E3A" w:rsidRDefault="00C977B9" w:rsidP="004919E0">
      <w:pPr>
        <w:pStyle w:val="Title"/>
        <w:jc w:val="left"/>
        <w:rPr>
          <w:rFonts w:ascii="Avenir Next LT Pro" w:hAnsi="Avenir Next LT Pro" w:cs="Arial"/>
          <w:noProof/>
          <w:sz w:val="32"/>
        </w:rPr>
      </w:pPr>
      <w:r w:rsidRPr="00DB6BF8">
        <w:rPr>
          <w:rFonts w:ascii="Avenir Next LT Pro" w:hAnsi="Avenir Next LT Pro" w:cs="Arial"/>
          <w:noProof/>
          <w:sz w:val="32"/>
        </w:rPr>
        <w:drawing>
          <wp:anchor distT="0" distB="0" distL="114300" distR="114300" simplePos="0" relativeHeight="251658240" behindDoc="0" locked="0" layoutInCell="1" allowOverlap="1" wp14:anchorId="0BF3EE74" wp14:editId="2D6BA63E">
            <wp:simplePos x="0" y="0"/>
            <wp:positionH relativeFrom="column">
              <wp:posOffset>180975</wp:posOffset>
            </wp:positionH>
            <wp:positionV relativeFrom="paragraph">
              <wp:posOffset>105410</wp:posOffset>
            </wp:positionV>
            <wp:extent cx="1168400" cy="16732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9" r="6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7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AEE">
        <w:rPr>
          <w:rFonts w:ascii="Avenir Next LT Pro" w:hAnsi="Avenir Next LT Pro" w:cs="Arial"/>
          <w:b w:val="0"/>
          <w:bCs/>
          <w:noProof/>
          <w:color w:val="005CB9"/>
          <w:sz w:val="40"/>
          <w:szCs w:val="40"/>
        </w:rPr>
        <w:t>Gary D. Anderson</w:t>
      </w:r>
    </w:p>
    <w:p w14:paraId="17299293" w14:textId="425CCEC8" w:rsidR="00E15B7C" w:rsidRPr="00955A8B" w:rsidRDefault="0088684A" w:rsidP="00955A8B">
      <w:pPr>
        <w:pStyle w:val="Subtitle"/>
        <w:jc w:val="left"/>
        <w:rPr>
          <w:rFonts w:ascii="Avenir Next LT Pro" w:hAnsi="Avenir Next LT Pro" w:cs="Arial"/>
          <w:b w:val="0"/>
          <w:bCs w:val="0"/>
          <w:color w:val="005CB9"/>
          <w:szCs w:val="28"/>
        </w:rPr>
      </w:pPr>
      <w:r>
        <w:rPr>
          <w:rFonts w:ascii="Avenir Next LT Pro" w:hAnsi="Avenir Next LT Pro" w:cs="Arial"/>
          <w:b w:val="0"/>
          <w:bCs w:val="0"/>
          <w:color w:val="005CB9"/>
          <w:szCs w:val="28"/>
        </w:rPr>
        <w:t>Chief Executive Officer</w:t>
      </w:r>
      <w:r w:rsidR="008E0800" w:rsidRPr="00280EFF">
        <w:rPr>
          <w:rFonts w:ascii="Avenir Next LT Pro" w:hAnsi="Avenir Next LT Pro" w:cs="Arial"/>
          <w:b w:val="0"/>
          <w:bCs w:val="0"/>
          <w:color w:val="005CB9"/>
          <w:szCs w:val="28"/>
        </w:rPr>
        <w:br/>
      </w:r>
      <w:r>
        <w:rPr>
          <w:rFonts w:ascii="Avenir Next LT Pro" w:hAnsi="Avenir Next LT Pro" w:cs="Arial"/>
          <w:b w:val="0"/>
          <w:bCs w:val="0"/>
          <w:color w:val="005CB9"/>
          <w:szCs w:val="28"/>
        </w:rPr>
        <w:t>National Association of Insurance Commissioners</w:t>
      </w:r>
    </w:p>
    <w:p w14:paraId="379DB1C2" w14:textId="77777777" w:rsidR="00B95D41" w:rsidRPr="00725EC5" w:rsidRDefault="00B95D41" w:rsidP="006E1E3A">
      <w:pPr>
        <w:ind w:right="360"/>
        <w:jc w:val="both"/>
        <w:rPr>
          <w:rFonts w:ascii="Avenir Next LT Pro" w:hAnsi="Avenir Next LT Pro" w:cs="Arial"/>
          <w:sz w:val="22"/>
          <w:szCs w:val="22"/>
          <w:lang w:val="en"/>
        </w:rPr>
      </w:pPr>
    </w:p>
    <w:p w14:paraId="379D8B65" w14:textId="74294028" w:rsidR="00C033B9" w:rsidRDefault="0056152E" w:rsidP="00C033B9">
      <w:pPr>
        <w:ind w:left="270" w:right="360"/>
        <w:jc w:val="both"/>
        <w:rPr>
          <w:rFonts w:asciiTheme="minorHAnsi" w:hAnsiTheme="minorHAnsi" w:cs="Arial"/>
          <w:sz w:val="22"/>
          <w:szCs w:val="22"/>
          <w:lang w:val="en"/>
        </w:rPr>
      </w:pPr>
      <w:r w:rsidRPr="0056152E">
        <w:rPr>
          <w:rFonts w:asciiTheme="minorHAnsi" w:hAnsiTheme="minorHAnsi" w:cs="Arial"/>
          <w:sz w:val="22"/>
          <w:szCs w:val="22"/>
          <w:lang w:val="en"/>
        </w:rPr>
        <w:t xml:space="preserve">Gary D. Anderson </w:t>
      </w:r>
      <w:r w:rsidR="00D244BE">
        <w:rPr>
          <w:rFonts w:asciiTheme="minorHAnsi" w:hAnsiTheme="minorHAnsi" w:cs="Arial"/>
          <w:sz w:val="22"/>
          <w:szCs w:val="22"/>
          <w:lang w:val="en"/>
        </w:rPr>
        <w:t>is</w:t>
      </w:r>
      <w:r w:rsidR="006E1E3A">
        <w:rPr>
          <w:rFonts w:asciiTheme="minorHAnsi" w:hAnsiTheme="minorHAnsi" w:cs="Arial"/>
          <w:sz w:val="22"/>
          <w:szCs w:val="22"/>
          <w:lang w:val="en"/>
        </w:rPr>
        <w:t xml:space="preserve"> Chief Executive Officer of the National Assoc</w:t>
      </w:r>
      <w:r w:rsidR="00671701">
        <w:rPr>
          <w:rFonts w:asciiTheme="minorHAnsi" w:hAnsiTheme="minorHAnsi" w:cs="Arial"/>
          <w:sz w:val="22"/>
          <w:szCs w:val="22"/>
          <w:lang w:val="en"/>
        </w:rPr>
        <w:t>iation of Insurance Commissioners</w:t>
      </w:r>
      <w:r w:rsidR="00E124FC">
        <w:rPr>
          <w:rFonts w:asciiTheme="minorHAnsi" w:hAnsiTheme="minorHAnsi" w:cs="Arial"/>
          <w:sz w:val="22"/>
          <w:szCs w:val="22"/>
          <w:lang w:val="en"/>
        </w:rPr>
        <w:t xml:space="preserve"> (NAIC)</w:t>
      </w:r>
      <w:r w:rsidR="00EF4983">
        <w:rPr>
          <w:rFonts w:asciiTheme="minorHAnsi" w:hAnsiTheme="minorHAnsi" w:cs="Arial"/>
          <w:sz w:val="22"/>
          <w:szCs w:val="22"/>
          <w:lang w:val="en"/>
        </w:rPr>
        <w:t xml:space="preserve">. </w:t>
      </w:r>
      <w:r w:rsidR="000C639C" w:rsidRPr="000C639C">
        <w:rPr>
          <w:rFonts w:asciiTheme="minorHAnsi" w:hAnsiTheme="minorHAnsi" w:cs="Arial"/>
          <w:sz w:val="22"/>
          <w:szCs w:val="22"/>
          <w:lang w:val="en"/>
        </w:rPr>
        <w:t>Anderson was named CEO in March 2024 and assumed his duties on May 1, 2024.</w:t>
      </w:r>
      <w:r w:rsidR="000C639C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C033B9" w:rsidRPr="0058175E">
        <w:rPr>
          <w:rFonts w:asciiTheme="minorHAnsi" w:hAnsiTheme="minorHAnsi" w:cs="Arial"/>
          <w:sz w:val="22"/>
          <w:szCs w:val="22"/>
          <w:lang w:val="en"/>
        </w:rPr>
        <w:t xml:space="preserve">As CEO, </w:t>
      </w:r>
      <w:r w:rsidR="00A03980">
        <w:rPr>
          <w:rFonts w:asciiTheme="minorHAnsi" w:hAnsiTheme="minorHAnsi" w:cs="Arial"/>
          <w:sz w:val="22"/>
          <w:szCs w:val="22"/>
          <w:lang w:val="en"/>
        </w:rPr>
        <w:t xml:space="preserve">he </w:t>
      </w:r>
      <w:r w:rsidR="00C775BE">
        <w:rPr>
          <w:rFonts w:asciiTheme="minorHAnsi" w:hAnsiTheme="minorHAnsi" w:cs="Arial"/>
          <w:sz w:val="22"/>
          <w:szCs w:val="22"/>
          <w:lang w:val="en"/>
        </w:rPr>
        <w:t xml:space="preserve">oversees all aspects of the </w:t>
      </w:r>
      <w:r w:rsidR="00E124FC">
        <w:rPr>
          <w:rFonts w:asciiTheme="minorHAnsi" w:hAnsiTheme="minorHAnsi" w:cs="Arial"/>
          <w:sz w:val="22"/>
          <w:szCs w:val="22"/>
          <w:lang w:val="en"/>
        </w:rPr>
        <w:t>NAIC’s operations.</w:t>
      </w:r>
      <w:r w:rsidR="00E717FE">
        <w:rPr>
          <w:rFonts w:asciiTheme="minorHAnsi" w:hAnsiTheme="minorHAnsi" w:cs="Arial"/>
          <w:sz w:val="22"/>
          <w:szCs w:val="22"/>
          <w:lang w:val="en"/>
        </w:rPr>
        <w:t xml:space="preserve"> Anderson also</w:t>
      </w:r>
      <w:r w:rsidR="00247B96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D63090">
        <w:rPr>
          <w:rFonts w:asciiTheme="minorHAnsi" w:hAnsiTheme="minorHAnsi" w:cs="Arial"/>
          <w:sz w:val="22"/>
          <w:szCs w:val="22"/>
          <w:lang w:val="en"/>
        </w:rPr>
        <w:t xml:space="preserve">represents the views of the NAIC membership and </w:t>
      </w:r>
      <w:r w:rsidR="00E717FE">
        <w:rPr>
          <w:rFonts w:asciiTheme="minorHAnsi" w:hAnsiTheme="minorHAnsi" w:cs="Arial"/>
          <w:sz w:val="22"/>
          <w:szCs w:val="22"/>
          <w:lang w:val="en"/>
        </w:rPr>
        <w:t>advocates for the state-based</w:t>
      </w:r>
      <w:r w:rsidR="00820798">
        <w:rPr>
          <w:rFonts w:asciiTheme="minorHAnsi" w:hAnsiTheme="minorHAnsi" w:cs="Arial"/>
          <w:sz w:val="22"/>
          <w:szCs w:val="22"/>
          <w:lang w:val="en"/>
        </w:rPr>
        <w:t xml:space="preserve"> insurance regulatory system</w:t>
      </w:r>
      <w:r w:rsidR="00D622F1">
        <w:rPr>
          <w:rFonts w:asciiTheme="minorHAnsi" w:hAnsiTheme="minorHAnsi" w:cs="Arial"/>
          <w:sz w:val="22"/>
          <w:szCs w:val="22"/>
          <w:lang w:val="en"/>
        </w:rPr>
        <w:t xml:space="preserve"> with stakeholders</w:t>
      </w:r>
      <w:r w:rsidR="00631B13">
        <w:rPr>
          <w:rFonts w:asciiTheme="minorHAnsi" w:hAnsiTheme="minorHAnsi" w:cs="Arial"/>
          <w:sz w:val="22"/>
          <w:szCs w:val="22"/>
          <w:lang w:val="en"/>
        </w:rPr>
        <w:t>.</w:t>
      </w:r>
    </w:p>
    <w:p w14:paraId="29AF6392" w14:textId="77777777" w:rsidR="0056152E" w:rsidRPr="0056152E" w:rsidRDefault="0056152E" w:rsidP="00172957">
      <w:pPr>
        <w:ind w:right="360"/>
        <w:jc w:val="both"/>
        <w:rPr>
          <w:rFonts w:asciiTheme="minorHAnsi" w:hAnsiTheme="minorHAnsi" w:cs="Arial"/>
          <w:sz w:val="22"/>
          <w:szCs w:val="22"/>
          <w:lang w:val="en"/>
        </w:rPr>
      </w:pPr>
    </w:p>
    <w:p w14:paraId="1605377A" w14:textId="53BF8474" w:rsidR="002E4016" w:rsidRPr="0056152E" w:rsidRDefault="0064309A" w:rsidP="002E4016">
      <w:pPr>
        <w:ind w:left="270" w:right="360"/>
        <w:jc w:val="both"/>
        <w:rPr>
          <w:rFonts w:asciiTheme="minorHAnsi" w:hAnsiTheme="minorHAnsi" w:cs="Arial"/>
          <w:sz w:val="22"/>
          <w:szCs w:val="22"/>
          <w:lang w:val="en"/>
        </w:rPr>
      </w:pPr>
      <w:r>
        <w:rPr>
          <w:rFonts w:asciiTheme="minorHAnsi" w:hAnsiTheme="minorHAnsi" w:cs="Arial"/>
          <w:sz w:val="22"/>
          <w:szCs w:val="22"/>
          <w:lang w:val="en"/>
        </w:rPr>
        <w:t>Before</w:t>
      </w:r>
      <w:r w:rsidR="00A84F06">
        <w:rPr>
          <w:rFonts w:asciiTheme="minorHAnsi" w:hAnsiTheme="minorHAnsi" w:cs="Arial"/>
          <w:sz w:val="22"/>
          <w:szCs w:val="22"/>
          <w:lang w:val="en"/>
        </w:rPr>
        <w:t xml:space="preserve"> joining the NAIC, </w:t>
      </w:r>
      <w:r w:rsidR="00D208A2">
        <w:rPr>
          <w:rFonts w:asciiTheme="minorHAnsi" w:hAnsiTheme="minorHAnsi" w:cs="Arial"/>
          <w:sz w:val="22"/>
          <w:szCs w:val="22"/>
          <w:lang w:val="en"/>
        </w:rPr>
        <w:t xml:space="preserve">Anderson </w:t>
      </w:r>
      <w:r w:rsidR="0049779C">
        <w:rPr>
          <w:rFonts w:asciiTheme="minorHAnsi" w:hAnsiTheme="minorHAnsi" w:cs="Arial"/>
          <w:sz w:val="22"/>
          <w:szCs w:val="22"/>
          <w:lang w:val="en"/>
        </w:rPr>
        <w:t xml:space="preserve">served as the Massachusetts Insurance Commissioner. He </w:t>
      </w:r>
      <w:r w:rsidR="00D208A2" w:rsidRPr="0056152E">
        <w:rPr>
          <w:rFonts w:asciiTheme="minorHAnsi" w:hAnsiTheme="minorHAnsi" w:cs="Arial"/>
          <w:sz w:val="22"/>
          <w:szCs w:val="22"/>
          <w:lang w:val="en"/>
        </w:rPr>
        <w:t xml:space="preserve">was appointed Commissioner of the Massachusetts Division of Insurance by the </w:t>
      </w:r>
      <w:r w:rsidR="00D208A2">
        <w:rPr>
          <w:rFonts w:asciiTheme="minorHAnsi" w:hAnsiTheme="minorHAnsi" w:cs="Arial"/>
          <w:sz w:val="22"/>
          <w:szCs w:val="22"/>
          <w:lang w:val="en"/>
        </w:rPr>
        <w:t>g</w:t>
      </w:r>
      <w:r w:rsidR="00D208A2" w:rsidRPr="0056152E">
        <w:rPr>
          <w:rFonts w:asciiTheme="minorHAnsi" w:hAnsiTheme="minorHAnsi" w:cs="Arial"/>
          <w:sz w:val="22"/>
          <w:szCs w:val="22"/>
          <w:lang w:val="en"/>
        </w:rPr>
        <w:t xml:space="preserve">overnor of Massachusetts </w:t>
      </w:r>
      <w:r w:rsidR="006E3C5C">
        <w:rPr>
          <w:rFonts w:asciiTheme="minorHAnsi" w:hAnsiTheme="minorHAnsi" w:cs="Arial"/>
          <w:sz w:val="22"/>
          <w:szCs w:val="22"/>
          <w:lang w:val="en"/>
        </w:rPr>
        <w:t>in October</w:t>
      </w:r>
      <w:r w:rsidR="00D9526E">
        <w:rPr>
          <w:rFonts w:asciiTheme="minorHAnsi" w:hAnsiTheme="minorHAnsi" w:cs="Arial"/>
          <w:sz w:val="22"/>
          <w:szCs w:val="22"/>
          <w:lang w:val="en"/>
        </w:rPr>
        <w:t xml:space="preserve"> 2017 and served until April 2024</w:t>
      </w:r>
      <w:r w:rsidR="00D208A2" w:rsidRPr="0056152E">
        <w:rPr>
          <w:rFonts w:asciiTheme="minorHAnsi" w:hAnsiTheme="minorHAnsi" w:cs="Arial"/>
          <w:sz w:val="22"/>
          <w:szCs w:val="22"/>
          <w:lang w:val="en"/>
        </w:rPr>
        <w:t>.</w:t>
      </w:r>
      <w:r w:rsidR="00D208A2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A729FF">
        <w:rPr>
          <w:rFonts w:asciiTheme="minorHAnsi" w:hAnsiTheme="minorHAnsi" w:cs="Arial"/>
          <w:sz w:val="22"/>
          <w:szCs w:val="22"/>
          <w:lang w:val="en"/>
        </w:rPr>
        <w:t>As Commissioner, he oversaw</w:t>
      </w:r>
      <w:r w:rsidR="00A729FF" w:rsidRPr="0056152E">
        <w:rPr>
          <w:rFonts w:asciiTheme="minorHAnsi" w:hAnsiTheme="minorHAnsi" w:cs="Arial"/>
          <w:sz w:val="22"/>
          <w:szCs w:val="22"/>
          <w:lang w:val="en"/>
        </w:rPr>
        <w:t xml:space="preserve"> Massachusetts</w:t>
      </w:r>
      <w:r w:rsidR="00A729FF">
        <w:rPr>
          <w:rFonts w:asciiTheme="minorHAnsi" w:hAnsiTheme="minorHAnsi" w:cs="Arial"/>
          <w:sz w:val="22"/>
          <w:szCs w:val="22"/>
          <w:lang w:val="en"/>
        </w:rPr>
        <w:t>’s</w:t>
      </w:r>
      <w:r w:rsidR="00A729FF" w:rsidRPr="0056152E">
        <w:rPr>
          <w:rFonts w:asciiTheme="minorHAnsi" w:hAnsiTheme="minorHAnsi" w:cs="Arial"/>
          <w:sz w:val="22"/>
          <w:szCs w:val="22"/>
          <w:lang w:val="en"/>
        </w:rPr>
        <w:t xml:space="preserve"> insurance market, which </w:t>
      </w:r>
      <w:r w:rsidR="00A729FF">
        <w:rPr>
          <w:rFonts w:asciiTheme="minorHAnsi" w:hAnsiTheme="minorHAnsi" w:cs="Arial"/>
          <w:sz w:val="22"/>
          <w:szCs w:val="22"/>
          <w:lang w:val="en"/>
        </w:rPr>
        <w:t xml:space="preserve">has </w:t>
      </w:r>
      <w:r w:rsidR="00A729FF" w:rsidRPr="0056152E">
        <w:rPr>
          <w:rFonts w:asciiTheme="minorHAnsi" w:hAnsiTheme="minorHAnsi" w:cs="Arial"/>
          <w:sz w:val="22"/>
          <w:szCs w:val="22"/>
          <w:lang w:val="en"/>
        </w:rPr>
        <w:t xml:space="preserve">historically ranked near the top </w:t>
      </w:r>
      <w:r w:rsidR="00A729FF">
        <w:rPr>
          <w:rFonts w:asciiTheme="minorHAnsi" w:hAnsiTheme="minorHAnsi" w:cs="Arial"/>
          <w:sz w:val="22"/>
          <w:szCs w:val="22"/>
          <w:lang w:val="en"/>
        </w:rPr>
        <w:t>10</w:t>
      </w:r>
      <w:r w:rsidR="00A729FF" w:rsidRPr="0056152E">
        <w:rPr>
          <w:rFonts w:asciiTheme="minorHAnsi" w:hAnsiTheme="minorHAnsi" w:cs="Arial"/>
          <w:sz w:val="22"/>
          <w:szCs w:val="22"/>
          <w:lang w:val="en"/>
        </w:rPr>
        <w:t xml:space="preserve"> largest insurance markets in the U</w:t>
      </w:r>
      <w:r w:rsidR="00A729FF">
        <w:rPr>
          <w:rFonts w:asciiTheme="minorHAnsi" w:hAnsiTheme="minorHAnsi" w:cs="Arial"/>
          <w:sz w:val="22"/>
          <w:szCs w:val="22"/>
          <w:lang w:val="en"/>
        </w:rPr>
        <w:t>.</w:t>
      </w:r>
      <w:r w:rsidR="00A729FF" w:rsidRPr="0056152E">
        <w:rPr>
          <w:rFonts w:asciiTheme="minorHAnsi" w:hAnsiTheme="minorHAnsi" w:cs="Arial"/>
          <w:sz w:val="22"/>
          <w:szCs w:val="22"/>
          <w:lang w:val="en"/>
        </w:rPr>
        <w:t>S</w:t>
      </w:r>
      <w:r w:rsidR="00A729FF">
        <w:rPr>
          <w:rFonts w:asciiTheme="minorHAnsi" w:hAnsiTheme="minorHAnsi" w:cs="Arial"/>
          <w:sz w:val="22"/>
          <w:szCs w:val="22"/>
          <w:lang w:val="en"/>
        </w:rPr>
        <w:t>.</w:t>
      </w:r>
      <w:r w:rsidR="00A729FF" w:rsidRPr="0056152E">
        <w:rPr>
          <w:rFonts w:asciiTheme="minorHAnsi" w:hAnsiTheme="minorHAnsi" w:cs="Arial"/>
          <w:sz w:val="22"/>
          <w:szCs w:val="22"/>
          <w:lang w:val="en"/>
        </w:rPr>
        <w:t xml:space="preserve"> and is the 27th largest insurance market </w:t>
      </w:r>
      <w:r w:rsidR="00A729FF">
        <w:rPr>
          <w:rFonts w:asciiTheme="minorHAnsi" w:hAnsiTheme="minorHAnsi" w:cs="Arial"/>
          <w:sz w:val="22"/>
          <w:szCs w:val="22"/>
          <w:lang w:val="en"/>
        </w:rPr>
        <w:t>globally.</w:t>
      </w:r>
      <w:r w:rsidR="00A729FF" w:rsidRPr="0056152E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2E4016">
        <w:rPr>
          <w:rFonts w:asciiTheme="minorHAnsi" w:hAnsiTheme="minorHAnsi" w:cs="Arial"/>
          <w:sz w:val="22"/>
          <w:szCs w:val="22"/>
          <w:lang w:val="en"/>
        </w:rPr>
        <w:t>Anderson joined</w:t>
      </w:r>
      <w:r w:rsidR="002E4016" w:rsidRPr="0056152E">
        <w:rPr>
          <w:rFonts w:asciiTheme="minorHAnsi" w:hAnsiTheme="minorHAnsi" w:cs="Arial"/>
          <w:sz w:val="22"/>
          <w:szCs w:val="22"/>
          <w:lang w:val="en"/>
        </w:rPr>
        <w:t xml:space="preserve"> the Massachusetts Division of Insurance as its First Deputy Commissioner in February 2014.</w:t>
      </w:r>
      <w:r w:rsidR="002E4016">
        <w:rPr>
          <w:rFonts w:asciiTheme="minorHAnsi" w:hAnsiTheme="minorHAnsi" w:cs="Arial"/>
          <w:sz w:val="22"/>
          <w:szCs w:val="22"/>
          <w:lang w:val="en"/>
        </w:rPr>
        <w:t xml:space="preserve"> In this role, h</w:t>
      </w:r>
      <w:r w:rsidR="002E4016" w:rsidRPr="0056152E">
        <w:rPr>
          <w:rFonts w:asciiTheme="minorHAnsi" w:hAnsiTheme="minorHAnsi" w:cs="Arial"/>
          <w:sz w:val="22"/>
          <w:szCs w:val="22"/>
          <w:lang w:val="en"/>
        </w:rPr>
        <w:t>is responsibilities included strategic planning and policy development for all aspects of the agency, assisting in decision-making and policy development in matters involving all lines of insurance</w:t>
      </w:r>
      <w:r w:rsidR="002E4016">
        <w:rPr>
          <w:rFonts w:asciiTheme="minorHAnsi" w:hAnsiTheme="minorHAnsi" w:cs="Arial"/>
          <w:sz w:val="22"/>
          <w:szCs w:val="22"/>
          <w:lang w:val="en"/>
        </w:rPr>
        <w:t>,</w:t>
      </w:r>
      <w:r w:rsidR="002E4016" w:rsidRPr="0056152E">
        <w:rPr>
          <w:rFonts w:asciiTheme="minorHAnsi" w:hAnsiTheme="minorHAnsi" w:cs="Arial"/>
          <w:sz w:val="22"/>
          <w:szCs w:val="22"/>
          <w:lang w:val="en"/>
        </w:rPr>
        <w:t xml:space="preserve"> and developing and advocating legislative and policy priorities.</w:t>
      </w:r>
      <w:r w:rsidR="002E4016">
        <w:rPr>
          <w:rFonts w:asciiTheme="minorHAnsi" w:hAnsiTheme="minorHAnsi" w:cs="Arial"/>
          <w:sz w:val="22"/>
          <w:szCs w:val="22"/>
          <w:lang w:val="en"/>
        </w:rPr>
        <w:t xml:space="preserve"> </w:t>
      </w:r>
    </w:p>
    <w:p w14:paraId="2E7921BE" w14:textId="77777777" w:rsidR="00574A8A" w:rsidRDefault="00574A8A" w:rsidP="002E4016">
      <w:pPr>
        <w:ind w:right="360"/>
        <w:jc w:val="both"/>
        <w:rPr>
          <w:rFonts w:asciiTheme="minorHAnsi" w:hAnsiTheme="minorHAnsi" w:cs="Arial"/>
          <w:sz w:val="22"/>
          <w:szCs w:val="22"/>
          <w:lang w:val="en"/>
        </w:rPr>
      </w:pPr>
    </w:p>
    <w:p w14:paraId="23941869" w14:textId="62D893C8" w:rsidR="00490605" w:rsidRDefault="00171EDC" w:rsidP="002E4016">
      <w:pPr>
        <w:ind w:left="270" w:right="360"/>
        <w:jc w:val="both"/>
        <w:rPr>
          <w:rFonts w:asciiTheme="minorHAnsi" w:hAnsiTheme="minorHAnsi" w:cs="Arial"/>
          <w:sz w:val="22"/>
          <w:szCs w:val="22"/>
          <w:lang w:val="en"/>
        </w:rPr>
      </w:pPr>
      <w:r>
        <w:rPr>
          <w:rFonts w:asciiTheme="minorHAnsi" w:hAnsiTheme="minorHAnsi" w:cs="Arial"/>
          <w:sz w:val="22"/>
          <w:szCs w:val="22"/>
          <w:lang w:val="en"/>
        </w:rPr>
        <w:t xml:space="preserve">While </w:t>
      </w:r>
      <w:r w:rsidR="0089007D" w:rsidRPr="00110859">
        <w:rPr>
          <w:rFonts w:asciiTheme="minorHAnsi" w:hAnsiTheme="minorHAnsi" w:cs="Arial"/>
          <w:sz w:val="22"/>
          <w:szCs w:val="22"/>
          <w:lang w:val="en"/>
        </w:rPr>
        <w:t>Commissioner</w:t>
      </w:r>
      <w:r w:rsidR="0089007D">
        <w:rPr>
          <w:rFonts w:asciiTheme="minorHAnsi" w:hAnsiTheme="minorHAnsi" w:cs="Arial"/>
          <w:sz w:val="22"/>
          <w:szCs w:val="22"/>
          <w:lang w:val="en"/>
        </w:rPr>
        <w:t xml:space="preserve">, </w:t>
      </w:r>
      <w:r w:rsidRPr="00110859">
        <w:rPr>
          <w:rFonts w:asciiTheme="minorHAnsi" w:hAnsiTheme="minorHAnsi" w:cs="Arial"/>
          <w:sz w:val="22"/>
          <w:szCs w:val="22"/>
          <w:lang w:val="en"/>
        </w:rPr>
        <w:t xml:space="preserve">Anderson </w:t>
      </w:r>
      <w:r w:rsidR="00954F0E" w:rsidRPr="00F22D5D">
        <w:rPr>
          <w:rFonts w:asciiTheme="minorHAnsi" w:hAnsiTheme="minorHAnsi" w:cstheme="minorHAnsi"/>
          <w:color w:val="000000"/>
          <w:sz w:val="22"/>
          <w:szCs w:val="22"/>
        </w:rPr>
        <w:t xml:space="preserve">most recently served as the Secretary of the </w:t>
      </w:r>
      <w:r w:rsidR="00FD178F">
        <w:rPr>
          <w:rFonts w:asciiTheme="minorHAnsi" w:hAnsiTheme="minorHAnsi" w:cstheme="minorHAnsi"/>
          <w:color w:val="000000"/>
          <w:sz w:val="22"/>
          <w:szCs w:val="22"/>
        </w:rPr>
        <w:t xml:space="preserve">NAIC’s </w:t>
      </w:r>
      <w:r w:rsidR="00954F0E" w:rsidRPr="00F22D5D">
        <w:rPr>
          <w:rFonts w:asciiTheme="minorHAnsi" w:hAnsiTheme="minorHAnsi" w:cstheme="minorHAnsi"/>
          <w:color w:val="000000"/>
          <w:sz w:val="22"/>
          <w:szCs w:val="22"/>
        </w:rPr>
        <w:t xml:space="preserve">Northeast Zone and </w:t>
      </w:r>
      <w:r w:rsidRPr="00110859">
        <w:rPr>
          <w:rFonts w:asciiTheme="minorHAnsi" w:hAnsiTheme="minorHAnsi" w:cs="Arial"/>
          <w:sz w:val="22"/>
          <w:szCs w:val="22"/>
          <w:lang w:val="en"/>
        </w:rPr>
        <w:t>serve</w:t>
      </w:r>
      <w:r>
        <w:rPr>
          <w:rFonts w:asciiTheme="minorHAnsi" w:hAnsiTheme="minorHAnsi" w:cs="Arial"/>
          <w:sz w:val="22"/>
          <w:szCs w:val="22"/>
          <w:lang w:val="en"/>
        </w:rPr>
        <w:t>d</w:t>
      </w:r>
      <w:r w:rsidRPr="00110859">
        <w:rPr>
          <w:rFonts w:asciiTheme="minorHAnsi" w:hAnsiTheme="minorHAnsi" w:cs="Arial"/>
          <w:sz w:val="22"/>
          <w:szCs w:val="22"/>
          <w:lang w:val="en"/>
        </w:rPr>
        <w:t xml:space="preserve"> on the Government Relations Leadership Council, </w:t>
      </w:r>
      <w:r w:rsidRPr="009C6F0E">
        <w:rPr>
          <w:rFonts w:asciiTheme="minorHAnsi" w:hAnsiTheme="minorHAnsi" w:cs="Arial"/>
          <w:sz w:val="22"/>
          <w:szCs w:val="22"/>
          <w:lang w:val="en"/>
        </w:rPr>
        <w:t>Financial Condition (E) Committee</w:t>
      </w:r>
      <w:r>
        <w:rPr>
          <w:rFonts w:asciiTheme="minorHAnsi" w:hAnsiTheme="minorHAnsi" w:cs="Arial"/>
          <w:sz w:val="22"/>
          <w:szCs w:val="22"/>
          <w:lang w:val="en"/>
        </w:rPr>
        <w:t xml:space="preserve">, </w:t>
      </w:r>
      <w:r w:rsidRPr="00110859">
        <w:rPr>
          <w:rFonts w:asciiTheme="minorHAnsi" w:hAnsiTheme="minorHAnsi" w:cs="Arial"/>
          <w:sz w:val="22"/>
          <w:szCs w:val="22"/>
          <w:lang w:val="en"/>
        </w:rPr>
        <w:t>Financial Regulation Standards and Accreditation (F) Committee</w:t>
      </w:r>
      <w:r>
        <w:rPr>
          <w:rFonts w:asciiTheme="minorHAnsi" w:hAnsiTheme="minorHAnsi" w:cs="Arial"/>
          <w:sz w:val="22"/>
          <w:szCs w:val="22"/>
          <w:lang w:val="en"/>
        </w:rPr>
        <w:t xml:space="preserve">, and </w:t>
      </w:r>
      <w:r w:rsidR="00F42F4E">
        <w:rPr>
          <w:rFonts w:asciiTheme="minorHAnsi" w:hAnsiTheme="minorHAnsi" w:cs="Arial"/>
          <w:sz w:val="22"/>
          <w:szCs w:val="22"/>
          <w:lang w:val="en"/>
        </w:rPr>
        <w:t xml:space="preserve">the </w:t>
      </w:r>
      <w:r>
        <w:rPr>
          <w:rFonts w:asciiTheme="minorHAnsi" w:hAnsiTheme="minorHAnsi" w:cs="Arial"/>
          <w:sz w:val="22"/>
          <w:szCs w:val="22"/>
          <w:lang w:val="en"/>
        </w:rPr>
        <w:t>Audit Committee</w:t>
      </w:r>
      <w:r w:rsidRPr="00110859">
        <w:rPr>
          <w:rFonts w:asciiTheme="minorHAnsi" w:hAnsiTheme="minorHAnsi" w:cs="Arial"/>
          <w:sz w:val="22"/>
          <w:szCs w:val="22"/>
          <w:lang w:val="en"/>
        </w:rPr>
        <w:t>.</w:t>
      </w:r>
      <w:r>
        <w:rPr>
          <w:rFonts w:asciiTheme="minorHAnsi" w:hAnsiTheme="minorHAnsi" w:cs="Arial"/>
          <w:sz w:val="22"/>
          <w:szCs w:val="22"/>
          <w:lang w:val="en"/>
        </w:rPr>
        <w:t xml:space="preserve"> Additionally, he chaired </w:t>
      </w:r>
      <w:r w:rsidRPr="00110859">
        <w:rPr>
          <w:rFonts w:asciiTheme="minorHAnsi" w:hAnsiTheme="minorHAnsi" w:cs="Arial"/>
          <w:sz w:val="22"/>
          <w:szCs w:val="22"/>
          <w:lang w:val="en"/>
        </w:rPr>
        <w:t>the</w:t>
      </w:r>
      <w:r>
        <w:rPr>
          <w:rFonts w:asciiTheme="minorHAnsi" w:hAnsiTheme="minorHAnsi" w:cs="Arial"/>
          <w:sz w:val="22"/>
          <w:szCs w:val="22"/>
          <w:lang w:val="en"/>
        </w:rPr>
        <w:t xml:space="preserve"> NAIC</w:t>
      </w:r>
      <w:r w:rsidRPr="00110859">
        <w:rPr>
          <w:rFonts w:asciiTheme="minorHAnsi" w:hAnsiTheme="minorHAnsi" w:cs="Arial"/>
          <w:sz w:val="22"/>
          <w:szCs w:val="22"/>
          <w:lang w:val="en"/>
        </w:rPr>
        <w:t xml:space="preserve"> International Insurance Relations (G) Committee </w:t>
      </w:r>
      <w:r>
        <w:rPr>
          <w:rFonts w:asciiTheme="minorHAnsi" w:hAnsiTheme="minorHAnsi" w:cs="Arial"/>
          <w:sz w:val="22"/>
          <w:szCs w:val="22"/>
          <w:lang w:val="en"/>
        </w:rPr>
        <w:t>from 2019 to 2024</w:t>
      </w:r>
      <w:r w:rsidRPr="00110859">
        <w:rPr>
          <w:rFonts w:asciiTheme="minorHAnsi" w:hAnsiTheme="minorHAnsi" w:cs="Arial"/>
          <w:sz w:val="22"/>
          <w:szCs w:val="22"/>
          <w:lang w:val="en"/>
        </w:rPr>
        <w:t xml:space="preserve">. </w:t>
      </w:r>
      <w:r>
        <w:rPr>
          <w:rFonts w:asciiTheme="minorHAnsi" w:hAnsiTheme="minorHAnsi" w:cs="Arial"/>
          <w:sz w:val="22"/>
          <w:szCs w:val="22"/>
          <w:lang w:val="en"/>
        </w:rPr>
        <w:t>He</w:t>
      </w:r>
      <w:r w:rsidRPr="00110859">
        <w:rPr>
          <w:rFonts w:asciiTheme="minorHAnsi" w:hAnsiTheme="minorHAnsi" w:cs="Arial"/>
          <w:sz w:val="22"/>
          <w:szCs w:val="22"/>
          <w:lang w:val="en"/>
        </w:rPr>
        <w:t xml:space="preserve"> also serve</w:t>
      </w:r>
      <w:r>
        <w:rPr>
          <w:rFonts w:asciiTheme="minorHAnsi" w:hAnsiTheme="minorHAnsi" w:cs="Arial"/>
          <w:sz w:val="22"/>
          <w:szCs w:val="22"/>
          <w:lang w:val="en"/>
        </w:rPr>
        <w:t>d</w:t>
      </w:r>
      <w:r w:rsidRPr="00110859">
        <w:rPr>
          <w:rFonts w:asciiTheme="minorHAnsi" w:hAnsiTheme="minorHAnsi" w:cs="Arial"/>
          <w:sz w:val="22"/>
          <w:szCs w:val="22"/>
          <w:lang w:val="en"/>
        </w:rPr>
        <w:t xml:space="preserve"> on the International Association of Insurance Supervisors (IAIS) Executive Committee</w:t>
      </w:r>
      <w:r>
        <w:rPr>
          <w:rFonts w:asciiTheme="minorHAnsi" w:hAnsiTheme="minorHAnsi" w:cs="Arial"/>
          <w:sz w:val="22"/>
          <w:szCs w:val="22"/>
          <w:lang w:val="en"/>
        </w:rPr>
        <w:t xml:space="preserve"> as its vice chair and on </w:t>
      </w:r>
      <w:r w:rsidRPr="00110859">
        <w:rPr>
          <w:rFonts w:asciiTheme="minorHAnsi" w:hAnsiTheme="minorHAnsi" w:cs="Arial"/>
          <w:sz w:val="22"/>
          <w:szCs w:val="22"/>
          <w:lang w:val="en"/>
        </w:rPr>
        <w:t>the IAIS Policy Development Committee (PDC)</w:t>
      </w:r>
      <w:r>
        <w:rPr>
          <w:rFonts w:asciiTheme="minorHAnsi" w:hAnsiTheme="minorHAnsi" w:cs="Arial"/>
          <w:sz w:val="22"/>
          <w:szCs w:val="22"/>
          <w:lang w:val="en"/>
        </w:rPr>
        <w:t xml:space="preserve">, which he chaired from 2020 to 2022. </w:t>
      </w:r>
      <w:r w:rsidR="00916DE4" w:rsidRPr="00916DE4">
        <w:rPr>
          <w:rFonts w:asciiTheme="minorHAnsi" w:hAnsiTheme="minorHAnsi" w:cs="Arial"/>
          <w:sz w:val="22"/>
          <w:szCs w:val="22"/>
          <w:lang w:val="en"/>
        </w:rPr>
        <w:t>In December 2022, Anderson was honored with the Raymond G. Farmer Award for Exceptional Leadership by the NAIC.</w:t>
      </w:r>
    </w:p>
    <w:p w14:paraId="05608CCD" w14:textId="77777777" w:rsidR="002E4016" w:rsidRPr="002E4016" w:rsidRDefault="002E4016" w:rsidP="002E4016">
      <w:pPr>
        <w:ind w:left="270" w:right="360"/>
        <w:jc w:val="both"/>
        <w:rPr>
          <w:rFonts w:asciiTheme="minorHAnsi" w:hAnsiTheme="minorHAnsi" w:cs="Arial"/>
          <w:sz w:val="22"/>
          <w:szCs w:val="22"/>
          <w:lang w:val="en"/>
        </w:rPr>
      </w:pPr>
    </w:p>
    <w:p w14:paraId="4D37E5DD" w14:textId="2A1D7F23" w:rsidR="00D90080" w:rsidRPr="0056152E" w:rsidRDefault="00D90080" w:rsidP="00D90080">
      <w:pPr>
        <w:ind w:left="270" w:right="360"/>
        <w:jc w:val="both"/>
        <w:rPr>
          <w:rFonts w:asciiTheme="minorHAnsi" w:hAnsiTheme="minorHAnsi" w:cs="Arial"/>
          <w:sz w:val="22"/>
          <w:szCs w:val="22"/>
          <w:lang w:val="en"/>
        </w:rPr>
      </w:pPr>
      <w:r>
        <w:rPr>
          <w:rFonts w:asciiTheme="minorHAnsi" w:hAnsiTheme="minorHAnsi" w:cs="Arial"/>
          <w:sz w:val="22"/>
          <w:szCs w:val="22"/>
          <w:lang w:val="en"/>
        </w:rPr>
        <w:t>Anderson’s</w:t>
      </w:r>
      <w:r w:rsidRPr="0056152E">
        <w:rPr>
          <w:rFonts w:asciiTheme="minorHAnsi" w:hAnsiTheme="minorHAnsi" w:cs="Arial"/>
          <w:sz w:val="22"/>
          <w:szCs w:val="22"/>
          <w:lang w:val="en"/>
        </w:rPr>
        <w:t xml:space="preserve"> insurance experience began in 1999 with a regional carrier in the northwestern </w:t>
      </w:r>
      <w:r>
        <w:rPr>
          <w:rFonts w:asciiTheme="minorHAnsi" w:hAnsiTheme="minorHAnsi" w:cs="Arial"/>
          <w:sz w:val="22"/>
          <w:szCs w:val="22"/>
          <w:lang w:val="en"/>
        </w:rPr>
        <w:t xml:space="preserve">U.S. </w:t>
      </w:r>
      <w:r w:rsidR="009D6C17">
        <w:rPr>
          <w:rFonts w:asciiTheme="minorHAnsi" w:hAnsiTheme="minorHAnsi" w:cs="Arial"/>
          <w:sz w:val="22"/>
          <w:szCs w:val="22"/>
          <w:lang w:val="en"/>
        </w:rPr>
        <w:t>Earlier in his career</w:t>
      </w:r>
      <w:r>
        <w:rPr>
          <w:rFonts w:asciiTheme="minorHAnsi" w:hAnsiTheme="minorHAnsi" w:cs="Arial"/>
          <w:sz w:val="22"/>
          <w:szCs w:val="22"/>
          <w:lang w:val="en"/>
        </w:rPr>
        <w:t xml:space="preserve">, </w:t>
      </w:r>
      <w:r w:rsidR="00B46EE3">
        <w:rPr>
          <w:rFonts w:asciiTheme="minorHAnsi" w:hAnsiTheme="minorHAnsi" w:cs="Arial"/>
          <w:sz w:val="22"/>
          <w:szCs w:val="22"/>
          <w:lang w:val="en"/>
        </w:rPr>
        <w:t>he</w:t>
      </w:r>
      <w:r w:rsidRPr="0056152E">
        <w:rPr>
          <w:rFonts w:asciiTheme="minorHAnsi" w:hAnsiTheme="minorHAnsi" w:cs="Arial"/>
          <w:sz w:val="22"/>
          <w:szCs w:val="22"/>
          <w:lang w:val="en"/>
        </w:rPr>
        <w:t xml:space="preserve"> served as a </w:t>
      </w:r>
      <w:r>
        <w:rPr>
          <w:rFonts w:asciiTheme="minorHAnsi" w:hAnsiTheme="minorHAnsi" w:cs="Arial"/>
          <w:sz w:val="22"/>
          <w:szCs w:val="22"/>
          <w:lang w:val="en"/>
        </w:rPr>
        <w:t>p</w:t>
      </w:r>
      <w:r w:rsidRPr="0056152E">
        <w:rPr>
          <w:rFonts w:asciiTheme="minorHAnsi" w:hAnsiTheme="minorHAnsi" w:cs="Arial"/>
          <w:sz w:val="22"/>
          <w:szCs w:val="22"/>
          <w:lang w:val="en"/>
        </w:rPr>
        <w:t xml:space="preserve">olicy </w:t>
      </w:r>
      <w:r>
        <w:rPr>
          <w:rFonts w:asciiTheme="minorHAnsi" w:hAnsiTheme="minorHAnsi" w:cs="Arial"/>
          <w:sz w:val="22"/>
          <w:szCs w:val="22"/>
          <w:lang w:val="en"/>
        </w:rPr>
        <w:t>a</w:t>
      </w:r>
      <w:r w:rsidRPr="0056152E">
        <w:rPr>
          <w:rFonts w:asciiTheme="minorHAnsi" w:hAnsiTheme="minorHAnsi" w:cs="Arial"/>
          <w:sz w:val="22"/>
          <w:szCs w:val="22"/>
          <w:lang w:val="en"/>
        </w:rPr>
        <w:t xml:space="preserve">dvisor and </w:t>
      </w:r>
      <w:r>
        <w:rPr>
          <w:rFonts w:asciiTheme="minorHAnsi" w:hAnsiTheme="minorHAnsi" w:cs="Arial"/>
          <w:sz w:val="22"/>
          <w:szCs w:val="22"/>
          <w:lang w:val="en"/>
        </w:rPr>
        <w:t>s</w:t>
      </w:r>
      <w:r w:rsidRPr="0056152E">
        <w:rPr>
          <w:rFonts w:asciiTheme="minorHAnsi" w:hAnsiTheme="minorHAnsi" w:cs="Arial"/>
          <w:sz w:val="22"/>
          <w:szCs w:val="22"/>
          <w:lang w:val="en"/>
        </w:rPr>
        <w:t xml:space="preserve">enior </w:t>
      </w:r>
      <w:r>
        <w:rPr>
          <w:rFonts w:asciiTheme="minorHAnsi" w:hAnsiTheme="minorHAnsi" w:cs="Arial"/>
          <w:sz w:val="22"/>
          <w:szCs w:val="22"/>
          <w:lang w:val="en"/>
        </w:rPr>
        <w:t>c</w:t>
      </w:r>
      <w:r w:rsidRPr="0056152E">
        <w:rPr>
          <w:rFonts w:asciiTheme="minorHAnsi" w:hAnsiTheme="minorHAnsi" w:cs="Arial"/>
          <w:sz w:val="22"/>
          <w:szCs w:val="22"/>
          <w:lang w:val="en"/>
        </w:rPr>
        <w:t xml:space="preserve">ounsel in the Massachusetts State Senate President’s office, where he was involved in </w:t>
      </w:r>
      <w:r>
        <w:rPr>
          <w:rFonts w:asciiTheme="minorHAnsi" w:hAnsiTheme="minorHAnsi" w:cs="Arial"/>
          <w:sz w:val="22"/>
          <w:szCs w:val="22"/>
          <w:lang w:val="en"/>
        </w:rPr>
        <w:t xml:space="preserve">several </w:t>
      </w:r>
      <w:r w:rsidRPr="0056152E">
        <w:rPr>
          <w:rFonts w:asciiTheme="minorHAnsi" w:hAnsiTheme="minorHAnsi" w:cs="Arial"/>
          <w:sz w:val="22"/>
          <w:szCs w:val="22"/>
          <w:lang w:val="en"/>
        </w:rPr>
        <w:t>policy areas, from the state’s broad efforts to control health</w:t>
      </w:r>
      <w:r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Pr="0056152E">
        <w:rPr>
          <w:rFonts w:asciiTheme="minorHAnsi" w:hAnsiTheme="minorHAnsi" w:cs="Arial"/>
          <w:sz w:val="22"/>
          <w:szCs w:val="22"/>
          <w:lang w:val="en"/>
        </w:rPr>
        <w:t>care costs to all matters affecting the financial services sector.</w:t>
      </w:r>
      <w:r>
        <w:rPr>
          <w:rFonts w:asciiTheme="minorHAnsi" w:hAnsiTheme="minorHAnsi" w:cs="Arial"/>
          <w:sz w:val="22"/>
          <w:szCs w:val="22"/>
          <w:lang w:val="en"/>
        </w:rPr>
        <w:t xml:space="preserve"> </w:t>
      </w:r>
    </w:p>
    <w:p w14:paraId="7190707A" w14:textId="4541EE92" w:rsidR="00D90080" w:rsidRPr="0056152E" w:rsidRDefault="00D90080" w:rsidP="0056152E">
      <w:pPr>
        <w:ind w:left="270" w:right="360"/>
        <w:jc w:val="both"/>
        <w:rPr>
          <w:rFonts w:asciiTheme="minorHAnsi" w:hAnsiTheme="minorHAnsi" w:cs="Arial"/>
          <w:sz w:val="22"/>
          <w:szCs w:val="22"/>
          <w:lang w:val="en"/>
        </w:rPr>
      </w:pPr>
    </w:p>
    <w:p w14:paraId="5B3F2C0E" w14:textId="4B34BE82" w:rsidR="00490605" w:rsidRDefault="0056152E" w:rsidP="000C639C">
      <w:pPr>
        <w:ind w:left="270" w:right="360"/>
        <w:jc w:val="both"/>
        <w:rPr>
          <w:rFonts w:asciiTheme="minorHAnsi" w:hAnsiTheme="minorHAnsi" w:cs="Arial"/>
          <w:sz w:val="22"/>
          <w:szCs w:val="22"/>
          <w:lang w:val="en"/>
        </w:rPr>
      </w:pPr>
      <w:r w:rsidRPr="0056152E">
        <w:rPr>
          <w:rFonts w:asciiTheme="minorHAnsi" w:hAnsiTheme="minorHAnsi" w:cs="Arial"/>
          <w:sz w:val="22"/>
          <w:szCs w:val="22"/>
          <w:lang w:val="en"/>
        </w:rPr>
        <w:t xml:space="preserve">Anderson </w:t>
      </w:r>
      <w:r w:rsidR="00B8433E">
        <w:rPr>
          <w:rFonts w:asciiTheme="minorHAnsi" w:hAnsiTheme="minorHAnsi" w:cs="Arial"/>
          <w:sz w:val="22"/>
          <w:szCs w:val="22"/>
          <w:lang w:val="en"/>
        </w:rPr>
        <w:t xml:space="preserve">earned a Juris Doctor (J.D.) from Albany Law School </w:t>
      </w:r>
      <w:r w:rsidR="00060B33">
        <w:rPr>
          <w:rFonts w:asciiTheme="minorHAnsi" w:hAnsiTheme="minorHAnsi" w:cs="Arial"/>
          <w:sz w:val="22"/>
          <w:szCs w:val="22"/>
          <w:lang w:val="en"/>
        </w:rPr>
        <w:t xml:space="preserve">of Union University (Albany, NY) and </w:t>
      </w:r>
      <w:r w:rsidRPr="0056152E">
        <w:rPr>
          <w:rFonts w:asciiTheme="minorHAnsi" w:hAnsiTheme="minorHAnsi" w:cs="Arial"/>
          <w:sz w:val="22"/>
          <w:szCs w:val="22"/>
          <w:lang w:val="en"/>
        </w:rPr>
        <w:t xml:space="preserve">a </w:t>
      </w:r>
      <w:r w:rsidR="00060B33">
        <w:rPr>
          <w:rFonts w:asciiTheme="minorHAnsi" w:hAnsiTheme="minorHAnsi" w:cs="Arial"/>
          <w:sz w:val="22"/>
          <w:szCs w:val="22"/>
          <w:lang w:val="en"/>
        </w:rPr>
        <w:t xml:space="preserve">bachelor’s degree in history from </w:t>
      </w:r>
      <w:r w:rsidRPr="0056152E">
        <w:rPr>
          <w:rFonts w:asciiTheme="minorHAnsi" w:hAnsiTheme="minorHAnsi" w:cs="Arial"/>
          <w:sz w:val="22"/>
          <w:szCs w:val="22"/>
          <w:lang w:val="en"/>
        </w:rPr>
        <w:t>Idaho State University</w:t>
      </w:r>
      <w:r w:rsidR="00060B33">
        <w:rPr>
          <w:rFonts w:asciiTheme="minorHAnsi" w:hAnsiTheme="minorHAnsi" w:cs="Arial"/>
          <w:sz w:val="22"/>
          <w:szCs w:val="22"/>
          <w:lang w:val="en"/>
        </w:rPr>
        <w:t xml:space="preserve">. </w:t>
      </w:r>
    </w:p>
    <w:p w14:paraId="7F8BDED2" w14:textId="77777777" w:rsidR="000C639C" w:rsidRDefault="000C639C" w:rsidP="000C639C">
      <w:pPr>
        <w:ind w:left="270" w:right="360"/>
        <w:jc w:val="both"/>
        <w:rPr>
          <w:rFonts w:asciiTheme="minorHAnsi" w:hAnsiTheme="minorHAnsi" w:cs="Arial"/>
          <w:sz w:val="22"/>
          <w:szCs w:val="22"/>
          <w:lang w:val="en"/>
        </w:rPr>
      </w:pPr>
    </w:p>
    <w:p w14:paraId="1D58BEE6" w14:textId="77777777" w:rsidR="000C639C" w:rsidRPr="000C639C" w:rsidRDefault="000C639C" w:rsidP="000C639C">
      <w:pPr>
        <w:ind w:left="270" w:right="360"/>
        <w:jc w:val="both"/>
        <w:rPr>
          <w:rFonts w:asciiTheme="minorHAnsi" w:hAnsiTheme="minorHAnsi" w:cs="Arial"/>
          <w:sz w:val="22"/>
          <w:szCs w:val="22"/>
          <w:lang w:val="en"/>
        </w:rPr>
      </w:pPr>
    </w:p>
    <w:p w14:paraId="661A172A" w14:textId="77777777" w:rsidR="00BD272A" w:rsidRPr="004919E0" w:rsidRDefault="00BD272A" w:rsidP="00BD272A">
      <w:pPr>
        <w:ind w:right="360"/>
        <w:jc w:val="both"/>
        <w:rPr>
          <w:rFonts w:asciiTheme="minorHAnsi" w:hAnsiTheme="minorHAnsi" w:cs="Arial"/>
          <w:sz w:val="22"/>
          <w:szCs w:val="22"/>
          <w:lang w:val="en"/>
        </w:rPr>
      </w:pPr>
    </w:p>
    <w:p w14:paraId="7654F559" w14:textId="02B565D0" w:rsidR="00892C69" w:rsidRPr="00431AEC" w:rsidRDefault="0088684A" w:rsidP="005A0E55">
      <w:pPr>
        <w:ind w:left="270" w:right="360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May</w:t>
      </w:r>
      <w:r w:rsidR="00110859">
        <w:rPr>
          <w:rFonts w:asciiTheme="minorHAnsi" w:hAnsiTheme="minorHAnsi" w:cs="Arial"/>
          <w:i/>
          <w:sz w:val="18"/>
          <w:szCs w:val="18"/>
        </w:rPr>
        <w:t xml:space="preserve"> 202</w:t>
      </w:r>
      <w:r>
        <w:rPr>
          <w:rFonts w:asciiTheme="minorHAnsi" w:hAnsiTheme="minorHAnsi" w:cs="Arial"/>
          <w:i/>
          <w:sz w:val="18"/>
          <w:szCs w:val="18"/>
        </w:rPr>
        <w:t>4</w:t>
      </w:r>
    </w:p>
    <w:sectPr w:rsidR="00892C69" w:rsidRPr="00431AEC" w:rsidSect="00A80715">
      <w:pgSz w:w="12240" w:h="15840"/>
      <w:pgMar w:top="720" w:right="1080" w:bottom="720" w:left="1080" w:header="720" w:footer="720" w:gutter="0"/>
      <w:pgBorders>
        <w:top w:val="thinThickSmallGap" w:sz="24" w:space="1" w:color="005CB9"/>
        <w:left w:val="thinThickSmallGap" w:sz="24" w:space="4" w:color="005CB9"/>
        <w:bottom w:val="thickThinSmallGap" w:sz="24" w:space="1" w:color="005CB9"/>
        <w:right w:val="thickThinSmallGap" w:sz="24" w:space="4" w:color="005CB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D0"/>
    <w:rsid w:val="00023E59"/>
    <w:rsid w:val="0003570F"/>
    <w:rsid w:val="00060B33"/>
    <w:rsid w:val="00063106"/>
    <w:rsid w:val="00064530"/>
    <w:rsid w:val="000717CF"/>
    <w:rsid w:val="0007390A"/>
    <w:rsid w:val="00093A1E"/>
    <w:rsid w:val="000A4E21"/>
    <w:rsid w:val="000B3DEC"/>
    <w:rsid w:val="000C639C"/>
    <w:rsid w:val="000D2EDC"/>
    <w:rsid w:val="000F149B"/>
    <w:rsid w:val="00110859"/>
    <w:rsid w:val="001237DB"/>
    <w:rsid w:val="00141B56"/>
    <w:rsid w:val="00171EDC"/>
    <w:rsid w:val="00172957"/>
    <w:rsid w:val="00177DD1"/>
    <w:rsid w:val="00183DA6"/>
    <w:rsid w:val="00197C3E"/>
    <w:rsid w:val="001B1501"/>
    <w:rsid w:val="001B672C"/>
    <w:rsid w:val="001B6FD2"/>
    <w:rsid w:val="001F4131"/>
    <w:rsid w:val="001F5FD3"/>
    <w:rsid w:val="001F76A2"/>
    <w:rsid w:val="00220408"/>
    <w:rsid w:val="00226261"/>
    <w:rsid w:val="002345F6"/>
    <w:rsid w:val="00247B96"/>
    <w:rsid w:val="00257440"/>
    <w:rsid w:val="00262D57"/>
    <w:rsid w:val="00270AAE"/>
    <w:rsid w:val="0027118B"/>
    <w:rsid w:val="00280EFF"/>
    <w:rsid w:val="002B7806"/>
    <w:rsid w:val="002B7A4F"/>
    <w:rsid w:val="002C367A"/>
    <w:rsid w:val="002D2AEE"/>
    <w:rsid w:val="002E4016"/>
    <w:rsid w:val="002F5105"/>
    <w:rsid w:val="002F65C8"/>
    <w:rsid w:val="00321AEF"/>
    <w:rsid w:val="00330D7C"/>
    <w:rsid w:val="003342B7"/>
    <w:rsid w:val="00335708"/>
    <w:rsid w:val="003420F9"/>
    <w:rsid w:val="00356008"/>
    <w:rsid w:val="00361757"/>
    <w:rsid w:val="00367790"/>
    <w:rsid w:val="00385FB0"/>
    <w:rsid w:val="003A755B"/>
    <w:rsid w:val="003B7B98"/>
    <w:rsid w:val="003D5625"/>
    <w:rsid w:val="003F1806"/>
    <w:rsid w:val="003F2832"/>
    <w:rsid w:val="00400E22"/>
    <w:rsid w:val="00417175"/>
    <w:rsid w:val="00431AEC"/>
    <w:rsid w:val="0046121F"/>
    <w:rsid w:val="00490605"/>
    <w:rsid w:val="004919E0"/>
    <w:rsid w:val="004933F3"/>
    <w:rsid w:val="0049779C"/>
    <w:rsid w:val="004A6B67"/>
    <w:rsid w:val="004A7741"/>
    <w:rsid w:val="004C0DF5"/>
    <w:rsid w:val="004C39DE"/>
    <w:rsid w:val="004C7BA0"/>
    <w:rsid w:val="004E0256"/>
    <w:rsid w:val="004E058E"/>
    <w:rsid w:val="004E5EE6"/>
    <w:rsid w:val="004E715D"/>
    <w:rsid w:val="005109C8"/>
    <w:rsid w:val="005157CF"/>
    <w:rsid w:val="00530108"/>
    <w:rsid w:val="00530391"/>
    <w:rsid w:val="0053524B"/>
    <w:rsid w:val="00544C90"/>
    <w:rsid w:val="0056152E"/>
    <w:rsid w:val="00574A8A"/>
    <w:rsid w:val="0058175E"/>
    <w:rsid w:val="00586798"/>
    <w:rsid w:val="00586D89"/>
    <w:rsid w:val="005921D4"/>
    <w:rsid w:val="005A0E55"/>
    <w:rsid w:val="005A59A6"/>
    <w:rsid w:val="005C2DFD"/>
    <w:rsid w:val="005D171A"/>
    <w:rsid w:val="005E532F"/>
    <w:rsid w:val="005E631D"/>
    <w:rsid w:val="005F4296"/>
    <w:rsid w:val="0061762B"/>
    <w:rsid w:val="00631257"/>
    <w:rsid w:val="00631B13"/>
    <w:rsid w:val="006354AE"/>
    <w:rsid w:val="00635770"/>
    <w:rsid w:val="00636E3A"/>
    <w:rsid w:val="0064309A"/>
    <w:rsid w:val="00671701"/>
    <w:rsid w:val="006B0E15"/>
    <w:rsid w:val="006B4074"/>
    <w:rsid w:val="006C35DD"/>
    <w:rsid w:val="006C370D"/>
    <w:rsid w:val="006C5E1E"/>
    <w:rsid w:val="006E1E3A"/>
    <w:rsid w:val="006E20CB"/>
    <w:rsid w:val="006E3C5C"/>
    <w:rsid w:val="006E703E"/>
    <w:rsid w:val="006F37FC"/>
    <w:rsid w:val="006F7CC0"/>
    <w:rsid w:val="00723FC3"/>
    <w:rsid w:val="00725EC5"/>
    <w:rsid w:val="0073447B"/>
    <w:rsid w:val="00764B8D"/>
    <w:rsid w:val="007835A1"/>
    <w:rsid w:val="00792136"/>
    <w:rsid w:val="0079625F"/>
    <w:rsid w:val="007A0D0D"/>
    <w:rsid w:val="007A363C"/>
    <w:rsid w:val="007B0421"/>
    <w:rsid w:val="007B04CA"/>
    <w:rsid w:val="007C170B"/>
    <w:rsid w:val="007C3A2A"/>
    <w:rsid w:val="007D6181"/>
    <w:rsid w:val="007F4864"/>
    <w:rsid w:val="00800D33"/>
    <w:rsid w:val="0082040C"/>
    <w:rsid w:val="00820798"/>
    <w:rsid w:val="00824052"/>
    <w:rsid w:val="00840F49"/>
    <w:rsid w:val="00841A1C"/>
    <w:rsid w:val="00842FB9"/>
    <w:rsid w:val="00853A6C"/>
    <w:rsid w:val="0088346E"/>
    <w:rsid w:val="0088684A"/>
    <w:rsid w:val="0089007D"/>
    <w:rsid w:val="00892C69"/>
    <w:rsid w:val="008953EC"/>
    <w:rsid w:val="008A6CCC"/>
    <w:rsid w:val="008C25FC"/>
    <w:rsid w:val="008C7E50"/>
    <w:rsid w:val="008D4E52"/>
    <w:rsid w:val="008D75C2"/>
    <w:rsid w:val="008E0800"/>
    <w:rsid w:val="008E2872"/>
    <w:rsid w:val="008E5D42"/>
    <w:rsid w:val="00910D19"/>
    <w:rsid w:val="00911264"/>
    <w:rsid w:val="00916DE4"/>
    <w:rsid w:val="00927228"/>
    <w:rsid w:val="009326E0"/>
    <w:rsid w:val="009506A8"/>
    <w:rsid w:val="00954F0E"/>
    <w:rsid w:val="00955A8B"/>
    <w:rsid w:val="009620CF"/>
    <w:rsid w:val="00985EDC"/>
    <w:rsid w:val="009919AE"/>
    <w:rsid w:val="00991D12"/>
    <w:rsid w:val="009B66C1"/>
    <w:rsid w:val="009C6F0E"/>
    <w:rsid w:val="009D6C17"/>
    <w:rsid w:val="009F1B6F"/>
    <w:rsid w:val="00A03980"/>
    <w:rsid w:val="00A104D5"/>
    <w:rsid w:val="00A14B11"/>
    <w:rsid w:val="00A37CDC"/>
    <w:rsid w:val="00A46744"/>
    <w:rsid w:val="00A51970"/>
    <w:rsid w:val="00A528E9"/>
    <w:rsid w:val="00A71791"/>
    <w:rsid w:val="00A729FF"/>
    <w:rsid w:val="00A74EF8"/>
    <w:rsid w:val="00A75CA2"/>
    <w:rsid w:val="00A80715"/>
    <w:rsid w:val="00A84F06"/>
    <w:rsid w:val="00AA53E1"/>
    <w:rsid w:val="00AC4B3C"/>
    <w:rsid w:val="00AD2454"/>
    <w:rsid w:val="00AF5C1B"/>
    <w:rsid w:val="00B10F5A"/>
    <w:rsid w:val="00B46EE3"/>
    <w:rsid w:val="00B51818"/>
    <w:rsid w:val="00B57544"/>
    <w:rsid w:val="00B63530"/>
    <w:rsid w:val="00B71D1F"/>
    <w:rsid w:val="00B74648"/>
    <w:rsid w:val="00B8433E"/>
    <w:rsid w:val="00B85E77"/>
    <w:rsid w:val="00B93F15"/>
    <w:rsid w:val="00B95D41"/>
    <w:rsid w:val="00BA6129"/>
    <w:rsid w:val="00BB13C5"/>
    <w:rsid w:val="00BD272A"/>
    <w:rsid w:val="00BE0382"/>
    <w:rsid w:val="00BE0AD3"/>
    <w:rsid w:val="00BE3495"/>
    <w:rsid w:val="00BE6D1D"/>
    <w:rsid w:val="00C012AA"/>
    <w:rsid w:val="00C033B9"/>
    <w:rsid w:val="00C048F9"/>
    <w:rsid w:val="00C1432B"/>
    <w:rsid w:val="00C14DAE"/>
    <w:rsid w:val="00C27923"/>
    <w:rsid w:val="00C36733"/>
    <w:rsid w:val="00C45B14"/>
    <w:rsid w:val="00C754B6"/>
    <w:rsid w:val="00C775BE"/>
    <w:rsid w:val="00C977B9"/>
    <w:rsid w:val="00CA2C6C"/>
    <w:rsid w:val="00CA678B"/>
    <w:rsid w:val="00CA69D1"/>
    <w:rsid w:val="00CB0DE4"/>
    <w:rsid w:val="00CB1C1A"/>
    <w:rsid w:val="00CD0058"/>
    <w:rsid w:val="00CD5C61"/>
    <w:rsid w:val="00CE3E8C"/>
    <w:rsid w:val="00D208A2"/>
    <w:rsid w:val="00D235C4"/>
    <w:rsid w:val="00D244BE"/>
    <w:rsid w:val="00D374A0"/>
    <w:rsid w:val="00D43D49"/>
    <w:rsid w:val="00D622F1"/>
    <w:rsid w:val="00D63090"/>
    <w:rsid w:val="00D819C9"/>
    <w:rsid w:val="00D90080"/>
    <w:rsid w:val="00D9526E"/>
    <w:rsid w:val="00DA3EC3"/>
    <w:rsid w:val="00DA77B2"/>
    <w:rsid w:val="00DB23A7"/>
    <w:rsid w:val="00DB6BF8"/>
    <w:rsid w:val="00DC3C5D"/>
    <w:rsid w:val="00DE7B69"/>
    <w:rsid w:val="00DF4E59"/>
    <w:rsid w:val="00E04D5B"/>
    <w:rsid w:val="00E05013"/>
    <w:rsid w:val="00E124FC"/>
    <w:rsid w:val="00E15285"/>
    <w:rsid w:val="00E158CC"/>
    <w:rsid w:val="00E15B7C"/>
    <w:rsid w:val="00E27B5F"/>
    <w:rsid w:val="00E357C2"/>
    <w:rsid w:val="00E36466"/>
    <w:rsid w:val="00E43C64"/>
    <w:rsid w:val="00E45CD6"/>
    <w:rsid w:val="00E717FE"/>
    <w:rsid w:val="00E77B48"/>
    <w:rsid w:val="00E83C28"/>
    <w:rsid w:val="00E914EE"/>
    <w:rsid w:val="00E9167A"/>
    <w:rsid w:val="00E93BD7"/>
    <w:rsid w:val="00E94264"/>
    <w:rsid w:val="00EB3BB5"/>
    <w:rsid w:val="00EC158C"/>
    <w:rsid w:val="00EC18EF"/>
    <w:rsid w:val="00EE7678"/>
    <w:rsid w:val="00EF156D"/>
    <w:rsid w:val="00EF3AAB"/>
    <w:rsid w:val="00EF4983"/>
    <w:rsid w:val="00F0306B"/>
    <w:rsid w:val="00F05E4A"/>
    <w:rsid w:val="00F20B93"/>
    <w:rsid w:val="00F2647A"/>
    <w:rsid w:val="00F325BF"/>
    <w:rsid w:val="00F42F4E"/>
    <w:rsid w:val="00F4455E"/>
    <w:rsid w:val="00F44B0A"/>
    <w:rsid w:val="00F5315D"/>
    <w:rsid w:val="00F624EA"/>
    <w:rsid w:val="00F637BD"/>
    <w:rsid w:val="00F7055A"/>
    <w:rsid w:val="00F83272"/>
    <w:rsid w:val="00F86BF0"/>
    <w:rsid w:val="00F91886"/>
    <w:rsid w:val="00FB03C1"/>
    <w:rsid w:val="00FB3519"/>
    <w:rsid w:val="00FB52DD"/>
    <w:rsid w:val="00FC18D0"/>
    <w:rsid w:val="00FC5A88"/>
    <w:rsid w:val="00FD178F"/>
    <w:rsid w:val="00FD3110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E74FA"/>
  <w15:docId w15:val="{19019E89-BC80-4402-8960-215E64B6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8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8D0"/>
    <w:pPr>
      <w:jc w:val="center"/>
    </w:pPr>
    <w:rPr>
      <w:b/>
      <w:sz w:val="28"/>
      <w:szCs w:val="32"/>
    </w:rPr>
  </w:style>
  <w:style w:type="paragraph" w:styleId="Subtitle">
    <w:name w:val="Subtitle"/>
    <w:basedOn w:val="Normal"/>
    <w:qFormat/>
    <w:rsid w:val="00FC18D0"/>
    <w:pPr>
      <w:tabs>
        <w:tab w:val="left" w:pos="8640"/>
      </w:tabs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5A0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E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A51970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4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346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7C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7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7C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543482DC728469E093910F48F4C8C" ma:contentTypeVersion="14" ma:contentTypeDescription="Create a new document." ma:contentTypeScope="" ma:versionID="53e068b69d4c650fa4b617333b6b3476">
  <xsd:schema xmlns:xsd="http://www.w3.org/2001/XMLSchema" xmlns:xs="http://www.w3.org/2001/XMLSchema" xmlns:p="http://schemas.microsoft.com/office/2006/metadata/properties" xmlns:ns2="d567b218-d519-4970-8f1f-ba8bdd5e1a51" xmlns:ns3="690c1513-420d-417c-8da4-b87780c50938" targetNamespace="http://schemas.microsoft.com/office/2006/metadata/properties" ma:root="true" ma:fieldsID="8c69ae27dddfbf4f5d39a54b7cb7f9e9" ns2:_="" ns3:_="">
    <xsd:import namespace="d567b218-d519-4970-8f1f-ba8bdd5e1a51"/>
    <xsd:import namespace="690c1513-420d-417c-8da4-b87780c509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7b218-d519-4970-8f1f-ba8bdd5e1a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a16851-d05f-41bf-a1ac-96102f50d9e1}" ma:internalName="TaxCatchAll" ma:showField="CatchAllData" ma:web="d567b218-d519-4970-8f1f-ba8bdd5e1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1513-420d-417c-8da4-b87780c50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67b218-d519-4970-8f1f-ba8bdd5e1a51" xsi:nil="true"/>
    <lcf76f155ced4ddcb4097134ff3c332f xmlns="690c1513-420d-417c-8da4-b87780c509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303D4D-1857-42F2-B962-392B8DE9F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EFE50-B663-43EA-8438-5AC05021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7b218-d519-4970-8f1f-ba8bdd5e1a51"/>
    <ds:schemaRef ds:uri="690c1513-420d-417c-8da4-b87780c50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B7C9D-3EA4-4A16-9EFD-EB5EBA6E71D3}">
  <ds:schemaRefs>
    <ds:schemaRef ds:uri="http://schemas.microsoft.com/office/2006/metadata/properties"/>
    <ds:schemaRef ds:uri="http://schemas.microsoft.com/office/infopath/2007/PartnerControls"/>
    <ds:schemaRef ds:uri="d567b218-d519-4970-8f1f-ba8bdd5e1a51"/>
    <ds:schemaRef ds:uri="690c1513-420d-417c-8da4-b87780c509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Pages>1</Pages>
  <Words>413</Words>
  <Characters>2141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- Louisiana</vt:lpstr>
    </vt:vector>
  </TitlesOfParts>
  <Company>NAIC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- Massachusetts</dc:title>
  <dc:subject>Current Commissioner biographies for each state</dc:subject>
  <dc:creator>Cline, Heidi</dc:creator>
  <cp:keywords>bios, massachusetts, commissioner</cp:keywords>
  <cp:lastModifiedBy>Jensby, Julianne</cp:lastModifiedBy>
  <cp:revision>90</cp:revision>
  <dcterms:created xsi:type="dcterms:W3CDTF">2024-04-11T14:49:00Z</dcterms:created>
  <dcterms:modified xsi:type="dcterms:W3CDTF">2024-05-13T21:58:00Z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0x0101008030E14948F549488389D954EC4AEB69</vt:lpwstr>
  </property>
  <property fmtid="{D5CDD505-2E9C-101B-9397-08002B2CF9AE}" pid="3" name="GrammarlyDocumentId">
    <vt:lpwstr>98c2440742b2617dc8a596a8ded5cc22a23affb2121de9f7fc89853ef7aa4667</vt:lpwstr>
  </property>
  <property fmtid="{D5CDD505-2E9C-101B-9397-08002B2CF9AE}" pid="4" name="MediaServiceImageTags">
    <vt:lpwstr/>
  </property>
</Properties>
</file>