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5DE2" w14:textId="4FF0DBFD" w:rsidR="00F022F6" w:rsidRPr="00357CFD" w:rsidRDefault="00123CAD" w:rsidP="00A57BFE">
      <w:pPr>
        <w:pStyle w:val="Header"/>
        <w:rPr>
          <w:rFonts w:asciiTheme="minorHAnsi" w:hAnsiTheme="minorHAnsi" w:cstheme="minorHAnsi"/>
          <w:sz w:val="22"/>
          <w:szCs w:val="22"/>
        </w:rPr>
      </w:pPr>
      <w:r w:rsidRPr="00357CFD">
        <w:rPr>
          <w:rFonts w:asciiTheme="minorHAnsi" w:hAnsiTheme="minorHAnsi" w:cstheme="minorHAnsi"/>
          <w:sz w:val="22"/>
          <w:szCs w:val="22"/>
        </w:rPr>
        <w:t>David Hanzlik</w:t>
      </w:r>
    </w:p>
    <w:p w14:paraId="6FD48D4D" w14:textId="167C8C06" w:rsidR="00F022F6" w:rsidRPr="00357CFD" w:rsidRDefault="00123CAD" w:rsidP="00A57BFE">
      <w:pPr>
        <w:pStyle w:val="Header"/>
        <w:rPr>
          <w:rFonts w:asciiTheme="minorHAnsi" w:hAnsiTheme="minorHAnsi" w:cstheme="minorHAnsi"/>
          <w:sz w:val="22"/>
          <w:szCs w:val="22"/>
        </w:rPr>
      </w:pPr>
      <w:r w:rsidRPr="00357CFD">
        <w:rPr>
          <w:rFonts w:asciiTheme="minorHAnsi" w:hAnsiTheme="minorHAnsi" w:cstheme="minorHAnsi"/>
          <w:sz w:val="22"/>
          <w:szCs w:val="22"/>
        </w:rPr>
        <w:t>VP, Annuity &amp; Retirement Products</w:t>
      </w:r>
    </w:p>
    <w:p w14:paraId="483DB9E2" w14:textId="59935A86" w:rsidR="00F022F6" w:rsidRPr="00357CFD" w:rsidRDefault="00F022F6" w:rsidP="00A57BFE">
      <w:pPr>
        <w:pStyle w:val="Header"/>
        <w:rPr>
          <w:rFonts w:asciiTheme="minorHAnsi" w:hAnsiTheme="minorHAnsi" w:cstheme="minorHAnsi"/>
          <w:sz w:val="22"/>
          <w:szCs w:val="22"/>
        </w:rPr>
      </w:pPr>
      <w:r w:rsidRPr="00357CFD">
        <w:rPr>
          <w:rFonts w:asciiTheme="minorHAnsi" w:hAnsiTheme="minorHAnsi" w:cstheme="minorHAnsi"/>
          <w:sz w:val="22"/>
          <w:szCs w:val="22"/>
        </w:rPr>
        <w:t xml:space="preserve">Telephone:  </w:t>
      </w:r>
      <w:r w:rsidR="00123CAD" w:rsidRPr="00357CFD">
        <w:rPr>
          <w:rFonts w:asciiTheme="minorHAnsi" w:hAnsiTheme="minorHAnsi" w:cstheme="minorHAnsi"/>
          <w:sz w:val="22"/>
          <w:szCs w:val="22"/>
        </w:rPr>
        <w:t>608.665.6505</w:t>
      </w:r>
    </w:p>
    <w:p w14:paraId="0310F723" w14:textId="457743B4" w:rsidR="00F022F6" w:rsidRPr="00357CFD" w:rsidRDefault="00F022F6" w:rsidP="00A57BFE">
      <w:pPr>
        <w:pStyle w:val="Header"/>
        <w:rPr>
          <w:rFonts w:asciiTheme="minorHAnsi" w:hAnsiTheme="minorHAnsi" w:cstheme="minorHAnsi"/>
          <w:sz w:val="22"/>
          <w:szCs w:val="22"/>
        </w:rPr>
      </w:pPr>
      <w:r w:rsidRPr="00357CFD">
        <w:rPr>
          <w:rFonts w:asciiTheme="minorHAnsi" w:hAnsiTheme="minorHAnsi" w:cstheme="minorHAnsi"/>
          <w:sz w:val="22"/>
          <w:szCs w:val="22"/>
        </w:rPr>
        <w:t xml:space="preserve">E-mail:  </w:t>
      </w:r>
      <w:r w:rsidR="00123CAD" w:rsidRPr="00357CFD">
        <w:rPr>
          <w:rFonts w:asciiTheme="minorHAnsi" w:hAnsiTheme="minorHAnsi" w:cstheme="minorHAnsi"/>
          <w:sz w:val="22"/>
          <w:szCs w:val="22"/>
        </w:rPr>
        <w:t>David.Hanzlik</w:t>
      </w:r>
      <w:r w:rsidR="00F14885" w:rsidRPr="00357CFD">
        <w:rPr>
          <w:rFonts w:asciiTheme="minorHAnsi" w:hAnsiTheme="minorHAnsi" w:cstheme="minorHAnsi"/>
          <w:sz w:val="22"/>
          <w:szCs w:val="22"/>
        </w:rPr>
        <w:t>@cunamutual.com</w:t>
      </w:r>
    </w:p>
    <w:p w14:paraId="3CE599A3" w14:textId="2DF5EBC0" w:rsidR="00F022F6" w:rsidRPr="00357CFD" w:rsidRDefault="00F022F6" w:rsidP="00A57BFE">
      <w:pPr>
        <w:pStyle w:val="Header"/>
        <w:rPr>
          <w:rFonts w:asciiTheme="minorHAnsi" w:hAnsiTheme="minorHAnsi" w:cstheme="minorHAnsi"/>
          <w:sz w:val="22"/>
          <w:szCs w:val="22"/>
        </w:rPr>
      </w:pPr>
      <w:r w:rsidRPr="00357CFD">
        <w:rPr>
          <w:rFonts w:asciiTheme="minorHAnsi" w:hAnsiTheme="minorHAnsi" w:cstheme="minorHAnsi"/>
          <w:sz w:val="22"/>
          <w:szCs w:val="22"/>
        </w:rPr>
        <w:t xml:space="preserve">Fax: </w:t>
      </w:r>
      <w:r w:rsidR="00F14885" w:rsidRPr="00357CFD">
        <w:rPr>
          <w:rFonts w:asciiTheme="minorHAnsi" w:hAnsiTheme="minorHAnsi" w:cstheme="minorHAnsi"/>
          <w:sz w:val="22"/>
          <w:szCs w:val="22"/>
        </w:rPr>
        <w:t xml:space="preserve"> </w:t>
      </w:r>
      <w:r w:rsidR="00123CAD" w:rsidRPr="00357CFD">
        <w:rPr>
          <w:rFonts w:asciiTheme="minorHAnsi" w:hAnsiTheme="minorHAnsi" w:cstheme="minorHAnsi"/>
          <w:sz w:val="22"/>
          <w:szCs w:val="22"/>
        </w:rPr>
        <w:t>608.236.8666</w:t>
      </w:r>
    </w:p>
    <w:p w14:paraId="4F43C43A" w14:textId="7A4E2B9D" w:rsidR="00F022F6" w:rsidRPr="00357CFD" w:rsidRDefault="00D11721" w:rsidP="00181CB0">
      <w:pPr>
        <w:pStyle w:val="LetterheadDate"/>
        <w:spacing w:after="0"/>
        <w:rPr>
          <w:rFonts w:asciiTheme="minorHAnsi" w:hAnsiTheme="minorHAnsi" w:cstheme="minorHAnsi"/>
          <w:szCs w:val="22"/>
        </w:rPr>
      </w:pPr>
      <w:r w:rsidRPr="002A2E85">
        <w:rPr>
          <w:rFonts w:asciiTheme="minorHAnsi" w:hAnsiTheme="minorHAnsi" w:cstheme="minorHAnsi"/>
          <w:szCs w:val="22"/>
        </w:rPr>
        <w:t>July 5, 2022</w:t>
      </w:r>
    </w:p>
    <w:p w14:paraId="0C2A7B4F" w14:textId="54C94E9A" w:rsidR="00181CB0" w:rsidRPr="00357CFD" w:rsidRDefault="00181CB0" w:rsidP="00181CB0">
      <w:pPr>
        <w:rPr>
          <w:rFonts w:asciiTheme="minorHAnsi" w:hAnsiTheme="minorHAnsi" w:cstheme="minorHAnsi"/>
          <w:szCs w:val="22"/>
        </w:rPr>
      </w:pPr>
    </w:p>
    <w:p w14:paraId="49D96008" w14:textId="77777777" w:rsidR="00181CB0" w:rsidRPr="00357CFD" w:rsidRDefault="00181CB0" w:rsidP="00181CB0">
      <w:pPr>
        <w:rPr>
          <w:rFonts w:asciiTheme="minorHAnsi" w:hAnsiTheme="minorHAnsi" w:cstheme="minorHAnsi"/>
          <w:szCs w:val="22"/>
        </w:rPr>
      </w:pPr>
    </w:p>
    <w:p w14:paraId="7E2A52A2" w14:textId="6355933C" w:rsidR="00181CB0" w:rsidRPr="00357CFD" w:rsidRDefault="00181CB0" w:rsidP="00181CB0">
      <w:pPr>
        <w:rPr>
          <w:rFonts w:asciiTheme="minorHAnsi" w:hAnsiTheme="minorHAnsi" w:cstheme="minorHAnsi"/>
          <w:szCs w:val="22"/>
          <w:u w:val="single"/>
        </w:rPr>
      </w:pPr>
      <w:r w:rsidRPr="00357CFD">
        <w:rPr>
          <w:rFonts w:asciiTheme="minorHAnsi" w:hAnsiTheme="minorHAnsi" w:cstheme="minorHAnsi"/>
          <w:szCs w:val="22"/>
          <w:u w:val="single"/>
        </w:rPr>
        <w:t xml:space="preserve">Via Electronic Delivery to </w:t>
      </w:r>
      <w:r w:rsidR="002A2E85" w:rsidRPr="002A2E85">
        <w:rPr>
          <w:rFonts w:asciiTheme="minorHAnsi" w:hAnsiTheme="minorHAnsi" w:cstheme="minorHAnsi"/>
          <w:szCs w:val="22"/>
          <w:u w:val="single"/>
        </w:rPr>
        <w:t>rmazyck@naic.org</w:t>
      </w:r>
    </w:p>
    <w:p w14:paraId="7D4C87CB" w14:textId="77777777" w:rsidR="00181CB0" w:rsidRPr="00357CFD" w:rsidRDefault="00181CB0" w:rsidP="00181CB0">
      <w:pPr>
        <w:rPr>
          <w:rFonts w:asciiTheme="minorHAnsi" w:hAnsiTheme="minorHAnsi" w:cstheme="minorHAnsi"/>
          <w:szCs w:val="22"/>
        </w:rPr>
      </w:pPr>
    </w:p>
    <w:p w14:paraId="75CBD6E2" w14:textId="30A9B9FD" w:rsidR="00F022F6" w:rsidRPr="002A2E85" w:rsidRDefault="00123CAD" w:rsidP="00A57BFE">
      <w:pPr>
        <w:pStyle w:val="BodyText"/>
        <w:rPr>
          <w:rFonts w:asciiTheme="minorHAnsi" w:hAnsiTheme="minorHAnsi" w:cstheme="minorHAnsi"/>
          <w:szCs w:val="22"/>
        </w:rPr>
      </w:pPr>
      <w:r w:rsidRPr="002A2E85">
        <w:rPr>
          <w:rFonts w:asciiTheme="minorHAnsi" w:hAnsiTheme="minorHAnsi" w:cstheme="minorHAnsi"/>
          <w:szCs w:val="22"/>
        </w:rPr>
        <w:t>Mr. Peter Weber, Chair</w:t>
      </w:r>
    </w:p>
    <w:p w14:paraId="79AED223" w14:textId="4D77AEE8" w:rsidR="00123CAD" w:rsidRPr="002A2E85" w:rsidRDefault="00123CAD" w:rsidP="00A57BFE">
      <w:pPr>
        <w:pStyle w:val="BodyText"/>
        <w:rPr>
          <w:rFonts w:asciiTheme="minorHAnsi" w:hAnsiTheme="minorHAnsi" w:cstheme="minorHAnsi"/>
          <w:szCs w:val="22"/>
        </w:rPr>
      </w:pPr>
      <w:r w:rsidRPr="002A2E85">
        <w:rPr>
          <w:rFonts w:asciiTheme="minorHAnsi" w:hAnsiTheme="minorHAnsi" w:cstheme="minorHAnsi"/>
          <w:szCs w:val="22"/>
        </w:rPr>
        <w:t>Mr. Tomasz Serbinowski, Vice Chair</w:t>
      </w:r>
    </w:p>
    <w:p w14:paraId="037DD9D2" w14:textId="0B6E6392" w:rsidR="00181CB0" w:rsidRPr="00357CFD" w:rsidRDefault="00181CB0" w:rsidP="00A57BFE">
      <w:pPr>
        <w:pStyle w:val="BodyText"/>
        <w:rPr>
          <w:rFonts w:asciiTheme="minorHAnsi" w:hAnsiTheme="minorHAnsi" w:cstheme="minorHAnsi"/>
          <w:szCs w:val="22"/>
        </w:rPr>
      </w:pPr>
      <w:r w:rsidRPr="002A2E85">
        <w:rPr>
          <w:rFonts w:asciiTheme="minorHAnsi" w:hAnsiTheme="minorHAnsi" w:cstheme="minorHAnsi"/>
          <w:szCs w:val="22"/>
        </w:rPr>
        <w:t>Index-Linked Variable Annuity (A) Subgroup</w:t>
      </w:r>
      <w:r w:rsidRPr="00357CFD">
        <w:rPr>
          <w:rFonts w:asciiTheme="minorHAnsi" w:hAnsiTheme="minorHAnsi" w:cstheme="minorHAnsi"/>
          <w:szCs w:val="22"/>
        </w:rPr>
        <w:t xml:space="preserve"> </w:t>
      </w:r>
    </w:p>
    <w:p w14:paraId="14B4F3C9" w14:textId="34351524" w:rsidR="00F022F6" w:rsidRPr="00357CFD" w:rsidRDefault="00181CB0" w:rsidP="00A57BFE">
      <w:pPr>
        <w:pStyle w:val="BodyText"/>
        <w:rPr>
          <w:rFonts w:asciiTheme="minorHAnsi" w:hAnsiTheme="minorHAnsi" w:cstheme="minorHAnsi"/>
          <w:szCs w:val="22"/>
        </w:rPr>
      </w:pPr>
      <w:r w:rsidRPr="00357CFD">
        <w:rPr>
          <w:rFonts w:asciiTheme="minorHAnsi" w:hAnsiTheme="minorHAnsi" w:cstheme="minorHAnsi"/>
          <w:szCs w:val="22"/>
        </w:rPr>
        <w:t>National Association of Insurance Commissioners</w:t>
      </w:r>
    </w:p>
    <w:p w14:paraId="0D9978D9" w14:textId="7491D1FD" w:rsidR="00181CB0" w:rsidRPr="00357CFD" w:rsidRDefault="00181CB0" w:rsidP="00A57BFE">
      <w:pPr>
        <w:pStyle w:val="BodyText"/>
        <w:rPr>
          <w:rFonts w:asciiTheme="minorHAnsi" w:hAnsiTheme="minorHAnsi" w:cstheme="minorHAnsi"/>
          <w:szCs w:val="22"/>
        </w:rPr>
      </w:pPr>
      <w:r w:rsidRPr="00357CFD">
        <w:rPr>
          <w:rFonts w:asciiTheme="minorHAnsi" w:hAnsiTheme="minorHAnsi" w:cstheme="minorHAnsi"/>
          <w:szCs w:val="22"/>
        </w:rPr>
        <w:t>1100 Walnut Street Ste 1500</w:t>
      </w:r>
    </w:p>
    <w:p w14:paraId="1931C701" w14:textId="49C3DB90" w:rsidR="00181CB0" w:rsidRPr="00357CFD" w:rsidRDefault="00181CB0" w:rsidP="00A57BFE">
      <w:pPr>
        <w:pStyle w:val="BodyText"/>
        <w:rPr>
          <w:rFonts w:asciiTheme="minorHAnsi" w:hAnsiTheme="minorHAnsi" w:cstheme="minorHAnsi"/>
          <w:szCs w:val="22"/>
        </w:rPr>
      </w:pPr>
      <w:r w:rsidRPr="00357CFD">
        <w:rPr>
          <w:rFonts w:asciiTheme="minorHAnsi" w:hAnsiTheme="minorHAnsi" w:cstheme="minorHAnsi"/>
          <w:szCs w:val="22"/>
        </w:rPr>
        <w:t>Kansas City, MO 64106</w:t>
      </w:r>
    </w:p>
    <w:p w14:paraId="7CF9112D" w14:textId="77777777" w:rsidR="00F022F6" w:rsidRPr="00357CFD" w:rsidRDefault="00F022F6" w:rsidP="00A57BFE">
      <w:pPr>
        <w:pStyle w:val="BodyText"/>
        <w:rPr>
          <w:rFonts w:asciiTheme="minorHAnsi" w:hAnsiTheme="minorHAnsi" w:cstheme="minorHAnsi"/>
          <w:szCs w:val="22"/>
        </w:rPr>
      </w:pPr>
    </w:p>
    <w:p w14:paraId="7A14DD29" w14:textId="77777777" w:rsidR="00A57BFE" w:rsidRPr="00357CFD" w:rsidRDefault="00A57BFE" w:rsidP="00A57BFE">
      <w:pPr>
        <w:pStyle w:val="BodyText"/>
        <w:rPr>
          <w:rFonts w:asciiTheme="minorHAnsi" w:hAnsiTheme="minorHAnsi" w:cstheme="minorHAnsi"/>
          <w:szCs w:val="22"/>
        </w:rPr>
      </w:pPr>
    </w:p>
    <w:p w14:paraId="0D756ACE" w14:textId="2A6DB2F8" w:rsidR="00F022F6" w:rsidRPr="00357CFD" w:rsidRDefault="00F022F6" w:rsidP="00A57BFE">
      <w:pPr>
        <w:pStyle w:val="BodyText"/>
        <w:rPr>
          <w:rFonts w:asciiTheme="minorHAnsi" w:hAnsiTheme="minorHAnsi" w:cstheme="minorHAnsi"/>
          <w:szCs w:val="22"/>
        </w:rPr>
      </w:pPr>
      <w:r w:rsidRPr="00357CFD">
        <w:rPr>
          <w:rFonts w:asciiTheme="minorHAnsi" w:hAnsiTheme="minorHAnsi" w:cstheme="minorHAnsi"/>
          <w:szCs w:val="22"/>
        </w:rPr>
        <w:t>Dear:</w:t>
      </w:r>
      <w:r w:rsidR="00AC2EA2" w:rsidRPr="00357CFD">
        <w:rPr>
          <w:rFonts w:asciiTheme="minorHAnsi" w:hAnsiTheme="minorHAnsi" w:cstheme="minorHAnsi"/>
          <w:szCs w:val="22"/>
        </w:rPr>
        <w:t xml:space="preserve">  Messrs. Weber and Serbinowski</w:t>
      </w:r>
    </w:p>
    <w:p w14:paraId="6C8F0C84" w14:textId="77777777" w:rsidR="00F022F6" w:rsidRPr="00357CFD" w:rsidRDefault="00F022F6" w:rsidP="00A57BFE">
      <w:pPr>
        <w:pStyle w:val="BodyText"/>
        <w:rPr>
          <w:rFonts w:asciiTheme="minorHAnsi" w:hAnsiTheme="minorHAnsi" w:cstheme="minorHAnsi"/>
          <w:szCs w:val="22"/>
        </w:rPr>
      </w:pPr>
    </w:p>
    <w:p w14:paraId="14C8AD90" w14:textId="5FCF9A5A" w:rsidR="00AC2EA2" w:rsidRPr="00357CFD" w:rsidRDefault="00AC2EA2" w:rsidP="00AC2EA2">
      <w:pPr>
        <w:rPr>
          <w:rFonts w:asciiTheme="minorHAnsi" w:eastAsia="Calibri" w:hAnsiTheme="minorHAnsi" w:cstheme="minorHAnsi"/>
          <w:szCs w:val="22"/>
        </w:rPr>
      </w:pPr>
      <w:r w:rsidRPr="00357CFD">
        <w:rPr>
          <w:rFonts w:asciiTheme="minorHAnsi" w:eastAsia="Calibri" w:hAnsiTheme="minorHAnsi" w:cstheme="minorHAnsi"/>
          <w:szCs w:val="22"/>
        </w:rPr>
        <w:t xml:space="preserve">On behalf of the companies of CUNA Mutual Group (CUNA Mutual), we are pleased to provide comments to the National Association of Insurance Commissioner’s (NAIC) Index-Linked Variable Annuity (A) Subgroup (Subgroup) on the </w:t>
      </w:r>
      <w:r w:rsidR="00A11684" w:rsidRPr="00357CFD">
        <w:rPr>
          <w:rFonts w:asciiTheme="minorHAnsi" w:eastAsia="Calibri" w:hAnsiTheme="minorHAnsi" w:cstheme="minorHAnsi"/>
          <w:szCs w:val="22"/>
        </w:rPr>
        <w:t>draft</w:t>
      </w:r>
      <w:r w:rsidRPr="00357CFD">
        <w:rPr>
          <w:rFonts w:asciiTheme="minorHAnsi" w:eastAsia="Calibri" w:hAnsiTheme="minorHAnsi" w:cstheme="minorHAnsi"/>
          <w:szCs w:val="22"/>
        </w:rPr>
        <w:t xml:space="preserve"> </w:t>
      </w:r>
      <w:r w:rsidRPr="00357CFD">
        <w:rPr>
          <w:rFonts w:asciiTheme="minorHAnsi" w:eastAsia="Calibri" w:hAnsiTheme="minorHAnsi" w:cstheme="minorHAnsi"/>
          <w:i/>
          <w:iCs/>
          <w:szCs w:val="22"/>
        </w:rPr>
        <w:t xml:space="preserve">Actuarial Guideline ILVA: </w:t>
      </w:r>
      <w:r w:rsidR="007247EC" w:rsidRPr="00357CFD">
        <w:rPr>
          <w:rFonts w:asciiTheme="minorHAnsi" w:eastAsia="Calibri" w:hAnsiTheme="minorHAnsi" w:cstheme="minorHAnsi"/>
          <w:i/>
          <w:iCs/>
          <w:szCs w:val="22"/>
        </w:rPr>
        <w:t xml:space="preserve">Nonforfeiture Requirements for Index Linked Variable Annuity Products Supported by Non-Unitized Accounts </w:t>
      </w:r>
      <w:r w:rsidRPr="00357CFD">
        <w:rPr>
          <w:rFonts w:asciiTheme="minorHAnsi" w:eastAsia="Calibri" w:hAnsiTheme="minorHAnsi" w:cstheme="minorHAnsi"/>
          <w:szCs w:val="22"/>
        </w:rPr>
        <w:t>(Actuarial Guideline). CUNA Mutual is the nation’s leading provider of financial products and services to credit unions and credit union members. Through our companies, we serve as an insurer, a retirement plan services provider, a broker dealer, and a registered investment advisor. We make available various insurance and investment products to credit unions, millions of credit union members, and middle-income consumers across the United States. As part of the cooperative movement, we embrace the credit union philosophy of “people helping people” and believe a brighter financial future should be accessible to everyone.</w:t>
      </w:r>
    </w:p>
    <w:p w14:paraId="71B72A60" w14:textId="77777777" w:rsidR="00AC2EA2" w:rsidRPr="00357CFD" w:rsidRDefault="00AC2EA2" w:rsidP="00AC2EA2">
      <w:pPr>
        <w:rPr>
          <w:rFonts w:asciiTheme="minorHAnsi" w:eastAsia="Calibri" w:hAnsiTheme="minorHAnsi" w:cstheme="minorHAnsi"/>
          <w:szCs w:val="22"/>
        </w:rPr>
      </w:pPr>
    </w:p>
    <w:p w14:paraId="1AE1A681" w14:textId="72CF9B0F" w:rsidR="00AC2EA2" w:rsidRPr="00357CFD" w:rsidRDefault="00A37013" w:rsidP="00AC2EA2">
      <w:pPr>
        <w:spacing w:after="160"/>
        <w:rPr>
          <w:rFonts w:asciiTheme="minorHAnsi" w:eastAsia="Calibri" w:hAnsiTheme="minorHAnsi" w:cstheme="minorHAnsi"/>
          <w:szCs w:val="22"/>
        </w:rPr>
      </w:pPr>
      <w:r w:rsidRPr="00357CFD">
        <w:rPr>
          <w:rFonts w:asciiTheme="minorHAnsi" w:eastAsia="Calibri" w:hAnsiTheme="minorHAnsi" w:cstheme="minorHAnsi"/>
          <w:szCs w:val="22"/>
        </w:rPr>
        <w:t xml:space="preserve">As outlined in our comment letter dated January 27, 2022, CUNA Mutual </w:t>
      </w:r>
      <w:r w:rsidR="00485F4D" w:rsidRPr="00357CFD">
        <w:rPr>
          <w:rFonts w:asciiTheme="minorHAnsi" w:eastAsia="Calibri" w:hAnsiTheme="minorHAnsi" w:cstheme="minorHAnsi"/>
          <w:szCs w:val="22"/>
        </w:rPr>
        <w:t>supports</w:t>
      </w:r>
      <w:r w:rsidR="006D6CBD" w:rsidRPr="00357CFD">
        <w:rPr>
          <w:rFonts w:asciiTheme="minorHAnsi" w:eastAsia="Calibri" w:hAnsiTheme="minorHAnsi" w:cstheme="minorHAnsi"/>
          <w:szCs w:val="22"/>
        </w:rPr>
        <w:t xml:space="preserve"> the Subgroup’s </w:t>
      </w:r>
      <w:r w:rsidR="00AC2EA2" w:rsidRPr="00357CFD">
        <w:rPr>
          <w:rFonts w:asciiTheme="minorHAnsi" w:eastAsia="Calibri" w:hAnsiTheme="minorHAnsi" w:cstheme="minorHAnsi"/>
          <w:szCs w:val="22"/>
        </w:rPr>
        <w:t>efforts to develop a uniform standard for Index-Linked Variable Annuity (ILVA) interim values which we hope will result in increased consumer access to ILVA products and protections. CUNA Mutual has been serving consumers in the ILVA space for over eight years and our experience shows ILVAs are an incredibly impactful tool in helping middle market customers create guaranteed retirement income. We take pride in helping those who make a modest income. It is in the spirit of supporting our customers that we offer these comments.</w:t>
      </w:r>
    </w:p>
    <w:p w14:paraId="2B4E5E8A" w14:textId="63D3CCA5" w:rsidR="000323F6" w:rsidRPr="00357CFD" w:rsidRDefault="00FB723B" w:rsidP="00AC2EA2">
      <w:pPr>
        <w:spacing w:after="160"/>
        <w:rPr>
          <w:rFonts w:asciiTheme="minorHAnsi" w:eastAsia="Calibri" w:hAnsiTheme="minorHAnsi" w:cstheme="minorHAnsi"/>
          <w:szCs w:val="22"/>
        </w:rPr>
      </w:pPr>
      <w:r w:rsidRPr="00357CFD">
        <w:rPr>
          <w:rFonts w:asciiTheme="minorHAnsi" w:eastAsia="Calibri" w:hAnsiTheme="minorHAnsi" w:cstheme="minorHAnsi"/>
          <w:szCs w:val="22"/>
        </w:rPr>
        <w:t>We</w:t>
      </w:r>
      <w:r w:rsidR="00A02DB6" w:rsidRPr="00357CFD">
        <w:rPr>
          <w:rFonts w:asciiTheme="minorHAnsi" w:eastAsia="Calibri" w:hAnsiTheme="minorHAnsi" w:cstheme="minorHAnsi"/>
          <w:szCs w:val="22"/>
        </w:rPr>
        <w:t xml:space="preserve"> </w:t>
      </w:r>
      <w:r w:rsidR="00485F4D" w:rsidRPr="00357CFD">
        <w:rPr>
          <w:rFonts w:asciiTheme="minorHAnsi" w:eastAsia="Calibri" w:hAnsiTheme="minorHAnsi" w:cstheme="minorHAnsi"/>
          <w:szCs w:val="22"/>
        </w:rPr>
        <w:t>appreciate</w:t>
      </w:r>
      <w:r w:rsidR="00943DFF" w:rsidRPr="00357CFD">
        <w:rPr>
          <w:rFonts w:asciiTheme="minorHAnsi" w:eastAsia="Calibri" w:hAnsiTheme="minorHAnsi" w:cstheme="minorHAnsi"/>
          <w:szCs w:val="22"/>
        </w:rPr>
        <w:t xml:space="preserve"> the</w:t>
      </w:r>
      <w:r w:rsidR="00EE4E4A">
        <w:rPr>
          <w:rFonts w:asciiTheme="minorHAnsi" w:eastAsia="Calibri" w:hAnsiTheme="minorHAnsi" w:cstheme="minorHAnsi"/>
          <w:szCs w:val="22"/>
        </w:rPr>
        <w:t xml:space="preserve"> Subgroup’s </w:t>
      </w:r>
      <w:r w:rsidR="00943DFF" w:rsidRPr="00357CFD">
        <w:rPr>
          <w:rFonts w:asciiTheme="minorHAnsi" w:eastAsia="Calibri" w:hAnsiTheme="minorHAnsi" w:cstheme="minorHAnsi"/>
          <w:szCs w:val="22"/>
        </w:rPr>
        <w:t xml:space="preserve">shift to a more principles-based document </w:t>
      </w:r>
      <w:r w:rsidR="00EE4E4A">
        <w:rPr>
          <w:rFonts w:asciiTheme="minorHAnsi" w:eastAsia="Calibri" w:hAnsiTheme="minorHAnsi" w:cstheme="minorHAnsi"/>
          <w:szCs w:val="22"/>
        </w:rPr>
        <w:t xml:space="preserve">as well as </w:t>
      </w:r>
      <w:r w:rsidR="00660D2D" w:rsidRPr="00357CFD">
        <w:rPr>
          <w:rFonts w:asciiTheme="minorHAnsi" w:eastAsia="Calibri" w:hAnsiTheme="minorHAnsi" w:cstheme="minorHAnsi"/>
          <w:szCs w:val="22"/>
        </w:rPr>
        <w:t xml:space="preserve">efforts to incorporate comments from CUNA Mutual and </w:t>
      </w:r>
      <w:r w:rsidR="00ED7317" w:rsidRPr="00357CFD">
        <w:rPr>
          <w:rFonts w:asciiTheme="minorHAnsi" w:eastAsia="Calibri" w:hAnsiTheme="minorHAnsi" w:cstheme="minorHAnsi"/>
          <w:szCs w:val="22"/>
        </w:rPr>
        <w:t>others</w:t>
      </w:r>
      <w:r w:rsidR="00485F4D" w:rsidRPr="00357CFD">
        <w:rPr>
          <w:rFonts w:asciiTheme="minorHAnsi" w:eastAsia="Calibri" w:hAnsiTheme="minorHAnsi" w:cstheme="minorHAnsi"/>
          <w:szCs w:val="22"/>
        </w:rPr>
        <w:t xml:space="preserve"> </w:t>
      </w:r>
      <w:r w:rsidRPr="00357CFD">
        <w:rPr>
          <w:rFonts w:asciiTheme="minorHAnsi" w:eastAsia="Calibri" w:hAnsiTheme="minorHAnsi" w:cstheme="minorHAnsi"/>
          <w:szCs w:val="22"/>
        </w:rPr>
        <w:t>into the currently exposed draft Actuarial Guideline.</w:t>
      </w:r>
      <w:r w:rsidR="00276CE2" w:rsidRPr="00357CFD">
        <w:rPr>
          <w:rFonts w:asciiTheme="minorHAnsi" w:eastAsia="Calibri" w:hAnsiTheme="minorHAnsi" w:cstheme="minorHAnsi"/>
          <w:szCs w:val="22"/>
        </w:rPr>
        <w:t xml:space="preserve"> The changes bring the Actuarial Guideline closer to </w:t>
      </w:r>
      <w:r w:rsidR="00C067F7" w:rsidRPr="00357CFD">
        <w:rPr>
          <w:rFonts w:asciiTheme="minorHAnsi" w:eastAsia="Calibri" w:hAnsiTheme="minorHAnsi" w:cstheme="minorHAnsi"/>
          <w:szCs w:val="22"/>
        </w:rPr>
        <w:t>a final product</w:t>
      </w:r>
      <w:r w:rsidR="00A24ABA" w:rsidRPr="00357CFD">
        <w:rPr>
          <w:rFonts w:asciiTheme="minorHAnsi" w:eastAsia="Calibri" w:hAnsiTheme="minorHAnsi" w:cstheme="minorHAnsi"/>
          <w:szCs w:val="22"/>
        </w:rPr>
        <w:t xml:space="preserve"> that accomplishes regulators’ stated goals </w:t>
      </w:r>
      <w:r w:rsidR="00ED7317" w:rsidRPr="00357CFD">
        <w:rPr>
          <w:rFonts w:asciiTheme="minorHAnsi" w:eastAsia="Calibri" w:hAnsiTheme="minorHAnsi" w:cstheme="minorHAnsi"/>
          <w:szCs w:val="22"/>
        </w:rPr>
        <w:t>while ensuring</w:t>
      </w:r>
      <w:r w:rsidR="00A24ABA" w:rsidRPr="00357CFD">
        <w:rPr>
          <w:rFonts w:asciiTheme="minorHAnsi" w:eastAsia="Calibri" w:hAnsiTheme="minorHAnsi" w:cstheme="minorHAnsi"/>
          <w:szCs w:val="22"/>
        </w:rPr>
        <w:t xml:space="preserve"> workability for ILVA products. </w:t>
      </w:r>
      <w:r w:rsidR="000323F6" w:rsidRPr="00357CFD">
        <w:rPr>
          <w:rFonts w:asciiTheme="minorHAnsi" w:eastAsia="Calibri" w:hAnsiTheme="minorHAnsi" w:cstheme="minorHAnsi"/>
          <w:szCs w:val="22"/>
        </w:rPr>
        <w:t xml:space="preserve">Despite good progress, CUNA Mutual </w:t>
      </w:r>
      <w:r w:rsidR="009C3CB4" w:rsidRPr="00357CFD">
        <w:rPr>
          <w:rFonts w:asciiTheme="minorHAnsi" w:eastAsia="Calibri" w:hAnsiTheme="minorHAnsi" w:cstheme="minorHAnsi"/>
          <w:szCs w:val="22"/>
        </w:rPr>
        <w:t>suggests</w:t>
      </w:r>
      <w:r w:rsidR="007C053D" w:rsidRPr="00357CFD">
        <w:rPr>
          <w:rFonts w:asciiTheme="minorHAnsi" w:eastAsia="Calibri" w:hAnsiTheme="minorHAnsi" w:cstheme="minorHAnsi"/>
          <w:szCs w:val="22"/>
        </w:rPr>
        <w:t xml:space="preserve"> changes are </w:t>
      </w:r>
      <w:r w:rsidR="006A4397">
        <w:rPr>
          <w:rFonts w:asciiTheme="minorHAnsi" w:eastAsia="Calibri" w:hAnsiTheme="minorHAnsi" w:cstheme="minorHAnsi"/>
          <w:szCs w:val="22"/>
        </w:rPr>
        <w:t xml:space="preserve">still needed before the draft Actuarial Guideline is made final and voted on by Subgroup members. </w:t>
      </w:r>
    </w:p>
    <w:p w14:paraId="7458895B" w14:textId="625CD1BB" w:rsidR="00AC2EA2" w:rsidRPr="00357CFD" w:rsidRDefault="00AC2EA2">
      <w:pPr>
        <w:rPr>
          <w:rFonts w:asciiTheme="minorHAnsi" w:eastAsia="Calibri" w:hAnsiTheme="minorHAnsi" w:cstheme="minorHAnsi"/>
          <w:b/>
          <w:bCs/>
          <w:szCs w:val="22"/>
        </w:rPr>
      </w:pPr>
    </w:p>
    <w:p w14:paraId="1DE6E67A" w14:textId="49DDAC4B" w:rsidR="007429F9" w:rsidRPr="00357CFD" w:rsidRDefault="003B2ED2">
      <w:pPr>
        <w:rPr>
          <w:rFonts w:asciiTheme="minorHAnsi" w:eastAsia="Calibri" w:hAnsiTheme="minorHAnsi" w:cstheme="minorHAnsi"/>
          <w:b/>
          <w:bCs/>
          <w:szCs w:val="22"/>
        </w:rPr>
      </w:pPr>
      <w:r w:rsidRPr="006A4397">
        <w:rPr>
          <w:rFonts w:asciiTheme="minorHAnsi" w:eastAsia="Calibri" w:hAnsiTheme="minorHAnsi" w:cstheme="minorHAnsi"/>
          <w:b/>
          <w:bCs/>
          <w:szCs w:val="22"/>
        </w:rPr>
        <w:lastRenderedPageBreak/>
        <w:t>Clarity Needed for Market Value Adjustment</w:t>
      </w:r>
      <w:r w:rsidR="006A4397" w:rsidRPr="006A4397">
        <w:rPr>
          <w:rFonts w:asciiTheme="minorHAnsi" w:eastAsia="Calibri" w:hAnsiTheme="minorHAnsi" w:cstheme="minorHAnsi"/>
          <w:b/>
          <w:bCs/>
          <w:szCs w:val="22"/>
        </w:rPr>
        <w:t>s</w:t>
      </w:r>
      <w:r w:rsidRPr="00357CFD">
        <w:rPr>
          <w:rFonts w:asciiTheme="minorHAnsi" w:eastAsia="Calibri" w:hAnsiTheme="minorHAnsi" w:cstheme="minorHAnsi"/>
          <w:b/>
          <w:bCs/>
          <w:szCs w:val="22"/>
        </w:rPr>
        <w:t xml:space="preserve"> </w:t>
      </w:r>
    </w:p>
    <w:p w14:paraId="013A40E5" w14:textId="35B77CE3" w:rsidR="00880BBE" w:rsidRPr="00357CFD" w:rsidRDefault="00880BBE" w:rsidP="00880BBE">
      <w:pPr>
        <w:rPr>
          <w:rFonts w:asciiTheme="minorHAnsi" w:hAnsiTheme="minorHAnsi" w:cstheme="minorHAnsi"/>
          <w:szCs w:val="22"/>
        </w:rPr>
      </w:pPr>
      <w:r w:rsidRPr="00357CFD">
        <w:rPr>
          <w:rFonts w:asciiTheme="minorHAnsi" w:hAnsiTheme="minorHAnsi" w:cstheme="minorHAnsi"/>
          <w:szCs w:val="22"/>
        </w:rPr>
        <w:t xml:space="preserve">The </w:t>
      </w:r>
      <w:r w:rsidR="00F90B6E" w:rsidRPr="00357CFD">
        <w:rPr>
          <w:rFonts w:asciiTheme="minorHAnsi" w:hAnsiTheme="minorHAnsi" w:cstheme="minorHAnsi"/>
          <w:szCs w:val="22"/>
        </w:rPr>
        <w:t>current draft Actuarial Guideline c</w:t>
      </w:r>
      <w:r w:rsidRPr="00357CFD">
        <w:rPr>
          <w:rFonts w:asciiTheme="minorHAnsi" w:hAnsiTheme="minorHAnsi" w:cstheme="minorHAnsi"/>
          <w:szCs w:val="22"/>
        </w:rPr>
        <w:t xml:space="preserve">ould be interpreted to </w:t>
      </w:r>
      <w:r w:rsidR="00F90B6E" w:rsidRPr="00357CFD">
        <w:rPr>
          <w:rFonts w:asciiTheme="minorHAnsi" w:hAnsiTheme="minorHAnsi" w:cstheme="minorHAnsi"/>
          <w:szCs w:val="22"/>
        </w:rPr>
        <w:t>require</w:t>
      </w:r>
      <w:r w:rsidRPr="00357CFD">
        <w:rPr>
          <w:rFonts w:asciiTheme="minorHAnsi" w:hAnsiTheme="minorHAnsi" w:cstheme="minorHAnsi"/>
          <w:szCs w:val="22"/>
        </w:rPr>
        <w:t xml:space="preserve"> </w:t>
      </w:r>
      <w:r w:rsidR="00E67792">
        <w:rPr>
          <w:rFonts w:asciiTheme="minorHAnsi" w:hAnsiTheme="minorHAnsi" w:cstheme="minorHAnsi"/>
          <w:szCs w:val="22"/>
        </w:rPr>
        <w:t xml:space="preserve">that </w:t>
      </w:r>
      <w:r w:rsidRPr="00357CFD">
        <w:rPr>
          <w:rFonts w:asciiTheme="minorHAnsi" w:hAnsiTheme="minorHAnsi" w:cstheme="minorHAnsi"/>
          <w:szCs w:val="22"/>
        </w:rPr>
        <w:t xml:space="preserve">interest rate market value adjustments (MVAs) </w:t>
      </w:r>
      <w:r w:rsidR="00470001">
        <w:rPr>
          <w:rFonts w:asciiTheme="minorHAnsi" w:hAnsiTheme="minorHAnsi" w:cstheme="minorHAnsi"/>
          <w:szCs w:val="22"/>
        </w:rPr>
        <w:t xml:space="preserve">are </w:t>
      </w:r>
      <w:r w:rsidR="00470001" w:rsidRPr="00DE48AA">
        <w:rPr>
          <w:rFonts w:asciiTheme="minorHAnsi" w:hAnsiTheme="minorHAnsi" w:cstheme="minorHAnsi"/>
          <w:i/>
          <w:iCs/>
          <w:szCs w:val="22"/>
        </w:rPr>
        <w:t>only</w:t>
      </w:r>
      <w:r w:rsidRPr="00357CFD">
        <w:rPr>
          <w:rFonts w:asciiTheme="minorHAnsi" w:hAnsiTheme="minorHAnsi" w:cstheme="minorHAnsi"/>
          <w:szCs w:val="22"/>
        </w:rPr>
        <w:t xml:space="preserve"> </w:t>
      </w:r>
      <w:r w:rsidR="00E67792">
        <w:rPr>
          <w:rFonts w:asciiTheme="minorHAnsi" w:hAnsiTheme="minorHAnsi" w:cstheme="minorHAnsi"/>
          <w:szCs w:val="22"/>
        </w:rPr>
        <w:t xml:space="preserve">allowed </w:t>
      </w:r>
      <w:r w:rsidRPr="00357CFD">
        <w:rPr>
          <w:rFonts w:asciiTheme="minorHAnsi" w:hAnsiTheme="minorHAnsi" w:cstheme="minorHAnsi"/>
          <w:szCs w:val="22"/>
        </w:rPr>
        <w:t xml:space="preserve">as part of the Fixed Income Asset Proxy. </w:t>
      </w:r>
      <w:r w:rsidR="00470001">
        <w:rPr>
          <w:rFonts w:asciiTheme="minorHAnsi" w:hAnsiTheme="minorHAnsi" w:cstheme="minorHAnsi"/>
          <w:szCs w:val="22"/>
        </w:rPr>
        <w:t>T</w:t>
      </w:r>
      <w:r w:rsidRPr="00357CFD">
        <w:rPr>
          <w:rFonts w:asciiTheme="minorHAnsi" w:hAnsiTheme="minorHAnsi" w:cstheme="minorHAnsi"/>
          <w:szCs w:val="22"/>
        </w:rPr>
        <w:t>he Fixed Income Asset Proxy</w:t>
      </w:r>
      <w:r w:rsidR="00B842D0" w:rsidRPr="00357CFD">
        <w:rPr>
          <w:rFonts w:asciiTheme="minorHAnsi" w:hAnsiTheme="minorHAnsi" w:cstheme="minorHAnsi"/>
          <w:szCs w:val="22"/>
        </w:rPr>
        <w:t>,</w:t>
      </w:r>
      <w:r w:rsidRPr="00357CFD">
        <w:rPr>
          <w:rFonts w:asciiTheme="minorHAnsi" w:hAnsiTheme="minorHAnsi" w:cstheme="minorHAnsi"/>
          <w:szCs w:val="22"/>
        </w:rPr>
        <w:t xml:space="preserve"> as described</w:t>
      </w:r>
      <w:r w:rsidR="007B6E9C" w:rsidRPr="00357CFD">
        <w:rPr>
          <w:rFonts w:asciiTheme="minorHAnsi" w:hAnsiTheme="minorHAnsi" w:cstheme="minorHAnsi"/>
          <w:szCs w:val="22"/>
        </w:rPr>
        <w:t xml:space="preserve"> in part </w:t>
      </w:r>
      <w:r w:rsidR="00E81CD7" w:rsidRPr="00357CFD">
        <w:rPr>
          <w:rFonts w:asciiTheme="minorHAnsi" w:hAnsiTheme="minorHAnsi" w:cstheme="minorHAnsi"/>
          <w:szCs w:val="22"/>
        </w:rPr>
        <w:t>(b) on page three</w:t>
      </w:r>
      <w:r w:rsidR="00244423">
        <w:rPr>
          <w:rFonts w:asciiTheme="minorHAnsi" w:hAnsiTheme="minorHAnsi" w:cstheme="minorHAnsi"/>
          <w:szCs w:val="22"/>
        </w:rPr>
        <w:t>,</w:t>
      </w:r>
      <w:r w:rsidR="00E81CD7" w:rsidRPr="00357CFD">
        <w:rPr>
          <w:rFonts w:asciiTheme="minorHAnsi" w:hAnsiTheme="minorHAnsi" w:cstheme="minorHAnsi"/>
          <w:szCs w:val="22"/>
        </w:rPr>
        <w:t xml:space="preserve"> </w:t>
      </w:r>
      <w:r w:rsidRPr="00357CFD">
        <w:rPr>
          <w:rFonts w:asciiTheme="minorHAnsi" w:hAnsiTheme="minorHAnsi" w:cstheme="minorHAnsi"/>
          <w:szCs w:val="22"/>
        </w:rPr>
        <w:t xml:space="preserve">requires the Fixed Income Asset Proxy to equal the Index Strategy Base at the end of the Index Strategy Term. </w:t>
      </w:r>
      <w:r w:rsidR="00E81CD7" w:rsidRPr="00357CFD">
        <w:rPr>
          <w:rFonts w:asciiTheme="minorHAnsi" w:hAnsiTheme="minorHAnsi" w:cstheme="minorHAnsi"/>
          <w:szCs w:val="22"/>
        </w:rPr>
        <w:t xml:space="preserve">CUNA Mutual believes this can be read to </w:t>
      </w:r>
      <w:r w:rsidRPr="00357CFD">
        <w:rPr>
          <w:rFonts w:asciiTheme="minorHAnsi" w:hAnsiTheme="minorHAnsi" w:cstheme="minorHAnsi"/>
          <w:szCs w:val="22"/>
        </w:rPr>
        <w:t>restrict contract-level MVA application because such an MVA would make satisfying part (b) impossible.</w:t>
      </w:r>
    </w:p>
    <w:p w14:paraId="36E364EC" w14:textId="77777777" w:rsidR="00876FC9" w:rsidRPr="00357CFD" w:rsidRDefault="00876FC9" w:rsidP="00880BBE">
      <w:pPr>
        <w:rPr>
          <w:rFonts w:asciiTheme="minorHAnsi" w:hAnsiTheme="minorHAnsi" w:cstheme="minorHAnsi"/>
          <w:szCs w:val="22"/>
        </w:rPr>
      </w:pPr>
    </w:p>
    <w:p w14:paraId="5EEC6FD7" w14:textId="5FBC168C" w:rsidR="00357CFD" w:rsidRPr="00357CFD" w:rsidRDefault="00880BBE" w:rsidP="00880BBE">
      <w:pPr>
        <w:rPr>
          <w:rFonts w:asciiTheme="minorHAnsi" w:hAnsiTheme="minorHAnsi" w:cstheme="minorHAnsi"/>
          <w:szCs w:val="22"/>
        </w:rPr>
      </w:pPr>
      <w:r w:rsidRPr="00357CFD">
        <w:rPr>
          <w:rFonts w:asciiTheme="minorHAnsi" w:hAnsiTheme="minorHAnsi" w:cstheme="minorHAnsi"/>
          <w:szCs w:val="22"/>
        </w:rPr>
        <w:t>To provide a</w:t>
      </w:r>
      <w:r w:rsidR="00876FC9" w:rsidRPr="00357CFD">
        <w:rPr>
          <w:rFonts w:asciiTheme="minorHAnsi" w:hAnsiTheme="minorHAnsi" w:cstheme="minorHAnsi"/>
          <w:szCs w:val="22"/>
        </w:rPr>
        <w:t xml:space="preserve">n example of our concern: </w:t>
      </w:r>
      <w:r w:rsidRPr="00357CFD">
        <w:rPr>
          <w:rFonts w:asciiTheme="minorHAnsi" w:hAnsiTheme="minorHAnsi" w:cstheme="minorHAnsi"/>
          <w:szCs w:val="22"/>
        </w:rPr>
        <w:t xml:space="preserve">a contract may have </w:t>
      </w:r>
      <w:r w:rsidR="00876FC9" w:rsidRPr="00357CFD">
        <w:rPr>
          <w:rFonts w:asciiTheme="minorHAnsi" w:hAnsiTheme="minorHAnsi" w:cstheme="minorHAnsi"/>
          <w:szCs w:val="22"/>
        </w:rPr>
        <w:t>one</w:t>
      </w:r>
      <w:r w:rsidRPr="00357CFD">
        <w:rPr>
          <w:rFonts w:asciiTheme="minorHAnsi" w:hAnsiTheme="minorHAnsi" w:cstheme="minorHAnsi"/>
          <w:szCs w:val="22"/>
        </w:rPr>
        <w:t xml:space="preserve">-year Index Strategy Terms, but a </w:t>
      </w:r>
      <w:r w:rsidR="00876FC9" w:rsidRPr="00357CFD">
        <w:rPr>
          <w:rFonts w:asciiTheme="minorHAnsi" w:hAnsiTheme="minorHAnsi" w:cstheme="minorHAnsi"/>
          <w:szCs w:val="22"/>
        </w:rPr>
        <w:t>six</w:t>
      </w:r>
      <w:r w:rsidRPr="00357CFD">
        <w:rPr>
          <w:rFonts w:asciiTheme="minorHAnsi" w:hAnsiTheme="minorHAnsi" w:cstheme="minorHAnsi"/>
          <w:szCs w:val="22"/>
        </w:rPr>
        <w:t xml:space="preserve">-year MVA term. We do not believe the </w:t>
      </w:r>
      <w:r w:rsidR="00876FC9" w:rsidRPr="00357CFD">
        <w:rPr>
          <w:rFonts w:asciiTheme="minorHAnsi" w:hAnsiTheme="minorHAnsi" w:cstheme="minorHAnsi"/>
          <w:szCs w:val="22"/>
        </w:rPr>
        <w:t>S</w:t>
      </w:r>
      <w:r w:rsidRPr="00357CFD">
        <w:rPr>
          <w:rFonts w:asciiTheme="minorHAnsi" w:hAnsiTheme="minorHAnsi" w:cstheme="minorHAnsi"/>
          <w:szCs w:val="22"/>
        </w:rPr>
        <w:t xml:space="preserve">ubgroup intends to prevent designs </w:t>
      </w:r>
      <w:r w:rsidR="00876FC9" w:rsidRPr="00357CFD">
        <w:rPr>
          <w:rFonts w:asciiTheme="minorHAnsi" w:hAnsiTheme="minorHAnsi" w:cstheme="minorHAnsi"/>
          <w:szCs w:val="22"/>
        </w:rPr>
        <w:t>such as the one described here</w:t>
      </w:r>
      <w:r w:rsidRPr="00357CFD">
        <w:rPr>
          <w:rFonts w:asciiTheme="minorHAnsi" w:hAnsiTheme="minorHAnsi" w:cstheme="minorHAnsi"/>
          <w:szCs w:val="22"/>
        </w:rPr>
        <w:t xml:space="preserve">, but the </w:t>
      </w:r>
      <w:r w:rsidR="00876FC9" w:rsidRPr="00357CFD">
        <w:rPr>
          <w:rFonts w:asciiTheme="minorHAnsi" w:hAnsiTheme="minorHAnsi" w:cstheme="minorHAnsi"/>
          <w:szCs w:val="22"/>
        </w:rPr>
        <w:t xml:space="preserve">current draft Actuarial Guideline </w:t>
      </w:r>
      <w:r w:rsidRPr="00357CFD">
        <w:rPr>
          <w:rFonts w:asciiTheme="minorHAnsi" w:hAnsiTheme="minorHAnsi" w:cstheme="minorHAnsi"/>
          <w:szCs w:val="22"/>
        </w:rPr>
        <w:t xml:space="preserve">language </w:t>
      </w:r>
      <w:r w:rsidR="00C319CC">
        <w:rPr>
          <w:rFonts w:asciiTheme="minorHAnsi" w:hAnsiTheme="minorHAnsi" w:cstheme="minorHAnsi"/>
          <w:szCs w:val="22"/>
        </w:rPr>
        <w:t>casts doubt</w:t>
      </w:r>
      <w:r w:rsidRPr="00357CFD">
        <w:rPr>
          <w:rFonts w:asciiTheme="minorHAnsi" w:hAnsiTheme="minorHAnsi" w:cstheme="minorHAnsi"/>
          <w:szCs w:val="22"/>
        </w:rPr>
        <w:t xml:space="preserve">. If limiting MVA terms </w:t>
      </w:r>
      <w:r w:rsidR="00E4330C" w:rsidRPr="00DE48AA">
        <w:rPr>
          <w:rFonts w:asciiTheme="minorHAnsi" w:hAnsiTheme="minorHAnsi" w:cstheme="minorHAnsi"/>
          <w:i/>
          <w:iCs/>
          <w:szCs w:val="22"/>
        </w:rPr>
        <w:t>is</w:t>
      </w:r>
      <w:r w:rsidR="00E4330C" w:rsidRPr="00357CFD">
        <w:rPr>
          <w:rFonts w:asciiTheme="minorHAnsi" w:hAnsiTheme="minorHAnsi" w:cstheme="minorHAnsi"/>
          <w:szCs w:val="22"/>
        </w:rPr>
        <w:t xml:space="preserve"> part of the Subgroup’s intent</w:t>
      </w:r>
      <w:r w:rsidRPr="00357CFD">
        <w:rPr>
          <w:rFonts w:asciiTheme="minorHAnsi" w:hAnsiTheme="minorHAnsi" w:cstheme="minorHAnsi"/>
          <w:szCs w:val="22"/>
        </w:rPr>
        <w:t xml:space="preserve">, </w:t>
      </w:r>
      <w:r w:rsidR="00630BDF">
        <w:rPr>
          <w:rFonts w:asciiTheme="minorHAnsi" w:hAnsiTheme="minorHAnsi" w:cstheme="minorHAnsi"/>
          <w:szCs w:val="22"/>
        </w:rPr>
        <w:t>requiring</w:t>
      </w:r>
      <w:r w:rsidRPr="00357CFD">
        <w:rPr>
          <w:rFonts w:asciiTheme="minorHAnsi" w:hAnsiTheme="minorHAnsi" w:cstheme="minorHAnsi"/>
          <w:szCs w:val="22"/>
        </w:rPr>
        <w:t xml:space="preserve"> the MVA term to be </w:t>
      </w:r>
      <w:r w:rsidR="00E4330C" w:rsidRPr="00357CFD">
        <w:rPr>
          <w:rFonts w:asciiTheme="minorHAnsi" w:hAnsiTheme="minorHAnsi" w:cstheme="minorHAnsi"/>
          <w:szCs w:val="22"/>
        </w:rPr>
        <w:t>one</w:t>
      </w:r>
      <w:r w:rsidRPr="00357CFD">
        <w:rPr>
          <w:rFonts w:asciiTheme="minorHAnsi" w:hAnsiTheme="minorHAnsi" w:cstheme="minorHAnsi"/>
          <w:szCs w:val="22"/>
        </w:rPr>
        <w:t xml:space="preserve"> year (</w:t>
      </w:r>
      <w:r w:rsidR="00E4330C" w:rsidRPr="00357CFD">
        <w:rPr>
          <w:rFonts w:asciiTheme="minorHAnsi" w:hAnsiTheme="minorHAnsi" w:cstheme="minorHAnsi"/>
          <w:szCs w:val="22"/>
        </w:rPr>
        <w:t xml:space="preserve">as </w:t>
      </w:r>
      <w:r w:rsidRPr="00357CFD">
        <w:rPr>
          <w:rFonts w:asciiTheme="minorHAnsi" w:hAnsiTheme="minorHAnsi" w:cstheme="minorHAnsi"/>
          <w:szCs w:val="22"/>
        </w:rPr>
        <w:t xml:space="preserve">in our example) may cause an insurer to shorten its investment strategy to match the MVA term. Shorter assets generally </w:t>
      </w:r>
      <w:r w:rsidR="00630BDF">
        <w:rPr>
          <w:rFonts w:asciiTheme="minorHAnsi" w:hAnsiTheme="minorHAnsi" w:cstheme="minorHAnsi"/>
          <w:szCs w:val="22"/>
        </w:rPr>
        <w:t>generate</w:t>
      </w:r>
      <w:r w:rsidRPr="00357CFD">
        <w:rPr>
          <w:rFonts w:asciiTheme="minorHAnsi" w:hAnsiTheme="minorHAnsi" w:cstheme="minorHAnsi"/>
          <w:szCs w:val="22"/>
        </w:rPr>
        <w:t xml:space="preserve"> lower yields, so such a limitation </w:t>
      </w:r>
      <w:r w:rsidR="00E67792">
        <w:rPr>
          <w:rFonts w:asciiTheme="minorHAnsi" w:hAnsiTheme="minorHAnsi" w:cstheme="minorHAnsi"/>
          <w:szCs w:val="22"/>
        </w:rPr>
        <w:t>will</w:t>
      </w:r>
      <w:r w:rsidRPr="00357CFD">
        <w:rPr>
          <w:rFonts w:asciiTheme="minorHAnsi" w:hAnsiTheme="minorHAnsi" w:cstheme="minorHAnsi"/>
          <w:szCs w:val="22"/>
        </w:rPr>
        <w:t xml:space="preserve"> ultimately reduce </w:t>
      </w:r>
      <w:r w:rsidR="00E4330C" w:rsidRPr="00357CFD">
        <w:rPr>
          <w:rFonts w:asciiTheme="minorHAnsi" w:hAnsiTheme="minorHAnsi" w:cstheme="minorHAnsi"/>
          <w:szCs w:val="22"/>
        </w:rPr>
        <w:t>policyholder</w:t>
      </w:r>
      <w:r w:rsidRPr="00357CFD">
        <w:rPr>
          <w:rFonts w:asciiTheme="minorHAnsi" w:hAnsiTheme="minorHAnsi" w:cstheme="minorHAnsi"/>
          <w:szCs w:val="22"/>
        </w:rPr>
        <w:t xml:space="preserve"> benefits and limit product innovation. </w:t>
      </w:r>
    </w:p>
    <w:p w14:paraId="1507E2EC" w14:textId="77777777" w:rsidR="00357CFD" w:rsidRPr="00357CFD" w:rsidRDefault="00357CFD" w:rsidP="00880BBE">
      <w:pPr>
        <w:rPr>
          <w:rFonts w:asciiTheme="minorHAnsi" w:hAnsiTheme="minorHAnsi" w:cstheme="minorHAnsi"/>
          <w:szCs w:val="22"/>
        </w:rPr>
      </w:pPr>
    </w:p>
    <w:p w14:paraId="14945EEA" w14:textId="32EC0343" w:rsidR="001236DA" w:rsidRPr="00357CFD" w:rsidRDefault="00252404" w:rsidP="00880BBE">
      <w:pPr>
        <w:rPr>
          <w:rFonts w:asciiTheme="minorHAnsi" w:hAnsiTheme="minorHAnsi" w:cstheme="minorHAnsi"/>
          <w:szCs w:val="22"/>
        </w:rPr>
      </w:pPr>
      <w:r w:rsidRPr="00357CFD">
        <w:rPr>
          <w:rFonts w:asciiTheme="minorHAnsi" w:hAnsiTheme="minorHAnsi" w:cstheme="minorHAnsi"/>
          <w:szCs w:val="22"/>
        </w:rPr>
        <w:t xml:space="preserve">As currently written, the Actuarial Guideline only mentions MVAs as part of the Fixed Income Asset Proxy value, which could lead a reader to interpret the guideline to disallow contract-level MVAs. </w:t>
      </w:r>
      <w:r w:rsidR="00880BBE" w:rsidRPr="00357CFD">
        <w:rPr>
          <w:rFonts w:asciiTheme="minorHAnsi" w:hAnsiTheme="minorHAnsi" w:cstheme="minorHAnsi"/>
          <w:szCs w:val="22"/>
        </w:rPr>
        <w:t xml:space="preserve">We </w:t>
      </w:r>
      <w:r w:rsidR="00E4330C" w:rsidRPr="00357CFD">
        <w:rPr>
          <w:rFonts w:asciiTheme="minorHAnsi" w:hAnsiTheme="minorHAnsi" w:cstheme="minorHAnsi"/>
          <w:szCs w:val="22"/>
        </w:rPr>
        <w:t>recommend</w:t>
      </w:r>
      <w:r w:rsidR="00880BBE" w:rsidRPr="00357CFD">
        <w:rPr>
          <w:rFonts w:asciiTheme="minorHAnsi" w:hAnsiTheme="minorHAnsi" w:cstheme="minorHAnsi"/>
          <w:szCs w:val="22"/>
        </w:rPr>
        <w:t xml:space="preserve"> the Subgroup modify the </w:t>
      </w:r>
      <w:r w:rsidR="00E4330C" w:rsidRPr="00357CFD">
        <w:rPr>
          <w:rFonts w:asciiTheme="minorHAnsi" w:hAnsiTheme="minorHAnsi" w:cstheme="minorHAnsi"/>
          <w:szCs w:val="22"/>
        </w:rPr>
        <w:t>Actuarial Guideline</w:t>
      </w:r>
      <w:r w:rsidR="00880BBE" w:rsidRPr="00357CFD">
        <w:rPr>
          <w:rFonts w:asciiTheme="minorHAnsi" w:hAnsiTheme="minorHAnsi" w:cstheme="minorHAnsi"/>
          <w:szCs w:val="22"/>
        </w:rPr>
        <w:t xml:space="preserve"> language to </w:t>
      </w:r>
      <w:r w:rsidR="00470001">
        <w:rPr>
          <w:rFonts w:asciiTheme="minorHAnsi" w:hAnsiTheme="minorHAnsi" w:cstheme="minorHAnsi"/>
          <w:szCs w:val="22"/>
        </w:rPr>
        <w:t xml:space="preserve">clearly </w:t>
      </w:r>
      <w:r w:rsidR="00C73A2F" w:rsidRPr="00357CFD">
        <w:rPr>
          <w:rFonts w:asciiTheme="minorHAnsi" w:hAnsiTheme="minorHAnsi" w:cstheme="minorHAnsi"/>
          <w:szCs w:val="22"/>
        </w:rPr>
        <w:t>permit</w:t>
      </w:r>
      <w:r w:rsidR="00880BBE" w:rsidRPr="00357CFD">
        <w:rPr>
          <w:rFonts w:asciiTheme="minorHAnsi" w:hAnsiTheme="minorHAnsi" w:cstheme="minorHAnsi"/>
          <w:szCs w:val="22"/>
        </w:rPr>
        <w:t xml:space="preserve"> more general application</w:t>
      </w:r>
      <w:r w:rsidR="00C73A2F" w:rsidRPr="00357CFD">
        <w:rPr>
          <w:rFonts w:asciiTheme="minorHAnsi" w:hAnsiTheme="minorHAnsi" w:cstheme="minorHAnsi"/>
          <w:szCs w:val="22"/>
        </w:rPr>
        <w:t>s</w:t>
      </w:r>
      <w:r w:rsidR="00880BBE" w:rsidRPr="00357CFD">
        <w:rPr>
          <w:rFonts w:asciiTheme="minorHAnsi" w:hAnsiTheme="minorHAnsi" w:cstheme="minorHAnsi"/>
          <w:szCs w:val="22"/>
        </w:rPr>
        <w:t xml:space="preserve"> of MVA</w:t>
      </w:r>
      <w:r w:rsidR="001236DA" w:rsidRPr="00357CFD">
        <w:rPr>
          <w:rFonts w:asciiTheme="minorHAnsi" w:hAnsiTheme="minorHAnsi" w:cstheme="minorHAnsi"/>
          <w:szCs w:val="22"/>
        </w:rPr>
        <w:t xml:space="preserve">. </w:t>
      </w:r>
    </w:p>
    <w:p w14:paraId="6A4F5C5C" w14:textId="77777777" w:rsidR="001236DA" w:rsidRPr="00357CFD" w:rsidRDefault="001236DA" w:rsidP="00880BBE">
      <w:pPr>
        <w:rPr>
          <w:rFonts w:asciiTheme="minorHAnsi" w:hAnsiTheme="minorHAnsi" w:cstheme="minorHAnsi"/>
          <w:szCs w:val="22"/>
        </w:rPr>
      </w:pPr>
    </w:p>
    <w:p w14:paraId="450A893E" w14:textId="68CBC1C6" w:rsidR="00AC2EA2" w:rsidRPr="00357CFD" w:rsidRDefault="00C73A2F" w:rsidP="00357CFD">
      <w:pPr>
        <w:rPr>
          <w:rFonts w:asciiTheme="minorHAnsi" w:eastAsia="Calibri" w:hAnsiTheme="minorHAnsi" w:cstheme="minorHAnsi"/>
          <w:szCs w:val="22"/>
        </w:rPr>
      </w:pPr>
      <w:r w:rsidRPr="00357CFD">
        <w:rPr>
          <w:rFonts w:asciiTheme="minorHAnsi" w:hAnsiTheme="minorHAnsi" w:cstheme="minorHAnsi"/>
          <w:szCs w:val="22"/>
        </w:rPr>
        <w:t xml:space="preserve"> </w:t>
      </w:r>
      <w:r w:rsidR="00AC2EA2" w:rsidRPr="00357CFD">
        <w:rPr>
          <w:rFonts w:asciiTheme="minorHAnsi" w:eastAsia="Calibri" w:hAnsiTheme="minorHAnsi" w:cstheme="minorHAnsi"/>
          <w:b/>
          <w:bCs/>
          <w:szCs w:val="22"/>
        </w:rPr>
        <w:t xml:space="preserve">CUNA Mutual Supports </w:t>
      </w:r>
      <w:r w:rsidR="00760422" w:rsidRPr="00357CFD">
        <w:rPr>
          <w:rFonts w:asciiTheme="minorHAnsi" w:eastAsia="Calibri" w:hAnsiTheme="minorHAnsi" w:cstheme="minorHAnsi"/>
          <w:b/>
          <w:bCs/>
          <w:szCs w:val="22"/>
        </w:rPr>
        <w:t xml:space="preserve">Industry </w:t>
      </w:r>
      <w:r w:rsidR="00AC2EA2" w:rsidRPr="00357CFD">
        <w:rPr>
          <w:rFonts w:asciiTheme="minorHAnsi" w:eastAsia="Calibri" w:hAnsiTheme="minorHAnsi" w:cstheme="minorHAnsi"/>
          <w:b/>
          <w:bCs/>
          <w:szCs w:val="22"/>
        </w:rPr>
        <w:t xml:space="preserve">Comments </w:t>
      </w:r>
    </w:p>
    <w:p w14:paraId="0CF11A2C" w14:textId="52524C62" w:rsidR="00AC2EA2" w:rsidRPr="00357CFD" w:rsidRDefault="00A761E1" w:rsidP="0019354E">
      <w:pPr>
        <w:spacing w:after="160"/>
        <w:rPr>
          <w:rFonts w:asciiTheme="minorHAnsi" w:eastAsia="Calibri" w:hAnsiTheme="minorHAnsi" w:cstheme="minorHAnsi"/>
          <w:szCs w:val="22"/>
        </w:rPr>
      </w:pPr>
      <w:r w:rsidRPr="00357CFD">
        <w:rPr>
          <w:rFonts w:asciiTheme="minorHAnsi" w:eastAsia="Calibri" w:hAnsiTheme="minorHAnsi" w:cstheme="minorHAnsi"/>
          <w:szCs w:val="22"/>
        </w:rPr>
        <w:t xml:space="preserve">In addition to this concern, </w:t>
      </w:r>
      <w:r w:rsidR="00AC2EA2" w:rsidRPr="00357CFD">
        <w:rPr>
          <w:rFonts w:asciiTheme="minorHAnsi" w:eastAsia="Calibri" w:hAnsiTheme="minorHAnsi" w:cstheme="minorHAnsi"/>
          <w:szCs w:val="22"/>
        </w:rPr>
        <w:t>CUNA Mutual endorses comments submitted by the American Council of Life Insurers and Committee of Annuity Insurers (Industry)</w:t>
      </w:r>
      <w:r w:rsidR="007429F9" w:rsidRPr="00357CFD">
        <w:rPr>
          <w:rFonts w:asciiTheme="minorHAnsi" w:eastAsia="Calibri" w:hAnsiTheme="minorHAnsi" w:cstheme="minorHAnsi"/>
          <w:szCs w:val="22"/>
        </w:rPr>
        <w:t xml:space="preserve"> related to the Subgroup’s third exposure</w:t>
      </w:r>
      <w:r w:rsidR="00AC2EA2" w:rsidRPr="00357CFD">
        <w:rPr>
          <w:rFonts w:asciiTheme="minorHAnsi" w:eastAsia="Calibri" w:hAnsiTheme="minorHAnsi" w:cstheme="minorHAnsi"/>
          <w:szCs w:val="22"/>
        </w:rPr>
        <w:t>.</w:t>
      </w:r>
      <w:r w:rsidR="008B06C6" w:rsidRPr="00357CFD">
        <w:rPr>
          <w:rFonts w:asciiTheme="minorHAnsi" w:eastAsia="Calibri" w:hAnsiTheme="minorHAnsi" w:cstheme="minorHAnsi"/>
          <w:szCs w:val="22"/>
        </w:rPr>
        <w:t xml:space="preserve"> Specifically</w:t>
      </w:r>
      <w:r w:rsidR="005A3E23" w:rsidRPr="00357CFD">
        <w:rPr>
          <w:rFonts w:asciiTheme="minorHAnsi" w:eastAsia="Calibri" w:hAnsiTheme="minorHAnsi" w:cstheme="minorHAnsi"/>
          <w:szCs w:val="22"/>
        </w:rPr>
        <w:t>,</w:t>
      </w:r>
      <w:r w:rsidR="000C2BBD" w:rsidRPr="00357CFD">
        <w:rPr>
          <w:rFonts w:asciiTheme="minorHAnsi" w:eastAsia="Calibri" w:hAnsiTheme="minorHAnsi" w:cstheme="minorHAnsi"/>
          <w:szCs w:val="22"/>
        </w:rPr>
        <w:t xml:space="preserve"> </w:t>
      </w:r>
      <w:r w:rsidR="003C7D61" w:rsidRPr="00357CFD">
        <w:rPr>
          <w:rFonts w:asciiTheme="minorHAnsi" w:eastAsia="Calibri" w:hAnsiTheme="minorHAnsi" w:cstheme="minorHAnsi"/>
          <w:szCs w:val="22"/>
        </w:rPr>
        <w:t xml:space="preserve">CUNA Mutual agrees </w:t>
      </w:r>
      <w:r w:rsidR="000C2BBD" w:rsidRPr="00357CFD">
        <w:rPr>
          <w:rFonts w:asciiTheme="minorHAnsi" w:eastAsia="Calibri" w:hAnsiTheme="minorHAnsi" w:cstheme="minorHAnsi"/>
          <w:szCs w:val="22"/>
        </w:rPr>
        <w:t xml:space="preserve">with </w:t>
      </w:r>
      <w:r w:rsidR="00083358" w:rsidRPr="00357CFD">
        <w:rPr>
          <w:rFonts w:asciiTheme="minorHAnsi" w:eastAsia="Calibri" w:hAnsiTheme="minorHAnsi" w:cstheme="minorHAnsi"/>
          <w:szCs w:val="22"/>
        </w:rPr>
        <w:t>I</w:t>
      </w:r>
      <w:r w:rsidR="00684A40" w:rsidRPr="00357CFD">
        <w:rPr>
          <w:rFonts w:asciiTheme="minorHAnsi" w:eastAsia="Calibri" w:hAnsiTheme="minorHAnsi" w:cstheme="minorHAnsi"/>
          <w:szCs w:val="22"/>
        </w:rPr>
        <w:t xml:space="preserve">ndustry’s </w:t>
      </w:r>
      <w:r w:rsidR="00533151" w:rsidRPr="00357CFD">
        <w:rPr>
          <w:rFonts w:asciiTheme="minorHAnsi" w:eastAsia="Calibri" w:hAnsiTheme="minorHAnsi" w:cstheme="minorHAnsi"/>
          <w:szCs w:val="22"/>
        </w:rPr>
        <w:t>suggest</w:t>
      </w:r>
      <w:r w:rsidR="006F5DE9" w:rsidRPr="00357CFD">
        <w:rPr>
          <w:rFonts w:asciiTheme="minorHAnsi" w:eastAsia="Calibri" w:hAnsiTheme="minorHAnsi" w:cstheme="minorHAnsi"/>
          <w:szCs w:val="22"/>
        </w:rPr>
        <w:t xml:space="preserve">ed clarifications to </w:t>
      </w:r>
      <w:r w:rsidR="00470001">
        <w:rPr>
          <w:rFonts w:asciiTheme="minorHAnsi" w:eastAsia="Calibri" w:hAnsiTheme="minorHAnsi" w:cstheme="minorHAnsi"/>
          <w:szCs w:val="22"/>
        </w:rPr>
        <w:t xml:space="preserve">the language </w:t>
      </w:r>
      <w:r w:rsidR="00F367D0">
        <w:rPr>
          <w:rFonts w:asciiTheme="minorHAnsi" w:eastAsia="Calibri" w:hAnsiTheme="minorHAnsi" w:cstheme="minorHAnsi"/>
          <w:szCs w:val="22"/>
        </w:rPr>
        <w:t xml:space="preserve">regarding </w:t>
      </w:r>
      <w:r w:rsidR="006F5DE9" w:rsidRPr="00357CFD">
        <w:rPr>
          <w:rFonts w:asciiTheme="minorHAnsi" w:eastAsia="Calibri" w:hAnsiTheme="minorHAnsi" w:cstheme="minorHAnsi"/>
          <w:szCs w:val="22"/>
        </w:rPr>
        <w:t>Section 7</w:t>
      </w:r>
      <w:r w:rsidR="00F367D0">
        <w:rPr>
          <w:rFonts w:asciiTheme="minorHAnsi" w:eastAsia="Calibri" w:hAnsiTheme="minorHAnsi" w:cstheme="minorHAnsi"/>
          <w:szCs w:val="22"/>
        </w:rPr>
        <w:t>.</w:t>
      </w:r>
      <w:r w:rsidR="00C72D16" w:rsidRPr="00357CFD">
        <w:rPr>
          <w:rFonts w:asciiTheme="minorHAnsi" w:eastAsia="Calibri" w:hAnsiTheme="minorHAnsi" w:cstheme="minorHAnsi"/>
          <w:szCs w:val="22"/>
        </w:rPr>
        <w:t xml:space="preserve"> </w:t>
      </w:r>
      <w:r w:rsidR="00F367D0">
        <w:rPr>
          <w:rFonts w:asciiTheme="minorHAnsi" w:eastAsia="Calibri" w:hAnsiTheme="minorHAnsi" w:cstheme="minorHAnsi"/>
          <w:szCs w:val="22"/>
        </w:rPr>
        <w:t>CUNA Mutual agrees</w:t>
      </w:r>
      <w:r w:rsidR="001D68B0" w:rsidRPr="00357CFD">
        <w:rPr>
          <w:rFonts w:asciiTheme="minorHAnsi" w:eastAsia="Calibri" w:hAnsiTheme="minorHAnsi" w:cstheme="minorHAnsi"/>
          <w:szCs w:val="22"/>
        </w:rPr>
        <w:t xml:space="preserve"> that </w:t>
      </w:r>
      <w:r w:rsidR="00AF56AB">
        <w:rPr>
          <w:rFonts w:asciiTheme="minorHAnsi" w:eastAsia="Calibri" w:hAnsiTheme="minorHAnsi" w:cstheme="minorHAnsi"/>
          <w:szCs w:val="22"/>
        </w:rPr>
        <w:t>MVAs</w:t>
      </w:r>
      <w:r w:rsidR="001D68B0" w:rsidRPr="00357CFD">
        <w:rPr>
          <w:rFonts w:asciiTheme="minorHAnsi" w:eastAsia="Calibri" w:hAnsiTheme="minorHAnsi" w:cstheme="minorHAnsi"/>
          <w:szCs w:val="22"/>
        </w:rPr>
        <w:t xml:space="preserve"> </w:t>
      </w:r>
      <w:r w:rsidR="0019354E" w:rsidRPr="00357CFD">
        <w:rPr>
          <w:rFonts w:asciiTheme="minorHAnsi" w:eastAsia="Calibri" w:hAnsiTheme="minorHAnsi" w:cstheme="minorHAnsi"/>
          <w:szCs w:val="22"/>
        </w:rPr>
        <w:t>should be</w:t>
      </w:r>
      <w:r w:rsidR="001D68B0" w:rsidRPr="00357CFD">
        <w:rPr>
          <w:rFonts w:asciiTheme="minorHAnsi" w:eastAsia="Calibri" w:hAnsiTheme="minorHAnsi" w:cstheme="minorHAnsi"/>
          <w:szCs w:val="22"/>
        </w:rPr>
        <w:t xml:space="preserve"> considered part of ILVA interim values </w:t>
      </w:r>
      <w:r w:rsidR="000C3CCF" w:rsidRPr="00357CFD">
        <w:rPr>
          <w:rFonts w:asciiTheme="minorHAnsi" w:eastAsia="Calibri" w:hAnsiTheme="minorHAnsi" w:cstheme="minorHAnsi"/>
          <w:szCs w:val="22"/>
        </w:rPr>
        <w:t xml:space="preserve">to determine non-forfeiture benefits </w:t>
      </w:r>
      <w:r w:rsidR="00F367D0">
        <w:rPr>
          <w:rFonts w:asciiTheme="minorHAnsi" w:eastAsia="Calibri" w:hAnsiTheme="minorHAnsi" w:cstheme="minorHAnsi"/>
          <w:szCs w:val="22"/>
        </w:rPr>
        <w:t xml:space="preserve">or </w:t>
      </w:r>
      <w:r w:rsidR="00470001">
        <w:rPr>
          <w:rFonts w:asciiTheme="minorHAnsi" w:eastAsia="Calibri" w:hAnsiTheme="minorHAnsi" w:cstheme="minorHAnsi"/>
          <w:szCs w:val="22"/>
        </w:rPr>
        <w:t>included within</w:t>
      </w:r>
      <w:r w:rsidR="000C3CCF" w:rsidRPr="00357CFD">
        <w:rPr>
          <w:rFonts w:asciiTheme="minorHAnsi" w:eastAsia="Calibri" w:hAnsiTheme="minorHAnsi" w:cstheme="minorHAnsi"/>
          <w:szCs w:val="22"/>
        </w:rPr>
        <w:t xml:space="preserve"> the net investment return referenced in that section. </w:t>
      </w:r>
    </w:p>
    <w:p w14:paraId="4F800891" w14:textId="77777777" w:rsidR="003B2ED2" w:rsidRPr="00357CFD" w:rsidRDefault="003B2ED2" w:rsidP="00AC2EA2">
      <w:pPr>
        <w:spacing w:after="160"/>
        <w:rPr>
          <w:rFonts w:asciiTheme="minorHAnsi" w:eastAsia="Calibri" w:hAnsiTheme="minorHAnsi" w:cstheme="minorHAnsi"/>
          <w:color w:val="FF0000"/>
          <w:szCs w:val="22"/>
        </w:rPr>
      </w:pPr>
    </w:p>
    <w:p w14:paraId="5C3B3B20" w14:textId="11DA58D5" w:rsidR="00AC2EA2" w:rsidRPr="00357CFD" w:rsidRDefault="00AC2EA2" w:rsidP="00AC2EA2">
      <w:pPr>
        <w:spacing w:after="160"/>
        <w:rPr>
          <w:rFonts w:asciiTheme="minorHAnsi" w:eastAsia="Calibri" w:hAnsiTheme="minorHAnsi" w:cstheme="minorHAnsi"/>
          <w:szCs w:val="22"/>
        </w:rPr>
      </w:pPr>
      <w:r w:rsidRPr="00357CFD">
        <w:rPr>
          <w:rFonts w:asciiTheme="minorHAnsi" w:eastAsia="Calibri" w:hAnsiTheme="minorHAnsi" w:cstheme="minorHAnsi"/>
          <w:szCs w:val="22"/>
        </w:rPr>
        <w:t>In closing, CUNA Mutual appreciates the Subgroup’s consideration of these comments</w:t>
      </w:r>
      <w:r w:rsidR="008A04C2">
        <w:rPr>
          <w:rFonts w:asciiTheme="minorHAnsi" w:eastAsia="Calibri" w:hAnsiTheme="minorHAnsi" w:cstheme="minorHAnsi"/>
          <w:szCs w:val="22"/>
        </w:rPr>
        <w:t xml:space="preserve"> and engagement w</w:t>
      </w:r>
      <w:r w:rsidR="00D85538" w:rsidRPr="00357CFD">
        <w:rPr>
          <w:rFonts w:asciiTheme="minorHAnsi" w:eastAsia="Calibri" w:hAnsiTheme="minorHAnsi" w:cstheme="minorHAnsi"/>
          <w:szCs w:val="22"/>
        </w:rPr>
        <w:t>ith interested stakeholders</w:t>
      </w:r>
      <w:r w:rsidR="008A04C2">
        <w:rPr>
          <w:rFonts w:asciiTheme="minorHAnsi" w:eastAsia="Calibri" w:hAnsiTheme="minorHAnsi" w:cstheme="minorHAnsi"/>
          <w:szCs w:val="22"/>
        </w:rPr>
        <w:t xml:space="preserve"> as </w:t>
      </w:r>
      <w:r w:rsidR="00EB4E3D">
        <w:rPr>
          <w:rFonts w:asciiTheme="minorHAnsi" w:eastAsia="Calibri" w:hAnsiTheme="minorHAnsi" w:cstheme="minorHAnsi"/>
          <w:szCs w:val="22"/>
        </w:rPr>
        <w:t>regulators make progress toward a final Actuarial Guideline</w:t>
      </w:r>
      <w:r w:rsidRPr="00357CFD">
        <w:rPr>
          <w:rFonts w:asciiTheme="minorHAnsi" w:eastAsia="Calibri" w:hAnsiTheme="minorHAnsi" w:cstheme="minorHAnsi"/>
          <w:szCs w:val="22"/>
        </w:rPr>
        <w:t xml:space="preserve">. Like others in the industry, we </w:t>
      </w:r>
      <w:r w:rsidRPr="00E67792">
        <w:rPr>
          <w:rFonts w:asciiTheme="minorHAnsi" w:eastAsia="Calibri" w:hAnsiTheme="minorHAnsi" w:cstheme="minorHAnsi"/>
          <w:szCs w:val="22"/>
        </w:rPr>
        <w:t xml:space="preserve">work hard each day to bring financial products and services to the people who need them most. ILVAs are fundamentally spread based products and insurer practices regarding how underlying assets are held vary. We believe any Actuarial Guideline promulgated by the Subgroup should </w:t>
      </w:r>
      <w:r w:rsidR="00F367D0" w:rsidRPr="00E67792">
        <w:rPr>
          <w:rFonts w:asciiTheme="minorHAnsi" w:eastAsia="Calibri" w:hAnsiTheme="minorHAnsi" w:cstheme="minorHAnsi"/>
          <w:szCs w:val="22"/>
        </w:rPr>
        <w:t>enable</w:t>
      </w:r>
      <w:r w:rsidRPr="00E67792">
        <w:rPr>
          <w:rFonts w:asciiTheme="minorHAnsi" w:eastAsia="Calibri" w:hAnsiTheme="minorHAnsi" w:cstheme="minorHAnsi"/>
          <w:szCs w:val="22"/>
        </w:rPr>
        <w:t xml:space="preserve"> these critical aspects of the product to ensure their viability for middle market consumers who are increasingly </w:t>
      </w:r>
      <w:r w:rsidRPr="00357CFD">
        <w:rPr>
          <w:rFonts w:asciiTheme="minorHAnsi" w:eastAsia="Calibri" w:hAnsiTheme="minorHAnsi" w:cstheme="minorHAnsi"/>
          <w:szCs w:val="22"/>
        </w:rPr>
        <w:t xml:space="preserve">choosing ILVAs as a source of guaranteed retirement income. </w:t>
      </w:r>
    </w:p>
    <w:p w14:paraId="67582B64" w14:textId="77777777" w:rsidR="00AC2EA2" w:rsidRPr="00357CFD" w:rsidRDefault="00AC2EA2" w:rsidP="00AC2EA2">
      <w:pPr>
        <w:spacing w:after="160"/>
        <w:rPr>
          <w:rFonts w:asciiTheme="minorHAnsi" w:eastAsia="Calibri" w:hAnsiTheme="minorHAnsi" w:cstheme="minorHAnsi"/>
          <w:szCs w:val="22"/>
        </w:rPr>
      </w:pPr>
      <w:r w:rsidRPr="00357CFD">
        <w:rPr>
          <w:rFonts w:asciiTheme="minorHAnsi" w:eastAsia="Calibri" w:hAnsiTheme="minorHAnsi" w:cstheme="minorHAnsi"/>
          <w:szCs w:val="22"/>
        </w:rPr>
        <w:t>Please reach out with any questions or if we can offer additional information to support these comments.</w:t>
      </w:r>
    </w:p>
    <w:p w14:paraId="1F3F8B36" w14:textId="77777777" w:rsidR="00F022F6" w:rsidRPr="00357CFD" w:rsidRDefault="00F022F6" w:rsidP="00A57BFE">
      <w:pPr>
        <w:pStyle w:val="BodyText"/>
        <w:rPr>
          <w:rFonts w:asciiTheme="minorHAnsi" w:hAnsiTheme="minorHAnsi" w:cstheme="minorHAnsi"/>
          <w:szCs w:val="22"/>
        </w:rPr>
      </w:pPr>
    </w:p>
    <w:p w14:paraId="63CC4BD0" w14:textId="77777777" w:rsidR="00F022F6" w:rsidRPr="00357CFD" w:rsidRDefault="00F022F6" w:rsidP="00A57BFE">
      <w:pPr>
        <w:pStyle w:val="BodyText"/>
        <w:rPr>
          <w:rFonts w:asciiTheme="minorHAnsi" w:hAnsiTheme="minorHAnsi" w:cstheme="minorHAnsi"/>
          <w:szCs w:val="22"/>
        </w:rPr>
      </w:pPr>
      <w:r w:rsidRPr="00357CFD">
        <w:rPr>
          <w:rFonts w:asciiTheme="minorHAnsi" w:hAnsiTheme="minorHAnsi" w:cstheme="minorHAnsi"/>
          <w:szCs w:val="22"/>
        </w:rPr>
        <w:t>Sincerely,</w:t>
      </w:r>
    </w:p>
    <w:p w14:paraId="2C29F534" w14:textId="7F296CCB" w:rsidR="00F022F6" w:rsidRPr="00357CFD" w:rsidRDefault="004D28E4" w:rsidP="00A57BFE">
      <w:pPr>
        <w:pStyle w:val="BodyText"/>
        <w:rPr>
          <w:rFonts w:asciiTheme="minorHAnsi" w:hAnsiTheme="minorHAnsi" w:cstheme="minorHAnsi"/>
          <w:szCs w:val="22"/>
        </w:rPr>
      </w:pPr>
      <w:r w:rsidRPr="00357CFD">
        <w:rPr>
          <w:rFonts w:asciiTheme="minorHAnsi" w:hAnsiTheme="minorHAnsi" w:cstheme="minorHAnsi"/>
          <w:noProof/>
          <w:szCs w:val="22"/>
        </w:rPr>
        <w:drawing>
          <wp:inline distT="0" distB="0" distL="0" distR="0" wp14:anchorId="733FA77F" wp14:editId="05EFA372">
            <wp:extent cx="1419226" cy="63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58448" cy="648198"/>
                    </a:xfrm>
                    <a:prstGeom prst="rect">
                      <a:avLst/>
                    </a:prstGeom>
                  </pic:spPr>
                </pic:pic>
              </a:graphicData>
            </a:graphic>
          </wp:inline>
        </w:drawing>
      </w:r>
    </w:p>
    <w:p w14:paraId="3D663012" w14:textId="06DA91E6" w:rsidR="00F022F6" w:rsidRPr="00357CFD" w:rsidRDefault="004D28E4" w:rsidP="00A57BFE">
      <w:pPr>
        <w:pStyle w:val="BodyText"/>
        <w:rPr>
          <w:rFonts w:asciiTheme="minorHAnsi" w:hAnsiTheme="minorHAnsi" w:cstheme="minorHAnsi"/>
          <w:szCs w:val="22"/>
        </w:rPr>
      </w:pPr>
      <w:r w:rsidRPr="00357CFD">
        <w:rPr>
          <w:rFonts w:asciiTheme="minorHAnsi" w:hAnsiTheme="minorHAnsi" w:cstheme="minorHAnsi"/>
          <w:szCs w:val="22"/>
        </w:rPr>
        <w:t>David L. Hanzlik</w:t>
      </w:r>
    </w:p>
    <w:p w14:paraId="36FB127A" w14:textId="5E0FB43B" w:rsidR="00F022F6" w:rsidRPr="00357CFD" w:rsidRDefault="004D28E4" w:rsidP="00357CFD">
      <w:pPr>
        <w:pStyle w:val="BodyText"/>
        <w:rPr>
          <w:rFonts w:asciiTheme="minorHAnsi" w:hAnsiTheme="minorHAnsi" w:cstheme="minorHAnsi"/>
          <w:szCs w:val="22"/>
        </w:rPr>
      </w:pPr>
      <w:r w:rsidRPr="00357CFD">
        <w:rPr>
          <w:rFonts w:asciiTheme="minorHAnsi" w:hAnsiTheme="minorHAnsi" w:cstheme="minorHAnsi"/>
          <w:szCs w:val="22"/>
        </w:rPr>
        <w:t>VP, Annuity &amp; Retirement Solutions</w:t>
      </w:r>
      <w:r w:rsidR="00357CFD">
        <w:rPr>
          <w:rFonts w:asciiTheme="minorHAnsi" w:hAnsiTheme="minorHAnsi" w:cstheme="minorHAnsi"/>
          <w:szCs w:val="22"/>
        </w:rPr>
        <w:tab/>
      </w:r>
    </w:p>
    <w:sectPr w:rsidR="00F022F6" w:rsidRPr="00357CFD">
      <w:headerReference w:type="default" r:id="rId9"/>
      <w:footerReference w:type="default" r:id="rId10"/>
      <w:headerReference w:type="first" r:id="rId11"/>
      <w:footerReference w:type="first" r:id="rId12"/>
      <w:pgSz w:w="12240" w:h="15840" w:code="1"/>
      <w:pgMar w:top="1296"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09CB" w14:textId="77777777" w:rsidR="006C3C2A" w:rsidRDefault="006C3C2A">
      <w:r>
        <w:separator/>
      </w:r>
    </w:p>
  </w:endnote>
  <w:endnote w:type="continuationSeparator" w:id="0">
    <w:p w14:paraId="419CBEEC" w14:textId="77777777" w:rsidR="006C3C2A" w:rsidRDefault="006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5652" w14:textId="11CB37C5" w:rsidR="007F0948" w:rsidRPr="00254935" w:rsidRDefault="004D28E4" w:rsidP="007F0948">
    <w:pPr>
      <w:pStyle w:val="Footer"/>
    </w:pPr>
    <w:r>
      <w:t>5910 Mineral Point Road</w:t>
    </w:r>
    <w:r w:rsidR="007F0948" w:rsidRPr="00254935">
      <w:t xml:space="preserve">  </w:t>
    </w:r>
    <w:r w:rsidR="007F0948" w:rsidRPr="005A130C">
      <w:rPr>
        <w:rFonts w:cs="Arial"/>
        <w:color w:val="881635"/>
      </w:rPr>
      <w:sym w:font="Wingdings" w:char="F06E"/>
    </w:r>
    <w:r w:rsidR="007F0948" w:rsidRPr="00254935">
      <w:t xml:space="preserve">  </w:t>
    </w:r>
    <w:r>
      <w:t>Madison, WI  53705</w:t>
    </w:r>
  </w:p>
  <w:p w14:paraId="554D6BBE" w14:textId="2B74BC5D" w:rsidR="007F0948" w:rsidRDefault="007F0948" w:rsidP="007F0948">
    <w:pPr>
      <w:pStyle w:val="Footer"/>
    </w:pPr>
    <w:r w:rsidRPr="00254935">
      <w:t xml:space="preserve">Business: </w:t>
    </w:r>
    <w:r w:rsidR="004D28E4">
      <w:t>800.356.2644</w:t>
    </w:r>
    <w:r w:rsidRPr="00254935">
      <w:t xml:space="preserve">  </w:t>
    </w:r>
    <w:r w:rsidRPr="005A130C">
      <w:rPr>
        <w:rFonts w:cs="Arial"/>
        <w:color w:val="881635"/>
      </w:rPr>
      <w:sym w:font="Wingdings" w:char="F06E"/>
    </w:r>
    <w:r w:rsidRPr="00254935">
      <w:t xml:space="preserve">  </w:t>
    </w:r>
    <w:r>
      <w:t>www.cunamutual.com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5CF5" w14:textId="52D1EF12" w:rsidR="00622629" w:rsidRPr="00254935" w:rsidRDefault="00AC2EA2" w:rsidP="005A130C">
    <w:pPr>
      <w:pStyle w:val="Footer"/>
    </w:pPr>
    <w:r>
      <w:t>5910 Mineral Point Road</w:t>
    </w:r>
    <w:r w:rsidR="00622629" w:rsidRPr="00254935">
      <w:t xml:space="preserve">  </w:t>
    </w:r>
    <w:r w:rsidR="005A130C" w:rsidRPr="005A130C">
      <w:rPr>
        <w:rFonts w:cs="Arial"/>
        <w:color w:val="881635"/>
      </w:rPr>
      <w:sym w:font="Wingdings" w:char="F06E"/>
    </w:r>
    <w:r w:rsidR="00622629" w:rsidRPr="00254935">
      <w:t xml:space="preserve">  </w:t>
    </w:r>
    <w:r>
      <w:t>Madison, WI  53705</w:t>
    </w:r>
  </w:p>
  <w:p w14:paraId="140CDB6E" w14:textId="32BB69FF" w:rsidR="00622629" w:rsidRPr="00B43CD8" w:rsidRDefault="00622629" w:rsidP="005A130C">
    <w:pPr>
      <w:pStyle w:val="Footer"/>
    </w:pPr>
    <w:r w:rsidRPr="00254935">
      <w:t xml:space="preserve">Business: </w:t>
    </w:r>
    <w:r w:rsidR="00AC2EA2">
      <w:t>800.356.2644</w:t>
    </w:r>
    <w:r w:rsidRPr="00254935">
      <w:t xml:space="preserve">  </w:t>
    </w:r>
    <w:r w:rsidR="005A130C" w:rsidRPr="005A130C">
      <w:rPr>
        <w:rFonts w:cs="Arial"/>
        <w:color w:val="881635"/>
      </w:rPr>
      <w:sym w:font="Wingdings" w:char="F06E"/>
    </w:r>
    <w:r w:rsidRPr="00254935">
      <w:t xml:space="preserve">  </w:t>
    </w:r>
    <w:r>
      <w:t>www.cunamutual.com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2925" w14:textId="77777777" w:rsidR="006C3C2A" w:rsidRDefault="006C3C2A">
      <w:r>
        <w:separator/>
      </w:r>
    </w:p>
  </w:footnote>
  <w:footnote w:type="continuationSeparator" w:id="0">
    <w:p w14:paraId="44E3028A" w14:textId="77777777" w:rsidR="006C3C2A" w:rsidRDefault="006C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C2FF" w14:textId="1A69AFF1" w:rsidR="00622629" w:rsidRDefault="00622629" w:rsidP="00D41828">
    <w:pPr>
      <w:pStyle w:val="Header"/>
    </w:pPr>
    <w:r>
      <w:fldChar w:fldCharType="begin"/>
    </w:r>
    <w:r>
      <w:instrText xml:space="preserve"> DATE \@ "MM/dd/yy" </w:instrText>
    </w:r>
    <w:r>
      <w:fldChar w:fldCharType="separate"/>
    </w:r>
    <w:r w:rsidR="00BA5A09">
      <w:t>07/05/22</w:t>
    </w:r>
    <w:r>
      <w:fldChar w:fldCharType="end"/>
    </w:r>
  </w:p>
  <w:p w14:paraId="4E9E8ED2" w14:textId="77777777" w:rsidR="00622629" w:rsidRDefault="00622629" w:rsidP="00D41828">
    <w:pPr>
      <w:pStyle w:val="Header"/>
    </w:pPr>
    <w:r>
      <w:fldChar w:fldCharType="begin"/>
    </w:r>
    <w:r>
      <w:instrText xml:space="preserve"> PAGE </w:instrText>
    </w:r>
    <w:r>
      <w:fldChar w:fldCharType="separate"/>
    </w:r>
    <w:r w:rsidR="00CA69DE">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E887" w14:textId="77777777" w:rsidR="00622629" w:rsidRPr="00D41828" w:rsidRDefault="00F245A2" w:rsidP="00A57BFE">
    <w:pPr>
      <w:pStyle w:val="Header"/>
    </w:pPr>
    <w:r>
      <w:drawing>
        <wp:anchor distT="0" distB="0" distL="114300" distR="114300" simplePos="0" relativeHeight="251657728" behindDoc="1" locked="0" layoutInCell="1" allowOverlap="1" wp14:anchorId="2A7DA9AF" wp14:editId="31E368E7">
          <wp:simplePos x="0" y="0"/>
          <wp:positionH relativeFrom="page">
            <wp:posOffset>4297680</wp:posOffset>
          </wp:positionH>
          <wp:positionV relativeFrom="page">
            <wp:posOffset>822960</wp:posOffset>
          </wp:positionV>
          <wp:extent cx="2405380" cy="278130"/>
          <wp:effectExtent l="0" t="0" r="0" b="7620"/>
          <wp:wrapNone/>
          <wp:docPr id="4" name="Picture 4" descr="CUNAMutualGroup_logo_HZ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AMutualGroup_logo_HZ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D49"/>
    <w:multiLevelType w:val="hybridMultilevel"/>
    <w:tmpl w:val="3BDE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51DA0"/>
    <w:multiLevelType w:val="hybridMultilevel"/>
    <w:tmpl w:val="2062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530CF4"/>
    <w:multiLevelType w:val="hybridMultilevel"/>
    <w:tmpl w:val="66460BAE"/>
    <w:lvl w:ilvl="0" w:tplc="114A9298">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E520A"/>
    <w:multiLevelType w:val="hybridMultilevel"/>
    <w:tmpl w:val="FC4464A2"/>
    <w:lvl w:ilvl="0" w:tplc="FAAE92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AD"/>
    <w:rsid w:val="00005F02"/>
    <w:rsid w:val="00010985"/>
    <w:rsid w:val="000323F6"/>
    <w:rsid w:val="000810F2"/>
    <w:rsid w:val="00083358"/>
    <w:rsid w:val="000C2BBD"/>
    <w:rsid w:val="000C3CCF"/>
    <w:rsid w:val="000C7D96"/>
    <w:rsid w:val="000E3CCA"/>
    <w:rsid w:val="000F77AA"/>
    <w:rsid w:val="00101137"/>
    <w:rsid w:val="001236DA"/>
    <w:rsid w:val="00123CAD"/>
    <w:rsid w:val="00125F9B"/>
    <w:rsid w:val="00181CB0"/>
    <w:rsid w:val="0019354E"/>
    <w:rsid w:val="00193B3A"/>
    <w:rsid w:val="001D0697"/>
    <w:rsid w:val="001D68B0"/>
    <w:rsid w:val="001E579E"/>
    <w:rsid w:val="00243D52"/>
    <w:rsid w:val="00244423"/>
    <w:rsid w:val="00252404"/>
    <w:rsid w:val="00276CE2"/>
    <w:rsid w:val="002849CB"/>
    <w:rsid w:val="002A2E85"/>
    <w:rsid w:val="002A570B"/>
    <w:rsid w:val="002C7181"/>
    <w:rsid w:val="00311F10"/>
    <w:rsid w:val="00357CFD"/>
    <w:rsid w:val="003765B7"/>
    <w:rsid w:val="00383F58"/>
    <w:rsid w:val="0038531C"/>
    <w:rsid w:val="003B2ED2"/>
    <w:rsid w:val="003C7D61"/>
    <w:rsid w:val="003D4D93"/>
    <w:rsid w:val="003D796A"/>
    <w:rsid w:val="0041789F"/>
    <w:rsid w:val="00451DD0"/>
    <w:rsid w:val="00470001"/>
    <w:rsid w:val="00485F4D"/>
    <w:rsid w:val="00486D8B"/>
    <w:rsid w:val="0049592D"/>
    <w:rsid w:val="004B17CA"/>
    <w:rsid w:val="004B1B17"/>
    <w:rsid w:val="004C5BEF"/>
    <w:rsid w:val="004D28E4"/>
    <w:rsid w:val="004D434D"/>
    <w:rsid w:val="004D52EF"/>
    <w:rsid w:val="004E601F"/>
    <w:rsid w:val="004E6AE2"/>
    <w:rsid w:val="00533151"/>
    <w:rsid w:val="00544B2A"/>
    <w:rsid w:val="005726FF"/>
    <w:rsid w:val="005A130C"/>
    <w:rsid w:val="005A3E23"/>
    <w:rsid w:val="005F6403"/>
    <w:rsid w:val="00622629"/>
    <w:rsid w:val="00630BDF"/>
    <w:rsid w:val="0063431E"/>
    <w:rsid w:val="00641115"/>
    <w:rsid w:val="00660D2D"/>
    <w:rsid w:val="00684A40"/>
    <w:rsid w:val="006A32E1"/>
    <w:rsid w:val="006A4397"/>
    <w:rsid w:val="006B7668"/>
    <w:rsid w:val="006C3C2A"/>
    <w:rsid w:val="006D6CBD"/>
    <w:rsid w:val="006F5DE9"/>
    <w:rsid w:val="007247EC"/>
    <w:rsid w:val="007429F9"/>
    <w:rsid w:val="0075402E"/>
    <w:rsid w:val="00760422"/>
    <w:rsid w:val="00764BE8"/>
    <w:rsid w:val="00771C75"/>
    <w:rsid w:val="00783C7C"/>
    <w:rsid w:val="007A2E99"/>
    <w:rsid w:val="007B6E9C"/>
    <w:rsid w:val="007C053D"/>
    <w:rsid w:val="007C317D"/>
    <w:rsid w:val="007E22C9"/>
    <w:rsid w:val="007E462C"/>
    <w:rsid w:val="007F0948"/>
    <w:rsid w:val="007F73F6"/>
    <w:rsid w:val="00830680"/>
    <w:rsid w:val="008316B4"/>
    <w:rsid w:val="00835979"/>
    <w:rsid w:val="00871CA0"/>
    <w:rsid w:val="00876FC9"/>
    <w:rsid w:val="00880BBE"/>
    <w:rsid w:val="008A04C2"/>
    <w:rsid w:val="008B06C6"/>
    <w:rsid w:val="00905F14"/>
    <w:rsid w:val="00923E2D"/>
    <w:rsid w:val="009321F0"/>
    <w:rsid w:val="00943DFF"/>
    <w:rsid w:val="00974BA9"/>
    <w:rsid w:val="009A2776"/>
    <w:rsid w:val="009A6829"/>
    <w:rsid w:val="009C3CB4"/>
    <w:rsid w:val="00A02DB6"/>
    <w:rsid w:val="00A11684"/>
    <w:rsid w:val="00A24ABA"/>
    <w:rsid w:val="00A30310"/>
    <w:rsid w:val="00A37013"/>
    <w:rsid w:val="00A469DE"/>
    <w:rsid w:val="00A57BFE"/>
    <w:rsid w:val="00A65BBE"/>
    <w:rsid w:val="00A761E1"/>
    <w:rsid w:val="00AB69FD"/>
    <w:rsid w:val="00AC2EA2"/>
    <w:rsid w:val="00AF56AB"/>
    <w:rsid w:val="00B43CD8"/>
    <w:rsid w:val="00B64C0E"/>
    <w:rsid w:val="00B8253A"/>
    <w:rsid w:val="00B842D0"/>
    <w:rsid w:val="00BA5A09"/>
    <w:rsid w:val="00BB3191"/>
    <w:rsid w:val="00C05DDA"/>
    <w:rsid w:val="00C067F7"/>
    <w:rsid w:val="00C15493"/>
    <w:rsid w:val="00C16218"/>
    <w:rsid w:val="00C319CC"/>
    <w:rsid w:val="00C72D16"/>
    <w:rsid w:val="00C73A2F"/>
    <w:rsid w:val="00C866B5"/>
    <w:rsid w:val="00C86B32"/>
    <w:rsid w:val="00CA69DE"/>
    <w:rsid w:val="00CC6621"/>
    <w:rsid w:val="00CC7AF2"/>
    <w:rsid w:val="00CD1ED1"/>
    <w:rsid w:val="00CE74C8"/>
    <w:rsid w:val="00D11721"/>
    <w:rsid w:val="00D34447"/>
    <w:rsid w:val="00D41828"/>
    <w:rsid w:val="00D51D91"/>
    <w:rsid w:val="00D85538"/>
    <w:rsid w:val="00D924FC"/>
    <w:rsid w:val="00DA4E4D"/>
    <w:rsid w:val="00DB17A7"/>
    <w:rsid w:val="00DB3CD6"/>
    <w:rsid w:val="00DE48AA"/>
    <w:rsid w:val="00DF7542"/>
    <w:rsid w:val="00E214AA"/>
    <w:rsid w:val="00E4330C"/>
    <w:rsid w:val="00E67792"/>
    <w:rsid w:val="00E81CD7"/>
    <w:rsid w:val="00EB4E3D"/>
    <w:rsid w:val="00ED2C50"/>
    <w:rsid w:val="00ED4927"/>
    <w:rsid w:val="00ED7317"/>
    <w:rsid w:val="00EE4E4A"/>
    <w:rsid w:val="00F022F6"/>
    <w:rsid w:val="00F05632"/>
    <w:rsid w:val="00F14885"/>
    <w:rsid w:val="00F245A2"/>
    <w:rsid w:val="00F3147E"/>
    <w:rsid w:val="00F367D0"/>
    <w:rsid w:val="00F77A4D"/>
    <w:rsid w:val="00F90B6E"/>
    <w:rsid w:val="00FA0206"/>
    <w:rsid w:val="00FB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7ABABC"/>
  <w15:docId w15:val="{BD8A50E8-A172-4FA6-BC22-DBE7360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F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828"/>
    <w:rPr>
      <w:rFonts w:cs="Arial"/>
      <w:noProof/>
      <w:sz w:val="16"/>
      <w:szCs w:val="16"/>
    </w:rPr>
  </w:style>
  <w:style w:type="paragraph" w:styleId="Footer">
    <w:name w:val="footer"/>
    <w:basedOn w:val="Normal"/>
    <w:rsid w:val="00A57BFE"/>
    <w:pPr>
      <w:tabs>
        <w:tab w:val="center" w:pos="4320"/>
        <w:tab w:val="right" w:pos="8640"/>
      </w:tabs>
      <w:jc w:val="center"/>
    </w:pPr>
    <w:rPr>
      <w:sz w:val="16"/>
      <w:szCs w:val="16"/>
    </w:rPr>
  </w:style>
  <w:style w:type="paragraph" w:styleId="BodyText">
    <w:name w:val="Body Text"/>
    <w:basedOn w:val="Normal"/>
    <w:rsid w:val="00A57BFE"/>
  </w:style>
  <w:style w:type="paragraph" w:styleId="BalloonText">
    <w:name w:val="Balloon Text"/>
    <w:basedOn w:val="Normal"/>
    <w:semiHidden/>
    <w:rsid w:val="005F6403"/>
    <w:rPr>
      <w:rFonts w:ascii="Tahoma" w:hAnsi="Tahoma" w:cs="Tahoma"/>
      <w:sz w:val="16"/>
      <w:szCs w:val="16"/>
    </w:rPr>
  </w:style>
  <w:style w:type="character" w:customStyle="1" w:styleId="BurgundyBullet">
    <w:name w:val="BurgundyBullet"/>
    <w:rsid w:val="00A57BFE"/>
    <w:rPr>
      <w:color w:val="881635"/>
    </w:rPr>
  </w:style>
  <w:style w:type="paragraph" w:customStyle="1" w:styleId="LetterheadDate">
    <w:name w:val="LetterheadDate"/>
    <w:basedOn w:val="Normal"/>
    <w:next w:val="Normal"/>
    <w:autoRedefine/>
    <w:rsid w:val="004D52EF"/>
    <w:pPr>
      <w:spacing w:before="600" w:after="600"/>
    </w:pPr>
  </w:style>
  <w:style w:type="character" w:styleId="Hyperlink">
    <w:name w:val="Hyperlink"/>
    <w:basedOn w:val="DefaultParagraphFont"/>
    <w:unhideWhenUsed/>
    <w:rsid w:val="00181CB0"/>
    <w:rPr>
      <w:color w:val="0000FF" w:themeColor="hyperlink"/>
      <w:u w:val="single"/>
    </w:rPr>
  </w:style>
  <w:style w:type="character" w:styleId="UnresolvedMention">
    <w:name w:val="Unresolved Mention"/>
    <w:basedOn w:val="DefaultParagraphFont"/>
    <w:uiPriority w:val="99"/>
    <w:semiHidden/>
    <w:unhideWhenUsed/>
    <w:rsid w:val="00181CB0"/>
    <w:rPr>
      <w:color w:val="605E5C"/>
      <w:shd w:val="clear" w:color="auto" w:fill="E1DFDD"/>
    </w:rPr>
  </w:style>
  <w:style w:type="paragraph" w:styleId="ListParagraph">
    <w:name w:val="List Paragraph"/>
    <w:basedOn w:val="Normal"/>
    <w:uiPriority w:val="34"/>
    <w:qFormat/>
    <w:rsid w:val="003C7D61"/>
    <w:pPr>
      <w:ind w:left="720"/>
    </w:pPr>
    <w:rPr>
      <w:rFonts w:ascii="Calibri" w:eastAsiaTheme="minorHAnsi" w:hAnsi="Calibri" w:cs="Calibri"/>
      <w:szCs w:val="22"/>
    </w:rPr>
  </w:style>
  <w:style w:type="character" w:styleId="CommentReference">
    <w:name w:val="annotation reference"/>
    <w:basedOn w:val="DefaultParagraphFont"/>
    <w:uiPriority w:val="99"/>
    <w:semiHidden/>
    <w:unhideWhenUsed/>
    <w:rsid w:val="004E6AE2"/>
    <w:rPr>
      <w:sz w:val="16"/>
      <w:szCs w:val="16"/>
    </w:rPr>
  </w:style>
  <w:style w:type="paragraph" w:styleId="CommentText">
    <w:name w:val="annotation text"/>
    <w:basedOn w:val="Normal"/>
    <w:link w:val="CommentTextChar"/>
    <w:uiPriority w:val="99"/>
    <w:semiHidden/>
    <w:unhideWhenUsed/>
    <w:rsid w:val="004E6AE2"/>
    <w:pPr>
      <w:spacing w:after="5"/>
      <w:ind w:left="10" w:hanging="1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semiHidden/>
    <w:rsid w:val="004E6AE2"/>
    <w:rPr>
      <w:rFonts w:ascii="Calibri" w:eastAsia="Calibri" w:hAnsi="Calibri" w:cs="Calibri"/>
      <w:color w:val="000000"/>
    </w:rPr>
  </w:style>
  <w:style w:type="paragraph" w:styleId="CommentSubject">
    <w:name w:val="annotation subject"/>
    <w:basedOn w:val="CommentText"/>
    <w:next w:val="CommentText"/>
    <w:link w:val="CommentSubjectChar"/>
    <w:semiHidden/>
    <w:unhideWhenUsed/>
    <w:rsid w:val="00F3147E"/>
    <w:pPr>
      <w:spacing w:after="0"/>
      <w:ind w:left="0" w:firstLine="0"/>
    </w:pPr>
    <w:rPr>
      <w:rFonts w:ascii="Arial" w:eastAsia="Times New Roman" w:hAnsi="Arial" w:cs="Times New Roman"/>
      <w:b/>
      <w:bCs/>
      <w:color w:val="auto"/>
    </w:rPr>
  </w:style>
  <w:style w:type="character" w:customStyle="1" w:styleId="CommentSubjectChar">
    <w:name w:val="Comment Subject Char"/>
    <w:basedOn w:val="CommentTextChar"/>
    <w:link w:val="CommentSubject"/>
    <w:semiHidden/>
    <w:rsid w:val="00F3147E"/>
    <w:rPr>
      <w:rFonts w:ascii="Arial" w:eastAsia="Calibri" w:hAnsi="Arial"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82479">
      <w:bodyDiv w:val="1"/>
      <w:marLeft w:val="0"/>
      <w:marRight w:val="0"/>
      <w:marTop w:val="0"/>
      <w:marBottom w:val="0"/>
      <w:divBdr>
        <w:top w:val="none" w:sz="0" w:space="0" w:color="auto"/>
        <w:left w:val="none" w:sz="0" w:space="0" w:color="auto"/>
        <w:bottom w:val="none" w:sz="0" w:space="0" w:color="auto"/>
        <w:right w:val="none" w:sz="0" w:space="0" w:color="auto"/>
      </w:divBdr>
    </w:div>
    <w:div w:id="14167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s9027\Downloads\Letterhead_CORP_0816.dotx" TargetMode="External"/></Relationships>
</file>

<file path=word/theme/theme1.xml><?xml version="1.0" encoding="utf-8"?>
<a:theme xmlns:a="http://schemas.openxmlformats.org/drawingml/2006/main" name="Office Theme">
  <a:themeElements>
    <a:clrScheme name="Corporate">
      <a:dk1>
        <a:srgbClr val="292934"/>
      </a:dk1>
      <a:lt1>
        <a:srgbClr val="FFFFFF"/>
      </a:lt1>
      <a:dk2>
        <a:srgbClr val="000000"/>
      </a:dk2>
      <a:lt2>
        <a:srgbClr val="CCCCCC"/>
      </a:lt2>
      <a:accent1>
        <a:srgbClr val="881635"/>
      </a:accent1>
      <a:accent2>
        <a:srgbClr val="DC661D"/>
      </a:accent2>
      <a:accent3>
        <a:srgbClr val="005689"/>
      </a:accent3>
      <a:accent4>
        <a:srgbClr val="4B7520"/>
      </a:accent4>
      <a:accent5>
        <a:srgbClr val="C07888"/>
      </a:accent5>
      <a:accent6>
        <a:srgbClr val="FAB27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12A93BFF-92FB-4E21-9E5B-BD7E7FFAD0B4}">
  <ds:schemaRefs>
    <ds:schemaRef ds:uri="http://schemas.openxmlformats.org/officeDocument/2006/bibliography"/>
  </ds:schemaRefs>
</ds:datastoreItem>
</file>

<file path=customXml/itemProps2.xml><?xml version="1.0" encoding="utf-8"?>
<ds:datastoreItem xmlns:ds="http://schemas.openxmlformats.org/officeDocument/2006/customXml" ds:itemID="{9F6FBB0A-FB2F-4C42-9EAE-88B06EA4D61D}"/>
</file>

<file path=customXml/itemProps3.xml><?xml version="1.0" encoding="utf-8"?>
<ds:datastoreItem xmlns:ds="http://schemas.openxmlformats.org/officeDocument/2006/customXml" ds:itemID="{AC10D2FD-2248-4300-9EFD-88E0E54B9F2C}"/>
</file>

<file path=customXml/itemProps4.xml><?xml version="1.0" encoding="utf-8"?>
<ds:datastoreItem xmlns:ds="http://schemas.openxmlformats.org/officeDocument/2006/customXml" ds:itemID="{BC8F553A-9384-43FA-8C6D-9C8EF1A45947}"/>
</file>

<file path=docProps/app.xml><?xml version="1.0" encoding="utf-8"?>
<Properties xmlns="http://schemas.openxmlformats.org/officeDocument/2006/extended-properties" xmlns:vt="http://schemas.openxmlformats.org/officeDocument/2006/docPropsVTypes">
  <Template>Letterhead_CORP_0816</Template>
  <TotalTime>0</TotalTime>
  <Pages>2</Pages>
  <Words>810</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CMG Letterhead Template</vt:lpstr>
    </vt:vector>
  </TitlesOfParts>
  <Company>CUNA Mutual Group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Letterhead Template</dc:title>
  <dc:creator>Shaw, Paula E.</dc:creator>
  <cp:lastModifiedBy>Hanzlik, David L.</cp:lastModifiedBy>
  <cp:revision>2</cp:revision>
  <cp:lastPrinted>2022-01-27T18:09:00Z</cp:lastPrinted>
  <dcterms:created xsi:type="dcterms:W3CDTF">2022-07-05T12:28:00Z</dcterms:created>
  <dcterms:modified xsi:type="dcterms:W3CDTF">2022-07-05T12:28:00Z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MediaServiceImageTags">
    <vt:lpwstr/>
  </property>
</Properties>
</file>