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6A95A" w14:textId="5D7E7378" w:rsidR="00B708DA" w:rsidRDefault="00B708DA" w:rsidP="0068712A">
      <w:pPr>
        <w:pStyle w:val="NoSpacing"/>
        <w:rPr>
          <w:rFonts w:ascii="Calibri" w:hAnsi="Calibri" w:cs="Calibri"/>
          <w:b/>
          <w:bCs/>
        </w:rPr>
      </w:pPr>
      <w:r w:rsidRPr="00B708DA">
        <w:rPr>
          <w:rFonts w:ascii="Calibri" w:hAnsi="Calibri" w:cs="Calibri"/>
          <w:b/>
          <w:bCs/>
        </w:rPr>
        <w:t>NAIC ANNUITY BUYER’S GUIDE</w:t>
      </w:r>
    </w:p>
    <w:p w14:paraId="2802B7D5" w14:textId="77777777" w:rsidR="001B6EB5" w:rsidRDefault="001B6EB5" w:rsidP="0068712A">
      <w:pPr>
        <w:pStyle w:val="NoSpacing"/>
        <w:rPr>
          <w:rFonts w:ascii="Calibri" w:hAnsi="Calibri" w:cs="Calibri"/>
          <w:b/>
          <w:bCs/>
        </w:rPr>
      </w:pPr>
    </w:p>
    <w:p w14:paraId="67ECAFD6" w14:textId="01CA2530" w:rsidR="00857EBC" w:rsidRDefault="001B6EB5" w:rsidP="0068712A">
      <w:pPr>
        <w:pStyle w:val="NoSpacing"/>
        <w:rPr>
          <w:rFonts w:ascii="Calibri" w:hAnsi="Calibri" w:cs="Calibri"/>
          <w:b/>
          <w:bCs/>
        </w:rPr>
      </w:pPr>
      <w:r w:rsidRPr="001B6EB5">
        <w:rPr>
          <w:rFonts w:ascii="Calibri" w:hAnsi="Calibri" w:cs="Calibri"/>
          <w:b/>
          <w:bCs/>
        </w:rPr>
        <w:t xml:space="preserve">This guide is designed to help </w:t>
      </w:r>
      <w:r w:rsidR="00D73BDA" w:rsidRPr="00D73BDA">
        <w:rPr>
          <w:rFonts w:ascii="Calibri" w:hAnsi="Calibri" w:cs="Calibri"/>
          <w:b/>
          <w:bCs/>
        </w:rPr>
        <w:t>introduce you to basic information about</w:t>
      </w:r>
      <w:r w:rsidRPr="001B6EB5">
        <w:rPr>
          <w:rFonts w:ascii="Calibri" w:hAnsi="Calibri" w:cs="Calibri"/>
          <w:b/>
          <w:bCs/>
        </w:rPr>
        <w:t xml:space="preserve"> annuities</w:t>
      </w:r>
      <w:r w:rsidR="00D73BDA">
        <w:rPr>
          <w:rFonts w:ascii="Calibri" w:hAnsi="Calibri" w:cs="Calibri"/>
          <w:b/>
          <w:bCs/>
        </w:rPr>
        <w:t xml:space="preserve">. </w:t>
      </w:r>
      <w:r w:rsidR="00D73BDA" w:rsidRPr="4ED5A752">
        <w:rPr>
          <w:rFonts w:ascii="Calibri" w:hAnsi="Calibri" w:cs="Calibri"/>
          <w:b/>
          <w:bCs/>
        </w:rPr>
        <w:t>It is important to review specific information about the annuity you are considering so you can</w:t>
      </w:r>
      <w:r w:rsidRPr="001B6EB5">
        <w:rPr>
          <w:rFonts w:ascii="Calibri" w:hAnsi="Calibri" w:cs="Calibri"/>
          <w:b/>
          <w:bCs/>
        </w:rPr>
        <w:t xml:space="preserve"> make informed decisions when considering whether an annuity </w:t>
      </w:r>
      <w:r>
        <w:rPr>
          <w:rFonts w:ascii="Calibri" w:hAnsi="Calibri" w:cs="Calibri"/>
          <w:b/>
          <w:bCs/>
        </w:rPr>
        <w:t>could fit into your financial plan</w:t>
      </w:r>
      <w:r w:rsidRPr="001B6EB5">
        <w:rPr>
          <w:rFonts w:ascii="Calibri" w:hAnsi="Calibri" w:cs="Calibri"/>
          <w:b/>
          <w:bCs/>
        </w:rPr>
        <w:t xml:space="preserve">. An annuity is a long-term contract sold by insurance companies through licensed insurance agents. </w:t>
      </w:r>
      <w:r w:rsidR="00D73BDA" w:rsidRPr="00D73BDA">
        <w:rPr>
          <w:rFonts w:ascii="Calibri" w:hAnsi="Calibri" w:cs="Calibri"/>
          <w:b/>
          <w:bCs/>
        </w:rPr>
        <w:t xml:space="preserve">Some, but not all insurance agents, may also be </w:t>
      </w:r>
      <w:r w:rsidR="00D73BDA" w:rsidRPr="001B6EB5">
        <w:rPr>
          <w:rFonts w:ascii="Calibri" w:hAnsi="Calibri" w:cs="Calibri"/>
          <w:b/>
          <w:bCs/>
        </w:rPr>
        <w:t>financial advisors</w:t>
      </w:r>
      <w:r w:rsidR="00D73BDA">
        <w:rPr>
          <w:rFonts w:ascii="Calibri" w:hAnsi="Calibri" w:cs="Calibri"/>
          <w:b/>
          <w:bCs/>
        </w:rPr>
        <w:t xml:space="preserve">. </w:t>
      </w:r>
      <w:r w:rsidR="00D73BDA" w:rsidRPr="00D73BDA">
        <w:rPr>
          <w:rFonts w:ascii="Calibri" w:hAnsi="Calibri" w:cs="Calibri"/>
          <w:b/>
          <w:bCs/>
        </w:rPr>
        <w:t xml:space="preserve">Not all insurance agents are licensed to sell all types of annuities. </w:t>
      </w:r>
    </w:p>
    <w:p w14:paraId="47C94D72" w14:textId="77777777" w:rsidR="00857EBC" w:rsidRDefault="00857EBC" w:rsidP="0068712A">
      <w:pPr>
        <w:pStyle w:val="NoSpacing"/>
        <w:rPr>
          <w:rFonts w:ascii="Calibri" w:hAnsi="Calibri" w:cs="Calibri"/>
          <w:b/>
          <w:bCs/>
        </w:rPr>
      </w:pPr>
    </w:p>
    <w:p w14:paraId="367600A1" w14:textId="667EE482" w:rsidR="00B708DA" w:rsidRDefault="00D73BDA" w:rsidP="0068712A">
      <w:pPr>
        <w:pStyle w:val="NoSpacing"/>
        <w:rPr>
          <w:rFonts w:ascii="Calibri" w:hAnsi="Calibri" w:cs="Calibri"/>
          <w:b/>
          <w:bCs/>
        </w:rPr>
      </w:pPr>
      <w:r w:rsidRPr="00D73BDA">
        <w:rPr>
          <w:rFonts w:ascii="Calibri" w:hAnsi="Calibri" w:cs="Calibri"/>
          <w:b/>
          <w:bCs/>
        </w:rPr>
        <w:t>Additional information about annuities may be found in the [</w:t>
      </w:r>
      <w:r w:rsidR="003C38C4">
        <w:rPr>
          <w:rFonts w:ascii="Calibri" w:hAnsi="Calibri" w:cs="Calibri"/>
          <w:b/>
          <w:bCs/>
        </w:rPr>
        <w:t>Consumer’s Guide to Understanding Annuities</w:t>
      </w:r>
      <w:r w:rsidRPr="00D73BDA">
        <w:rPr>
          <w:rFonts w:ascii="Calibri" w:hAnsi="Calibri" w:cs="Calibri"/>
          <w:b/>
          <w:bCs/>
        </w:rPr>
        <w:t>] at NAIC.org.</w:t>
      </w:r>
    </w:p>
    <w:p w14:paraId="015569BF" w14:textId="77777777" w:rsidR="001B6EB5" w:rsidRDefault="001B6EB5" w:rsidP="00123B32">
      <w:pPr>
        <w:pStyle w:val="NoSpacing"/>
        <w:jc w:val="center"/>
        <w:rPr>
          <w:rFonts w:ascii="Calibri" w:hAnsi="Calibri" w:cs="Calibri"/>
          <w:b/>
          <w:bCs/>
        </w:rPr>
      </w:pPr>
    </w:p>
    <w:p w14:paraId="37308DFD" w14:textId="48DE91D9" w:rsidR="001B6EB5" w:rsidRDefault="001B6EB5" w:rsidP="0068712A">
      <w:pPr>
        <w:pStyle w:val="NoSpacing"/>
        <w:rPr>
          <w:rFonts w:ascii="Calibri" w:hAnsi="Calibri" w:cs="Calibri"/>
          <w:b/>
          <w:bCs/>
        </w:rPr>
      </w:pPr>
      <w:r w:rsidRPr="001B6EB5">
        <w:rPr>
          <w:rFonts w:ascii="Calibri" w:hAnsi="Calibri" w:cs="Calibri"/>
          <w:b/>
          <w:bCs/>
        </w:rPr>
        <w:t xml:space="preserve">UNDER STATE LAW, EVEN IF YOU’VE ALREADY BOUGHT YOUR ANNUITY, YOU MAY HAVE THE RIGHT TO CANCEL </w:t>
      </w:r>
      <w:r w:rsidR="008F4596">
        <w:rPr>
          <w:rFonts w:ascii="Calibri" w:hAnsi="Calibri" w:cs="Calibri"/>
          <w:b/>
          <w:bCs/>
        </w:rPr>
        <w:t xml:space="preserve">IT </w:t>
      </w:r>
      <w:r w:rsidRPr="001B6EB5">
        <w:rPr>
          <w:rFonts w:ascii="Calibri" w:hAnsi="Calibri" w:cs="Calibri"/>
          <w:b/>
          <w:bCs/>
        </w:rPr>
        <w:t>WITH NO PENALTY OR CHARGE.</w:t>
      </w:r>
      <w:r w:rsidR="001F4ADC">
        <w:rPr>
          <w:rFonts w:ascii="Calibri" w:hAnsi="Calibri" w:cs="Calibri"/>
          <w:b/>
          <w:bCs/>
        </w:rPr>
        <w:t xml:space="preserve"> REFER TO THE FIRST PAGE OF YOUR </w:t>
      </w:r>
      <w:r w:rsidR="00DF519A">
        <w:rPr>
          <w:rFonts w:ascii="Calibri" w:hAnsi="Calibri" w:cs="Calibri"/>
          <w:b/>
          <w:bCs/>
        </w:rPr>
        <w:t xml:space="preserve">ANNUITY </w:t>
      </w:r>
      <w:r w:rsidR="001F4ADC">
        <w:rPr>
          <w:rFonts w:ascii="Calibri" w:hAnsi="Calibri" w:cs="Calibri"/>
          <w:b/>
          <w:bCs/>
        </w:rPr>
        <w:t>CONTRACT</w:t>
      </w:r>
      <w:r w:rsidR="002B06AD">
        <w:rPr>
          <w:rFonts w:ascii="Calibri" w:hAnsi="Calibri" w:cs="Calibri"/>
          <w:b/>
          <w:bCs/>
        </w:rPr>
        <w:t xml:space="preserve"> FOR </w:t>
      </w:r>
      <w:r w:rsidR="00857EBC">
        <w:rPr>
          <w:rFonts w:ascii="Calibri" w:hAnsi="Calibri" w:cs="Calibri"/>
          <w:b/>
          <w:bCs/>
        </w:rPr>
        <w:t>HOW</w:t>
      </w:r>
      <w:r w:rsidR="00DF519A">
        <w:rPr>
          <w:rFonts w:ascii="Calibri" w:hAnsi="Calibri" w:cs="Calibri"/>
          <w:b/>
          <w:bCs/>
        </w:rPr>
        <w:t xml:space="preserve"> TO CANCEL YOUR CONTRACT</w:t>
      </w:r>
      <w:r w:rsidR="00857EBC">
        <w:rPr>
          <w:rFonts w:ascii="Calibri" w:hAnsi="Calibri" w:cs="Calibri"/>
          <w:b/>
          <w:bCs/>
        </w:rPr>
        <w:t>.</w:t>
      </w:r>
    </w:p>
    <w:p w14:paraId="1C27AC2F" w14:textId="77777777" w:rsidR="00B708DA" w:rsidRDefault="00B708DA" w:rsidP="0068712A">
      <w:pPr>
        <w:pStyle w:val="NoSpacing"/>
        <w:rPr>
          <w:rFonts w:ascii="Calibri" w:hAnsi="Calibri" w:cs="Calibri"/>
          <w:b/>
          <w:bCs/>
        </w:rPr>
      </w:pPr>
    </w:p>
    <w:p w14:paraId="3B991EED" w14:textId="42147D3E" w:rsidR="00FC2831" w:rsidRPr="00B708DA" w:rsidRDefault="001B6EB5" w:rsidP="0068712A">
      <w:pPr>
        <w:pStyle w:val="NoSpacing"/>
        <w:rPr>
          <w:rFonts w:ascii="Calibri" w:hAnsi="Calibri" w:cs="Calibri"/>
          <w:b/>
          <w:bCs/>
        </w:rPr>
      </w:pPr>
      <w:r w:rsidRPr="001B6EB5">
        <w:rPr>
          <w:rFonts w:ascii="Calibri" w:hAnsi="Calibri" w:cs="Calibri"/>
          <w:b/>
          <w:bCs/>
        </w:rPr>
        <w:t>How might you use an annuity as part of your financial plan?</w:t>
      </w:r>
      <w:r>
        <w:rPr>
          <w:rFonts w:ascii="Calibri" w:hAnsi="Calibri" w:cs="Calibri"/>
          <w:b/>
          <w:bCs/>
        </w:rPr>
        <w:t xml:space="preserve"> </w:t>
      </w:r>
    </w:p>
    <w:p w14:paraId="3123CDE9" w14:textId="588283FB" w:rsidR="001C2F30" w:rsidRPr="001C2F30" w:rsidRDefault="001C2F30" w:rsidP="000E6AA5">
      <w:pPr>
        <w:pStyle w:val="NoSpacing"/>
        <w:numPr>
          <w:ilvl w:val="0"/>
          <w:numId w:val="6"/>
        </w:numPr>
        <w:ind w:left="360"/>
        <w:rPr>
          <w:rFonts w:ascii="Calibri" w:hAnsi="Calibri" w:cs="Calibri"/>
        </w:rPr>
      </w:pPr>
      <w:r w:rsidRPr="001C2F30">
        <w:rPr>
          <w:rFonts w:ascii="Calibri" w:hAnsi="Calibri" w:cs="Calibri"/>
        </w:rPr>
        <w:t xml:space="preserve">To avoid outliving your savings: You can annuitize and receive income payments over time. If this is </w:t>
      </w:r>
      <w:r w:rsidR="00C60EF0" w:rsidRPr="001C2F30">
        <w:rPr>
          <w:rFonts w:ascii="Calibri" w:hAnsi="Calibri" w:cs="Calibri"/>
        </w:rPr>
        <w:t>the reason</w:t>
      </w:r>
      <w:r w:rsidRPr="001C2F30">
        <w:rPr>
          <w:rFonts w:ascii="Calibri" w:hAnsi="Calibri" w:cs="Calibri"/>
        </w:rPr>
        <w:t xml:space="preserve"> you might buy an annuity, ask when payments could start and if lifetime payments are an option.</w:t>
      </w:r>
    </w:p>
    <w:p w14:paraId="459F3504" w14:textId="09D29A56" w:rsidR="001C2F30" w:rsidRPr="001C2F30" w:rsidRDefault="001C2F30" w:rsidP="000E6AA5">
      <w:pPr>
        <w:pStyle w:val="NoSpacing"/>
        <w:numPr>
          <w:ilvl w:val="0"/>
          <w:numId w:val="6"/>
        </w:numPr>
        <w:ind w:left="360"/>
        <w:rPr>
          <w:rFonts w:ascii="Calibri" w:hAnsi="Calibri" w:cs="Calibri"/>
        </w:rPr>
      </w:pPr>
      <w:r w:rsidRPr="001C2F30">
        <w:rPr>
          <w:rFonts w:ascii="Calibri" w:hAnsi="Calibri" w:cs="Calibri"/>
        </w:rPr>
        <w:t xml:space="preserve">To manage certain market risks: Some annuities guarantee a minimum return for </w:t>
      </w:r>
      <w:proofErr w:type="gramStart"/>
      <w:r w:rsidRPr="001C2F30">
        <w:rPr>
          <w:rFonts w:ascii="Calibri" w:hAnsi="Calibri" w:cs="Calibri"/>
        </w:rPr>
        <w:t>a period of time</w:t>
      </w:r>
      <w:proofErr w:type="gramEnd"/>
      <w:r w:rsidRPr="001C2F30">
        <w:rPr>
          <w:rFonts w:ascii="Calibri" w:hAnsi="Calibri" w:cs="Calibri"/>
        </w:rPr>
        <w:t xml:space="preserve"> no matter what happens in the stock market. Other annuities require that you take a certain amount of risk if you want your account value to grow. </w:t>
      </w:r>
    </w:p>
    <w:p w14:paraId="07C1BE56" w14:textId="264F5760" w:rsidR="001C2F30" w:rsidRPr="001C2F30" w:rsidRDefault="001C2F30" w:rsidP="000E6AA5">
      <w:pPr>
        <w:pStyle w:val="NoSpacing"/>
        <w:numPr>
          <w:ilvl w:val="0"/>
          <w:numId w:val="6"/>
        </w:numPr>
        <w:ind w:left="360"/>
        <w:rPr>
          <w:rFonts w:ascii="Calibri" w:hAnsi="Calibri" w:cs="Calibri"/>
        </w:rPr>
      </w:pPr>
      <w:r w:rsidRPr="001C2F30">
        <w:rPr>
          <w:rFonts w:ascii="Calibri" w:hAnsi="Calibri" w:cs="Calibri"/>
        </w:rPr>
        <w:t>To postpone paying federal income taxes on the growth of your annuity’s value: You may still owe federal taxes on money you put in the annuity if that money wasn’t already taxed. You should also ask about state taxes. There are other ways to postpone paying federal income taxes, including opening an IRA</w:t>
      </w:r>
      <w:r w:rsidR="008F4596">
        <w:rPr>
          <w:rFonts w:ascii="Calibri" w:hAnsi="Calibri" w:cs="Calibri"/>
        </w:rPr>
        <w:t xml:space="preserve"> (</w:t>
      </w:r>
      <w:r w:rsidR="008F4596" w:rsidRPr="008F4596">
        <w:rPr>
          <w:rFonts w:ascii="Calibri" w:hAnsi="Calibri" w:cs="Calibri"/>
        </w:rPr>
        <w:t>Individual Retirement Account</w:t>
      </w:r>
      <w:r w:rsidR="008F4596">
        <w:rPr>
          <w:rFonts w:ascii="Calibri" w:hAnsi="Calibri" w:cs="Calibri"/>
        </w:rPr>
        <w:t>)</w:t>
      </w:r>
      <w:r w:rsidRPr="001C2F30">
        <w:rPr>
          <w:rFonts w:ascii="Calibri" w:hAnsi="Calibri" w:cs="Calibri"/>
        </w:rPr>
        <w:t>.</w:t>
      </w:r>
    </w:p>
    <w:p w14:paraId="2EAFA197" w14:textId="0DFFDC50" w:rsidR="001C2F30" w:rsidRPr="001C2F30" w:rsidRDefault="001C2F30" w:rsidP="000E6AA5">
      <w:pPr>
        <w:pStyle w:val="NoSpacing"/>
        <w:numPr>
          <w:ilvl w:val="0"/>
          <w:numId w:val="6"/>
        </w:numPr>
        <w:ind w:left="360"/>
        <w:rPr>
          <w:rFonts w:ascii="Calibri" w:hAnsi="Calibri" w:cs="Calibri"/>
        </w:rPr>
      </w:pPr>
      <w:r w:rsidRPr="001C2F30">
        <w:rPr>
          <w:rFonts w:ascii="Calibri" w:hAnsi="Calibri" w:cs="Calibri"/>
        </w:rPr>
        <w:t xml:space="preserve">To plan for unexpected events: Some annuities let you buy extra benefits that could, for example, help you pay for long-term care or give you extra cash if you have a critical illness. These benefits (called riders) </w:t>
      </w:r>
      <w:r w:rsidR="008F4596">
        <w:rPr>
          <w:rFonts w:ascii="Calibri" w:hAnsi="Calibri" w:cs="Calibri"/>
        </w:rPr>
        <w:t xml:space="preserve">may </w:t>
      </w:r>
      <w:r w:rsidRPr="001C2F30">
        <w:rPr>
          <w:rFonts w:ascii="Calibri" w:hAnsi="Calibri" w:cs="Calibri"/>
        </w:rPr>
        <w:t>increase the cost of your annuity.</w:t>
      </w:r>
    </w:p>
    <w:p w14:paraId="69A6E13E" w14:textId="25B0D507" w:rsidR="00FC2831" w:rsidRPr="00B708DA" w:rsidRDefault="001C2F30" w:rsidP="000E6AA5">
      <w:pPr>
        <w:pStyle w:val="NoSpacing"/>
        <w:numPr>
          <w:ilvl w:val="0"/>
          <w:numId w:val="6"/>
        </w:numPr>
        <w:ind w:left="360"/>
        <w:rPr>
          <w:rFonts w:ascii="Calibri" w:hAnsi="Calibri" w:cs="Calibri"/>
        </w:rPr>
      </w:pPr>
      <w:r w:rsidRPr="001C2F30">
        <w:rPr>
          <w:rFonts w:ascii="Calibri" w:hAnsi="Calibri" w:cs="Calibri"/>
        </w:rPr>
        <w:t xml:space="preserve">To leave money to beneficiaries: Some, but not all, annuities pay a death benefit to your beneficiaries. </w:t>
      </w:r>
    </w:p>
    <w:p w14:paraId="73095476" w14:textId="77777777" w:rsidR="004B08D6" w:rsidRPr="00B708DA" w:rsidRDefault="004B08D6" w:rsidP="0068712A">
      <w:pPr>
        <w:pStyle w:val="NoSpacing"/>
        <w:rPr>
          <w:rFonts w:ascii="Calibri" w:hAnsi="Calibri" w:cs="Calibri"/>
        </w:rPr>
      </w:pPr>
    </w:p>
    <w:p w14:paraId="60A37808" w14:textId="3B8157D7" w:rsidR="004B08D6" w:rsidRPr="00B708DA" w:rsidRDefault="001C2F30" w:rsidP="0068712A">
      <w:pPr>
        <w:pStyle w:val="NoSpacing"/>
        <w:rPr>
          <w:rFonts w:ascii="Calibri" w:hAnsi="Calibri" w:cs="Calibri"/>
          <w:b/>
          <w:bCs/>
        </w:rPr>
      </w:pPr>
      <w:bookmarkStart w:id="0" w:name="What_are_some_potential_costs"/>
      <w:r w:rsidRPr="003B511A">
        <w:rPr>
          <w:rFonts w:ascii="Calibri" w:eastAsia="Calibri" w:hAnsi="Calibri" w:cs="Calibri"/>
          <w:b/>
          <w:bCs/>
          <w:color w:val="000000"/>
          <w:kern w:val="0"/>
          <w14:ligatures w14:val="none"/>
        </w:rPr>
        <w:t xml:space="preserve">What are some </w:t>
      </w:r>
      <w:bookmarkEnd w:id="0"/>
      <w:r w:rsidRPr="003B511A">
        <w:rPr>
          <w:rFonts w:ascii="Calibri" w:eastAsia="Calibri" w:hAnsi="Calibri" w:cs="Calibri"/>
          <w:b/>
          <w:bCs/>
          <w:color w:val="000000"/>
          <w:kern w:val="0"/>
          <w14:ligatures w14:val="none"/>
        </w:rPr>
        <w:t>things to consider before you buy an annuity?</w:t>
      </w:r>
    </w:p>
    <w:p w14:paraId="2DF5DE5B" w14:textId="086A83D2" w:rsidR="00F214CF" w:rsidRDefault="00F214CF" w:rsidP="00F214CF">
      <w:pPr>
        <w:pStyle w:val="NoSpacing"/>
        <w:numPr>
          <w:ilvl w:val="0"/>
          <w:numId w:val="5"/>
        </w:numPr>
        <w:ind w:left="360"/>
        <w:rPr>
          <w:rFonts w:ascii="Calibri" w:hAnsi="Calibri" w:cs="Calibri"/>
        </w:rPr>
      </w:pPr>
      <w:r w:rsidRPr="00F214CF">
        <w:rPr>
          <w:rFonts w:ascii="Calibri" w:hAnsi="Calibri" w:cs="Calibri"/>
        </w:rPr>
        <w:t>You should consider your financial goals and evaluate how an annuity will fit into your financial plan to help you reach those goals, including comparing to other options.</w:t>
      </w:r>
    </w:p>
    <w:p w14:paraId="54A7DB46" w14:textId="46EA84CF" w:rsidR="002007FA" w:rsidRPr="001C2F30" w:rsidRDefault="001C2F30" w:rsidP="00F214CF">
      <w:pPr>
        <w:pStyle w:val="NoSpacing"/>
        <w:numPr>
          <w:ilvl w:val="0"/>
          <w:numId w:val="5"/>
        </w:numPr>
        <w:ind w:left="360"/>
        <w:rPr>
          <w:rFonts w:ascii="Calibri" w:hAnsi="Calibri" w:cs="Calibri"/>
        </w:rPr>
      </w:pPr>
      <w:r w:rsidRPr="001C2F30">
        <w:rPr>
          <w:rFonts w:ascii="Calibri" w:hAnsi="Calibri" w:cs="Calibri"/>
        </w:rPr>
        <w:t>Most annuities have a surrender charge period. If you withdraw more than the</w:t>
      </w:r>
      <w:r w:rsidR="00540B6E">
        <w:rPr>
          <w:rFonts w:ascii="Calibri" w:hAnsi="Calibri" w:cs="Calibri"/>
        </w:rPr>
        <w:t xml:space="preserve"> annuity</w:t>
      </w:r>
      <w:r w:rsidRPr="001C2F30">
        <w:rPr>
          <w:rFonts w:ascii="Calibri" w:hAnsi="Calibri" w:cs="Calibri"/>
        </w:rPr>
        <w:t xml:space="preserve"> contract allows</w:t>
      </w:r>
      <w:r w:rsidR="00822467">
        <w:rPr>
          <w:rFonts w:ascii="Calibri" w:hAnsi="Calibri" w:cs="Calibri"/>
        </w:rPr>
        <w:t xml:space="preserve"> (typically 5% - 10% annually)</w:t>
      </w:r>
      <w:r w:rsidRPr="001C2F30">
        <w:rPr>
          <w:rFonts w:ascii="Calibri" w:hAnsi="Calibri" w:cs="Calibri"/>
        </w:rPr>
        <w:t xml:space="preserve"> or </w:t>
      </w:r>
      <w:proofErr w:type="gramStart"/>
      <w:r w:rsidRPr="001C2F30">
        <w:rPr>
          <w:rFonts w:ascii="Calibri" w:hAnsi="Calibri" w:cs="Calibri"/>
        </w:rPr>
        <w:t>cash</w:t>
      </w:r>
      <w:r w:rsidR="00722A10">
        <w:rPr>
          <w:rFonts w:ascii="Calibri" w:hAnsi="Calibri" w:cs="Calibri"/>
        </w:rPr>
        <w:t>-</w:t>
      </w:r>
      <w:r w:rsidRPr="001C2F30">
        <w:rPr>
          <w:rFonts w:ascii="Calibri" w:hAnsi="Calibri" w:cs="Calibri"/>
        </w:rPr>
        <w:t>in</w:t>
      </w:r>
      <w:proofErr w:type="gramEnd"/>
      <w:r w:rsidRPr="001C2F30">
        <w:rPr>
          <w:rFonts w:ascii="Calibri" w:hAnsi="Calibri" w:cs="Calibri"/>
        </w:rPr>
        <w:t xml:space="preserve"> your annuity during that period, you may pay a surrender charge.</w:t>
      </w:r>
    </w:p>
    <w:p w14:paraId="71911889" w14:textId="4D0DA894" w:rsidR="001C2F30" w:rsidRPr="001C2F30" w:rsidRDefault="001C2F30" w:rsidP="00F214CF">
      <w:pPr>
        <w:pStyle w:val="NoSpacing"/>
        <w:numPr>
          <w:ilvl w:val="0"/>
          <w:numId w:val="5"/>
        </w:numPr>
        <w:ind w:left="360"/>
        <w:rPr>
          <w:rFonts w:ascii="Calibri" w:hAnsi="Calibri" w:cs="Calibri"/>
        </w:rPr>
      </w:pPr>
      <w:r w:rsidRPr="001C2F30">
        <w:rPr>
          <w:rFonts w:ascii="Calibri" w:hAnsi="Calibri" w:cs="Calibri"/>
        </w:rPr>
        <w:t>Depending on the type of annuity, fees, charges, or adjustments may reduce your annuity's value or limit how much it grows.</w:t>
      </w:r>
    </w:p>
    <w:p w14:paraId="66673328" w14:textId="19BC1B8C" w:rsidR="001C2F30" w:rsidRPr="001C2F30" w:rsidRDefault="00D73BDA" w:rsidP="00F214CF">
      <w:pPr>
        <w:pStyle w:val="NoSpacing"/>
        <w:numPr>
          <w:ilvl w:val="0"/>
          <w:numId w:val="5"/>
        </w:numPr>
        <w:ind w:left="360"/>
        <w:rPr>
          <w:rFonts w:ascii="Calibri" w:hAnsi="Calibri" w:cs="Calibri"/>
        </w:rPr>
      </w:pPr>
      <w:r>
        <w:rPr>
          <w:rFonts w:ascii="Calibri" w:hAnsi="Calibri" w:cs="Calibri"/>
        </w:rPr>
        <w:t xml:space="preserve">Some annuities </w:t>
      </w:r>
      <w:r w:rsidR="00FF7A70">
        <w:rPr>
          <w:rFonts w:ascii="Calibri" w:hAnsi="Calibri" w:cs="Calibri"/>
        </w:rPr>
        <w:t>are</w:t>
      </w:r>
      <w:r w:rsidR="001C2F30" w:rsidRPr="001C2F30">
        <w:rPr>
          <w:rFonts w:ascii="Calibri" w:hAnsi="Calibri" w:cs="Calibri"/>
        </w:rPr>
        <w:t xml:space="preserve"> intended to provide income payments over time</w:t>
      </w:r>
      <w:r w:rsidR="00CD6D0B">
        <w:rPr>
          <w:rFonts w:ascii="Calibri" w:hAnsi="Calibri" w:cs="Calibri"/>
        </w:rPr>
        <w:t xml:space="preserve"> and </w:t>
      </w:r>
      <w:r w:rsidR="0046452C">
        <w:rPr>
          <w:rFonts w:ascii="Calibri" w:hAnsi="Calibri" w:cs="Calibri"/>
        </w:rPr>
        <w:t xml:space="preserve">some of these features </w:t>
      </w:r>
      <w:r w:rsidR="00FF7A70">
        <w:rPr>
          <w:rFonts w:ascii="Calibri" w:hAnsi="Calibri" w:cs="Calibri"/>
        </w:rPr>
        <w:t>come with a cost</w:t>
      </w:r>
      <w:r w:rsidR="001C2F30" w:rsidRPr="001C2F30">
        <w:rPr>
          <w:rFonts w:ascii="Calibri" w:hAnsi="Calibri" w:cs="Calibri"/>
        </w:rPr>
        <w:t xml:space="preserve">. If you’re considering an annuity because you may want future </w:t>
      </w:r>
      <w:r w:rsidR="001C2F30" w:rsidRPr="001C2F30">
        <w:rPr>
          <w:rFonts w:ascii="Calibri" w:hAnsi="Calibri" w:cs="Calibri"/>
        </w:rPr>
        <w:lastRenderedPageBreak/>
        <w:t>income payments, ask questions about the annuity’s features, benefits, and costs to better understand how you can use it to meet your goals.</w:t>
      </w:r>
    </w:p>
    <w:p w14:paraId="20227B3F" w14:textId="32FA7930" w:rsidR="001C2F30" w:rsidRPr="001C2F30" w:rsidRDefault="001C2F30" w:rsidP="00F214CF">
      <w:pPr>
        <w:pStyle w:val="NoSpacing"/>
        <w:numPr>
          <w:ilvl w:val="0"/>
          <w:numId w:val="5"/>
        </w:numPr>
        <w:ind w:left="360"/>
        <w:rPr>
          <w:rFonts w:ascii="Calibri" w:hAnsi="Calibri" w:cs="Calibri"/>
        </w:rPr>
      </w:pPr>
      <w:r w:rsidRPr="001C2F30">
        <w:rPr>
          <w:rFonts w:ascii="Calibri" w:hAnsi="Calibri" w:cs="Calibri"/>
        </w:rPr>
        <w:t xml:space="preserve">If you choose to convert your annuity into a stream of scheduled income payments (annuitize the contract), you generally </w:t>
      </w:r>
      <w:r w:rsidR="009F2F3B" w:rsidRPr="001C2F30">
        <w:rPr>
          <w:rFonts w:ascii="Calibri" w:hAnsi="Calibri" w:cs="Calibri"/>
        </w:rPr>
        <w:t>can’t withdraw</w:t>
      </w:r>
      <w:r w:rsidRPr="001C2F30">
        <w:rPr>
          <w:rFonts w:ascii="Calibri" w:hAnsi="Calibri" w:cs="Calibri"/>
        </w:rPr>
        <w:t xml:space="preserve"> the remaining value </w:t>
      </w:r>
      <w:r w:rsidR="0014035D">
        <w:rPr>
          <w:rFonts w:ascii="Calibri" w:hAnsi="Calibri" w:cs="Calibri"/>
        </w:rPr>
        <w:t xml:space="preserve">later </w:t>
      </w:r>
      <w:r w:rsidRPr="001C2F30">
        <w:rPr>
          <w:rFonts w:ascii="Calibri" w:hAnsi="Calibri" w:cs="Calibri"/>
        </w:rPr>
        <w:t>as a lump sum.</w:t>
      </w:r>
    </w:p>
    <w:p w14:paraId="776C4272" w14:textId="2102D7DE" w:rsidR="00FC2831" w:rsidRDefault="001C2F30" w:rsidP="00F214CF">
      <w:pPr>
        <w:pStyle w:val="NoSpacing"/>
        <w:numPr>
          <w:ilvl w:val="0"/>
          <w:numId w:val="5"/>
        </w:numPr>
        <w:ind w:left="360"/>
        <w:rPr>
          <w:rFonts w:ascii="Calibri" w:hAnsi="Calibri" w:cs="Calibri"/>
        </w:rPr>
      </w:pPr>
      <w:r w:rsidRPr="001C2F30">
        <w:rPr>
          <w:rFonts w:ascii="Calibri" w:hAnsi="Calibri" w:cs="Calibri"/>
        </w:rPr>
        <w:t xml:space="preserve">Some annuities include optional features, guarantees, or riders that increase the cost of the </w:t>
      </w:r>
      <w:r w:rsidR="00540B6E">
        <w:rPr>
          <w:rFonts w:ascii="Calibri" w:hAnsi="Calibri" w:cs="Calibri"/>
        </w:rPr>
        <w:t xml:space="preserve">annuity </w:t>
      </w:r>
      <w:r w:rsidRPr="001C2F30">
        <w:rPr>
          <w:rFonts w:ascii="Calibri" w:hAnsi="Calibri" w:cs="Calibri"/>
        </w:rPr>
        <w:t>contract. Before buying an annuity, think about how likely you are to use those features and whether it’s worthwhile to pay the extra cost.</w:t>
      </w:r>
    </w:p>
    <w:p w14:paraId="6CB9D01B" w14:textId="77777777" w:rsidR="0068712A" w:rsidRPr="00B708DA" w:rsidRDefault="0068712A" w:rsidP="0068712A">
      <w:pPr>
        <w:pStyle w:val="NoSpacing"/>
        <w:rPr>
          <w:rFonts w:ascii="Calibri" w:hAnsi="Calibri" w:cs="Calibri"/>
        </w:rPr>
      </w:pPr>
    </w:p>
    <w:p w14:paraId="6F915B2A" w14:textId="7B940D76" w:rsidR="001C2F30" w:rsidRDefault="001C2F30" w:rsidP="0068712A">
      <w:pPr>
        <w:pStyle w:val="NoSpacing"/>
        <w:rPr>
          <w:rFonts w:ascii="Calibri" w:hAnsi="Calibri" w:cs="Calibri"/>
          <w:b/>
          <w:bCs/>
        </w:rPr>
      </w:pPr>
      <w:r w:rsidRPr="001C2F30">
        <w:rPr>
          <w:rFonts w:ascii="Calibri" w:hAnsi="Calibri" w:cs="Calibri"/>
          <w:b/>
          <w:bCs/>
        </w:rPr>
        <w:t>How can you use an annuity to get income payments?</w:t>
      </w:r>
    </w:p>
    <w:p w14:paraId="420AC18E" w14:textId="68E8C46C" w:rsidR="001C2F30" w:rsidRPr="00123B32" w:rsidRDefault="001C2F30" w:rsidP="0068712A">
      <w:pPr>
        <w:pStyle w:val="NoSpacing"/>
        <w:rPr>
          <w:rFonts w:ascii="Calibri" w:hAnsi="Calibri" w:cs="Calibri"/>
        </w:rPr>
      </w:pPr>
      <w:r w:rsidRPr="00123B32">
        <w:rPr>
          <w:rFonts w:ascii="Calibri" w:hAnsi="Calibri" w:cs="Calibri"/>
        </w:rPr>
        <w:t xml:space="preserve">Depending on the </w:t>
      </w:r>
      <w:r w:rsidR="00540B6E">
        <w:rPr>
          <w:rFonts w:ascii="Calibri" w:hAnsi="Calibri" w:cs="Calibri"/>
        </w:rPr>
        <w:t xml:space="preserve">annuity </w:t>
      </w:r>
      <w:r w:rsidRPr="00123B32">
        <w:rPr>
          <w:rFonts w:ascii="Calibri" w:hAnsi="Calibri" w:cs="Calibri"/>
        </w:rPr>
        <w:t xml:space="preserve">contract, an annuity can provide income through a variety of payout options, including payments that continue for a specified period or for </w:t>
      </w:r>
      <w:r w:rsidR="0014035D">
        <w:rPr>
          <w:rFonts w:ascii="Calibri" w:hAnsi="Calibri" w:cs="Calibri"/>
        </w:rPr>
        <w:t>the rest of your life</w:t>
      </w:r>
      <w:r w:rsidRPr="00123B32">
        <w:rPr>
          <w:rFonts w:ascii="Calibri" w:hAnsi="Calibri" w:cs="Calibri"/>
        </w:rPr>
        <w:t>, a process commonly called annuitization.</w:t>
      </w:r>
    </w:p>
    <w:p w14:paraId="68FBD254" w14:textId="77777777" w:rsidR="001C2F30" w:rsidRDefault="001C2F30" w:rsidP="0068712A">
      <w:pPr>
        <w:pStyle w:val="NoSpacing"/>
        <w:rPr>
          <w:rFonts w:ascii="Calibri" w:hAnsi="Calibri" w:cs="Calibri"/>
          <w:b/>
          <w:bCs/>
        </w:rPr>
      </w:pPr>
    </w:p>
    <w:p w14:paraId="36BC9219" w14:textId="27F00416" w:rsidR="001C2F30" w:rsidRDefault="001C2F30" w:rsidP="0068712A">
      <w:pPr>
        <w:pStyle w:val="NoSpacing"/>
        <w:rPr>
          <w:rFonts w:ascii="Calibri" w:hAnsi="Calibri" w:cs="Calibri"/>
          <w:b/>
          <w:bCs/>
        </w:rPr>
      </w:pPr>
      <w:r>
        <w:rPr>
          <w:rFonts w:ascii="Calibri" w:hAnsi="Calibri" w:cs="Calibri"/>
          <w:b/>
          <w:bCs/>
        </w:rPr>
        <w:t>TYPES OF ANNUITIES</w:t>
      </w:r>
    </w:p>
    <w:p w14:paraId="045E95DC" w14:textId="24534322" w:rsidR="00087DD8" w:rsidRDefault="004B08D6" w:rsidP="001C2F30">
      <w:pPr>
        <w:pStyle w:val="NoSpacing"/>
        <w:rPr>
          <w:rFonts w:ascii="Calibri" w:hAnsi="Calibri" w:cs="Calibri"/>
        </w:rPr>
      </w:pPr>
      <w:r w:rsidRPr="00B708DA">
        <w:rPr>
          <w:rFonts w:ascii="Calibri" w:hAnsi="Calibri" w:cs="Calibri"/>
          <w:b/>
          <w:bCs/>
        </w:rPr>
        <w:t xml:space="preserve">Immediate </w:t>
      </w:r>
      <w:r w:rsidR="004C4218">
        <w:rPr>
          <w:rFonts w:ascii="Calibri" w:hAnsi="Calibri" w:cs="Calibri"/>
          <w:b/>
          <w:bCs/>
        </w:rPr>
        <w:t>A</w:t>
      </w:r>
      <w:r w:rsidR="00A73883" w:rsidRPr="00B708DA">
        <w:rPr>
          <w:rFonts w:ascii="Calibri" w:hAnsi="Calibri" w:cs="Calibri"/>
          <w:b/>
          <w:bCs/>
        </w:rPr>
        <w:t>nnuity</w:t>
      </w:r>
      <w:r w:rsidR="001C2F30">
        <w:rPr>
          <w:rFonts w:ascii="Calibri" w:hAnsi="Calibri" w:cs="Calibri"/>
          <w:b/>
          <w:bCs/>
        </w:rPr>
        <w:t xml:space="preserve">: </w:t>
      </w:r>
      <w:r w:rsidR="00A73883" w:rsidRPr="00B708DA">
        <w:rPr>
          <w:rFonts w:ascii="Calibri" w:hAnsi="Calibri" w:cs="Calibri"/>
        </w:rPr>
        <w:t xml:space="preserve">An immediate annuity </w:t>
      </w:r>
      <w:r w:rsidR="00E41C3E">
        <w:rPr>
          <w:rFonts w:ascii="Calibri" w:hAnsi="Calibri" w:cs="Calibri"/>
        </w:rPr>
        <w:t xml:space="preserve">is </w:t>
      </w:r>
      <w:r w:rsidR="00832BAE">
        <w:rPr>
          <w:rFonts w:ascii="Calibri" w:hAnsi="Calibri" w:cs="Calibri"/>
        </w:rPr>
        <w:t xml:space="preserve">an insurance contract </w:t>
      </w:r>
      <w:r w:rsidR="00A73883" w:rsidRPr="00B708DA">
        <w:rPr>
          <w:rFonts w:ascii="Calibri" w:hAnsi="Calibri" w:cs="Calibri"/>
        </w:rPr>
        <w:t>where you pay a single lump sum in exchange for guaranteed, ongoing income.</w:t>
      </w:r>
      <w:r w:rsidR="00C07A85">
        <w:rPr>
          <w:rFonts w:ascii="Calibri" w:hAnsi="Calibri" w:cs="Calibri"/>
        </w:rPr>
        <w:t xml:space="preserve"> </w:t>
      </w:r>
      <w:r w:rsidR="00C07A85" w:rsidRPr="00C07A85">
        <w:rPr>
          <w:rFonts w:ascii="Calibri" w:hAnsi="Calibri" w:cs="Calibri"/>
        </w:rPr>
        <w:t xml:space="preserve">Payments begin soon after the </w:t>
      </w:r>
      <w:r w:rsidR="00540B6E">
        <w:rPr>
          <w:rFonts w:ascii="Calibri" w:hAnsi="Calibri" w:cs="Calibri"/>
        </w:rPr>
        <w:t xml:space="preserve">annuity </w:t>
      </w:r>
      <w:r w:rsidR="00C07A85" w:rsidRPr="00C07A85">
        <w:rPr>
          <w:rFonts w:ascii="Calibri" w:hAnsi="Calibri" w:cs="Calibri"/>
        </w:rPr>
        <w:t>contract purchase and continue for your lifetime or for a set period.</w:t>
      </w:r>
    </w:p>
    <w:p w14:paraId="74D9C31E" w14:textId="77777777" w:rsidR="00087DD8" w:rsidRDefault="00087DD8" w:rsidP="001C2F30">
      <w:pPr>
        <w:pStyle w:val="NoSpacing"/>
        <w:rPr>
          <w:rFonts w:ascii="Calibri" w:hAnsi="Calibri" w:cs="Calibri"/>
        </w:rPr>
      </w:pPr>
    </w:p>
    <w:p w14:paraId="792B913E" w14:textId="063A20BD" w:rsidR="00A73883" w:rsidRDefault="001C2F30" w:rsidP="001C2F30">
      <w:pPr>
        <w:pStyle w:val="NoSpacing"/>
        <w:rPr>
          <w:rFonts w:ascii="Calibri" w:hAnsi="Calibri" w:cs="Calibri"/>
        </w:rPr>
      </w:pPr>
      <w:r>
        <w:rPr>
          <w:rFonts w:ascii="Calibri" w:hAnsi="Calibri" w:cs="Calibri"/>
          <w:b/>
          <w:bCs/>
        </w:rPr>
        <w:t>D</w:t>
      </w:r>
      <w:r w:rsidRPr="00B708DA">
        <w:rPr>
          <w:rFonts w:ascii="Calibri" w:hAnsi="Calibri" w:cs="Calibri"/>
          <w:b/>
          <w:bCs/>
        </w:rPr>
        <w:t xml:space="preserve">eferred </w:t>
      </w:r>
      <w:r w:rsidR="004C4218">
        <w:rPr>
          <w:rFonts w:ascii="Calibri" w:hAnsi="Calibri" w:cs="Calibri"/>
          <w:b/>
          <w:bCs/>
        </w:rPr>
        <w:t>A</w:t>
      </w:r>
      <w:r w:rsidRPr="00B708DA">
        <w:rPr>
          <w:rFonts w:ascii="Calibri" w:hAnsi="Calibri" w:cs="Calibri"/>
          <w:b/>
          <w:bCs/>
        </w:rPr>
        <w:t>nnuity</w:t>
      </w:r>
      <w:r>
        <w:rPr>
          <w:rFonts w:ascii="Calibri" w:hAnsi="Calibri" w:cs="Calibri"/>
          <w:b/>
          <w:bCs/>
        </w:rPr>
        <w:t xml:space="preserve">: </w:t>
      </w:r>
      <w:r w:rsidR="00A73883" w:rsidRPr="00B708DA">
        <w:rPr>
          <w:rFonts w:ascii="Calibri" w:hAnsi="Calibri" w:cs="Calibri"/>
        </w:rPr>
        <w:t xml:space="preserve">A deferred annuity is </w:t>
      </w:r>
      <w:r w:rsidR="00832BAE">
        <w:rPr>
          <w:rFonts w:ascii="Calibri" w:hAnsi="Calibri" w:cs="Calibri"/>
        </w:rPr>
        <w:t>an insurance contract</w:t>
      </w:r>
      <w:r w:rsidR="00D73BDA">
        <w:rPr>
          <w:rFonts w:ascii="Calibri" w:hAnsi="Calibri" w:cs="Calibri"/>
        </w:rPr>
        <w:t xml:space="preserve"> </w:t>
      </w:r>
      <w:r w:rsidR="00A73883" w:rsidRPr="00B708DA">
        <w:rPr>
          <w:rFonts w:ascii="Calibri" w:hAnsi="Calibri" w:cs="Calibri"/>
        </w:rPr>
        <w:t xml:space="preserve">that will accumulate the premium </w:t>
      </w:r>
      <w:r w:rsidR="00E02822" w:rsidRPr="00B708DA">
        <w:rPr>
          <w:rFonts w:ascii="Calibri" w:hAnsi="Calibri" w:cs="Calibri"/>
        </w:rPr>
        <w:t xml:space="preserve">you </w:t>
      </w:r>
      <w:r w:rsidR="009F2F3B" w:rsidRPr="00B708DA">
        <w:rPr>
          <w:rFonts w:ascii="Calibri" w:hAnsi="Calibri" w:cs="Calibri"/>
        </w:rPr>
        <w:t>pay</w:t>
      </w:r>
      <w:r w:rsidR="00E02822" w:rsidRPr="00B708DA">
        <w:rPr>
          <w:rFonts w:ascii="Calibri" w:hAnsi="Calibri" w:cs="Calibri"/>
        </w:rPr>
        <w:t xml:space="preserve"> </w:t>
      </w:r>
      <w:r w:rsidR="00A73883" w:rsidRPr="00B708DA">
        <w:rPr>
          <w:rFonts w:ascii="Calibri" w:hAnsi="Calibri" w:cs="Calibri"/>
        </w:rPr>
        <w:t>during an accumulation phase and can provide lifetime income during the payout phase</w:t>
      </w:r>
      <w:r w:rsidR="00E02822" w:rsidRPr="00B708DA">
        <w:rPr>
          <w:rFonts w:ascii="Calibri" w:hAnsi="Calibri" w:cs="Calibri"/>
        </w:rPr>
        <w:t xml:space="preserve"> (also may be referred to as annuitization or withdrawal)</w:t>
      </w:r>
      <w:r w:rsidR="00A73883" w:rsidRPr="00B708DA">
        <w:rPr>
          <w:rFonts w:ascii="Calibri" w:hAnsi="Calibri" w:cs="Calibri"/>
        </w:rPr>
        <w:t xml:space="preserve"> should you choose to take payments. </w:t>
      </w:r>
    </w:p>
    <w:p w14:paraId="3EB5B20C" w14:textId="77777777" w:rsidR="00087DD8" w:rsidRPr="00B708DA" w:rsidRDefault="00087DD8" w:rsidP="001C2F30">
      <w:pPr>
        <w:pStyle w:val="NoSpacing"/>
        <w:rPr>
          <w:rFonts w:ascii="Calibri" w:hAnsi="Calibri" w:cs="Calibri"/>
        </w:rPr>
      </w:pPr>
    </w:p>
    <w:p w14:paraId="74E30039" w14:textId="0B6183C6" w:rsidR="00105FB1" w:rsidRDefault="001C2F30" w:rsidP="001C2F30">
      <w:pPr>
        <w:pStyle w:val="NoSpacing"/>
        <w:rPr>
          <w:rFonts w:ascii="Calibri" w:hAnsi="Calibri" w:cs="Calibri"/>
        </w:rPr>
      </w:pPr>
      <w:r>
        <w:rPr>
          <w:rFonts w:ascii="Calibri" w:eastAsia="Times New Roman" w:hAnsi="Calibri" w:cs="Calibri"/>
          <w:b/>
          <w:bCs/>
        </w:rPr>
        <w:t>Single Premium Immediate Annuity (</w:t>
      </w:r>
      <w:r w:rsidR="31A282EB" w:rsidRPr="00B708DA">
        <w:rPr>
          <w:rFonts w:ascii="Calibri" w:hAnsi="Calibri" w:cs="Calibri"/>
          <w:b/>
          <w:bCs/>
        </w:rPr>
        <w:t>SPIA</w:t>
      </w:r>
      <w:r>
        <w:rPr>
          <w:rFonts w:ascii="Calibri" w:hAnsi="Calibri" w:cs="Calibri"/>
          <w:b/>
          <w:bCs/>
        </w:rPr>
        <w:t>):</w:t>
      </w:r>
      <w:r>
        <w:rPr>
          <w:rFonts w:ascii="Calibri" w:hAnsi="Calibri" w:cs="Calibri"/>
        </w:rPr>
        <w:t xml:space="preserve"> </w:t>
      </w:r>
      <w:r w:rsidR="00D73BDA">
        <w:rPr>
          <w:rFonts w:ascii="Calibri" w:hAnsi="Calibri" w:cs="Calibri"/>
        </w:rPr>
        <w:t>A SPIA is a</w:t>
      </w:r>
      <w:r w:rsidR="00105FB1">
        <w:rPr>
          <w:rFonts w:ascii="Calibri" w:hAnsi="Calibri" w:cs="Calibri"/>
        </w:rPr>
        <w:t xml:space="preserve">n immediate annuity funded by </w:t>
      </w:r>
      <w:r w:rsidR="5ACCD64C" w:rsidRPr="00B708DA">
        <w:rPr>
          <w:rFonts w:ascii="Calibri" w:hAnsi="Calibri" w:cs="Calibri"/>
        </w:rPr>
        <w:t xml:space="preserve">a lump sum premium payment (or short series of payments made within one year) in exchange for a guaranteed stream of income that starts within one month of the premium payment up to one year from date of purchase. </w:t>
      </w:r>
    </w:p>
    <w:p w14:paraId="208C16F7" w14:textId="77777777" w:rsidR="00087DD8" w:rsidRDefault="00087DD8" w:rsidP="001C2F30">
      <w:pPr>
        <w:pStyle w:val="NoSpacing"/>
        <w:rPr>
          <w:rFonts w:ascii="Calibri" w:hAnsi="Calibri" w:cs="Calibri"/>
        </w:rPr>
      </w:pPr>
    </w:p>
    <w:p w14:paraId="7809706E" w14:textId="3591A1AB" w:rsidR="004C4218" w:rsidRDefault="00105FB1" w:rsidP="001C2F30">
      <w:pPr>
        <w:pStyle w:val="NoSpacing"/>
        <w:rPr>
          <w:rFonts w:ascii="Calibri" w:hAnsi="Calibri" w:cs="Calibri"/>
        </w:rPr>
      </w:pPr>
      <w:r w:rsidRPr="00123B32">
        <w:rPr>
          <w:rFonts w:ascii="Calibri" w:hAnsi="Calibri" w:cs="Calibri"/>
          <w:b/>
          <w:bCs/>
        </w:rPr>
        <w:t>Deferred Income Annuity (</w:t>
      </w:r>
      <w:r w:rsidR="5ACCD64C" w:rsidRPr="00123B32">
        <w:rPr>
          <w:rFonts w:ascii="Calibri" w:hAnsi="Calibri" w:cs="Calibri"/>
          <w:b/>
          <w:bCs/>
        </w:rPr>
        <w:t>DIA</w:t>
      </w:r>
      <w:r w:rsidRPr="00123B32">
        <w:rPr>
          <w:rFonts w:ascii="Calibri" w:hAnsi="Calibri" w:cs="Calibri"/>
          <w:b/>
          <w:bCs/>
        </w:rPr>
        <w:t>)</w:t>
      </w:r>
      <w:r>
        <w:rPr>
          <w:rFonts w:ascii="Calibri" w:hAnsi="Calibri" w:cs="Calibri"/>
        </w:rPr>
        <w:t xml:space="preserve">: </w:t>
      </w:r>
      <w:r w:rsidR="004C4218">
        <w:rPr>
          <w:rFonts w:ascii="Calibri" w:hAnsi="Calibri" w:cs="Calibri"/>
        </w:rPr>
        <w:t>A</w:t>
      </w:r>
      <w:r w:rsidR="5ACCD64C" w:rsidRPr="00B708DA">
        <w:rPr>
          <w:rFonts w:ascii="Calibri" w:hAnsi="Calibri" w:cs="Calibri"/>
        </w:rPr>
        <w:t xml:space="preserve"> </w:t>
      </w:r>
      <w:r w:rsidR="00D73BDA">
        <w:rPr>
          <w:rFonts w:ascii="Calibri" w:hAnsi="Calibri" w:cs="Calibri"/>
        </w:rPr>
        <w:t xml:space="preserve">DIA is a </w:t>
      </w:r>
      <w:r w:rsidR="004C4218">
        <w:rPr>
          <w:rFonts w:ascii="Calibri" w:hAnsi="Calibri" w:cs="Calibri"/>
        </w:rPr>
        <w:t>deferred annuity funded by</w:t>
      </w:r>
      <w:r w:rsidR="5ACCD64C" w:rsidRPr="00B708DA">
        <w:rPr>
          <w:rFonts w:ascii="Calibri" w:hAnsi="Calibri" w:cs="Calibri"/>
        </w:rPr>
        <w:t xml:space="preserve"> a lump sum premium payment (or short series of payments made within one year) in exchange for a guaranteed stream of income that starts in the future usually at a specific age or number of years you designate. </w:t>
      </w:r>
    </w:p>
    <w:p w14:paraId="74CF29EB" w14:textId="77777777" w:rsidR="0014035D" w:rsidRDefault="0014035D" w:rsidP="001C2F30">
      <w:pPr>
        <w:pStyle w:val="NoSpacing"/>
        <w:rPr>
          <w:rFonts w:ascii="Calibri" w:hAnsi="Calibri" w:cs="Calibri"/>
        </w:rPr>
      </w:pPr>
    </w:p>
    <w:p w14:paraId="4E774669" w14:textId="5BB6E770" w:rsidR="00BB3A5E" w:rsidRPr="0014035D" w:rsidRDefault="5ACCD64C" w:rsidP="001C2F30">
      <w:pPr>
        <w:pStyle w:val="NoSpacing"/>
        <w:rPr>
          <w:rFonts w:ascii="Calibri" w:hAnsi="Calibri" w:cs="Calibri"/>
          <w:i/>
          <w:iCs/>
        </w:rPr>
      </w:pPr>
      <w:r w:rsidRPr="0014035D">
        <w:rPr>
          <w:rFonts w:ascii="Calibri" w:hAnsi="Calibri" w:cs="Calibri"/>
          <w:i/>
          <w:iCs/>
        </w:rPr>
        <w:t xml:space="preserve">With both SPIAs and DIAs, you generally cannot access your funds as a lump sum once payments </w:t>
      </w:r>
      <w:r w:rsidR="00C07A85" w:rsidRPr="0014035D">
        <w:rPr>
          <w:rFonts w:ascii="Calibri" w:hAnsi="Calibri" w:cs="Calibri"/>
          <w:i/>
          <w:iCs/>
        </w:rPr>
        <w:t>start</w:t>
      </w:r>
      <w:r w:rsidR="009F2F3B">
        <w:rPr>
          <w:rFonts w:ascii="Calibri" w:hAnsi="Calibri" w:cs="Calibri"/>
          <w:i/>
          <w:iCs/>
        </w:rPr>
        <w:t xml:space="preserve">, and </w:t>
      </w:r>
      <w:r w:rsidRPr="0014035D">
        <w:rPr>
          <w:rFonts w:ascii="Calibri" w:hAnsi="Calibri" w:cs="Calibri"/>
          <w:i/>
          <w:iCs/>
        </w:rPr>
        <w:t xml:space="preserve">payments continue </w:t>
      </w:r>
      <w:r w:rsidR="009F2F3B">
        <w:rPr>
          <w:rFonts w:ascii="Calibri" w:hAnsi="Calibri" w:cs="Calibri"/>
          <w:i/>
          <w:iCs/>
        </w:rPr>
        <w:t>for</w:t>
      </w:r>
      <w:r w:rsidRPr="0014035D">
        <w:rPr>
          <w:rFonts w:ascii="Calibri" w:hAnsi="Calibri" w:cs="Calibri"/>
          <w:i/>
          <w:iCs/>
        </w:rPr>
        <w:t xml:space="preserve"> </w:t>
      </w:r>
      <w:r w:rsidR="0014035D">
        <w:rPr>
          <w:rFonts w:ascii="Calibri" w:hAnsi="Calibri" w:cs="Calibri"/>
          <w:i/>
          <w:iCs/>
        </w:rPr>
        <w:t>the rest of your life</w:t>
      </w:r>
      <w:r w:rsidRPr="0014035D">
        <w:rPr>
          <w:rFonts w:ascii="Calibri" w:hAnsi="Calibri" w:cs="Calibri"/>
          <w:i/>
          <w:iCs/>
        </w:rPr>
        <w:t xml:space="preserve"> or the</w:t>
      </w:r>
      <w:r w:rsidR="00E41C3E">
        <w:rPr>
          <w:rFonts w:ascii="Calibri" w:hAnsi="Calibri" w:cs="Calibri"/>
          <w:i/>
          <w:iCs/>
        </w:rPr>
        <w:t xml:space="preserve"> </w:t>
      </w:r>
      <w:r w:rsidR="0014035D">
        <w:rPr>
          <w:rFonts w:ascii="Calibri" w:hAnsi="Calibri" w:cs="Calibri"/>
          <w:i/>
          <w:iCs/>
        </w:rPr>
        <w:t>specified</w:t>
      </w:r>
      <w:r w:rsidRPr="0014035D">
        <w:rPr>
          <w:rFonts w:ascii="Calibri" w:hAnsi="Calibri" w:cs="Calibri"/>
          <w:i/>
          <w:iCs/>
        </w:rPr>
        <w:t xml:space="preserve"> period. </w:t>
      </w:r>
    </w:p>
    <w:p w14:paraId="08FAA53D" w14:textId="77777777" w:rsidR="00087DD8" w:rsidRDefault="00087DD8" w:rsidP="001C2F30">
      <w:pPr>
        <w:pStyle w:val="NoSpacing"/>
        <w:rPr>
          <w:rFonts w:ascii="Calibri" w:hAnsi="Calibri" w:cs="Calibri"/>
        </w:rPr>
      </w:pPr>
    </w:p>
    <w:p w14:paraId="4BCC9D0D" w14:textId="6EBB93EF" w:rsidR="004C4218" w:rsidRDefault="004C4218" w:rsidP="001C2F30">
      <w:pPr>
        <w:pStyle w:val="NoSpacing"/>
        <w:rPr>
          <w:rFonts w:ascii="Calibri" w:hAnsi="Calibri" w:cs="Calibri"/>
        </w:rPr>
      </w:pPr>
      <w:r w:rsidRPr="00123B32">
        <w:rPr>
          <w:rFonts w:ascii="Calibri" w:hAnsi="Calibri" w:cs="Calibri"/>
          <w:b/>
          <w:bCs/>
        </w:rPr>
        <w:t>Fixed Annuity (FA and MYGA):</w:t>
      </w:r>
      <w:r w:rsidRPr="004C4218">
        <w:t xml:space="preserve"> </w:t>
      </w:r>
      <w:r w:rsidRPr="004C4218">
        <w:rPr>
          <w:rFonts w:ascii="Calibri" w:hAnsi="Calibri" w:cs="Calibri"/>
        </w:rPr>
        <w:t xml:space="preserve">A </w:t>
      </w:r>
      <w:r w:rsidR="00D73BDA">
        <w:rPr>
          <w:rFonts w:ascii="Calibri" w:hAnsi="Calibri" w:cs="Calibri"/>
        </w:rPr>
        <w:t xml:space="preserve">FA </w:t>
      </w:r>
      <w:r w:rsidR="00E41C3E">
        <w:rPr>
          <w:rFonts w:ascii="Calibri" w:hAnsi="Calibri" w:cs="Calibri"/>
        </w:rPr>
        <w:t>and a</w:t>
      </w:r>
      <w:r w:rsidR="00D73BDA">
        <w:rPr>
          <w:rFonts w:ascii="Calibri" w:hAnsi="Calibri" w:cs="Calibri"/>
        </w:rPr>
        <w:t xml:space="preserve"> multi-year guaranteed annuity (MYGA) </w:t>
      </w:r>
      <w:r w:rsidR="00E41C3E">
        <w:rPr>
          <w:rFonts w:ascii="Calibri" w:hAnsi="Calibri" w:cs="Calibri"/>
        </w:rPr>
        <w:t>are</w:t>
      </w:r>
      <w:r w:rsidR="00D73BDA">
        <w:rPr>
          <w:rFonts w:ascii="Calibri" w:hAnsi="Calibri" w:cs="Calibri"/>
        </w:rPr>
        <w:t xml:space="preserve"> </w:t>
      </w:r>
      <w:r w:rsidRPr="004C4218">
        <w:rPr>
          <w:rFonts w:ascii="Calibri" w:hAnsi="Calibri" w:cs="Calibri"/>
        </w:rPr>
        <w:t>deferred annuit</w:t>
      </w:r>
      <w:r w:rsidR="00E41C3E">
        <w:rPr>
          <w:rFonts w:ascii="Calibri" w:hAnsi="Calibri" w:cs="Calibri"/>
        </w:rPr>
        <w:t>ies</w:t>
      </w:r>
      <w:r w:rsidRPr="004C4218">
        <w:rPr>
          <w:rFonts w:ascii="Calibri" w:hAnsi="Calibri" w:cs="Calibri"/>
        </w:rPr>
        <w:t xml:space="preserve"> that grow at a guaranteed interest rate the insurer sets. </w:t>
      </w:r>
      <w:r w:rsidR="00E41C3E">
        <w:rPr>
          <w:rFonts w:ascii="Calibri" w:hAnsi="Calibri" w:cs="Calibri"/>
        </w:rPr>
        <w:t>An</w:t>
      </w:r>
      <w:r w:rsidR="00E41C3E" w:rsidRPr="004C4218">
        <w:rPr>
          <w:rFonts w:ascii="Calibri" w:hAnsi="Calibri" w:cs="Calibri"/>
        </w:rPr>
        <w:t xml:space="preserve"> </w:t>
      </w:r>
      <w:r w:rsidRPr="004C4218">
        <w:rPr>
          <w:rFonts w:ascii="Calibri" w:hAnsi="Calibri" w:cs="Calibri"/>
        </w:rPr>
        <w:t>annuity contract will state how long the interest rate is guaranteed.</w:t>
      </w:r>
      <w:r w:rsidRPr="004C4218">
        <w:t xml:space="preserve"> </w:t>
      </w:r>
      <w:r w:rsidRPr="004C4218">
        <w:rPr>
          <w:rFonts w:ascii="Calibri" w:hAnsi="Calibri" w:cs="Calibri"/>
        </w:rPr>
        <w:t>A MYGA is a type of fixed deferred annuity contract with a guaranteed interest rate for an initial period.</w:t>
      </w:r>
    </w:p>
    <w:p w14:paraId="14FDC219" w14:textId="77777777" w:rsidR="00087DD8" w:rsidRDefault="00087DD8" w:rsidP="001C2F30">
      <w:pPr>
        <w:pStyle w:val="NoSpacing"/>
        <w:rPr>
          <w:rFonts w:ascii="Calibri" w:hAnsi="Calibri" w:cs="Calibri"/>
        </w:rPr>
      </w:pPr>
    </w:p>
    <w:p w14:paraId="1EAA9A7B" w14:textId="15A6F815" w:rsidR="004C4218" w:rsidRDefault="004C4218" w:rsidP="001C2F30">
      <w:pPr>
        <w:pStyle w:val="NoSpacing"/>
        <w:rPr>
          <w:rFonts w:ascii="Calibri" w:hAnsi="Calibri" w:cs="Calibri"/>
        </w:rPr>
      </w:pPr>
      <w:r w:rsidRPr="00123B32">
        <w:rPr>
          <w:rFonts w:ascii="Calibri" w:hAnsi="Calibri" w:cs="Calibri"/>
          <w:b/>
          <w:bCs/>
        </w:rPr>
        <w:t>Fixed Indexed Annuity (FIA):</w:t>
      </w:r>
      <w:r w:rsidRPr="004C4218">
        <w:rPr>
          <w:rFonts w:ascii="Calibri" w:hAnsi="Calibri" w:cs="Calibri"/>
        </w:rPr>
        <w:t xml:space="preserve"> </w:t>
      </w:r>
      <w:r>
        <w:rPr>
          <w:rFonts w:ascii="Calibri" w:hAnsi="Calibri" w:cs="Calibri"/>
        </w:rPr>
        <w:t>A</w:t>
      </w:r>
      <w:r w:rsidRPr="004C4218">
        <w:rPr>
          <w:rFonts w:ascii="Calibri" w:hAnsi="Calibri" w:cs="Calibri"/>
        </w:rPr>
        <w:t xml:space="preserve"> </w:t>
      </w:r>
      <w:r w:rsidR="00D73BDA">
        <w:rPr>
          <w:rFonts w:ascii="Calibri" w:hAnsi="Calibri" w:cs="Calibri"/>
        </w:rPr>
        <w:t xml:space="preserve">FIA is a </w:t>
      </w:r>
      <w:r w:rsidRPr="004C4218">
        <w:rPr>
          <w:rFonts w:ascii="Calibri" w:hAnsi="Calibri" w:cs="Calibri"/>
        </w:rPr>
        <w:t>deferred annuity that protects your principal while crediting interest based on the performance of a market index.</w:t>
      </w:r>
      <w:r w:rsidRPr="004C4218">
        <w:t xml:space="preserve"> </w:t>
      </w:r>
      <w:r w:rsidRPr="004C4218">
        <w:rPr>
          <w:rFonts w:ascii="Calibri" w:hAnsi="Calibri" w:cs="Calibri"/>
        </w:rPr>
        <w:t xml:space="preserve">It is important to understand </w:t>
      </w:r>
      <w:r w:rsidRPr="004C4218">
        <w:rPr>
          <w:rFonts w:ascii="Calibri" w:hAnsi="Calibri" w:cs="Calibri"/>
        </w:rPr>
        <w:lastRenderedPageBreak/>
        <w:t>that a fixed indexed annuity is an insurance product, not an investment. An investment is one way to grow your money, but you risk losing money. A fixed indexed annuity protects you from that risk, but your annuity’s value won’t grow as much as the market index does.</w:t>
      </w:r>
    </w:p>
    <w:p w14:paraId="41674CF5" w14:textId="77777777" w:rsidR="00087DD8" w:rsidRDefault="00087DD8" w:rsidP="001C2F30">
      <w:pPr>
        <w:pStyle w:val="NoSpacing"/>
        <w:rPr>
          <w:rFonts w:ascii="Calibri" w:hAnsi="Calibri" w:cs="Calibri"/>
        </w:rPr>
      </w:pPr>
    </w:p>
    <w:p w14:paraId="3FFB4DA6" w14:textId="146802AB" w:rsidR="004C4218" w:rsidRDefault="004C4218" w:rsidP="001C2F30">
      <w:pPr>
        <w:pStyle w:val="NoSpacing"/>
        <w:rPr>
          <w:rFonts w:ascii="Calibri" w:hAnsi="Calibri" w:cs="Calibri"/>
        </w:rPr>
      </w:pPr>
      <w:r w:rsidRPr="00123B32">
        <w:rPr>
          <w:rFonts w:ascii="Calibri" w:hAnsi="Calibri" w:cs="Calibri"/>
          <w:b/>
          <w:bCs/>
        </w:rPr>
        <w:t>Variable Annuity (VA)</w:t>
      </w:r>
      <w:r>
        <w:rPr>
          <w:rFonts w:ascii="Calibri" w:hAnsi="Calibri" w:cs="Calibri"/>
        </w:rPr>
        <w:t>: A</w:t>
      </w:r>
      <w:r w:rsidRPr="004C4218">
        <w:rPr>
          <w:rFonts w:ascii="Calibri" w:hAnsi="Calibri" w:cs="Calibri"/>
        </w:rPr>
        <w:t xml:space="preserve"> </w:t>
      </w:r>
      <w:r w:rsidR="00D73BDA">
        <w:rPr>
          <w:rFonts w:ascii="Calibri" w:hAnsi="Calibri" w:cs="Calibri"/>
        </w:rPr>
        <w:t xml:space="preserve">VA is a </w:t>
      </w:r>
      <w:r w:rsidRPr="004C4218">
        <w:rPr>
          <w:rFonts w:ascii="Calibri" w:hAnsi="Calibri" w:cs="Calibri"/>
        </w:rPr>
        <w:t>deferred annuity</w:t>
      </w:r>
      <w:r>
        <w:rPr>
          <w:rFonts w:ascii="Calibri" w:hAnsi="Calibri" w:cs="Calibri"/>
        </w:rPr>
        <w:t xml:space="preserve"> where y</w:t>
      </w:r>
      <w:r w:rsidRPr="004C4218">
        <w:rPr>
          <w:rFonts w:ascii="Calibri" w:hAnsi="Calibri" w:cs="Calibri"/>
        </w:rPr>
        <w:t xml:space="preserve">our money is </w:t>
      </w:r>
      <w:r>
        <w:rPr>
          <w:rFonts w:ascii="Calibri" w:hAnsi="Calibri" w:cs="Calibri"/>
        </w:rPr>
        <w:t xml:space="preserve">invested </w:t>
      </w:r>
      <w:r w:rsidRPr="004C4218">
        <w:rPr>
          <w:rFonts w:ascii="Calibri" w:hAnsi="Calibri" w:cs="Calibri"/>
        </w:rPr>
        <w:t>in subaccounts (funds of stocks, bonds, or money markets) and the value of your annuity changes based on the value of the subaccounts.</w:t>
      </w:r>
      <w:r w:rsidRPr="004C4218">
        <w:t xml:space="preserve"> </w:t>
      </w:r>
      <w:r w:rsidRPr="004C4218">
        <w:rPr>
          <w:rFonts w:ascii="Calibri" w:hAnsi="Calibri" w:cs="Calibri"/>
        </w:rPr>
        <w:t xml:space="preserve">Because your money is invested in the financial markets, there is higher potential for growth compared to fixed annuities. However, because your returns depend on the financial markets, your annuity value can fall, and you can lose </w:t>
      </w:r>
      <w:r w:rsidR="00FB2E68">
        <w:rPr>
          <w:rFonts w:ascii="Calibri" w:hAnsi="Calibri" w:cs="Calibri"/>
        </w:rPr>
        <w:t xml:space="preserve">all the </w:t>
      </w:r>
      <w:r w:rsidRPr="004C4218">
        <w:rPr>
          <w:rFonts w:ascii="Calibri" w:hAnsi="Calibri" w:cs="Calibri"/>
        </w:rPr>
        <w:t>money you put into the annuity.</w:t>
      </w:r>
    </w:p>
    <w:p w14:paraId="6282493F" w14:textId="77777777" w:rsidR="00087DD8" w:rsidRPr="00B708DA" w:rsidRDefault="00087DD8" w:rsidP="001C2F30">
      <w:pPr>
        <w:pStyle w:val="NoSpacing"/>
        <w:rPr>
          <w:rFonts w:ascii="Calibri" w:hAnsi="Calibri" w:cs="Calibri"/>
        </w:rPr>
      </w:pPr>
    </w:p>
    <w:p w14:paraId="1E335BB9" w14:textId="647E1B8C" w:rsidR="00792AEE" w:rsidRPr="00B708DA" w:rsidRDefault="31A282EB" w:rsidP="0068712A">
      <w:pPr>
        <w:pStyle w:val="NoSpacing"/>
        <w:rPr>
          <w:rFonts w:ascii="Calibri" w:hAnsi="Calibri" w:cs="Calibri"/>
        </w:rPr>
      </w:pPr>
      <w:r w:rsidRPr="00123B32">
        <w:rPr>
          <w:rFonts w:ascii="Calibri" w:hAnsi="Calibri" w:cs="Calibri"/>
          <w:b/>
          <w:bCs/>
        </w:rPr>
        <w:t xml:space="preserve">Registered </w:t>
      </w:r>
      <w:r w:rsidR="009F2F3B">
        <w:rPr>
          <w:rFonts w:ascii="Calibri" w:hAnsi="Calibri" w:cs="Calibri"/>
          <w:b/>
          <w:bCs/>
        </w:rPr>
        <w:t>I</w:t>
      </w:r>
      <w:r w:rsidRPr="00123B32">
        <w:rPr>
          <w:rFonts w:ascii="Calibri" w:hAnsi="Calibri" w:cs="Calibri"/>
          <w:b/>
          <w:bCs/>
        </w:rPr>
        <w:t>ndex-</w:t>
      </w:r>
      <w:r w:rsidR="009F2F3B">
        <w:rPr>
          <w:rFonts w:ascii="Calibri" w:hAnsi="Calibri" w:cs="Calibri"/>
          <w:b/>
          <w:bCs/>
        </w:rPr>
        <w:t>L</w:t>
      </w:r>
      <w:r w:rsidRPr="00123B32">
        <w:rPr>
          <w:rFonts w:ascii="Calibri" w:hAnsi="Calibri" w:cs="Calibri"/>
          <w:b/>
          <w:bCs/>
        </w:rPr>
        <w:t xml:space="preserve">inked </w:t>
      </w:r>
      <w:r w:rsidR="009F2F3B">
        <w:rPr>
          <w:rFonts w:ascii="Calibri" w:hAnsi="Calibri" w:cs="Calibri"/>
          <w:b/>
          <w:bCs/>
        </w:rPr>
        <w:t>A</w:t>
      </w:r>
      <w:r w:rsidRPr="00123B32">
        <w:rPr>
          <w:rFonts w:ascii="Calibri" w:hAnsi="Calibri" w:cs="Calibri"/>
          <w:b/>
          <w:bCs/>
        </w:rPr>
        <w:t>nnuit</w:t>
      </w:r>
      <w:r w:rsidR="009F2F3B">
        <w:rPr>
          <w:rFonts w:ascii="Calibri" w:hAnsi="Calibri" w:cs="Calibri"/>
          <w:b/>
          <w:bCs/>
        </w:rPr>
        <w:t>y</w:t>
      </w:r>
      <w:r w:rsidRPr="00123B32">
        <w:rPr>
          <w:rFonts w:ascii="Calibri" w:hAnsi="Calibri" w:cs="Calibri"/>
          <w:b/>
          <w:bCs/>
        </w:rPr>
        <w:t xml:space="preserve"> (RILA</w:t>
      </w:r>
      <w:r w:rsidR="004C4218">
        <w:rPr>
          <w:rFonts w:ascii="Calibri" w:hAnsi="Calibri" w:cs="Calibri"/>
          <w:b/>
          <w:bCs/>
        </w:rPr>
        <w:t xml:space="preserve"> and ILVA</w:t>
      </w:r>
      <w:r w:rsidRPr="00123B32">
        <w:rPr>
          <w:rFonts w:ascii="Calibri" w:hAnsi="Calibri" w:cs="Calibri"/>
          <w:b/>
          <w:bCs/>
        </w:rPr>
        <w:t>)</w:t>
      </w:r>
      <w:r w:rsidR="004C4218">
        <w:rPr>
          <w:rFonts w:ascii="Calibri" w:hAnsi="Calibri" w:cs="Calibri"/>
        </w:rPr>
        <w:t xml:space="preserve">: </w:t>
      </w:r>
      <w:r w:rsidR="00D73BDA">
        <w:rPr>
          <w:rFonts w:ascii="Calibri" w:hAnsi="Calibri" w:cs="Calibri"/>
        </w:rPr>
        <w:t xml:space="preserve">A RILA or </w:t>
      </w:r>
      <w:r w:rsidR="009F2F3B">
        <w:rPr>
          <w:rFonts w:ascii="Calibri" w:hAnsi="Calibri" w:cs="Calibri"/>
        </w:rPr>
        <w:t xml:space="preserve">an </w:t>
      </w:r>
      <w:r w:rsidR="009F2F3B" w:rsidRPr="00B708DA">
        <w:rPr>
          <w:rFonts w:ascii="Calibri" w:hAnsi="Calibri" w:cs="Calibri"/>
        </w:rPr>
        <w:t>indexed</w:t>
      </w:r>
      <w:r w:rsidRPr="00B708DA">
        <w:rPr>
          <w:rFonts w:ascii="Calibri" w:hAnsi="Calibri" w:cs="Calibri"/>
        </w:rPr>
        <w:t>-linked variable annuit</w:t>
      </w:r>
      <w:r w:rsidR="0014035D">
        <w:rPr>
          <w:rFonts w:ascii="Calibri" w:hAnsi="Calibri" w:cs="Calibri"/>
        </w:rPr>
        <w:t>y</w:t>
      </w:r>
      <w:r w:rsidRPr="00B708DA">
        <w:rPr>
          <w:rFonts w:ascii="Calibri" w:hAnsi="Calibri" w:cs="Calibri"/>
        </w:rPr>
        <w:t xml:space="preserve"> (ILVA</w:t>
      </w:r>
      <w:proofErr w:type="gramStart"/>
      <w:r w:rsidRPr="00B708DA">
        <w:rPr>
          <w:rFonts w:ascii="Calibri" w:hAnsi="Calibri" w:cs="Calibri"/>
        </w:rPr>
        <w:t xml:space="preserve">),  </w:t>
      </w:r>
      <w:r w:rsidR="0014035D">
        <w:rPr>
          <w:rFonts w:ascii="Calibri" w:hAnsi="Calibri" w:cs="Calibri"/>
        </w:rPr>
        <w:t>is</w:t>
      </w:r>
      <w:proofErr w:type="gramEnd"/>
      <w:r w:rsidR="0014035D">
        <w:rPr>
          <w:rFonts w:ascii="Calibri" w:hAnsi="Calibri" w:cs="Calibri"/>
        </w:rPr>
        <w:t xml:space="preserve"> </w:t>
      </w:r>
      <w:r w:rsidRPr="00B708DA">
        <w:rPr>
          <w:rFonts w:ascii="Calibri" w:hAnsi="Calibri" w:cs="Calibri"/>
        </w:rPr>
        <w:t xml:space="preserve">a type of variable deferred annuity that will credit interest based on an index performance but will limit how much you lose when the index return </w:t>
      </w:r>
      <w:r w:rsidR="0014035D">
        <w:rPr>
          <w:rFonts w:ascii="Calibri" w:hAnsi="Calibri" w:cs="Calibri"/>
        </w:rPr>
        <w:t>drops in value</w:t>
      </w:r>
      <w:r w:rsidRPr="00B708DA">
        <w:rPr>
          <w:rFonts w:ascii="Calibri" w:hAnsi="Calibri" w:cs="Calibri"/>
        </w:rPr>
        <w:t xml:space="preserve">, so you can lose money because of the index performance. Because you </w:t>
      </w:r>
      <w:proofErr w:type="gramStart"/>
      <w:r w:rsidRPr="00B708DA">
        <w:rPr>
          <w:rFonts w:ascii="Calibri" w:hAnsi="Calibri" w:cs="Calibri"/>
        </w:rPr>
        <w:t>can be</w:t>
      </w:r>
      <w:proofErr w:type="gramEnd"/>
      <w:r w:rsidRPr="00B708DA">
        <w:rPr>
          <w:rFonts w:ascii="Calibri" w:hAnsi="Calibri" w:cs="Calibri"/>
        </w:rPr>
        <w:t xml:space="preserve"> </w:t>
      </w:r>
      <w:proofErr w:type="gramStart"/>
      <w:r w:rsidR="009F2F3B">
        <w:rPr>
          <w:rFonts w:ascii="Calibri" w:hAnsi="Calibri" w:cs="Calibri"/>
        </w:rPr>
        <w:t>lose</w:t>
      </w:r>
      <w:proofErr w:type="gramEnd"/>
      <w:r w:rsidR="009F2F3B">
        <w:rPr>
          <w:rFonts w:ascii="Calibri" w:hAnsi="Calibri" w:cs="Calibri"/>
        </w:rPr>
        <w:t xml:space="preserve"> money when an index </w:t>
      </w:r>
      <w:proofErr w:type="gramStart"/>
      <w:r w:rsidR="009F2F3B">
        <w:rPr>
          <w:rFonts w:ascii="Calibri" w:hAnsi="Calibri" w:cs="Calibri"/>
        </w:rPr>
        <w:t>return</w:t>
      </w:r>
      <w:proofErr w:type="gramEnd"/>
      <w:r w:rsidR="009F2F3B">
        <w:rPr>
          <w:rFonts w:ascii="Calibri" w:hAnsi="Calibri" w:cs="Calibri"/>
        </w:rPr>
        <w:t xml:space="preserve"> drops in value</w:t>
      </w:r>
      <w:r w:rsidRPr="00B708DA">
        <w:rPr>
          <w:rFonts w:ascii="Calibri" w:hAnsi="Calibri" w:cs="Calibri"/>
        </w:rPr>
        <w:t xml:space="preserve">, RILA/ILVA are considered investments </w:t>
      </w:r>
      <w:proofErr w:type="gramStart"/>
      <w:r w:rsidRPr="00B708DA">
        <w:rPr>
          <w:rFonts w:ascii="Calibri" w:hAnsi="Calibri" w:cs="Calibri"/>
        </w:rPr>
        <w:t>similar to</w:t>
      </w:r>
      <w:proofErr w:type="gramEnd"/>
      <w:r w:rsidRPr="00B708DA">
        <w:rPr>
          <w:rFonts w:ascii="Calibri" w:hAnsi="Calibri" w:cs="Calibri"/>
        </w:rPr>
        <w:t xml:space="preserve"> variable annuities.</w:t>
      </w:r>
    </w:p>
    <w:p w14:paraId="52DC5266" w14:textId="77777777" w:rsidR="003B084C" w:rsidRPr="00B708DA" w:rsidRDefault="003B084C" w:rsidP="0068712A">
      <w:pPr>
        <w:pStyle w:val="NoSpacing"/>
        <w:rPr>
          <w:rFonts w:ascii="Calibri" w:hAnsi="Calibri" w:cs="Calibri"/>
        </w:rPr>
      </w:pPr>
    </w:p>
    <w:p w14:paraId="1EA798E0" w14:textId="347F0442" w:rsidR="00792AEE" w:rsidRPr="00B708DA" w:rsidRDefault="00792AEE" w:rsidP="0068712A">
      <w:pPr>
        <w:pStyle w:val="NoSpacing"/>
        <w:rPr>
          <w:rFonts w:ascii="Calibri" w:hAnsi="Calibri" w:cs="Calibri"/>
          <w:b/>
          <w:bCs/>
        </w:rPr>
      </w:pPr>
      <w:r w:rsidRPr="00B708DA">
        <w:rPr>
          <w:rFonts w:ascii="Calibri" w:hAnsi="Calibri" w:cs="Calibri"/>
          <w:b/>
          <w:bCs/>
        </w:rPr>
        <w:t>When can you access your account value</w:t>
      </w:r>
      <w:r w:rsidR="003A2934" w:rsidRPr="00B708DA">
        <w:rPr>
          <w:rFonts w:ascii="Calibri" w:hAnsi="Calibri" w:cs="Calibri"/>
          <w:b/>
          <w:bCs/>
        </w:rPr>
        <w:t>?</w:t>
      </w:r>
    </w:p>
    <w:p w14:paraId="3B923392" w14:textId="4B844896" w:rsidR="00027F37" w:rsidRPr="00027F37" w:rsidRDefault="00027F37" w:rsidP="00027F37">
      <w:pPr>
        <w:pStyle w:val="NoSpacing"/>
        <w:rPr>
          <w:rFonts w:ascii="Calibri" w:hAnsi="Calibri" w:cs="Calibri"/>
        </w:rPr>
      </w:pPr>
      <w:r w:rsidRPr="00123B32">
        <w:rPr>
          <w:rFonts w:ascii="Calibri" w:hAnsi="Calibri" w:cs="Calibri"/>
          <w:b/>
          <w:bCs/>
        </w:rPr>
        <w:t>Annuities can limit your access to your money.</w:t>
      </w:r>
      <w:r w:rsidRPr="00027F37">
        <w:rPr>
          <w:rFonts w:ascii="Calibri" w:hAnsi="Calibri" w:cs="Calibri"/>
        </w:rPr>
        <w:t xml:space="preserve"> If you purchase a SPIA or DIA, or annuitize a deferred annuity, you generally can</w:t>
      </w:r>
      <w:r>
        <w:rPr>
          <w:rFonts w:ascii="Calibri" w:hAnsi="Calibri" w:cs="Calibri"/>
        </w:rPr>
        <w:t xml:space="preserve"> no longer</w:t>
      </w:r>
      <w:r w:rsidRPr="00027F37">
        <w:rPr>
          <w:rFonts w:ascii="Calibri" w:hAnsi="Calibri" w:cs="Calibri"/>
        </w:rPr>
        <w:t xml:space="preserve"> withdraw the account value as a lump sum. Instead, you receive income payments </w:t>
      </w:r>
      <w:r w:rsidR="00FB2E68">
        <w:rPr>
          <w:rFonts w:ascii="Calibri" w:hAnsi="Calibri" w:cs="Calibri"/>
        </w:rPr>
        <w:t xml:space="preserve">as described in your </w:t>
      </w:r>
      <w:r w:rsidR="00E41C3E">
        <w:rPr>
          <w:rFonts w:ascii="Calibri" w:hAnsi="Calibri" w:cs="Calibri"/>
        </w:rPr>
        <w:t>a</w:t>
      </w:r>
      <w:r w:rsidR="00FB2E68">
        <w:rPr>
          <w:rFonts w:ascii="Calibri" w:hAnsi="Calibri" w:cs="Calibri"/>
        </w:rPr>
        <w:t xml:space="preserve">nnuity </w:t>
      </w:r>
      <w:r w:rsidRPr="00027F37">
        <w:rPr>
          <w:rFonts w:ascii="Calibri" w:hAnsi="Calibri" w:cs="Calibri"/>
        </w:rPr>
        <w:t>contract.</w:t>
      </w:r>
    </w:p>
    <w:p w14:paraId="72D13523" w14:textId="77777777" w:rsidR="00027F37" w:rsidRPr="00027F37" w:rsidRDefault="00027F37" w:rsidP="00027F37">
      <w:pPr>
        <w:pStyle w:val="NoSpacing"/>
        <w:rPr>
          <w:rFonts w:ascii="Calibri" w:hAnsi="Calibri" w:cs="Calibri"/>
        </w:rPr>
      </w:pPr>
    </w:p>
    <w:p w14:paraId="4A5AA458" w14:textId="5A07EAF4" w:rsidR="00027F37" w:rsidRPr="00B708DA" w:rsidRDefault="00027F37" w:rsidP="00027F37">
      <w:pPr>
        <w:pStyle w:val="NoSpacing"/>
        <w:rPr>
          <w:rFonts w:ascii="Calibri" w:hAnsi="Calibri" w:cs="Calibri"/>
        </w:rPr>
      </w:pPr>
      <w:r w:rsidRPr="00027F37">
        <w:rPr>
          <w:rFonts w:ascii="Calibri" w:hAnsi="Calibri" w:cs="Calibri"/>
        </w:rPr>
        <w:t xml:space="preserve">Most deferred annuities have </w:t>
      </w:r>
      <w:r>
        <w:rPr>
          <w:rFonts w:ascii="Calibri" w:hAnsi="Calibri" w:cs="Calibri"/>
        </w:rPr>
        <w:t xml:space="preserve">a </w:t>
      </w:r>
      <w:r w:rsidRPr="00027F37">
        <w:rPr>
          <w:rFonts w:ascii="Calibri" w:hAnsi="Calibri" w:cs="Calibri"/>
        </w:rPr>
        <w:t>surrender charge</w:t>
      </w:r>
      <w:r>
        <w:rPr>
          <w:rFonts w:ascii="Calibri" w:hAnsi="Calibri" w:cs="Calibri"/>
        </w:rPr>
        <w:t xml:space="preserve"> period</w:t>
      </w:r>
      <w:r w:rsidRPr="00027F37">
        <w:rPr>
          <w:rFonts w:ascii="Calibri" w:hAnsi="Calibri" w:cs="Calibri"/>
        </w:rPr>
        <w:t>, often 5 to 10 years</w:t>
      </w:r>
      <w:r>
        <w:rPr>
          <w:rFonts w:ascii="Calibri" w:hAnsi="Calibri" w:cs="Calibri"/>
        </w:rPr>
        <w:t>, sometimes longer</w:t>
      </w:r>
      <w:r w:rsidRPr="00027F37">
        <w:rPr>
          <w:rFonts w:ascii="Calibri" w:hAnsi="Calibri" w:cs="Calibri"/>
        </w:rPr>
        <w:t xml:space="preserve">. You may be able to withdraw a portion of your </w:t>
      </w:r>
      <w:r w:rsidR="009F2F3B">
        <w:rPr>
          <w:rFonts w:ascii="Calibri" w:hAnsi="Calibri" w:cs="Calibri"/>
        </w:rPr>
        <w:t>cash</w:t>
      </w:r>
      <w:r w:rsidRPr="00027F37">
        <w:rPr>
          <w:rFonts w:ascii="Calibri" w:hAnsi="Calibri" w:cs="Calibri"/>
        </w:rPr>
        <w:t xml:space="preserve"> value each year without a surrender charge, but charges may apply if you withdraw more than the </w:t>
      </w:r>
      <w:r w:rsidR="00540B6E">
        <w:rPr>
          <w:rFonts w:ascii="Calibri" w:hAnsi="Calibri" w:cs="Calibri"/>
        </w:rPr>
        <w:t xml:space="preserve">annuity </w:t>
      </w:r>
      <w:r w:rsidRPr="00027F37">
        <w:rPr>
          <w:rFonts w:ascii="Calibri" w:hAnsi="Calibri" w:cs="Calibri"/>
        </w:rPr>
        <w:t>contract allows</w:t>
      </w:r>
      <w:r w:rsidR="00FB2E68">
        <w:rPr>
          <w:rFonts w:ascii="Calibri" w:hAnsi="Calibri" w:cs="Calibri"/>
        </w:rPr>
        <w:t xml:space="preserve"> (generally 5% - 10% annually)</w:t>
      </w:r>
      <w:r w:rsidRPr="00027F37">
        <w:rPr>
          <w:rFonts w:ascii="Calibri" w:hAnsi="Calibri" w:cs="Calibri"/>
        </w:rPr>
        <w:t>. Before you buy, make sure you understand when and how you can access your money and what charges may apply.</w:t>
      </w:r>
    </w:p>
    <w:p w14:paraId="67055665" w14:textId="77777777" w:rsidR="00792AEE" w:rsidRPr="00B708DA" w:rsidRDefault="00792AEE" w:rsidP="0068712A">
      <w:pPr>
        <w:pStyle w:val="NoSpacing"/>
        <w:rPr>
          <w:rFonts w:ascii="Calibri" w:hAnsi="Calibri" w:cs="Calibri"/>
        </w:rPr>
      </w:pPr>
    </w:p>
    <w:p w14:paraId="19E0BF64" w14:textId="57C4AACD" w:rsidR="00792AEE" w:rsidRPr="00B708DA" w:rsidRDefault="00027F37" w:rsidP="0068712A">
      <w:pPr>
        <w:pStyle w:val="NoSpacing"/>
        <w:rPr>
          <w:rFonts w:ascii="Calibri" w:hAnsi="Calibri" w:cs="Calibri"/>
          <w:b/>
          <w:bCs/>
        </w:rPr>
      </w:pPr>
      <w:r>
        <w:rPr>
          <w:rFonts w:ascii="Calibri" w:hAnsi="Calibri" w:cs="Calibri"/>
          <w:b/>
          <w:bCs/>
        </w:rPr>
        <w:t>Can you replace an annuity with another annuity?</w:t>
      </w:r>
    </w:p>
    <w:p w14:paraId="7A11CC5B" w14:textId="5ED1DF83" w:rsidR="00027F37" w:rsidRDefault="00FB2E68" w:rsidP="0068712A">
      <w:pPr>
        <w:pStyle w:val="NoSpacing"/>
        <w:rPr>
          <w:rFonts w:ascii="Calibri" w:hAnsi="Calibri" w:cs="Calibri"/>
        </w:rPr>
      </w:pPr>
      <w:r>
        <w:rPr>
          <w:rFonts w:ascii="Calibri" w:hAnsi="Calibri" w:cs="Calibri"/>
        </w:rPr>
        <w:t xml:space="preserve">Yes.  </w:t>
      </w:r>
      <w:r w:rsidR="00027F37" w:rsidRPr="00027F37">
        <w:rPr>
          <w:rFonts w:ascii="Calibri" w:hAnsi="Calibri" w:cs="Calibri"/>
        </w:rPr>
        <w:t xml:space="preserve">An annuity replacement is a transaction where you use the value of an existing annuity to buy a new annuity. A replacement may involve surrendering your current annuity or transferring all or part of the annuity’s value to a new </w:t>
      </w:r>
      <w:r w:rsidR="00540B6E">
        <w:rPr>
          <w:rFonts w:ascii="Calibri" w:hAnsi="Calibri" w:cs="Calibri"/>
        </w:rPr>
        <w:t>annuity</w:t>
      </w:r>
      <w:r w:rsidR="00027F37" w:rsidRPr="00027F37">
        <w:rPr>
          <w:rFonts w:ascii="Calibri" w:hAnsi="Calibri" w:cs="Calibri"/>
        </w:rPr>
        <w:t>.</w:t>
      </w:r>
      <w:r w:rsidR="00027F37" w:rsidRPr="00027F37">
        <w:t xml:space="preserve"> </w:t>
      </w:r>
      <w:r w:rsidR="00027F37">
        <w:rPr>
          <w:rFonts w:ascii="Calibri" w:hAnsi="Calibri" w:cs="Calibri"/>
        </w:rPr>
        <w:t>R</w:t>
      </w:r>
      <w:r w:rsidR="00027F37" w:rsidRPr="00027F37">
        <w:rPr>
          <w:rFonts w:ascii="Calibri" w:hAnsi="Calibri" w:cs="Calibri"/>
        </w:rPr>
        <w:t xml:space="preserve">eplacing an annuity requires careful consideration. Your insurance agent must provide a comparison of your existing annuity and the proposed replacement annuity. If you replace your annuity during the surrender charge period, you </w:t>
      </w:r>
      <w:r>
        <w:rPr>
          <w:rFonts w:ascii="Calibri" w:hAnsi="Calibri" w:cs="Calibri"/>
        </w:rPr>
        <w:t>may</w:t>
      </w:r>
      <w:r w:rsidRPr="00027F37">
        <w:rPr>
          <w:rFonts w:ascii="Calibri" w:hAnsi="Calibri" w:cs="Calibri"/>
        </w:rPr>
        <w:t xml:space="preserve"> </w:t>
      </w:r>
      <w:r w:rsidR="00027F37" w:rsidRPr="00027F37">
        <w:rPr>
          <w:rFonts w:ascii="Calibri" w:hAnsi="Calibri" w:cs="Calibri"/>
        </w:rPr>
        <w:t xml:space="preserve">pay surrender charges. Even if your existing annuity is no longer subject to surrender charges, a new annuity will generally begin a new surrender charge period. You may also lose benefits, guarantees, or other features available under your existing </w:t>
      </w:r>
      <w:r w:rsidR="00540B6E">
        <w:rPr>
          <w:rFonts w:ascii="Calibri" w:hAnsi="Calibri" w:cs="Calibri"/>
        </w:rPr>
        <w:t xml:space="preserve">annuity </w:t>
      </w:r>
      <w:r w:rsidR="00027F37" w:rsidRPr="00027F37">
        <w:rPr>
          <w:rFonts w:ascii="Calibri" w:hAnsi="Calibri" w:cs="Calibri"/>
        </w:rPr>
        <w:t xml:space="preserve">contract. </w:t>
      </w:r>
    </w:p>
    <w:p w14:paraId="3C2A4C08" w14:textId="77777777" w:rsidR="00027F37" w:rsidRPr="00B708DA" w:rsidRDefault="00027F37" w:rsidP="0068712A">
      <w:pPr>
        <w:pStyle w:val="NoSpacing"/>
        <w:rPr>
          <w:rFonts w:ascii="Calibri" w:hAnsi="Calibri" w:cs="Calibri"/>
        </w:rPr>
      </w:pPr>
    </w:p>
    <w:p w14:paraId="28476D38" w14:textId="023EA5B3" w:rsidR="009B76AA" w:rsidRPr="00123B32" w:rsidRDefault="00027F37" w:rsidP="0068712A">
      <w:pPr>
        <w:pStyle w:val="NoSpacing"/>
        <w:rPr>
          <w:rFonts w:ascii="Calibri" w:hAnsi="Calibri" w:cs="Calibri"/>
          <w:b/>
          <w:bCs/>
        </w:rPr>
      </w:pPr>
      <w:r w:rsidRPr="00123B32">
        <w:rPr>
          <w:rFonts w:ascii="Calibri" w:hAnsi="Calibri" w:cs="Calibri"/>
          <w:b/>
          <w:bCs/>
        </w:rPr>
        <w:t>How is my insurance agent paid to sell me an annuity?</w:t>
      </w:r>
    </w:p>
    <w:p w14:paraId="3B5DB101" w14:textId="36664153" w:rsidR="00792AEE" w:rsidRPr="00B708DA" w:rsidRDefault="00BC2C94" w:rsidP="0068712A">
      <w:pPr>
        <w:pStyle w:val="NoSpacing"/>
        <w:rPr>
          <w:rFonts w:ascii="Calibri" w:hAnsi="Calibri" w:cs="Calibri"/>
        </w:rPr>
      </w:pPr>
      <w:r w:rsidRPr="00B708DA">
        <w:rPr>
          <w:rFonts w:ascii="Calibri" w:hAnsi="Calibri" w:cs="Calibri"/>
        </w:rPr>
        <w:t xml:space="preserve">Insurance companies pay </w:t>
      </w:r>
      <w:r w:rsidR="009F2F3B">
        <w:rPr>
          <w:rFonts w:ascii="Calibri" w:hAnsi="Calibri" w:cs="Calibri"/>
        </w:rPr>
        <w:t xml:space="preserve">insurance </w:t>
      </w:r>
      <w:r w:rsidRPr="00B708DA">
        <w:rPr>
          <w:rFonts w:ascii="Calibri" w:hAnsi="Calibri" w:cs="Calibri"/>
        </w:rPr>
        <w:t>agents a commission for selling an annuity.</w:t>
      </w:r>
      <w:r w:rsidR="00027F37" w:rsidRPr="00027F37">
        <w:t xml:space="preserve"> </w:t>
      </w:r>
      <w:r w:rsidR="00027F37" w:rsidRPr="00027F37">
        <w:rPr>
          <w:rFonts w:ascii="Calibri" w:hAnsi="Calibri" w:cs="Calibri"/>
        </w:rPr>
        <w:t xml:space="preserve">The commission is generally based on a percentage of your premium payment. </w:t>
      </w:r>
      <w:r w:rsidRPr="00B708DA">
        <w:rPr>
          <w:rFonts w:ascii="Calibri" w:hAnsi="Calibri" w:cs="Calibri"/>
        </w:rPr>
        <w:t>You can ask how much the insurance agent expects to be paid by selling you any annuity.</w:t>
      </w:r>
      <w:r w:rsidR="001D107A" w:rsidRPr="00B708DA">
        <w:rPr>
          <w:rFonts w:ascii="Calibri" w:hAnsi="Calibri" w:cs="Calibri"/>
        </w:rPr>
        <w:t xml:space="preserve"> The </w:t>
      </w:r>
      <w:r w:rsidR="009F2F3B">
        <w:rPr>
          <w:rFonts w:ascii="Calibri" w:hAnsi="Calibri" w:cs="Calibri"/>
        </w:rPr>
        <w:t xml:space="preserve">insurance </w:t>
      </w:r>
      <w:r w:rsidR="001D107A" w:rsidRPr="00B708DA">
        <w:rPr>
          <w:rFonts w:ascii="Calibri" w:hAnsi="Calibri" w:cs="Calibri"/>
        </w:rPr>
        <w:t xml:space="preserve">agent should be acting in </w:t>
      </w:r>
      <w:proofErr w:type="gramStart"/>
      <w:r w:rsidR="001D107A" w:rsidRPr="00B708DA">
        <w:rPr>
          <w:rFonts w:ascii="Calibri" w:hAnsi="Calibri" w:cs="Calibri"/>
        </w:rPr>
        <w:t>your best interest</w:t>
      </w:r>
      <w:proofErr w:type="gramEnd"/>
      <w:r w:rsidR="001D107A" w:rsidRPr="00B708DA">
        <w:rPr>
          <w:rFonts w:ascii="Calibri" w:hAnsi="Calibri" w:cs="Calibri"/>
        </w:rPr>
        <w:t xml:space="preserve"> and help you understand why any recommended annuity fits your financial needs.</w:t>
      </w:r>
    </w:p>
    <w:p w14:paraId="534E9829" w14:textId="77777777" w:rsidR="00E94609" w:rsidRPr="00B708DA" w:rsidRDefault="00E94609" w:rsidP="0068712A">
      <w:pPr>
        <w:pStyle w:val="NoSpacing"/>
        <w:rPr>
          <w:rFonts w:ascii="Calibri" w:hAnsi="Calibri" w:cs="Calibri"/>
          <w:b/>
          <w:bCs/>
        </w:rPr>
      </w:pPr>
    </w:p>
    <w:p w14:paraId="68FF9E9D" w14:textId="77777777" w:rsidR="009F2F3B" w:rsidRDefault="00B934B8" w:rsidP="0068712A">
      <w:pPr>
        <w:pStyle w:val="NoSpacing"/>
        <w:rPr>
          <w:rFonts w:ascii="Calibri" w:hAnsi="Calibri" w:cs="Calibri"/>
          <w:b/>
          <w:bCs/>
        </w:rPr>
      </w:pPr>
      <w:r>
        <w:rPr>
          <w:rFonts w:ascii="Calibri" w:hAnsi="Calibri" w:cs="Calibri"/>
          <w:b/>
          <w:bCs/>
        </w:rPr>
        <w:t xml:space="preserve">How can I see how my annuity will work? </w:t>
      </w:r>
    </w:p>
    <w:p w14:paraId="7E2627DA" w14:textId="04FCD50F" w:rsidR="0069313C" w:rsidRPr="00B708DA" w:rsidRDefault="0069313C" w:rsidP="0068712A">
      <w:pPr>
        <w:pStyle w:val="NoSpacing"/>
        <w:rPr>
          <w:rFonts w:ascii="Calibri" w:hAnsi="Calibri" w:cs="Calibri"/>
        </w:rPr>
      </w:pPr>
      <w:r w:rsidRPr="0069313C">
        <w:rPr>
          <w:rFonts w:ascii="Calibri" w:hAnsi="Calibri" w:cs="Calibri"/>
        </w:rPr>
        <w:t xml:space="preserve">Your insurance agent may show you an annuity illustration, which is designed to help you understand how your </w:t>
      </w:r>
      <w:r w:rsidR="00B934B8">
        <w:rPr>
          <w:rFonts w:ascii="Calibri" w:hAnsi="Calibri" w:cs="Calibri"/>
        </w:rPr>
        <w:t>annuity value</w:t>
      </w:r>
      <w:r w:rsidR="00B934B8" w:rsidRPr="0069313C">
        <w:rPr>
          <w:rFonts w:ascii="Calibri" w:hAnsi="Calibri" w:cs="Calibri"/>
        </w:rPr>
        <w:t xml:space="preserve"> </w:t>
      </w:r>
      <w:r w:rsidRPr="0069313C">
        <w:rPr>
          <w:rFonts w:ascii="Calibri" w:hAnsi="Calibri" w:cs="Calibri"/>
        </w:rPr>
        <w:t>might grow</w:t>
      </w:r>
      <w:r>
        <w:rPr>
          <w:rFonts w:ascii="Calibri" w:hAnsi="Calibri" w:cs="Calibri"/>
        </w:rPr>
        <w:t xml:space="preserve"> and demonstrate insurance features of the annuity</w:t>
      </w:r>
      <w:r w:rsidRPr="0069313C">
        <w:rPr>
          <w:rFonts w:ascii="Calibri" w:hAnsi="Calibri" w:cs="Calibri"/>
        </w:rPr>
        <w:t xml:space="preserve">. An annuity illustration is based on certain assumptions and projections. </w:t>
      </w:r>
      <w:r w:rsidRPr="0014035D">
        <w:rPr>
          <w:rFonts w:ascii="Calibri" w:hAnsi="Calibri" w:cs="Calibri"/>
          <w:b/>
          <w:bCs/>
        </w:rPr>
        <w:t xml:space="preserve">Illustrations are not promises or guarantees about how </w:t>
      </w:r>
      <w:r w:rsidR="00B934B8">
        <w:rPr>
          <w:rFonts w:ascii="Calibri" w:hAnsi="Calibri" w:cs="Calibri"/>
          <w:b/>
          <w:bCs/>
        </w:rPr>
        <w:t xml:space="preserve">your annuity value </w:t>
      </w:r>
      <w:r w:rsidR="00E30552">
        <w:rPr>
          <w:rFonts w:ascii="Calibri" w:hAnsi="Calibri" w:cs="Calibri"/>
          <w:b/>
          <w:bCs/>
        </w:rPr>
        <w:t>will</w:t>
      </w:r>
      <w:r w:rsidR="00B934B8">
        <w:rPr>
          <w:rFonts w:ascii="Calibri" w:hAnsi="Calibri" w:cs="Calibri"/>
          <w:b/>
          <w:bCs/>
        </w:rPr>
        <w:t xml:space="preserve"> grow</w:t>
      </w:r>
      <w:r w:rsidR="0014035D" w:rsidRPr="0014035D">
        <w:rPr>
          <w:rFonts w:ascii="Calibri" w:hAnsi="Calibri" w:cs="Calibri"/>
          <w:b/>
          <w:bCs/>
        </w:rPr>
        <w:t xml:space="preserve">, if </w:t>
      </w:r>
      <w:r w:rsidR="00B934B8">
        <w:rPr>
          <w:rFonts w:ascii="Calibri" w:hAnsi="Calibri" w:cs="Calibri"/>
          <w:b/>
          <w:bCs/>
        </w:rPr>
        <w:t>at all</w:t>
      </w:r>
      <w:r w:rsidR="0014035D" w:rsidRPr="0014035D">
        <w:rPr>
          <w:rFonts w:ascii="Calibri" w:hAnsi="Calibri" w:cs="Calibri"/>
          <w:b/>
          <w:bCs/>
        </w:rPr>
        <w:t>.</w:t>
      </w:r>
      <w:r w:rsidRPr="0069313C">
        <w:rPr>
          <w:rFonts w:ascii="Calibri" w:hAnsi="Calibri" w:cs="Calibri"/>
        </w:rPr>
        <w:t xml:space="preserve"> Ask your insurance agent which illustrated values are guaranteed and which are hypothetical.</w:t>
      </w:r>
    </w:p>
    <w:p w14:paraId="69A6039D" w14:textId="77777777" w:rsidR="00792AEE" w:rsidRPr="00B708DA" w:rsidRDefault="00792AEE" w:rsidP="0068712A">
      <w:pPr>
        <w:pStyle w:val="NoSpacing"/>
        <w:rPr>
          <w:rFonts w:ascii="Calibri" w:hAnsi="Calibri" w:cs="Calibri"/>
        </w:rPr>
      </w:pPr>
    </w:p>
    <w:p w14:paraId="32EE025E" w14:textId="180A29BC" w:rsidR="00792AEE" w:rsidRPr="00B708DA" w:rsidRDefault="00792AEE" w:rsidP="0068712A">
      <w:pPr>
        <w:pStyle w:val="NoSpacing"/>
        <w:rPr>
          <w:rFonts w:ascii="Calibri" w:hAnsi="Calibri" w:cs="Calibri"/>
          <w:b/>
          <w:bCs/>
        </w:rPr>
      </w:pPr>
      <w:r w:rsidRPr="00B708DA">
        <w:rPr>
          <w:rFonts w:ascii="Calibri" w:hAnsi="Calibri" w:cs="Calibri"/>
          <w:b/>
          <w:bCs/>
        </w:rPr>
        <w:t>After you buy an annuity</w:t>
      </w:r>
    </w:p>
    <w:p w14:paraId="60789631" w14:textId="2C49F2F0" w:rsidR="002D1AE3" w:rsidRPr="00B708DA" w:rsidRDefault="002D1AE3" w:rsidP="0068712A">
      <w:pPr>
        <w:pStyle w:val="NoSpacing"/>
        <w:rPr>
          <w:rFonts w:ascii="Calibri" w:hAnsi="Calibri" w:cs="Calibri"/>
        </w:rPr>
      </w:pPr>
      <w:r w:rsidRPr="00B708DA">
        <w:rPr>
          <w:rFonts w:ascii="Calibri" w:hAnsi="Calibri" w:cs="Calibri"/>
          <w:i/>
          <w:iCs/>
        </w:rPr>
        <w:t xml:space="preserve">Read your </w:t>
      </w:r>
      <w:r w:rsidR="00EA14FF">
        <w:rPr>
          <w:rFonts w:ascii="Calibri" w:hAnsi="Calibri" w:cs="Calibri"/>
          <w:i/>
          <w:iCs/>
        </w:rPr>
        <w:t xml:space="preserve">annuity </w:t>
      </w:r>
      <w:r w:rsidRPr="00B708DA">
        <w:rPr>
          <w:rFonts w:ascii="Calibri" w:hAnsi="Calibri" w:cs="Calibri"/>
          <w:i/>
          <w:iCs/>
        </w:rPr>
        <w:t>contract carefully.</w:t>
      </w:r>
      <w:r w:rsidR="0069313C">
        <w:rPr>
          <w:rFonts w:ascii="Calibri" w:hAnsi="Calibri" w:cs="Calibri"/>
        </w:rPr>
        <w:t xml:space="preserve"> </w:t>
      </w:r>
      <w:r w:rsidRPr="00B708DA">
        <w:rPr>
          <w:rFonts w:ascii="Calibri" w:hAnsi="Calibri" w:cs="Calibri"/>
        </w:rPr>
        <w:t xml:space="preserve">After you carefully read your </w:t>
      </w:r>
      <w:r w:rsidR="00EA14FF">
        <w:rPr>
          <w:rFonts w:ascii="Calibri" w:hAnsi="Calibri" w:cs="Calibri"/>
        </w:rPr>
        <w:t xml:space="preserve">annuity </w:t>
      </w:r>
      <w:r w:rsidRPr="00B708DA">
        <w:rPr>
          <w:rFonts w:ascii="Calibri" w:hAnsi="Calibri" w:cs="Calibri"/>
        </w:rPr>
        <w:t>contract, you should be able to answer the following important questions:</w:t>
      </w:r>
    </w:p>
    <w:p w14:paraId="2947441F" w14:textId="6D16F1A8" w:rsidR="002D1AE3" w:rsidRDefault="67784BF6" w:rsidP="00A44C1B">
      <w:pPr>
        <w:pStyle w:val="NoSpacing"/>
        <w:numPr>
          <w:ilvl w:val="0"/>
          <w:numId w:val="1"/>
        </w:numPr>
        <w:rPr>
          <w:rFonts w:ascii="Calibri" w:hAnsi="Calibri" w:cs="Calibri"/>
        </w:rPr>
      </w:pPr>
      <w:r w:rsidRPr="00B708DA">
        <w:rPr>
          <w:rFonts w:ascii="Calibri" w:hAnsi="Calibri" w:cs="Calibri"/>
        </w:rPr>
        <w:t>Is your personal information correct?</w:t>
      </w:r>
    </w:p>
    <w:p w14:paraId="4065E3ED" w14:textId="134EFA9E" w:rsidR="0069313C" w:rsidRPr="00B708DA" w:rsidRDefault="0069313C" w:rsidP="00A44C1B">
      <w:pPr>
        <w:pStyle w:val="NoSpacing"/>
        <w:numPr>
          <w:ilvl w:val="0"/>
          <w:numId w:val="1"/>
        </w:numPr>
        <w:rPr>
          <w:rFonts w:ascii="Calibri" w:hAnsi="Calibri" w:cs="Calibri"/>
        </w:rPr>
      </w:pPr>
      <w:r>
        <w:rPr>
          <w:rFonts w:ascii="Calibri" w:hAnsi="Calibri" w:cs="Calibri"/>
        </w:rPr>
        <w:t>Did you name a beneficiary?</w:t>
      </w:r>
    </w:p>
    <w:p w14:paraId="1D9A0D2E" w14:textId="59C7A1AA" w:rsidR="002D1AE3" w:rsidRPr="00B708DA" w:rsidRDefault="67784BF6" w:rsidP="00A44C1B">
      <w:pPr>
        <w:pStyle w:val="NoSpacing"/>
        <w:numPr>
          <w:ilvl w:val="0"/>
          <w:numId w:val="1"/>
        </w:numPr>
        <w:rPr>
          <w:rFonts w:ascii="Calibri" w:hAnsi="Calibri" w:cs="Calibri"/>
        </w:rPr>
      </w:pPr>
      <w:r w:rsidRPr="00B708DA">
        <w:rPr>
          <w:rFonts w:ascii="Calibri" w:hAnsi="Calibri" w:cs="Calibri"/>
        </w:rPr>
        <w:t xml:space="preserve">Do you </w:t>
      </w:r>
      <w:r w:rsidR="00C86134">
        <w:rPr>
          <w:rFonts w:ascii="Calibri" w:hAnsi="Calibri" w:cs="Calibri"/>
        </w:rPr>
        <w:t>understand</w:t>
      </w:r>
      <w:r w:rsidR="00C86134" w:rsidRPr="00B708DA">
        <w:rPr>
          <w:rFonts w:ascii="Calibri" w:hAnsi="Calibri" w:cs="Calibri"/>
        </w:rPr>
        <w:t xml:space="preserve"> </w:t>
      </w:r>
      <w:r w:rsidRPr="00B708DA">
        <w:rPr>
          <w:rFonts w:ascii="Calibri" w:hAnsi="Calibri" w:cs="Calibri"/>
        </w:rPr>
        <w:t xml:space="preserve">what </w:t>
      </w:r>
      <w:r w:rsidR="00C86134">
        <w:rPr>
          <w:rFonts w:ascii="Calibri" w:hAnsi="Calibri" w:cs="Calibri"/>
        </w:rPr>
        <w:t xml:space="preserve">parts of the </w:t>
      </w:r>
      <w:r w:rsidR="00EA14FF">
        <w:rPr>
          <w:rFonts w:ascii="Calibri" w:hAnsi="Calibri" w:cs="Calibri"/>
        </w:rPr>
        <w:t xml:space="preserve">annuity </w:t>
      </w:r>
      <w:r w:rsidR="00C86134">
        <w:rPr>
          <w:rFonts w:ascii="Calibri" w:hAnsi="Calibri" w:cs="Calibri"/>
        </w:rPr>
        <w:t>contract are guaranteed and what parts can change</w:t>
      </w:r>
      <w:r w:rsidRPr="00B708DA">
        <w:rPr>
          <w:rFonts w:ascii="Calibri" w:hAnsi="Calibri" w:cs="Calibri"/>
        </w:rPr>
        <w:t>?</w:t>
      </w:r>
    </w:p>
    <w:p w14:paraId="23F1D3AE" w14:textId="60384467" w:rsidR="002D1AE3" w:rsidRPr="00B708DA" w:rsidRDefault="67784BF6" w:rsidP="00A44C1B">
      <w:pPr>
        <w:pStyle w:val="NoSpacing"/>
        <w:numPr>
          <w:ilvl w:val="0"/>
          <w:numId w:val="1"/>
        </w:numPr>
        <w:rPr>
          <w:rFonts w:ascii="Calibri" w:hAnsi="Calibri" w:cs="Calibri"/>
        </w:rPr>
      </w:pPr>
      <w:r w:rsidRPr="00B708DA">
        <w:rPr>
          <w:rFonts w:ascii="Calibri" w:hAnsi="Calibri" w:cs="Calibri"/>
        </w:rPr>
        <w:t xml:space="preserve">How will interest be credited to </w:t>
      </w:r>
      <w:r w:rsidR="0014035D">
        <w:rPr>
          <w:rFonts w:ascii="Calibri" w:hAnsi="Calibri" w:cs="Calibri"/>
        </w:rPr>
        <w:t>your</w:t>
      </w:r>
      <w:r w:rsidR="0014035D" w:rsidRPr="00B708DA">
        <w:rPr>
          <w:rFonts w:ascii="Calibri" w:hAnsi="Calibri" w:cs="Calibri"/>
        </w:rPr>
        <w:t xml:space="preserve"> </w:t>
      </w:r>
      <w:r w:rsidRPr="00B708DA">
        <w:rPr>
          <w:rFonts w:ascii="Calibri" w:hAnsi="Calibri" w:cs="Calibri"/>
        </w:rPr>
        <w:t>annuity?</w:t>
      </w:r>
    </w:p>
    <w:p w14:paraId="1FD5AD72" w14:textId="69A4FBC2" w:rsidR="002D1AE3" w:rsidRPr="00B708DA" w:rsidRDefault="67784BF6" w:rsidP="00A44C1B">
      <w:pPr>
        <w:pStyle w:val="NoSpacing"/>
        <w:numPr>
          <w:ilvl w:val="0"/>
          <w:numId w:val="1"/>
        </w:numPr>
        <w:rPr>
          <w:rFonts w:ascii="Calibri" w:hAnsi="Calibri" w:cs="Calibri"/>
        </w:rPr>
      </w:pPr>
      <w:r w:rsidRPr="00B708DA">
        <w:rPr>
          <w:rFonts w:ascii="Calibri" w:hAnsi="Calibri" w:cs="Calibri"/>
        </w:rPr>
        <w:t xml:space="preserve">Are there any features </w:t>
      </w:r>
      <w:r w:rsidR="00FB2E68">
        <w:rPr>
          <w:rFonts w:ascii="Calibri" w:hAnsi="Calibri" w:cs="Calibri"/>
        </w:rPr>
        <w:t xml:space="preserve">in the annuity contract or benefits </w:t>
      </w:r>
      <w:r w:rsidRPr="00B708DA">
        <w:rPr>
          <w:rFonts w:ascii="Calibri" w:hAnsi="Calibri" w:cs="Calibri"/>
        </w:rPr>
        <w:t xml:space="preserve">that </w:t>
      </w:r>
      <w:r w:rsidR="0014035D">
        <w:rPr>
          <w:rFonts w:ascii="Calibri" w:hAnsi="Calibri" w:cs="Calibri"/>
        </w:rPr>
        <w:t>you</w:t>
      </w:r>
      <w:r w:rsidR="0014035D" w:rsidRPr="00B708DA">
        <w:rPr>
          <w:rFonts w:ascii="Calibri" w:hAnsi="Calibri" w:cs="Calibri"/>
        </w:rPr>
        <w:t xml:space="preserve"> </w:t>
      </w:r>
      <w:r w:rsidRPr="00B708DA">
        <w:rPr>
          <w:rFonts w:ascii="Calibri" w:hAnsi="Calibri" w:cs="Calibri"/>
        </w:rPr>
        <w:t xml:space="preserve">did not expect or </w:t>
      </w:r>
      <w:r w:rsidR="0014035D">
        <w:rPr>
          <w:rFonts w:ascii="Calibri" w:hAnsi="Calibri" w:cs="Calibri"/>
        </w:rPr>
        <w:t xml:space="preserve">do not </w:t>
      </w:r>
      <w:r w:rsidRPr="00B708DA">
        <w:rPr>
          <w:rFonts w:ascii="Calibri" w:hAnsi="Calibri" w:cs="Calibri"/>
        </w:rPr>
        <w:t>understand?</w:t>
      </w:r>
    </w:p>
    <w:p w14:paraId="78DE35D9" w14:textId="77777777" w:rsidR="000C16B9" w:rsidRPr="00B708DA" w:rsidRDefault="000C16B9" w:rsidP="0068712A">
      <w:pPr>
        <w:pStyle w:val="NoSpacing"/>
        <w:rPr>
          <w:rFonts w:ascii="Calibri" w:hAnsi="Calibri" w:cs="Calibri"/>
        </w:rPr>
      </w:pPr>
    </w:p>
    <w:p w14:paraId="388414BF" w14:textId="636C5F6D" w:rsidR="000C16B9" w:rsidRPr="00B708DA" w:rsidRDefault="000C16B9" w:rsidP="0068712A">
      <w:pPr>
        <w:pStyle w:val="NoSpacing"/>
        <w:rPr>
          <w:rFonts w:ascii="Calibri" w:hAnsi="Calibri" w:cs="Calibri"/>
        </w:rPr>
      </w:pPr>
      <w:r w:rsidRPr="00B708DA">
        <w:rPr>
          <w:rFonts w:ascii="Calibri" w:hAnsi="Calibri" w:cs="Calibri"/>
        </w:rPr>
        <w:t xml:space="preserve">Your insurance </w:t>
      </w:r>
      <w:r w:rsidR="0069313C">
        <w:rPr>
          <w:rFonts w:ascii="Calibri" w:hAnsi="Calibri" w:cs="Calibri"/>
        </w:rPr>
        <w:t>agent</w:t>
      </w:r>
      <w:r w:rsidRPr="00B708DA">
        <w:rPr>
          <w:rFonts w:ascii="Calibri" w:hAnsi="Calibri" w:cs="Calibri"/>
        </w:rPr>
        <w:t xml:space="preserve"> can help you understand anything that isn’t clear.</w:t>
      </w:r>
    </w:p>
    <w:p w14:paraId="6D86F40F" w14:textId="77777777" w:rsidR="000C16B9" w:rsidRPr="00B708DA" w:rsidRDefault="000C16B9" w:rsidP="0068712A">
      <w:pPr>
        <w:pStyle w:val="NoSpacing"/>
        <w:rPr>
          <w:rFonts w:ascii="Calibri" w:hAnsi="Calibri" w:cs="Calibri"/>
        </w:rPr>
      </w:pPr>
    </w:p>
    <w:p w14:paraId="5E7FA24B" w14:textId="633755EF" w:rsidR="000C16B9" w:rsidRPr="00B708DA" w:rsidRDefault="000C16B9" w:rsidP="0068712A">
      <w:pPr>
        <w:pStyle w:val="NoSpacing"/>
        <w:rPr>
          <w:rFonts w:ascii="Calibri" w:hAnsi="Calibri" w:cs="Calibri"/>
        </w:rPr>
      </w:pPr>
      <w:r w:rsidRPr="00B708DA">
        <w:rPr>
          <w:rFonts w:ascii="Calibri" w:hAnsi="Calibri" w:cs="Calibri"/>
        </w:rPr>
        <w:t xml:space="preserve">If you are not satisfied with your </w:t>
      </w:r>
      <w:r w:rsidR="00EA14FF">
        <w:rPr>
          <w:rFonts w:ascii="Calibri" w:hAnsi="Calibri" w:cs="Calibri"/>
        </w:rPr>
        <w:t xml:space="preserve">annuity </w:t>
      </w:r>
      <w:r w:rsidRPr="00B708DA">
        <w:rPr>
          <w:rFonts w:ascii="Calibri" w:hAnsi="Calibri" w:cs="Calibri"/>
        </w:rPr>
        <w:t xml:space="preserve">contract, you can </w:t>
      </w:r>
      <w:r w:rsidR="00C86134">
        <w:rPr>
          <w:rFonts w:ascii="Calibri" w:hAnsi="Calibri" w:cs="Calibri"/>
        </w:rPr>
        <w:t xml:space="preserve">usually </w:t>
      </w:r>
      <w:r w:rsidRPr="00B708DA">
        <w:rPr>
          <w:rFonts w:ascii="Calibri" w:hAnsi="Calibri" w:cs="Calibri"/>
        </w:rPr>
        <w:t>return it for a full refund within a certain period, usually 10 days</w:t>
      </w:r>
      <w:r w:rsidR="00C86134">
        <w:rPr>
          <w:rFonts w:ascii="Calibri" w:hAnsi="Calibri" w:cs="Calibri"/>
        </w:rPr>
        <w:t>,</w:t>
      </w:r>
      <w:r w:rsidRPr="00B708DA">
        <w:rPr>
          <w:rFonts w:ascii="Calibri" w:hAnsi="Calibri" w:cs="Calibri"/>
        </w:rPr>
        <w:t xml:space="preserve"> after you receive it. The review period is stated on the first page of the </w:t>
      </w:r>
      <w:r w:rsidR="00540B6E">
        <w:rPr>
          <w:rFonts w:ascii="Calibri" w:hAnsi="Calibri" w:cs="Calibri"/>
        </w:rPr>
        <w:t xml:space="preserve">annuity </w:t>
      </w:r>
      <w:r w:rsidRPr="00B708DA">
        <w:rPr>
          <w:rFonts w:ascii="Calibri" w:hAnsi="Calibri" w:cs="Calibri"/>
        </w:rPr>
        <w:t>contract.</w:t>
      </w:r>
    </w:p>
    <w:p w14:paraId="00752F65" w14:textId="77777777" w:rsidR="000C16B9" w:rsidRPr="00B708DA" w:rsidRDefault="000C16B9" w:rsidP="0068712A">
      <w:pPr>
        <w:pStyle w:val="NoSpacing"/>
        <w:rPr>
          <w:rFonts w:ascii="Calibri" w:hAnsi="Calibri" w:cs="Calibri"/>
        </w:rPr>
      </w:pPr>
    </w:p>
    <w:p w14:paraId="0589753B" w14:textId="2ED5BDE2" w:rsidR="000C16B9" w:rsidRDefault="0069313C" w:rsidP="0068712A">
      <w:pPr>
        <w:pStyle w:val="NoSpacing"/>
        <w:rPr>
          <w:rFonts w:ascii="Calibri" w:hAnsi="Calibri" w:cs="Calibri"/>
          <w:b/>
          <w:bCs/>
        </w:rPr>
      </w:pPr>
      <w:r w:rsidRPr="0069313C">
        <w:rPr>
          <w:rFonts w:ascii="Calibri" w:hAnsi="Calibri" w:cs="Calibri"/>
          <w:b/>
          <w:bCs/>
        </w:rPr>
        <w:t xml:space="preserve">If you decide the annuity meets your financial needs, keep your annuity contract in a safe place where you can easily find it when needed. Review the </w:t>
      </w:r>
      <w:r w:rsidR="00EA14FF">
        <w:rPr>
          <w:rFonts w:ascii="Calibri" w:hAnsi="Calibri" w:cs="Calibri"/>
          <w:b/>
          <w:bCs/>
        </w:rPr>
        <w:t xml:space="preserve">annuity </w:t>
      </w:r>
      <w:r w:rsidRPr="0069313C">
        <w:rPr>
          <w:rFonts w:ascii="Calibri" w:hAnsi="Calibri" w:cs="Calibri"/>
          <w:b/>
          <w:bCs/>
        </w:rPr>
        <w:t>contract periodically and, if the annuity includes a death benefit, make sure your beneficiaries know how to access the information they may need.</w:t>
      </w:r>
    </w:p>
    <w:p w14:paraId="473D8065" w14:textId="77777777" w:rsidR="002732EF" w:rsidRDefault="002732EF" w:rsidP="0068712A">
      <w:pPr>
        <w:pStyle w:val="NoSpacing"/>
        <w:rPr>
          <w:rFonts w:ascii="Calibri" w:hAnsi="Calibri" w:cs="Calibri"/>
          <w:b/>
          <w:bCs/>
        </w:rPr>
      </w:pPr>
    </w:p>
    <w:p w14:paraId="74408AC5" w14:textId="1F65D206" w:rsidR="002732EF" w:rsidRPr="00B708DA" w:rsidRDefault="002732EF" w:rsidP="0068712A">
      <w:pPr>
        <w:pStyle w:val="NoSpacing"/>
        <w:rPr>
          <w:rFonts w:ascii="Calibri" w:hAnsi="Calibri" w:cs="Calibri"/>
        </w:rPr>
      </w:pPr>
      <w:r w:rsidRPr="0014035D">
        <w:rPr>
          <w:rFonts w:ascii="Calibri" w:hAnsi="Calibri" w:cs="Calibri"/>
          <w:b/>
          <w:bCs/>
          <w:highlight w:val="yellow"/>
        </w:rPr>
        <w:t xml:space="preserve">ADD </w:t>
      </w:r>
      <w:r w:rsidR="00EC6E83" w:rsidRPr="0014035D">
        <w:rPr>
          <w:rFonts w:ascii="Calibri" w:hAnsi="Calibri" w:cs="Calibri"/>
          <w:b/>
          <w:bCs/>
          <w:highlight w:val="yellow"/>
        </w:rPr>
        <w:t xml:space="preserve">LINK AND </w:t>
      </w:r>
      <w:r w:rsidRPr="0014035D">
        <w:rPr>
          <w:rFonts w:ascii="Calibri" w:hAnsi="Calibri" w:cs="Calibri"/>
          <w:b/>
          <w:bCs/>
          <w:highlight w:val="yellow"/>
        </w:rPr>
        <w:t xml:space="preserve">QR CODE TO ACCESS NAIC </w:t>
      </w:r>
      <w:r w:rsidR="00EC6E83" w:rsidRPr="0014035D">
        <w:rPr>
          <w:rFonts w:ascii="Calibri" w:hAnsi="Calibri" w:cs="Calibri"/>
          <w:b/>
          <w:bCs/>
          <w:highlight w:val="yellow"/>
        </w:rPr>
        <w:t xml:space="preserve">ANNUITY </w:t>
      </w:r>
      <w:r w:rsidRPr="0014035D">
        <w:rPr>
          <w:rFonts w:ascii="Calibri" w:hAnsi="Calibri" w:cs="Calibri"/>
          <w:b/>
          <w:bCs/>
          <w:highlight w:val="yellow"/>
        </w:rPr>
        <w:t>LONG GUIDE</w:t>
      </w:r>
      <w:r w:rsidR="00AF4BBC">
        <w:rPr>
          <w:rFonts w:ascii="Calibri" w:hAnsi="Calibri" w:cs="Calibri"/>
          <w:b/>
          <w:bCs/>
        </w:rPr>
        <w:t xml:space="preserve"> </w:t>
      </w:r>
    </w:p>
    <w:sectPr w:rsidR="002732EF" w:rsidRPr="00B708D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0BEF9" w14:textId="77777777" w:rsidR="00535200" w:rsidRDefault="00535200" w:rsidP="0048209D">
      <w:pPr>
        <w:spacing w:after="0" w:line="240" w:lineRule="auto"/>
      </w:pPr>
      <w:r>
        <w:separator/>
      </w:r>
    </w:p>
  </w:endnote>
  <w:endnote w:type="continuationSeparator" w:id="0">
    <w:p w14:paraId="07088441" w14:textId="77777777" w:rsidR="00535200" w:rsidRDefault="00535200" w:rsidP="00482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5715F" w14:textId="77777777" w:rsidR="00535200" w:rsidRDefault="00535200" w:rsidP="0048209D">
      <w:pPr>
        <w:spacing w:after="0" w:line="240" w:lineRule="auto"/>
      </w:pPr>
      <w:r>
        <w:separator/>
      </w:r>
    </w:p>
  </w:footnote>
  <w:footnote w:type="continuationSeparator" w:id="0">
    <w:p w14:paraId="2530D6A4" w14:textId="77777777" w:rsidR="00535200" w:rsidRDefault="00535200" w:rsidP="004820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900F3" w14:textId="7FC0A0BA" w:rsidR="0048209D" w:rsidRPr="0048209D" w:rsidRDefault="0048209D" w:rsidP="00F214CF">
    <w:pPr>
      <w:pStyle w:val="Header"/>
      <w:tabs>
        <w:tab w:val="clear" w:pos="4680"/>
        <w:tab w:val="clear" w:pos="9360"/>
        <w:tab w:val="left" w:pos="2025"/>
      </w:tabs>
      <w:rPr>
        <w:b/>
        <w:bCs/>
      </w:rPr>
    </w:pPr>
    <w:r w:rsidRPr="0048209D">
      <w:rPr>
        <w:b/>
        <w:bCs/>
      </w:rPr>
      <w:t>DRAFT 10-</w:t>
    </w:r>
    <w:r w:rsidR="00E30552">
      <w:rPr>
        <w:b/>
        <w:bCs/>
      </w:rPr>
      <w:t>13-2026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30AE0"/>
    <w:multiLevelType w:val="hybridMultilevel"/>
    <w:tmpl w:val="DE6A1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6B3DDB"/>
    <w:multiLevelType w:val="hybridMultilevel"/>
    <w:tmpl w:val="912816C6"/>
    <w:lvl w:ilvl="0" w:tplc="EB62CBE4">
      <w:start w:val="1"/>
      <w:numFmt w:val="bullet"/>
      <w:lvlText w:val=""/>
      <w:lvlJc w:val="left"/>
      <w:pPr>
        <w:ind w:left="720" w:hanging="360"/>
      </w:pPr>
      <w:rPr>
        <w:rFonts w:ascii="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B23FBD"/>
    <w:multiLevelType w:val="hybridMultilevel"/>
    <w:tmpl w:val="F3B60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C93EFB"/>
    <w:multiLevelType w:val="hybridMultilevel"/>
    <w:tmpl w:val="AB5A15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DBE1655"/>
    <w:multiLevelType w:val="hybridMultilevel"/>
    <w:tmpl w:val="D79AD3B6"/>
    <w:lvl w:ilvl="0" w:tplc="AB0C749C">
      <w:start w:val="1"/>
      <w:numFmt w:val="bullet"/>
      <w:lvlText w:val=""/>
      <w:lvlJc w:val="left"/>
      <w:pPr>
        <w:ind w:left="720" w:hanging="360"/>
      </w:pPr>
      <w:rPr>
        <w:rFonts w:ascii="Symbol" w:hAnsi="Symbol" w:hint="default"/>
      </w:rPr>
    </w:lvl>
    <w:lvl w:ilvl="1" w:tplc="2166C20C">
      <w:start w:val="1"/>
      <w:numFmt w:val="bullet"/>
      <w:lvlText w:val="o"/>
      <w:lvlJc w:val="left"/>
      <w:pPr>
        <w:ind w:left="1440" w:hanging="360"/>
      </w:pPr>
      <w:rPr>
        <w:rFonts w:ascii="Courier New" w:hAnsi="Courier New" w:hint="default"/>
      </w:rPr>
    </w:lvl>
    <w:lvl w:ilvl="2" w:tplc="BEE625E6">
      <w:start w:val="1"/>
      <w:numFmt w:val="bullet"/>
      <w:lvlText w:val=""/>
      <w:lvlJc w:val="left"/>
      <w:pPr>
        <w:ind w:left="2160" w:hanging="360"/>
      </w:pPr>
      <w:rPr>
        <w:rFonts w:ascii="Wingdings" w:hAnsi="Wingdings" w:hint="default"/>
      </w:rPr>
    </w:lvl>
    <w:lvl w:ilvl="3" w:tplc="3F8C3BBC">
      <w:start w:val="1"/>
      <w:numFmt w:val="bullet"/>
      <w:lvlText w:val=""/>
      <w:lvlJc w:val="left"/>
      <w:pPr>
        <w:ind w:left="2880" w:hanging="360"/>
      </w:pPr>
      <w:rPr>
        <w:rFonts w:ascii="Symbol" w:hAnsi="Symbol" w:hint="default"/>
      </w:rPr>
    </w:lvl>
    <w:lvl w:ilvl="4" w:tplc="E6B4412A">
      <w:start w:val="1"/>
      <w:numFmt w:val="bullet"/>
      <w:lvlText w:val="o"/>
      <w:lvlJc w:val="left"/>
      <w:pPr>
        <w:ind w:left="3600" w:hanging="360"/>
      </w:pPr>
      <w:rPr>
        <w:rFonts w:ascii="Courier New" w:hAnsi="Courier New" w:hint="default"/>
      </w:rPr>
    </w:lvl>
    <w:lvl w:ilvl="5" w:tplc="4D46F9CE">
      <w:start w:val="1"/>
      <w:numFmt w:val="bullet"/>
      <w:lvlText w:val=""/>
      <w:lvlJc w:val="left"/>
      <w:pPr>
        <w:ind w:left="4320" w:hanging="360"/>
      </w:pPr>
      <w:rPr>
        <w:rFonts w:ascii="Wingdings" w:hAnsi="Wingdings" w:hint="default"/>
      </w:rPr>
    </w:lvl>
    <w:lvl w:ilvl="6" w:tplc="11EC02BE">
      <w:start w:val="1"/>
      <w:numFmt w:val="bullet"/>
      <w:lvlText w:val=""/>
      <w:lvlJc w:val="left"/>
      <w:pPr>
        <w:ind w:left="5040" w:hanging="360"/>
      </w:pPr>
      <w:rPr>
        <w:rFonts w:ascii="Symbol" w:hAnsi="Symbol" w:hint="default"/>
      </w:rPr>
    </w:lvl>
    <w:lvl w:ilvl="7" w:tplc="9F4A41B0">
      <w:start w:val="1"/>
      <w:numFmt w:val="bullet"/>
      <w:lvlText w:val="o"/>
      <w:lvlJc w:val="left"/>
      <w:pPr>
        <w:ind w:left="5760" w:hanging="360"/>
      </w:pPr>
      <w:rPr>
        <w:rFonts w:ascii="Courier New" w:hAnsi="Courier New" w:hint="default"/>
      </w:rPr>
    </w:lvl>
    <w:lvl w:ilvl="8" w:tplc="5CCA08F4">
      <w:start w:val="1"/>
      <w:numFmt w:val="bullet"/>
      <w:lvlText w:val=""/>
      <w:lvlJc w:val="left"/>
      <w:pPr>
        <w:ind w:left="6480" w:hanging="360"/>
      </w:pPr>
      <w:rPr>
        <w:rFonts w:ascii="Wingdings" w:hAnsi="Wingdings" w:hint="default"/>
      </w:rPr>
    </w:lvl>
  </w:abstractNum>
  <w:abstractNum w:abstractNumId="5" w15:restartNumberingAfterBreak="0">
    <w:nsid w:val="7C505698"/>
    <w:multiLevelType w:val="hybridMultilevel"/>
    <w:tmpl w:val="901A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541677">
    <w:abstractNumId w:val="4"/>
  </w:num>
  <w:num w:numId="2" w16cid:durableId="1281952811">
    <w:abstractNumId w:val="5"/>
  </w:num>
  <w:num w:numId="3" w16cid:durableId="98724613">
    <w:abstractNumId w:val="3"/>
  </w:num>
  <w:num w:numId="4" w16cid:durableId="1030762867">
    <w:abstractNumId w:val="1"/>
  </w:num>
  <w:num w:numId="5" w16cid:durableId="488446710">
    <w:abstractNumId w:val="0"/>
  </w:num>
  <w:num w:numId="6" w16cid:durableId="13899112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8D6"/>
    <w:rsid w:val="00027F37"/>
    <w:rsid w:val="000755FD"/>
    <w:rsid w:val="0008663D"/>
    <w:rsid w:val="00087DD8"/>
    <w:rsid w:val="000B2D6C"/>
    <w:rsid w:val="000C16B9"/>
    <w:rsid w:val="000C5364"/>
    <w:rsid w:val="000E4390"/>
    <w:rsid w:val="000E6AA5"/>
    <w:rsid w:val="00105FB1"/>
    <w:rsid w:val="00106C94"/>
    <w:rsid w:val="00122F19"/>
    <w:rsid w:val="00123B32"/>
    <w:rsid w:val="00134609"/>
    <w:rsid w:val="0014035D"/>
    <w:rsid w:val="001520FD"/>
    <w:rsid w:val="0018414A"/>
    <w:rsid w:val="001B1E1E"/>
    <w:rsid w:val="001B6EB5"/>
    <w:rsid w:val="001C2F30"/>
    <w:rsid w:val="001C4019"/>
    <w:rsid w:val="001D107A"/>
    <w:rsid w:val="001E1269"/>
    <w:rsid w:val="001E45FF"/>
    <w:rsid w:val="001F4ADC"/>
    <w:rsid w:val="002007FA"/>
    <w:rsid w:val="00213587"/>
    <w:rsid w:val="00253CCB"/>
    <w:rsid w:val="00267DE3"/>
    <w:rsid w:val="002732EF"/>
    <w:rsid w:val="002B06AD"/>
    <w:rsid w:val="002B11E4"/>
    <w:rsid w:val="002C14A2"/>
    <w:rsid w:val="002C31C3"/>
    <w:rsid w:val="002D1AE3"/>
    <w:rsid w:val="002E2798"/>
    <w:rsid w:val="003076A2"/>
    <w:rsid w:val="003105A7"/>
    <w:rsid w:val="00311EDF"/>
    <w:rsid w:val="00355DC3"/>
    <w:rsid w:val="00366EE7"/>
    <w:rsid w:val="003732B9"/>
    <w:rsid w:val="00395183"/>
    <w:rsid w:val="0039605F"/>
    <w:rsid w:val="003A2934"/>
    <w:rsid w:val="003A345C"/>
    <w:rsid w:val="003B084C"/>
    <w:rsid w:val="003C38C4"/>
    <w:rsid w:val="003D6959"/>
    <w:rsid w:val="003D7275"/>
    <w:rsid w:val="003F5C3E"/>
    <w:rsid w:val="00411817"/>
    <w:rsid w:val="00461FDA"/>
    <w:rsid w:val="0046452C"/>
    <w:rsid w:val="0048209D"/>
    <w:rsid w:val="004B08D6"/>
    <w:rsid w:val="004C4218"/>
    <w:rsid w:val="004D6AEE"/>
    <w:rsid w:val="004E23DF"/>
    <w:rsid w:val="005307E1"/>
    <w:rsid w:val="00535200"/>
    <w:rsid w:val="00540B6E"/>
    <w:rsid w:val="00585362"/>
    <w:rsid w:val="0059438E"/>
    <w:rsid w:val="00596A86"/>
    <w:rsid w:val="005C5327"/>
    <w:rsid w:val="005D2055"/>
    <w:rsid w:val="005E2BB2"/>
    <w:rsid w:val="005E6063"/>
    <w:rsid w:val="005F0283"/>
    <w:rsid w:val="0060603B"/>
    <w:rsid w:val="00622675"/>
    <w:rsid w:val="006513CC"/>
    <w:rsid w:val="00685B1E"/>
    <w:rsid w:val="0068712A"/>
    <w:rsid w:val="0069313C"/>
    <w:rsid w:val="00696520"/>
    <w:rsid w:val="006C05BC"/>
    <w:rsid w:val="006C44C5"/>
    <w:rsid w:val="006D516F"/>
    <w:rsid w:val="006E5449"/>
    <w:rsid w:val="00722A10"/>
    <w:rsid w:val="00726BD9"/>
    <w:rsid w:val="00727C9F"/>
    <w:rsid w:val="007449A8"/>
    <w:rsid w:val="00783B3E"/>
    <w:rsid w:val="00792AEE"/>
    <w:rsid w:val="007A39C7"/>
    <w:rsid w:val="00807E44"/>
    <w:rsid w:val="0081587A"/>
    <w:rsid w:val="00822467"/>
    <w:rsid w:val="00832BAE"/>
    <w:rsid w:val="00833F46"/>
    <w:rsid w:val="00857EBC"/>
    <w:rsid w:val="008C0246"/>
    <w:rsid w:val="008F4596"/>
    <w:rsid w:val="00943CFF"/>
    <w:rsid w:val="00987799"/>
    <w:rsid w:val="0099752C"/>
    <w:rsid w:val="009A1D29"/>
    <w:rsid w:val="009B76AA"/>
    <w:rsid w:val="009F2F3B"/>
    <w:rsid w:val="00A128F1"/>
    <w:rsid w:val="00A44C1B"/>
    <w:rsid w:val="00A57085"/>
    <w:rsid w:val="00A73883"/>
    <w:rsid w:val="00A76514"/>
    <w:rsid w:val="00AC01D8"/>
    <w:rsid w:val="00AF4BBC"/>
    <w:rsid w:val="00B708DA"/>
    <w:rsid w:val="00B934B8"/>
    <w:rsid w:val="00BB3A5E"/>
    <w:rsid w:val="00BC2C94"/>
    <w:rsid w:val="00BD2475"/>
    <w:rsid w:val="00BD3F43"/>
    <w:rsid w:val="00C07A85"/>
    <w:rsid w:val="00C178B9"/>
    <w:rsid w:val="00C259F2"/>
    <w:rsid w:val="00C60EF0"/>
    <w:rsid w:val="00C65593"/>
    <w:rsid w:val="00C86134"/>
    <w:rsid w:val="00CD1C7D"/>
    <w:rsid w:val="00CD6D0B"/>
    <w:rsid w:val="00D41B58"/>
    <w:rsid w:val="00D73BDA"/>
    <w:rsid w:val="00D81272"/>
    <w:rsid w:val="00DB10D9"/>
    <w:rsid w:val="00DE2D74"/>
    <w:rsid w:val="00DF519A"/>
    <w:rsid w:val="00E02822"/>
    <w:rsid w:val="00E259D4"/>
    <w:rsid w:val="00E26288"/>
    <w:rsid w:val="00E30552"/>
    <w:rsid w:val="00E41C3E"/>
    <w:rsid w:val="00E479FA"/>
    <w:rsid w:val="00E94609"/>
    <w:rsid w:val="00EA14FF"/>
    <w:rsid w:val="00EB7605"/>
    <w:rsid w:val="00EC6E83"/>
    <w:rsid w:val="00EF4966"/>
    <w:rsid w:val="00F214CF"/>
    <w:rsid w:val="00F422D1"/>
    <w:rsid w:val="00F459D0"/>
    <w:rsid w:val="00F730C3"/>
    <w:rsid w:val="00F740B6"/>
    <w:rsid w:val="00FB0DE3"/>
    <w:rsid w:val="00FB2E68"/>
    <w:rsid w:val="00FB55A3"/>
    <w:rsid w:val="00FC2831"/>
    <w:rsid w:val="00FE6F36"/>
    <w:rsid w:val="00FF7A70"/>
    <w:rsid w:val="31A282EB"/>
    <w:rsid w:val="326306CE"/>
    <w:rsid w:val="45B7A835"/>
    <w:rsid w:val="55AC4A5C"/>
    <w:rsid w:val="5ACCD64C"/>
    <w:rsid w:val="67784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11F0E"/>
  <w15:chartTrackingRefBased/>
  <w15:docId w15:val="{B245BD1B-76CF-428C-BD98-D9DAEA21D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08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08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08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08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08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08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08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08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08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8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08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08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08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08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08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08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08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08D6"/>
    <w:rPr>
      <w:rFonts w:eastAsiaTheme="majorEastAsia" w:cstheme="majorBidi"/>
      <w:color w:val="272727" w:themeColor="text1" w:themeTint="D8"/>
    </w:rPr>
  </w:style>
  <w:style w:type="paragraph" w:styleId="Title">
    <w:name w:val="Title"/>
    <w:basedOn w:val="Normal"/>
    <w:next w:val="Normal"/>
    <w:link w:val="TitleChar"/>
    <w:uiPriority w:val="10"/>
    <w:qFormat/>
    <w:rsid w:val="004B08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08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08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08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08D6"/>
    <w:pPr>
      <w:spacing w:before="160"/>
      <w:jc w:val="center"/>
    </w:pPr>
    <w:rPr>
      <w:i/>
      <w:iCs/>
      <w:color w:val="404040" w:themeColor="text1" w:themeTint="BF"/>
    </w:rPr>
  </w:style>
  <w:style w:type="character" w:customStyle="1" w:styleId="QuoteChar">
    <w:name w:val="Quote Char"/>
    <w:basedOn w:val="DefaultParagraphFont"/>
    <w:link w:val="Quote"/>
    <w:uiPriority w:val="29"/>
    <w:rsid w:val="004B08D6"/>
    <w:rPr>
      <w:i/>
      <w:iCs/>
      <w:color w:val="404040" w:themeColor="text1" w:themeTint="BF"/>
    </w:rPr>
  </w:style>
  <w:style w:type="paragraph" w:styleId="ListParagraph">
    <w:name w:val="List Paragraph"/>
    <w:basedOn w:val="Normal"/>
    <w:uiPriority w:val="34"/>
    <w:qFormat/>
    <w:rsid w:val="004B08D6"/>
    <w:pPr>
      <w:ind w:left="720"/>
      <w:contextualSpacing/>
    </w:pPr>
  </w:style>
  <w:style w:type="character" w:styleId="IntenseEmphasis">
    <w:name w:val="Intense Emphasis"/>
    <w:basedOn w:val="DefaultParagraphFont"/>
    <w:uiPriority w:val="21"/>
    <w:qFormat/>
    <w:rsid w:val="004B08D6"/>
    <w:rPr>
      <w:i/>
      <w:iCs/>
      <w:color w:val="0F4761" w:themeColor="accent1" w:themeShade="BF"/>
    </w:rPr>
  </w:style>
  <w:style w:type="paragraph" w:styleId="IntenseQuote">
    <w:name w:val="Intense Quote"/>
    <w:basedOn w:val="Normal"/>
    <w:next w:val="Normal"/>
    <w:link w:val="IntenseQuoteChar"/>
    <w:uiPriority w:val="30"/>
    <w:qFormat/>
    <w:rsid w:val="004B08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08D6"/>
    <w:rPr>
      <w:i/>
      <w:iCs/>
      <w:color w:val="0F4761" w:themeColor="accent1" w:themeShade="BF"/>
    </w:rPr>
  </w:style>
  <w:style w:type="character" w:styleId="IntenseReference">
    <w:name w:val="Intense Reference"/>
    <w:basedOn w:val="DefaultParagraphFont"/>
    <w:uiPriority w:val="32"/>
    <w:qFormat/>
    <w:rsid w:val="004B08D6"/>
    <w:rPr>
      <w:b/>
      <w:bCs/>
      <w:smallCaps/>
      <w:color w:val="0F4761" w:themeColor="accent1" w:themeShade="BF"/>
      <w:spacing w:val="5"/>
    </w:rPr>
  </w:style>
  <w:style w:type="paragraph" w:styleId="NoSpacing">
    <w:name w:val="No Spacing"/>
    <w:uiPriority w:val="1"/>
    <w:qFormat/>
    <w:rsid w:val="003A345C"/>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C31C3"/>
    <w:pPr>
      <w:spacing w:after="0" w:line="240" w:lineRule="auto"/>
    </w:pPr>
  </w:style>
  <w:style w:type="paragraph" w:styleId="CommentSubject">
    <w:name w:val="annotation subject"/>
    <w:basedOn w:val="CommentText"/>
    <w:next w:val="CommentText"/>
    <w:link w:val="CommentSubjectChar"/>
    <w:uiPriority w:val="99"/>
    <w:semiHidden/>
    <w:unhideWhenUsed/>
    <w:rsid w:val="0059438E"/>
    <w:rPr>
      <w:b/>
      <w:bCs/>
    </w:rPr>
  </w:style>
  <w:style w:type="character" w:customStyle="1" w:styleId="CommentSubjectChar">
    <w:name w:val="Comment Subject Char"/>
    <w:basedOn w:val="CommentTextChar"/>
    <w:link w:val="CommentSubject"/>
    <w:uiPriority w:val="99"/>
    <w:semiHidden/>
    <w:rsid w:val="0059438E"/>
    <w:rPr>
      <w:b/>
      <w:bCs/>
      <w:sz w:val="20"/>
      <w:szCs w:val="20"/>
    </w:rPr>
  </w:style>
  <w:style w:type="paragraph" w:styleId="Header">
    <w:name w:val="header"/>
    <w:basedOn w:val="Normal"/>
    <w:link w:val="HeaderChar"/>
    <w:uiPriority w:val="99"/>
    <w:unhideWhenUsed/>
    <w:rsid w:val="00482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09D"/>
  </w:style>
  <w:style w:type="paragraph" w:styleId="Footer">
    <w:name w:val="footer"/>
    <w:basedOn w:val="Normal"/>
    <w:link w:val="FooterChar"/>
    <w:uiPriority w:val="99"/>
    <w:unhideWhenUsed/>
    <w:rsid w:val="004820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1535</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Reinsurance Group of America</Company>
  <LinksUpToDate>false</LinksUpToDate>
  <CharactersWithSpaces>10265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Megregian, Donna</dc:creator>
  <cp:keywords/>
  <dc:description/>
  <cp:lastModifiedBy>Van Buren, Lauren U - OCI</cp:lastModifiedBy>
  <cp:revision>2</cp:revision>
  <dcterms:created xsi:type="dcterms:W3CDTF">2026-10-12T19:50:00Z</dcterms:created>
  <dcterms:modified xsi:type="dcterms:W3CDTF">2026-10-12T19:50:00Z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0d896c-7307-4e3f-87b0-7d1d5d997a8c_Enabled">
    <vt:lpwstr>true</vt:lpwstr>
  </property>
  <property fmtid="{D5CDD505-2E9C-101B-9397-08002B2CF9AE}" pid="3" name="MSIP_Label_0d0d896c-7307-4e3f-87b0-7d1d5d997a8c_SetDate">
    <vt:lpwstr>2026-09-03T18:19:43Z</vt:lpwstr>
  </property>
  <property fmtid="{D5CDD505-2E9C-101B-9397-08002B2CF9AE}" pid="4" name="MSIP_Label_0d0d896c-7307-4e3f-87b0-7d1d5d997a8c_Method">
    <vt:lpwstr>Privileged</vt:lpwstr>
  </property>
  <property fmtid="{D5CDD505-2E9C-101B-9397-08002B2CF9AE}" pid="5" name="MSIP_Label_0d0d896c-7307-4e3f-87b0-7d1d5d997a8c_Name">
    <vt:lpwstr>Public</vt:lpwstr>
  </property>
  <property fmtid="{D5CDD505-2E9C-101B-9397-08002B2CF9AE}" pid="6" name="MSIP_Label_0d0d896c-7307-4e3f-87b0-7d1d5d997a8c_SiteId">
    <vt:lpwstr>3425dff1-3121-4de4-a918-893fc94ebbbc</vt:lpwstr>
  </property>
  <property fmtid="{D5CDD505-2E9C-101B-9397-08002B2CF9AE}" pid="7" name="MSIP_Label_0d0d896c-7307-4e3f-87b0-7d1d5d997a8c_ActionId">
    <vt:lpwstr>f69fa103-07a9-4bc3-b282-445ff6d4cea6</vt:lpwstr>
  </property>
  <property fmtid="{D5CDD505-2E9C-101B-9397-08002B2CF9AE}" pid="8" name="MSIP_Label_0d0d896c-7307-4e3f-87b0-7d1d5d997a8c_ContentBits">
    <vt:lpwstr>0</vt:lpwstr>
  </property>
  <property fmtid="{D5CDD505-2E9C-101B-9397-08002B2CF9AE}" pid="9" name="MSIP_Label_0d0d896c-7307-4e3f-87b0-7d1d5d997a8c_Tag">
    <vt:lpwstr>10, 0, 1, 1</vt:lpwstr>
  </property>
</Properties>
</file>