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2317CAA6" w:rsidR="00A253B2" w:rsidRPr="005B233B" w:rsidRDefault="00043EE8" w:rsidP="006232E6">
      <w:pPr>
        <w:ind w:left="720"/>
        <w:jc w:val="both"/>
        <w:rPr>
          <w:sz w:val="22"/>
          <w:szCs w:val="22"/>
        </w:rPr>
      </w:pPr>
      <w:r>
        <w:rPr>
          <w:sz w:val="22"/>
          <w:szCs w:val="22"/>
        </w:rPr>
        <w:t>Hedging Drafting Group of LATF</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30D70D17" w:rsidR="009100E4" w:rsidRPr="005B233B" w:rsidRDefault="00877A78" w:rsidP="009437FD">
      <w:pPr>
        <w:ind w:left="720"/>
        <w:jc w:val="both"/>
        <w:rPr>
          <w:sz w:val="22"/>
          <w:szCs w:val="22"/>
        </w:rPr>
      </w:pPr>
      <w:r>
        <w:rPr>
          <w:sz w:val="22"/>
          <w:szCs w:val="22"/>
        </w:rPr>
        <w:t xml:space="preserve">Reflect all </w:t>
      </w:r>
      <w:r w:rsidR="00F2363C">
        <w:rPr>
          <w:sz w:val="22"/>
          <w:szCs w:val="22"/>
        </w:rPr>
        <w:t xml:space="preserve">future </w:t>
      </w:r>
      <w:r>
        <w:rPr>
          <w:sz w:val="22"/>
          <w:szCs w:val="22"/>
        </w:rPr>
        <w:t xml:space="preserve">hedging strategies in VM-20 and VM-21.  </w:t>
      </w:r>
      <w:r w:rsidR="00D13216">
        <w:rPr>
          <w:sz w:val="22"/>
          <w:szCs w:val="22"/>
        </w:rPr>
        <w:t xml:space="preserve">Revise hedge modeling to </w:t>
      </w:r>
      <w:r w:rsidR="00284C88">
        <w:rPr>
          <w:sz w:val="22"/>
          <w:szCs w:val="22"/>
        </w:rPr>
        <w:t>increase E factor</w:t>
      </w:r>
      <w:r w:rsidR="00B16BC4">
        <w:rPr>
          <w:sz w:val="22"/>
          <w:szCs w:val="22"/>
        </w:rPr>
        <w:t xml:space="preserve"> (VM-21) or residual risk (VM-20)</w:t>
      </w:r>
      <w:r w:rsidR="00284C88">
        <w:rPr>
          <w:sz w:val="22"/>
          <w:szCs w:val="22"/>
        </w:rPr>
        <w:t xml:space="preserve"> when future hedging </w:t>
      </w:r>
      <w:r w:rsidR="00F2363C">
        <w:rPr>
          <w:sz w:val="22"/>
          <w:szCs w:val="22"/>
        </w:rPr>
        <w:t xml:space="preserve">strategies </w:t>
      </w:r>
      <w:r w:rsidR="00284C88">
        <w:rPr>
          <w:sz w:val="22"/>
          <w:szCs w:val="22"/>
        </w:rPr>
        <w:t>are not clearly defined</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285F0E" w:rsidR="009100E4" w:rsidRDefault="009100E4" w:rsidP="000A1879">
      <w:pPr>
        <w:ind w:left="720" w:hanging="720"/>
        <w:jc w:val="both"/>
        <w:rPr>
          <w:sz w:val="22"/>
          <w:szCs w:val="22"/>
        </w:rPr>
      </w:pPr>
      <w:r w:rsidRPr="005B233B">
        <w:rPr>
          <w:sz w:val="22"/>
          <w:szCs w:val="22"/>
        </w:rPr>
        <w:tab/>
      </w:r>
      <w:r w:rsidR="0099386B">
        <w:rPr>
          <w:sz w:val="22"/>
          <w:szCs w:val="22"/>
        </w:rPr>
        <w:t xml:space="preserve">VM-01, </w:t>
      </w:r>
      <w:r w:rsidR="0092138E" w:rsidRPr="000A1879">
        <w:rPr>
          <w:sz w:val="22"/>
          <w:szCs w:val="22"/>
        </w:rPr>
        <w:t xml:space="preserve">VM-20 Section </w:t>
      </w:r>
      <w:r w:rsidR="0092138E">
        <w:rPr>
          <w:sz w:val="22"/>
          <w:szCs w:val="22"/>
        </w:rPr>
        <w:t xml:space="preserve">6.A.1.b, </w:t>
      </w:r>
      <w:r w:rsidR="0092138E" w:rsidRPr="000A1879">
        <w:rPr>
          <w:sz w:val="22"/>
          <w:szCs w:val="22"/>
        </w:rPr>
        <w:t xml:space="preserve">VM-20 Section </w:t>
      </w:r>
      <w:r w:rsidR="0092138E">
        <w:rPr>
          <w:sz w:val="22"/>
          <w:szCs w:val="22"/>
        </w:rPr>
        <w:t xml:space="preserve">7.E.1.g, </w:t>
      </w:r>
      <w:r w:rsidR="0092138E" w:rsidRPr="000A1879">
        <w:rPr>
          <w:sz w:val="22"/>
          <w:szCs w:val="22"/>
        </w:rPr>
        <w:t xml:space="preserve">VM-20 Section </w:t>
      </w:r>
      <w:r w:rsidR="0092138E">
        <w:rPr>
          <w:sz w:val="22"/>
          <w:szCs w:val="22"/>
        </w:rPr>
        <w:t xml:space="preserve">7.K, </w:t>
      </w:r>
      <w:r w:rsidR="0092138E" w:rsidRPr="000A1879">
        <w:rPr>
          <w:sz w:val="22"/>
          <w:szCs w:val="22"/>
        </w:rPr>
        <w:t xml:space="preserve">VM-20 Section </w:t>
      </w:r>
      <w:r w:rsidR="0092138E">
        <w:rPr>
          <w:sz w:val="22"/>
          <w:szCs w:val="22"/>
        </w:rPr>
        <w:t xml:space="preserve">7.L, </w:t>
      </w:r>
      <w:r w:rsidR="00677A17" w:rsidRPr="000A1879">
        <w:rPr>
          <w:sz w:val="22"/>
          <w:szCs w:val="22"/>
        </w:rPr>
        <w:t>VM-2</w:t>
      </w:r>
      <w:r w:rsidR="00366694">
        <w:rPr>
          <w:sz w:val="22"/>
          <w:szCs w:val="22"/>
        </w:rPr>
        <w:t>1</w:t>
      </w:r>
      <w:r w:rsidR="00677A17" w:rsidRPr="000A1879">
        <w:rPr>
          <w:sz w:val="22"/>
          <w:szCs w:val="22"/>
        </w:rPr>
        <w:t xml:space="preserve"> Section </w:t>
      </w:r>
      <w:r w:rsidR="00366694">
        <w:rPr>
          <w:sz w:val="22"/>
          <w:szCs w:val="22"/>
        </w:rPr>
        <w:t>1.D.2</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4.A.4</w:t>
      </w:r>
      <w:r w:rsidR="00177C7B">
        <w:rPr>
          <w:sz w:val="22"/>
          <w:szCs w:val="22"/>
        </w:rPr>
        <w:t xml:space="preserve">, </w:t>
      </w:r>
      <w:r w:rsidR="00177C7B" w:rsidRPr="000A1879">
        <w:rPr>
          <w:sz w:val="22"/>
          <w:szCs w:val="22"/>
        </w:rPr>
        <w:t>VM-2</w:t>
      </w:r>
      <w:r w:rsidR="00177C7B">
        <w:rPr>
          <w:sz w:val="22"/>
          <w:szCs w:val="22"/>
        </w:rPr>
        <w:t>1</w:t>
      </w:r>
      <w:r w:rsidR="00177C7B" w:rsidRPr="000A1879">
        <w:rPr>
          <w:sz w:val="22"/>
          <w:szCs w:val="22"/>
        </w:rPr>
        <w:t xml:space="preserve"> Section </w:t>
      </w:r>
      <w:r w:rsidR="00177C7B">
        <w:rPr>
          <w:sz w:val="22"/>
          <w:szCs w:val="22"/>
        </w:rPr>
        <w:t>4.D.4.b</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 xml:space="preserve">6.B.3.a.ii,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6.B.3.b.ii,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6.B.5,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9,</w:t>
      </w:r>
      <w:r w:rsidR="00BB3940">
        <w:rPr>
          <w:sz w:val="22"/>
          <w:szCs w:val="22"/>
        </w:rPr>
        <w:t xml:space="preserve"> </w:t>
      </w:r>
      <w:r w:rsidR="007D3683">
        <w:rPr>
          <w:sz w:val="22"/>
          <w:szCs w:val="22"/>
        </w:rPr>
        <w:t xml:space="preserve">VM-31 Section 3.C.5, VM-31 Section 3.D.6.f, </w:t>
      </w:r>
      <w:r w:rsidR="007D3683" w:rsidRPr="00177C7B">
        <w:rPr>
          <w:sz w:val="22"/>
          <w:szCs w:val="22"/>
        </w:rPr>
        <w:t>VM-31 Section 3.D.14.a and 3.D.14.b</w:t>
      </w:r>
      <w:r w:rsidR="007D3683">
        <w:rPr>
          <w:sz w:val="22"/>
          <w:szCs w:val="22"/>
        </w:rPr>
        <w:t xml:space="preserve">, </w:t>
      </w:r>
      <w:r w:rsidR="00267EBC">
        <w:rPr>
          <w:sz w:val="22"/>
          <w:szCs w:val="22"/>
        </w:rPr>
        <w:t xml:space="preserve">VM-31 Section 3.E.5, </w:t>
      </w:r>
      <w:r w:rsidR="00366694" w:rsidRPr="000A1879">
        <w:rPr>
          <w:sz w:val="22"/>
          <w:szCs w:val="22"/>
        </w:rPr>
        <w:t>VM-</w:t>
      </w:r>
      <w:r w:rsidR="00366694">
        <w:rPr>
          <w:sz w:val="22"/>
          <w:szCs w:val="22"/>
        </w:rPr>
        <w:t>31</w:t>
      </w:r>
      <w:r w:rsidR="00366694" w:rsidRPr="000A1879">
        <w:rPr>
          <w:sz w:val="22"/>
          <w:szCs w:val="22"/>
        </w:rPr>
        <w:t xml:space="preserve"> Section </w:t>
      </w:r>
      <w:r w:rsidR="00366694">
        <w:rPr>
          <w:sz w:val="22"/>
          <w:szCs w:val="22"/>
        </w:rPr>
        <w:t>3.F.8</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w:t>
      </w:r>
      <w:r w:rsidR="00366694">
        <w:rPr>
          <w:sz w:val="22"/>
          <w:szCs w:val="22"/>
        </w:rPr>
        <w:t>F.12.c</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3.F.</w:t>
      </w:r>
      <w:r w:rsidR="00366694">
        <w:rPr>
          <w:sz w:val="22"/>
          <w:szCs w:val="22"/>
        </w:rPr>
        <w:t>16.a</w:t>
      </w:r>
      <w:r w:rsidR="00177C7B">
        <w:rPr>
          <w:sz w:val="22"/>
          <w:szCs w:val="22"/>
        </w:rPr>
        <w:t xml:space="preserve"> and </w:t>
      </w:r>
      <w:r w:rsidR="00177C7B" w:rsidRPr="000A1879">
        <w:rPr>
          <w:sz w:val="22"/>
          <w:szCs w:val="22"/>
        </w:rPr>
        <w:t xml:space="preserve">Section </w:t>
      </w:r>
      <w:r w:rsidR="00177C7B">
        <w:rPr>
          <w:sz w:val="22"/>
          <w:szCs w:val="22"/>
        </w:rPr>
        <w:t>3.F.16.b</w:t>
      </w:r>
    </w:p>
    <w:p w14:paraId="466D38E0" w14:textId="77777777" w:rsidR="005B233B" w:rsidRPr="005B233B" w:rsidRDefault="005B233B" w:rsidP="008863E5">
      <w:pPr>
        <w:ind w:left="720" w:hanging="720"/>
        <w:jc w:val="both"/>
        <w:rPr>
          <w:sz w:val="22"/>
          <w:szCs w:val="22"/>
        </w:rPr>
      </w:pPr>
    </w:p>
    <w:p w14:paraId="273790F1" w14:textId="3FE22910"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proofErr w:type="gramStart"/>
      <w:r w:rsidR="007B3CB2" w:rsidRPr="005B233B">
        <w:rPr>
          <w:sz w:val="22"/>
          <w:szCs w:val="22"/>
        </w:rPr>
        <w:t>202</w:t>
      </w:r>
      <w:r w:rsidR="007B3CB2">
        <w:rPr>
          <w:sz w:val="22"/>
          <w:szCs w:val="22"/>
        </w:rPr>
        <w:t>2</w:t>
      </w:r>
      <w:proofErr w:type="gramEnd"/>
      <w:r w:rsidR="007B3CB2"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143DC8">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28B6959A" w14:textId="7E6C3102" w:rsidR="005571F3" w:rsidRDefault="005571F3" w:rsidP="00143DC8">
      <w:pPr>
        <w:ind w:left="720"/>
        <w:jc w:val="both"/>
        <w:rPr>
          <w:sz w:val="22"/>
          <w:szCs w:val="22"/>
        </w:rPr>
      </w:pPr>
    </w:p>
    <w:p w14:paraId="5A5FDC78" w14:textId="52B24594" w:rsidR="00D07BE0" w:rsidRDefault="007D3683" w:rsidP="00143DC8">
      <w:pPr>
        <w:pStyle w:val="ListParagraph"/>
        <w:numPr>
          <w:ilvl w:val="0"/>
          <w:numId w:val="39"/>
        </w:numPr>
        <w:jc w:val="both"/>
        <w:rPr>
          <w:sz w:val="22"/>
          <w:szCs w:val="22"/>
        </w:rPr>
      </w:pPr>
      <w:r>
        <w:rPr>
          <w:sz w:val="22"/>
          <w:szCs w:val="22"/>
        </w:rPr>
        <w:t>Consistent definition of CDHS for use in VM-20 and VM-21.</w:t>
      </w:r>
    </w:p>
    <w:p w14:paraId="38595F27" w14:textId="77777777" w:rsidR="00C03981" w:rsidRDefault="00C03981" w:rsidP="00C03981">
      <w:pPr>
        <w:pStyle w:val="ListParagraph"/>
        <w:numPr>
          <w:ilvl w:val="0"/>
          <w:numId w:val="39"/>
        </w:numPr>
        <w:jc w:val="both"/>
        <w:rPr>
          <w:sz w:val="22"/>
          <w:szCs w:val="22"/>
        </w:rPr>
      </w:pPr>
      <w:r>
        <w:rPr>
          <w:sz w:val="22"/>
          <w:szCs w:val="22"/>
        </w:rPr>
        <w:t>Add a definition for “future hedging strategy,” consistent with the definition for CDHS and the current VM-01 definition of “derivative program”, which VM-01 notes includes hedging programs.</w:t>
      </w:r>
    </w:p>
    <w:p w14:paraId="57A41A42" w14:textId="77777777" w:rsidR="00C03981" w:rsidRPr="000F7FAC" w:rsidRDefault="00C03981" w:rsidP="00C03981">
      <w:pPr>
        <w:pStyle w:val="ListParagraph"/>
        <w:numPr>
          <w:ilvl w:val="0"/>
          <w:numId w:val="39"/>
        </w:numPr>
        <w:rPr>
          <w:sz w:val="22"/>
          <w:szCs w:val="22"/>
        </w:rPr>
      </w:pPr>
      <w:r>
        <w:rPr>
          <w:sz w:val="22"/>
          <w:szCs w:val="22"/>
        </w:rPr>
        <w:t>A</w:t>
      </w:r>
      <w:r w:rsidRPr="00143DC8">
        <w:rPr>
          <w:sz w:val="22"/>
          <w:szCs w:val="22"/>
        </w:rPr>
        <w:t>dd</w:t>
      </w:r>
      <w:r>
        <w:rPr>
          <w:sz w:val="22"/>
          <w:szCs w:val="22"/>
        </w:rPr>
        <w:t xml:space="preserve"> </w:t>
      </w:r>
      <w:r w:rsidRPr="00143DC8">
        <w:rPr>
          <w:sz w:val="22"/>
          <w:szCs w:val="22"/>
        </w:rPr>
        <w:t>a definition for “hedging transactions,” taken from the APPM but modified slightly to be consistent with Valuation Manual terminology.</w:t>
      </w:r>
    </w:p>
    <w:p w14:paraId="1C2415FC" w14:textId="0F69ECDF" w:rsidR="007D3683" w:rsidRDefault="007D3683" w:rsidP="00143DC8">
      <w:pPr>
        <w:pStyle w:val="ListParagraph"/>
        <w:numPr>
          <w:ilvl w:val="0"/>
          <w:numId w:val="39"/>
        </w:numPr>
        <w:jc w:val="both"/>
        <w:rPr>
          <w:sz w:val="22"/>
          <w:szCs w:val="22"/>
        </w:rPr>
      </w:pPr>
      <w:r>
        <w:rPr>
          <w:sz w:val="22"/>
          <w:szCs w:val="22"/>
        </w:rPr>
        <w:t xml:space="preserve">Reflect all of a company’s future hedging </w:t>
      </w:r>
      <w:proofErr w:type="gramStart"/>
      <w:r>
        <w:rPr>
          <w:sz w:val="22"/>
          <w:szCs w:val="22"/>
        </w:rPr>
        <w:t>strategies, but</w:t>
      </w:r>
      <w:proofErr w:type="gramEnd"/>
      <w:r>
        <w:rPr>
          <w:sz w:val="22"/>
          <w:szCs w:val="22"/>
        </w:rPr>
        <w:t xml:space="preserve"> reflect the</w:t>
      </w:r>
      <w:r w:rsidR="00C01CD8">
        <w:rPr>
          <w:sz w:val="22"/>
          <w:szCs w:val="22"/>
        </w:rPr>
        <w:t xml:space="preserve"> additional</w:t>
      </w:r>
      <w:r>
        <w:rPr>
          <w:sz w:val="22"/>
          <w:szCs w:val="22"/>
        </w:rPr>
        <w:t xml:space="preserve"> error (VM-21) or residual risk (VM-20) that is presented by a future hedging strategy not being clearly defined.</w:t>
      </w:r>
    </w:p>
    <w:p w14:paraId="6DB0E307" w14:textId="52DA2DF4" w:rsidR="0090728C" w:rsidRDefault="0090728C" w:rsidP="00143DC8">
      <w:pPr>
        <w:pStyle w:val="ListParagraph"/>
        <w:numPr>
          <w:ilvl w:val="0"/>
          <w:numId w:val="39"/>
        </w:numPr>
        <w:jc w:val="both"/>
        <w:rPr>
          <w:sz w:val="22"/>
          <w:szCs w:val="22"/>
        </w:rPr>
      </w:pPr>
      <w:r>
        <w:rPr>
          <w:sz w:val="22"/>
          <w:szCs w:val="22"/>
        </w:rPr>
        <w:t>Remove optionality for liquidating currently held hedges if not modeling a future hedging strategy.</w:t>
      </w:r>
    </w:p>
    <w:p w14:paraId="1721D085" w14:textId="438794CB" w:rsidR="00205CF8" w:rsidRDefault="00205CF8" w:rsidP="00143DC8">
      <w:pPr>
        <w:pStyle w:val="ListParagraph"/>
        <w:numPr>
          <w:ilvl w:val="0"/>
          <w:numId w:val="39"/>
        </w:numPr>
        <w:jc w:val="both"/>
        <w:rPr>
          <w:sz w:val="22"/>
          <w:szCs w:val="22"/>
        </w:rPr>
      </w:pPr>
      <w:r>
        <w:rPr>
          <w:sz w:val="22"/>
          <w:szCs w:val="22"/>
        </w:rPr>
        <w:t>New hedging strategies (&lt;6 months experience) have an E factor of 1.0 for VM-21.  For comparison, the current draft VM-22 only allows modeling hedges after they have been in place for 6 months.  When only CDHS were modeled in VM-21, new hedging strategies with no experience had E factors as low as 0.5 even without meaningful analysis.  This treatment was much too lenient for new hedging strategies.</w:t>
      </w:r>
    </w:p>
    <w:p w14:paraId="17A113F0" w14:textId="6E8D40CE" w:rsidR="00284C88" w:rsidRPr="00D07BE0" w:rsidRDefault="00284C88"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lastRenderedPageBreak/>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2AC28BDA" w:rsidR="001500E4" w:rsidRDefault="00E037B1" w:rsidP="001500E4">
      <w:pPr>
        <w:jc w:val="both"/>
        <w:rPr>
          <w:sz w:val="16"/>
          <w:szCs w:val="16"/>
        </w:rPr>
      </w:pPr>
      <w:r>
        <w:rPr>
          <w:sz w:val="16"/>
          <w:szCs w:val="16"/>
        </w:rPr>
        <w:br w:type="page"/>
      </w:r>
      <w:r w:rsidR="001500E4">
        <w:rPr>
          <w:b/>
          <w:sz w:val="28"/>
          <w:szCs w:val="28"/>
          <w:u w:val="single"/>
        </w:rPr>
        <w:lastRenderedPageBreak/>
        <w:t>VM-01</w:t>
      </w:r>
    </w:p>
    <w:p w14:paraId="47CF7587" w14:textId="39186103" w:rsidR="001500E4" w:rsidRDefault="001500E4" w:rsidP="001500E4">
      <w:pPr>
        <w:jc w:val="both"/>
        <w:rPr>
          <w:b/>
          <w:sz w:val="28"/>
          <w:szCs w:val="28"/>
          <w:u w:val="single"/>
        </w:rPr>
      </w:pPr>
    </w:p>
    <w:p w14:paraId="70A32B4A" w14:textId="0242E585" w:rsidR="001500E4" w:rsidRDefault="001500E4" w:rsidP="007367B0">
      <w:pPr>
        <w:pStyle w:val="Default"/>
        <w:numPr>
          <w:ilvl w:val="0"/>
          <w:numId w:val="27"/>
        </w:numPr>
        <w:jc w:val="both"/>
        <w:rPr>
          <w:ins w:id="0" w:author="Rachel Hemphill" w:date="2020-02-24T12:10:00Z"/>
          <w:sz w:val="22"/>
          <w:szCs w:val="22"/>
        </w:rPr>
      </w:pPr>
      <w:r w:rsidRPr="001500E4">
        <w:rPr>
          <w:sz w:val="22"/>
          <w:szCs w:val="22"/>
        </w:rPr>
        <w:t xml:space="preserve">The term “clearly defined hedging strategy” (CDHS) means a </w:t>
      </w:r>
      <w:del w:id="1" w:author="Rachel Hemphill" w:date="2021-12-17T10:04:00Z">
        <w:r w:rsidRPr="001500E4" w:rsidDel="008D6FA8">
          <w:rPr>
            <w:sz w:val="22"/>
            <w:szCs w:val="22"/>
          </w:rPr>
          <w:delText>strategy undertaken by a company to manage risks through the future purchase or sale of hedging instruments and the opening and closing of hedging positions</w:delText>
        </w:r>
      </w:del>
      <w:ins w:id="2" w:author="Rachel Hemphill" w:date="2021-12-17T10:04:00Z">
        <w:r w:rsidR="008D6FA8">
          <w:rPr>
            <w:sz w:val="22"/>
            <w:szCs w:val="22"/>
          </w:rPr>
          <w:t xml:space="preserve">future hedging strategy for which the following </w:t>
        </w:r>
      </w:ins>
      <w:ins w:id="3" w:author="Rachel Hemphill" w:date="2021-12-17T10:05:00Z">
        <w:r w:rsidR="008D6FA8">
          <w:rPr>
            <w:sz w:val="22"/>
            <w:szCs w:val="22"/>
          </w:rPr>
          <w:t>attributes are clearly documented</w:t>
        </w:r>
      </w:ins>
      <w:del w:id="4" w:author="Rachel Hemphill" w:date="2020-02-24T12:11:00Z">
        <w:r w:rsidRPr="001500E4" w:rsidDel="001500E4">
          <w:rPr>
            <w:sz w:val="22"/>
            <w:szCs w:val="22"/>
          </w:rPr>
          <w:delText xml:space="preserve"> that meet the criteria specified in the applicable reserve requirement section of the Valuation Manual</w:delText>
        </w:r>
      </w:del>
      <w:del w:id="5" w:author="Rachel Hemphill" w:date="2021-12-17T10:05:00Z">
        <w:r w:rsidRPr="001500E4" w:rsidDel="008D6FA8">
          <w:rPr>
            <w:sz w:val="22"/>
            <w:szCs w:val="22"/>
          </w:rPr>
          <w:delText>.</w:delText>
        </w:r>
      </w:del>
      <w:ins w:id="6" w:author="Rachel Hemphill" w:date="2020-02-24T12:10:00Z">
        <w:r>
          <w:rPr>
            <w:sz w:val="22"/>
            <w:szCs w:val="22"/>
          </w:rPr>
          <w:t xml:space="preserve">: </w:t>
        </w:r>
      </w:ins>
    </w:p>
    <w:p w14:paraId="3EC0AFF1" w14:textId="77777777" w:rsidR="001500E4" w:rsidRDefault="001500E4" w:rsidP="001500E4">
      <w:pPr>
        <w:pStyle w:val="Default"/>
        <w:ind w:left="720"/>
        <w:rPr>
          <w:ins w:id="7" w:author="Rachel Hemphill" w:date="2020-02-24T12:10:00Z"/>
          <w:sz w:val="22"/>
          <w:szCs w:val="22"/>
        </w:rPr>
      </w:pPr>
    </w:p>
    <w:p w14:paraId="012A8659" w14:textId="36A089A3" w:rsidR="001500E4" w:rsidRDefault="001500E4" w:rsidP="007367B0">
      <w:pPr>
        <w:pStyle w:val="Default"/>
        <w:numPr>
          <w:ilvl w:val="0"/>
          <w:numId w:val="28"/>
        </w:numPr>
        <w:rPr>
          <w:ins w:id="8" w:author="Rachel Hemphill" w:date="2020-02-24T12:10:00Z"/>
          <w:sz w:val="22"/>
          <w:szCs w:val="22"/>
        </w:rPr>
      </w:pPr>
      <w:ins w:id="9" w:author="Rachel Hemphill" w:date="2020-02-24T12:10:00Z">
        <w:r>
          <w:rPr>
            <w:sz w:val="22"/>
            <w:szCs w:val="22"/>
          </w:rPr>
          <w:t>The specific risks being hedged (e.g., cash flow,</w:t>
        </w:r>
      </w:ins>
      <w:ins w:id="10" w:author="Rachel Hemphill" w:date="2022-01-21T08:27:00Z">
        <w:r w:rsidR="000B21DE">
          <w:rPr>
            <w:sz w:val="22"/>
            <w:szCs w:val="22"/>
          </w:rPr>
          <w:t xml:space="preserve"> fee income,</w:t>
        </w:r>
      </w:ins>
      <w:ins w:id="11" w:author="Rachel Hemphill" w:date="2020-02-24T12:10:00Z">
        <w:r>
          <w:rPr>
            <w:sz w:val="22"/>
            <w:szCs w:val="22"/>
          </w:rPr>
          <w:t xml:space="preserve"> policy interest credits, delta, rho, </w:t>
        </w:r>
        <w:proofErr w:type="spellStart"/>
        <w:r>
          <w:rPr>
            <w:sz w:val="22"/>
            <w:szCs w:val="22"/>
          </w:rPr>
          <w:t>vega</w:t>
        </w:r>
        <w:proofErr w:type="spellEnd"/>
        <w:r>
          <w:rPr>
            <w:sz w:val="22"/>
            <w:szCs w:val="22"/>
          </w:rPr>
          <w:t xml:space="preserve">, etc.). </w:t>
        </w:r>
      </w:ins>
    </w:p>
    <w:p w14:paraId="5770B6FC" w14:textId="09DC2814" w:rsidR="001500E4" w:rsidRDefault="001500E4" w:rsidP="007367B0">
      <w:pPr>
        <w:pStyle w:val="Default"/>
        <w:numPr>
          <w:ilvl w:val="0"/>
          <w:numId w:val="28"/>
        </w:numPr>
        <w:rPr>
          <w:ins w:id="12" w:author="Rachel Hemphill" w:date="2020-02-24T12:10:00Z"/>
          <w:sz w:val="22"/>
          <w:szCs w:val="22"/>
        </w:rPr>
      </w:pPr>
      <w:ins w:id="13" w:author="Rachel Hemphill" w:date="2020-02-24T12:10:00Z">
        <w:r>
          <w:rPr>
            <w:sz w:val="22"/>
            <w:szCs w:val="22"/>
          </w:rPr>
          <w:t>The hedg</w:t>
        </w:r>
      </w:ins>
      <w:ins w:id="14" w:author="Rachel Hemphill" w:date="2021-05-11T07:51:00Z">
        <w:r w:rsidR="00FB369C">
          <w:rPr>
            <w:sz w:val="22"/>
            <w:szCs w:val="22"/>
          </w:rPr>
          <w:t>ing</w:t>
        </w:r>
      </w:ins>
      <w:ins w:id="15" w:author="Rachel Hemphill" w:date="2020-02-24T12:10:00Z">
        <w:r>
          <w:rPr>
            <w:sz w:val="22"/>
            <w:szCs w:val="22"/>
          </w:rPr>
          <w:t xml:space="preserve"> objectives. </w:t>
        </w:r>
      </w:ins>
    </w:p>
    <w:p w14:paraId="1A28B34C" w14:textId="73D2F547" w:rsidR="001500E4" w:rsidRDefault="001500E4" w:rsidP="007367B0">
      <w:pPr>
        <w:pStyle w:val="Default"/>
        <w:numPr>
          <w:ilvl w:val="0"/>
          <w:numId w:val="28"/>
        </w:numPr>
        <w:rPr>
          <w:ins w:id="16" w:author="Rachel Hemphill" w:date="2020-02-24T12:10:00Z"/>
          <w:sz w:val="22"/>
          <w:szCs w:val="22"/>
        </w:rPr>
      </w:pPr>
      <w:ins w:id="17" w:author="Rachel Hemphill" w:date="2020-02-24T12:10:00Z">
        <w:r>
          <w:rPr>
            <w:sz w:val="22"/>
            <w:szCs w:val="22"/>
          </w:rPr>
          <w:t>The</w:t>
        </w:r>
      </w:ins>
      <w:ins w:id="18" w:author="Rachel Hemphill" w:date="2021-04-01T16:00:00Z">
        <w:r w:rsidR="0024302B">
          <w:rPr>
            <w:sz w:val="22"/>
            <w:szCs w:val="22"/>
          </w:rPr>
          <w:t xml:space="preserve"> </w:t>
        </w:r>
      </w:ins>
      <w:ins w:id="19" w:author="Rachel Hemphill" w:date="2022-01-25T13:11:00Z">
        <w:r w:rsidR="0090728C">
          <w:rPr>
            <w:sz w:val="22"/>
            <w:szCs w:val="22"/>
          </w:rPr>
          <w:t>material</w:t>
        </w:r>
      </w:ins>
      <w:ins w:id="20" w:author="Rachel Hemphill" w:date="2020-02-24T12:10:00Z">
        <w:r>
          <w:rPr>
            <w:sz w:val="22"/>
            <w:szCs w:val="22"/>
          </w:rPr>
          <w:t xml:space="preserve"> 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21" w:author="Rachel Hemphill" w:date="2020-02-24T12:10:00Z"/>
          <w:sz w:val="22"/>
          <w:szCs w:val="22"/>
        </w:rPr>
      </w:pPr>
      <w:ins w:id="22" w:author="Rachel Hemphill" w:date="2020-02-24T12:10:00Z">
        <w:r>
          <w:rPr>
            <w:sz w:val="22"/>
            <w:szCs w:val="22"/>
          </w:rPr>
          <w:t xml:space="preserve">The financial instruments used to hedge the risks. </w:t>
        </w:r>
      </w:ins>
    </w:p>
    <w:p w14:paraId="2C07E4A1" w14:textId="7638D8FD" w:rsidR="001500E4" w:rsidRDefault="001500E4" w:rsidP="007367B0">
      <w:pPr>
        <w:pStyle w:val="Default"/>
        <w:numPr>
          <w:ilvl w:val="0"/>
          <w:numId w:val="28"/>
        </w:numPr>
        <w:rPr>
          <w:ins w:id="23" w:author="Rachel Hemphill" w:date="2020-02-24T12:10:00Z"/>
          <w:sz w:val="22"/>
          <w:szCs w:val="22"/>
        </w:rPr>
      </w:pPr>
      <w:ins w:id="24" w:author="Rachel Hemphill" w:date="2020-02-24T12:10:00Z">
        <w:r>
          <w:rPr>
            <w:sz w:val="22"/>
            <w:szCs w:val="22"/>
          </w:rPr>
          <w:t>The hedg</w:t>
        </w:r>
      </w:ins>
      <w:ins w:id="25" w:author="Rachel Hemphill" w:date="2021-05-11T07:52:00Z">
        <w:r w:rsidR="00FB369C">
          <w:rPr>
            <w:sz w:val="22"/>
            <w:szCs w:val="22"/>
          </w:rPr>
          <w:t>ing strategy’s</w:t>
        </w:r>
      </w:ins>
      <w:ins w:id="26" w:author="Rachel Hemphill" w:date="2020-02-24T12:10:00Z">
        <w:r>
          <w:rPr>
            <w:sz w:val="22"/>
            <w:szCs w:val="22"/>
          </w:rPr>
          <w:t xml:space="preserve"> trading rules, including the permitted tolerances from hedging objectives. </w:t>
        </w:r>
      </w:ins>
    </w:p>
    <w:p w14:paraId="45DAAFE8" w14:textId="0E31D74A" w:rsidR="001500E4" w:rsidRDefault="001500E4" w:rsidP="007367B0">
      <w:pPr>
        <w:pStyle w:val="Default"/>
        <w:numPr>
          <w:ilvl w:val="0"/>
          <w:numId w:val="28"/>
        </w:numPr>
        <w:rPr>
          <w:ins w:id="27" w:author="Rachel Hemphill" w:date="2020-02-24T12:10:00Z"/>
          <w:sz w:val="22"/>
          <w:szCs w:val="22"/>
        </w:rPr>
      </w:pPr>
      <w:ins w:id="28" w:author="Rachel Hemphill" w:date="2020-02-24T12:10:00Z">
        <w:r>
          <w:rPr>
            <w:sz w:val="22"/>
            <w:szCs w:val="22"/>
          </w:rPr>
          <w:t>The metrics</w:t>
        </w:r>
      </w:ins>
      <w:ins w:id="29" w:author="Rachel Hemphill" w:date="2021-04-01T16:01:00Z">
        <w:r w:rsidR="0024302B">
          <w:rPr>
            <w:sz w:val="22"/>
            <w:szCs w:val="22"/>
          </w:rPr>
          <w:t>, criteria, and frequency</w:t>
        </w:r>
      </w:ins>
      <w:ins w:id="30" w:author="Rachel Hemphill" w:date="2020-02-24T12:10:00Z">
        <w:r>
          <w:rPr>
            <w:sz w:val="22"/>
            <w:szCs w:val="22"/>
          </w:rPr>
          <w:t xml:space="preserve"> for measuring hedging effectiveness. </w:t>
        </w:r>
      </w:ins>
    </w:p>
    <w:p w14:paraId="68D9B0FE" w14:textId="3F2535D7" w:rsidR="001500E4" w:rsidRDefault="001500E4" w:rsidP="007367B0">
      <w:pPr>
        <w:pStyle w:val="Default"/>
        <w:numPr>
          <w:ilvl w:val="0"/>
          <w:numId w:val="28"/>
        </w:numPr>
        <w:rPr>
          <w:ins w:id="31" w:author="Rachel Hemphill" w:date="2020-02-24T12:10:00Z"/>
          <w:sz w:val="22"/>
          <w:szCs w:val="22"/>
        </w:rPr>
      </w:pPr>
      <w:ins w:id="32" w:author="Rachel Hemphill" w:date="2020-02-24T12:10:00Z">
        <w:r>
          <w:rPr>
            <w:sz w:val="22"/>
            <w:szCs w:val="22"/>
          </w:rPr>
          <w:t>The conditions under which hedging will not take place</w:t>
        </w:r>
      </w:ins>
      <w:ins w:id="33" w:author="Rachel Hemphill" w:date="2022-01-21T08:26:00Z">
        <w:r w:rsidR="000B21DE">
          <w:rPr>
            <w:sz w:val="22"/>
            <w:szCs w:val="22"/>
          </w:rPr>
          <w:t xml:space="preserve"> and for how long the lack of hedging can persist.</w:t>
        </w:r>
      </w:ins>
      <w:ins w:id="34" w:author="Rachel Hemphill" w:date="2020-02-24T12:10:00Z">
        <w:r>
          <w:rPr>
            <w:sz w:val="22"/>
            <w:szCs w:val="22"/>
          </w:rPr>
          <w:t xml:space="preserve"> </w:t>
        </w:r>
      </w:ins>
    </w:p>
    <w:p w14:paraId="0267DD57" w14:textId="3219BD5B" w:rsidR="001500E4" w:rsidRDefault="00264297" w:rsidP="007367B0">
      <w:pPr>
        <w:pStyle w:val="Default"/>
        <w:numPr>
          <w:ilvl w:val="0"/>
          <w:numId w:val="28"/>
        </w:numPr>
        <w:rPr>
          <w:ins w:id="35" w:author="Rachel Hemphill" w:date="2020-02-24T12:10:00Z"/>
          <w:sz w:val="22"/>
          <w:szCs w:val="22"/>
        </w:rPr>
      </w:pPr>
      <w:ins w:id="36" w:author="Rachel Hemphill" w:date="2021-04-02T10:01:00Z">
        <w:r>
          <w:rPr>
            <w:sz w:val="22"/>
            <w:szCs w:val="22"/>
          </w:rPr>
          <w:t>The</w:t>
        </w:r>
      </w:ins>
      <w:ins w:id="37" w:author="Rachel Hemphill" w:date="2021-04-01T16:02:00Z">
        <w:r w:rsidR="0024302B">
          <w:rPr>
            <w:sz w:val="22"/>
            <w:szCs w:val="22"/>
          </w:rPr>
          <w:t xml:space="preserve"> group or area, including whether internal or external, </w:t>
        </w:r>
      </w:ins>
      <w:ins w:id="38" w:author="Rachel Hemphil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39" w:author="Rachel Hemphill" w:date="2020-02-24T12:10:00Z"/>
          <w:sz w:val="22"/>
          <w:szCs w:val="22"/>
        </w:rPr>
      </w:pPr>
      <w:bookmarkStart w:id="40" w:name="_Hlk33446900"/>
      <w:ins w:id="41" w:author="Rachel Hemphill" w:date="2020-02-24T12:10:00Z">
        <w:r w:rsidRPr="001500E4">
          <w:rPr>
            <w:sz w:val="22"/>
            <w:szCs w:val="22"/>
          </w:rPr>
          <w:t xml:space="preserve">Areas where basis, gap or assumption risk related to the hedging strategy have been identified. </w:t>
        </w:r>
      </w:ins>
    </w:p>
    <w:p w14:paraId="43B3E287" w14:textId="77777777" w:rsidR="001500E4" w:rsidRPr="001500E4" w:rsidRDefault="001500E4" w:rsidP="007367B0">
      <w:pPr>
        <w:pStyle w:val="Default"/>
        <w:numPr>
          <w:ilvl w:val="0"/>
          <w:numId w:val="28"/>
        </w:numPr>
        <w:jc w:val="both"/>
        <w:rPr>
          <w:ins w:id="42" w:author="Rachel Hemphill" w:date="2020-02-24T12:11:00Z"/>
          <w:sz w:val="22"/>
          <w:szCs w:val="22"/>
        </w:rPr>
      </w:pPr>
      <w:ins w:id="43" w:author="Rachel Hemphill" w:date="2020-02-24T12:10:00Z">
        <w:r w:rsidRPr="001500E4">
          <w:rPr>
            <w:sz w:val="22"/>
            <w:szCs w:val="22"/>
          </w:rPr>
          <w:t>The circumstances under which hedging strategy will not be effective in hedging the risks.</w:t>
        </w:r>
      </w:ins>
      <w:r w:rsidRPr="001500E4">
        <w:rPr>
          <w:sz w:val="22"/>
          <w:szCs w:val="22"/>
        </w:rPr>
        <w:t xml:space="preserve"> </w:t>
      </w:r>
    </w:p>
    <w:bookmarkEnd w:id="40"/>
    <w:p w14:paraId="209D7760" w14:textId="77777777" w:rsidR="001500E4" w:rsidRDefault="001500E4" w:rsidP="001500E4">
      <w:pPr>
        <w:pStyle w:val="Default"/>
        <w:ind w:left="1080"/>
        <w:jc w:val="both"/>
        <w:rPr>
          <w:ins w:id="44" w:author="Rachel Hemphill" w:date="2020-02-24T12:11:00Z"/>
          <w:sz w:val="22"/>
          <w:szCs w:val="22"/>
        </w:rPr>
      </w:pPr>
    </w:p>
    <w:p w14:paraId="18E124E8" w14:textId="3BADC964" w:rsidR="003B76DB" w:rsidRDefault="001500E4" w:rsidP="001500E4">
      <w:pPr>
        <w:pStyle w:val="Default"/>
        <w:ind w:left="720"/>
        <w:jc w:val="both"/>
        <w:rPr>
          <w:ins w:id="45" w:author="Rachel Hemphill" w:date="2021-05-14T07:47:00Z"/>
          <w:sz w:val="22"/>
          <w:szCs w:val="22"/>
        </w:rPr>
      </w:pPr>
      <w:del w:id="46" w:author="Rachel Hemphill" w:date="2021-12-17T10:05:00Z">
        <w:r w:rsidRPr="001500E4" w:rsidDel="008D6FA8">
          <w:rPr>
            <w:sz w:val="22"/>
            <w:szCs w:val="22"/>
          </w:rPr>
          <w:delText>The hedg</w:delText>
        </w:r>
      </w:del>
      <w:del w:id="47" w:author="Rachel Hemphill" w:date="2021-05-11T07:54:00Z">
        <w:r w:rsidRPr="001500E4" w:rsidDel="00FB369C">
          <w:rPr>
            <w:sz w:val="22"/>
            <w:szCs w:val="22"/>
          </w:rPr>
          <w:delText>e</w:delText>
        </w:r>
      </w:del>
      <w:del w:id="48" w:author="Rachel Hemphill" w:date="2021-12-17T10:05:00Z">
        <w:r w:rsidRPr="001500E4" w:rsidDel="008D6FA8">
          <w:rPr>
            <w:sz w:val="22"/>
            <w:szCs w:val="22"/>
          </w:rPr>
          <w:delText xml:space="preserve"> strategy may be dynamic, static or a combination thereof.</w:delText>
        </w:r>
      </w:del>
    </w:p>
    <w:p w14:paraId="4D4F4BBC" w14:textId="50C1AE2E" w:rsidR="008A033F" w:rsidRDefault="008A033F" w:rsidP="00453A77">
      <w:pPr>
        <w:pBdr>
          <w:top w:val="single" w:sz="4" w:space="1" w:color="auto"/>
          <w:left w:val="single" w:sz="4" w:space="4" w:color="auto"/>
          <w:bottom w:val="single" w:sz="4" w:space="1" w:color="auto"/>
          <w:right w:val="single" w:sz="4" w:space="4" w:color="auto"/>
        </w:pBdr>
        <w:ind w:left="720"/>
        <w:jc w:val="both"/>
        <w:rPr>
          <w:ins w:id="49" w:author="Rachel Hemphill" w:date="2020-02-24T12:17:00Z"/>
          <w:b/>
          <w:sz w:val="28"/>
          <w:szCs w:val="28"/>
          <w:u w:val="single"/>
        </w:rPr>
      </w:pPr>
      <w:ins w:id="50" w:author="Rachel Hemphill" w:date="2020-02-24T12:17:00Z">
        <w:r>
          <w:rPr>
            <w:b/>
            <w:bCs/>
            <w:sz w:val="22"/>
            <w:szCs w:val="22"/>
          </w:rPr>
          <w:t xml:space="preserve">Guidance Note: </w:t>
        </w:r>
        <w:r>
          <w:rPr>
            <w:sz w:val="22"/>
            <w:szCs w:val="22"/>
          </w:rPr>
          <w:t xml:space="preserve">For purposes of the </w:t>
        </w:r>
      </w:ins>
      <w:ins w:id="51" w:author="Rachel Hemphill" w:date="2021-12-17T11:57:00Z">
        <w:r w:rsidR="00A05731">
          <w:rPr>
            <w:sz w:val="22"/>
            <w:szCs w:val="22"/>
          </w:rPr>
          <w:t>CDHS documented attributes</w:t>
        </w:r>
      </w:ins>
      <w:ins w:id="52" w:author="Rachel Hemphill" w:date="2020-02-24T12:17:00Z">
        <w:r>
          <w:rPr>
            <w:sz w:val="22"/>
            <w:szCs w:val="22"/>
          </w:rPr>
          <w:t xml:space="preserve">, “effectiveness” need not be measured in a manner as defined in </w:t>
        </w:r>
        <w:r>
          <w:rPr>
            <w:i/>
            <w:iCs/>
            <w:sz w:val="22"/>
            <w:szCs w:val="22"/>
          </w:rPr>
          <w:t xml:space="preserve">SSAP No. 86—Derivatives </w:t>
        </w:r>
        <w:r>
          <w:rPr>
            <w:sz w:val="22"/>
            <w:szCs w:val="22"/>
          </w:rPr>
          <w:t>in the AP&amp;P Manual.</w:t>
        </w:r>
      </w:ins>
    </w:p>
    <w:p w14:paraId="201FA8A3" w14:textId="77777777" w:rsidR="00757F5F" w:rsidRDefault="00757F5F" w:rsidP="00757F5F">
      <w:pPr>
        <w:pStyle w:val="Default"/>
        <w:ind w:left="360"/>
        <w:jc w:val="both"/>
        <w:rPr>
          <w:ins w:id="53" w:author="Rachel Hemphill" w:date="2021-12-17T10:11:00Z"/>
          <w:sz w:val="22"/>
          <w:szCs w:val="22"/>
        </w:rPr>
      </w:pPr>
    </w:p>
    <w:p w14:paraId="63A09F1B" w14:textId="238594B3" w:rsidR="00757F5F" w:rsidRDefault="00757F5F" w:rsidP="00757F5F">
      <w:pPr>
        <w:pStyle w:val="Default"/>
        <w:numPr>
          <w:ilvl w:val="0"/>
          <w:numId w:val="32"/>
        </w:numPr>
        <w:jc w:val="both"/>
        <w:rPr>
          <w:ins w:id="54" w:author="Rachel Hemphill" w:date="2021-12-17T10:11:00Z"/>
          <w:sz w:val="22"/>
          <w:szCs w:val="22"/>
        </w:rPr>
      </w:pPr>
      <w:ins w:id="55" w:author="Rachel Hemphill" w:date="2021-12-17T10:11:00Z">
        <w:r>
          <w:rPr>
            <w:sz w:val="22"/>
            <w:szCs w:val="22"/>
          </w:rPr>
          <w:t>The term “future hedging strategy” is a derivative program</w:t>
        </w:r>
        <w:r w:rsidRPr="00CB53A3">
          <w:rPr>
            <w:sz w:val="22"/>
            <w:szCs w:val="22"/>
          </w:rPr>
          <w:t xml:space="preserve"> </w:t>
        </w:r>
        <w:r w:rsidRPr="001500E4">
          <w:rPr>
            <w:sz w:val="22"/>
            <w:szCs w:val="22"/>
          </w:rPr>
          <w:t xml:space="preserve">undertaken by a company to manage risks through </w:t>
        </w:r>
        <w:r>
          <w:rPr>
            <w:sz w:val="22"/>
            <w:szCs w:val="22"/>
          </w:rPr>
          <w:t>one or more future hedging transactions,</w:t>
        </w:r>
        <w:r w:rsidRPr="001500E4">
          <w:rPr>
            <w:sz w:val="22"/>
            <w:szCs w:val="22"/>
          </w:rPr>
          <w:t xml:space="preserve"> </w:t>
        </w:r>
      </w:ins>
      <w:ins w:id="56" w:author="Rachel Hemphill" w:date="2021-12-17T10:13:00Z">
        <w:r w:rsidR="00EB3F1A">
          <w:rPr>
            <w:sz w:val="22"/>
            <w:szCs w:val="22"/>
          </w:rPr>
          <w:t xml:space="preserve">including </w:t>
        </w:r>
      </w:ins>
      <w:ins w:id="57" w:author="Rachel Hemphill" w:date="2021-12-17T10:11:00Z">
        <w:r w:rsidRPr="001500E4">
          <w:rPr>
            <w:sz w:val="22"/>
            <w:szCs w:val="22"/>
          </w:rPr>
          <w:t>the future purchase or sale of hedging instruments and the opening and closing of hedging positions</w:t>
        </w:r>
        <w:r>
          <w:rPr>
            <w:sz w:val="22"/>
            <w:szCs w:val="22"/>
          </w:rPr>
          <w:t xml:space="preserve">.  </w:t>
        </w:r>
      </w:ins>
    </w:p>
    <w:p w14:paraId="2404AD72" w14:textId="77777777" w:rsidR="00757F5F" w:rsidRDefault="00757F5F" w:rsidP="00757F5F">
      <w:pPr>
        <w:pStyle w:val="Default"/>
        <w:ind w:left="360"/>
        <w:jc w:val="both"/>
        <w:rPr>
          <w:ins w:id="58" w:author="Rachel Hemphill" w:date="2021-12-17T10:11:00Z"/>
          <w:sz w:val="22"/>
          <w:szCs w:val="22"/>
        </w:rPr>
      </w:pPr>
    </w:p>
    <w:p w14:paraId="627EB1B3" w14:textId="77777777" w:rsidR="00757F5F" w:rsidRDefault="00757F5F" w:rsidP="00757F5F">
      <w:pPr>
        <w:pStyle w:val="Default"/>
        <w:ind w:left="360"/>
        <w:jc w:val="both"/>
        <w:rPr>
          <w:ins w:id="59" w:author="Rachel Hemphill" w:date="2021-12-17T10:11:00Z"/>
          <w:sz w:val="22"/>
          <w:szCs w:val="22"/>
        </w:rPr>
      </w:pPr>
      <w:ins w:id="60" w:author="Rachel Hemphill" w:date="2021-12-17T10:11:00Z">
        <w:r>
          <w:rPr>
            <w:sz w:val="22"/>
            <w:szCs w:val="22"/>
          </w:rPr>
          <w:t>A future</w:t>
        </w:r>
        <w:r w:rsidRPr="001500E4">
          <w:rPr>
            <w:sz w:val="22"/>
            <w:szCs w:val="22"/>
          </w:rPr>
          <w:t xml:space="preserve"> hedg</w:t>
        </w:r>
        <w:r>
          <w:rPr>
            <w:sz w:val="22"/>
            <w:szCs w:val="22"/>
          </w:rPr>
          <w:t>ing</w:t>
        </w:r>
        <w:r w:rsidRPr="001500E4">
          <w:rPr>
            <w:sz w:val="22"/>
            <w:szCs w:val="22"/>
          </w:rPr>
          <w:t xml:space="preserve"> strategy may be dynamic, static or a combination thereof.</w:t>
        </w:r>
        <w:r>
          <w:rPr>
            <w:sz w:val="22"/>
            <w:szCs w:val="22"/>
          </w:rPr>
          <w:t xml:space="preserve">  A strategy</w:t>
        </w:r>
        <w:r w:rsidRPr="008A033F">
          <w:rPr>
            <w:sz w:val="22"/>
            <w:szCs w:val="22"/>
          </w:rPr>
          <w:t xml:space="preserve"> involving the offsetting of the risks associated with </w:t>
        </w:r>
        <w:r>
          <w:rPr>
            <w:sz w:val="22"/>
            <w:szCs w:val="22"/>
          </w:rPr>
          <w:t xml:space="preserve">products </w:t>
        </w:r>
        <w:r w:rsidRPr="007367B0">
          <w:rPr>
            <w:sz w:val="22"/>
            <w:szCs w:val="22"/>
          </w:rPr>
          <w:t>falling under the scope of different requirements withi</w:t>
        </w:r>
        <w:r>
          <w:rPr>
            <w:sz w:val="22"/>
            <w:szCs w:val="22"/>
          </w:rPr>
          <w:t xml:space="preserve">n the </w:t>
        </w:r>
        <w:r w:rsidRPr="0026198A">
          <w:rPr>
            <w:i/>
            <w:iCs/>
            <w:sz w:val="22"/>
            <w:szCs w:val="22"/>
          </w:rPr>
          <w:t>Valuation Manual</w:t>
        </w:r>
        <w:r>
          <w:rPr>
            <w:sz w:val="22"/>
            <w:szCs w:val="22"/>
          </w:rPr>
          <w:t xml:space="preserve"> (e.g., VM-20, VM-21, or VM-22)</w:t>
        </w:r>
        <w:r w:rsidRPr="008A033F">
          <w:rPr>
            <w:sz w:val="22"/>
            <w:szCs w:val="22"/>
          </w:rPr>
          <w:t xml:space="preserve"> do</w:t>
        </w:r>
        <w:r>
          <w:rPr>
            <w:sz w:val="22"/>
            <w:szCs w:val="22"/>
          </w:rPr>
          <w:t>es</w:t>
        </w:r>
        <w:r w:rsidRPr="008A033F">
          <w:rPr>
            <w:sz w:val="22"/>
            <w:szCs w:val="22"/>
          </w:rPr>
          <w:t xml:space="preserve"> not qualify as</w:t>
        </w:r>
        <w:r>
          <w:rPr>
            <w:sz w:val="22"/>
            <w:szCs w:val="22"/>
          </w:rPr>
          <w:t xml:space="preserve"> a future hedging strategy</w:t>
        </w:r>
        <w:r w:rsidRPr="008A033F">
          <w:rPr>
            <w:sz w:val="22"/>
            <w:szCs w:val="22"/>
          </w:rPr>
          <w:t>.</w:t>
        </w:r>
        <w:r>
          <w:rPr>
            <w:sz w:val="22"/>
            <w:szCs w:val="22"/>
          </w:rPr>
          <w:t xml:space="preserve">  </w:t>
        </w:r>
      </w:ins>
    </w:p>
    <w:p w14:paraId="3173FE37" w14:textId="77777777" w:rsidR="00757F5F" w:rsidRDefault="00757F5F" w:rsidP="00757F5F">
      <w:pPr>
        <w:pStyle w:val="Default"/>
        <w:ind w:left="360"/>
        <w:jc w:val="both"/>
        <w:rPr>
          <w:ins w:id="61" w:author="Rachel Hemphill" w:date="2021-12-17T10:11:00Z"/>
          <w:sz w:val="22"/>
          <w:szCs w:val="22"/>
        </w:rPr>
      </w:pPr>
    </w:p>
    <w:p w14:paraId="49EC43D2" w14:textId="77777777" w:rsidR="00757F5F" w:rsidRDefault="00757F5F" w:rsidP="00757F5F">
      <w:pPr>
        <w:pStyle w:val="Default"/>
        <w:numPr>
          <w:ilvl w:val="0"/>
          <w:numId w:val="32"/>
        </w:numPr>
        <w:jc w:val="both"/>
        <w:rPr>
          <w:ins w:id="62" w:author="Rachel Hemphill" w:date="2021-12-17T10:11:00Z"/>
          <w:sz w:val="22"/>
          <w:szCs w:val="22"/>
        </w:rPr>
      </w:pPr>
      <w:ins w:id="63" w:author="Rachel Hemphill" w:date="2021-12-17T10:11:00Z">
        <w:r>
          <w:rPr>
            <w:sz w:val="22"/>
            <w:szCs w:val="22"/>
          </w:rPr>
          <w:t>The term “hedging transaction” means a derivative(s) transaction which is entered into and maintained to reduce:</w:t>
        </w:r>
      </w:ins>
    </w:p>
    <w:p w14:paraId="07F29FD7" w14:textId="77777777" w:rsidR="00757F5F" w:rsidRDefault="00757F5F" w:rsidP="00757F5F">
      <w:pPr>
        <w:pStyle w:val="Default"/>
        <w:numPr>
          <w:ilvl w:val="1"/>
          <w:numId w:val="32"/>
        </w:numPr>
        <w:jc w:val="both"/>
        <w:rPr>
          <w:ins w:id="64" w:author="Rachel Hemphill" w:date="2021-12-17T10:11:00Z"/>
          <w:sz w:val="22"/>
          <w:szCs w:val="22"/>
        </w:rPr>
      </w:pPr>
      <w:ins w:id="65" w:author="Rachel Hemphill" w:date="2021-12-17T10:11:00Z">
        <w:r>
          <w:rPr>
            <w:sz w:val="22"/>
            <w:szCs w:val="22"/>
          </w:rPr>
          <w:t>The risk of a change in the fair value, the value on a statutory, GAAP, or other basis, or cash flow of assets and liabilities which the company has acquired or incurred or has a firm commitment to acquire or incur or for which the company has a forecasted acquisition or incurrence; or</w:t>
        </w:r>
      </w:ins>
    </w:p>
    <w:p w14:paraId="01EAB8B3" w14:textId="77777777" w:rsidR="00757F5F" w:rsidRDefault="00757F5F" w:rsidP="00757F5F">
      <w:pPr>
        <w:pStyle w:val="Default"/>
        <w:numPr>
          <w:ilvl w:val="1"/>
          <w:numId w:val="32"/>
        </w:numPr>
        <w:jc w:val="both"/>
        <w:rPr>
          <w:ins w:id="66" w:author="Rachel Hemphill" w:date="2021-12-17T10:11:00Z"/>
          <w:sz w:val="22"/>
          <w:szCs w:val="22"/>
        </w:rPr>
      </w:pPr>
      <w:ins w:id="67" w:author="Rachel Hemphill" w:date="2021-12-17T10:11: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ins>
    </w:p>
    <w:p w14:paraId="120FECC8" w14:textId="5ABC46FA" w:rsidR="00B16BC4" w:rsidDel="001B14C0" w:rsidRDefault="00E60409">
      <w:pPr>
        <w:pStyle w:val="Default"/>
        <w:numPr>
          <w:ilvl w:val="0"/>
          <w:numId w:val="32"/>
        </w:numPr>
        <w:jc w:val="both"/>
        <w:rPr>
          <w:del w:id="68" w:author="Rachel Hemphill" w:date="2021-12-15T13:25:00Z"/>
          <w:sz w:val="22"/>
          <w:szCs w:val="22"/>
        </w:rPr>
        <w:pPrChange w:id="69" w:author="Rachel Hemphill" w:date="2021-12-17T10:11:00Z">
          <w:pPr>
            <w:pStyle w:val="Default"/>
            <w:ind w:left="360"/>
            <w:jc w:val="both"/>
          </w:pPr>
        </w:pPrChange>
      </w:pPr>
      <w:r>
        <w:rPr>
          <w:b/>
          <w:sz w:val="28"/>
          <w:szCs w:val="28"/>
          <w:u w:val="single"/>
        </w:rPr>
        <w:br w:type="page"/>
      </w:r>
    </w:p>
    <w:p w14:paraId="1DAD7514" w14:textId="4C8510E3" w:rsidR="00FC2B6A" w:rsidRDefault="00FC2B6A" w:rsidP="00284C88">
      <w:pPr>
        <w:rPr>
          <w:sz w:val="22"/>
          <w:szCs w:val="22"/>
        </w:rPr>
      </w:pPr>
    </w:p>
    <w:p w14:paraId="7E42CFFF" w14:textId="77777777" w:rsidR="00303934" w:rsidRDefault="00303934" w:rsidP="00303934">
      <w:pPr>
        <w:rPr>
          <w:sz w:val="16"/>
          <w:szCs w:val="16"/>
        </w:rPr>
      </w:pPr>
      <w:r>
        <w:rPr>
          <w:b/>
          <w:sz w:val="28"/>
          <w:szCs w:val="28"/>
          <w:u w:val="single"/>
        </w:rPr>
        <w:t>VM-20</w:t>
      </w:r>
      <w:r w:rsidRPr="009437FD">
        <w:rPr>
          <w:b/>
          <w:sz w:val="28"/>
          <w:szCs w:val="28"/>
          <w:u w:val="single"/>
        </w:rPr>
        <w:t xml:space="preserve"> </w:t>
      </w:r>
      <w:r>
        <w:rPr>
          <w:b/>
          <w:sz w:val="28"/>
          <w:szCs w:val="28"/>
          <w:u w:val="single"/>
        </w:rPr>
        <w:t>Section 6.A.1.b</w:t>
      </w:r>
    </w:p>
    <w:p w14:paraId="64326245" w14:textId="77777777" w:rsidR="00303934" w:rsidRDefault="00303934" w:rsidP="00303934">
      <w:pPr>
        <w:jc w:val="both"/>
        <w:rPr>
          <w:b/>
          <w:sz w:val="28"/>
          <w:szCs w:val="28"/>
          <w:u w:val="single"/>
        </w:rPr>
      </w:pPr>
    </w:p>
    <w:p w14:paraId="7BF0DBFC" w14:textId="7B2B3B43" w:rsidR="00303934" w:rsidRDefault="00303934" w:rsidP="00303934">
      <w:pPr>
        <w:jc w:val="both"/>
        <w:rPr>
          <w:sz w:val="22"/>
          <w:szCs w:val="22"/>
        </w:rPr>
      </w:pPr>
      <w:r>
        <w:rPr>
          <w:sz w:val="22"/>
          <w:szCs w:val="22"/>
        </w:rPr>
        <w:t xml:space="preserve">A company may not exclude a group of policies for which there is one or more </w:t>
      </w:r>
      <w:ins w:id="70" w:author="Rachel Hemphill" w:date="2021-12-15T13:25:00Z">
        <w:r w:rsidR="000F62B4">
          <w:rPr>
            <w:sz w:val="22"/>
            <w:szCs w:val="22"/>
          </w:rPr>
          <w:t xml:space="preserve">future hedging </w:t>
        </w:r>
        <w:r w:rsidR="001B14C0">
          <w:rPr>
            <w:sz w:val="22"/>
            <w:szCs w:val="22"/>
          </w:rPr>
          <w:t>strategies</w:t>
        </w:r>
        <w:r w:rsidR="000F62B4">
          <w:rPr>
            <w:sz w:val="22"/>
            <w:szCs w:val="22"/>
          </w:rPr>
          <w:t xml:space="preserve"> supporting the </w:t>
        </w:r>
      </w:ins>
      <w:ins w:id="71" w:author="Rachel Hemphill" w:date="2021-12-15T13:26:00Z">
        <w:r w:rsidR="001B14C0">
          <w:rPr>
            <w:sz w:val="22"/>
            <w:szCs w:val="22"/>
          </w:rPr>
          <w:t>p</w:t>
        </w:r>
      </w:ins>
      <w:ins w:id="72" w:author="Rachel Hemphill" w:date="2021-12-15T13:27:00Z">
        <w:r w:rsidR="001B14C0">
          <w:rPr>
            <w:sz w:val="22"/>
            <w:szCs w:val="22"/>
          </w:rPr>
          <w:t>olicies</w:t>
        </w:r>
      </w:ins>
      <w:del w:id="73" w:author="Rachel Hemphill" w:date="2021-12-15T13:25:00Z">
        <w:r w:rsidDel="000F62B4">
          <w:rPr>
            <w:sz w:val="22"/>
            <w:szCs w:val="22"/>
          </w:rPr>
          <w:delText xml:space="preserve">clearly defined hedging strategies </w:delText>
        </w:r>
      </w:del>
      <w:ins w:id="74" w:author="Rachel Hemphill" w:date="2021-12-17T09:04:00Z">
        <w:r w:rsidR="006459BC">
          <w:rPr>
            <w:sz w:val="22"/>
            <w:szCs w:val="22"/>
          </w:rPr>
          <w:t xml:space="preserve"> </w:t>
        </w:r>
      </w:ins>
      <w:r>
        <w:rPr>
          <w:sz w:val="22"/>
          <w:szCs w:val="22"/>
        </w:rPr>
        <w:t xml:space="preserve">from </w:t>
      </w:r>
      <w:r w:rsidR="00D85D7D">
        <w:rPr>
          <w:sz w:val="22"/>
          <w:szCs w:val="22"/>
        </w:rPr>
        <w:t>SR</w:t>
      </w:r>
      <w:r>
        <w:rPr>
          <w:sz w:val="22"/>
          <w:szCs w:val="22"/>
        </w:rPr>
        <w:t xml:space="preserve"> requirements, except in the case where all </w:t>
      </w:r>
      <w:ins w:id="75" w:author="Rachel Hemphill" w:date="2021-12-15T13:25:00Z">
        <w:r w:rsidR="001B14C0">
          <w:rPr>
            <w:sz w:val="22"/>
            <w:szCs w:val="22"/>
          </w:rPr>
          <w:t xml:space="preserve">future hedging strategies supporting the </w:t>
        </w:r>
      </w:ins>
      <w:ins w:id="76" w:author="Rachel Hemphill" w:date="2021-12-15T13:27:00Z">
        <w:r w:rsidR="001B14C0">
          <w:rPr>
            <w:sz w:val="22"/>
            <w:szCs w:val="22"/>
          </w:rPr>
          <w:t>policies</w:t>
        </w:r>
      </w:ins>
      <w:ins w:id="77" w:author="Rachel Hemphill" w:date="2021-12-15T13:25:00Z">
        <w:r w:rsidR="001B14C0">
          <w:rPr>
            <w:sz w:val="22"/>
            <w:szCs w:val="22"/>
          </w:rPr>
          <w:t xml:space="preserve"> </w:t>
        </w:r>
      </w:ins>
      <w:del w:id="78" w:author="Rachel Hemphill" w:date="2021-12-15T13:25:00Z">
        <w:r w:rsidDel="001B14C0">
          <w:rPr>
            <w:sz w:val="22"/>
            <w:szCs w:val="22"/>
          </w:rPr>
          <w:delText xml:space="preserve">clearly defined hedging strategies </w:delText>
        </w:r>
      </w:del>
      <w:r>
        <w:rPr>
          <w:sz w:val="22"/>
          <w:szCs w:val="22"/>
        </w:rPr>
        <w:t>are solely associated with product features that are determined to not be material under Section 7.B.1 due to low utilization.</w:t>
      </w:r>
    </w:p>
    <w:p w14:paraId="62345A77" w14:textId="77777777" w:rsidR="00303934" w:rsidRDefault="00303934" w:rsidP="00303934">
      <w:pPr>
        <w:jc w:val="both"/>
        <w:rPr>
          <w:sz w:val="22"/>
          <w:szCs w:val="22"/>
        </w:rPr>
      </w:pPr>
    </w:p>
    <w:p w14:paraId="0D7F7441" w14:textId="77777777" w:rsidR="00303934" w:rsidRDefault="00303934" w:rsidP="00303934">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6D9BA01A" w14:textId="77777777" w:rsidR="00303934" w:rsidRDefault="00303934" w:rsidP="00303934">
      <w:pPr>
        <w:jc w:val="both"/>
        <w:rPr>
          <w:b/>
          <w:sz w:val="28"/>
          <w:szCs w:val="28"/>
          <w:u w:val="single"/>
        </w:rPr>
      </w:pPr>
    </w:p>
    <w:p w14:paraId="0659F205" w14:textId="3ADADD0A" w:rsidR="00303934" w:rsidRDefault="00303934" w:rsidP="00303934">
      <w:pPr>
        <w:pStyle w:val="Default"/>
        <w:jc w:val="both"/>
        <w:rPr>
          <w:sz w:val="22"/>
          <w:szCs w:val="22"/>
        </w:rPr>
      </w:pPr>
      <w:r>
        <w:rPr>
          <w:sz w:val="22"/>
          <w:szCs w:val="22"/>
        </w:rPr>
        <w:t>Notwithstanding the above requirements, the modeled reserve shall be the higher of that produced by the model</w:t>
      </w:r>
      <w:r w:rsidR="00D85D7D">
        <w:rPr>
          <w:sz w:val="22"/>
          <w:szCs w:val="22"/>
        </w:rPr>
        <w:t>ed company</w:t>
      </w:r>
      <w:r>
        <w:rPr>
          <w:sz w:val="22"/>
          <w:szCs w:val="22"/>
        </w:rPr>
        <w:t xml:space="preserve"> investment strategy and that produced by substituting an alternative investment strategy in which the fixed income reinvestment assets have the same weighted average life (WAL) as the reinvestment assets in the model</w:t>
      </w:r>
      <w:r w:rsidR="00D85D7D">
        <w:rPr>
          <w:sz w:val="22"/>
          <w:szCs w:val="22"/>
        </w:rPr>
        <w:t>ed company</w:t>
      </w:r>
      <w:r>
        <w:rPr>
          <w:sz w:val="22"/>
          <w:szCs w:val="22"/>
        </w:rPr>
        <w:t xml:space="preserve">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43A664EF" w14:textId="77777777" w:rsidR="00303934" w:rsidRDefault="00303934" w:rsidP="00303934">
      <w:pPr>
        <w:pStyle w:val="Default"/>
        <w:jc w:val="both"/>
        <w:rPr>
          <w:sz w:val="22"/>
          <w:szCs w:val="22"/>
        </w:rPr>
      </w:pPr>
    </w:p>
    <w:p w14:paraId="617B0ABA" w14:textId="61ABE413" w:rsidR="00303934" w:rsidRDefault="00303934" w:rsidP="00303934">
      <w:pPr>
        <w:jc w:val="both"/>
        <w:rPr>
          <w:sz w:val="22"/>
          <w:szCs w:val="22"/>
        </w:rPr>
      </w:pPr>
      <w:r>
        <w:rPr>
          <w:sz w:val="22"/>
          <w:szCs w:val="22"/>
        </w:rPr>
        <w:t xml:space="preserve">Policy loans, equities and derivative instruments associated with the execution of </w:t>
      </w:r>
      <w:del w:id="79" w:author="Rachel Hemphill" w:date="2021-12-17T10:38:00Z">
        <w:r w:rsidDel="005253B2">
          <w:rPr>
            <w:sz w:val="22"/>
            <w:szCs w:val="22"/>
          </w:rPr>
          <w:delText xml:space="preserve">a </w:delText>
        </w:r>
      </w:del>
      <w:del w:id="80" w:author="Rachel Hemphill" w:date="2020-02-24T12:13:00Z">
        <w:r w:rsidDel="001500E4">
          <w:rPr>
            <w:sz w:val="22"/>
            <w:szCs w:val="22"/>
          </w:rPr>
          <w:delText>clearly defined hedging strategy</w:delText>
        </w:r>
      </w:del>
      <w:ins w:id="81" w:author="Rachel Hemphill" w:date="2021-12-15T14:19:00Z">
        <w:r w:rsidR="00540097">
          <w:rPr>
            <w:sz w:val="22"/>
            <w:szCs w:val="22"/>
          </w:rPr>
          <w:t>future hedging strateg</w:t>
        </w:r>
      </w:ins>
      <w:ins w:id="82" w:author="Rachel Hemphill" w:date="2021-12-17T10:38:00Z">
        <w:r w:rsidR="005253B2">
          <w:rPr>
            <w:sz w:val="22"/>
            <w:szCs w:val="22"/>
          </w:rPr>
          <w:t>ies</w:t>
        </w:r>
      </w:ins>
      <w:ins w:id="83" w:author="Rachel Hemphill" w:date="2021-12-15T14:19:00Z">
        <w:r w:rsidR="00540097">
          <w:rPr>
            <w:sz w:val="22"/>
            <w:szCs w:val="22"/>
          </w:rPr>
          <w:t xml:space="preserve"> supporting the policies</w:t>
        </w:r>
      </w:ins>
      <w:r>
        <w:rPr>
          <w:sz w:val="22"/>
          <w:szCs w:val="22"/>
        </w:rPr>
        <w:t xml:space="preserve"> </w:t>
      </w:r>
      <w:del w:id="84" w:author="Rachel Hemphill" w:date="2021-12-15T14:19:00Z">
        <w:r w:rsidDel="00540097">
          <w:rPr>
            <w:sz w:val="22"/>
            <w:szCs w:val="22"/>
          </w:rPr>
          <w:delText xml:space="preserve">(in compliance with Section 7.L) </w:delText>
        </w:r>
      </w:del>
      <w:r>
        <w:rPr>
          <w:sz w:val="22"/>
          <w:szCs w:val="22"/>
        </w:rPr>
        <w:t>are not affected by this requirement.</w:t>
      </w:r>
    </w:p>
    <w:p w14:paraId="48575C9C" w14:textId="77777777" w:rsidR="00303934" w:rsidRDefault="00303934" w:rsidP="00303934">
      <w:pPr>
        <w:jc w:val="both"/>
        <w:rPr>
          <w:b/>
          <w:sz w:val="28"/>
          <w:szCs w:val="28"/>
          <w:u w:val="single"/>
        </w:rPr>
      </w:pPr>
    </w:p>
    <w:p w14:paraId="5A889ABF"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5A57591" w14:textId="77777777" w:rsidR="00303934" w:rsidRDefault="00303934" w:rsidP="00303934">
      <w:pPr>
        <w:jc w:val="both"/>
        <w:rPr>
          <w:b/>
          <w:sz w:val="28"/>
          <w:szCs w:val="28"/>
          <w:u w:val="single"/>
        </w:rPr>
      </w:pPr>
    </w:p>
    <w:p w14:paraId="779C0FE4" w14:textId="77777777" w:rsidR="00303934" w:rsidRDefault="00303934" w:rsidP="00303934">
      <w:pPr>
        <w:pStyle w:val="Default"/>
        <w:rPr>
          <w:sz w:val="22"/>
          <w:szCs w:val="22"/>
        </w:rPr>
      </w:pPr>
      <w:r>
        <w:rPr>
          <w:sz w:val="22"/>
          <w:szCs w:val="22"/>
        </w:rPr>
        <w:t xml:space="preserve">K. Modeling of Derivative Programs </w:t>
      </w:r>
    </w:p>
    <w:p w14:paraId="391AA453" w14:textId="77777777" w:rsidR="00303934" w:rsidRDefault="00303934" w:rsidP="00303934">
      <w:pPr>
        <w:pStyle w:val="Default"/>
        <w:rPr>
          <w:sz w:val="22"/>
          <w:szCs w:val="22"/>
        </w:rPr>
      </w:pPr>
    </w:p>
    <w:p w14:paraId="4E1EDFCA" w14:textId="20933E85" w:rsidR="00303934" w:rsidRDefault="00303934" w:rsidP="00303934">
      <w:pPr>
        <w:pStyle w:val="Default"/>
        <w:numPr>
          <w:ilvl w:val="0"/>
          <w:numId w:val="20"/>
        </w:numPr>
        <w:jc w:val="both"/>
        <w:rPr>
          <w:sz w:val="22"/>
          <w:szCs w:val="22"/>
        </w:rPr>
      </w:pPr>
      <w:r>
        <w:rPr>
          <w:sz w:val="22"/>
          <w:szCs w:val="22"/>
        </w:rPr>
        <w:t xml:space="preserve">When determining the </w:t>
      </w:r>
      <w:r w:rsidR="00D85D7D">
        <w:rPr>
          <w:sz w:val="22"/>
          <w:szCs w:val="22"/>
        </w:rPr>
        <w:t>DR</w:t>
      </w:r>
      <w:r>
        <w:rPr>
          <w:sz w:val="22"/>
          <w:szCs w:val="22"/>
        </w:rPr>
        <w:t xml:space="preserve"> and the </w:t>
      </w:r>
      <w:r w:rsidR="00D85D7D">
        <w:rPr>
          <w:sz w:val="22"/>
          <w:szCs w:val="22"/>
        </w:rPr>
        <w:t>SR</w:t>
      </w:r>
      <w:r>
        <w:rPr>
          <w:sz w:val="22"/>
          <w:szCs w:val="22"/>
        </w:rPr>
        <w:t xml:space="p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w:t>
      </w:r>
      <w:del w:id="85" w:author="Rachel Hemphill" w:date="2021-12-17T09:04:00Z">
        <w:r w:rsidDel="006459BC">
          <w:rPr>
            <w:sz w:val="22"/>
            <w:szCs w:val="22"/>
          </w:rPr>
          <w:delText xml:space="preserve">a </w:delText>
        </w:r>
      </w:del>
      <w:ins w:id="86" w:author="Rachel Hemphill" w:date="2021-12-15T13:26:00Z">
        <w:r w:rsidR="001B14C0">
          <w:rPr>
            <w:sz w:val="22"/>
            <w:szCs w:val="22"/>
          </w:rPr>
          <w:t>future hedging strategies supporting the policies</w:t>
        </w:r>
      </w:ins>
      <w:del w:id="87" w:author="Rachel Hemphill" w:date="2021-12-15T13:26:00Z">
        <w:r w:rsidDel="001B14C0">
          <w:rPr>
            <w:sz w:val="22"/>
            <w:szCs w:val="22"/>
          </w:rPr>
          <w:delText>clearly defined hedging strategy</w:delText>
        </w:r>
      </w:del>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117C27D8" w14:textId="77777777" w:rsidR="00303934" w:rsidRDefault="00303934" w:rsidP="00303934">
      <w:pPr>
        <w:pStyle w:val="Default"/>
        <w:ind w:left="720"/>
        <w:rPr>
          <w:sz w:val="22"/>
          <w:szCs w:val="22"/>
        </w:rPr>
      </w:pPr>
    </w:p>
    <w:p w14:paraId="63114CAD" w14:textId="77777777" w:rsidR="00303934" w:rsidDel="006D2B6B" w:rsidRDefault="00303934" w:rsidP="00303934">
      <w:pPr>
        <w:pStyle w:val="Default"/>
        <w:pBdr>
          <w:top w:val="single" w:sz="4" w:space="1" w:color="auto"/>
          <w:left w:val="single" w:sz="4" w:space="4" w:color="auto"/>
          <w:bottom w:val="single" w:sz="4" w:space="1" w:color="auto"/>
          <w:right w:val="single" w:sz="4" w:space="4" w:color="auto"/>
        </w:pBdr>
        <w:jc w:val="both"/>
        <w:rPr>
          <w:del w:id="88" w:author="Rachel Hemphill" w:date="2020-02-23T15:58:00Z"/>
          <w:sz w:val="22"/>
          <w:szCs w:val="22"/>
        </w:rPr>
      </w:pPr>
      <w:del w:id="89" w:author="Rachel Hemphil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w:delText>
        </w:r>
        <w:r w:rsidDel="006D2B6B">
          <w:rPr>
            <w:sz w:val="22"/>
            <w:szCs w:val="22"/>
          </w:rPr>
          <w:lastRenderedPageBreak/>
          <w:delText xml:space="preserve">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9B7866E" w14:textId="77777777" w:rsidR="00303934" w:rsidRDefault="00303934" w:rsidP="00303934">
      <w:pPr>
        <w:pStyle w:val="Default"/>
        <w:ind w:left="720"/>
        <w:rPr>
          <w:sz w:val="22"/>
          <w:szCs w:val="22"/>
        </w:rPr>
      </w:pPr>
    </w:p>
    <w:p w14:paraId="3DB18DD0" w14:textId="5E434DF3" w:rsidR="00585D12" w:rsidRPr="00585D12" w:rsidRDefault="00303934" w:rsidP="00585D12">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ins w:id="90" w:author="Rachel Hemphill" w:date="2021-12-15T13:27:00Z">
        <w:r w:rsidR="001B14C0">
          <w:rPr>
            <w:sz w:val="22"/>
            <w:szCs w:val="22"/>
          </w:rPr>
          <w:t>future hedging strategies supporting the policies</w:t>
        </w:r>
      </w:ins>
      <w:del w:id="91" w:author="Rachel Hemphill" w:date="2021-12-15T13:27:00Z">
        <w:r w:rsidRPr="00366694" w:rsidDel="001B14C0">
          <w:rPr>
            <w:sz w:val="22"/>
            <w:szCs w:val="22"/>
          </w:rPr>
          <w:delText>clearly defined hedging strategies</w:delText>
        </w:r>
      </w:del>
      <w:r w:rsidRPr="00366694">
        <w:rPr>
          <w:sz w:val="22"/>
          <w:szCs w:val="22"/>
        </w:rPr>
        <w:t>, the company may not assume that residual risks and frictional costs have a value of zero, unless the company demonstrates in the PBR Actuarial Report that “zero” is an appropriate expectation.</w:t>
      </w:r>
      <w:ins w:id="92" w:author="Rachel Hemphill" w:date="2021-12-17T09:48:00Z">
        <w:r w:rsidR="00585D12">
          <w:rPr>
            <w:sz w:val="22"/>
            <w:szCs w:val="22"/>
          </w:rPr>
          <w:t xml:space="preserve"> VM-21 Section 1.B Principle 5 applies as a general principle for the modeling of future hedging strategies.</w:t>
        </w:r>
      </w:ins>
    </w:p>
    <w:p w14:paraId="053046E9" w14:textId="77777777" w:rsidR="00303934" w:rsidRPr="00366694" w:rsidRDefault="00303934" w:rsidP="00303934">
      <w:pPr>
        <w:pStyle w:val="Default"/>
        <w:ind w:left="720"/>
        <w:jc w:val="both"/>
        <w:rPr>
          <w:b/>
          <w:sz w:val="28"/>
          <w:szCs w:val="28"/>
          <w:u w:val="single"/>
        </w:rPr>
      </w:pPr>
      <w:r w:rsidRPr="00366694">
        <w:rPr>
          <w:sz w:val="22"/>
          <w:szCs w:val="22"/>
        </w:rPr>
        <w:t xml:space="preserve"> </w:t>
      </w:r>
    </w:p>
    <w:p w14:paraId="32EF2077" w14:textId="223F26BB" w:rsidR="005D6E3B" w:rsidRDefault="00303934" w:rsidP="005D6E3B">
      <w:pPr>
        <w:pStyle w:val="ListParagraph"/>
        <w:numPr>
          <w:ilvl w:val="0"/>
          <w:numId w:val="20"/>
        </w:numPr>
        <w:jc w:val="both"/>
        <w:rPr>
          <w:ins w:id="93" w:author="Rachel Hemphill" w:date="2021-12-15T13:36:00Z"/>
          <w:sz w:val="22"/>
          <w:szCs w:val="22"/>
        </w:rPr>
      </w:pPr>
      <w:r w:rsidRPr="00366694">
        <w:rPr>
          <w:sz w:val="22"/>
          <w:szCs w:val="22"/>
        </w:rPr>
        <w:t xml:space="preserve">In circumstances where one or more material risk factors related to a derivative program are not fully captured within the cash-flow model used to calculate CTE 70, the company shall reflect such risk factors by increasing the </w:t>
      </w:r>
      <w:r w:rsidR="0074678A">
        <w:rPr>
          <w:sz w:val="22"/>
          <w:szCs w:val="22"/>
        </w:rPr>
        <w:t>SR</w:t>
      </w:r>
      <w:r w:rsidRPr="00366694">
        <w:rPr>
          <w:sz w:val="22"/>
          <w:szCs w:val="22"/>
        </w:rPr>
        <w:t xml:space="preserve"> as described in Section 5.E.</w:t>
      </w:r>
      <w:ins w:id="94" w:author="Rachel Hemphill" w:date="2021-12-15T13:32:00Z">
        <w:r w:rsidR="0073294D">
          <w:rPr>
            <w:sz w:val="22"/>
            <w:szCs w:val="22"/>
          </w:rPr>
          <w:t xml:space="preserve"> </w:t>
        </w:r>
      </w:ins>
      <w:ins w:id="95" w:author="Rachel Hemphill" w:date="2021-12-15T13:33:00Z">
        <w:r w:rsidR="0073294D">
          <w:rPr>
            <w:sz w:val="22"/>
            <w:szCs w:val="22"/>
          </w:rPr>
          <w:t xml:space="preserve"> </w:t>
        </w:r>
      </w:ins>
    </w:p>
    <w:p w14:paraId="1ABD4B40" w14:textId="77777777" w:rsidR="005D6E3B" w:rsidRPr="00EB3F1A" w:rsidRDefault="005D6E3B" w:rsidP="00EB3F1A">
      <w:pPr>
        <w:pStyle w:val="ListParagraph"/>
        <w:rPr>
          <w:ins w:id="96" w:author="Rachel Hemphill" w:date="2021-12-15T13:36:00Z"/>
          <w:sz w:val="22"/>
          <w:szCs w:val="22"/>
        </w:rPr>
      </w:pPr>
    </w:p>
    <w:p w14:paraId="0B5DB17A" w14:textId="2C02B120" w:rsidR="0073294D" w:rsidRDefault="005D6E3B" w:rsidP="005D6E3B">
      <w:pPr>
        <w:pStyle w:val="ListParagraph"/>
        <w:numPr>
          <w:ilvl w:val="0"/>
          <w:numId w:val="20"/>
        </w:numPr>
        <w:jc w:val="both"/>
        <w:rPr>
          <w:ins w:id="97" w:author="Rachel Hemphill" w:date="2021-12-17T10:14:00Z"/>
          <w:sz w:val="22"/>
          <w:szCs w:val="22"/>
        </w:rPr>
      </w:pPr>
      <w:ins w:id="98" w:author="Rachel Hemphill" w:date="2021-12-15T13:37:00Z">
        <w:r w:rsidRPr="00366694">
          <w:rPr>
            <w:sz w:val="22"/>
            <w:szCs w:val="22"/>
          </w:rPr>
          <w:t xml:space="preserve">In circumstances where </w:t>
        </w:r>
        <w:r w:rsidRPr="005D6E3B">
          <w:rPr>
            <w:sz w:val="22"/>
            <w:szCs w:val="22"/>
          </w:rPr>
          <w:t xml:space="preserve">documentation outlining </w:t>
        </w:r>
      </w:ins>
      <w:ins w:id="99" w:author="Rachel Hemphill" w:date="2021-12-17T14:35:00Z">
        <w:r w:rsidR="0037124C">
          <w:rPr>
            <w:sz w:val="22"/>
            <w:szCs w:val="22"/>
          </w:rPr>
          <w:t>the</w:t>
        </w:r>
      </w:ins>
      <w:ins w:id="100" w:author="Rachel Hemphill" w:date="2021-12-15T13:37:00Z">
        <w:r w:rsidRPr="005D6E3B">
          <w:rPr>
            <w:sz w:val="22"/>
            <w:szCs w:val="22"/>
          </w:rPr>
          <w:t xml:space="preserve"> future hedging </w:t>
        </w:r>
      </w:ins>
      <w:bookmarkStart w:id="101" w:name="_Hlk90468648"/>
      <w:ins w:id="102" w:author="Rachel Hemphill" w:date="2021-12-15T13:40:00Z">
        <w:r>
          <w:rPr>
            <w:sz w:val="22"/>
            <w:szCs w:val="22"/>
          </w:rPr>
          <w:t>strateg</w:t>
        </w:r>
      </w:ins>
      <w:ins w:id="103" w:author="Rachel Hemphill" w:date="2021-12-17T14:35:00Z">
        <w:r w:rsidR="0037124C">
          <w:rPr>
            <w:sz w:val="22"/>
            <w:szCs w:val="22"/>
          </w:rPr>
          <w:t>ies</w:t>
        </w:r>
      </w:ins>
      <w:ins w:id="104" w:author="Rachel Hemphill" w:date="2021-12-15T13:37:00Z">
        <w:r w:rsidRPr="005D6E3B">
          <w:rPr>
            <w:sz w:val="22"/>
            <w:szCs w:val="22"/>
          </w:rPr>
          <w:t xml:space="preserve"> </w:t>
        </w:r>
        <w:bookmarkEnd w:id="101"/>
        <w:r w:rsidRPr="005D6E3B">
          <w:rPr>
            <w:sz w:val="22"/>
            <w:szCs w:val="22"/>
          </w:rPr>
          <w:t>is incomplete</w:t>
        </w:r>
        <w:r w:rsidRPr="00366694">
          <w:rPr>
            <w:sz w:val="22"/>
            <w:szCs w:val="22"/>
          </w:rPr>
          <w:t xml:space="preserve">, the company shall reflect </w:t>
        </w:r>
      </w:ins>
      <w:ins w:id="105" w:author="Rachel Hemphill" w:date="2021-12-15T13:38:00Z">
        <w:r>
          <w:rPr>
            <w:sz w:val="22"/>
            <w:szCs w:val="22"/>
          </w:rPr>
          <w:t xml:space="preserve">the future hedging </w:t>
        </w:r>
      </w:ins>
      <w:ins w:id="106" w:author="Rachel Hemphill" w:date="2021-12-15T13:46:00Z">
        <w:r w:rsidR="00E8750C">
          <w:rPr>
            <w:sz w:val="22"/>
            <w:szCs w:val="22"/>
          </w:rPr>
          <w:t>strateg</w:t>
        </w:r>
      </w:ins>
      <w:ins w:id="107" w:author="Rachel Hemphill" w:date="2021-12-17T14:35:00Z">
        <w:r w:rsidR="0037124C">
          <w:rPr>
            <w:sz w:val="22"/>
            <w:szCs w:val="22"/>
          </w:rPr>
          <w:t>ies</w:t>
        </w:r>
      </w:ins>
      <w:ins w:id="108" w:author="Rachel Hemphill" w:date="2021-12-15T13:46:00Z">
        <w:r w:rsidR="00E8750C" w:rsidRPr="005D6E3B">
          <w:rPr>
            <w:sz w:val="22"/>
            <w:szCs w:val="22"/>
          </w:rPr>
          <w:t xml:space="preserve"> </w:t>
        </w:r>
      </w:ins>
      <w:ins w:id="109" w:author="Rachel Hemphill" w:date="2021-12-15T13:38:00Z">
        <w:r>
          <w:rPr>
            <w:sz w:val="22"/>
            <w:szCs w:val="22"/>
          </w:rPr>
          <w:t>not being clearly defined</w:t>
        </w:r>
      </w:ins>
      <w:ins w:id="110" w:author="Rachel Hemphill" w:date="2021-12-15T13:37:00Z">
        <w:r w:rsidRPr="00366694">
          <w:rPr>
            <w:sz w:val="22"/>
            <w:szCs w:val="22"/>
          </w:rPr>
          <w:t xml:space="preserve"> by increasing the </w:t>
        </w:r>
      </w:ins>
      <w:ins w:id="111" w:author="Rachel Hemphill" w:date="2021-12-17T11:50:00Z">
        <w:r w:rsidR="00485406">
          <w:rPr>
            <w:sz w:val="22"/>
            <w:szCs w:val="22"/>
          </w:rPr>
          <w:t>SR</w:t>
        </w:r>
      </w:ins>
      <w:ins w:id="112" w:author="Rachel Hemphill" w:date="2021-12-15T13:37:00Z">
        <w:r w:rsidRPr="00366694">
          <w:rPr>
            <w:sz w:val="22"/>
            <w:szCs w:val="22"/>
          </w:rPr>
          <w:t xml:space="preserve"> as described in Section 5.E.</w:t>
        </w:r>
        <w:r>
          <w:rPr>
            <w:sz w:val="22"/>
            <w:szCs w:val="22"/>
          </w:rPr>
          <w:t xml:space="preserve">  </w:t>
        </w:r>
      </w:ins>
      <w:ins w:id="113" w:author="Rachel Hemphill" w:date="2021-12-15T13:32:00Z">
        <w:r w:rsidR="0073294D" w:rsidRPr="005D6E3B">
          <w:rPr>
            <w:sz w:val="22"/>
            <w:szCs w:val="22"/>
          </w:rPr>
          <w:t xml:space="preserve">To support </w:t>
        </w:r>
      </w:ins>
      <w:ins w:id="114" w:author="Rachel Hemphill" w:date="2021-12-15T13:34:00Z">
        <w:r w:rsidR="0073294D" w:rsidRPr="005D6E3B">
          <w:rPr>
            <w:sz w:val="22"/>
            <w:szCs w:val="22"/>
          </w:rPr>
          <w:t xml:space="preserve">no increase to the </w:t>
        </w:r>
      </w:ins>
      <w:ins w:id="115" w:author="Rachel Hemphill" w:date="2021-12-17T14:03:00Z">
        <w:r w:rsidR="0074678A">
          <w:rPr>
            <w:sz w:val="22"/>
            <w:szCs w:val="22"/>
          </w:rPr>
          <w:t>SR</w:t>
        </w:r>
      </w:ins>
      <w:ins w:id="116" w:author="Rachel Hemphill" w:date="2021-12-15T13:32:00Z">
        <w:r w:rsidR="0073294D" w:rsidRPr="005D6E3B">
          <w:rPr>
            <w:sz w:val="22"/>
            <w:szCs w:val="22"/>
          </w:rPr>
          <w:t xml:space="preserve">, there should be very robust documentation outlining </w:t>
        </w:r>
      </w:ins>
      <w:ins w:id="117" w:author="Rachel Hemphill" w:date="2021-12-17T14:36:00Z">
        <w:r w:rsidR="0037124C">
          <w:rPr>
            <w:sz w:val="22"/>
            <w:szCs w:val="22"/>
          </w:rPr>
          <w:t>each</w:t>
        </w:r>
      </w:ins>
      <w:ins w:id="118" w:author="Rachel Hemphill" w:date="2021-12-15T13:32:00Z">
        <w:r w:rsidR="0073294D" w:rsidRPr="005D6E3B">
          <w:rPr>
            <w:sz w:val="22"/>
            <w:szCs w:val="22"/>
          </w:rPr>
          <w:t xml:space="preserve"> future hedging </w:t>
        </w:r>
      </w:ins>
      <w:ins w:id="119" w:author="Rachel Hemphill" w:date="2021-12-15T13:46:00Z">
        <w:r w:rsidR="00E8750C">
          <w:rPr>
            <w:sz w:val="22"/>
            <w:szCs w:val="22"/>
          </w:rPr>
          <w:t>strategy</w:t>
        </w:r>
      </w:ins>
      <w:ins w:id="120" w:author="Rachel Hemphill" w:date="2021-12-15T13:32:00Z">
        <w:r w:rsidR="0073294D" w:rsidRPr="005D6E3B">
          <w:rPr>
            <w:sz w:val="22"/>
            <w:szCs w:val="22"/>
          </w:rPr>
          <w:t xml:space="preserve">. In particular, the </w:t>
        </w:r>
      </w:ins>
      <w:ins w:id="121" w:author="Rachel Hemphill" w:date="2021-12-17T14:00:00Z">
        <w:r w:rsidR="0074678A">
          <w:rPr>
            <w:sz w:val="22"/>
            <w:szCs w:val="22"/>
          </w:rPr>
          <w:t>SR</w:t>
        </w:r>
      </w:ins>
      <w:ins w:id="122" w:author="Rachel Hemphill" w:date="2021-12-15T13:38:00Z">
        <w:r>
          <w:rPr>
            <w:sz w:val="22"/>
            <w:szCs w:val="22"/>
          </w:rPr>
          <w:t xml:space="preserve"> shall be at least as great as the </w:t>
        </w:r>
      </w:ins>
      <w:ins w:id="123" w:author="Rachel Hemphill" w:date="2021-12-17T14:00:00Z">
        <w:r w:rsidR="0074678A">
          <w:rPr>
            <w:sz w:val="22"/>
            <w:szCs w:val="22"/>
          </w:rPr>
          <w:t>SR</w:t>
        </w:r>
      </w:ins>
      <w:ins w:id="124" w:author="Rachel Hemphill" w:date="2021-12-15T13:39:00Z">
        <w:r>
          <w:rPr>
            <w:sz w:val="22"/>
            <w:szCs w:val="22"/>
          </w:rPr>
          <w:t xml:space="preserve"> that would result if </w:t>
        </w:r>
      </w:ins>
      <w:ins w:id="125" w:author="Rachel Hemphill" w:date="2021-12-17T14:37:00Z">
        <w:r w:rsidR="0037124C">
          <w:rPr>
            <w:sz w:val="22"/>
            <w:szCs w:val="22"/>
          </w:rPr>
          <w:t>a</w:t>
        </w:r>
      </w:ins>
      <w:ins w:id="126" w:author="Rachel Hemphill" w:date="2021-12-15T13:39:00Z">
        <w:r>
          <w:rPr>
            <w:sz w:val="22"/>
            <w:szCs w:val="22"/>
          </w:rPr>
          <w:t xml:space="preserve"> future hedging </w:t>
        </w:r>
      </w:ins>
      <w:ins w:id="127" w:author="Rachel Hemphill" w:date="2021-12-15T13:46:00Z">
        <w:r w:rsidR="00E8750C">
          <w:rPr>
            <w:sz w:val="22"/>
            <w:szCs w:val="22"/>
          </w:rPr>
          <w:t>strateg</w:t>
        </w:r>
      </w:ins>
      <w:ins w:id="128" w:author="Rachel Hemphill" w:date="2021-12-17T14:37:00Z">
        <w:r w:rsidR="0037124C">
          <w:rPr>
            <w:sz w:val="22"/>
            <w:szCs w:val="22"/>
          </w:rPr>
          <w:t>y</w:t>
        </w:r>
      </w:ins>
      <w:ins w:id="129" w:author="Rachel Hemphill" w:date="2021-12-15T13:46:00Z">
        <w:r w:rsidR="00E8750C" w:rsidRPr="005D6E3B">
          <w:rPr>
            <w:sz w:val="22"/>
            <w:szCs w:val="22"/>
          </w:rPr>
          <w:t xml:space="preserve"> </w:t>
        </w:r>
      </w:ins>
      <w:ins w:id="130" w:author="Rachel Hemphill" w:date="2021-12-15T13:39:00Z">
        <w:r>
          <w:rPr>
            <w:sz w:val="22"/>
            <w:szCs w:val="22"/>
          </w:rPr>
          <w:t>were not reflected</w:t>
        </w:r>
      </w:ins>
      <w:ins w:id="131" w:author="Rachel Hemphill" w:date="2021-12-15T13:46:00Z">
        <w:r w:rsidR="00E8750C">
          <w:rPr>
            <w:sz w:val="22"/>
            <w:szCs w:val="22"/>
          </w:rPr>
          <w:t xml:space="preserve"> in the </w:t>
        </w:r>
      </w:ins>
      <w:ins w:id="132" w:author="Rachel Hemphill" w:date="2021-12-17T14:00:00Z">
        <w:r w:rsidR="0074678A">
          <w:rPr>
            <w:sz w:val="22"/>
            <w:szCs w:val="22"/>
          </w:rPr>
          <w:t>SR</w:t>
        </w:r>
      </w:ins>
      <w:ins w:id="133" w:author="Rachel Hemphill" w:date="2021-12-15T13:46:00Z">
        <w:r w:rsidR="00E8750C">
          <w:rPr>
            <w:sz w:val="22"/>
            <w:szCs w:val="22"/>
          </w:rPr>
          <w:t>,</w:t>
        </w:r>
      </w:ins>
      <w:ins w:id="134" w:author="Rachel Hemphill" w:date="2021-12-15T13:32:00Z">
        <w:r w:rsidR="0073294D" w:rsidRPr="005D6E3B">
          <w:rPr>
            <w:sz w:val="22"/>
            <w:szCs w:val="22"/>
          </w:rPr>
          <w:t xml:space="preserve"> if </w:t>
        </w:r>
      </w:ins>
      <w:ins w:id="135" w:author="Rachel Hemphill" w:date="2021-12-17T14:37:00Z">
        <w:r w:rsidR="0037124C">
          <w:rPr>
            <w:sz w:val="22"/>
            <w:szCs w:val="22"/>
          </w:rPr>
          <w:t xml:space="preserve">the </w:t>
        </w:r>
      </w:ins>
      <w:ins w:id="136" w:author="Rachel Hemphill" w:date="2021-12-15T13:32:00Z">
        <w:r w:rsidR="0073294D" w:rsidRPr="005D6E3B">
          <w:rPr>
            <w:sz w:val="22"/>
            <w:szCs w:val="22"/>
          </w:rPr>
          <w:t>documentation is materially incomplete for any of the</w:t>
        </w:r>
      </w:ins>
      <w:ins w:id="137" w:author="Rachel Hemphill" w:date="2021-12-17T10:14:00Z">
        <w:r w:rsidR="00EB3F1A">
          <w:rPr>
            <w:sz w:val="22"/>
            <w:szCs w:val="22"/>
          </w:rPr>
          <w:t xml:space="preserve"> individual</w:t>
        </w:r>
      </w:ins>
      <w:ins w:id="138" w:author="Rachel Hemphill" w:date="2021-12-15T13:32:00Z">
        <w:r w:rsidR="0073294D" w:rsidRPr="005D6E3B">
          <w:rPr>
            <w:sz w:val="22"/>
            <w:szCs w:val="22"/>
          </w:rPr>
          <w:t xml:space="preserve"> CDHS </w:t>
        </w:r>
      </w:ins>
      <w:ins w:id="139" w:author="Rachel Hemphill" w:date="2021-12-17T10:14:00Z">
        <w:r w:rsidR="00EB3F1A">
          <w:rPr>
            <w:sz w:val="22"/>
            <w:szCs w:val="22"/>
          </w:rPr>
          <w:t>attributes (a) through (j), as listed in VM-01.</w:t>
        </w:r>
      </w:ins>
    </w:p>
    <w:p w14:paraId="72EAB042" w14:textId="77777777" w:rsidR="00EB3F1A" w:rsidRPr="00EB3F1A" w:rsidRDefault="00EB3F1A" w:rsidP="00EB3F1A">
      <w:pPr>
        <w:pStyle w:val="ListParagraph"/>
        <w:rPr>
          <w:ins w:id="140" w:author="Rachel Hemphill" w:date="2021-12-17T10:14:00Z"/>
          <w:sz w:val="22"/>
          <w:szCs w:val="22"/>
        </w:rPr>
      </w:pPr>
    </w:p>
    <w:p w14:paraId="39844C00" w14:textId="2A4A7F06" w:rsidR="0073294D" w:rsidRDefault="0073294D" w:rsidP="0073294D">
      <w:pPr>
        <w:pStyle w:val="Default"/>
        <w:ind w:left="720"/>
        <w:jc w:val="both"/>
        <w:rPr>
          <w:ins w:id="141" w:author="Rachel Hemphill" w:date="2021-12-17T10:15:00Z"/>
          <w:sz w:val="22"/>
          <w:szCs w:val="22"/>
        </w:rPr>
      </w:pPr>
      <w:ins w:id="142" w:author="Rachel Hemphill" w:date="2021-12-15T13:32:00Z">
        <w:r>
          <w:rPr>
            <w:sz w:val="22"/>
            <w:szCs w:val="22"/>
          </w:rPr>
          <w:t>Any increases required to</w:t>
        </w:r>
      </w:ins>
      <w:ins w:id="143" w:author="Rachel Hemphill" w:date="2021-12-17T14:04:00Z">
        <w:r w:rsidR="0074678A">
          <w:rPr>
            <w:sz w:val="22"/>
            <w:szCs w:val="22"/>
          </w:rPr>
          <w:t xml:space="preserve"> the</w:t>
        </w:r>
      </w:ins>
      <w:ins w:id="144" w:author="Rachel Hemphill" w:date="2021-12-15T13:32:00Z">
        <w:r>
          <w:rPr>
            <w:sz w:val="22"/>
            <w:szCs w:val="22"/>
          </w:rPr>
          <w:t xml:space="preserve"> </w:t>
        </w:r>
      </w:ins>
      <w:ins w:id="145" w:author="Rachel Hemphill" w:date="2021-12-17T11:50:00Z">
        <w:r w:rsidR="00485406">
          <w:rPr>
            <w:sz w:val="22"/>
            <w:szCs w:val="22"/>
          </w:rPr>
          <w:t>SR</w:t>
        </w:r>
      </w:ins>
      <w:ins w:id="146" w:author="Rachel Hemphill" w:date="2021-12-15T13:32:00Z">
        <w:r>
          <w:rPr>
            <w:sz w:val="22"/>
            <w:szCs w:val="22"/>
          </w:rPr>
          <w:t xml:space="preserve"> to reflect that documentation is not available to support </w:t>
        </w:r>
        <w:proofErr w:type="gramStart"/>
        <w:r>
          <w:rPr>
            <w:sz w:val="22"/>
            <w:szCs w:val="22"/>
          </w:rPr>
          <w:t xml:space="preserve">that </w:t>
        </w:r>
      </w:ins>
      <w:ins w:id="147" w:author="Rachel Hemphill" w:date="2021-12-17T14:40:00Z">
        <w:r w:rsidR="0037124C">
          <w:rPr>
            <w:sz w:val="22"/>
            <w:szCs w:val="22"/>
          </w:rPr>
          <w:t>the</w:t>
        </w:r>
      </w:ins>
      <w:ins w:id="148" w:author="Rachel Hemphill" w:date="2021-12-17T14:38:00Z">
        <w:r w:rsidR="0037124C">
          <w:rPr>
            <w:sz w:val="22"/>
            <w:szCs w:val="22"/>
          </w:rPr>
          <w:t xml:space="preserve"> </w:t>
        </w:r>
      </w:ins>
      <w:ins w:id="149" w:author="Rachel Hemphill" w:date="2021-12-15T13:32:00Z">
        <w:r>
          <w:rPr>
            <w:sz w:val="22"/>
            <w:szCs w:val="22"/>
          </w:rPr>
          <w:t xml:space="preserve">future hedging </w:t>
        </w:r>
      </w:ins>
      <w:ins w:id="150" w:author="Rachel Hemphill" w:date="2021-12-15T13:46:00Z">
        <w:r w:rsidR="006E1887">
          <w:rPr>
            <w:sz w:val="22"/>
            <w:szCs w:val="22"/>
          </w:rPr>
          <w:t>strateg</w:t>
        </w:r>
      </w:ins>
      <w:ins w:id="151" w:author="Rachel Hemphill" w:date="2021-12-17T14:38:00Z">
        <w:r w:rsidR="0037124C">
          <w:rPr>
            <w:sz w:val="22"/>
            <w:szCs w:val="22"/>
          </w:rPr>
          <w:t>ies</w:t>
        </w:r>
        <w:proofErr w:type="gramEnd"/>
        <w:r w:rsidR="0037124C">
          <w:rPr>
            <w:sz w:val="22"/>
            <w:szCs w:val="22"/>
          </w:rPr>
          <w:t xml:space="preserve"> are</w:t>
        </w:r>
      </w:ins>
      <w:ins w:id="152" w:author="Rachel Hemphill" w:date="2021-12-15T13:32:00Z">
        <w:r>
          <w:rPr>
            <w:sz w:val="22"/>
            <w:szCs w:val="22"/>
          </w:rPr>
          <w:t xml:space="preserve"> clearly defined shall be in addition to increases to the </w:t>
        </w:r>
      </w:ins>
      <w:ins w:id="153" w:author="Rachel Hemphill" w:date="2021-12-17T14:04:00Z">
        <w:r w:rsidR="0074678A">
          <w:rPr>
            <w:sz w:val="22"/>
            <w:szCs w:val="22"/>
          </w:rPr>
          <w:t>SR</w:t>
        </w:r>
      </w:ins>
      <w:ins w:id="154" w:author="Rachel Hemphill" w:date="2021-12-15T13:40:00Z">
        <w:r w:rsidR="005D6E3B">
          <w:rPr>
            <w:sz w:val="22"/>
            <w:szCs w:val="22"/>
          </w:rPr>
          <w:t xml:space="preserve"> pursuant to Section 7.K.3 above</w:t>
        </w:r>
      </w:ins>
      <w:ins w:id="155" w:author="Rachel Hemphill" w:date="2021-12-15T13:32:00Z">
        <w:r>
          <w:rPr>
            <w:sz w:val="22"/>
            <w:szCs w:val="22"/>
          </w:rPr>
          <w:t>.</w:t>
        </w:r>
      </w:ins>
    </w:p>
    <w:p w14:paraId="019AA315" w14:textId="77777777" w:rsidR="00EB3F1A" w:rsidRPr="00B94E97" w:rsidRDefault="00EB3F1A" w:rsidP="0073294D">
      <w:pPr>
        <w:pStyle w:val="Default"/>
        <w:ind w:left="720"/>
        <w:jc w:val="both"/>
        <w:rPr>
          <w:ins w:id="156" w:author="Rachel Hemphill" w:date="2021-12-15T13:32:00Z"/>
          <w:sz w:val="22"/>
          <w:szCs w:val="22"/>
        </w:rPr>
      </w:pPr>
    </w:p>
    <w:p w14:paraId="7B0E8E55" w14:textId="5BEA19E8" w:rsidR="005F21E2" w:rsidRDefault="005F21E2" w:rsidP="005F21E2">
      <w:pPr>
        <w:pBdr>
          <w:top w:val="single" w:sz="4" w:space="1" w:color="auto"/>
          <w:left w:val="single" w:sz="4" w:space="4" w:color="auto"/>
          <w:bottom w:val="single" w:sz="4" w:space="1" w:color="auto"/>
          <w:right w:val="single" w:sz="4" w:space="4" w:color="auto"/>
        </w:pBdr>
        <w:ind w:left="720"/>
        <w:jc w:val="both"/>
        <w:rPr>
          <w:ins w:id="157" w:author="Rachel Hemphill" w:date="2021-12-17T09:08:00Z"/>
          <w:b/>
          <w:sz w:val="28"/>
          <w:szCs w:val="28"/>
          <w:u w:val="single"/>
        </w:rPr>
      </w:pPr>
      <w:ins w:id="158" w:author="Rachel Hemphill" w:date="2021-12-17T09:08:00Z">
        <w:r>
          <w:rPr>
            <w:b/>
            <w:bCs/>
            <w:sz w:val="22"/>
            <w:szCs w:val="22"/>
          </w:rPr>
          <w:t xml:space="preserve">Guidance Note: </w:t>
        </w:r>
        <w:r w:rsidRPr="0059492B">
          <w:rPr>
            <w:sz w:val="22"/>
            <w:szCs w:val="22"/>
          </w:rPr>
          <w:t xml:space="preserve">Section 5.E </w:t>
        </w:r>
      </w:ins>
      <w:ins w:id="159" w:author="Rachel Hemphill" w:date="2021-12-17T09:09:00Z">
        <w:r>
          <w:rPr>
            <w:sz w:val="22"/>
            <w:szCs w:val="22"/>
          </w:rPr>
          <w:t>requires that the company</w:t>
        </w:r>
      </w:ins>
      <w:ins w:id="160" w:author="Rachel Hemphill" w:date="2021-12-17T09:08:00Z">
        <w:r w:rsidRPr="0059492B">
          <w:rPr>
            <w:sz w:val="22"/>
            <w:szCs w:val="22"/>
          </w:rPr>
          <w:t xml:space="preserve"> "Determine any additional amount needed to capture any material risk included in the scope of these requirements but not already reflected in the cash-flow models using an appropriate and supportable method and supporting rationale."  </w:t>
        </w:r>
      </w:ins>
      <w:ins w:id="161" w:author="Rachel Hemphill" w:date="2021-12-17T09:14:00Z">
        <w:r w:rsidR="0059492B">
          <w:rPr>
            <w:sz w:val="22"/>
            <w:szCs w:val="22"/>
          </w:rPr>
          <w:t xml:space="preserve">In the case of a derivative program that is a future hedging strategy, </w:t>
        </w:r>
      </w:ins>
      <w:ins w:id="162" w:author="Rachel Hemphill" w:date="2021-12-17T09:09:00Z">
        <w:r>
          <w:rPr>
            <w:sz w:val="22"/>
            <w:szCs w:val="22"/>
          </w:rPr>
          <w:t>Sectio</w:t>
        </w:r>
      </w:ins>
      <w:ins w:id="163" w:author="Rachel Hemphill" w:date="2021-12-17T09:10:00Z">
        <w:r>
          <w:rPr>
            <w:sz w:val="22"/>
            <w:szCs w:val="22"/>
          </w:rPr>
          <w:t>n</w:t>
        </w:r>
      </w:ins>
      <w:ins w:id="164" w:author="Rachel Hemphill" w:date="2021-12-17T09:08:00Z">
        <w:r w:rsidRPr="0059492B">
          <w:rPr>
            <w:sz w:val="22"/>
            <w:szCs w:val="22"/>
          </w:rPr>
          <w:t xml:space="preserve"> 7.K.3 </w:t>
        </w:r>
      </w:ins>
      <w:ins w:id="165" w:author="Rachel Hemphill" w:date="2021-12-17T09:10:00Z">
        <w:r>
          <w:rPr>
            <w:sz w:val="22"/>
            <w:szCs w:val="22"/>
          </w:rPr>
          <w:t>requires such an increase</w:t>
        </w:r>
      </w:ins>
      <w:ins w:id="166" w:author="Rachel Hemphill" w:date="2021-12-17T09:08:00Z">
        <w:r w:rsidRPr="0059492B">
          <w:rPr>
            <w:sz w:val="22"/>
            <w:szCs w:val="22"/>
          </w:rPr>
          <w:t xml:space="preserve"> for disconnects between the </w:t>
        </w:r>
      </w:ins>
      <w:ins w:id="167" w:author="Rachel Hemphill" w:date="2021-12-17T09:10:00Z">
        <w:r>
          <w:rPr>
            <w:sz w:val="22"/>
            <w:szCs w:val="22"/>
          </w:rPr>
          <w:t xml:space="preserve">hedge </w:t>
        </w:r>
      </w:ins>
      <w:ins w:id="168" w:author="Rachel Hemphill" w:date="2021-12-17T09:08:00Z">
        <w:r w:rsidRPr="0059492B">
          <w:rPr>
            <w:sz w:val="22"/>
            <w:szCs w:val="22"/>
          </w:rPr>
          <w:t>modeling and the</w:t>
        </w:r>
      </w:ins>
      <w:ins w:id="169" w:author="Rachel Hemphill" w:date="2021-12-17T09:10:00Z">
        <w:r>
          <w:rPr>
            <w:sz w:val="22"/>
            <w:szCs w:val="22"/>
          </w:rPr>
          <w:t xml:space="preserve"> future hedging</w:t>
        </w:r>
      </w:ins>
      <w:ins w:id="170" w:author="Rachel Hemphill" w:date="2021-12-17T09:08:00Z">
        <w:r w:rsidRPr="0059492B">
          <w:rPr>
            <w:sz w:val="22"/>
            <w:szCs w:val="22"/>
          </w:rPr>
          <w:t xml:space="preserve"> strategy</w:t>
        </w:r>
      </w:ins>
      <w:ins w:id="171" w:author="Rachel Hemphill" w:date="2021-12-17T09:10:00Z">
        <w:r>
          <w:rPr>
            <w:sz w:val="22"/>
            <w:szCs w:val="22"/>
          </w:rPr>
          <w:t>, while Sectio</w:t>
        </w:r>
      </w:ins>
      <w:ins w:id="172" w:author="Rachel Hemphill" w:date="2021-12-17T09:11:00Z">
        <w:r>
          <w:rPr>
            <w:sz w:val="22"/>
            <w:szCs w:val="22"/>
          </w:rPr>
          <w:t>n</w:t>
        </w:r>
      </w:ins>
      <w:ins w:id="173" w:author="Rachel Hemphill" w:date="2021-12-17T09:08:00Z">
        <w:r w:rsidRPr="0059492B">
          <w:rPr>
            <w:sz w:val="22"/>
            <w:szCs w:val="22"/>
          </w:rPr>
          <w:t xml:space="preserve"> 7.K.4 </w:t>
        </w:r>
      </w:ins>
      <w:ins w:id="174" w:author="Rachel Hemphill" w:date="2021-12-17T09:11:00Z">
        <w:r>
          <w:rPr>
            <w:sz w:val="22"/>
            <w:szCs w:val="22"/>
          </w:rPr>
          <w:t>requires such an increase</w:t>
        </w:r>
        <w:r w:rsidRPr="00935F05">
          <w:rPr>
            <w:sz w:val="22"/>
            <w:szCs w:val="22"/>
          </w:rPr>
          <w:t xml:space="preserve"> for </w:t>
        </w:r>
      </w:ins>
      <w:ins w:id="175" w:author="Rachel Hemphill" w:date="2021-12-17T09:08:00Z">
        <w:r w:rsidRPr="0059492B">
          <w:rPr>
            <w:sz w:val="22"/>
            <w:szCs w:val="22"/>
          </w:rPr>
          <w:t>disconnects between the loosely defined</w:t>
        </w:r>
      </w:ins>
      <w:ins w:id="176" w:author="Rachel Hemphill" w:date="2021-12-17T09:12:00Z">
        <w:r w:rsidR="0059492B">
          <w:rPr>
            <w:sz w:val="22"/>
            <w:szCs w:val="22"/>
          </w:rPr>
          <w:t xml:space="preserve"> future hedging</w:t>
        </w:r>
      </w:ins>
      <w:ins w:id="177" w:author="Rachel Hemphill" w:date="2021-12-17T09:08:00Z">
        <w:r w:rsidRPr="0059492B">
          <w:rPr>
            <w:sz w:val="22"/>
            <w:szCs w:val="22"/>
          </w:rPr>
          <w:t xml:space="preserve"> strategy and what may </w:t>
        </w:r>
        <w:proofErr w:type="gramStart"/>
        <w:r w:rsidRPr="0059492B">
          <w:rPr>
            <w:sz w:val="22"/>
            <w:szCs w:val="22"/>
          </w:rPr>
          <w:t>actually take</w:t>
        </w:r>
        <w:proofErr w:type="gramEnd"/>
        <w:r w:rsidRPr="0059492B">
          <w:rPr>
            <w:sz w:val="22"/>
            <w:szCs w:val="22"/>
          </w:rPr>
          <w:t xml:space="preserve"> place</w:t>
        </w:r>
        <w:r>
          <w:rPr>
            <w:sz w:val="22"/>
            <w:szCs w:val="22"/>
          </w:rPr>
          <w:t>.</w:t>
        </w:r>
      </w:ins>
    </w:p>
    <w:p w14:paraId="78774EBB" w14:textId="77777777" w:rsidR="005F21E2" w:rsidRDefault="005F21E2" w:rsidP="005F21E2">
      <w:pPr>
        <w:pStyle w:val="Default"/>
        <w:ind w:left="720"/>
        <w:jc w:val="both"/>
        <w:rPr>
          <w:ins w:id="178" w:author="Rachel Hemphill" w:date="2021-12-17T09:08:00Z"/>
          <w:b/>
          <w:sz w:val="28"/>
          <w:szCs w:val="28"/>
          <w:u w:val="single"/>
        </w:rPr>
      </w:pPr>
    </w:p>
    <w:p w14:paraId="12FC1CA9" w14:textId="77777777" w:rsidR="005F21E2" w:rsidRDefault="005F21E2" w:rsidP="00303934">
      <w:pPr>
        <w:jc w:val="both"/>
        <w:rPr>
          <w:b/>
          <w:sz w:val="28"/>
          <w:szCs w:val="28"/>
          <w:u w:val="single"/>
        </w:rPr>
      </w:pPr>
    </w:p>
    <w:p w14:paraId="30558F09"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 (Remove entire Section 7.L)</w:t>
      </w:r>
    </w:p>
    <w:p w14:paraId="5D5D0A3C" w14:textId="77777777" w:rsidR="00303934" w:rsidRDefault="00303934" w:rsidP="00303934">
      <w:pPr>
        <w:jc w:val="both"/>
        <w:rPr>
          <w:b/>
          <w:sz w:val="28"/>
          <w:szCs w:val="28"/>
          <w:u w:val="single"/>
        </w:rPr>
      </w:pPr>
    </w:p>
    <w:p w14:paraId="555E81F4" w14:textId="77777777" w:rsidR="00303934" w:rsidDel="008A033F" w:rsidRDefault="00303934" w:rsidP="00303934">
      <w:pPr>
        <w:pStyle w:val="Default"/>
        <w:rPr>
          <w:del w:id="179" w:author="Rachel Hemphill" w:date="2020-02-24T12:18:00Z"/>
          <w:sz w:val="22"/>
          <w:szCs w:val="22"/>
        </w:rPr>
      </w:pPr>
      <w:del w:id="180" w:author="Rachel Hemphill" w:date="2020-02-24T12:18:00Z">
        <w:r w:rsidDel="008A033F">
          <w:rPr>
            <w:sz w:val="22"/>
            <w:szCs w:val="22"/>
          </w:rPr>
          <w:delText xml:space="preserve">L. Clearly Defined Hedging Strategy </w:delText>
        </w:r>
      </w:del>
    </w:p>
    <w:p w14:paraId="25AC4589" w14:textId="77777777" w:rsidR="00303934" w:rsidDel="008A033F" w:rsidRDefault="00303934" w:rsidP="00303934">
      <w:pPr>
        <w:pStyle w:val="Default"/>
        <w:rPr>
          <w:del w:id="181" w:author="Rachel Hemphill" w:date="2020-02-24T12:18:00Z"/>
          <w:sz w:val="22"/>
          <w:szCs w:val="22"/>
        </w:rPr>
      </w:pPr>
    </w:p>
    <w:p w14:paraId="5CF44EB7" w14:textId="77777777" w:rsidR="00303934" w:rsidDel="008A033F" w:rsidRDefault="00303934" w:rsidP="00303934">
      <w:pPr>
        <w:pStyle w:val="Default"/>
        <w:numPr>
          <w:ilvl w:val="0"/>
          <w:numId w:val="25"/>
        </w:numPr>
        <w:rPr>
          <w:del w:id="182" w:author="Rachel Hemphill" w:date="2020-02-24T12:18:00Z"/>
          <w:sz w:val="22"/>
          <w:szCs w:val="22"/>
        </w:rPr>
      </w:pPr>
      <w:del w:id="183" w:author="Rachel Hemphill" w:date="2020-02-24T12:18:00Z">
        <w:r w:rsidDel="008A033F">
          <w:rPr>
            <w:sz w:val="22"/>
            <w:szCs w:val="22"/>
          </w:rPr>
          <w:delText xml:space="preserve">A clearly defined hedging strategy must identify: </w:delText>
        </w:r>
      </w:del>
    </w:p>
    <w:p w14:paraId="237CBA4B" w14:textId="77777777" w:rsidR="00303934" w:rsidDel="008A033F" w:rsidRDefault="00303934" w:rsidP="00303934">
      <w:pPr>
        <w:pStyle w:val="Default"/>
        <w:ind w:left="720"/>
        <w:rPr>
          <w:del w:id="184" w:author="Rachel Hemphill" w:date="2020-02-24T12:18:00Z"/>
          <w:sz w:val="22"/>
          <w:szCs w:val="22"/>
        </w:rPr>
      </w:pPr>
    </w:p>
    <w:p w14:paraId="030393BC" w14:textId="77777777" w:rsidR="00303934" w:rsidDel="008A033F" w:rsidRDefault="00303934" w:rsidP="00303934">
      <w:pPr>
        <w:pStyle w:val="Default"/>
        <w:numPr>
          <w:ilvl w:val="0"/>
          <w:numId w:val="24"/>
        </w:numPr>
        <w:rPr>
          <w:del w:id="185" w:author="Rachel Hemphill" w:date="2020-02-24T12:18:00Z"/>
          <w:sz w:val="22"/>
          <w:szCs w:val="22"/>
        </w:rPr>
      </w:pPr>
      <w:del w:id="186" w:author="Rachel Hemphill" w:date="2020-02-24T12:18:00Z">
        <w:r w:rsidDel="008A033F">
          <w:rPr>
            <w:sz w:val="22"/>
            <w:szCs w:val="22"/>
          </w:rPr>
          <w:delText xml:space="preserve">The specific risks being hedged (e.g., cash flow, policy interest credits, delta, rho, vega, etc.). </w:delText>
        </w:r>
      </w:del>
    </w:p>
    <w:p w14:paraId="3B474786" w14:textId="77777777" w:rsidR="00303934" w:rsidDel="008A033F" w:rsidRDefault="00303934" w:rsidP="00303934">
      <w:pPr>
        <w:pStyle w:val="Default"/>
        <w:numPr>
          <w:ilvl w:val="0"/>
          <w:numId w:val="24"/>
        </w:numPr>
        <w:rPr>
          <w:del w:id="187" w:author="Rachel Hemphill" w:date="2020-02-24T12:18:00Z"/>
          <w:sz w:val="22"/>
          <w:szCs w:val="22"/>
        </w:rPr>
      </w:pPr>
      <w:del w:id="188" w:author="Rachel Hemphill" w:date="2020-02-24T12:18:00Z">
        <w:r w:rsidDel="008A033F">
          <w:rPr>
            <w:sz w:val="22"/>
            <w:szCs w:val="22"/>
          </w:rPr>
          <w:delText xml:space="preserve">The hedge objectives. </w:delText>
        </w:r>
      </w:del>
    </w:p>
    <w:p w14:paraId="388FAA50" w14:textId="77777777" w:rsidR="00303934" w:rsidDel="008A033F" w:rsidRDefault="00303934" w:rsidP="00303934">
      <w:pPr>
        <w:pStyle w:val="Default"/>
        <w:numPr>
          <w:ilvl w:val="0"/>
          <w:numId w:val="24"/>
        </w:numPr>
        <w:rPr>
          <w:del w:id="189" w:author="Rachel Hemphill" w:date="2020-02-24T12:18:00Z"/>
          <w:sz w:val="22"/>
          <w:szCs w:val="22"/>
        </w:rPr>
      </w:pPr>
      <w:del w:id="190" w:author="Rachel Hemphill" w:date="2020-02-24T12:18:00Z">
        <w:r w:rsidDel="008A033F">
          <w:rPr>
            <w:sz w:val="22"/>
            <w:szCs w:val="22"/>
          </w:rPr>
          <w:delText xml:space="preserve">The risks that are not hedged (e.g., variation from expected mortality, withdrawal, and other utilization or decrement rates assumed in the hedging strategy, etc.). </w:delText>
        </w:r>
      </w:del>
    </w:p>
    <w:p w14:paraId="7A85863E" w14:textId="77777777" w:rsidR="00303934" w:rsidDel="008A033F" w:rsidRDefault="00303934" w:rsidP="00303934">
      <w:pPr>
        <w:pStyle w:val="Default"/>
        <w:numPr>
          <w:ilvl w:val="0"/>
          <w:numId w:val="24"/>
        </w:numPr>
        <w:rPr>
          <w:del w:id="191" w:author="Rachel Hemphill" w:date="2020-02-24T12:18:00Z"/>
          <w:sz w:val="22"/>
          <w:szCs w:val="22"/>
        </w:rPr>
      </w:pPr>
      <w:del w:id="192" w:author="Rachel Hemphill" w:date="2020-02-24T12:18:00Z">
        <w:r w:rsidDel="008A033F">
          <w:rPr>
            <w:sz w:val="22"/>
            <w:szCs w:val="22"/>
          </w:rPr>
          <w:delText xml:space="preserve">The financial instruments used to hedge the risks. </w:delText>
        </w:r>
      </w:del>
    </w:p>
    <w:p w14:paraId="6F7BE7CA" w14:textId="77777777" w:rsidR="00303934" w:rsidDel="008A033F" w:rsidRDefault="00303934" w:rsidP="00303934">
      <w:pPr>
        <w:pStyle w:val="Default"/>
        <w:numPr>
          <w:ilvl w:val="0"/>
          <w:numId w:val="24"/>
        </w:numPr>
        <w:rPr>
          <w:del w:id="193" w:author="Rachel Hemphill" w:date="2020-02-24T12:18:00Z"/>
          <w:sz w:val="22"/>
          <w:szCs w:val="22"/>
        </w:rPr>
      </w:pPr>
      <w:del w:id="194" w:author="Rachel Hemphill" w:date="2020-02-24T12:18:00Z">
        <w:r w:rsidDel="008A033F">
          <w:rPr>
            <w:sz w:val="22"/>
            <w:szCs w:val="22"/>
          </w:rPr>
          <w:lastRenderedPageBreak/>
          <w:delText xml:space="preserve">The hedge trading rules, including the permitted tolerances from hedging objectives. </w:delText>
        </w:r>
      </w:del>
    </w:p>
    <w:p w14:paraId="7F78268B" w14:textId="77777777" w:rsidR="00303934" w:rsidDel="008A033F" w:rsidRDefault="00303934" w:rsidP="00303934">
      <w:pPr>
        <w:pStyle w:val="Default"/>
        <w:numPr>
          <w:ilvl w:val="0"/>
          <w:numId w:val="24"/>
        </w:numPr>
        <w:rPr>
          <w:del w:id="195" w:author="Rachel Hemphill" w:date="2020-02-24T12:18:00Z"/>
          <w:sz w:val="22"/>
          <w:szCs w:val="22"/>
        </w:rPr>
      </w:pPr>
      <w:del w:id="196" w:author="Rachel Hemphill" w:date="2020-02-24T12:18:00Z">
        <w:r w:rsidDel="008A033F">
          <w:rPr>
            <w:sz w:val="22"/>
            <w:szCs w:val="22"/>
          </w:rPr>
          <w:delText xml:space="preserve">The metrics for measuring hedging effectiveness. </w:delText>
        </w:r>
      </w:del>
    </w:p>
    <w:p w14:paraId="3F6B8D92" w14:textId="77777777" w:rsidR="00303934" w:rsidDel="008A033F" w:rsidRDefault="00303934" w:rsidP="00303934">
      <w:pPr>
        <w:pStyle w:val="Default"/>
        <w:numPr>
          <w:ilvl w:val="0"/>
          <w:numId w:val="24"/>
        </w:numPr>
        <w:rPr>
          <w:del w:id="197" w:author="Rachel Hemphill" w:date="2020-02-24T12:18:00Z"/>
          <w:sz w:val="22"/>
          <w:szCs w:val="22"/>
        </w:rPr>
      </w:pPr>
      <w:del w:id="198" w:author="Rachel Hemphill" w:date="2020-02-24T12:18:00Z">
        <w:r w:rsidDel="008A033F">
          <w:rPr>
            <w:sz w:val="22"/>
            <w:szCs w:val="22"/>
          </w:rPr>
          <w:delText xml:space="preserve">The criteria used to measure hedging effectiveness. </w:delText>
        </w:r>
      </w:del>
    </w:p>
    <w:p w14:paraId="1C22E33F" w14:textId="77777777" w:rsidR="00303934" w:rsidDel="008A033F" w:rsidRDefault="00303934" w:rsidP="00303934">
      <w:pPr>
        <w:pStyle w:val="Default"/>
        <w:numPr>
          <w:ilvl w:val="0"/>
          <w:numId w:val="24"/>
        </w:numPr>
        <w:rPr>
          <w:del w:id="199" w:author="Rachel Hemphill" w:date="2020-02-24T12:18:00Z"/>
          <w:sz w:val="22"/>
          <w:szCs w:val="22"/>
        </w:rPr>
      </w:pPr>
      <w:del w:id="200" w:author="Rachel Hemphill" w:date="2020-02-24T12:18:00Z">
        <w:r w:rsidDel="008A033F">
          <w:rPr>
            <w:sz w:val="22"/>
            <w:szCs w:val="22"/>
          </w:rPr>
          <w:delText xml:space="preserve">The frequency of measuring hedging effectiveness. </w:delText>
        </w:r>
      </w:del>
    </w:p>
    <w:p w14:paraId="0174AD20" w14:textId="77777777" w:rsidR="00303934" w:rsidDel="008A033F" w:rsidRDefault="00303934" w:rsidP="00303934">
      <w:pPr>
        <w:pStyle w:val="Default"/>
        <w:numPr>
          <w:ilvl w:val="0"/>
          <w:numId w:val="24"/>
        </w:numPr>
        <w:rPr>
          <w:del w:id="201" w:author="Rachel Hemphill" w:date="2020-02-24T12:18:00Z"/>
          <w:sz w:val="22"/>
          <w:szCs w:val="22"/>
        </w:rPr>
      </w:pPr>
      <w:del w:id="202" w:author="Rachel Hemphill" w:date="2020-02-24T12:18:00Z">
        <w:r w:rsidDel="008A033F">
          <w:rPr>
            <w:sz w:val="22"/>
            <w:szCs w:val="22"/>
          </w:rPr>
          <w:delText xml:space="preserve">The conditions under which hedging will not take place. </w:delText>
        </w:r>
      </w:del>
    </w:p>
    <w:p w14:paraId="742251CE" w14:textId="77777777" w:rsidR="00303934" w:rsidDel="008A033F" w:rsidRDefault="00303934" w:rsidP="00303934">
      <w:pPr>
        <w:pStyle w:val="Default"/>
        <w:numPr>
          <w:ilvl w:val="0"/>
          <w:numId w:val="24"/>
        </w:numPr>
        <w:rPr>
          <w:del w:id="203" w:author="Rachel Hemphill" w:date="2020-02-24T12:18:00Z"/>
          <w:sz w:val="22"/>
          <w:szCs w:val="22"/>
        </w:rPr>
      </w:pPr>
      <w:del w:id="204" w:author="Rachel Hemphill" w:date="2020-02-24T12:18:00Z">
        <w:r w:rsidDel="008A033F">
          <w:rPr>
            <w:sz w:val="22"/>
            <w:szCs w:val="22"/>
          </w:rPr>
          <w:delText xml:space="preserve">The person or persons responsible for implementing the hedging strategy. </w:delText>
        </w:r>
      </w:del>
    </w:p>
    <w:p w14:paraId="63A939FB" w14:textId="77777777" w:rsidR="00303934" w:rsidDel="008A033F" w:rsidRDefault="00303934" w:rsidP="00303934">
      <w:pPr>
        <w:pStyle w:val="Default"/>
        <w:numPr>
          <w:ilvl w:val="0"/>
          <w:numId w:val="24"/>
        </w:numPr>
        <w:rPr>
          <w:del w:id="205" w:author="Rachel Hemphill" w:date="2020-02-24T12:18:00Z"/>
          <w:sz w:val="22"/>
          <w:szCs w:val="22"/>
        </w:rPr>
      </w:pPr>
      <w:del w:id="206" w:author="Rachel Hemphill" w:date="2020-02-24T12:18:00Z">
        <w:r w:rsidDel="008A033F">
          <w:rPr>
            <w:sz w:val="22"/>
            <w:szCs w:val="22"/>
          </w:rPr>
          <w:delText xml:space="preserve">Areas where basis, gap or assumption risk related to the hedging strategy have been identified. </w:delText>
        </w:r>
      </w:del>
    </w:p>
    <w:p w14:paraId="6E223802" w14:textId="77777777" w:rsidR="00303934" w:rsidDel="0099386B" w:rsidRDefault="00303934" w:rsidP="00303934">
      <w:pPr>
        <w:pStyle w:val="Default"/>
        <w:numPr>
          <w:ilvl w:val="0"/>
          <w:numId w:val="24"/>
        </w:numPr>
        <w:rPr>
          <w:del w:id="207" w:author="Rachel Hemphill" w:date="2020-02-24T12:27:00Z"/>
          <w:sz w:val="22"/>
          <w:szCs w:val="22"/>
        </w:rPr>
      </w:pPr>
      <w:del w:id="208" w:author="Rachel Hemphill" w:date="2020-02-24T12:18:00Z">
        <w:r w:rsidDel="008A033F">
          <w:rPr>
            <w:sz w:val="22"/>
            <w:szCs w:val="22"/>
          </w:rPr>
          <w:delText xml:space="preserve">The circumstances under which hedging strategy will not be effective in hedging the risks. </w:delText>
        </w:r>
      </w:del>
    </w:p>
    <w:p w14:paraId="31CB9F29" w14:textId="77777777" w:rsidR="00303934" w:rsidDel="0099386B" w:rsidRDefault="00303934" w:rsidP="00303934">
      <w:pPr>
        <w:pStyle w:val="Default"/>
        <w:ind w:left="720"/>
        <w:rPr>
          <w:del w:id="209" w:author="Rachel Hemphill" w:date="2020-02-24T12:27:00Z"/>
          <w:sz w:val="22"/>
          <w:szCs w:val="22"/>
        </w:rPr>
      </w:pPr>
    </w:p>
    <w:p w14:paraId="6BA5BA3D" w14:textId="77777777" w:rsidR="00303934" w:rsidDel="0099386B" w:rsidRDefault="00303934" w:rsidP="00303934">
      <w:pPr>
        <w:pStyle w:val="Default"/>
        <w:ind w:left="720"/>
        <w:rPr>
          <w:del w:id="210" w:author="Rachel Hemphill" w:date="2020-02-24T12:27:00Z"/>
          <w:sz w:val="22"/>
          <w:szCs w:val="22"/>
        </w:rPr>
      </w:pPr>
      <w:del w:id="211" w:author="Rachel Hemphill" w:date="2020-02-24T12:27:00Z">
        <w:r w:rsidDel="0099386B">
          <w:rPr>
            <w:sz w:val="22"/>
            <w:szCs w:val="22"/>
          </w:rPr>
          <w:delText xml:space="preserve">Hedging strategies involving the offsetting of the risks associated with other products outside of the scope of these requirements is not a </w:delText>
        </w:r>
      </w:del>
      <w:del w:id="212" w:author="Rachel Hemphill" w:date="2020-02-24T12:16:00Z">
        <w:r w:rsidDel="008A033F">
          <w:rPr>
            <w:sz w:val="22"/>
            <w:szCs w:val="22"/>
          </w:rPr>
          <w:delText>clearly defined hedging strategy</w:delText>
        </w:r>
      </w:del>
      <w:del w:id="213" w:author="Rachel Hemphill" w:date="2020-02-24T12:27:00Z">
        <w:r w:rsidDel="0099386B">
          <w:rPr>
            <w:sz w:val="22"/>
            <w:szCs w:val="22"/>
          </w:rPr>
          <w:delText xml:space="preserve">. </w:delText>
        </w:r>
      </w:del>
    </w:p>
    <w:p w14:paraId="4FE6A7E7" w14:textId="77777777" w:rsidR="00303934" w:rsidDel="008A033F" w:rsidRDefault="00303934" w:rsidP="00303934">
      <w:pPr>
        <w:pStyle w:val="Default"/>
        <w:ind w:left="720"/>
        <w:rPr>
          <w:del w:id="214" w:author="Rachel Hemphill" w:date="2020-02-24T12:17:00Z"/>
          <w:sz w:val="22"/>
          <w:szCs w:val="22"/>
        </w:rPr>
      </w:pPr>
    </w:p>
    <w:p w14:paraId="5EC41891" w14:textId="77777777" w:rsidR="00303934" w:rsidDel="008A033F" w:rsidRDefault="00303934" w:rsidP="00303934">
      <w:pPr>
        <w:pStyle w:val="Default"/>
        <w:ind w:left="720"/>
        <w:rPr>
          <w:del w:id="215" w:author="Rachel Hemphill" w:date="2020-02-24T12:17:00Z"/>
          <w:b/>
          <w:sz w:val="28"/>
          <w:szCs w:val="28"/>
          <w:u w:val="single"/>
        </w:rPr>
      </w:pPr>
      <w:del w:id="216" w:author="Rachel Hemphil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2B0DB06A" w14:textId="4735A65A" w:rsidR="00FC2B6A" w:rsidRDefault="00FC2B6A" w:rsidP="0081290E">
      <w:pPr>
        <w:jc w:val="both"/>
        <w:rPr>
          <w:sz w:val="22"/>
          <w:szCs w:val="22"/>
        </w:rPr>
      </w:pPr>
    </w:p>
    <w:p w14:paraId="4E3F12AC" w14:textId="79C3F51A" w:rsidR="00FC2B6A" w:rsidRDefault="00FC2B6A" w:rsidP="006D2B6B">
      <w:pPr>
        <w:jc w:val="both"/>
        <w:rPr>
          <w:b/>
          <w:sz w:val="28"/>
          <w:szCs w:val="28"/>
          <w:u w:val="single"/>
        </w:rPr>
      </w:pPr>
    </w:p>
    <w:p w14:paraId="4B7611F8" w14:textId="6B06C62B"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17" w:author="Rachel Hemphill" w:date="2020-02-24T12:56:00Z"/>
          <w:sz w:val="22"/>
          <w:szCs w:val="22"/>
        </w:rPr>
      </w:pPr>
      <w:del w:id="218" w:author="Rachel Hemphill" w:date="2020-02-24T13:43:00Z">
        <w:r w:rsidDel="00277AF0">
          <w:rPr>
            <w:sz w:val="22"/>
            <w:szCs w:val="22"/>
          </w:rPr>
          <w:delText xml:space="preserve">The term “clearly defined hedging strategy” (CDHS) is defined in VM-01. </w:delText>
        </w:r>
      </w:del>
      <w:del w:id="219" w:author="Rachel Hemphil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20" w:author="Rachel Hemphill" w:date="2020-02-24T12:20:00Z"/>
          <w:sz w:val="22"/>
          <w:szCs w:val="22"/>
        </w:rPr>
      </w:pPr>
      <w:del w:id="221" w:author="Rachel Hemphil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22" w:author="Rachel Hemphill" w:date="2020-02-24T12:20:00Z"/>
          <w:sz w:val="22"/>
          <w:szCs w:val="22"/>
        </w:rPr>
      </w:pPr>
      <w:del w:id="223" w:author="Rachel Hemphil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24" w:author="Rachel Hemphill" w:date="2020-02-24T12:20:00Z"/>
          <w:sz w:val="22"/>
          <w:szCs w:val="22"/>
        </w:rPr>
      </w:pPr>
      <w:del w:id="225" w:author="Rachel Hemphil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26" w:author="Rachel Hemphill" w:date="2020-02-24T12:20:00Z"/>
          <w:sz w:val="22"/>
          <w:szCs w:val="22"/>
        </w:rPr>
      </w:pPr>
      <w:del w:id="227" w:author="Rachel Hemphil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28" w:author="Rachel Hemphill" w:date="2020-02-24T12:20:00Z"/>
          <w:sz w:val="22"/>
          <w:szCs w:val="22"/>
        </w:rPr>
      </w:pPr>
      <w:del w:id="229" w:author="Rachel Hemphil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30" w:author="Rachel Hemphill" w:date="2020-02-24T12:20:00Z"/>
          <w:sz w:val="22"/>
          <w:szCs w:val="22"/>
        </w:rPr>
      </w:pPr>
      <w:del w:id="231" w:author="Rachel Hemphil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32" w:author="Rachel Hemphill" w:date="2020-02-24T12:20:00Z"/>
          <w:sz w:val="22"/>
          <w:szCs w:val="22"/>
        </w:rPr>
      </w:pPr>
      <w:del w:id="233" w:author="Rachel Hemphil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34" w:author="Rachel Hemphill" w:date="2020-02-24T12:20:00Z"/>
          <w:sz w:val="22"/>
          <w:szCs w:val="22"/>
        </w:rPr>
      </w:pPr>
      <w:del w:id="235" w:author="Rachel Hemphil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36" w:author="Rachel Hemphill" w:date="2020-02-24T12:20:00Z"/>
          <w:sz w:val="22"/>
          <w:szCs w:val="22"/>
        </w:rPr>
      </w:pPr>
      <w:del w:id="237" w:author="Rachel Hemphil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38" w:author="Rachel Hemphill" w:date="2020-02-24T12:20:00Z"/>
          <w:sz w:val="22"/>
          <w:szCs w:val="22"/>
        </w:rPr>
      </w:pPr>
      <w:del w:id="239" w:author="Rachel Hemphil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40" w:author="Rachel Hemphill" w:date="2020-02-24T12:26:00Z"/>
          <w:sz w:val="22"/>
          <w:szCs w:val="22"/>
        </w:rPr>
      </w:pPr>
    </w:p>
    <w:p w14:paraId="0B7CD305" w14:textId="450B6E31" w:rsidR="00AD1AD9" w:rsidDel="0099386B" w:rsidRDefault="00AD1AD9" w:rsidP="00CF71A4">
      <w:pPr>
        <w:pStyle w:val="Default"/>
        <w:spacing w:after="21"/>
        <w:ind w:left="1080"/>
        <w:rPr>
          <w:del w:id="241" w:author="Rachel Hemphill" w:date="2020-02-24T12:26:00Z"/>
          <w:sz w:val="22"/>
          <w:szCs w:val="22"/>
        </w:rPr>
      </w:pPr>
      <w:del w:id="242" w:author="Rachel Hemphil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51AA9E7F" w:rsidR="003078BC" w:rsidRDefault="003078BC" w:rsidP="006D2B6B">
      <w:pPr>
        <w:pStyle w:val="Default"/>
        <w:numPr>
          <w:ilvl w:val="0"/>
          <w:numId w:val="6"/>
        </w:numPr>
        <w:jc w:val="both"/>
        <w:rPr>
          <w:sz w:val="22"/>
          <w:szCs w:val="22"/>
        </w:rPr>
      </w:pPr>
      <w:r>
        <w:rPr>
          <w:sz w:val="22"/>
          <w:szCs w:val="22"/>
        </w:rPr>
        <w:t xml:space="preserve">For a company that does not have a </w:t>
      </w:r>
      <w:del w:id="243" w:author="Rachel Hemphill" w:date="2021-11-12T14:31:00Z">
        <w:r w:rsidDel="00284C88">
          <w:rPr>
            <w:sz w:val="22"/>
            <w:szCs w:val="22"/>
          </w:rPr>
          <w:delText>CDHS</w:delText>
        </w:r>
      </w:del>
      <w:ins w:id="244" w:author="Rachel Hemphill" w:date="2021-11-12T14:31:00Z">
        <w:r w:rsidR="00284C88">
          <w:rPr>
            <w:sz w:val="22"/>
            <w:szCs w:val="22"/>
          </w:rPr>
          <w:t xml:space="preserve">future hedging </w:t>
        </w:r>
      </w:ins>
      <w:ins w:id="245" w:author="Rachel Hemphill" w:date="2021-12-15T13:43:00Z">
        <w:r w:rsidR="00E8750C">
          <w:rPr>
            <w:sz w:val="22"/>
            <w:szCs w:val="22"/>
          </w:rPr>
          <w:t xml:space="preserve">strategy </w:t>
        </w:r>
      </w:ins>
      <w:ins w:id="246" w:author="Rachel Hemphill" w:date="2021-11-12T14:31:00Z">
        <w:r w:rsidR="00284C88">
          <w:rPr>
            <w:sz w:val="22"/>
            <w:szCs w:val="22"/>
          </w:rPr>
          <w:t>supporting the contracts</w:t>
        </w:r>
      </w:ins>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70050FC" w:rsidR="003078BC" w:rsidRDefault="003078BC" w:rsidP="006D2B6B">
      <w:pPr>
        <w:pStyle w:val="Default"/>
        <w:numPr>
          <w:ilvl w:val="0"/>
          <w:numId w:val="7"/>
        </w:numPr>
        <w:jc w:val="both"/>
        <w:rPr>
          <w:sz w:val="22"/>
          <w:szCs w:val="22"/>
        </w:rPr>
      </w:pPr>
      <w:r w:rsidRPr="003078BC">
        <w:rPr>
          <w:sz w:val="22"/>
          <w:szCs w:val="22"/>
        </w:rPr>
        <w:t>The company shall not consider the cash flows from any future hedge purchases or any rebalancing of existing hedge assets in its modeling</w:t>
      </w:r>
      <w:ins w:id="247" w:author="Rachel Hemphill" w:date="2021-12-15T13:44:00Z">
        <w:r w:rsidR="00E8750C">
          <w:rPr>
            <w:sz w:val="22"/>
            <w:szCs w:val="22"/>
          </w:rPr>
          <w:t>, since they are not included in the company’s investment strategy</w:t>
        </w:r>
      </w:ins>
      <w:ins w:id="248" w:author="Rachel Hemphill" w:date="2022-01-07T09:52:00Z">
        <w:r w:rsidR="00D07E91">
          <w:rPr>
            <w:sz w:val="22"/>
            <w:szCs w:val="22"/>
          </w:rPr>
          <w:t xml:space="preserve"> supporting the contracts</w:t>
        </w:r>
      </w:ins>
      <w:r w:rsidRPr="003078BC">
        <w:rPr>
          <w:sz w:val="22"/>
          <w:szCs w:val="22"/>
        </w:rPr>
        <w:t xml:space="preserve">. </w:t>
      </w:r>
    </w:p>
    <w:p w14:paraId="5D15EEE6" w14:textId="77777777" w:rsidR="003622A9" w:rsidRDefault="003622A9" w:rsidP="006D2B6B">
      <w:pPr>
        <w:pStyle w:val="Default"/>
        <w:ind w:left="1440"/>
        <w:jc w:val="both"/>
        <w:rPr>
          <w:sz w:val="22"/>
          <w:szCs w:val="22"/>
        </w:rPr>
      </w:pPr>
    </w:p>
    <w:p w14:paraId="2EE75575" w14:textId="631FBE4B" w:rsidR="003078BC" w:rsidDel="00500F8B" w:rsidRDefault="003078BC" w:rsidP="00500F8B">
      <w:pPr>
        <w:pStyle w:val="ListParagraph"/>
        <w:numPr>
          <w:ilvl w:val="0"/>
          <w:numId w:val="7"/>
        </w:numPr>
        <w:rPr>
          <w:del w:id="249" w:author="Rachel Hemphill" w:date="2021-11-15T09:41:00Z"/>
          <w:sz w:val="22"/>
          <w:szCs w:val="22"/>
        </w:rPr>
      </w:pPr>
      <w:r w:rsidRPr="00500F8B">
        <w:rPr>
          <w:sz w:val="22"/>
          <w:szCs w:val="22"/>
        </w:rPr>
        <w:t>Existing hedging instruments that are currently held by the company in support of the contracts falling under the scope of these requirements shall be included in the starting assets.</w:t>
      </w:r>
      <w:del w:id="250" w:author="Rachel Hemphill" w:date="2021-11-15T09:41:00Z">
        <w:r w:rsidRPr="00500F8B" w:rsidDel="0000232F">
          <w:rPr>
            <w:sz w:val="22"/>
            <w:szCs w:val="22"/>
          </w:rPr>
          <w:delText xml:space="preserve"> The hedge assets may then be considered in one of two ways: </w:delText>
        </w:r>
      </w:del>
    </w:p>
    <w:p w14:paraId="53D41F42" w14:textId="77777777" w:rsidR="00500F8B" w:rsidRPr="00500F8B" w:rsidRDefault="00500F8B" w:rsidP="00500F8B">
      <w:pPr>
        <w:pStyle w:val="ListParagraph"/>
        <w:numPr>
          <w:ilvl w:val="0"/>
          <w:numId w:val="7"/>
        </w:numPr>
        <w:jc w:val="both"/>
        <w:rPr>
          <w:ins w:id="251" w:author="Rachel Hemphill" w:date="2021-12-17T10:18:00Z"/>
          <w:sz w:val="22"/>
          <w:szCs w:val="22"/>
        </w:rPr>
      </w:pPr>
    </w:p>
    <w:p w14:paraId="0D8DD3FD" w14:textId="431B0737" w:rsidR="003078BC" w:rsidDel="0000232F" w:rsidRDefault="003078BC">
      <w:pPr>
        <w:pStyle w:val="ListParagraph"/>
        <w:ind w:left="1440"/>
        <w:rPr>
          <w:del w:id="252" w:author="Rachel Hemphill" w:date="2021-11-15T09:41:00Z"/>
        </w:rPr>
        <w:pPrChange w:id="253" w:author="Rachel Hemphill" w:date="2021-12-17T10:18:00Z">
          <w:pPr>
            <w:pStyle w:val="Default"/>
            <w:numPr>
              <w:numId w:val="8"/>
            </w:numPr>
            <w:ind w:left="720" w:hanging="360"/>
            <w:jc w:val="both"/>
          </w:pPr>
        </w:pPrChange>
      </w:pPr>
      <w:del w:id="254" w:author="Rachel Hemphill" w:date="2021-11-15T09:41:00Z">
        <w:r w:rsidRPr="003078BC" w:rsidDel="0000232F">
          <w:delText xml:space="preserve">Include the asset cash flows from any contractual payments and maturity values in the projection model; or </w:delText>
        </w:r>
      </w:del>
    </w:p>
    <w:p w14:paraId="7B8ECCA0" w14:textId="088E4BEB" w:rsidR="003078BC" w:rsidDel="0000232F" w:rsidRDefault="003078BC">
      <w:pPr>
        <w:pStyle w:val="ListParagraph"/>
        <w:ind w:left="1440"/>
        <w:rPr>
          <w:del w:id="255" w:author="Rachel Hemphill" w:date="2021-11-15T09:41:00Z"/>
        </w:rPr>
        <w:pPrChange w:id="256" w:author="Rachel Hemphill" w:date="2021-12-17T10:18:00Z">
          <w:pPr>
            <w:pStyle w:val="Default"/>
            <w:numPr>
              <w:numId w:val="8"/>
            </w:numPr>
            <w:ind w:left="1800" w:hanging="360"/>
            <w:jc w:val="both"/>
          </w:pPr>
        </w:pPrChange>
      </w:pPr>
      <w:del w:id="257" w:author="Rachel Hemphill" w:date="2021-11-15T09:41:00Z">
        <w:r w:rsidRPr="003078BC" w:rsidDel="0000232F">
          <w:delText xml:space="preserve">No hedge positions – in which case the hedge positions held on the valuation date are replaced with cash and/or other general account assets in an amount equal to the aggregate market value </w:delText>
        </w:r>
        <w:r w:rsidDel="0000232F">
          <w:delText>of these hedge positions.</w:delText>
        </w:r>
      </w:del>
    </w:p>
    <w:p w14:paraId="04405CD3" w14:textId="56033144" w:rsidR="003078BC" w:rsidDel="0000232F" w:rsidRDefault="003078BC" w:rsidP="00500F8B">
      <w:pPr>
        <w:pStyle w:val="ListParagraph"/>
        <w:ind w:left="1440"/>
        <w:rPr>
          <w:del w:id="258" w:author="Rachel Hemphill" w:date="2021-11-15T09:41:00Z"/>
        </w:rPr>
      </w:pPr>
    </w:p>
    <w:p w14:paraId="073BCD2E" w14:textId="6D4C98E9" w:rsidR="003078BC" w:rsidRPr="003078BC" w:rsidDel="0000232F" w:rsidRDefault="003078BC" w:rsidP="00500F8B">
      <w:pPr>
        <w:pStyle w:val="ListParagraph"/>
        <w:ind w:left="1440"/>
        <w:rPr>
          <w:del w:id="259" w:author="Rachel Hemphill" w:date="2021-11-15T09:41:00Z"/>
        </w:rPr>
      </w:pPr>
      <w:del w:id="260" w:author="Rachel Hemphill" w:date="2021-11-15T09:41:00Z">
        <w:r w:rsidDel="0000232F">
          <w:rPr>
            <w:b/>
            <w:bCs/>
          </w:rPr>
          <w:delText xml:space="preserve">Guidance Note: </w:delText>
        </w:r>
        <w:r w:rsidDel="0000232F">
          <w:delText>If the hedge positions held on the valuation date are replaced with cash, then as with any other cash, such amounts may then be invested following the company’s investment strategy.</w:delText>
        </w:r>
      </w:del>
    </w:p>
    <w:p w14:paraId="00A49714" w14:textId="2E931164" w:rsidR="003078BC" w:rsidDel="0000232F" w:rsidRDefault="003078BC" w:rsidP="00500F8B">
      <w:pPr>
        <w:pStyle w:val="ListParagraph"/>
        <w:ind w:left="1440"/>
        <w:rPr>
          <w:del w:id="261" w:author="Rachel Hemphill" w:date="2021-11-15T09:41:00Z"/>
        </w:rPr>
      </w:pPr>
    </w:p>
    <w:p w14:paraId="4780AF5E" w14:textId="7339465F" w:rsidR="0081290E" w:rsidDel="0000232F" w:rsidRDefault="003078BC" w:rsidP="00500F8B">
      <w:pPr>
        <w:pStyle w:val="ListParagraph"/>
        <w:ind w:left="1440"/>
        <w:rPr>
          <w:del w:id="262" w:author="Rachel Hemphill" w:date="2021-11-15T09:41:00Z"/>
        </w:rPr>
      </w:pPr>
      <w:del w:id="263" w:author="Rachel Hemphill" w:date="2021-11-15T09:41:00Z">
        <w:r w:rsidDel="0000232F">
          <w:delText>A company may switch from method a) to method b) at any time, but it may only change from b) to a) with the approval of the domiciliary commissioner.</w:delText>
        </w:r>
      </w:del>
    </w:p>
    <w:p w14:paraId="472AE275" w14:textId="67C952E1" w:rsidR="003078BC" w:rsidRDefault="003078BC" w:rsidP="00500F8B">
      <w:pPr>
        <w:pStyle w:val="ListParagraph"/>
        <w:ind w:left="1440"/>
      </w:pPr>
    </w:p>
    <w:p w14:paraId="7341411C" w14:textId="216361A2" w:rsidR="0044555F" w:rsidRDefault="0044555F" w:rsidP="006D2B6B">
      <w:pPr>
        <w:pStyle w:val="Default"/>
        <w:numPr>
          <w:ilvl w:val="0"/>
          <w:numId w:val="6"/>
        </w:numPr>
        <w:jc w:val="both"/>
        <w:rPr>
          <w:sz w:val="22"/>
          <w:szCs w:val="22"/>
        </w:rPr>
      </w:pPr>
      <w:r>
        <w:rPr>
          <w:sz w:val="22"/>
          <w:szCs w:val="22"/>
        </w:rPr>
        <w:t xml:space="preserve">For a company with </w:t>
      </w:r>
      <w:del w:id="264" w:author="Rachel Hemphill" w:date="2021-12-17T14:16:00Z">
        <w:r w:rsidDel="00756220">
          <w:rPr>
            <w:sz w:val="22"/>
            <w:szCs w:val="22"/>
          </w:rPr>
          <w:delText xml:space="preserve">a </w:delText>
        </w:r>
      </w:del>
      <w:ins w:id="265" w:author="Rachel Hemphill" w:date="2021-12-17T14:16:00Z">
        <w:r w:rsidR="00756220">
          <w:rPr>
            <w:sz w:val="22"/>
            <w:szCs w:val="22"/>
          </w:rPr>
          <w:t xml:space="preserve">one or more </w:t>
        </w:r>
      </w:ins>
      <w:del w:id="266" w:author="Rachel Hemphill" w:date="2021-11-12T14:31:00Z">
        <w:r w:rsidR="00474EB0" w:rsidDel="00284C88">
          <w:rPr>
            <w:sz w:val="22"/>
            <w:szCs w:val="22"/>
          </w:rPr>
          <w:delText>CDHS</w:delText>
        </w:r>
      </w:del>
      <w:ins w:id="267" w:author="Rachel Hemphill" w:date="2021-11-12T14:31:00Z">
        <w:r w:rsidR="00474EB0">
          <w:rPr>
            <w:sz w:val="22"/>
            <w:szCs w:val="22"/>
          </w:rPr>
          <w:t xml:space="preserve">future hedging </w:t>
        </w:r>
      </w:ins>
      <w:ins w:id="268" w:author="Rachel Hemphill" w:date="2021-12-15T13:43:00Z">
        <w:r w:rsidR="00E8750C">
          <w:rPr>
            <w:sz w:val="22"/>
            <w:szCs w:val="22"/>
          </w:rPr>
          <w:t>strateg</w:t>
        </w:r>
      </w:ins>
      <w:ins w:id="269" w:author="Rachel Hemphill" w:date="2021-12-17T14:16:00Z">
        <w:r w:rsidR="00756220">
          <w:rPr>
            <w:sz w:val="22"/>
            <w:szCs w:val="22"/>
          </w:rPr>
          <w:t>ies</w:t>
        </w:r>
      </w:ins>
      <w:ins w:id="270" w:author="Rachel Hemphill" w:date="2021-12-15T13:43:00Z">
        <w:r w:rsidR="00E8750C">
          <w:rPr>
            <w:sz w:val="22"/>
            <w:szCs w:val="22"/>
          </w:rPr>
          <w:t xml:space="preserve"> </w:t>
        </w:r>
      </w:ins>
      <w:ins w:id="271" w:author="Rachel Hemphill" w:date="2021-11-12T14:31:00Z">
        <w:r w:rsidR="00474EB0">
          <w:rPr>
            <w:sz w:val="22"/>
            <w:szCs w:val="22"/>
          </w:rPr>
          <w:t>supporting the contracts</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2931A1D4" w:rsidR="0044555F" w:rsidRDefault="0044555F" w:rsidP="00756220">
      <w:pPr>
        <w:pStyle w:val="Default"/>
        <w:numPr>
          <w:ilvl w:val="0"/>
          <w:numId w:val="9"/>
        </w:numPr>
        <w:ind w:left="1080"/>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3F0B74">
        <w:rPr>
          <w:sz w:val="22"/>
          <w:szCs w:val="22"/>
        </w:rPr>
        <w:t>SR</w:t>
      </w:r>
      <w:r>
        <w:rPr>
          <w:sz w:val="22"/>
          <w:szCs w:val="22"/>
        </w:rPr>
        <w:t xml:space="preserve">. </w:t>
      </w:r>
    </w:p>
    <w:p w14:paraId="690AB7FC" w14:textId="77777777" w:rsidR="003622A9" w:rsidRDefault="003622A9" w:rsidP="00756220">
      <w:pPr>
        <w:pStyle w:val="Default"/>
        <w:ind w:left="1080"/>
        <w:jc w:val="both"/>
        <w:rPr>
          <w:sz w:val="22"/>
          <w:szCs w:val="22"/>
        </w:rPr>
      </w:pPr>
    </w:p>
    <w:p w14:paraId="270552CD" w14:textId="74F55AF2" w:rsidR="0044555F" w:rsidRDefault="0044555F" w:rsidP="00756220">
      <w:pPr>
        <w:pStyle w:val="Default"/>
        <w:numPr>
          <w:ilvl w:val="0"/>
          <w:numId w:val="9"/>
        </w:numPr>
        <w:ind w:left="1080"/>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the </w:t>
      </w:r>
      <w:del w:id="272" w:author="Rachel Hemphill" w:date="2021-11-12T14:31:00Z">
        <w:r w:rsidR="00474EB0" w:rsidDel="00284C88">
          <w:rPr>
            <w:sz w:val="22"/>
            <w:szCs w:val="22"/>
          </w:rPr>
          <w:delText>CDHS</w:delText>
        </w:r>
      </w:del>
      <w:ins w:id="273" w:author="Rachel Hemphill" w:date="2021-11-12T14:31:00Z">
        <w:r w:rsidR="00474EB0">
          <w:rPr>
            <w:sz w:val="22"/>
            <w:szCs w:val="22"/>
          </w:rPr>
          <w:t xml:space="preserve">future hedging </w:t>
        </w:r>
      </w:ins>
      <w:ins w:id="274" w:author="Rachel Hemphill" w:date="2021-12-15T13:43:00Z">
        <w:r w:rsidR="00E8750C">
          <w:rPr>
            <w:sz w:val="22"/>
            <w:szCs w:val="22"/>
          </w:rPr>
          <w:t>strateg</w:t>
        </w:r>
      </w:ins>
      <w:ins w:id="275" w:author="Rachel Hemphill" w:date="2021-12-17T10:19:00Z">
        <w:r w:rsidR="00500F8B">
          <w:rPr>
            <w:sz w:val="22"/>
            <w:szCs w:val="22"/>
          </w:rPr>
          <w:t>ies</w:t>
        </w:r>
      </w:ins>
      <w:ins w:id="276" w:author="Rachel Hemphill" w:date="2021-12-15T13:43:00Z">
        <w:r w:rsidR="00E8750C">
          <w:rPr>
            <w:sz w:val="22"/>
            <w:szCs w:val="22"/>
          </w:rPr>
          <w:t xml:space="preserve"> </w:t>
        </w:r>
      </w:ins>
      <w:ins w:id="277" w:author="Rachel Hemphill" w:date="2021-11-12T14:31:00Z">
        <w:r w:rsidR="00474EB0">
          <w:rPr>
            <w:sz w:val="22"/>
            <w:szCs w:val="22"/>
          </w:rPr>
          <w:t>supporting the contracts</w:t>
        </w:r>
      </w:ins>
      <w:r>
        <w:rPr>
          <w:sz w:val="22"/>
          <w:szCs w:val="22"/>
        </w:rPr>
        <w:t xml:space="preserve">. Because models do not always accurately portray the results of hedge programs, the company shall, through </w:t>
      </w:r>
      <w:proofErr w:type="gramStart"/>
      <w:r>
        <w:rPr>
          <w:sz w:val="22"/>
          <w:szCs w:val="22"/>
        </w:rPr>
        <w:t>back-testing</w:t>
      </w:r>
      <w:proofErr w:type="gramEnd"/>
      <w:r>
        <w:rPr>
          <w:sz w:val="22"/>
          <w:szCs w:val="22"/>
        </w:rPr>
        <w:t xml:space="preserve"> and other means, assess the accuracy of the hedge modeling. The company shall determine a </w:t>
      </w:r>
      <w:r w:rsidR="003F0B74">
        <w:rPr>
          <w:sz w:val="22"/>
          <w:szCs w:val="22"/>
        </w:rPr>
        <w:t>SR</w:t>
      </w:r>
      <w:r>
        <w:rPr>
          <w:sz w:val="22"/>
          <w:szCs w:val="22"/>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w:t>
      </w:r>
      <w:r w:rsidR="003F0B74">
        <w:rPr>
          <w:sz w:val="22"/>
          <w:szCs w:val="22"/>
        </w:rPr>
        <w:t>SR</w:t>
      </w:r>
      <w:r>
        <w:rPr>
          <w:sz w:val="22"/>
          <w:szCs w:val="22"/>
        </w:rPr>
        <w:t xml:space="preserve"> shall be the weighted average of the two CTE70 values, where the weights reflect the error factor (E) determined following the guidance of Section 9.C.4. </w:t>
      </w:r>
    </w:p>
    <w:p w14:paraId="1AAEC58B" w14:textId="77777777" w:rsidR="003622A9" w:rsidRDefault="003622A9" w:rsidP="00756220">
      <w:pPr>
        <w:pStyle w:val="Default"/>
        <w:ind w:left="1080"/>
        <w:jc w:val="both"/>
        <w:rPr>
          <w:sz w:val="22"/>
          <w:szCs w:val="22"/>
        </w:rPr>
      </w:pPr>
    </w:p>
    <w:p w14:paraId="124642C4" w14:textId="56D976A2" w:rsidR="0044555F" w:rsidRDefault="0044555F" w:rsidP="00756220">
      <w:pPr>
        <w:pStyle w:val="Default"/>
        <w:numPr>
          <w:ilvl w:val="0"/>
          <w:numId w:val="9"/>
        </w:numPr>
        <w:ind w:left="1080"/>
        <w:jc w:val="both"/>
        <w:rPr>
          <w:sz w:val="22"/>
          <w:szCs w:val="22"/>
        </w:rPr>
      </w:pPr>
      <w:r>
        <w:rPr>
          <w:sz w:val="22"/>
          <w:szCs w:val="22"/>
        </w:rPr>
        <w:t xml:space="preserve">The company is responsible for verifying compliance with </w:t>
      </w:r>
      <w:del w:id="278" w:author="Rachel Hemphill" w:date="2021-11-12T14:38:00Z">
        <w:r w:rsidDel="00474EB0">
          <w:rPr>
            <w:sz w:val="22"/>
            <w:szCs w:val="22"/>
          </w:rPr>
          <w:delText>CDHS requirements and any other</w:delText>
        </w:r>
      </w:del>
      <w:ins w:id="279" w:author="Rachel Hemphill" w:date="2021-11-12T14:38:00Z">
        <w:r w:rsidR="00474EB0">
          <w:rPr>
            <w:sz w:val="22"/>
            <w:szCs w:val="22"/>
          </w:rPr>
          <w:t>all</w:t>
        </w:r>
      </w:ins>
      <w:r>
        <w:rPr>
          <w:sz w:val="22"/>
          <w:szCs w:val="22"/>
        </w:rPr>
        <w:t xml:space="preserve"> requirements in Section 9 for all hedging instruments included in the projections. </w:t>
      </w:r>
    </w:p>
    <w:p w14:paraId="099608E0" w14:textId="77777777" w:rsidR="003622A9" w:rsidRDefault="003622A9" w:rsidP="00756220">
      <w:pPr>
        <w:pStyle w:val="ListParagraph"/>
        <w:ind w:left="1080"/>
        <w:jc w:val="both"/>
        <w:rPr>
          <w:sz w:val="22"/>
          <w:szCs w:val="22"/>
        </w:rPr>
      </w:pPr>
    </w:p>
    <w:p w14:paraId="317D5F2D" w14:textId="27B944ED" w:rsidR="0044555F" w:rsidRDefault="0044555F" w:rsidP="00756220">
      <w:pPr>
        <w:pStyle w:val="ListParagraph"/>
        <w:numPr>
          <w:ilvl w:val="0"/>
          <w:numId w:val="9"/>
        </w:numPr>
        <w:ind w:left="1080"/>
        <w:jc w:val="both"/>
        <w:rPr>
          <w:sz w:val="22"/>
          <w:szCs w:val="22"/>
        </w:rPr>
      </w:pPr>
      <w:r w:rsidRPr="0044555F">
        <w:rPr>
          <w:sz w:val="22"/>
          <w:szCs w:val="22"/>
        </w:rPr>
        <w:t>The use of products not falling under the scope of these requirements (e.g., equity-indexed annuities) as a hedge shall not be recognized in the determination of accumulated deficiencies.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35D41072" w:rsidR="00AD1AD9" w:rsidRDefault="00AD1AD9" w:rsidP="006D2B6B">
      <w:pPr>
        <w:pStyle w:val="ListParagraph"/>
        <w:ind w:left="0"/>
        <w:jc w:val="both"/>
        <w:rPr>
          <w:sz w:val="22"/>
          <w:szCs w:val="22"/>
        </w:rPr>
      </w:pPr>
      <w:r w:rsidRPr="00AD1AD9">
        <w:rPr>
          <w:sz w:val="22"/>
          <w:szCs w:val="22"/>
        </w:rPr>
        <w:t>Notwithstanding the above requirements, the</w:t>
      </w:r>
      <w:r w:rsidR="003F0B74">
        <w:rPr>
          <w:sz w:val="22"/>
          <w:szCs w:val="22"/>
        </w:rPr>
        <w:t xml:space="preserve"> SR shall be the higher of that produced by the</w:t>
      </w:r>
      <w:r w:rsidRPr="00AD1AD9">
        <w:rPr>
          <w:sz w:val="22"/>
          <w:szCs w:val="22"/>
        </w:rPr>
        <w:t xml:space="preserve"> model</w:t>
      </w:r>
      <w:r w:rsidR="003F0B74">
        <w:rPr>
          <w:sz w:val="22"/>
          <w:szCs w:val="22"/>
        </w:rPr>
        <w:t>ed company</w:t>
      </w:r>
      <w:r w:rsidRPr="00AD1AD9">
        <w:rPr>
          <w:sz w:val="22"/>
          <w:szCs w:val="22"/>
        </w:rPr>
        <w:t xml:space="preserve"> investment strategy and</w:t>
      </w:r>
      <w:r w:rsidR="003F0B74">
        <w:rPr>
          <w:sz w:val="22"/>
          <w:szCs w:val="22"/>
        </w:rPr>
        <w:t xml:space="preserve"> that produced</w:t>
      </w:r>
      <w:r w:rsidRPr="00AD1AD9">
        <w:rPr>
          <w:sz w:val="22"/>
          <w:szCs w:val="22"/>
        </w:rPr>
        <w:t xml:space="preserve"> by substituting an alternative investment strategy in which </w:t>
      </w:r>
      <w:r w:rsidR="003F0B74">
        <w:rPr>
          <w:sz w:val="22"/>
          <w:szCs w:val="22"/>
        </w:rPr>
        <w:t>the</w:t>
      </w:r>
      <w:r w:rsidRPr="00AD1AD9">
        <w:rPr>
          <w:sz w:val="22"/>
          <w:szCs w:val="22"/>
        </w:rPr>
        <w:t xml:space="preserve"> fixed income reinvestment assets</w:t>
      </w:r>
      <w:r w:rsidR="003F0B74">
        <w:rPr>
          <w:sz w:val="22"/>
          <w:szCs w:val="22"/>
        </w:rPr>
        <w:t xml:space="preserve"> have the same weighted average life (WAL) as the reinvestment assets in the modeled company investment strategy and</w:t>
      </w:r>
      <w:r w:rsidRPr="00AD1AD9">
        <w:rPr>
          <w:sz w:val="22"/>
          <w:szCs w:val="22"/>
        </w:rPr>
        <w:t xml:space="preserve"> are</w:t>
      </w:r>
      <w:r w:rsidR="003F0B74">
        <w:rPr>
          <w:sz w:val="22"/>
          <w:szCs w:val="22"/>
        </w:rPr>
        <w:t xml:space="preserve"> all</w:t>
      </w:r>
      <w:r w:rsidRPr="00AD1AD9">
        <w:rPr>
          <w:sz w:val="22"/>
          <w:szCs w:val="22"/>
        </w:rPr>
        <w:t xml:space="preserve"> public non-callable corporate bonds with gross asset spreads, asset default costs, and </w:t>
      </w:r>
      <w:r w:rsidRPr="00AD1AD9">
        <w:rPr>
          <w:sz w:val="22"/>
          <w:szCs w:val="22"/>
        </w:rPr>
        <w:lastRenderedPageBreak/>
        <w:t>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5E98AA4F"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w:t>
      </w:r>
      <w:del w:id="280" w:author="Rachel Hemphill" w:date="2021-12-17T11:51:00Z">
        <w:r w:rsidRPr="00AD1AD9" w:rsidDel="00485406">
          <w:rPr>
            <w:sz w:val="22"/>
            <w:szCs w:val="22"/>
          </w:rPr>
          <w:delText xml:space="preserve">a </w:delText>
        </w:r>
      </w:del>
      <w:ins w:id="281" w:author="Rachel Hemphill" w:date="2021-11-12T14:39:00Z">
        <w:r w:rsidR="00474EB0">
          <w:rPr>
            <w:sz w:val="22"/>
            <w:szCs w:val="22"/>
          </w:rPr>
          <w:t xml:space="preserve">future hedging </w:t>
        </w:r>
      </w:ins>
      <w:ins w:id="282" w:author="Rachel Hemphill" w:date="2021-12-15T13:43:00Z">
        <w:r w:rsidR="00E8750C">
          <w:rPr>
            <w:sz w:val="22"/>
            <w:szCs w:val="22"/>
          </w:rPr>
          <w:t>strateg</w:t>
        </w:r>
      </w:ins>
      <w:ins w:id="283" w:author="Rachel Hemphill" w:date="2021-12-17T11:51:00Z">
        <w:r w:rsidR="00485406">
          <w:rPr>
            <w:sz w:val="22"/>
            <w:szCs w:val="22"/>
          </w:rPr>
          <w:t>ies</w:t>
        </w:r>
      </w:ins>
      <w:ins w:id="284" w:author="Rachel Hemphill" w:date="2021-12-15T13:43:00Z">
        <w:r w:rsidR="00E8750C">
          <w:rPr>
            <w:sz w:val="22"/>
            <w:szCs w:val="22"/>
          </w:rPr>
          <w:t xml:space="preserve"> </w:t>
        </w:r>
      </w:ins>
      <w:ins w:id="285" w:author="Rachel Hemphill" w:date="2021-11-12T14:39:00Z">
        <w:r w:rsidR="00474EB0">
          <w:rPr>
            <w:sz w:val="22"/>
            <w:szCs w:val="22"/>
          </w:rPr>
          <w:t>supporting the contracts</w:t>
        </w:r>
      </w:ins>
      <w:del w:id="286" w:author="Rachel Hemphill" w:date="2021-11-12T14:39:00Z">
        <w:r w:rsidRPr="00AD1AD9" w:rsidDel="00474EB0">
          <w:rPr>
            <w:sz w:val="22"/>
            <w:szCs w:val="22"/>
          </w:rPr>
          <w:delText>clearly defined hedging strategy</w:delText>
        </w:r>
      </w:del>
      <w:r w:rsidRPr="00AD1AD9">
        <w:rPr>
          <w:sz w:val="22"/>
          <w:szCs w:val="22"/>
        </w:rPr>
        <w:t xml:space="preserve"> 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7EF21498"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w:t>
      </w:r>
      <w:r w:rsidR="00A03776">
        <w:rPr>
          <w:b/>
          <w:sz w:val="28"/>
          <w:szCs w:val="28"/>
          <w:u w:val="single"/>
        </w:rPr>
        <w:t>3</w:t>
      </w:r>
      <w:r w:rsidR="0044555F">
        <w:rPr>
          <w:b/>
          <w:sz w:val="28"/>
          <w:szCs w:val="28"/>
          <w:u w:val="single"/>
        </w:rPr>
        <w:t>)</w:t>
      </w:r>
    </w:p>
    <w:p w14:paraId="730EF7A7" w14:textId="77777777" w:rsidR="00F850E4" w:rsidRDefault="00F850E4" w:rsidP="006D2B6B">
      <w:pPr>
        <w:pStyle w:val="Default"/>
        <w:jc w:val="both"/>
      </w:pPr>
    </w:p>
    <w:p w14:paraId="7408B5B9" w14:textId="1C29E248"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w:t>
      </w:r>
      <w:r w:rsidR="00A03776">
        <w:rPr>
          <w:sz w:val="22"/>
          <w:szCs w:val="22"/>
        </w:rPr>
        <w:t>SR</w:t>
      </w:r>
      <w:r>
        <w:rPr>
          <w:sz w:val="22"/>
          <w:szCs w:val="22"/>
        </w:rPr>
        <w:t xml:space="preserve"> for a company that does not have a </w:t>
      </w:r>
      <w:ins w:id="287" w:author="Rachel Hemphill" w:date="2021-11-12T14:39:00Z">
        <w:r w:rsidR="00474EB0">
          <w:rPr>
            <w:sz w:val="22"/>
            <w:szCs w:val="22"/>
          </w:rPr>
          <w:t xml:space="preserve">future hedging </w:t>
        </w:r>
      </w:ins>
      <w:ins w:id="288" w:author="Rachel Hemphill" w:date="2021-12-15T13:43:00Z">
        <w:r w:rsidR="00E8750C">
          <w:rPr>
            <w:sz w:val="22"/>
            <w:szCs w:val="22"/>
          </w:rPr>
          <w:t xml:space="preserve">strategy </w:t>
        </w:r>
      </w:ins>
      <w:ins w:id="289" w:author="Rachel Hemphill" w:date="2021-11-12T14:39:00Z">
        <w:r w:rsidR="00474EB0">
          <w:rPr>
            <w:sz w:val="22"/>
            <w:szCs w:val="22"/>
          </w:rPr>
          <w:t>supporting the contracts</w:t>
        </w:r>
        <w:r w:rsidR="00474EB0" w:rsidDel="00474EB0">
          <w:rPr>
            <w:sz w:val="22"/>
            <w:szCs w:val="22"/>
          </w:rPr>
          <w:t xml:space="preserve"> </w:t>
        </w:r>
      </w:ins>
      <w:del w:id="290" w:author="Rachel Hemphill" w:date="2021-11-12T14:39:00Z">
        <w:r w:rsidDel="00474EB0">
          <w:rPr>
            <w:sz w:val="22"/>
            <w:szCs w:val="22"/>
          </w:rPr>
          <w:delText xml:space="preserve">CDHS </w:delText>
        </w:r>
      </w:del>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1563B1DF" w:rsidR="00F850E4" w:rsidRDefault="0044555F" w:rsidP="006D2B6B">
      <w:pPr>
        <w:jc w:val="both"/>
        <w:rPr>
          <w:sz w:val="22"/>
          <w:szCs w:val="22"/>
        </w:rPr>
      </w:pPr>
      <w:r w:rsidRPr="0044555F">
        <w:rPr>
          <w:sz w:val="22"/>
          <w:szCs w:val="22"/>
        </w:rPr>
        <w:t xml:space="preserve">Calculate the Prescribed Projections Amount as the CTE70 (adjusted) using the same method as that outlined in Section 9.C (which is the same as </w:t>
      </w:r>
      <w:r w:rsidR="00A03776">
        <w:rPr>
          <w:sz w:val="22"/>
          <w:szCs w:val="22"/>
        </w:rPr>
        <w:t>SR</w:t>
      </w:r>
      <w:r w:rsidRPr="0044555F">
        <w:rPr>
          <w:sz w:val="22"/>
          <w:szCs w:val="22"/>
        </w:rPr>
        <w:t xml:space="preserve"> following Section 4.A.4.a for a company that does not have a </w:t>
      </w:r>
      <w:ins w:id="291" w:author="Rachel Hemphill" w:date="2021-11-12T14:39:00Z">
        <w:r w:rsidR="00474EB0">
          <w:rPr>
            <w:sz w:val="22"/>
            <w:szCs w:val="22"/>
          </w:rPr>
          <w:t xml:space="preserve">future hedging </w:t>
        </w:r>
      </w:ins>
      <w:ins w:id="292" w:author="Rachel Hemphill" w:date="2021-12-15T13:43:00Z">
        <w:r w:rsidR="00E8750C">
          <w:rPr>
            <w:sz w:val="22"/>
            <w:szCs w:val="22"/>
          </w:rPr>
          <w:t>strategy</w:t>
        </w:r>
      </w:ins>
      <w:ins w:id="293" w:author="Rachel Hemphill" w:date="2021-12-17T11:53:00Z">
        <w:r w:rsidR="00485406">
          <w:rPr>
            <w:sz w:val="22"/>
            <w:szCs w:val="22"/>
          </w:rPr>
          <w:t xml:space="preserve"> supporting</w:t>
        </w:r>
      </w:ins>
      <w:ins w:id="294" w:author="Rachel Hemphill" w:date="2021-12-15T13:43:00Z">
        <w:r w:rsidR="00E8750C">
          <w:rPr>
            <w:sz w:val="22"/>
            <w:szCs w:val="22"/>
          </w:rPr>
          <w:t xml:space="preserve"> </w:t>
        </w:r>
      </w:ins>
      <w:ins w:id="295" w:author="Rachel Hemphill" w:date="2021-11-12T14:39:00Z">
        <w:r w:rsidR="00474EB0">
          <w:rPr>
            <w:sz w:val="22"/>
            <w:szCs w:val="22"/>
          </w:rPr>
          <w:t>the contracts</w:t>
        </w:r>
      </w:ins>
      <w:del w:id="296" w:author="Rachel Hemphill" w:date="2021-11-12T14:39:00Z">
        <w:r w:rsidRPr="0044555F" w:rsidDel="00474EB0">
          <w:rPr>
            <w:sz w:val="22"/>
            <w:szCs w:val="22"/>
          </w:rPr>
          <w:delText>CDHS</w:delText>
        </w:r>
      </w:del>
      <w:r w:rsidRPr="0044555F">
        <w:rPr>
          <w:sz w:val="22"/>
          <w:szCs w:val="22"/>
        </w:rPr>
        <w:t xml:space="preserve">) but substituting the assumptions prescribed by Section 6.C. The calculation of this Prescribed Projections Amount also requires that the scenario reserve for any given scenario be equal to or </w:t>
      </w:r>
      <w:proofErr w:type="gramStart"/>
      <w:r w:rsidRPr="0044555F">
        <w:rPr>
          <w:sz w:val="22"/>
          <w:szCs w:val="22"/>
        </w:rPr>
        <w:t>in excess of</w:t>
      </w:r>
      <w:proofErr w:type="gramEnd"/>
      <w:r w:rsidRPr="0044555F">
        <w:rPr>
          <w:sz w:val="22"/>
          <w:szCs w:val="22"/>
        </w:rPr>
        <w:t xml:space="preserve">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6D8B5E68" w14:textId="72303F8E" w:rsidR="004C7331" w:rsidRDefault="003622A9" w:rsidP="006D2B6B">
      <w:pPr>
        <w:jc w:val="both"/>
        <w:rPr>
          <w:sz w:val="22"/>
          <w:szCs w:val="22"/>
        </w:rPr>
      </w:pPr>
      <w:r>
        <w:rPr>
          <w:sz w:val="22"/>
          <w:szCs w:val="22"/>
        </w:rPr>
        <w:t xml:space="preserve">Cash flows associated with hedging shall be projected in the same manner as that used in the calculation of the CTE70 (adjusted) as discussed in Section 9.C or Section 4.A.4.a for a company without a </w:t>
      </w:r>
      <w:ins w:id="297" w:author="Rachel Hemphill" w:date="2021-11-12T14:40:00Z">
        <w:r w:rsidR="00B24FA6">
          <w:rPr>
            <w:sz w:val="22"/>
            <w:szCs w:val="22"/>
          </w:rPr>
          <w:t xml:space="preserve">future hedging </w:t>
        </w:r>
      </w:ins>
      <w:ins w:id="298" w:author="Rachel Hemphill" w:date="2021-12-15T13:42:00Z">
        <w:r w:rsidR="00E8750C">
          <w:rPr>
            <w:sz w:val="22"/>
            <w:szCs w:val="22"/>
          </w:rPr>
          <w:t>strategy</w:t>
        </w:r>
      </w:ins>
      <w:ins w:id="299" w:author="Rachel Hemphill" w:date="2021-11-12T14:40:00Z">
        <w:r w:rsidR="00B24FA6">
          <w:rPr>
            <w:sz w:val="22"/>
            <w:szCs w:val="22"/>
          </w:rPr>
          <w:t xml:space="preserve"> supporting the contracts</w:t>
        </w:r>
      </w:ins>
      <w:del w:id="300" w:author="Rachel Hemphill" w:date="2021-11-12T14:40:00Z">
        <w:r w:rsidDel="00B24FA6">
          <w:rPr>
            <w:sz w:val="22"/>
            <w:szCs w:val="22"/>
          </w:rPr>
          <w:delText>CDHS</w:delText>
        </w:r>
      </w:del>
      <w:r>
        <w:rPr>
          <w:sz w:val="22"/>
          <w:szCs w:val="22"/>
        </w:rPr>
        <w:t>.</w:t>
      </w: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67C3733D" w:rsidR="003622A9" w:rsidRDefault="003622A9" w:rsidP="006D2B6B">
      <w:pPr>
        <w:pStyle w:val="Default"/>
        <w:jc w:val="both"/>
        <w:rPr>
          <w:sz w:val="22"/>
          <w:szCs w:val="22"/>
        </w:rPr>
      </w:pPr>
      <w:r>
        <w:rPr>
          <w:b/>
          <w:bCs/>
          <w:sz w:val="22"/>
          <w:szCs w:val="22"/>
        </w:rPr>
        <w:t xml:space="preserve">Section 9: Modeling of Hedges under a </w:t>
      </w:r>
      <w:del w:id="301" w:author="Rachel Hemphill" w:date="2021-11-15T10:27:00Z">
        <w:r w:rsidDel="001247CA">
          <w:rPr>
            <w:b/>
            <w:bCs/>
            <w:sz w:val="22"/>
            <w:szCs w:val="22"/>
          </w:rPr>
          <w:delText xml:space="preserve">CDHS </w:delText>
        </w:r>
      </w:del>
      <w:ins w:id="302" w:author="Rachel Hemphill" w:date="2021-11-15T10:27:00Z">
        <w:r w:rsidR="001247CA">
          <w:rPr>
            <w:b/>
            <w:bCs/>
            <w:sz w:val="22"/>
            <w:szCs w:val="22"/>
          </w:rPr>
          <w:t xml:space="preserve">Future Hedging </w:t>
        </w:r>
      </w:ins>
      <w:ins w:id="303" w:author="Rachel Hemphill" w:date="2021-12-15T13:42:00Z">
        <w:r w:rsidR="00E8750C">
          <w:rPr>
            <w:b/>
            <w:bCs/>
            <w:sz w:val="22"/>
            <w:szCs w:val="22"/>
          </w:rPr>
          <w:t>Strategy</w:t>
        </w:r>
      </w:ins>
      <w:ins w:id="304" w:author="Rachel Hemphill" w:date="2021-11-15T10:27:00Z">
        <w:r w:rsidR="001247CA">
          <w:rPr>
            <w:b/>
            <w:bCs/>
            <w:sz w:val="22"/>
            <w:szCs w:val="22"/>
          </w:rPr>
          <w:t xml:space="preserve"> </w:t>
        </w:r>
      </w:ins>
    </w:p>
    <w:p w14:paraId="104DF7AC" w14:textId="77777777" w:rsidR="003622A9" w:rsidRDefault="003622A9" w:rsidP="006D2B6B">
      <w:pPr>
        <w:pStyle w:val="Default"/>
        <w:jc w:val="both"/>
        <w:rPr>
          <w:sz w:val="22"/>
          <w:szCs w:val="22"/>
        </w:rPr>
      </w:pPr>
    </w:p>
    <w:p w14:paraId="0A0DB70E" w14:textId="792B61A5" w:rsidR="003622A9" w:rsidRDefault="003622A9" w:rsidP="006D2B6B">
      <w:pPr>
        <w:pStyle w:val="Default"/>
        <w:jc w:val="both"/>
        <w:rPr>
          <w:sz w:val="22"/>
          <w:szCs w:val="22"/>
        </w:rPr>
      </w:pPr>
      <w:r>
        <w:rPr>
          <w:sz w:val="22"/>
          <w:szCs w:val="22"/>
        </w:rPr>
        <w:t xml:space="preserve">A. Initial Considerations </w:t>
      </w:r>
    </w:p>
    <w:p w14:paraId="4B344A2F" w14:textId="506BC312" w:rsidR="003622A9" w:rsidRDefault="003622A9" w:rsidP="00EA4EBD">
      <w:pPr>
        <w:pStyle w:val="Default"/>
        <w:numPr>
          <w:ilvl w:val="0"/>
          <w:numId w:val="10"/>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w:t>
      </w:r>
      <w:r w:rsidR="00A03776">
        <w:rPr>
          <w:sz w:val="22"/>
          <w:szCs w:val="22"/>
        </w:rPr>
        <w:t>SR</w:t>
      </w:r>
      <w:r>
        <w:rPr>
          <w:sz w:val="22"/>
          <w:szCs w:val="22"/>
        </w:rPr>
        <w:t>, determined in accordance with Section</w:t>
      </w:r>
      <w:ins w:id="305" w:author="Rachel Hemphill" w:date="2020-02-23T16:11:00Z">
        <w:r w:rsidR="00D866D5">
          <w:rPr>
            <w:sz w:val="22"/>
            <w:szCs w:val="22"/>
          </w:rPr>
          <w:t xml:space="preserve"> </w:t>
        </w:r>
      </w:ins>
      <w:r>
        <w:rPr>
          <w:sz w:val="22"/>
          <w:szCs w:val="22"/>
        </w:rPr>
        <w:t xml:space="preserve">3.D and Section 4.D. </w:t>
      </w:r>
    </w:p>
    <w:p w14:paraId="540F8EE6" w14:textId="77777777" w:rsidR="003622A9" w:rsidRDefault="003622A9" w:rsidP="006D2B6B">
      <w:pPr>
        <w:pStyle w:val="Default"/>
        <w:jc w:val="both"/>
        <w:rPr>
          <w:sz w:val="22"/>
          <w:szCs w:val="22"/>
        </w:rPr>
      </w:pPr>
    </w:p>
    <w:p w14:paraId="368C1D83" w14:textId="2CB6C3C6" w:rsidR="004C7331" w:rsidRDefault="003622A9" w:rsidP="00EA4EBD">
      <w:pPr>
        <w:pStyle w:val="ListParagraph"/>
        <w:numPr>
          <w:ilvl w:val="0"/>
          <w:numId w:val="10"/>
        </w:numPr>
        <w:jc w:val="both"/>
        <w:rPr>
          <w:sz w:val="22"/>
          <w:szCs w:val="22"/>
        </w:rPr>
      </w:pPr>
      <w:r w:rsidRPr="003622A9">
        <w:rPr>
          <w:sz w:val="22"/>
          <w:szCs w:val="22"/>
        </w:rPr>
        <w:t xml:space="preserve">If the company is following </w:t>
      </w:r>
      <w:del w:id="306" w:author="Rachel Hemphill" w:date="2021-12-17T11:53:00Z">
        <w:r w:rsidRPr="003622A9" w:rsidDel="00485406">
          <w:rPr>
            <w:sz w:val="22"/>
            <w:szCs w:val="22"/>
          </w:rPr>
          <w:delText xml:space="preserve">a </w:delText>
        </w:r>
      </w:del>
      <w:ins w:id="307" w:author="Rachel Hemphill" w:date="2021-12-17T11:53:00Z">
        <w:r w:rsidR="00485406">
          <w:rPr>
            <w:sz w:val="22"/>
            <w:szCs w:val="22"/>
          </w:rPr>
          <w:t>one or more</w:t>
        </w:r>
        <w:r w:rsidR="00485406" w:rsidRPr="003622A9">
          <w:rPr>
            <w:sz w:val="22"/>
            <w:szCs w:val="22"/>
          </w:rPr>
          <w:t xml:space="preserve"> </w:t>
        </w:r>
      </w:ins>
      <w:ins w:id="308" w:author="Rachel Hemphill" w:date="2021-11-12T14:40:00Z">
        <w:r w:rsidR="00B24FA6">
          <w:rPr>
            <w:sz w:val="22"/>
            <w:szCs w:val="22"/>
          </w:rPr>
          <w:t xml:space="preserve">future hedging </w:t>
        </w:r>
      </w:ins>
      <w:ins w:id="309" w:author="Rachel Hemphill" w:date="2021-12-15T13:53:00Z">
        <w:r w:rsidR="00ED7DC6">
          <w:rPr>
            <w:sz w:val="22"/>
            <w:szCs w:val="22"/>
          </w:rPr>
          <w:t>strateg</w:t>
        </w:r>
      </w:ins>
      <w:ins w:id="310" w:author="Rachel Hemphill" w:date="2021-12-17T11:53:00Z">
        <w:r w:rsidR="00485406">
          <w:rPr>
            <w:sz w:val="22"/>
            <w:szCs w:val="22"/>
          </w:rPr>
          <w:t>ies</w:t>
        </w:r>
      </w:ins>
      <w:ins w:id="311" w:author="Rachel Hemphill" w:date="2021-11-12T14:40:00Z">
        <w:r w:rsidR="00B24FA6">
          <w:rPr>
            <w:sz w:val="22"/>
            <w:szCs w:val="22"/>
          </w:rPr>
          <w:t xml:space="preserve"> supporting the contracts</w:t>
        </w:r>
      </w:ins>
      <w:del w:id="312" w:author="Rachel Hemphill" w:date="2021-11-12T14:40:00Z">
        <w:r w:rsidRPr="003622A9" w:rsidDel="00B24FA6">
          <w:rPr>
            <w:sz w:val="22"/>
            <w:szCs w:val="22"/>
          </w:rPr>
          <w:delText>CDHS</w:delText>
        </w:r>
      </w:del>
      <w:r w:rsidRPr="003622A9">
        <w:rPr>
          <w:sz w:val="22"/>
          <w:szCs w:val="22"/>
        </w:rPr>
        <w:t xml:space="preserve">, in accordance with an investment policy adopted by the board of directors, or a committee of board members, the company shall take into account the costs and benefits of hedge positions expected to be held by the company in the future along each scenario based on the execution of the hedging strategy, and it is eligible to reduce the amount of the </w:t>
      </w:r>
      <w:r w:rsidR="00A03776">
        <w:rPr>
          <w:sz w:val="22"/>
          <w:szCs w:val="22"/>
        </w:rPr>
        <w:t>SR</w:t>
      </w:r>
      <w:r w:rsidRPr="003622A9">
        <w:rPr>
          <w:sz w:val="22"/>
          <w:szCs w:val="22"/>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w:t>
      </w:r>
      <w:proofErr w:type="gramStart"/>
      <w:r w:rsidRPr="003622A9">
        <w:rPr>
          <w:sz w:val="22"/>
          <w:szCs w:val="22"/>
        </w:rPr>
        <w:t>executing</w:t>
      </w:r>
      <w:proofErr w:type="gramEnd"/>
      <w:r w:rsidRPr="003622A9">
        <w:rPr>
          <w:sz w:val="22"/>
          <w:szCs w:val="22"/>
        </w:rPr>
        <w:t xml:space="preserve"> and evaluating the investment strategy, including the hedging strategy, used to implement the investment policy.</w:t>
      </w:r>
      <w:ins w:id="313" w:author="Rachel Hemphill" w:date="2021-12-17T09:50:00Z">
        <w:r w:rsidR="00585D12">
          <w:rPr>
            <w:sz w:val="22"/>
            <w:szCs w:val="22"/>
          </w:rPr>
          <w:t xml:space="preserve">  </w:t>
        </w:r>
      </w:ins>
    </w:p>
    <w:p w14:paraId="4F5012B6" w14:textId="77777777" w:rsidR="003622A9" w:rsidRPr="003622A9" w:rsidRDefault="003622A9" w:rsidP="006D2B6B">
      <w:pPr>
        <w:pStyle w:val="ListParagraph"/>
        <w:jc w:val="both"/>
        <w:rPr>
          <w:sz w:val="22"/>
          <w:szCs w:val="22"/>
        </w:rPr>
      </w:pPr>
    </w:p>
    <w:p w14:paraId="6C1E2B38" w14:textId="084903E9" w:rsidR="003622A9" w:rsidRDefault="003622A9" w:rsidP="00EA4EBD">
      <w:pPr>
        <w:pStyle w:val="ListParagraph"/>
        <w:numPr>
          <w:ilvl w:val="0"/>
          <w:numId w:val="10"/>
        </w:numPr>
        <w:jc w:val="both"/>
        <w:rPr>
          <w:sz w:val="22"/>
          <w:szCs w:val="22"/>
        </w:rPr>
      </w:pPr>
      <w:r w:rsidRPr="003622A9">
        <w:rPr>
          <w:sz w:val="22"/>
          <w:szCs w:val="22"/>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EA4EBD">
      <w:pPr>
        <w:pStyle w:val="ListParagraph"/>
        <w:numPr>
          <w:ilvl w:val="0"/>
          <w:numId w:val="33"/>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2C7BA289" w14:textId="14C61156" w:rsidR="00D126C9" w:rsidDel="00F80AC6" w:rsidRDefault="003622A9" w:rsidP="00A03776">
      <w:pPr>
        <w:pStyle w:val="ListParagraph"/>
        <w:numPr>
          <w:ilvl w:val="0"/>
          <w:numId w:val="33"/>
        </w:numPr>
        <w:jc w:val="both"/>
        <w:rPr>
          <w:del w:id="314" w:author="Rachel Hemphill" w:date="2021-11-15T13:00:00Z"/>
          <w:sz w:val="22"/>
          <w:szCs w:val="22"/>
        </w:rPr>
      </w:pPr>
      <w:del w:id="315" w:author="Rachel Hemphill" w:date="2021-11-15T13:00:00Z">
        <w:r w:rsidRPr="003622A9" w:rsidDel="00F80AC6">
          <w:rPr>
            <w:sz w:val="22"/>
            <w:szCs w:val="22"/>
          </w:rPr>
          <w:delText xml:space="preserve">Before either a new or revised hedging strategy can be used to reduce the amount of the </w:delText>
        </w:r>
      </w:del>
      <w:del w:id="316" w:author="Rachel Hemphill" w:date="2022-01-21T12:48:00Z">
        <w:r w:rsidR="00A03776" w:rsidDel="00A03776">
          <w:rPr>
            <w:sz w:val="22"/>
            <w:szCs w:val="22"/>
          </w:rPr>
          <w:delText>SR</w:delText>
        </w:r>
      </w:del>
      <w:del w:id="317" w:author="Rachel Hemphill" w:date="2021-11-15T13:00:00Z">
        <w:r w:rsidRPr="003622A9" w:rsidDel="00F80AC6">
          <w:rPr>
            <w:sz w:val="22"/>
            <w:szCs w:val="22"/>
          </w:rPr>
          <w:delTex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delText>
        </w:r>
      </w:del>
    </w:p>
    <w:p w14:paraId="5BD3DBDA" w14:textId="77777777" w:rsidR="003622A9" w:rsidRPr="003622A9" w:rsidRDefault="003622A9" w:rsidP="006D2B6B">
      <w:pPr>
        <w:pStyle w:val="ListParagraph"/>
        <w:jc w:val="both"/>
        <w:rPr>
          <w:sz w:val="22"/>
          <w:szCs w:val="22"/>
        </w:rPr>
      </w:pPr>
    </w:p>
    <w:p w14:paraId="4524A4F8" w14:textId="21D8B1A7" w:rsidR="003622A9" w:rsidRDefault="003622A9" w:rsidP="006D2B6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79C2EAE3"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w:t>
      </w:r>
      <w:r w:rsidR="00A03776">
        <w:rPr>
          <w:sz w:val="22"/>
          <w:szCs w:val="22"/>
        </w:rPr>
        <w:t>SR</w:t>
      </w:r>
      <w:r>
        <w:rPr>
          <w:sz w:val="22"/>
          <w:szCs w:val="22"/>
        </w:rPr>
        <w:t xml:space="preserve"> otherwise calculated. </w:t>
      </w:r>
      <w:ins w:id="318" w:author="Rachel Hemphill" w:date="2021-12-17T09:51:00Z">
        <w:r w:rsidR="0033171D">
          <w:rPr>
            <w:sz w:val="22"/>
            <w:szCs w:val="22"/>
          </w:rPr>
          <w:t xml:space="preserve">Particular attention should be given to VM-21 Section 1.B Principle </w:t>
        </w:r>
      </w:ins>
      <w:ins w:id="319" w:author="Rachel Hemphill" w:date="2021-12-17T10:24:00Z">
        <w:r w:rsidR="00EB53AE">
          <w:rPr>
            <w:sz w:val="22"/>
            <w:szCs w:val="22"/>
          </w:rPr>
          <w:t xml:space="preserve">5 </w:t>
        </w:r>
      </w:ins>
      <w:ins w:id="320" w:author="Rachel Hemphill" w:date="2021-12-17T09:51:00Z">
        <w:r w:rsidR="0033171D">
          <w:rPr>
            <w:sz w:val="22"/>
            <w:szCs w:val="22"/>
          </w:rPr>
          <w:t>for the modeling of future hedging strategies.</w:t>
        </w:r>
      </w:ins>
    </w:p>
    <w:p w14:paraId="06786129" w14:textId="77777777" w:rsidR="00D866D5" w:rsidRDefault="00D866D5" w:rsidP="00D866D5">
      <w:pPr>
        <w:pStyle w:val="Default"/>
        <w:ind w:left="720"/>
        <w:jc w:val="both"/>
        <w:rPr>
          <w:sz w:val="22"/>
          <w:szCs w:val="22"/>
        </w:rPr>
      </w:pPr>
    </w:p>
    <w:p w14:paraId="1C80F3AB" w14:textId="533419A4" w:rsidR="003622A9" w:rsidRDefault="003622A9" w:rsidP="006D2B6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5A34CBBB" w14:textId="77777777" w:rsidR="00EB53AE" w:rsidRDefault="00EB53AE" w:rsidP="00EB53AE">
      <w:pPr>
        <w:pStyle w:val="ListParagraph"/>
        <w:rPr>
          <w:ins w:id="321" w:author="Rachel Hemphill" w:date="2021-12-17T10:24:00Z"/>
          <w:sz w:val="22"/>
          <w:szCs w:val="22"/>
        </w:rPr>
      </w:pPr>
    </w:p>
    <w:p w14:paraId="780F0B3A" w14:textId="77777777" w:rsidR="00D866D5" w:rsidRDefault="00D866D5" w:rsidP="00D866D5">
      <w:pPr>
        <w:pStyle w:val="ListParagraph"/>
        <w:rPr>
          <w:sz w:val="22"/>
          <w:szCs w:val="22"/>
        </w:rPr>
      </w:pPr>
    </w:p>
    <w:p w14:paraId="1A10BA38" w14:textId="5626B9C0"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w:t>
      </w:r>
      <w:r w:rsidR="00412719">
        <w:rPr>
          <w:sz w:val="22"/>
          <w:szCs w:val="22"/>
        </w:rPr>
        <w:t>SR</w:t>
      </w:r>
      <w:r>
        <w:rPr>
          <w:sz w:val="22"/>
          <w:szCs w:val="22"/>
        </w:rPr>
        <w:t xml:space="preserve"> otherwise calculated should be commensurate with the degree of effectiveness of the hedging strategy in reducing accumulated deficiencies otherwise calculated. </w:t>
      </w:r>
    </w:p>
    <w:p w14:paraId="3678B6AD" w14:textId="77777777" w:rsidR="00EB53AE" w:rsidRDefault="00EB53AE" w:rsidP="00EB53AE">
      <w:pPr>
        <w:pStyle w:val="ListParagraph"/>
        <w:rPr>
          <w:ins w:id="322" w:author="Rachel Hemphill" w:date="2021-12-17T10:24:00Z"/>
          <w:sz w:val="22"/>
          <w:szCs w:val="22"/>
        </w:rPr>
      </w:pPr>
    </w:p>
    <w:p w14:paraId="689F4790" w14:textId="77777777" w:rsidR="00D866D5" w:rsidRDefault="00D866D5" w:rsidP="00D866D5">
      <w:pPr>
        <w:pStyle w:val="ListParagraph"/>
        <w:rPr>
          <w:sz w:val="22"/>
          <w:szCs w:val="22"/>
        </w:rPr>
      </w:pPr>
    </w:p>
    <w:p w14:paraId="5BAEA3DE" w14:textId="228E969C"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w:t>
      </w:r>
      <w:r w:rsidR="00412719">
        <w:rPr>
          <w:sz w:val="22"/>
          <w:szCs w:val="22"/>
        </w:rPr>
        <w:t>SR</w:t>
      </w:r>
      <w:r w:rsidRPr="003622A9">
        <w:rPr>
          <w:sz w:val="22"/>
          <w:szCs w:val="22"/>
        </w:rPr>
        <w:t xml:space="preserve"> needs to recognize all risks, associated costs, 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w:t>
      </w:r>
      <w:r w:rsidR="00412719">
        <w:rPr>
          <w:sz w:val="22"/>
          <w:szCs w:val="22"/>
        </w:rPr>
        <w:t>SR</w:t>
      </w:r>
      <w:r w:rsidRPr="003622A9">
        <w:rPr>
          <w:sz w:val="22"/>
          <w:szCs w:val="22"/>
        </w:rPr>
        <w:t xml:space="preserve"> attributable to the hedging strategy may need to be</w:t>
      </w:r>
      <w:r>
        <w:rPr>
          <w:sz w:val="22"/>
          <w:szCs w:val="22"/>
        </w:rPr>
        <w:t xml:space="preserve"> limited due to the uncertainty associated with the company’s ability to implement the hedging strategy in a timely and effective manner. </w:t>
      </w:r>
      <w:r>
        <w:rPr>
          <w:sz w:val="22"/>
          <w:szCs w:val="22"/>
        </w:rPr>
        <w:lastRenderedPageBreak/>
        <w:t>The level of operational uncertainty varies indirectly with the amount of time that the new or revised strategy has been in effect or mock tested.</w:t>
      </w:r>
    </w:p>
    <w:p w14:paraId="5004DA59" w14:textId="77777777" w:rsidR="00EB53AE" w:rsidRDefault="00EB53AE">
      <w:pPr>
        <w:pStyle w:val="ListParagraph"/>
        <w:rPr>
          <w:ins w:id="323" w:author="Rachel Hemphill" w:date="2021-12-17T10:24:00Z"/>
          <w:b/>
          <w:sz w:val="28"/>
          <w:szCs w:val="28"/>
          <w:u w:val="single"/>
        </w:rPr>
        <w:pPrChange w:id="324" w:author="Rachel Hemphill" w:date="2021-12-17T10:24:00Z">
          <w:pPr>
            <w:jc w:val="both"/>
          </w:pPr>
        </w:pPrChange>
      </w:pP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116D1F38" w14:textId="6BC603E1" w:rsidR="003622A9" w:rsidRDefault="003622A9" w:rsidP="006D2B6B">
      <w:pPr>
        <w:jc w:val="both"/>
        <w:rPr>
          <w:b/>
          <w:sz w:val="28"/>
          <w:szCs w:val="28"/>
          <w:u w:val="single"/>
        </w:rPr>
      </w:pPr>
    </w:p>
    <w:p w14:paraId="268FB2EB" w14:textId="53722A2D" w:rsidR="003622A9" w:rsidRPr="003622A9" w:rsidRDefault="003622A9" w:rsidP="006D2B6B">
      <w:pPr>
        <w:pStyle w:val="ListParagraph"/>
        <w:numPr>
          <w:ilvl w:val="0"/>
          <w:numId w:val="11"/>
        </w:numPr>
        <w:jc w:val="both"/>
        <w:rPr>
          <w:b/>
          <w:sz w:val="28"/>
          <w:szCs w:val="28"/>
          <w:u w:val="single"/>
        </w:rPr>
      </w:pPr>
      <w:r w:rsidRPr="003622A9">
        <w:rPr>
          <w:sz w:val="22"/>
          <w:szCs w:val="22"/>
        </w:rPr>
        <w:t xml:space="preserve">A safe harbor approach is permitted for </w:t>
      </w:r>
      <w:del w:id="325" w:author="Rachel Hemphill" w:date="2021-11-15T10:27:00Z">
        <w:r w:rsidRPr="003622A9" w:rsidDel="001247CA">
          <w:rPr>
            <w:sz w:val="22"/>
            <w:szCs w:val="22"/>
          </w:rPr>
          <w:delText xml:space="preserve">CDHS </w:delText>
        </w:r>
      </w:del>
      <w:r w:rsidRPr="003622A9">
        <w:rPr>
          <w:sz w:val="22"/>
          <w:szCs w:val="22"/>
        </w:rPr>
        <w:t>reflection</w:t>
      </w:r>
      <w:ins w:id="326" w:author="Rachel Hemphill" w:date="2021-12-17T10:24:00Z">
        <w:r w:rsidR="00EB53AE">
          <w:rPr>
            <w:sz w:val="22"/>
            <w:szCs w:val="22"/>
          </w:rPr>
          <w:t xml:space="preserve"> of future hedging strategies supporting the contracts</w:t>
        </w:r>
      </w:ins>
      <w:r w:rsidRPr="003622A9">
        <w:rPr>
          <w:sz w:val="22"/>
          <w:szCs w:val="22"/>
        </w:rPr>
        <w:t xml:space="preserve">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487921DC" w14:textId="11241934" w:rsidR="003622A9" w:rsidRDefault="003622A9" w:rsidP="006D2B6B">
      <w:pPr>
        <w:jc w:val="both"/>
        <w:rPr>
          <w:b/>
          <w:sz w:val="28"/>
          <w:szCs w:val="28"/>
          <w:u w:val="single"/>
        </w:rPr>
      </w:pPr>
    </w:p>
    <w:p w14:paraId="439BFFB4" w14:textId="296F8968" w:rsidR="003622A9" w:rsidRDefault="00FC2B6A" w:rsidP="006D2B6B">
      <w:pPr>
        <w:pStyle w:val="Default"/>
        <w:jc w:val="both"/>
        <w:rPr>
          <w:sz w:val="22"/>
          <w:szCs w:val="22"/>
        </w:rPr>
      </w:pPr>
      <w:r w:rsidRPr="00FC2B6A">
        <w:rPr>
          <w:sz w:val="22"/>
          <w:szCs w:val="22"/>
        </w:rPr>
        <w:t>C.</w:t>
      </w:r>
      <w:r>
        <w:rPr>
          <w:sz w:val="22"/>
          <w:szCs w:val="22"/>
        </w:rPr>
        <w:t xml:space="preserve"> </w:t>
      </w:r>
      <w:r w:rsidR="003622A9">
        <w:rPr>
          <w:sz w:val="22"/>
          <w:szCs w:val="22"/>
        </w:rPr>
        <w:t xml:space="preserve">Calculation of </w:t>
      </w:r>
      <w:r w:rsidR="00412719">
        <w:rPr>
          <w:sz w:val="22"/>
          <w:szCs w:val="22"/>
        </w:rPr>
        <w:t>SR</w:t>
      </w:r>
      <w:r w:rsidR="003622A9">
        <w:rPr>
          <w:sz w:val="22"/>
          <w:szCs w:val="22"/>
        </w:rPr>
        <w:t xml:space="preserve"> (Reported) </w:t>
      </w:r>
    </w:p>
    <w:p w14:paraId="70EDDBAE" w14:textId="77777777" w:rsidR="00FC2B6A" w:rsidRDefault="00FC2B6A" w:rsidP="006D2B6B">
      <w:pPr>
        <w:pStyle w:val="Default"/>
        <w:jc w:val="both"/>
        <w:rPr>
          <w:sz w:val="22"/>
          <w:szCs w:val="22"/>
        </w:rPr>
      </w:pPr>
    </w:p>
    <w:p w14:paraId="52AD6273" w14:textId="32C83377" w:rsidR="003622A9"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w:t>
      </w:r>
      <w:ins w:id="327" w:author="Rachel Hemphill" w:date="2021-11-15T10:28:00Z">
        <w:r w:rsidR="001247CA">
          <w:rPr>
            <w:sz w:val="22"/>
            <w:szCs w:val="22"/>
          </w:rPr>
          <w:t xml:space="preserve">future hedging </w:t>
        </w:r>
      </w:ins>
      <w:ins w:id="328" w:author="Rachel Hemphill" w:date="2021-12-15T13:53:00Z">
        <w:r w:rsidR="00ED7DC6">
          <w:rPr>
            <w:sz w:val="22"/>
            <w:szCs w:val="22"/>
          </w:rPr>
          <w:t>strateg</w:t>
        </w:r>
      </w:ins>
      <w:ins w:id="329" w:author="Rachel Hemphill" w:date="2021-12-17T09:17:00Z">
        <w:r w:rsidR="00415F71">
          <w:rPr>
            <w:sz w:val="22"/>
            <w:szCs w:val="22"/>
          </w:rPr>
          <w:t>ies</w:t>
        </w:r>
      </w:ins>
      <w:ins w:id="330" w:author="Rachel Hemphill" w:date="2021-12-15T13:53:00Z">
        <w:r w:rsidR="00ED7DC6">
          <w:rPr>
            <w:sz w:val="22"/>
            <w:szCs w:val="22"/>
          </w:rPr>
          <w:t xml:space="preserve"> </w:t>
        </w:r>
      </w:ins>
      <w:ins w:id="331" w:author="Rachel Hemphill" w:date="2021-11-15T10:28:00Z">
        <w:r w:rsidR="001247CA">
          <w:rPr>
            <w:sz w:val="22"/>
            <w:szCs w:val="22"/>
          </w:rPr>
          <w:t>supporting the contracts</w:t>
        </w:r>
        <w:r w:rsidR="001247CA" w:rsidDel="001247CA">
          <w:rPr>
            <w:sz w:val="22"/>
            <w:szCs w:val="22"/>
          </w:rPr>
          <w:t xml:space="preserve"> </w:t>
        </w:r>
      </w:ins>
      <w:del w:id="332" w:author="Rachel Hemphill" w:date="2021-11-15T10:28:00Z">
        <w:r w:rsidDel="001247CA">
          <w:rPr>
            <w:sz w:val="22"/>
            <w:szCs w:val="22"/>
          </w:rPr>
          <w:delText xml:space="preserve">CDHS </w:delText>
        </w:r>
      </w:del>
      <w:r>
        <w:rPr>
          <w:sz w:val="22"/>
          <w:szCs w:val="22"/>
        </w:rPr>
        <w:t xml:space="preserve">(including both currently held and future hedge positions) into the stochastic cash-flow model on a </w:t>
      </w:r>
      <w:proofErr w:type="gramStart"/>
      <w:r>
        <w:rPr>
          <w:sz w:val="22"/>
          <w:szCs w:val="22"/>
        </w:rPr>
        <w:t>best efforts</w:t>
      </w:r>
      <w:proofErr w:type="gramEnd"/>
      <w:r>
        <w:rPr>
          <w:sz w:val="22"/>
          <w:szCs w:val="22"/>
        </w:rPr>
        <w:t xml:space="preserve"> basis, including all of the factors and assumptions needed to execute the </w:t>
      </w:r>
      <w:ins w:id="333" w:author="Rachel Hemphill" w:date="2021-11-15T10:28:00Z">
        <w:r w:rsidR="001247CA">
          <w:rPr>
            <w:sz w:val="22"/>
            <w:szCs w:val="22"/>
          </w:rPr>
          <w:t xml:space="preserve">future hedging </w:t>
        </w:r>
      </w:ins>
      <w:ins w:id="334" w:author="Rachel Hemphill" w:date="2021-12-15T13:53:00Z">
        <w:r w:rsidR="00ED7DC6">
          <w:rPr>
            <w:sz w:val="22"/>
            <w:szCs w:val="22"/>
          </w:rPr>
          <w:t>strateg</w:t>
        </w:r>
      </w:ins>
      <w:ins w:id="335" w:author="Rachel Hemphill" w:date="2021-12-17T09:17:00Z">
        <w:r w:rsidR="00415F71">
          <w:rPr>
            <w:sz w:val="22"/>
            <w:szCs w:val="22"/>
          </w:rPr>
          <w:t xml:space="preserve">ies </w:t>
        </w:r>
      </w:ins>
      <w:ins w:id="336" w:author="Rachel Hemphill" w:date="2021-11-15T10:28:00Z">
        <w:r w:rsidR="001247CA">
          <w:rPr>
            <w:sz w:val="22"/>
            <w:szCs w:val="22"/>
          </w:rPr>
          <w:t>supporting the contracts</w:t>
        </w:r>
        <w:r w:rsidR="001247CA" w:rsidDel="001247CA">
          <w:rPr>
            <w:sz w:val="22"/>
            <w:szCs w:val="22"/>
          </w:rPr>
          <w:t xml:space="preserve"> </w:t>
        </w:r>
      </w:ins>
      <w:del w:id="337" w:author="Rachel Hemphill" w:date="2021-11-15T10:28:00Z">
        <w:r w:rsidDel="001247CA">
          <w:rPr>
            <w:sz w:val="22"/>
            <w:szCs w:val="22"/>
          </w:rPr>
          <w:delText xml:space="preserve">CDHS </w:delText>
        </w:r>
      </w:del>
      <w:r>
        <w:rPr>
          <w:sz w:val="22"/>
          <w:szCs w:val="22"/>
        </w:rPr>
        <w:t xml:space="preserve">(e.g., stochastic implied volatility). The determination of CTE70 (best efforts) may utilize either explicit or implicit modeling techniques. </w:t>
      </w:r>
    </w:p>
    <w:p w14:paraId="5D10F609" w14:textId="77777777" w:rsidR="003622A9" w:rsidRDefault="003622A9" w:rsidP="006D2B6B">
      <w:pPr>
        <w:pStyle w:val="Default"/>
        <w:ind w:left="720"/>
        <w:jc w:val="both"/>
        <w:rPr>
          <w:sz w:val="22"/>
          <w:szCs w:val="22"/>
        </w:rPr>
      </w:pPr>
    </w:p>
    <w:p w14:paraId="60A6A93F" w14:textId="641C17CB" w:rsidR="003622A9" w:rsidRDefault="003622A9" w:rsidP="006D2B6B">
      <w:pPr>
        <w:pStyle w:val="Default"/>
        <w:numPr>
          <w:ilvl w:val="2"/>
          <w:numId w:val="11"/>
        </w:numPr>
        <w:ind w:left="720"/>
        <w:jc w:val="both"/>
        <w:rPr>
          <w:sz w:val="22"/>
          <w:szCs w:val="22"/>
        </w:rPr>
      </w:pPr>
      <w:r>
        <w:rPr>
          <w:sz w:val="22"/>
          <w:szCs w:val="22"/>
        </w:rPr>
        <w:t xml:space="preserve">The company shall calculate a CTE70 (adjusted) by recalculating the CTE70 assuming the company has no </w:t>
      </w:r>
      <w:ins w:id="338" w:author="Rachel Hemphill" w:date="2021-11-15T10:56:00Z">
        <w:r w:rsidR="0085677E">
          <w:rPr>
            <w:sz w:val="22"/>
            <w:szCs w:val="22"/>
          </w:rPr>
          <w:t xml:space="preserve">future hedging </w:t>
        </w:r>
      </w:ins>
      <w:ins w:id="339" w:author="Rachel Hemphill" w:date="2021-12-15T13:53:00Z">
        <w:r w:rsidR="00ED7DC6">
          <w:rPr>
            <w:sz w:val="22"/>
            <w:szCs w:val="22"/>
          </w:rPr>
          <w:t>strateg</w:t>
        </w:r>
      </w:ins>
      <w:ins w:id="340" w:author="Rachel Hemphill" w:date="2021-12-17T09:19:00Z">
        <w:r w:rsidR="00415F71">
          <w:rPr>
            <w:sz w:val="22"/>
            <w:szCs w:val="22"/>
          </w:rPr>
          <w:t>ies</w:t>
        </w:r>
      </w:ins>
      <w:ins w:id="341" w:author="Rachel Hemphill" w:date="2021-12-15T13:53:00Z">
        <w:r w:rsidR="00ED7DC6">
          <w:rPr>
            <w:sz w:val="22"/>
            <w:szCs w:val="22"/>
          </w:rPr>
          <w:t xml:space="preserve"> </w:t>
        </w:r>
      </w:ins>
      <w:ins w:id="342" w:author="Rachel Hemphill" w:date="2021-11-15T10:56:00Z">
        <w:r w:rsidR="0085677E">
          <w:rPr>
            <w:sz w:val="22"/>
            <w:szCs w:val="22"/>
          </w:rPr>
          <w:t>supporting the contracts</w:t>
        </w:r>
      </w:ins>
      <w:del w:id="343" w:author="Rachel Hemphill" w:date="2021-11-15T10:56:00Z">
        <w:r w:rsidDel="0085677E">
          <w:rPr>
            <w:sz w:val="22"/>
            <w:szCs w:val="22"/>
          </w:rPr>
          <w:delText>CDHS</w:delText>
        </w:r>
      </w:del>
      <w:r>
        <w:rPr>
          <w:sz w:val="22"/>
          <w:szCs w:val="22"/>
        </w:rPr>
        <w:t xml:space="preserve">, therefore following the requirements of Section 4.A.4.a. </w:t>
      </w:r>
    </w:p>
    <w:p w14:paraId="08E80626" w14:textId="77777777" w:rsidR="003622A9" w:rsidRDefault="003622A9" w:rsidP="006D2B6B">
      <w:pPr>
        <w:pStyle w:val="ListParagraph"/>
        <w:jc w:val="both"/>
        <w:rPr>
          <w:sz w:val="22"/>
          <w:szCs w:val="22"/>
        </w:rPr>
      </w:pPr>
    </w:p>
    <w:p w14:paraId="74B7BD0F" w14:textId="4632E54A" w:rsidR="003622A9" w:rsidRDefault="003622A9" w:rsidP="006D2B6B">
      <w:pPr>
        <w:pStyle w:val="Default"/>
        <w:numPr>
          <w:ilvl w:val="2"/>
          <w:numId w:val="11"/>
        </w:numPr>
        <w:ind w:left="720"/>
        <w:jc w:val="both"/>
        <w:rPr>
          <w:sz w:val="22"/>
          <w:szCs w:val="22"/>
        </w:rPr>
      </w:pPr>
      <w:r>
        <w:rPr>
          <w:sz w:val="22"/>
          <w:szCs w:val="22"/>
        </w:rPr>
        <w:t xml:space="preserve">Because most models will include at least some approximations or idealistic assumptions, CTE70 (best efforts) may overstate the impact of the hedging strategy. To compensate for potential overstatement of the impact of the hedging strategy, the value for the </w:t>
      </w:r>
      <w:r w:rsidR="00412719">
        <w:rPr>
          <w:sz w:val="22"/>
          <w:szCs w:val="22"/>
        </w:rPr>
        <w:t>SR</w:t>
      </w:r>
      <w:r>
        <w:rPr>
          <w:sz w:val="22"/>
          <w:szCs w:val="22"/>
        </w:rPr>
        <w:t xml:space="preserve"> is given by: </w:t>
      </w:r>
    </w:p>
    <w:p w14:paraId="47DCED39" w14:textId="3674CC02" w:rsidR="003622A9" w:rsidRDefault="00412719" w:rsidP="006D2B6B">
      <w:pPr>
        <w:pStyle w:val="Default"/>
        <w:ind w:left="720" w:firstLine="720"/>
        <w:jc w:val="both"/>
        <w:rPr>
          <w:sz w:val="22"/>
          <w:szCs w:val="22"/>
        </w:rPr>
      </w:pPr>
      <w:r>
        <w:rPr>
          <w:sz w:val="22"/>
          <w:szCs w:val="22"/>
        </w:rPr>
        <w:t>SR</w:t>
      </w:r>
      <w:r w:rsidR="003622A9">
        <w:rPr>
          <w:sz w:val="22"/>
          <w:szCs w:val="22"/>
        </w:rPr>
        <w:t xml:space="preserve"> = CTE70 (best efforts) + E × </w:t>
      </w:r>
      <w:proofErr w:type="gramStart"/>
      <w:r w:rsidR="003622A9">
        <w:rPr>
          <w:sz w:val="22"/>
          <w:szCs w:val="22"/>
        </w:rPr>
        <w:t>max[</w:t>
      </w:r>
      <w:proofErr w:type="gramEnd"/>
      <w:r w:rsidR="003622A9">
        <w:rPr>
          <w:sz w:val="22"/>
          <w:szCs w:val="22"/>
        </w:rPr>
        <w:t xml:space="preserve">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w:t>
      </w:r>
      <w:proofErr w:type="gramStart"/>
      <w:r>
        <w:rPr>
          <w:sz w:val="22"/>
          <w:szCs w:val="22"/>
        </w:rPr>
        <w:t>risks</w:t>
      </w:r>
      <w:proofErr w:type="gramEnd"/>
      <w:r>
        <w:rPr>
          <w:sz w:val="22"/>
          <w:szCs w:val="22"/>
        </w:rPr>
        <w:t xml:space="preserve">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w:t>
      </w:r>
      <w:proofErr w:type="gramStart"/>
      <w:r>
        <w:rPr>
          <w:sz w:val="22"/>
          <w:szCs w:val="22"/>
        </w:rPr>
        <w:t>all of</w:t>
      </w:r>
      <w:proofErr w:type="gramEnd"/>
      <w:r>
        <w:rPr>
          <w:sz w:val="22"/>
          <w:szCs w:val="22"/>
        </w:rPr>
        <w:t xml:space="preserve">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38766F70" w:rsidR="003622A9" w:rsidRDefault="003622A9" w:rsidP="006D2B6B">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742CE273" w:rsidR="003622A9" w:rsidRPr="003622A9" w:rsidRDefault="003622A9" w:rsidP="006D2B6B">
      <w:pPr>
        <w:pStyle w:val="Default"/>
        <w:numPr>
          <w:ilvl w:val="2"/>
          <w:numId w:val="11"/>
        </w:numPr>
        <w:ind w:left="720"/>
        <w:jc w:val="both"/>
        <w:rPr>
          <w:sz w:val="22"/>
          <w:szCs w:val="22"/>
        </w:rPr>
      </w:pPr>
      <w:r w:rsidRPr="003622A9">
        <w:rPr>
          <w:sz w:val="22"/>
          <w:szCs w:val="22"/>
        </w:rPr>
        <w:lastRenderedPageBreak/>
        <w:t xml:space="preserve"> Such a back-test shall involve one of the following analyses:</w:t>
      </w:r>
    </w:p>
    <w:p w14:paraId="1C85EE62" w14:textId="6E7BE2B2" w:rsidR="003622A9" w:rsidRDefault="003622A9" w:rsidP="006D2B6B">
      <w:pPr>
        <w:pStyle w:val="Default"/>
        <w:ind w:left="720"/>
        <w:jc w:val="both"/>
        <w:rPr>
          <w:sz w:val="22"/>
          <w:szCs w:val="22"/>
        </w:rPr>
      </w:pPr>
      <w:r w:rsidRPr="003622A9">
        <w:rPr>
          <w:sz w:val="22"/>
          <w:szCs w:val="22"/>
        </w:rPr>
        <w:t xml:space="preserve">a. For companies that model hedge cash flows directly (“explicit method”), replace the stochastic scenarios used in calculating the CTE70 (best efforts) with a single scenario that represents the market path that </w:t>
      </w:r>
      <w:proofErr w:type="gramStart"/>
      <w:r w:rsidRPr="003622A9">
        <w:rPr>
          <w:sz w:val="22"/>
          <w:szCs w:val="22"/>
        </w:rPr>
        <w:t>actually manifested</w:t>
      </w:r>
      <w:proofErr w:type="gramEnd"/>
      <w:r w:rsidRPr="003622A9">
        <w:rPr>
          <w:sz w:val="22"/>
          <w:szCs w:val="22"/>
        </w:rPr>
        <w:t xml:space="preserve">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w:t>
      </w:r>
      <w:proofErr w:type="gramStart"/>
      <w:r w:rsidRPr="003622A9">
        <w:rPr>
          <w:sz w:val="22"/>
          <w:szCs w:val="22"/>
        </w:rPr>
        <w:t>e.g.</w:t>
      </w:r>
      <w:proofErr w:type="gramEnd"/>
      <w:r w:rsidRPr="003622A9">
        <w:rPr>
          <w:sz w:val="22"/>
          <w:szCs w:val="22"/>
        </w:rPr>
        <w:t xml:space="preserve">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2C1EE859"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77777777" w:rsidR="003622A9" w:rsidRPr="003622A9" w:rsidRDefault="003622A9" w:rsidP="006D2B6B">
      <w:pPr>
        <w:pStyle w:val="Default"/>
        <w:ind w:left="720"/>
        <w:jc w:val="both"/>
        <w:rPr>
          <w:sz w:val="22"/>
          <w:szCs w:val="22"/>
        </w:rPr>
      </w:pPr>
    </w:p>
    <w:p w14:paraId="60A616FE" w14:textId="77777777" w:rsidR="003622A9" w:rsidRPr="003622A9" w:rsidRDefault="003622A9" w:rsidP="006D2B6B">
      <w:pPr>
        <w:pStyle w:val="Default"/>
        <w:ind w:left="720"/>
        <w:jc w:val="both"/>
        <w:rPr>
          <w:sz w:val="22"/>
          <w:szCs w:val="22"/>
        </w:rPr>
      </w:pPr>
      <w:r w:rsidRPr="003622A9">
        <w:rPr>
          <w:sz w:val="22"/>
          <w:szCs w:val="22"/>
        </w:rPr>
        <w:t xml:space="preserve">b. For companies that model hedge cash flows implicitly by quantifying the cost and benefit of hedging using the fair value of the hedged item (an “implicit method” or “cost of reinsurance method”), calculate the delta, rho and </w:t>
      </w:r>
      <w:proofErr w:type="spellStart"/>
      <w:r w:rsidRPr="003622A9">
        <w:rPr>
          <w:sz w:val="22"/>
          <w:szCs w:val="22"/>
        </w:rPr>
        <w:t>vega</w:t>
      </w:r>
      <w:proofErr w:type="spellEnd"/>
      <w:r w:rsidRPr="003622A9">
        <w:rPr>
          <w:sz w:val="22"/>
          <w:szCs w:val="22"/>
        </w:rPr>
        <w:t xml:space="preserve"> coverage ratios in each month over the selected back-testing period in the following manner:</w:t>
      </w:r>
    </w:p>
    <w:p w14:paraId="4C506B90" w14:textId="77777777" w:rsidR="003622A9" w:rsidRDefault="003622A9" w:rsidP="006D2B6B">
      <w:pPr>
        <w:pStyle w:val="Default"/>
        <w:ind w:left="720"/>
        <w:jc w:val="both"/>
        <w:rPr>
          <w:sz w:val="22"/>
          <w:szCs w:val="22"/>
        </w:rPr>
      </w:pPr>
    </w:p>
    <w:p w14:paraId="5ECCE7E3" w14:textId="443B47E8" w:rsidR="003622A9" w:rsidRDefault="003622A9" w:rsidP="00756220">
      <w:pPr>
        <w:pStyle w:val="Default"/>
        <w:ind w:left="1440"/>
        <w:jc w:val="both"/>
        <w:rPr>
          <w:sz w:val="22"/>
          <w:szCs w:val="22"/>
        </w:rPr>
      </w:pPr>
      <w:proofErr w:type="spellStart"/>
      <w:r w:rsidRPr="003622A9">
        <w:rPr>
          <w:sz w:val="22"/>
          <w:szCs w:val="22"/>
        </w:rPr>
        <w:t>i</w:t>
      </w:r>
      <w:proofErr w:type="spellEnd"/>
      <w:r w:rsidRPr="003622A9">
        <w:rPr>
          <w:sz w:val="22"/>
          <w:szCs w:val="22"/>
        </w:rPr>
        <w:t>. Determine the hedge asset gains and losses—both realized and unrealized—incurred over the month attributable to equity, interest rate, and implied volatility movements.</w:t>
      </w:r>
    </w:p>
    <w:p w14:paraId="31426BE5" w14:textId="77777777" w:rsidR="003622A9" w:rsidRPr="003622A9" w:rsidRDefault="003622A9" w:rsidP="00756220">
      <w:pPr>
        <w:pStyle w:val="Default"/>
        <w:ind w:left="1440"/>
        <w:jc w:val="both"/>
        <w:rPr>
          <w:sz w:val="22"/>
          <w:szCs w:val="22"/>
        </w:rPr>
      </w:pPr>
    </w:p>
    <w:p w14:paraId="75E8D298" w14:textId="2076BAA9" w:rsidR="003622A9" w:rsidRDefault="003622A9" w:rsidP="00756220">
      <w:pPr>
        <w:pStyle w:val="Default"/>
        <w:ind w:left="1440"/>
        <w:jc w:val="both"/>
        <w:rPr>
          <w:sz w:val="22"/>
          <w:szCs w:val="22"/>
        </w:rPr>
      </w:pPr>
      <w:r w:rsidRPr="003622A9">
        <w:rPr>
          <w:sz w:val="22"/>
          <w:szCs w:val="22"/>
        </w:rPr>
        <w:t>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05E3B63F" w14:textId="77777777" w:rsidR="003622A9" w:rsidRPr="003622A9" w:rsidRDefault="003622A9" w:rsidP="00756220">
      <w:pPr>
        <w:pStyle w:val="Default"/>
        <w:ind w:left="1440"/>
        <w:jc w:val="both"/>
        <w:rPr>
          <w:sz w:val="22"/>
          <w:szCs w:val="22"/>
        </w:rPr>
      </w:pPr>
    </w:p>
    <w:p w14:paraId="7FE3F6F8" w14:textId="77777777" w:rsidR="003622A9" w:rsidRPr="003622A9" w:rsidRDefault="003622A9" w:rsidP="00756220">
      <w:pPr>
        <w:pStyle w:val="Default"/>
        <w:ind w:left="1440"/>
        <w:jc w:val="both"/>
        <w:rPr>
          <w:sz w:val="22"/>
          <w:szCs w:val="22"/>
        </w:rPr>
      </w:pPr>
      <w:r w:rsidRPr="003622A9">
        <w:rPr>
          <w:sz w:val="22"/>
          <w:szCs w:val="22"/>
        </w:rPr>
        <w:t>iii. Calculate the delta coverage ratio as the ratio between (</w:t>
      </w:r>
      <w:proofErr w:type="spellStart"/>
      <w:r w:rsidRPr="003622A9">
        <w:rPr>
          <w:sz w:val="22"/>
          <w:szCs w:val="22"/>
        </w:rPr>
        <w:t>i</w:t>
      </w:r>
      <w:proofErr w:type="spellEnd"/>
      <w:r w:rsidRPr="003622A9">
        <w:rPr>
          <w:sz w:val="22"/>
          <w:szCs w:val="22"/>
        </w:rPr>
        <w:t>) and (ii) attributable to equity movements.</w:t>
      </w:r>
    </w:p>
    <w:p w14:paraId="587CB2C7" w14:textId="77777777" w:rsidR="003622A9" w:rsidRDefault="003622A9" w:rsidP="00756220">
      <w:pPr>
        <w:pStyle w:val="Default"/>
        <w:ind w:left="1440"/>
        <w:jc w:val="both"/>
        <w:rPr>
          <w:sz w:val="22"/>
          <w:szCs w:val="22"/>
        </w:rPr>
      </w:pPr>
    </w:p>
    <w:p w14:paraId="67867BB5" w14:textId="1B4F9E68" w:rsidR="003622A9" w:rsidRPr="003622A9" w:rsidRDefault="003622A9" w:rsidP="00756220">
      <w:pPr>
        <w:pStyle w:val="Default"/>
        <w:ind w:left="1440"/>
        <w:jc w:val="both"/>
        <w:rPr>
          <w:sz w:val="22"/>
          <w:szCs w:val="22"/>
        </w:rPr>
      </w:pPr>
      <w:r w:rsidRPr="003622A9">
        <w:rPr>
          <w:sz w:val="22"/>
          <w:szCs w:val="22"/>
        </w:rPr>
        <w:t>iv. Calculate the rho coverage ratio as the ratio between (</w:t>
      </w:r>
      <w:proofErr w:type="spellStart"/>
      <w:r w:rsidRPr="003622A9">
        <w:rPr>
          <w:sz w:val="22"/>
          <w:szCs w:val="22"/>
        </w:rPr>
        <w:t>i</w:t>
      </w:r>
      <w:proofErr w:type="spellEnd"/>
      <w:r w:rsidRPr="003622A9">
        <w:rPr>
          <w:sz w:val="22"/>
          <w:szCs w:val="22"/>
        </w:rPr>
        <w:t>) and (ii) attributable to interest rate movements.</w:t>
      </w:r>
    </w:p>
    <w:p w14:paraId="2849528F" w14:textId="77777777" w:rsidR="003622A9" w:rsidRDefault="003622A9" w:rsidP="00756220">
      <w:pPr>
        <w:pStyle w:val="Default"/>
        <w:ind w:left="1440"/>
        <w:jc w:val="both"/>
        <w:rPr>
          <w:sz w:val="22"/>
          <w:szCs w:val="22"/>
        </w:rPr>
      </w:pPr>
    </w:p>
    <w:p w14:paraId="2D44B316" w14:textId="42E36292" w:rsidR="003622A9" w:rsidRPr="003622A9" w:rsidRDefault="003622A9" w:rsidP="00756220">
      <w:pPr>
        <w:pStyle w:val="Default"/>
        <w:ind w:left="1440"/>
        <w:jc w:val="both"/>
        <w:rPr>
          <w:sz w:val="22"/>
          <w:szCs w:val="22"/>
        </w:rPr>
      </w:pPr>
      <w:r w:rsidRPr="003622A9">
        <w:rPr>
          <w:sz w:val="22"/>
          <w:szCs w:val="22"/>
        </w:rPr>
        <w:t xml:space="preserve">v. Calculate the </w:t>
      </w:r>
      <w:proofErr w:type="spellStart"/>
      <w:r w:rsidRPr="003622A9">
        <w:rPr>
          <w:sz w:val="22"/>
          <w:szCs w:val="22"/>
        </w:rPr>
        <w:t>vega</w:t>
      </w:r>
      <w:proofErr w:type="spellEnd"/>
      <w:r w:rsidRPr="003622A9">
        <w:rPr>
          <w:sz w:val="22"/>
          <w:szCs w:val="22"/>
        </w:rPr>
        <w:t xml:space="preserve"> coverage ratio as the ratio between (</w:t>
      </w:r>
      <w:proofErr w:type="spellStart"/>
      <w:r w:rsidRPr="003622A9">
        <w:rPr>
          <w:sz w:val="22"/>
          <w:szCs w:val="22"/>
        </w:rPr>
        <w:t>i</w:t>
      </w:r>
      <w:proofErr w:type="spellEnd"/>
      <w:r w:rsidRPr="003622A9">
        <w:rPr>
          <w:sz w:val="22"/>
          <w:szCs w:val="22"/>
        </w:rPr>
        <w:t>) and (ii) attributable to implied volatility movements.</w:t>
      </w:r>
    </w:p>
    <w:p w14:paraId="796A7BEC" w14:textId="77777777" w:rsidR="003622A9" w:rsidRDefault="003622A9" w:rsidP="00756220">
      <w:pPr>
        <w:pStyle w:val="Default"/>
        <w:ind w:left="1440"/>
        <w:jc w:val="both"/>
        <w:rPr>
          <w:sz w:val="22"/>
          <w:szCs w:val="22"/>
        </w:rPr>
      </w:pPr>
    </w:p>
    <w:p w14:paraId="3F970EC9" w14:textId="1FF0F16C" w:rsidR="003622A9" w:rsidRPr="003622A9" w:rsidRDefault="003622A9" w:rsidP="00756220">
      <w:pPr>
        <w:pStyle w:val="Default"/>
        <w:ind w:left="144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756220">
      <w:pPr>
        <w:pStyle w:val="Default"/>
        <w:ind w:left="1440"/>
        <w:jc w:val="both"/>
        <w:rPr>
          <w:sz w:val="22"/>
          <w:szCs w:val="22"/>
        </w:rPr>
      </w:pPr>
    </w:p>
    <w:p w14:paraId="329E0005" w14:textId="1825B2FD" w:rsidR="003622A9" w:rsidRDefault="003622A9" w:rsidP="00756220">
      <w:pPr>
        <w:pStyle w:val="Default"/>
        <w:ind w:left="1440"/>
        <w:jc w:val="both"/>
        <w:rPr>
          <w:ins w:id="344" w:author="Rachel Hemphill" w:date="2021-12-17T14:20:00Z"/>
          <w:sz w:val="22"/>
          <w:szCs w:val="22"/>
        </w:rPr>
      </w:pPr>
      <w:r w:rsidRPr="003622A9">
        <w:rPr>
          <w:sz w:val="22"/>
          <w:szCs w:val="22"/>
        </w:rPr>
        <w:t xml:space="preserve">vii. In addition, the company should be able to demonstrate that the </w:t>
      </w:r>
      <w:proofErr w:type="spellStart"/>
      <w:r w:rsidRPr="003622A9">
        <w:rPr>
          <w:sz w:val="22"/>
          <w:szCs w:val="22"/>
        </w:rPr>
        <w:t>vega</w:t>
      </w:r>
      <w:proofErr w:type="spellEnd"/>
      <w:r w:rsidRPr="003622A9">
        <w:rPr>
          <w:sz w:val="22"/>
          <w:szCs w:val="22"/>
        </w:rPr>
        <w:t xml:space="preserve"> coverage ratio is within close range of 100 % </w:t>
      </w:r>
      <w:proofErr w:type="gramStart"/>
      <w:r w:rsidRPr="003622A9">
        <w:rPr>
          <w:sz w:val="22"/>
          <w:szCs w:val="22"/>
        </w:rPr>
        <w:t>in order to</w:t>
      </w:r>
      <w:proofErr w:type="gramEnd"/>
      <w:r w:rsidRPr="003622A9">
        <w:rPr>
          <w:sz w:val="22"/>
          <w:szCs w:val="22"/>
        </w:rPr>
        <w:t xml:space="preserve">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79505013" w14:textId="77777777" w:rsidR="00756220" w:rsidRPr="003622A9" w:rsidRDefault="00756220" w:rsidP="00756220">
      <w:pPr>
        <w:pStyle w:val="Default"/>
        <w:ind w:left="1440"/>
        <w:jc w:val="both"/>
        <w:rPr>
          <w:sz w:val="22"/>
          <w:szCs w:val="22"/>
        </w:rPr>
      </w:pPr>
    </w:p>
    <w:p w14:paraId="2D73706F" w14:textId="1D93AE64" w:rsidR="003622A9" w:rsidRDefault="003622A9" w:rsidP="006D2B6B">
      <w:pPr>
        <w:pStyle w:val="Default"/>
        <w:ind w:left="720"/>
        <w:jc w:val="both"/>
        <w:rPr>
          <w:sz w:val="22"/>
          <w:szCs w:val="22"/>
        </w:rPr>
      </w:pPr>
      <w:r w:rsidRPr="003622A9">
        <w:rPr>
          <w:sz w:val="22"/>
          <w:szCs w:val="22"/>
        </w:rPr>
        <w:lastRenderedPageBreak/>
        <w:t>c.</w:t>
      </w:r>
      <w:r>
        <w:rPr>
          <w:sz w:val="22"/>
          <w:szCs w:val="22"/>
        </w:rPr>
        <w:t xml:space="preserve"> 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Default="003622A9" w:rsidP="006D2B6B">
      <w:pPr>
        <w:pStyle w:val="Default"/>
        <w:ind w:left="-900"/>
        <w:jc w:val="both"/>
        <w:rPr>
          <w:sz w:val="22"/>
          <w:szCs w:val="22"/>
        </w:rPr>
      </w:pPr>
    </w:p>
    <w:p w14:paraId="76939B14" w14:textId="5C0FE38D" w:rsidR="002D69E3" w:rsidRPr="00D549B7" w:rsidDel="002D69E3" w:rsidRDefault="003622A9" w:rsidP="00D549B7">
      <w:pPr>
        <w:pStyle w:val="ListParagraph"/>
        <w:numPr>
          <w:ilvl w:val="0"/>
          <w:numId w:val="11"/>
        </w:numPr>
        <w:jc w:val="both"/>
        <w:rPr>
          <w:del w:id="345" w:author="Rachel Hemphill" w:date="2021-11-15T07:46:00Z"/>
          <w:sz w:val="22"/>
          <w:szCs w:val="22"/>
        </w:rPr>
      </w:pPr>
      <w:r w:rsidRPr="00D549B7">
        <w:rPr>
          <w:sz w:val="22"/>
          <w:szCs w:val="22"/>
        </w:rPr>
        <w:t xml:space="preserve">A company that does not have 12 months of experience to date shall set E to a value that reflects the amount of experience available, and the degree and nature of any change to the hedge program. For a material change in strategy, with </w:t>
      </w:r>
      <w:del w:id="346" w:author="Rachel Hemphill" w:date="2021-11-15T09:54:00Z">
        <w:r w:rsidRPr="00D549B7" w:rsidDel="00632C4E">
          <w:rPr>
            <w:sz w:val="22"/>
            <w:szCs w:val="22"/>
          </w:rPr>
          <w:delText xml:space="preserve">no </w:delText>
        </w:r>
      </w:del>
      <w:ins w:id="347" w:author="Rachel Hemphill" w:date="2021-11-15T09:54:00Z">
        <w:r w:rsidR="00632C4E">
          <w:rPr>
            <w:sz w:val="22"/>
            <w:szCs w:val="22"/>
          </w:rPr>
          <w:t>less than 6 months of</w:t>
        </w:r>
        <w:r w:rsidR="00632C4E" w:rsidRPr="00D549B7">
          <w:rPr>
            <w:sz w:val="22"/>
            <w:szCs w:val="22"/>
          </w:rPr>
          <w:t xml:space="preserve"> </w:t>
        </w:r>
      </w:ins>
      <w:r w:rsidRPr="00D549B7">
        <w:rPr>
          <w:sz w:val="22"/>
          <w:szCs w:val="22"/>
        </w:rPr>
        <w:t xml:space="preserve">history, </w:t>
      </w:r>
      <w:proofErr w:type="spellStart"/>
      <w:r w:rsidRPr="00D549B7">
        <w:rPr>
          <w:sz w:val="22"/>
          <w:szCs w:val="22"/>
        </w:rPr>
        <w:t>E</w:t>
      </w:r>
      <w:proofErr w:type="spellEnd"/>
      <w:r w:rsidRPr="00D549B7">
        <w:rPr>
          <w:sz w:val="22"/>
          <w:szCs w:val="22"/>
        </w:rPr>
        <w:t xml:space="preserve"> should be </w:t>
      </w:r>
      <w:del w:id="348" w:author="Rachel Hemphill" w:date="2021-11-16T09:28:00Z">
        <w:r w:rsidRPr="00D549B7" w:rsidDel="002D6DAB">
          <w:rPr>
            <w:sz w:val="22"/>
            <w:szCs w:val="22"/>
          </w:rPr>
          <w:delText xml:space="preserve">at least </w:delText>
        </w:r>
      </w:del>
      <w:del w:id="349" w:author="Rachel Hemphill" w:date="2021-11-15T09:54:00Z">
        <w:r w:rsidRPr="00D549B7" w:rsidDel="00632C4E">
          <w:rPr>
            <w:sz w:val="22"/>
            <w:szCs w:val="22"/>
          </w:rPr>
          <w:delText>0.50</w:delText>
        </w:r>
      </w:del>
      <w:ins w:id="350" w:author="Rachel Hemphill" w:date="2021-11-15T09:54:00Z">
        <w:r w:rsidR="00632C4E">
          <w:rPr>
            <w:sz w:val="22"/>
            <w:szCs w:val="22"/>
          </w:rPr>
          <w:t>1.0</w:t>
        </w:r>
      </w:ins>
      <w:r w:rsidRPr="00D549B7">
        <w:rPr>
          <w:sz w:val="22"/>
          <w:szCs w:val="22"/>
        </w:rPr>
        <w:t xml:space="preserve">. However, E may be lower than </w:t>
      </w:r>
      <w:del w:id="351" w:author="Rachel Hemphill" w:date="2021-11-15T09:57:00Z">
        <w:r w:rsidRPr="00D549B7" w:rsidDel="00632C4E">
          <w:rPr>
            <w:sz w:val="22"/>
            <w:szCs w:val="22"/>
          </w:rPr>
          <w:delText>0.50</w:delText>
        </w:r>
      </w:del>
      <w:ins w:id="352" w:author="Rachel Hemphill" w:date="2021-11-15T09:57:00Z">
        <w:r w:rsidR="00632C4E">
          <w:rPr>
            <w:sz w:val="22"/>
            <w:szCs w:val="22"/>
          </w:rPr>
          <w:t>1.0</w:t>
        </w:r>
      </w:ins>
      <w:r w:rsidRPr="00D549B7">
        <w:rPr>
          <w:sz w:val="22"/>
          <w:szCs w:val="22"/>
        </w:rPr>
        <w:t xml:space="preserve"> if </w:t>
      </w:r>
      <w:del w:id="353" w:author="Rachel Hemphill" w:date="2021-11-15T09:57:00Z">
        <w:r w:rsidRPr="00D549B7" w:rsidDel="00632C4E">
          <w:rPr>
            <w:sz w:val="22"/>
            <w:szCs w:val="22"/>
          </w:rPr>
          <w:delText xml:space="preserve">some </w:delText>
        </w:r>
      </w:del>
      <w:ins w:id="354" w:author="Rachel Hemphill" w:date="2021-11-15T09:57:00Z">
        <w:r w:rsidR="00632C4E">
          <w:rPr>
            <w:sz w:val="22"/>
            <w:szCs w:val="22"/>
          </w:rPr>
          <w:t>at least 6 months of</w:t>
        </w:r>
        <w:r w:rsidR="00632C4E" w:rsidRPr="00D549B7">
          <w:rPr>
            <w:sz w:val="22"/>
            <w:szCs w:val="22"/>
          </w:rPr>
          <w:t xml:space="preserve"> </w:t>
        </w:r>
      </w:ins>
      <w:r w:rsidRPr="00D549B7">
        <w:rPr>
          <w:sz w:val="22"/>
          <w:szCs w:val="22"/>
        </w:rPr>
        <w:t xml:space="preserve">reliable experience is available and/or if the change in strategy is a </w:t>
      </w:r>
      <w:ins w:id="355" w:author="Rachel Hemphill" w:date="2021-11-16T09:29:00Z">
        <w:r w:rsidR="002D6DAB">
          <w:rPr>
            <w:sz w:val="22"/>
            <w:szCs w:val="22"/>
          </w:rPr>
          <w:t xml:space="preserve">minor </w:t>
        </w:r>
      </w:ins>
      <w:r w:rsidRPr="00D549B7">
        <w:rPr>
          <w:sz w:val="22"/>
          <w:szCs w:val="22"/>
        </w:rPr>
        <w:t xml:space="preserve">refinement rather than a </w:t>
      </w:r>
      <w:del w:id="356" w:author="Rachel Hemphill" w:date="2021-11-16T09:28:00Z">
        <w:r w:rsidRPr="00D549B7" w:rsidDel="002D6DAB">
          <w:rPr>
            <w:sz w:val="22"/>
            <w:szCs w:val="22"/>
          </w:rPr>
          <w:delText xml:space="preserve">substantial </w:delText>
        </w:r>
      </w:del>
      <w:ins w:id="357" w:author="Rachel Hemphill" w:date="2021-11-16T09:28:00Z">
        <w:r w:rsidR="002D6DAB">
          <w:rPr>
            <w:sz w:val="22"/>
            <w:szCs w:val="22"/>
          </w:rPr>
          <w:t>materia</w:t>
        </w:r>
      </w:ins>
      <w:ins w:id="358" w:author="Rachel Hemphill" w:date="2021-11-16T09:29:00Z">
        <w:r w:rsidR="002D6DAB">
          <w:rPr>
            <w:sz w:val="22"/>
            <w:szCs w:val="22"/>
          </w:rPr>
          <w:t>l</w:t>
        </w:r>
      </w:ins>
      <w:ins w:id="359" w:author="Rachel Hemphill" w:date="2021-11-16T09:28:00Z">
        <w:r w:rsidR="002D6DAB" w:rsidRPr="00D549B7">
          <w:rPr>
            <w:sz w:val="22"/>
            <w:szCs w:val="22"/>
          </w:rPr>
          <w:t xml:space="preserve"> </w:t>
        </w:r>
      </w:ins>
      <w:r w:rsidRPr="00D549B7">
        <w:rPr>
          <w:sz w:val="22"/>
          <w:szCs w:val="22"/>
        </w:rPr>
        <w:t>change in strategy.</w:t>
      </w:r>
    </w:p>
    <w:p w14:paraId="22AA3F13" w14:textId="77777777" w:rsidR="003622A9" w:rsidRDefault="003622A9">
      <w:pPr>
        <w:pStyle w:val="ListParagraph"/>
        <w:numPr>
          <w:ilvl w:val="0"/>
          <w:numId w:val="43"/>
        </w:numPr>
        <w:rPr>
          <w:b/>
          <w:sz w:val="28"/>
          <w:szCs w:val="28"/>
          <w:u w:val="single"/>
        </w:rPr>
        <w:pPrChange w:id="360" w:author="Rachel Hemphill" w:date="2021-12-17T14:21:00Z">
          <w:pPr>
            <w:jc w:val="both"/>
          </w:pPr>
        </w:pPrChange>
      </w:pPr>
    </w:p>
    <w:p w14:paraId="5163ED94" w14:textId="5AB7D7B7" w:rsidR="00462993" w:rsidRDefault="00462993">
      <w:pPr>
        <w:pStyle w:val="Default"/>
        <w:ind w:left="360"/>
        <w:jc w:val="both"/>
        <w:rPr>
          <w:sz w:val="22"/>
          <w:szCs w:val="22"/>
        </w:rPr>
        <w:pPrChange w:id="361" w:author="Rachel Hemphill" w:date="2021-12-17T09:25:00Z">
          <w:pPr>
            <w:pStyle w:val="Default"/>
            <w:pBdr>
              <w:top w:val="single" w:sz="4" w:space="1" w:color="auto"/>
              <w:left w:val="single" w:sz="4" w:space="4" w:color="auto"/>
              <w:bottom w:val="single" w:sz="4" w:space="1" w:color="auto"/>
              <w:right w:val="single" w:sz="4" w:space="4" w:color="auto"/>
            </w:pBdr>
            <w:ind w:left="360"/>
            <w:jc w:val="both"/>
          </w:pPr>
        </w:pPrChange>
      </w:pPr>
      <w:del w:id="362" w:author="Rachel Hemphill" w:date="2021-12-17T09:20:00Z">
        <w:r w:rsidDel="00415F71">
          <w:rPr>
            <w:b/>
            <w:bCs/>
            <w:sz w:val="22"/>
            <w:szCs w:val="22"/>
          </w:rPr>
          <w:delText xml:space="preserve">Guidance Note: </w:delText>
        </w:r>
      </w:del>
      <w:r>
        <w:rPr>
          <w:sz w:val="22"/>
          <w:szCs w:val="22"/>
        </w:rPr>
        <w:t xml:space="preserve">The following examples are provided as guidance for determining the E factor when there has been a change to the hedge program: </w:t>
      </w:r>
    </w:p>
    <w:p w14:paraId="4EFDC390" w14:textId="1948D802" w:rsidR="00462993" w:rsidRPr="00462993" w:rsidRDefault="00462993">
      <w:pPr>
        <w:pStyle w:val="Default"/>
        <w:numPr>
          <w:ilvl w:val="0"/>
          <w:numId w:val="12"/>
        </w:numPr>
        <w:jc w:val="both"/>
        <w:rPr>
          <w:sz w:val="22"/>
          <w:szCs w:val="22"/>
        </w:rPr>
        <w:pPrChange w:id="363" w:author="Rachel Hemphill" w:date="2021-12-17T09:25: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r w:rsidRPr="00462993">
        <w:rPr>
          <w:sz w:val="22"/>
          <w:szCs w:val="22"/>
        </w:rPr>
        <w:t xml:space="preserve">The error factor should be temporarily </w:t>
      </w:r>
      <w:del w:id="364" w:author="Rachel Hemphill" w:date="2021-11-15T09:57:00Z">
        <w:r w:rsidRPr="00462993" w:rsidDel="00632C4E">
          <w:rPr>
            <w:sz w:val="22"/>
            <w:szCs w:val="22"/>
          </w:rPr>
          <w:delText>large (e.g., ≥ 50</w:delText>
        </w:r>
      </w:del>
      <w:ins w:id="365" w:author="Rachel Hemphill" w:date="2021-11-15T09:57:00Z">
        <w:r w:rsidR="00632C4E">
          <w:rPr>
            <w:sz w:val="22"/>
            <w:szCs w:val="22"/>
          </w:rPr>
          <w:t>100</w:t>
        </w:r>
      </w:ins>
      <w:r w:rsidRPr="00462993">
        <w:rPr>
          <w:sz w:val="22"/>
          <w:szCs w:val="22"/>
        </w:rPr>
        <w:t>%</w:t>
      </w:r>
      <w:del w:id="366" w:author="Rachel Hemphill" w:date="2021-11-15T09:57:00Z">
        <w:r w:rsidRPr="00462993" w:rsidDel="00632C4E">
          <w:rPr>
            <w:sz w:val="22"/>
            <w:szCs w:val="22"/>
          </w:rPr>
          <w:delText>)</w:delText>
        </w:r>
      </w:del>
      <w:r w:rsidRPr="00462993">
        <w:rPr>
          <w:sz w:val="22"/>
          <w:szCs w:val="22"/>
        </w:rPr>
        <w:t xml:space="preserve"> for </w:t>
      </w:r>
      <w:del w:id="367" w:author="Rachel Hemphill" w:date="2021-11-16T09:29:00Z">
        <w:r w:rsidRPr="00462993" w:rsidDel="002D6DAB">
          <w:rPr>
            <w:sz w:val="22"/>
            <w:szCs w:val="22"/>
          </w:rPr>
          <w:delText xml:space="preserve">substantial </w:delText>
        </w:r>
      </w:del>
      <w:ins w:id="368" w:author="Rachel Hemphill" w:date="2021-11-16T09:29:00Z">
        <w:r w:rsidR="002D6DAB">
          <w:rPr>
            <w:sz w:val="22"/>
            <w:szCs w:val="22"/>
          </w:rPr>
          <w:t>material</w:t>
        </w:r>
        <w:r w:rsidR="002D6DAB" w:rsidRPr="00462993">
          <w:rPr>
            <w:sz w:val="22"/>
            <w:szCs w:val="22"/>
          </w:rPr>
          <w:t xml:space="preserve"> </w:t>
        </w:r>
      </w:ins>
      <w:r w:rsidRPr="00462993">
        <w:rPr>
          <w:sz w:val="22"/>
          <w:szCs w:val="22"/>
        </w:rPr>
        <w:t>changes in hedge methodology (e.g., moving from a fair-value based strategy to a stop-loss strategy)</w:t>
      </w:r>
      <w:del w:id="369" w:author="Rachel Hemphill" w:date="2021-11-15T09:57:00Z">
        <w:r w:rsidRPr="00462993" w:rsidDel="00632C4E">
          <w:rPr>
            <w:sz w:val="22"/>
            <w:szCs w:val="22"/>
          </w:rPr>
          <w:delText xml:space="preserve"> where the company has not been able to provide a meaningful simulation of hedge performance based on the new strategy</w:delText>
        </w:r>
      </w:del>
      <w:r w:rsidRPr="00462993">
        <w:rPr>
          <w:sz w:val="22"/>
          <w:szCs w:val="22"/>
        </w:rPr>
        <w:t xml:space="preserve">. </w:t>
      </w:r>
    </w:p>
    <w:p w14:paraId="71371725" w14:textId="30B588E6" w:rsidR="00462993" w:rsidRPr="00462993" w:rsidDel="002D6DAB" w:rsidRDefault="00462993">
      <w:pPr>
        <w:pStyle w:val="Default"/>
        <w:numPr>
          <w:ilvl w:val="0"/>
          <w:numId w:val="12"/>
        </w:numPr>
        <w:jc w:val="both"/>
        <w:rPr>
          <w:del w:id="370" w:author="Rachel Hemphill" w:date="2021-11-16T09:30:00Z"/>
          <w:sz w:val="22"/>
          <w:szCs w:val="22"/>
        </w:rPr>
        <w:pPrChange w:id="371" w:author="Rachel Hemphill" w:date="2021-12-17T09:25: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del w:id="372" w:author="Rachel Hemphill" w:date="2021-11-16T09:30:00Z">
        <w:r w:rsidRPr="00462993" w:rsidDel="002D6DAB">
          <w:rPr>
            <w:sz w:val="22"/>
            <w:szCs w:val="22"/>
          </w:rPr>
          <w:delText>A temporary moderate increase (e.g., 15–30%) in error factor should be used for substantial modifications to hedge program</w:delText>
        </w:r>
      </w:del>
      <w:del w:id="373" w:author="Rachel Hemphill" w:date="2021-11-15T10:28:00Z">
        <w:r w:rsidRPr="00462993" w:rsidDel="001247CA">
          <w:rPr>
            <w:sz w:val="22"/>
            <w:szCs w:val="22"/>
          </w:rPr>
          <w:delText>s or CDHS</w:delText>
        </w:r>
      </w:del>
      <w:del w:id="374" w:author="Rachel Hemphill" w:date="2021-11-16T09:30:00Z">
        <w:r w:rsidRPr="00462993" w:rsidDel="002D6DAB">
          <w:rPr>
            <w:sz w:val="22"/>
            <w:szCs w:val="22"/>
          </w:rPr>
          <w:delText xml:space="preserve"> modeling where meaningful simulation has not been created (e.g., adding second-order hedging, such as gamma or rate convexity). </w:delText>
        </w:r>
      </w:del>
    </w:p>
    <w:p w14:paraId="697FCD77" w14:textId="3718E155" w:rsidR="00462993" w:rsidRDefault="00462993">
      <w:pPr>
        <w:pStyle w:val="Default"/>
        <w:numPr>
          <w:ilvl w:val="0"/>
          <w:numId w:val="12"/>
        </w:numPr>
        <w:jc w:val="both"/>
        <w:rPr>
          <w:sz w:val="22"/>
          <w:szCs w:val="22"/>
        </w:rPr>
        <w:pPrChange w:id="375" w:author="Rachel Hemphill" w:date="2021-12-17T09:25: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del w:id="376" w:author="Rachel Hemphill" w:date="2021-11-16T09:31:00Z">
        <w:r w:rsidDel="00587420">
          <w:rPr>
            <w:sz w:val="22"/>
            <w:szCs w:val="22"/>
          </w:rPr>
          <w:delText xml:space="preserve">No </w:delText>
        </w:r>
      </w:del>
      <w:ins w:id="377" w:author="Rachel Hemphill" w:date="2021-11-16T09:31:00Z">
        <w:r w:rsidR="00587420">
          <w:rPr>
            <w:sz w:val="22"/>
            <w:szCs w:val="22"/>
          </w:rPr>
          <w:t xml:space="preserve">An </w:t>
        </w:r>
      </w:ins>
      <w:r>
        <w:rPr>
          <w:sz w:val="22"/>
          <w:szCs w:val="22"/>
        </w:rPr>
        <w:t xml:space="preserve">increase in the error factor may </w:t>
      </w:r>
      <w:ins w:id="378" w:author="Rachel Hemphill" w:date="2021-11-16T09:31:00Z">
        <w:r w:rsidR="00587420">
          <w:rPr>
            <w:sz w:val="22"/>
            <w:szCs w:val="22"/>
          </w:rPr>
          <w:t xml:space="preserve">not </w:t>
        </w:r>
      </w:ins>
      <w:ins w:id="379" w:author="Rachel Hemphill" w:date="2021-11-16T09:32:00Z">
        <w:r w:rsidR="00587420">
          <w:rPr>
            <w:sz w:val="22"/>
            <w:szCs w:val="22"/>
          </w:rPr>
          <w:t xml:space="preserve">always </w:t>
        </w:r>
      </w:ins>
      <w:r>
        <w:rPr>
          <w:sz w:val="22"/>
          <w:szCs w:val="22"/>
        </w:rPr>
        <w:t xml:space="preserve">be </w:t>
      </w:r>
      <w:del w:id="380" w:author="Rachel Hemphill" w:date="2021-11-16T09:31:00Z">
        <w:r w:rsidDel="002D6DAB">
          <w:rPr>
            <w:sz w:val="22"/>
            <w:szCs w:val="22"/>
          </w:rPr>
          <w:delText xml:space="preserve">used </w:delText>
        </w:r>
      </w:del>
      <w:ins w:id="381" w:author="Rachel Hemphill" w:date="2021-11-16T09:31:00Z">
        <w:r w:rsidR="002D6DAB">
          <w:rPr>
            <w:sz w:val="22"/>
            <w:szCs w:val="22"/>
          </w:rPr>
          <w:t xml:space="preserve">needed </w:t>
        </w:r>
      </w:ins>
      <w:r>
        <w:rPr>
          <w:sz w:val="22"/>
          <w:szCs w:val="22"/>
        </w:rPr>
        <w:t xml:space="preserve">for </w:t>
      </w:r>
      <w:del w:id="382" w:author="Rachel Hemphill" w:date="2021-11-16T09:31:00Z">
        <w:r w:rsidDel="00587420">
          <w:rPr>
            <w:sz w:val="22"/>
            <w:szCs w:val="22"/>
          </w:rPr>
          <w:delText>incremental modifications</w:delText>
        </w:r>
      </w:del>
      <w:ins w:id="383" w:author="Rachel Hemphill" w:date="2021-11-16T09:31:00Z">
        <w:r w:rsidR="00587420">
          <w:rPr>
            <w:sz w:val="22"/>
            <w:szCs w:val="22"/>
          </w:rPr>
          <w:t>minor refinements</w:t>
        </w:r>
      </w:ins>
      <w:r>
        <w:rPr>
          <w:sz w:val="22"/>
          <w:szCs w:val="22"/>
        </w:rPr>
        <w:t xml:space="preserve"> to the hedge strategy (e.g., </w:t>
      </w:r>
      <w:del w:id="384" w:author="Rachel Hemphill" w:date="2021-11-16T09:35:00Z">
        <w:r w:rsidDel="00587420">
          <w:rPr>
            <w:sz w:val="22"/>
            <w:szCs w:val="22"/>
          </w:rPr>
          <w:delText xml:space="preserve">adding death benefits to a program that previously covered only living benefits, or </w:delText>
        </w:r>
      </w:del>
      <w:r>
        <w:rPr>
          <w:sz w:val="22"/>
          <w:szCs w:val="22"/>
        </w:rPr>
        <w:t xml:space="preserve">moving from swaps to Treasury </w:t>
      </w:r>
      <w:del w:id="385" w:author="Rachel Hemphill" w:date="2021-11-16T09:35:00Z">
        <w:r w:rsidDel="00587420">
          <w:rPr>
            <w:sz w:val="22"/>
            <w:szCs w:val="22"/>
          </w:rPr>
          <w:delText xml:space="preserve">Department </w:delText>
        </w:r>
      </w:del>
      <w:r>
        <w:rPr>
          <w:sz w:val="22"/>
          <w:szCs w:val="22"/>
        </w:rPr>
        <w:t xml:space="preserve">futures). </w:t>
      </w:r>
    </w:p>
    <w:p w14:paraId="1960BAB7" w14:textId="112C3004" w:rsidR="003622A9" w:rsidRDefault="003622A9" w:rsidP="006D2B6B">
      <w:pPr>
        <w:jc w:val="both"/>
        <w:rPr>
          <w:ins w:id="386" w:author="Rachel Hemphill" w:date="2021-11-15T07:47:00Z"/>
          <w:b/>
          <w:sz w:val="28"/>
          <w:szCs w:val="28"/>
          <w:u w:val="single"/>
        </w:rPr>
      </w:pPr>
    </w:p>
    <w:p w14:paraId="62F4C604" w14:textId="0F38A53E" w:rsidR="00D2567B" w:rsidRDefault="00D2567B">
      <w:pPr>
        <w:pStyle w:val="ListParagraph"/>
        <w:numPr>
          <w:ilvl w:val="0"/>
          <w:numId w:val="43"/>
        </w:numPr>
        <w:jc w:val="both"/>
        <w:rPr>
          <w:ins w:id="387" w:author="Rachel Hemphill" w:date="2021-12-17T12:15:00Z"/>
          <w:sz w:val="22"/>
          <w:szCs w:val="22"/>
        </w:rPr>
        <w:pPrChange w:id="388" w:author="Rachel Hemphill" w:date="2021-12-17T14:21:00Z">
          <w:pPr>
            <w:pStyle w:val="ListParagraph"/>
            <w:numPr>
              <w:numId w:val="20"/>
            </w:numPr>
            <w:ind w:hanging="360"/>
            <w:jc w:val="both"/>
          </w:pPr>
        </w:pPrChange>
      </w:pPr>
      <w:ins w:id="389" w:author="Rachel Hemphill" w:date="2021-11-15T07:47:00Z">
        <w:r>
          <w:rPr>
            <w:sz w:val="22"/>
            <w:szCs w:val="22"/>
          </w:rPr>
          <w:t xml:space="preserve">The company shall set the value of E reflecting the extent to which the </w:t>
        </w:r>
      </w:ins>
      <w:ins w:id="390" w:author="Rachel Hemphill" w:date="2021-12-17T14:22:00Z">
        <w:r w:rsidR="00A2083E">
          <w:rPr>
            <w:sz w:val="22"/>
            <w:szCs w:val="22"/>
          </w:rPr>
          <w:t>hedging program</w:t>
        </w:r>
      </w:ins>
      <w:ins w:id="391" w:author="Rachel Hemphill" w:date="2021-12-15T13:53:00Z">
        <w:r w:rsidR="00ED7DC6">
          <w:rPr>
            <w:sz w:val="22"/>
            <w:szCs w:val="22"/>
          </w:rPr>
          <w:t xml:space="preserve"> </w:t>
        </w:r>
      </w:ins>
      <w:ins w:id="392" w:author="Rachel Hemphill" w:date="2021-11-15T07:47:00Z">
        <w:r>
          <w:rPr>
            <w:sz w:val="22"/>
            <w:szCs w:val="22"/>
          </w:rPr>
          <w:t>is</w:t>
        </w:r>
      </w:ins>
      <w:ins w:id="393" w:author="Rachel Hemphill" w:date="2021-11-15T07:48:00Z">
        <w:r w:rsidR="00D81C2D">
          <w:rPr>
            <w:sz w:val="22"/>
            <w:szCs w:val="22"/>
          </w:rPr>
          <w:t xml:space="preserve"> clearly</w:t>
        </w:r>
      </w:ins>
      <w:ins w:id="394" w:author="Rachel Hemphill" w:date="2021-11-15T07:47:00Z">
        <w:r>
          <w:rPr>
            <w:sz w:val="22"/>
            <w:szCs w:val="22"/>
          </w:rPr>
          <w:t xml:space="preserve"> defined</w:t>
        </w:r>
        <w:r w:rsidR="00D81C2D">
          <w:rPr>
            <w:sz w:val="22"/>
            <w:szCs w:val="22"/>
          </w:rPr>
          <w:t>. To support a value of E</w:t>
        </w:r>
      </w:ins>
      <w:ins w:id="395" w:author="Rachel Hemphill" w:date="2021-11-15T07:49:00Z">
        <w:r w:rsidR="00D81C2D">
          <w:rPr>
            <w:sz w:val="22"/>
            <w:szCs w:val="22"/>
          </w:rPr>
          <w:t xml:space="preserve"> below </w:t>
        </w:r>
      </w:ins>
      <w:ins w:id="396" w:author="Rachel Hemphill" w:date="2021-11-16T09:41:00Z">
        <w:r w:rsidR="00397714">
          <w:rPr>
            <w:sz w:val="22"/>
            <w:szCs w:val="22"/>
          </w:rPr>
          <w:t>1.0</w:t>
        </w:r>
      </w:ins>
      <w:ins w:id="397" w:author="Rachel Hemphill" w:date="2021-11-15T07:47:00Z">
        <w:r w:rsidR="00D81C2D">
          <w:rPr>
            <w:sz w:val="22"/>
            <w:szCs w:val="22"/>
          </w:rPr>
          <w:t xml:space="preserve">, </w:t>
        </w:r>
      </w:ins>
      <w:ins w:id="398" w:author="Rachel Hemphill" w:date="2021-11-15T07:48:00Z">
        <w:r w:rsidR="00D81C2D">
          <w:rPr>
            <w:sz w:val="22"/>
            <w:szCs w:val="22"/>
          </w:rPr>
          <w:t xml:space="preserve">there should be </w:t>
        </w:r>
      </w:ins>
      <w:ins w:id="399" w:author="Rachel Hemphill" w:date="2021-11-15T07:55:00Z">
        <w:r w:rsidR="00167602">
          <w:rPr>
            <w:sz w:val="22"/>
            <w:szCs w:val="22"/>
          </w:rPr>
          <w:t xml:space="preserve">very </w:t>
        </w:r>
      </w:ins>
      <w:ins w:id="400" w:author="Rachel Hemphill" w:date="2021-11-15T07:48:00Z">
        <w:r w:rsidR="00D81C2D">
          <w:rPr>
            <w:sz w:val="22"/>
            <w:szCs w:val="22"/>
          </w:rPr>
          <w:t>robust documentation</w:t>
        </w:r>
      </w:ins>
      <w:ins w:id="401" w:author="Rachel Hemphill" w:date="2021-11-15T07:54:00Z">
        <w:r w:rsidR="00167602">
          <w:rPr>
            <w:sz w:val="22"/>
            <w:szCs w:val="22"/>
          </w:rPr>
          <w:t xml:space="preserve"> outlining </w:t>
        </w:r>
      </w:ins>
      <w:ins w:id="402" w:author="Rachel Hemphill" w:date="2021-12-17T14:22:00Z">
        <w:r w:rsidR="00A2083E">
          <w:rPr>
            <w:sz w:val="22"/>
            <w:szCs w:val="22"/>
          </w:rPr>
          <w:t>all</w:t>
        </w:r>
      </w:ins>
      <w:ins w:id="403" w:author="Rachel Hemphill" w:date="2021-11-15T07:55:00Z">
        <w:r w:rsidR="00167602">
          <w:rPr>
            <w:sz w:val="22"/>
            <w:szCs w:val="22"/>
          </w:rPr>
          <w:t xml:space="preserve"> future</w:t>
        </w:r>
      </w:ins>
      <w:ins w:id="404" w:author="Rachel Hemphill" w:date="2021-11-15T07:54:00Z">
        <w:r w:rsidR="00167602">
          <w:rPr>
            <w:sz w:val="22"/>
            <w:szCs w:val="22"/>
          </w:rPr>
          <w:t xml:space="preserve"> hedgi</w:t>
        </w:r>
      </w:ins>
      <w:ins w:id="405" w:author="Rachel Hemphill" w:date="2021-11-15T07:55:00Z">
        <w:r w:rsidR="00167602">
          <w:rPr>
            <w:sz w:val="22"/>
            <w:szCs w:val="22"/>
          </w:rPr>
          <w:t xml:space="preserve">ng </w:t>
        </w:r>
      </w:ins>
      <w:ins w:id="406" w:author="Rachel Hemphill" w:date="2021-12-15T13:54:00Z">
        <w:r w:rsidR="00ED7DC6">
          <w:rPr>
            <w:sz w:val="22"/>
            <w:szCs w:val="22"/>
          </w:rPr>
          <w:t>strateg</w:t>
        </w:r>
      </w:ins>
      <w:ins w:id="407" w:author="Rachel Hemphill" w:date="2021-12-17T14:22:00Z">
        <w:r w:rsidR="00A2083E">
          <w:rPr>
            <w:sz w:val="22"/>
            <w:szCs w:val="22"/>
          </w:rPr>
          <w:t>ies</w:t>
        </w:r>
      </w:ins>
      <w:ins w:id="408" w:author="Rachel Hemphill" w:date="2021-11-15T07:48:00Z">
        <w:r w:rsidR="00D81C2D">
          <w:rPr>
            <w:sz w:val="22"/>
            <w:szCs w:val="22"/>
          </w:rPr>
          <w:t>. To the extent that documentation</w:t>
        </w:r>
      </w:ins>
      <w:ins w:id="409" w:author="Rachel Hemphill" w:date="2021-11-15T08:38:00Z">
        <w:r w:rsidR="00D07BE0">
          <w:rPr>
            <w:sz w:val="22"/>
            <w:szCs w:val="22"/>
          </w:rPr>
          <w:t xml:space="preserve"> outlining </w:t>
        </w:r>
      </w:ins>
      <w:ins w:id="410" w:author="Rachel Hemphill" w:date="2021-12-17T14:23:00Z">
        <w:r w:rsidR="00A2083E">
          <w:rPr>
            <w:sz w:val="22"/>
            <w:szCs w:val="22"/>
          </w:rPr>
          <w:t xml:space="preserve">any of </w:t>
        </w:r>
      </w:ins>
      <w:ins w:id="411" w:author="Rachel Hemphill" w:date="2021-11-15T08:38:00Z">
        <w:r w:rsidR="00D07BE0">
          <w:rPr>
            <w:sz w:val="22"/>
            <w:szCs w:val="22"/>
          </w:rPr>
          <w:t xml:space="preserve">the future hedging </w:t>
        </w:r>
      </w:ins>
      <w:ins w:id="412" w:author="Rachel Hemphill" w:date="2021-12-15T13:54:00Z">
        <w:r w:rsidR="00ED7DC6">
          <w:rPr>
            <w:sz w:val="22"/>
            <w:szCs w:val="22"/>
          </w:rPr>
          <w:t>strateg</w:t>
        </w:r>
      </w:ins>
      <w:ins w:id="413" w:author="Rachel Hemphill" w:date="2021-12-17T14:22:00Z">
        <w:r w:rsidR="00A2083E">
          <w:rPr>
            <w:sz w:val="22"/>
            <w:szCs w:val="22"/>
          </w:rPr>
          <w:t>ies</w:t>
        </w:r>
      </w:ins>
      <w:ins w:id="414" w:author="Rachel Hemphill" w:date="2021-12-15T13:54:00Z">
        <w:r w:rsidR="00ED7DC6">
          <w:rPr>
            <w:sz w:val="22"/>
            <w:szCs w:val="22"/>
          </w:rPr>
          <w:t xml:space="preserve"> </w:t>
        </w:r>
      </w:ins>
      <w:ins w:id="415" w:author="Rachel Hemphill" w:date="2021-11-15T07:48:00Z">
        <w:r w:rsidR="00D81C2D">
          <w:rPr>
            <w:sz w:val="22"/>
            <w:szCs w:val="22"/>
          </w:rPr>
          <w:t xml:space="preserve">is </w:t>
        </w:r>
      </w:ins>
      <w:ins w:id="416" w:author="Rachel Hemphill" w:date="2021-11-15T09:51:00Z">
        <w:r w:rsidR="000460F8">
          <w:rPr>
            <w:sz w:val="22"/>
            <w:szCs w:val="22"/>
          </w:rPr>
          <w:t>incomplete</w:t>
        </w:r>
      </w:ins>
      <w:ins w:id="417" w:author="Rachel Hemphill" w:date="2021-11-15T07:48:00Z">
        <w:r w:rsidR="00D81C2D">
          <w:rPr>
            <w:sz w:val="22"/>
            <w:szCs w:val="22"/>
          </w:rPr>
          <w:t>, the v</w:t>
        </w:r>
      </w:ins>
      <w:ins w:id="418" w:author="Rachel Hemphill" w:date="2021-11-15T07:49:00Z">
        <w:r w:rsidR="00D81C2D">
          <w:rPr>
            <w:sz w:val="22"/>
            <w:szCs w:val="22"/>
          </w:rPr>
          <w:t xml:space="preserve">alue of E shall be </w:t>
        </w:r>
        <w:r w:rsidR="00D522E1">
          <w:rPr>
            <w:sz w:val="22"/>
            <w:szCs w:val="22"/>
          </w:rPr>
          <w:t>increased. In pa</w:t>
        </w:r>
      </w:ins>
      <w:ins w:id="419" w:author="Rachel Hemphill" w:date="2021-11-15T07:50:00Z">
        <w:r w:rsidR="00D522E1">
          <w:rPr>
            <w:sz w:val="22"/>
            <w:szCs w:val="22"/>
          </w:rPr>
          <w:t xml:space="preserve">rticular, the value of E shall be 1.0 if documentation is </w:t>
        </w:r>
      </w:ins>
      <w:ins w:id="420" w:author="Rachel Hemphill" w:date="2021-11-15T08:28:00Z">
        <w:r w:rsidR="00F5486C">
          <w:rPr>
            <w:sz w:val="22"/>
            <w:szCs w:val="22"/>
          </w:rPr>
          <w:t>materially</w:t>
        </w:r>
      </w:ins>
      <w:ins w:id="421" w:author="Rachel Hemphill" w:date="2021-11-15T07:50:00Z">
        <w:r w:rsidR="00D522E1">
          <w:rPr>
            <w:sz w:val="22"/>
            <w:szCs w:val="22"/>
          </w:rPr>
          <w:t xml:space="preserve"> incomplete for any of </w:t>
        </w:r>
      </w:ins>
      <w:ins w:id="422" w:author="Rachel Hemphill" w:date="2021-12-17T12:14:00Z">
        <w:r w:rsidR="00721452" w:rsidRPr="005D6E3B">
          <w:rPr>
            <w:sz w:val="22"/>
            <w:szCs w:val="22"/>
          </w:rPr>
          <w:t>the</w:t>
        </w:r>
        <w:r w:rsidR="00721452">
          <w:rPr>
            <w:sz w:val="22"/>
            <w:szCs w:val="22"/>
          </w:rPr>
          <w:t xml:space="preserve"> individual</w:t>
        </w:r>
        <w:r w:rsidR="00721452" w:rsidRPr="005D6E3B">
          <w:rPr>
            <w:sz w:val="22"/>
            <w:szCs w:val="22"/>
          </w:rPr>
          <w:t xml:space="preserve"> CDHS </w:t>
        </w:r>
        <w:r w:rsidR="00721452">
          <w:rPr>
            <w:sz w:val="22"/>
            <w:szCs w:val="22"/>
          </w:rPr>
          <w:t>attributes (a) through (j), as listed in VM-01.</w:t>
        </w:r>
      </w:ins>
    </w:p>
    <w:p w14:paraId="32684D9A" w14:textId="77777777" w:rsidR="00721452" w:rsidRPr="003622A9" w:rsidRDefault="00721452">
      <w:pPr>
        <w:pStyle w:val="ListParagraph"/>
        <w:jc w:val="both"/>
        <w:rPr>
          <w:ins w:id="423" w:author="Rachel Hemphill" w:date="2021-11-15T07:47:00Z"/>
          <w:sz w:val="22"/>
          <w:szCs w:val="22"/>
        </w:rPr>
        <w:pPrChange w:id="424" w:author="Rachel Hemphill" w:date="2021-12-17T12:15:00Z">
          <w:pPr>
            <w:pStyle w:val="ListParagraph"/>
            <w:numPr>
              <w:ilvl w:val="2"/>
              <w:numId w:val="11"/>
            </w:numPr>
            <w:ind w:left="2340" w:hanging="360"/>
            <w:jc w:val="both"/>
          </w:pPr>
        </w:pPrChange>
      </w:pPr>
    </w:p>
    <w:p w14:paraId="3AA87169" w14:textId="79CD0D9D" w:rsidR="00D522E1" w:rsidRPr="00B94E97" w:rsidRDefault="00B94E97">
      <w:pPr>
        <w:pStyle w:val="Default"/>
        <w:ind w:left="720"/>
        <w:jc w:val="both"/>
        <w:rPr>
          <w:ins w:id="425" w:author="Rachel Hemphill" w:date="2021-11-15T07:51:00Z"/>
          <w:sz w:val="22"/>
          <w:szCs w:val="22"/>
        </w:rPr>
        <w:pPrChange w:id="426" w:author="Rachel Hemphill" w:date="2021-11-15T08:03:00Z">
          <w:pPr>
            <w:pStyle w:val="Default"/>
            <w:numPr>
              <w:numId w:val="11"/>
            </w:numPr>
            <w:ind w:left="720" w:hanging="360"/>
            <w:jc w:val="both"/>
          </w:pPr>
        </w:pPrChange>
      </w:pPr>
      <w:ins w:id="427" w:author="Rachel Hemphill" w:date="2021-11-15T08:03:00Z">
        <w:r>
          <w:rPr>
            <w:sz w:val="22"/>
            <w:szCs w:val="22"/>
          </w:rPr>
          <w:t>Any increases required to the value of E to reflect that documentation is n</w:t>
        </w:r>
      </w:ins>
      <w:ins w:id="428" w:author="Rachel Hemphill" w:date="2021-11-15T08:04:00Z">
        <w:r>
          <w:rPr>
            <w:sz w:val="22"/>
            <w:szCs w:val="22"/>
          </w:rPr>
          <w:t xml:space="preserve">ot available to support </w:t>
        </w:r>
        <w:proofErr w:type="gramStart"/>
        <w:r>
          <w:rPr>
            <w:sz w:val="22"/>
            <w:szCs w:val="22"/>
          </w:rPr>
          <w:t xml:space="preserve">that the future hedging </w:t>
        </w:r>
      </w:ins>
      <w:ins w:id="429" w:author="Rachel Hemphill" w:date="2021-12-15T13:54:00Z">
        <w:r w:rsidR="00ED7DC6">
          <w:rPr>
            <w:sz w:val="22"/>
            <w:szCs w:val="22"/>
          </w:rPr>
          <w:t>strateg</w:t>
        </w:r>
      </w:ins>
      <w:ins w:id="430" w:author="Rachel Hemphill" w:date="2021-12-17T14:23:00Z">
        <w:r w:rsidR="00A2083E">
          <w:rPr>
            <w:sz w:val="22"/>
            <w:szCs w:val="22"/>
          </w:rPr>
          <w:t>ies</w:t>
        </w:r>
      </w:ins>
      <w:proofErr w:type="gramEnd"/>
      <w:ins w:id="431" w:author="Rachel Hemphill" w:date="2021-12-15T13:54:00Z">
        <w:r w:rsidR="00ED7DC6">
          <w:rPr>
            <w:sz w:val="22"/>
            <w:szCs w:val="22"/>
          </w:rPr>
          <w:t xml:space="preserve"> </w:t>
        </w:r>
      </w:ins>
      <w:ins w:id="432" w:author="Rachel Hemphill" w:date="2021-12-17T14:23:00Z">
        <w:r w:rsidR="00A2083E">
          <w:rPr>
            <w:sz w:val="22"/>
            <w:szCs w:val="22"/>
          </w:rPr>
          <w:t>are</w:t>
        </w:r>
      </w:ins>
      <w:ins w:id="433" w:author="Rachel Hemphill" w:date="2021-11-15T08:04:00Z">
        <w:r>
          <w:rPr>
            <w:sz w:val="22"/>
            <w:szCs w:val="22"/>
          </w:rPr>
          <w:t xml:space="preserve"> clearly defined shall be in addition to increases to the value of E to reflect a lack of histor</w:t>
        </w:r>
      </w:ins>
      <w:ins w:id="434" w:author="Rachel Hemphill" w:date="2021-11-15T09:46:00Z">
        <w:r w:rsidR="00A07E19">
          <w:rPr>
            <w:sz w:val="22"/>
            <w:szCs w:val="22"/>
          </w:rPr>
          <w:t>ical experience or to reflect the back</w:t>
        </w:r>
      </w:ins>
      <w:ins w:id="435" w:author="Rachel Hemphill" w:date="2021-11-15T09:47:00Z">
        <w:r w:rsidR="00A07E19">
          <w:rPr>
            <w:sz w:val="22"/>
            <w:szCs w:val="22"/>
          </w:rPr>
          <w:t>-</w:t>
        </w:r>
      </w:ins>
      <w:ins w:id="436" w:author="Rachel Hemphill" w:date="2021-11-15T09:46:00Z">
        <w:r w:rsidR="00A07E19">
          <w:rPr>
            <w:sz w:val="22"/>
            <w:szCs w:val="22"/>
          </w:rPr>
          <w:t>testing results</w:t>
        </w:r>
      </w:ins>
      <w:ins w:id="437" w:author="Rachel Hemphill" w:date="2022-01-21T08:37:00Z">
        <w:r w:rsidR="00DC46A0">
          <w:rPr>
            <w:sz w:val="22"/>
            <w:szCs w:val="22"/>
          </w:rPr>
          <w:t>, subject to an overall ceiling of 1.0 for E</w:t>
        </w:r>
      </w:ins>
      <w:ins w:id="438" w:author="Rachel Hemphill" w:date="2021-11-15T09:46:00Z">
        <w:r w:rsidR="00A07E19">
          <w:rPr>
            <w:sz w:val="22"/>
            <w:szCs w:val="22"/>
          </w:rPr>
          <w:t>.</w:t>
        </w:r>
      </w:ins>
    </w:p>
    <w:p w14:paraId="5BE85C72" w14:textId="77777777" w:rsidR="00D2567B" w:rsidRDefault="00D2567B"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7D07C679" w:rsidR="00462993" w:rsidRDefault="00462993" w:rsidP="006D2B6B">
      <w:pPr>
        <w:pStyle w:val="Default"/>
        <w:jc w:val="both"/>
        <w:rPr>
          <w:sz w:val="22"/>
          <w:szCs w:val="22"/>
        </w:rPr>
      </w:pPr>
      <w:r>
        <w:rPr>
          <w:sz w:val="22"/>
          <w:szCs w:val="22"/>
        </w:rPr>
        <w:t xml:space="preserve">If the company is following </w:t>
      </w:r>
      <w:del w:id="439" w:author="Rachel Hemphill" w:date="2021-12-17T12:15:00Z">
        <w:r w:rsidDel="001A61FE">
          <w:rPr>
            <w:sz w:val="22"/>
            <w:szCs w:val="22"/>
          </w:rPr>
          <w:delText xml:space="preserve">a </w:delText>
        </w:r>
      </w:del>
      <w:ins w:id="440" w:author="Rachel Hemphill" w:date="2021-12-17T12:15:00Z">
        <w:r w:rsidR="001A61FE">
          <w:rPr>
            <w:sz w:val="22"/>
            <w:szCs w:val="22"/>
          </w:rPr>
          <w:t xml:space="preserve">one or more </w:t>
        </w:r>
      </w:ins>
      <w:ins w:id="441" w:author="Rachel Hemphill" w:date="2021-11-15T10:56:00Z">
        <w:r w:rsidR="0085677E">
          <w:rPr>
            <w:sz w:val="22"/>
            <w:szCs w:val="22"/>
          </w:rPr>
          <w:t xml:space="preserve">future hedging </w:t>
        </w:r>
      </w:ins>
      <w:ins w:id="442" w:author="Rachel Hemphill" w:date="2021-12-15T13:54:00Z">
        <w:r w:rsidR="00ED7DC6">
          <w:rPr>
            <w:sz w:val="22"/>
            <w:szCs w:val="22"/>
          </w:rPr>
          <w:t>strateg</w:t>
        </w:r>
      </w:ins>
      <w:ins w:id="443" w:author="Rachel Hemphill" w:date="2021-12-17T12:15:00Z">
        <w:r w:rsidR="001A61FE">
          <w:rPr>
            <w:sz w:val="22"/>
            <w:szCs w:val="22"/>
          </w:rPr>
          <w:t>ies</w:t>
        </w:r>
      </w:ins>
      <w:ins w:id="444" w:author="Rachel Hemphill" w:date="2021-12-15T13:54:00Z">
        <w:r w:rsidR="00ED7DC6">
          <w:rPr>
            <w:sz w:val="22"/>
            <w:szCs w:val="22"/>
          </w:rPr>
          <w:t xml:space="preserve"> </w:t>
        </w:r>
      </w:ins>
      <w:ins w:id="445" w:author="Rachel Hemphill" w:date="2021-11-15T10:56:00Z">
        <w:r w:rsidR="0085677E">
          <w:rPr>
            <w:sz w:val="22"/>
            <w:szCs w:val="22"/>
          </w:rPr>
          <w:t>supporting the contracts</w:t>
        </w:r>
      </w:ins>
      <w:del w:id="446" w:author="Rachel Hemphill" w:date="2021-11-15T10:56:00Z">
        <w:r w:rsidDel="0085677E">
          <w:rPr>
            <w:sz w:val="22"/>
            <w:szCs w:val="22"/>
          </w:rPr>
          <w:delText>CDHS</w:delText>
        </w:r>
      </w:del>
      <w:r>
        <w:rPr>
          <w:sz w:val="22"/>
          <w:szCs w:val="22"/>
        </w:rPr>
        <w:t xml:space="preserve">,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6B618757" w:rsidR="003622A9" w:rsidRDefault="00462993" w:rsidP="006D2B6B">
      <w:pPr>
        <w:jc w:val="both"/>
        <w:rPr>
          <w:sz w:val="22"/>
          <w:szCs w:val="22"/>
        </w:rPr>
      </w:pPr>
      <w:r>
        <w:rPr>
          <w:sz w:val="22"/>
          <w:szCs w:val="22"/>
        </w:rPr>
        <w:t xml:space="preserve">For the purposes of this analysis, the </w:t>
      </w:r>
      <w:r w:rsidR="0001001B">
        <w:rPr>
          <w:sz w:val="22"/>
          <w:szCs w:val="22"/>
        </w:rPr>
        <w:t>SR</w:t>
      </w:r>
      <w:r>
        <w:rPr>
          <w:sz w:val="22"/>
          <w:szCs w:val="22"/>
        </w:rPr>
        <w:t xml:space="preserve"> and fair value calculations shall be done without requiring the scenario reserve for any given scenario to be equal to or </w:t>
      </w:r>
      <w:proofErr w:type="gramStart"/>
      <w:r>
        <w:rPr>
          <w:sz w:val="22"/>
          <w:szCs w:val="22"/>
        </w:rPr>
        <w:t>in excess of</w:t>
      </w:r>
      <w:proofErr w:type="gramEnd"/>
      <w:r>
        <w:rPr>
          <w:sz w:val="22"/>
          <w:szCs w:val="22"/>
        </w:rPr>
        <w:t xml:space="preserve">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6F42558A" w:rsidR="00462993" w:rsidRDefault="00462993" w:rsidP="006D2B6B">
      <w:pPr>
        <w:pStyle w:val="ListParagraph"/>
        <w:numPr>
          <w:ilvl w:val="2"/>
          <w:numId w:val="9"/>
        </w:numPr>
        <w:jc w:val="both"/>
        <w:rPr>
          <w:sz w:val="22"/>
          <w:szCs w:val="22"/>
        </w:rPr>
      </w:pPr>
      <w:r w:rsidRPr="00462993">
        <w:rPr>
          <w:sz w:val="22"/>
          <w:szCs w:val="22"/>
        </w:rPr>
        <w:t xml:space="preserve">As part of the process of choosing a methodology and assumptions for estimating the future effectiveness of the current hedging strategy (including currently held hedge positions) for purposes of reducing the </w:t>
      </w:r>
      <w:r w:rsidR="0001001B">
        <w:rPr>
          <w:sz w:val="22"/>
          <w:szCs w:val="22"/>
        </w:rPr>
        <w:t>SR</w:t>
      </w:r>
      <w:r w:rsidRPr="00462993">
        <w:rPr>
          <w:sz w:val="22"/>
          <w:szCs w:val="22"/>
        </w:rPr>
        <w:t>, the company should review actual historical hedging effectiveness. The company shall evaluate the appropriateness of the assumptions</w:t>
      </w:r>
      <w:r>
        <w:rPr>
          <w:sz w:val="22"/>
          <w:szCs w:val="22"/>
        </w:rPr>
        <w:t xml:space="preserve"> on future trading, transaction costs, other elements of the model, the </w:t>
      </w:r>
      <w:r>
        <w:rPr>
          <w:sz w:val="22"/>
          <w:szCs w:val="22"/>
        </w:rPr>
        <w:lastRenderedPageBreak/>
        <w:t>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133BD595"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r w:rsidR="0001001B">
        <w:rPr>
          <w:sz w:val="22"/>
          <w:szCs w:val="22"/>
        </w:rPr>
        <w:t>SR</w:t>
      </w:r>
      <w:r>
        <w:rPr>
          <w:sz w:val="22"/>
          <w:szCs w:val="22"/>
        </w:rPr>
        <w:t>,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43656740" w:rsid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676F927B" w14:textId="77777777" w:rsidR="00B4074F" w:rsidRPr="0001001B" w:rsidRDefault="00B4074F" w:rsidP="0001001B">
      <w:pPr>
        <w:pStyle w:val="ListParagraph"/>
        <w:rPr>
          <w:sz w:val="22"/>
          <w:szCs w:val="22"/>
        </w:rPr>
      </w:pPr>
    </w:p>
    <w:p w14:paraId="2FB509FF" w14:textId="23F2E438" w:rsidR="00462993" w:rsidRDefault="00462993" w:rsidP="0001001B">
      <w:pPr>
        <w:pStyle w:val="ListParagraph"/>
        <w:numPr>
          <w:ilvl w:val="0"/>
          <w:numId w:val="42"/>
        </w:numPr>
        <w:jc w:val="both"/>
        <w:rPr>
          <w:sz w:val="22"/>
          <w:szCs w:val="22"/>
        </w:rPr>
      </w:pPr>
      <w:r w:rsidRPr="00462993">
        <w:rPr>
          <w:sz w:val="22"/>
          <w:szCs w:val="22"/>
        </w:rPr>
        <w:t>Hedging strategies with no initial investment that never lose money in any scenario and in some scenarios make money.</w:t>
      </w:r>
    </w:p>
    <w:p w14:paraId="3E107ACC" w14:textId="3829F6D6" w:rsidR="00B4074F" w:rsidRDefault="00462993" w:rsidP="0001001B">
      <w:pPr>
        <w:pStyle w:val="ListParagraph"/>
        <w:numPr>
          <w:ilvl w:val="0"/>
          <w:numId w:val="42"/>
        </w:numPr>
        <w:jc w:val="both"/>
        <w:rPr>
          <w:sz w:val="22"/>
          <w:szCs w:val="22"/>
        </w:rPr>
      </w:pPr>
      <w:r w:rsidRPr="00462993">
        <w:rPr>
          <w:sz w:val="22"/>
          <w:szCs w:val="22"/>
        </w:rPr>
        <w:t>Hedging strategies that, with a given amount of initial money, never make less than accumulation at the one-period risk-free rates in any scenario but make more than this in one or more scenarios.</w:t>
      </w:r>
    </w:p>
    <w:p w14:paraId="672CA120" w14:textId="77777777" w:rsidR="00B4074F" w:rsidRDefault="00B4074F" w:rsidP="006D2B6B">
      <w:pPr>
        <w:pStyle w:val="ListParagraph"/>
        <w:ind w:left="630"/>
        <w:jc w:val="both"/>
        <w:rPr>
          <w:sz w:val="22"/>
          <w:szCs w:val="22"/>
        </w:rPr>
      </w:pPr>
    </w:p>
    <w:p w14:paraId="1CE56915" w14:textId="3612109C" w:rsidR="00462993" w:rsidRDefault="00462993" w:rsidP="006D2B6B">
      <w:pPr>
        <w:pStyle w:val="ListParagraph"/>
        <w:numPr>
          <w:ilvl w:val="2"/>
          <w:numId w:val="9"/>
        </w:numPr>
        <w:jc w:val="both"/>
        <w:rPr>
          <w:sz w:val="22"/>
          <w:szCs w:val="22"/>
        </w:rPr>
      </w:pPr>
      <w:r>
        <w:rPr>
          <w:sz w:val="22"/>
          <w:szCs w:val="22"/>
        </w:rPr>
        <w:t xml:space="preserve">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w:t>
      </w:r>
      <w:r w:rsidR="0001001B">
        <w:rPr>
          <w:sz w:val="22"/>
          <w:szCs w:val="22"/>
        </w:rPr>
        <w:t>SR</w:t>
      </w:r>
      <w:r>
        <w:rPr>
          <w:sz w:val="22"/>
          <w:szCs w:val="22"/>
        </w:rPr>
        <w:t xml:space="preserve"> otherwise calculated.</w:t>
      </w:r>
    </w:p>
    <w:p w14:paraId="2A858400" w14:textId="77777777" w:rsidR="00B4074F" w:rsidRDefault="00B4074F" w:rsidP="0001001B">
      <w:pPr>
        <w:pStyle w:val="ListParagraph"/>
        <w:ind w:left="630"/>
        <w:jc w:val="both"/>
        <w:rPr>
          <w:sz w:val="22"/>
          <w:szCs w:val="22"/>
        </w:rPr>
      </w:pP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3C626BF3" w:rsidR="00462993" w:rsidRDefault="00462993" w:rsidP="006D2B6B">
      <w:pPr>
        <w:ind w:left="270"/>
        <w:jc w:val="both"/>
        <w:rPr>
          <w:b/>
          <w:sz w:val="28"/>
          <w:szCs w:val="28"/>
          <w:u w:val="single"/>
        </w:rPr>
      </w:pPr>
    </w:p>
    <w:p w14:paraId="3B2ED4A4" w14:textId="77777777" w:rsidR="007611BD" w:rsidRDefault="007611BD" w:rsidP="007611BD">
      <w:pPr>
        <w:jc w:val="both"/>
        <w:rPr>
          <w:b/>
          <w:sz w:val="28"/>
          <w:szCs w:val="28"/>
          <w:u w:val="single"/>
        </w:rPr>
      </w:pPr>
      <w:r w:rsidRPr="00F850E4">
        <w:rPr>
          <w:b/>
          <w:sz w:val="28"/>
          <w:szCs w:val="28"/>
          <w:u w:val="single"/>
        </w:rPr>
        <w:lastRenderedPageBreak/>
        <w:t>VM-</w:t>
      </w:r>
      <w:r>
        <w:rPr>
          <w:b/>
          <w:sz w:val="28"/>
          <w:szCs w:val="28"/>
          <w:u w:val="single"/>
        </w:rPr>
        <w:t>31</w:t>
      </w:r>
      <w:r w:rsidRPr="00F850E4">
        <w:rPr>
          <w:b/>
          <w:sz w:val="28"/>
          <w:szCs w:val="28"/>
          <w:u w:val="single"/>
        </w:rPr>
        <w:t xml:space="preserve"> Section </w:t>
      </w:r>
      <w:r>
        <w:rPr>
          <w:b/>
          <w:sz w:val="28"/>
          <w:szCs w:val="28"/>
          <w:u w:val="single"/>
        </w:rPr>
        <w:t>3.C.5</w:t>
      </w:r>
    </w:p>
    <w:p w14:paraId="0EA079F6" w14:textId="77777777" w:rsidR="007611BD" w:rsidRDefault="007611BD" w:rsidP="007611BD">
      <w:pPr>
        <w:jc w:val="both"/>
        <w:rPr>
          <w:b/>
          <w:sz w:val="28"/>
          <w:szCs w:val="28"/>
          <w:u w:val="single"/>
        </w:rPr>
      </w:pPr>
    </w:p>
    <w:p w14:paraId="3D7398CD" w14:textId="72CDFCE2" w:rsidR="007611BD" w:rsidRDefault="007611BD" w:rsidP="007611BD">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447" w:author="Rachel Hemphill" w:date="2020-02-24T13:12:00Z">
        <w:r w:rsidDel="00CC7536">
          <w:rPr>
            <w:sz w:val="22"/>
            <w:szCs w:val="22"/>
          </w:rPr>
          <w:delText>clearly defined hedging strategies</w:delText>
        </w:r>
      </w:del>
      <w:ins w:id="448" w:author="Rachel Hemphill" w:date="2021-11-12T14:42:00Z">
        <w:r>
          <w:rPr>
            <w:sz w:val="22"/>
            <w:szCs w:val="22"/>
          </w:rPr>
          <w:t xml:space="preserve">future hedging </w:t>
        </w:r>
      </w:ins>
      <w:ins w:id="449" w:author="Rachel Hemphill" w:date="2021-12-15T13:54:00Z">
        <w:r>
          <w:rPr>
            <w:sz w:val="22"/>
            <w:szCs w:val="22"/>
          </w:rPr>
          <w:t xml:space="preserve">strategies </w:t>
        </w:r>
      </w:ins>
      <w:ins w:id="450" w:author="Rachel Hemphill" w:date="2021-11-12T14:42:00Z">
        <w:r>
          <w:rPr>
            <w:sz w:val="22"/>
            <w:szCs w:val="22"/>
          </w:rPr>
          <w:t xml:space="preserve">supporting the </w:t>
        </w:r>
      </w:ins>
      <w:ins w:id="451" w:author="Rachel Hemphill" w:date="2021-12-15T14:08:00Z">
        <w:r>
          <w:rPr>
            <w:sz w:val="22"/>
            <w:szCs w:val="22"/>
          </w:rPr>
          <w:t>policies</w:t>
        </w:r>
        <w:r w:rsidRPr="007B212B">
          <w:rPr>
            <w:sz w:val="22"/>
            <w:szCs w:val="22"/>
          </w:rPr>
          <w:t>, and any material changes to the hedging strateg</w:t>
        </w:r>
        <w:r>
          <w:rPr>
            <w:sz w:val="22"/>
            <w:szCs w:val="22"/>
          </w:rPr>
          <w:t>ies</w:t>
        </w:r>
        <w:r w:rsidRPr="007B212B">
          <w:rPr>
            <w:sz w:val="22"/>
            <w:szCs w:val="22"/>
          </w:rPr>
          <w:t xml:space="preserve"> from the prior year</w:t>
        </w:r>
      </w:ins>
      <w:r>
        <w:rPr>
          <w:sz w:val="22"/>
          <w:szCs w:val="22"/>
        </w:rPr>
        <w:t>.</w:t>
      </w:r>
    </w:p>
    <w:p w14:paraId="16B9C06D" w14:textId="77777777" w:rsidR="007611BD" w:rsidRDefault="007611BD" w:rsidP="007611BD">
      <w:pPr>
        <w:jc w:val="both"/>
        <w:rPr>
          <w:b/>
          <w:sz w:val="28"/>
          <w:szCs w:val="28"/>
          <w:u w:val="single"/>
        </w:rPr>
      </w:pPr>
    </w:p>
    <w:p w14:paraId="6F17C1CE" w14:textId="77777777" w:rsidR="007611BD" w:rsidRDefault="007611BD" w:rsidP="007611BD">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7D72DC1E" w14:textId="77777777" w:rsidR="007611BD" w:rsidRDefault="007611BD" w:rsidP="007611BD">
      <w:pPr>
        <w:jc w:val="both"/>
        <w:rPr>
          <w:sz w:val="22"/>
          <w:szCs w:val="22"/>
          <w:u w:val="single"/>
        </w:rPr>
      </w:pPr>
    </w:p>
    <w:p w14:paraId="3A735479" w14:textId="696F08A7" w:rsidR="007611BD" w:rsidRDefault="007611BD" w:rsidP="007611BD">
      <w:pPr>
        <w:jc w:val="both"/>
        <w:rPr>
          <w:ins w:id="452" w:author="Rachel Hemphil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 including any </w:t>
      </w:r>
      <w:ins w:id="453" w:author="Rachel Hemphill" w:date="2021-12-15T14:09:00Z">
        <w:r>
          <w:rPr>
            <w:sz w:val="22"/>
            <w:szCs w:val="22"/>
          </w:rPr>
          <w:t>future hedging strategies supporting the policies</w:t>
        </w:r>
      </w:ins>
      <w:del w:id="454" w:author="Rachel Hemphill" w:date="2021-12-15T14:09:00Z">
        <w:r w:rsidDel="007611BD">
          <w:rPr>
            <w:sz w:val="22"/>
            <w:szCs w:val="22"/>
          </w:rPr>
          <w:delText>clearly defined hedging strategies</w:delText>
        </w:r>
      </w:del>
      <w:ins w:id="455" w:author="Rachel Hemphill" w:date="2021-12-15T14:41:00Z">
        <w:r w:rsidR="006E7A32">
          <w:rPr>
            <w:sz w:val="22"/>
            <w:szCs w:val="22"/>
          </w:rPr>
          <w:t xml:space="preserve"> and any adjustments to the </w:t>
        </w:r>
      </w:ins>
      <w:ins w:id="456" w:author="Rachel Hemphill" w:date="2022-01-21T12:59:00Z">
        <w:r w:rsidR="0001001B">
          <w:rPr>
            <w:sz w:val="22"/>
            <w:szCs w:val="22"/>
          </w:rPr>
          <w:t>SR</w:t>
        </w:r>
      </w:ins>
      <w:ins w:id="457" w:author="Rachel Hemphill" w:date="2021-12-15T14:41:00Z">
        <w:r w:rsidR="006E7A32">
          <w:rPr>
            <w:sz w:val="22"/>
            <w:szCs w:val="22"/>
          </w:rPr>
          <w:t xml:space="preserve"> pursuant to VM-20 Section 7.K3 and VM-20 Section 7.K.4</w:t>
        </w:r>
      </w:ins>
      <w:r>
        <w:rPr>
          <w:sz w:val="22"/>
          <w:szCs w:val="22"/>
        </w:rPr>
        <w:t>, specific to the groups of policies covered in this sub-report and not discussed in the Life Summary Section 3.C.5.</w:t>
      </w:r>
      <w:ins w:id="458" w:author="Rachel Hemphill" w:date="2021-12-17T12:12:00Z">
        <w:r w:rsidR="00F2363C">
          <w:rPr>
            <w:sz w:val="22"/>
            <w:szCs w:val="22"/>
          </w:rPr>
          <w:t xml:space="preserve">  Documentation </w:t>
        </w:r>
        <w:r w:rsidR="00721452">
          <w:rPr>
            <w:sz w:val="22"/>
            <w:szCs w:val="22"/>
          </w:rPr>
          <w:t xml:space="preserve">of any future hedging strategies should include documentation </w:t>
        </w:r>
        <w:r w:rsidR="00F2363C">
          <w:rPr>
            <w:sz w:val="22"/>
            <w:szCs w:val="22"/>
          </w:rPr>
          <w:t>addressing each of the CDHS documentation attributes</w:t>
        </w:r>
      </w:ins>
      <w:ins w:id="459" w:author="Rachel Hemphill" w:date="2021-12-17T12:13:00Z">
        <w:r w:rsidR="00721452">
          <w:rPr>
            <w:sz w:val="22"/>
            <w:szCs w:val="22"/>
          </w:rPr>
          <w:t>.</w:t>
        </w:r>
      </w:ins>
    </w:p>
    <w:p w14:paraId="26D42E35" w14:textId="5A5000E1" w:rsidR="007611BD" w:rsidRDefault="007611BD" w:rsidP="006D2B6B">
      <w:pPr>
        <w:ind w:left="270"/>
        <w:jc w:val="both"/>
        <w:rPr>
          <w:b/>
          <w:sz w:val="28"/>
          <w:szCs w:val="28"/>
          <w:u w:val="single"/>
        </w:rPr>
      </w:pPr>
    </w:p>
    <w:p w14:paraId="4A3EA775" w14:textId="53D3A840" w:rsidR="007611BD" w:rsidRDefault="007611BD" w:rsidP="006D2B6B">
      <w:pPr>
        <w:ind w:left="270"/>
        <w:jc w:val="both"/>
        <w:rPr>
          <w:b/>
          <w:sz w:val="28"/>
          <w:szCs w:val="28"/>
          <w:u w:val="single"/>
        </w:rPr>
      </w:pPr>
    </w:p>
    <w:p w14:paraId="79EA8CCB" w14:textId="77777777" w:rsidR="007611BD" w:rsidRPr="00462993" w:rsidRDefault="007611BD" w:rsidP="006D2B6B">
      <w:pPr>
        <w:ind w:left="270"/>
        <w:jc w:val="both"/>
        <w:rPr>
          <w:b/>
          <w:sz w:val="28"/>
          <w:szCs w:val="28"/>
          <w:u w:val="single"/>
        </w:rPr>
      </w:pPr>
    </w:p>
    <w:p w14:paraId="5BBAB57E" w14:textId="77777777" w:rsidR="004D06B4" w:rsidRDefault="004D06B4" w:rsidP="004D06B4">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24D189F4" w14:textId="77777777" w:rsidR="004D06B4" w:rsidRDefault="004D06B4" w:rsidP="004D06B4">
      <w:pPr>
        <w:jc w:val="both"/>
        <w:rPr>
          <w:b/>
          <w:sz w:val="28"/>
          <w:szCs w:val="28"/>
          <w:u w:val="single"/>
        </w:rPr>
      </w:pPr>
    </w:p>
    <w:p w14:paraId="15A60DB1" w14:textId="23CA4DB5" w:rsidR="004D06B4" w:rsidRDefault="004D06B4" w:rsidP="004D06B4">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460" w:author="Rachel Hemphill" w:date="2020-02-24T13:18:00Z">
        <w:r w:rsidRPr="00177C7B">
          <w:rPr>
            <w:sz w:val="22"/>
            <w:szCs w:val="22"/>
          </w:rPr>
          <w:t xml:space="preserve">, including any </w:t>
        </w:r>
      </w:ins>
      <w:ins w:id="461" w:author="Rachel Hemphill" w:date="2021-12-15T14:05:00Z">
        <w:r w:rsidR="005355C8">
          <w:rPr>
            <w:sz w:val="22"/>
            <w:szCs w:val="22"/>
          </w:rPr>
          <w:t>future hedging strateg</w:t>
        </w:r>
      </w:ins>
      <w:ins w:id="462" w:author="Rachel Hemphill" w:date="2021-12-17T09:28:00Z">
        <w:r w:rsidR="00532BDF">
          <w:rPr>
            <w:sz w:val="22"/>
            <w:szCs w:val="22"/>
          </w:rPr>
          <w:t>ies</w:t>
        </w:r>
      </w:ins>
      <w:ins w:id="463" w:author="Rachel Hemphill" w:date="2021-12-15T14:05:00Z">
        <w:r w:rsidR="005355C8">
          <w:rPr>
            <w:sz w:val="22"/>
            <w:szCs w:val="22"/>
          </w:rPr>
          <w:t xml:space="preserve"> supporting the policies</w:t>
        </w:r>
      </w:ins>
      <w:ins w:id="464" w:author="Rachel Hemphill" w:date="2020-02-24T13:18:00Z">
        <w:r>
          <w:rPr>
            <w:sz w:val="22"/>
            <w:szCs w:val="22"/>
          </w:rPr>
          <w:t>,</w:t>
        </w:r>
      </w:ins>
      <w:r>
        <w:rPr>
          <w:sz w:val="22"/>
          <w:szCs w:val="22"/>
        </w:rPr>
        <w:t xml:space="preserve"> is representative of and consistent with the company’s investment policy</w:t>
      </w:r>
      <w:ins w:id="465" w:author="Rachel Hemphill" w:date="2021-12-15T14:06:00Z">
        <w:r w:rsidR="005355C8">
          <w:rPr>
            <w:sz w:val="22"/>
            <w:szCs w:val="22"/>
          </w:rPr>
          <w:t xml:space="preserve"> </w:t>
        </w:r>
        <w:r w:rsidR="005355C8" w:rsidRPr="00177C7B">
          <w:rPr>
            <w:sz w:val="22"/>
            <w:szCs w:val="22"/>
          </w:rPr>
          <w:t xml:space="preserve">and </w:t>
        </w:r>
        <w:r w:rsidR="005355C8">
          <w:rPr>
            <w:sz w:val="22"/>
            <w:szCs w:val="22"/>
          </w:rPr>
          <w:t>that documentation of the</w:t>
        </w:r>
        <w:r w:rsidR="005355C8" w:rsidRPr="00177C7B">
          <w:rPr>
            <w:sz w:val="22"/>
            <w:szCs w:val="22"/>
          </w:rPr>
          <w:t xml:space="preserve"> CDHS</w:t>
        </w:r>
        <w:r w:rsidR="005355C8">
          <w:rPr>
            <w:sz w:val="22"/>
            <w:szCs w:val="22"/>
          </w:rPr>
          <w:t xml:space="preserve"> </w:t>
        </w:r>
      </w:ins>
      <w:ins w:id="466" w:author="Rachel Hemphill" w:date="2021-12-17T14:24:00Z">
        <w:r w:rsidR="00A2083E">
          <w:rPr>
            <w:sz w:val="22"/>
            <w:szCs w:val="22"/>
          </w:rPr>
          <w:t>attributes</w:t>
        </w:r>
      </w:ins>
      <w:ins w:id="467" w:author="Rachel Hemphill" w:date="2021-12-15T14:06:00Z">
        <w:r w:rsidR="005355C8">
          <w:rPr>
            <w:sz w:val="22"/>
            <w:szCs w:val="22"/>
          </w:rPr>
          <w:t xml:space="preserve"> for any future hedging strateg</w:t>
        </w:r>
      </w:ins>
      <w:ins w:id="468" w:author="Rachel Hemphill" w:date="2021-12-17T09:28:00Z">
        <w:r w:rsidR="00532BDF">
          <w:rPr>
            <w:sz w:val="22"/>
            <w:szCs w:val="22"/>
          </w:rPr>
          <w:t>ies</w:t>
        </w:r>
      </w:ins>
      <w:ins w:id="469" w:author="Rachel Hemphill" w:date="2021-12-15T14:06:00Z">
        <w:r w:rsidR="005355C8">
          <w:rPr>
            <w:sz w:val="22"/>
            <w:szCs w:val="22"/>
          </w:rPr>
          <w:t xml:space="preserve"> supporting the </w:t>
        </w:r>
      </w:ins>
      <w:ins w:id="470" w:author="Rachel Hemphill" w:date="2021-12-17T14:27:00Z">
        <w:r w:rsidR="00701ABE">
          <w:rPr>
            <w:sz w:val="22"/>
            <w:szCs w:val="22"/>
          </w:rPr>
          <w:t>policies</w:t>
        </w:r>
      </w:ins>
      <w:ins w:id="471" w:author="Rachel Hemphill" w:date="2021-12-15T14:06:00Z">
        <w:r w:rsidR="005355C8">
          <w:rPr>
            <w:sz w:val="22"/>
            <w:szCs w:val="22"/>
          </w:rPr>
          <w:t xml:space="preserve"> are accurate</w:t>
        </w:r>
      </w:ins>
      <w:r>
        <w:rPr>
          <w:sz w:val="22"/>
          <w:szCs w:val="22"/>
        </w:rPr>
        <w:t xml:space="preserve">. </w:t>
      </w:r>
    </w:p>
    <w:p w14:paraId="1E67EDAF" w14:textId="77777777" w:rsidR="004D06B4" w:rsidRDefault="004D06B4" w:rsidP="004D06B4">
      <w:pPr>
        <w:pStyle w:val="Default"/>
        <w:ind w:left="720"/>
        <w:jc w:val="both"/>
        <w:rPr>
          <w:sz w:val="22"/>
          <w:szCs w:val="22"/>
        </w:rPr>
      </w:pPr>
    </w:p>
    <w:p w14:paraId="141616C3" w14:textId="171FAA2F" w:rsidR="004D06B4" w:rsidRPr="00AD1AD9" w:rsidRDefault="004D06B4" w:rsidP="004D06B4">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ins w:id="472" w:author="Rachel Hemphill" w:date="2021-12-15T14:03:00Z">
        <w:r w:rsidR="005355C8">
          <w:rPr>
            <w:sz w:val="22"/>
            <w:szCs w:val="22"/>
          </w:rPr>
          <w:t>future hedging strategies supporting the policies</w:t>
        </w:r>
        <w:r w:rsidR="005355C8" w:rsidRPr="00177C7B">
          <w:rPr>
            <w:sz w:val="22"/>
            <w:szCs w:val="22"/>
          </w:rPr>
          <w:t xml:space="preserve"> </w:t>
        </w:r>
        <w:r w:rsidR="005355C8">
          <w:rPr>
            <w:sz w:val="22"/>
            <w:szCs w:val="22"/>
          </w:rPr>
          <w:t xml:space="preserve">is consistent with the company’s actual future hedging strategies and </w:t>
        </w:r>
      </w:ins>
      <w:del w:id="473" w:author="Rachel Hemphill" w:date="2020-02-24T13:12:00Z">
        <w:r w:rsidRPr="00AD1AD9" w:rsidDel="00CC7536">
          <w:rPr>
            <w:sz w:val="22"/>
            <w:szCs w:val="22"/>
          </w:rPr>
          <w:delText>clearly defined hedging strategies</w:delText>
        </w:r>
      </w:del>
      <w:del w:id="474" w:author="Rachel Hemphill" w:date="2021-12-15T14:03:00Z">
        <w:r w:rsidRPr="00AD1AD9" w:rsidDel="005355C8">
          <w:rPr>
            <w:sz w:val="22"/>
            <w:szCs w:val="22"/>
          </w:rPr>
          <w:delText xml:space="preserve"> </w:delText>
        </w:r>
      </w:del>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0BB6059" w14:textId="1A277752" w:rsidR="004D06B4" w:rsidRDefault="004D06B4" w:rsidP="006D2B6B">
      <w:pPr>
        <w:pStyle w:val="ListParagraph"/>
        <w:jc w:val="both"/>
        <w:rPr>
          <w:b/>
          <w:sz w:val="28"/>
          <w:szCs w:val="28"/>
          <w:u w:val="single"/>
        </w:rPr>
      </w:pPr>
    </w:p>
    <w:p w14:paraId="77193DBB" w14:textId="77777777" w:rsidR="004D06B4" w:rsidRPr="00AD1AD9" w:rsidRDefault="004D06B4"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166287BD"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475" w:author="Rachel Hemphill" w:date="2021-11-12T14:42:00Z">
        <w:r w:rsidR="00690413">
          <w:rPr>
            <w:sz w:val="22"/>
            <w:szCs w:val="22"/>
          </w:rPr>
          <w:t xml:space="preserve">future hedging </w:t>
        </w:r>
      </w:ins>
      <w:ins w:id="476" w:author="Rachel Hemphill" w:date="2021-12-15T13:54:00Z">
        <w:r w:rsidR="00ED7DC6">
          <w:rPr>
            <w:sz w:val="22"/>
            <w:szCs w:val="22"/>
          </w:rPr>
          <w:t xml:space="preserve">strategies </w:t>
        </w:r>
      </w:ins>
      <w:ins w:id="477" w:author="Rachel Hemphill" w:date="2021-11-12T14:42:00Z">
        <w:r w:rsidR="00690413">
          <w:rPr>
            <w:sz w:val="22"/>
            <w:szCs w:val="22"/>
          </w:rPr>
          <w:t>supporting the contracts</w:t>
        </w:r>
      </w:ins>
      <w:del w:id="478" w:author="Rachel Hemphill" w:date="2021-11-12T14:42:00Z">
        <w:r w:rsidRPr="007B212B" w:rsidDel="00690413">
          <w:rPr>
            <w:sz w:val="22"/>
            <w:szCs w:val="22"/>
          </w:rPr>
          <w:delText>clearly defined hedging strategies</w:delText>
        </w:r>
      </w:del>
      <w:r w:rsidRPr="007B212B">
        <w:rPr>
          <w:sz w:val="22"/>
          <w:szCs w:val="22"/>
        </w:rPr>
        <w:t xml:space="preserve">, and any material changes to the hedging </w:t>
      </w:r>
      <w:del w:id="479" w:author="Rachel Hemphill" w:date="2021-11-12T14:43:00Z">
        <w:r w:rsidRPr="007B212B" w:rsidDel="00690413">
          <w:rPr>
            <w:sz w:val="22"/>
            <w:szCs w:val="22"/>
          </w:rPr>
          <w:delText xml:space="preserve">strategy </w:delText>
        </w:r>
      </w:del>
      <w:ins w:id="480" w:author="Rachel Hemphill" w:date="2021-11-12T14:43:00Z">
        <w:r w:rsidR="00690413" w:rsidRPr="007B212B">
          <w:rPr>
            <w:sz w:val="22"/>
            <w:szCs w:val="22"/>
          </w:rPr>
          <w:t>strateg</w:t>
        </w:r>
        <w:r w:rsidR="00690413">
          <w:rPr>
            <w:sz w:val="22"/>
            <w:szCs w:val="22"/>
          </w:rPr>
          <w:t>ies</w:t>
        </w:r>
        <w:r w:rsidR="00690413" w:rsidRPr="007B212B">
          <w:rPr>
            <w:sz w:val="22"/>
            <w:szCs w:val="22"/>
          </w:rPr>
          <w:t xml:space="preserve"> </w:t>
        </w:r>
      </w:ins>
      <w:r w:rsidRPr="007B212B">
        <w:rPr>
          <w:sz w:val="22"/>
          <w:szCs w:val="22"/>
        </w:rPr>
        <w:t>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755E794D" w:rsidR="00462993" w:rsidRDefault="00462993" w:rsidP="006D2B6B">
      <w:pPr>
        <w:pStyle w:val="Default"/>
        <w:numPr>
          <w:ilvl w:val="0"/>
          <w:numId w:val="13"/>
        </w:numPr>
        <w:jc w:val="both"/>
        <w:rPr>
          <w:sz w:val="22"/>
          <w:szCs w:val="22"/>
        </w:rPr>
      </w:pPr>
      <w:r w:rsidRPr="00462993">
        <w:rPr>
          <w:sz w:val="22"/>
          <w:szCs w:val="22"/>
          <w:u w:val="single"/>
        </w:rPr>
        <w:lastRenderedPageBreak/>
        <w:t>Strategies</w:t>
      </w:r>
      <w:r>
        <w:rPr>
          <w:sz w:val="22"/>
          <w:szCs w:val="22"/>
        </w:rPr>
        <w:t xml:space="preserve"> – Detailed description of risk management strategies, such as hedging and other derivative programs, including any </w:t>
      </w:r>
      <w:ins w:id="481" w:author="Rachel Hemphill" w:date="2021-11-12T14:43:00Z">
        <w:r w:rsidR="00690413">
          <w:rPr>
            <w:sz w:val="22"/>
            <w:szCs w:val="22"/>
          </w:rPr>
          <w:t xml:space="preserve">future hedging </w:t>
        </w:r>
      </w:ins>
      <w:ins w:id="482" w:author="Rachel Hemphill" w:date="2021-12-15T13:54:00Z">
        <w:r w:rsidR="00ED7DC6">
          <w:rPr>
            <w:sz w:val="22"/>
            <w:szCs w:val="22"/>
          </w:rPr>
          <w:t>strateg</w:t>
        </w:r>
      </w:ins>
      <w:ins w:id="483" w:author="Rachel Hemphill" w:date="2021-12-17T09:27:00Z">
        <w:r w:rsidR="005A2CAF">
          <w:rPr>
            <w:sz w:val="22"/>
            <w:szCs w:val="22"/>
          </w:rPr>
          <w:t>ies</w:t>
        </w:r>
      </w:ins>
      <w:ins w:id="484" w:author="Rachel Hemphill" w:date="2021-12-15T13:54:00Z">
        <w:r w:rsidR="00ED7DC6">
          <w:rPr>
            <w:sz w:val="22"/>
            <w:szCs w:val="22"/>
          </w:rPr>
          <w:t xml:space="preserve"> </w:t>
        </w:r>
      </w:ins>
      <w:ins w:id="485" w:author="Rachel Hemphill" w:date="2021-11-12T14:43:00Z">
        <w:r w:rsidR="00690413">
          <w:rPr>
            <w:sz w:val="22"/>
            <w:szCs w:val="22"/>
          </w:rPr>
          <w:t>supporting the contracts</w:t>
        </w:r>
      </w:ins>
      <w:del w:id="486" w:author="Rachel Hemphill" w:date="2021-11-12T14:43:00Z">
        <w:r w:rsidDel="00690413">
          <w:rPr>
            <w:sz w:val="22"/>
            <w:szCs w:val="22"/>
          </w:rPr>
          <w:delText>CDHS</w:delText>
        </w:r>
      </w:del>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75532244"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w:t>
      </w:r>
      <w:ins w:id="487" w:author="Rachel Hemphill" w:date="2021-11-12T14:44:00Z">
        <w:r w:rsidR="00690413">
          <w:rPr>
            <w:sz w:val="22"/>
            <w:szCs w:val="22"/>
          </w:rPr>
          <w:t xml:space="preserve"> </w:t>
        </w:r>
      </w:ins>
      <w:ins w:id="488" w:author="Rachel Hemphill" w:date="2021-11-16T09:44:00Z">
        <w:r w:rsidR="00CE2412">
          <w:rPr>
            <w:sz w:val="22"/>
            <w:szCs w:val="22"/>
          </w:rPr>
          <w:t>addressing</w:t>
        </w:r>
      </w:ins>
      <w:ins w:id="489" w:author="Rachel Hemphill" w:date="2021-11-12T14:44:00Z">
        <w:r w:rsidR="00690413">
          <w:rPr>
            <w:sz w:val="22"/>
            <w:szCs w:val="22"/>
          </w:rPr>
          <w:t xml:space="preserve"> </w:t>
        </w:r>
      </w:ins>
      <w:ins w:id="490" w:author="Rachel Hemphill" w:date="2021-11-16T09:44:00Z">
        <w:r w:rsidR="00CE2412">
          <w:rPr>
            <w:sz w:val="22"/>
            <w:szCs w:val="22"/>
          </w:rPr>
          <w:t>each of the</w:t>
        </w:r>
      </w:ins>
      <w:ins w:id="491" w:author="Rachel Hemphill" w:date="2021-11-12T14:44:00Z">
        <w:r w:rsidR="00690413">
          <w:rPr>
            <w:sz w:val="22"/>
            <w:szCs w:val="22"/>
          </w:rPr>
          <w:t xml:space="preserve"> CDHS </w:t>
        </w:r>
      </w:ins>
      <w:ins w:id="492" w:author="Rachel Hemphill" w:date="2021-12-17T12:12:00Z">
        <w:r w:rsidR="00F2363C">
          <w:rPr>
            <w:sz w:val="22"/>
            <w:szCs w:val="22"/>
          </w:rPr>
          <w:t>documentation attributes</w:t>
        </w:r>
      </w:ins>
      <w:r>
        <w:rPr>
          <w:sz w:val="22"/>
          <w:szCs w:val="22"/>
        </w:rPr>
        <w:t xml:space="preserve"> for any </w:t>
      </w:r>
      <w:ins w:id="493" w:author="Rachel Hemphill" w:date="2021-11-12T14:44:00Z">
        <w:r w:rsidR="00690413">
          <w:rPr>
            <w:sz w:val="22"/>
            <w:szCs w:val="22"/>
          </w:rPr>
          <w:t xml:space="preserve">future hedging </w:t>
        </w:r>
      </w:ins>
      <w:ins w:id="494" w:author="Rachel Hemphill" w:date="2021-12-15T13:54:00Z">
        <w:r w:rsidR="00ED7DC6">
          <w:rPr>
            <w:sz w:val="22"/>
            <w:szCs w:val="22"/>
          </w:rPr>
          <w:t>strateg</w:t>
        </w:r>
      </w:ins>
      <w:ins w:id="495" w:author="Rachel Hemphill" w:date="2021-12-17T09:27:00Z">
        <w:r w:rsidR="005A2CAF">
          <w:rPr>
            <w:sz w:val="22"/>
            <w:szCs w:val="22"/>
          </w:rPr>
          <w:t>ies</w:t>
        </w:r>
      </w:ins>
      <w:ins w:id="496" w:author="Rachel Hemphill" w:date="2021-12-15T13:54:00Z">
        <w:r w:rsidR="00ED7DC6">
          <w:rPr>
            <w:sz w:val="22"/>
            <w:szCs w:val="22"/>
          </w:rPr>
          <w:t xml:space="preserve"> </w:t>
        </w:r>
      </w:ins>
      <w:ins w:id="497" w:author="Rachel Hemphill" w:date="2021-11-12T14:44:00Z">
        <w:r w:rsidR="00690413">
          <w:rPr>
            <w:sz w:val="22"/>
            <w:szCs w:val="22"/>
          </w:rPr>
          <w:t>supporting the contracts</w:t>
        </w:r>
      </w:ins>
      <w:del w:id="498" w:author="Rachel Hemphill" w:date="2021-11-12T14:44:00Z">
        <w:r w:rsidDel="00690413">
          <w:rPr>
            <w:sz w:val="22"/>
            <w:szCs w:val="22"/>
          </w:rPr>
          <w:delText>hedging strategy that meets the requirements to be a CDHS</w:delText>
        </w:r>
      </w:del>
      <w:r>
        <w:rPr>
          <w:sz w:val="22"/>
          <w:szCs w:val="22"/>
        </w:rPr>
        <w:t xml:space="preserve">. </w:t>
      </w:r>
    </w:p>
    <w:p w14:paraId="68416C6E" w14:textId="77777777" w:rsidR="00462993" w:rsidRDefault="00462993" w:rsidP="006D2B6B">
      <w:pPr>
        <w:pStyle w:val="Default"/>
        <w:ind w:left="720"/>
        <w:jc w:val="both"/>
        <w:rPr>
          <w:sz w:val="22"/>
          <w:szCs w:val="22"/>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098D3B28" w:rsidR="00462993" w:rsidRDefault="00462993" w:rsidP="006D2B6B">
      <w:pPr>
        <w:pStyle w:val="Default"/>
        <w:numPr>
          <w:ilvl w:val="0"/>
          <w:numId w:val="15"/>
        </w:numPr>
        <w:jc w:val="both"/>
        <w:rPr>
          <w:sz w:val="22"/>
          <w:szCs w:val="22"/>
        </w:rPr>
      </w:pPr>
      <w:r>
        <w:rPr>
          <w:sz w:val="22"/>
          <w:szCs w:val="22"/>
        </w:rPr>
        <w:t xml:space="preserve">For a company that does not have a </w:t>
      </w:r>
      <w:ins w:id="499" w:author="Rachel Hemphill" w:date="2021-11-12T14:45:00Z">
        <w:r w:rsidR="003E0B00">
          <w:rPr>
            <w:sz w:val="22"/>
            <w:szCs w:val="22"/>
          </w:rPr>
          <w:t xml:space="preserve">future hedging </w:t>
        </w:r>
      </w:ins>
      <w:ins w:id="500" w:author="Rachel Hemphill" w:date="2021-12-15T13:55:00Z">
        <w:r w:rsidR="00ED7DC6">
          <w:rPr>
            <w:sz w:val="22"/>
            <w:szCs w:val="22"/>
          </w:rPr>
          <w:t xml:space="preserve">strategy </w:t>
        </w:r>
      </w:ins>
      <w:ins w:id="501" w:author="Rachel Hemphill" w:date="2021-11-12T14:45:00Z">
        <w:r w:rsidR="003E0B00">
          <w:rPr>
            <w:sz w:val="22"/>
            <w:szCs w:val="22"/>
          </w:rPr>
          <w:t>supporting the contracts</w:t>
        </w:r>
      </w:ins>
      <w:del w:id="502" w:author="Rachel Hemphill" w:date="2021-11-12T14:45:00Z">
        <w:r w:rsidDel="003E0B00">
          <w:rPr>
            <w:sz w:val="22"/>
            <w:szCs w:val="22"/>
          </w:rPr>
          <w:delText>CDHS</w:delText>
        </w:r>
      </w:del>
      <w:r>
        <w:rPr>
          <w:sz w:val="22"/>
          <w:szCs w:val="22"/>
        </w:rPr>
        <w:t xml:space="preserve">, </w:t>
      </w:r>
      <w:del w:id="503" w:author="Rachel Hemphill" w:date="2021-11-15T09:40:00Z">
        <w:r w:rsidDel="0000232F">
          <w:rPr>
            <w:sz w:val="22"/>
            <w:szCs w:val="22"/>
          </w:rPr>
          <w:delText>disclosure of the method used to consider</w:delText>
        </w:r>
      </w:del>
      <w:ins w:id="504" w:author="Rachel Hemphill" w:date="2021-11-15T09:40:00Z">
        <w:r w:rsidR="0000232F">
          <w:rPr>
            <w:sz w:val="22"/>
            <w:szCs w:val="22"/>
          </w:rPr>
          <w:t>confirmation that currently held</w:t>
        </w:r>
      </w:ins>
      <w:r>
        <w:rPr>
          <w:sz w:val="22"/>
          <w:szCs w:val="22"/>
        </w:rPr>
        <w:t xml:space="preserve"> hedge assets</w:t>
      </w:r>
      <w:ins w:id="505" w:author="Rachel Hemphill" w:date="2021-11-15T09:40:00Z">
        <w:r w:rsidR="0000232F">
          <w:rPr>
            <w:sz w:val="22"/>
            <w:szCs w:val="22"/>
          </w:rPr>
          <w:t xml:space="preserve"> were</w:t>
        </w:r>
      </w:ins>
      <w:r>
        <w:rPr>
          <w:sz w:val="22"/>
          <w:szCs w:val="22"/>
        </w:rPr>
        <w:t xml:space="preserve"> included in the starting assets</w:t>
      </w:r>
      <w:del w:id="506" w:author="Rachel Hemphill" w:date="2021-11-15T09:39:00Z">
        <w:r w:rsidDel="0000232F">
          <w:rPr>
            <w:sz w:val="22"/>
            <w:szCs w:val="22"/>
          </w:rPr>
          <w:delText>, either (1) including the asset cash flows in the projection model; or (2) replacing the hedge positions with cash and/or other general account assets in an amount equal to the market value of the hedge positions, as discussed in VM-21 Section 4.A.4.a</w:delText>
        </w:r>
      </w:del>
      <w:r>
        <w:rPr>
          <w:sz w:val="22"/>
          <w:szCs w:val="22"/>
        </w:rPr>
        <w:t xml:space="preserve">. </w:t>
      </w:r>
    </w:p>
    <w:p w14:paraId="5A5637DA" w14:textId="1F169421" w:rsidR="00462993" w:rsidRDefault="00462993" w:rsidP="006D2B6B">
      <w:pPr>
        <w:pStyle w:val="ListParagraph"/>
        <w:numPr>
          <w:ilvl w:val="0"/>
          <w:numId w:val="15"/>
        </w:numPr>
        <w:jc w:val="both"/>
        <w:rPr>
          <w:ins w:id="507" w:author="Rachel Hemphill" w:date="2021-11-15T09:27:00Z"/>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403D7EAC" w14:textId="20AB611C" w:rsidR="00971435" w:rsidRDefault="00971435" w:rsidP="006D2B6B">
      <w:pPr>
        <w:pStyle w:val="ListParagraph"/>
        <w:numPr>
          <w:ilvl w:val="0"/>
          <w:numId w:val="15"/>
        </w:numPr>
        <w:jc w:val="both"/>
        <w:rPr>
          <w:sz w:val="22"/>
          <w:szCs w:val="22"/>
        </w:rPr>
      </w:pPr>
      <w:ins w:id="508" w:author="Rachel Hemphill" w:date="2021-11-15T09:27:00Z">
        <w:r>
          <w:rPr>
            <w:sz w:val="22"/>
            <w:szCs w:val="22"/>
          </w:rPr>
          <w:t xml:space="preserve">Discussion of the projection horizon </w:t>
        </w:r>
        <w:r w:rsidR="006A0543">
          <w:rPr>
            <w:sz w:val="22"/>
            <w:szCs w:val="22"/>
          </w:rPr>
          <w:t>for t</w:t>
        </w:r>
      </w:ins>
      <w:ins w:id="509" w:author="Rachel Hemphill" w:date="2021-11-15T09:28:00Z">
        <w:r w:rsidR="006A0543">
          <w:rPr>
            <w:sz w:val="22"/>
            <w:szCs w:val="22"/>
          </w:rPr>
          <w:t xml:space="preserve">he </w:t>
        </w:r>
      </w:ins>
      <w:ins w:id="510" w:author="Rachel Hemphill" w:date="2021-12-15T13:56:00Z">
        <w:r w:rsidR="00ED7DC6">
          <w:rPr>
            <w:sz w:val="22"/>
            <w:szCs w:val="22"/>
          </w:rPr>
          <w:t>future</w:t>
        </w:r>
      </w:ins>
      <w:ins w:id="511" w:author="Rachel Hemphill" w:date="2021-11-15T09:31:00Z">
        <w:r w:rsidR="006A0543">
          <w:rPr>
            <w:sz w:val="22"/>
            <w:szCs w:val="22"/>
          </w:rPr>
          <w:t xml:space="preserve"> </w:t>
        </w:r>
      </w:ins>
      <w:ins w:id="512" w:author="Rachel Hemphill" w:date="2021-11-15T09:28:00Z">
        <w:r w:rsidR="006A0543">
          <w:rPr>
            <w:sz w:val="22"/>
            <w:szCs w:val="22"/>
          </w:rPr>
          <w:t>hedge strategy as modele</w:t>
        </w:r>
      </w:ins>
      <w:ins w:id="513" w:author="Rachel Hemphill" w:date="2021-11-15T09:30:00Z">
        <w:r w:rsidR="006A0543">
          <w:rPr>
            <w:sz w:val="22"/>
            <w:szCs w:val="22"/>
          </w:rPr>
          <w:t xml:space="preserve">d and a </w:t>
        </w:r>
      </w:ins>
      <w:ins w:id="514" w:author="Rachel Hemphill" w:date="2021-11-15T09:31:00Z">
        <w:r w:rsidR="006A0543">
          <w:rPr>
            <w:sz w:val="22"/>
            <w:szCs w:val="22"/>
          </w:rPr>
          <w:t>comparison to the timeline for any anticipated future changes in</w:t>
        </w:r>
      </w:ins>
      <w:ins w:id="515" w:author="Rachel Hemphill" w:date="2021-12-15T13:56:00Z">
        <w:r w:rsidR="00ED7DC6">
          <w:rPr>
            <w:sz w:val="22"/>
            <w:szCs w:val="22"/>
          </w:rPr>
          <w:t xml:space="preserve"> the company’s</w:t>
        </w:r>
      </w:ins>
      <w:ins w:id="516" w:author="Rachel Hemphill" w:date="2021-11-15T09:31:00Z">
        <w:r w:rsidR="006A0543">
          <w:rPr>
            <w:sz w:val="22"/>
            <w:szCs w:val="22"/>
          </w:rPr>
          <w:t xml:space="preserve"> hedge strategy.</w:t>
        </w:r>
      </w:ins>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110F800D" w:rsidR="00462993" w:rsidRPr="00462993" w:rsidRDefault="00462993" w:rsidP="006D2B6B">
      <w:pPr>
        <w:pStyle w:val="ListParagraph"/>
        <w:numPr>
          <w:ilvl w:val="0"/>
          <w:numId w:val="15"/>
        </w:numPr>
        <w:jc w:val="both"/>
        <w:rPr>
          <w:sz w:val="22"/>
          <w:szCs w:val="22"/>
        </w:rPr>
      </w:pPr>
      <w:r w:rsidRPr="00462993">
        <w:rPr>
          <w:sz w:val="22"/>
          <w:szCs w:val="22"/>
        </w:rPr>
        <w:t xml:space="preserve">Any discontinuous hedging strategies modeled, and where such discontinuous hedging strategies contribute materially to a reduction in the </w:t>
      </w:r>
      <w:r w:rsidR="00EA2771">
        <w:rPr>
          <w:sz w:val="22"/>
          <w:szCs w:val="22"/>
        </w:rPr>
        <w:t>SR</w:t>
      </w:r>
      <w:r w:rsidRPr="00462993">
        <w:rPr>
          <w:sz w:val="22"/>
          <w:szCs w:val="22"/>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5AAC8274" w:rsidR="00462993" w:rsidRPr="00462993" w:rsidRDefault="00462993" w:rsidP="006D2B6B">
      <w:pPr>
        <w:pStyle w:val="ListParagraph"/>
        <w:numPr>
          <w:ilvl w:val="0"/>
          <w:numId w:val="15"/>
        </w:numPr>
        <w:jc w:val="both"/>
        <w:rPr>
          <w:sz w:val="22"/>
          <w:szCs w:val="22"/>
        </w:rPr>
      </w:pPr>
      <w:r w:rsidRPr="00462993">
        <w:rPr>
          <w:sz w:val="22"/>
          <w:szCs w:val="22"/>
        </w:rPr>
        <w:t xml:space="preserve">Results of any testing of 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w:t>
      </w:r>
      <w:r w:rsidR="00EA2771">
        <w:rPr>
          <w:sz w:val="22"/>
          <w:szCs w:val="22"/>
        </w:rPr>
        <w:t>SR</w:t>
      </w:r>
      <w:r w:rsidRPr="00462993">
        <w:rPr>
          <w:sz w:val="22"/>
          <w:szCs w:val="22"/>
        </w:rPr>
        <w:t>.</w:t>
      </w:r>
    </w:p>
    <w:p w14:paraId="4AE92515" w14:textId="5A3AF344" w:rsidR="00462993" w:rsidRPr="00462993" w:rsidRDefault="00462993" w:rsidP="006D2B6B">
      <w:pPr>
        <w:pStyle w:val="ListParagraph"/>
        <w:numPr>
          <w:ilvl w:val="0"/>
          <w:numId w:val="15"/>
        </w:numPr>
        <w:jc w:val="both"/>
        <w:rPr>
          <w:sz w:val="22"/>
          <w:szCs w:val="22"/>
        </w:rPr>
      </w:pPr>
      <w:r w:rsidRPr="00462993">
        <w:rPr>
          <w:sz w:val="22"/>
          <w:szCs w:val="22"/>
        </w:rPr>
        <w:t>Any model adjustments made when calculating CTE 70 (adjusted)</w:t>
      </w:r>
      <w:proofErr w:type="gramStart"/>
      <w:r w:rsidRPr="00462993">
        <w:rPr>
          <w:sz w:val="22"/>
          <w:szCs w:val="22"/>
        </w:rPr>
        <w:t>, in particular, any</w:t>
      </w:r>
      <w:proofErr w:type="gramEnd"/>
      <w:r w:rsidRPr="00462993">
        <w:rPr>
          <w:sz w:val="22"/>
          <w:szCs w:val="22"/>
        </w:rPr>
        <w:t xml:space="preserve"> liquidation or substitution of assets for currently held hedges.</w:t>
      </w:r>
    </w:p>
    <w:p w14:paraId="715214C4" w14:textId="6AD4D0BE" w:rsidR="00462993" w:rsidRDefault="00462993" w:rsidP="006D2B6B">
      <w:pPr>
        <w:jc w:val="both"/>
        <w:rPr>
          <w:b/>
          <w:sz w:val="28"/>
          <w:szCs w:val="28"/>
          <w:u w:val="single"/>
        </w:rPr>
      </w:pPr>
    </w:p>
    <w:p w14:paraId="3A0446A9" w14:textId="77777777" w:rsidR="00FC2B6A" w:rsidRDefault="00FC2B6A" w:rsidP="006D2B6B">
      <w:pPr>
        <w:pStyle w:val="Default"/>
        <w:numPr>
          <w:ilvl w:val="0"/>
          <w:numId w:val="16"/>
        </w:numPr>
        <w:jc w:val="both"/>
        <w:rPr>
          <w:sz w:val="22"/>
          <w:szCs w:val="22"/>
        </w:rPr>
      </w:pPr>
      <w:r w:rsidRPr="00B4074F">
        <w:rPr>
          <w:sz w:val="22"/>
          <w:szCs w:val="22"/>
          <w:u w:val="single"/>
          <w:rPrChange w:id="517" w:author="Rachel Hemphill" w:date="2021-12-17T10:35:00Z">
            <w:rPr>
              <w:sz w:val="22"/>
              <w:szCs w:val="22"/>
            </w:rPr>
          </w:rPrChange>
        </w:rPr>
        <w:t>Error Factor (</w:t>
      </w:r>
      <w:r w:rsidRPr="00B4074F">
        <w:rPr>
          <w:i/>
          <w:iCs/>
          <w:sz w:val="22"/>
          <w:szCs w:val="22"/>
          <w:u w:val="single"/>
          <w:rPrChange w:id="518" w:author="Rachel Hemphill" w:date="2021-12-17T10:35:00Z">
            <w:rPr>
              <w:i/>
              <w:iCs/>
              <w:sz w:val="22"/>
              <w:szCs w:val="22"/>
            </w:rPr>
          </w:rPrChange>
        </w:rPr>
        <w:t xml:space="preserve">E) </w:t>
      </w:r>
      <w:r w:rsidRPr="00B4074F">
        <w:rPr>
          <w:sz w:val="22"/>
          <w:szCs w:val="22"/>
          <w:u w:val="single"/>
          <w:rPrChange w:id="519" w:author="Rachel Hemphill" w:date="2021-12-17T10:35:00Z">
            <w:rPr>
              <w:sz w:val="22"/>
              <w:szCs w:val="22"/>
            </w:rPr>
          </w:rPrChange>
        </w:rPr>
        <w:t>and Back-Testing</w:t>
      </w:r>
      <w:r>
        <w:rPr>
          <w:sz w:val="22"/>
          <w:szCs w:val="22"/>
        </w:rPr>
        <w:t xml:space="preserve"> – Description of </w:t>
      </w:r>
      <w:r>
        <w:rPr>
          <w:i/>
          <w:iCs/>
          <w:sz w:val="22"/>
          <w:szCs w:val="22"/>
        </w:rPr>
        <w:t>E</w:t>
      </w:r>
      <w:r>
        <w:rPr>
          <w:sz w:val="22"/>
          <w:szCs w:val="22"/>
        </w:rPr>
        <w:t xml:space="preserve">, the error factor, and formal back-tests performed, including: </w:t>
      </w:r>
    </w:p>
    <w:p w14:paraId="511792FE" w14:textId="4DCC7390" w:rsidR="00FC2B6A" w:rsidRDefault="00FC2B6A" w:rsidP="006D2B6B">
      <w:pPr>
        <w:pStyle w:val="Default"/>
        <w:numPr>
          <w:ilvl w:val="0"/>
          <w:numId w:val="17"/>
        </w:numPr>
        <w:jc w:val="both"/>
        <w:rPr>
          <w:sz w:val="22"/>
          <w:szCs w:val="22"/>
        </w:rPr>
      </w:pPr>
      <w:r>
        <w:rPr>
          <w:sz w:val="22"/>
          <w:szCs w:val="22"/>
        </w:rPr>
        <w:t xml:space="preserve">The value of </w:t>
      </w:r>
      <w:r>
        <w:rPr>
          <w:i/>
          <w:iCs/>
          <w:sz w:val="22"/>
          <w:szCs w:val="22"/>
        </w:rPr>
        <w:t>E</w:t>
      </w:r>
      <w:r>
        <w:rPr>
          <w:sz w:val="22"/>
          <w:szCs w:val="22"/>
        </w:rPr>
        <w:t xml:space="preserve">, and the approach and rationale for the value of </w:t>
      </w:r>
      <w:r>
        <w:rPr>
          <w:i/>
          <w:iCs/>
          <w:sz w:val="22"/>
          <w:szCs w:val="22"/>
        </w:rPr>
        <w:t xml:space="preserve">E </w:t>
      </w:r>
      <w:r>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Pr>
          <w:sz w:val="22"/>
          <w:szCs w:val="22"/>
        </w:rPr>
        <w:t xml:space="preserve">For companies that model hedge cash flows using the explicit method, as described in VM-21 Section 9.C.6.a, and have 12 months of experience,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w:t>
      </w:r>
      <w:r>
        <w:rPr>
          <w:sz w:val="22"/>
          <w:szCs w:val="22"/>
        </w:rPr>
        <w:lastRenderedPageBreak/>
        <w:t xml:space="preserve">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w:t>
      </w:r>
      <w:proofErr w:type="spellStart"/>
      <w:r>
        <w:rPr>
          <w:sz w:val="22"/>
          <w:szCs w:val="22"/>
        </w:rPr>
        <w:t>vega</w:t>
      </w:r>
      <w:proofErr w:type="spellEnd"/>
      <w:r>
        <w:rPr>
          <w:sz w:val="22"/>
          <w:szCs w:val="22"/>
        </w:rPr>
        <w:t xml:space="preserve">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Default="00FC2B6A" w:rsidP="006D2B6B">
      <w:pPr>
        <w:pStyle w:val="ListParagraph"/>
        <w:numPr>
          <w:ilvl w:val="0"/>
          <w:numId w:val="17"/>
        </w:numPr>
        <w:jc w:val="both"/>
        <w:rPr>
          <w:sz w:val="22"/>
          <w:szCs w:val="22"/>
        </w:rPr>
      </w:pPr>
      <w:r w:rsidRPr="00FC2B6A">
        <w:rPr>
          <w:sz w:val="22"/>
          <w:szCs w:val="22"/>
        </w:rPr>
        <w:t>For companies that do not model hedge cash flows using either the explicit</w:t>
      </w:r>
      <w:r>
        <w:rPr>
          <w:sz w:val="22"/>
          <w:szCs w:val="22"/>
        </w:rPr>
        <w:t xml:space="preserve"> method or the implicit method, as described in VM-21 Section 9.C.6.c, and have 12 months of experience, the results of the formal back-test conducted to validate the appropriateness of the selected method and value used for E.</w:t>
      </w:r>
    </w:p>
    <w:p w14:paraId="5521416B" w14:textId="7A4F8EEE" w:rsidR="00FC2B6A" w:rsidRDefault="00FC2B6A" w:rsidP="006D2B6B">
      <w:pPr>
        <w:pStyle w:val="ListParagraph"/>
        <w:numPr>
          <w:ilvl w:val="0"/>
          <w:numId w:val="17"/>
        </w:numPr>
        <w:jc w:val="both"/>
        <w:rPr>
          <w:ins w:id="520" w:author="Rachel Hemphill" w:date="2021-11-15T07:56:00Z"/>
          <w:sz w:val="22"/>
          <w:szCs w:val="22"/>
        </w:rPr>
      </w:pPr>
      <w:r>
        <w:rPr>
          <w:sz w:val="22"/>
          <w:szCs w:val="22"/>
        </w:rPr>
        <w:t xml:space="preserve">For companies that do not have 12 months of experience, the basis for the value of </w:t>
      </w:r>
      <w:r>
        <w:rPr>
          <w:i/>
          <w:iCs/>
          <w:sz w:val="22"/>
          <w:szCs w:val="22"/>
        </w:rPr>
        <w:t>E</w:t>
      </w:r>
      <w:ins w:id="521" w:author="Rachel Hemphill" w:date="2022-01-27T14:02:00Z">
        <w:r w:rsidR="00DC57D9">
          <w:rPr>
            <w:sz w:val="22"/>
            <w:szCs w:val="22"/>
          </w:rPr>
          <w:t xml:space="preserve"> that</w:t>
        </w:r>
      </w:ins>
      <w:r>
        <w:rPr>
          <w:i/>
          <w:iCs/>
          <w:sz w:val="22"/>
          <w:szCs w:val="22"/>
        </w:rPr>
        <w:t xml:space="preserve"> </w:t>
      </w:r>
      <w:r>
        <w:rPr>
          <w:sz w:val="22"/>
          <w:szCs w:val="22"/>
        </w:rPr>
        <w:t>is chosen based on the guidance provided in VM-21 Section 9.C.7, considering the actual history available and the degree and nature of any changes made to the hedge strategy.</w:t>
      </w:r>
    </w:p>
    <w:p w14:paraId="786A55BC" w14:textId="683C7C2E" w:rsidR="00167602" w:rsidRDefault="00167602" w:rsidP="006D2B6B">
      <w:pPr>
        <w:pStyle w:val="ListParagraph"/>
        <w:numPr>
          <w:ilvl w:val="0"/>
          <w:numId w:val="17"/>
        </w:numPr>
        <w:jc w:val="both"/>
        <w:rPr>
          <w:sz w:val="22"/>
          <w:szCs w:val="22"/>
        </w:rPr>
      </w:pPr>
      <w:ins w:id="522" w:author="Rachel Hemphill" w:date="2021-11-15T07:58:00Z">
        <w:r>
          <w:rPr>
            <w:sz w:val="22"/>
            <w:szCs w:val="22"/>
          </w:rPr>
          <w:t xml:space="preserve">The basis for the magnitude of adjustment or lack of adjustment </w:t>
        </w:r>
      </w:ins>
      <w:ins w:id="523" w:author="Rachel Hemphill" w:date="2021-11-15T07:59:00Z">
        <w:r>
          <w:rPr>
            <w:sz w:val="22"/>
            <w:szCs w:val="22"/>
          </w:rPr>
          <w:t>for the value of E chosen based on the robustness of the documentation</w:t>
        </w:r>
      </w:ins>
      <w:ins w:id="524" w:author="Rachel Hemphill" w:date="2021-11-15T08:00:00Z">
        <w:r w:rsidR="00B94E97">
          <w:rPr>
            <w:sz w:val="22"/>
            <w:szCs w:val="22"/>
          </w:rPr>
          <w:t xml:space="preserve"> outlining the future hedging </w:t>
        </w:r>
      </w:ins>
      <w:ins w:id="525" w:author="Rachel Hemphill" w:date="2021-12-15T13:57:00Z">
        <w:r w:rsidR="00D549B7">
          <w:rPr>
            <w:sz w:val="22"/>
            <w:szCs w:val="22"/>
          </w:rPr>
          <w:t>strategy</w:t>
        </w:r>
      </w:ins>
      <w:ins w:id="526" w:author="Rachel Hemphill" w:date="2021-11-15T08:00:00Z">
        <w:r w:rsidR="00B94E97">
          <w:rPr>
            <w:sz w:val="22"/>
            <w:szCs w:val="22"/>
          </w:rPr>
          <w:t>.</w:t>
        </w:r>
      </w:ins>
    </w:p>
    <w:p w14:paraId="21D594D6" w14:textId="77777777" w:rsidR="00FC2B6A" w:rsidRPr="00FC2B6A" w:rsidRDefault="00FC2B6A" w:rsidP="006D2B6B">
      <w:pPr>
        <w:pStyle w:val="ListParagraph"/>
        <w:ind w:left="1350"/>
        <w:jc w:val="both"/>
        <w:rPr>
          <w:sz w:val="22"/>
          <w:szCs w:val="22"/>
        </w:rPr>
      </w:pPr>
    </w:p>
    <w:p w14:paraId="1E38ACDE" w14:textId="4AEBC411" w:rsidR="00FC2B6A" w:rsidRDefault="00FC2B6A" w:rsidP="006D2B6B">
      <w:pPr>
        <w:pStyle w:val="Default"/>
        <w:numPr>
          <w:ilvl w:val="0"/>
          <w:numId w:val="16"/>
        </w:numPr>
        <w:jc w:val="both"/>
        <w:rPr>
          <w:sz w:val="22"/>
          <w:szCs w:val="22"/>
        </w:rPr>
      </w:pPr>
      <w:r w:rsidRPr="00FC2B6A">
        <w:rPr>
          <w:sz w:val="22"/>
          <w:szCs w:val="22"/>
          <w:u w:val="single"/>
        </w:rPr>
        <w:t>Safe Harbor for</w:t>
      </w:r>
      <w:r w:rsidRPr="00B4074F">
        <w:rPr>
          <w:sz w:val="22"/>
          <w:szCs w:val="22"/>
          <w:u w:val="single"/>
        </w:rPr>
        <w:t xml:space="preserve"> </w:t>
      </w:r>
      <w:ins w:id="527" w:author="Rachel Hemphill" w:date="2021-11-12T14:46:00Z">
        <w:r w:rsidR="003E0B00" w:rsidRPr="00B4074F">
          <w:rPr>
            <w:sz w:val="22"/>
            <w:szCs w:val="22"/>
            <w:u w:val="single"/>
            <w:rPrChange w:id="528" w:author="Rachel Hemphill" w:date="2021-12-17T10:35:00Z">
              <w:rPr>
                <w:sz w:val="22"/>
                <w:szCs w:val="22"/>
              </w:rPr>
            </w:rPrChange>
          </w:rPr>
          <w:t>F</w:t>
        </w:r>
      </w:ins>
      <w:ins w:id="529" w:author="Rachel Hemphill" w:date="2021-11-12T14:45:00Z">
        <w:r w:rsidR="003E0B00" w:rsidRPr="00B4074F">
          <w:rPr>
            <w:sz w:val="22"/>
            <w:szCs w:val="22"/>
            <w:u w:val="single"/>
            <w:rPrChange w:id="530" w:author="Rachel Hemphill" w:date="2021-12-17T10:35:00Z">
              <w:rPr>
                <w:sz w:val="22"/>
                <w:szCs w:val="22"/>
              </w:rPr>
            </w:rPrChange>
          </w:rPr>
          <w:t xml:space="preserve">uture </w:t>
        </w:r>
      </w:ins>
      <w:ins w:id="531" w:author="Rachel Hemphill" w:date="2021-11-12T14:46:00Z">
        <w:r w:rsidR="003E0B00" w:rsidRPr="00B4074F">
          <w:rPr>
            <w:sz w:val="22"/>
            <w:szCs w:val="22"/>
            <w:u w:val="single"/>
            <w:rPrChange w:id="532" w:author="Rachel Hemphill" w:date="2021-12-17T10:35:00Z">
              <w:rPr>
                <w:sz w:val="22"/>
                <w:szCs w:val="22"/>
              </w:rPr>
            </w:rPrChange>
          </w:rPr>
          <w:t>H</w:t>
        </w:r>
      </w:ins>
      <w:ins w:id="533" w:author="Rachel Hemphill" w:date="2021-11-12T14:45:00Z">
        <w:r w:rsidR="003E0B00" w:rsidRPr="00B4074F">
          <w:rPr>
            <w:sz w:val="22"/>
            <w:szCs w:val="22"/>
            <w:u w:val="single"/>
            <w:rPrChange w:id="534" w:author="Rachel Hemphill" w:date="2021-12-17T10:35:00Z">
              <w:rPr>
                <w:sz w:val="22"/>
                <w:szCs w:val="22"/>
              </w:rPr>
            </w:rPrChange>
          </w:rPr>
          <w:t xml:space="preserve">edging </w:t>
        </w:r>
      </w:ins>
      <w:ins w:id="535" w:author="Rachel Hemphill" w:date="2022-01-25T13:10:00Z">
        <w:r w:rsidR="0090728C">
          <w:rPr>
            <w:sz w:val="22"/>
            <w:szCs w:val="22"/>
            <w:u w:val="single"/>
          </w:rPr>
          <w:t>Strategies</w:t>
        </w:r>
      </w:ins>
      <w:ins w:id="536" w:author="Rachel Hemphill" w:date="2021-12-17T14:26:00Z">
        <w:r w:rsidR="00A2083E">
          <w:rPr>
            <w:sz w:val="22"/>
            <w:szCs w:val="22"/>
            <w:u w:val="single"/>
          </w:rPr>
          <w:t xml:space="preserve"> </w:t>
        </w:r>
      </w:ins>
      <w:del w:id="537" w:author="Rachel Hemphill" w:date="2021-11-12T14:45:00Z">
        <w:r w:rsidRPr="00FC2B6A" w:rsidDel="003E0B00">
          <w:rPr>
            <w:sz w:val="22"/>
            <w:szCs w:val="22"/>
            <w:u w:val="single"/>
          </w:rPr>
          <w:delText>CDHS</w:delText>
        </w:r>
        <w:r w:rsidDel="003E0B00">
          <w:rPr>
            <w:sz w:val="22"/>
            <w:szCs w:val="22"/>
          </w:rPr>
          <w:delText xml:space="preserve"> </w:delText>
        </w:r>
      </w:del>
      <w:r>
        <w:rPr>
          <w:sz w:val="22"/>
          <w:szCs w:val="22"/>
        </w:rPr>
        <w:t xml:space="preserve">– If electing the safe harbor approach for </w:t>
      </w:r>
      <w:ins w:id="538" w:author="Rachel Hemphill" w:date="2021-11-12T14:46:00Z">
        <w:r w:rsidR="003E0B00">
          <w:rPr>
            <w:sz w:val="22"/>
            <w:szCs w:val="22"/>
          </w:rPr>
          <w:t xml:space="preserve">a future hedging </w:t>
        </w:r>
      </w:ins>
      <w:ins w:id="539" w:author="Rachel Hemphill" w:date="2021-12-15T13:57:00Z">
        <w:r w:rsidR="00D549B7">
          <w:rPr>
            <w:sz w:val="22"/>
            <w:szCs w:val="22"/>
          </w:rPr>
          <w:t>strategy</w:t>
        </w:r>
      </w:ins>
      <w:ins w:id="540" w:author="Rachel Hemphill" w:date="2021-11-12T14:46:00Z">
        <w:r w:rsidR="003E0B00">
          <w:rPr>
            <w:sz w:val="22"/>
            <w:szCs w:val="22"/>
          </w:rPr>
          <w:t xml:space="preserve"> supporting the contracts</w:t>
        </w:r>
      </w:ins>
      <w:del w:id="541" w:author="Rachel Hemphill" w:date="2021-11-12T14:46:00Z">
        <w:r w:rsidDel="003E0B00">
          <w:rPr>
            <w:sz w:val="22"/>
            <w:szCs w:val="22"/>
          </w:rPr>
          <w:delText>CDHS</w:delText>
        </w:r>
      </w:del>
      <w:r>
        <w:rPr>
          <w:sz w:val="22"/>
          <w:szCs w:val="22"/>
        </w:rPr>
        <w:t xml:space="preserve">,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F78145F"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 xml:space="preserve">70 (adjusted) as outlined in VM-21 Section 9.C (or the </w:t>
      </w:r>
      <w:r w:rsidR="00EA2771">
        <w:rPr>
          <w:sz w:val="22"/>
          <w:szCs w:val="22"/>
        </w:rPr>
        <w:t>SR</w:t>
      </w:r>
      <w:r>
        <w:rPr>
          <w:sz w:val="22"/>
          <w:szCs w:val="22"/>
        </w:rPr>
        <w:t xml:space="preserve"> following VM-21 Section 4.A.4.a for a company that does not have a </w:t>
      </w:r>
      <w:ins w:id="542" w:author="Rachel Hemphill" w:date="2021-11-12T14:46:00Z">
        <w:r w:rsidR="003E0B00">
          <w:rPr>
            <w:sz w:val="22"/>
            <w:szCs w:val="22"/>
          </w:rPr>
          <w:t xml:space="preserve">future hedging </w:t>
        </w:r>
      </w:ins>
      <w:ins w:id="543" w:author="Rachel Hemphill" w:date="2021-12-15T13:57:00Z">
        <w:r w:rsidR="00D549B7">
          <w:rPr>
            <w:sz w:val="22"/>
            <w:szCs w:val="22"/>
          </w:rPr>
          <w:t>strategy</w:t>
        </w:r>
      </w:ins>
      <w:ins w:id="544" w:author="Rachel Hemphill" w:date="2021-11-12T14:46:00Z">
        <w:r w:rsidR="003E0B00">
          <w:rPr>
            <w:sz w:val="22"/>
            <w:szCs w:val="22"/>
          </w:rPr>
          <w:t xml:space="preserve"> supporting the contracts</w:t>
        </w:r>
      </w:ins>
      <w:del w:id="545" w:author="Rachel Hemphill" w:date="2021-11-12T14:46:00Z">
        <w:r w:rsidDel="003E0B00">
          <w:rPr>
            <w:sz w:val="22"/>
            <w:szCs w:val="22"/>
          </w:rPr>
          <w:delText>CDHS</w:delText>
        </w:r>
      </w:del>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3813F3F2" w:rsidR="00FC2B6A" w:rsidRDefault="00FC2B6A" w:rsidP="003751BE">
      <w:pPr>
        <w:pStyle w:val="Default"/>
        <w:numPr>
          <w:ilvl w:val="0"/>
          <w:numId w:val="19"/>
        </w:numPr>
        <w:jc w:val="both"/>
        <w:rPr>
          <w:sz w:val="22"/>
          <w:szCs w:val="22"/>
        </w:rPr>
      </w:pPr>
      <w:r>
        <w:rPr>
          <w:sz w:val="22"/>
          <w:szCs w:val="22"/>
        </w:rPr>
        <w:t xml:space="preserve">Summary of results from a cumulative decrement projection along the scenario whose reserve value is closest to the CTE 70 (adjusted), as outlined in VM-21 Section 9.C (or the </w:t>
      </w:r>
      <w:r w:rsidR="00EA2771">
        <w:rPr>
          <w:sz w:val="22"/>
          <w:szCs w:val="22"/>
        </w:rPr>
        <w:t>SR</w:t>
      </w:r>
      <w:r>
        <w:rPr>
          <w:sz w:val="22"/>
          <w:szCs w:val="22"/>
        </w:rPr>
        <w:t xml:space="preserve"> following VM-21 Section 4.A.4.a for a company that does not have a </w:t>
      </w:r>
      <w:ins w:id="546" w:author="Rachel Hemphill" w:date="2021-11-12T14:46:00Z">
        <w:r w:rsidR="003E0B00">
          <w:rPr>
            <w:sz w:val="22"/>
            <w:szCs w:val="22"/>
          </w:rPr>
          <w:t xml:space="preserve">future hedging </w:t>
        </w:r>
      </w:ins>
      <w:ins w:id="547" w:author="Rachel Hemphill" w:date="2021-12-15T13:58:00Z">
        <w:r w:rsidR="00D549B7">
          <w:rPr>
            <w:sz w:val="22"/>
            <w:szCs w:val="22"/>
          </w:rPr>
          <w:t xml:space="preserve">strategy </w:t>
        </w:r>
      </w:ins>
      <w:ins w:id="548" w:author="Rachel Hemphill" w:date="2021-11-12T14:46:00Z">
        <w:r w:rsidR="003E0B00">
          <w:rPr>
            <w:sz w:val="22"/>
            <w:szCs w:val="22"/>
          </w:rPr>
          <w:t>supporting the contracts</w:t>
        </w:r>
      </w:ins>
      <w:del w:id="549" w:author="Rachel Hemphill" w:date="2021-11-12T14:46:00Z">
        <w:r w:rsidDel="003E0B00">
          <w:rPr>
            <w:sz w:val="22"/>
            <w:szCs w:val="22"/>
          </w:rPr>
          <w:delText>CDHS</w:delText>
        </w:r>
      </w:del>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004EE0C2" w:rsidR="00E236D6" w:rsidRPr="00FC2B6A" w:rsidRDefault="00FC2B6A" w:rsidP="003751BE">
      <w:pPr>
        <w:pStyle w:val="ListParagraph"/>
        <w:numPr>
          <w:ilvl w:val="0"/>
          <w:numId w:val="19"/>
        </w:numPr>
        <w:jc w:val="both"/>
        <w:rPr>
          <w:b/>
          <w:sz w:val="28"/>
          <w:szCs w:val="28"/>
          <w:u w:val="single"/>
        </w:rPr>
      </w:pPr>
      <w:r w:rsidRPr="00FC2B6A">
        <w:rPr>
          <w:sz w:val="22"/>
          <w:szCs w:val="22"/>
        </w:rPr>
        <w:t xml:space="preserve">Summary of results from a cumulative decrement projection, identical to (ii) above, but replacing all assumptions outlined in VM-21 Section 6.C with the corresponding assumptions used in calculating the </w:t>
      </w:r>
      <w:r w:rsidR="00EA2771">
        <w:rPr>
          <w:sz w:val="22"/>
          <w:szCs w:val="22"/>
        </w:rPr>
        <w:t>SR</w:t>
      </w:r>
      <w:r w:rsidRPr="00FC2B6A">
        <w:rPr>
          <w:sz w:val="22"/>
          <w:szCs w:val="22"/>
        </w:rPr>
        <w:t>.</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6CC2E8E5"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w:t>
      </w:r>
      <w:ins w:id="550" w:author="Rachel Hemphill" w:date="2021-11-12T14:47:00Z">
        <w:r w:rsidR="003E0B00">
          <w:rPr>
            <w:sz w:val="22"/>
            <w:szCs w:val="22"/>
          </w:rPr>
          <w:t xml:space="preserve">future hedging </w:t>
        </w:r>
      </w:ins>
      <w:ins w:id="551" w:author="Rachel Hemphill" w:date="2021-12-15T13:58:00Z">
        <w:r w:rsidR="00D549B7">
          <w:rPr>
            <w:sz w:val="22"/>
            <w:szCs w:val="22"/>
          </w:rPr>
          <w:t>strateg</w:t>
        </w:r>
      </w:ins>
      <w:ins w:id="552" w:author="Rachel Hemphill" w:date="2021-12-17T09:28:00Z">
        <w:r w:rsidR="00532BDF">
          <w:rPr>
            <w:sz w:val="22"/>
            <w:szCs w:val="22"/>
          </w:rPr>
          <w:t>ies</w:t>
        </w:r>
      </w:ins>
      <w:ins w:id="553" w:author="Rachel Hemphill" w:date="2021-12-15T13:58:00Z">
        <w:r w:rsidR="00D549B7">
          <w:rPr>
            <w:sz w:val="22"/>
            <w:szCs w:val="22"/>
          </w:rPr>
          <w:t xml:space="preserve"> </w:t>
        </w:r>
      </w:ins>
      <w:ins w:id="554" w:author="Rachel Hemphill" w:date="2021-11-12T14:47:00Z">
        <w:r w:rsidR="003E0B00">
          <w:rPr>
            <w:sz w:val="22"/>
            <w:szCs w:val="22"/>
          </w:rPr>
          <w:t>supporting the contracts</w:t>
        </w:r>
      </w:ins>
      <w:del w:id="555" w:author="Rachel Hemphill" w:date="2021-11-12T14:47:00Z">
        <w:r w:rsidRPr="00177C7B" w:rsidDel="003E0B00">
          <w:rPr>
            <w:sz w:val="22"/>
            <w:szCs w:val="22"/>
          </w:rPr>
          <w:delText>CDHS</w:delText>
        </w:r>
      </w:del>
      <w:r w:rsidRPr="00177C7B">
        <w:rPr>
          <w:sz w:val="22"/>
          <w:szCs w:val="22"/>
        </w:rPr>
        <w:t xml:space="preserve">, is consistent with the company’s current investment strategy except where the modeled reinvestment strategy may have been substituted with the alternative investment strategy, and </w:t>
      </w:r>
      <w:del w:id="556" w:author="Rachel Hemphill" w:date="2021-11-12T14:47:00Z">
        <w:r w:rsidRPr="00177C7B" w:rsidDel="003E0B00">
          <w:rPr>
            <w:sz w:val="22"/>
            <w:szCs w:val="22"/>
          </w:rPr>
          <w:delText>also any CDHS meets the</w:delText>
        </w:r>
      </w:del>
      <w:ins w:id="557" w:author="Rachel Hemphill" w:date="2021-11-12T14:47:00Z">
        <w:r w:rsidR="003E0B00">
          <w:rPr>
            <w:sz w:val="22"/>
            <w:szCs w:val="22"/>
          </w:rPr>
          <w:t>that documentation of the</w:t>
        </w:r>
      </w:ins>
      <w:r w:rsidRPr="00177C7B">
        <w:rPr>
          <w:sz w:val="22"/>
          <w:szCs w:val="22"/>
        </w:rPr>
        <w:t xml:space="preserve"> </w:t>
      </w:r>
      <w:del w:id="558" w:author="Rachel Hemphill" w:date="2021-11-12T14:48:00Z">
        <w:r w:rsidRPr="00177C7B" w:rsidDel="003E0B00">
          <w:rPr>
            <w:sz w:val="22"/>
            <w:szCs w:val="22"/>
          </w:rPr>
          <w:delText xml:space="preserve">requirements of a </w:delText>
        </w:r>
      </w:del>
      <w:r w:rsidRPr="00177C7B">
        <w:rPr>
          <w:sz w:val="22"/>
          <w:szCs w:val="22"/>
        </w:rPr>
        <w:t>CDHS</w:t>
      </w:r>
      <w:ins w:id="559" w:author="Rachel Hemphill" w:date="2021-11-12T14:48:00Z">
        <w:r w:rsidR="003E0B00">
          <w:rPr>
            <w:sz w:val="22"/>
            <w:szCs w:val="22"/>
          </w:rPr>
          <w:t xml:space="preserve"> </w:t>
        </w:r>
      </w:ins>
      <w:ins w:id="560" w:author="Rachel Hemphill" w:date="2021-12-17T14:26:00Z">
        <w:r w:rsidR="00A2083E">
          <w:rPr>
            <w:sz w:val="22"/>
            <w:szCs w:val="22"/>
          </w:rPr>
          <w:t>attributes</w:t>
        </w:r>
      </w:ins>
      <w:ins w:id="561" w:author="Rachel Hemphill" w:date="2021-11-12T14:47:00Z">
        <w:r w:rsidR="003E0B00">
          <w:rPr>
            <w:sz w:val="22"/>
            <w:szCs w:val="22"/>
          </w:rPr>
          <w:t xml:space="preserve"> </w:t>
        </w:r>
      </w:ins>
      <w:ins w:id="562" w:author="Rachel Hemphill" w:date="2021-11-12T14:48:00Z">
        <w:r w:rsidR="003E0B00">
          <w:rPr>
            <w:sz w:val="22"/>
            <w:szCs w:val="22"/>
          </w:rPr>
          <w:t xml:space="preserve">for </w:t>
        </w:r>
      </w:ins>
      <w:ins w:id="563" w:author="Rachel Hemphill" w:date="2021-12-15T14:06:00Z">
        <w:r w:rsidR="005355C8">
          <w:rPr>
            <w:sz w:val="22"/>
            <w:szCs w:val="22"/>
          </w:rPr>
          <w:t>any</w:t>
        </w:r>
      </w:ins>
      <w:ins w:id="564" w:author="Rachel Hemphill" w:date="2021-11-12T14:48:00Z">
        <w:r w:rsidR="003E0B00">
          <w:rPr>
            <w:sz w:val="22"/>
            <w:szCs w:val="22"/>
          </w:rPr>
          <w:t xml:space="preserve"> future hedging </w:t>
        </w:r>
      </w:ins>
      <w:ins w:id="565" w:author="Rachel Hemphill" w:date="2021-12-15T13:58:00Z">
        <w:r w:rsidR="00D549B7">
          <w:rPr>
            <w:sz w:val="22"/>
            <w:szCs w:val="22"/>
          </w:rPr>
          <w:t>strateg</w:t>
        </w:r>
      </w:ins>
      <w:ins w:id="566" w:author="Rachel Hemphill" w:date="2021-12-17T09:28:00Z">
        <w:r w:rsidR="00532BDF">
          <w:rPr>
            <w:sz w:val="22"/>
            <w:szCs w:val="22"/>
          </w:rPr>
          <w:t>ies</w:t>
        </w:r>
      </w:ins>
      <w:ins w:id="567" w:author="Rachel Hemphill" w:date="2021-12-15T13:58:00Z">
        <w:r w:rsidR="00D549B7">
          <w:rPr>
            <w:sz w:val="22"/>
            <w:szCs w:val="22"/>
          </w:rPr>
          <w:t xml:space="preserve"> </w:t>
        </w:r>
      </w:ins>
      <w:ins w:id="568" w:author="Rachel Hemphill" w:date="2021-11-12T14:48:00Z">
        <w:r w:rsidR="003E0B00">
          <w:rPr>
            <w:sz w:val="22"/>
            <w:szCs w:val="22"/>
          </w:rPr>
          <w:t xml:space="preserve">supporting the contracts </w:t>
        </w:r>
      </w:ins>
      <w:ins w:id="569" w:author="Rachel Hemphill" w:date="2021-11-12T14:47:00Z">
        <w:r w:rsidR="003E0B00">
          <w:rPr>
            <w:sz w:val="22"/>
            <w:szCs w:val="22"/>
          </w:rPr>
          <w:t>are accurate</w:t>
        </w:r>
      </w:ins>
      <w:r w:rsidRPr="00177C7B">
        <w:rPr>
          <w:sz w:val="22"/>
          <w:szCs w:val="22"/>
        </w:rPr>
        <w:t>.</w:t>
      </w:r>
    </w:p>
    <w:p w14:paraId="3A934EC6" w14:textId="77777777" w:rsidR="00177C7B" w:rsidRPr="00177C7B" w:rsidRDefault="00177C7B" w:rsidP="006D2B6B">
      <w:pPr>
        <w:pStyle w:val="ListParagraph"/>
        <w:ind w:left="540"/>
        <w:jc w:val="both"/>
        <w:rPr>
          <w:b/>
          <w:sz w:val="28"/>
          <w:szCs w:val="28"/>
          <w:u w:val="single"/>
        </w:rPr>
      </w:pPr>
    </w:p>
    <w:p w14:paraId="613C538A" w14:textId="1BDC51EC"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ins w:id="570" w:author="Rachel Hemphill" w:date="2021-11-12T14:48:00Z">
        <w:r w:rsidR="003E0B00">
          <w:rPr>
            <w:sz w:val="22"/>
            <w:szCs w:val="22"/>
          </w:rPr>
          <w:t xml:space="preserve">future hedging </w:t>
        </w:r>
      </w:ins>
      <w:ins w:id="571" w:author="Rachel Hemphill" w:date="2021-12-15T13:58:00Z">
        <w:r w:rsidR="00D549B7">
          <w:rPr>
            <w:sz w:val="22"/>
            <w:szCs w:val="22"/>
          </w:rPr>
          <w:t xml:space="preserve">strategies </w:t>
        </w:r>
      </w:ins>
      <w:ins w:id="572" w:author="Rachel Hemphill" w:date="2021-11-12T14:48:00Z">
        <w:r w:rsidR="003E0B00">
          <w:rPr>
            <w:sz w:val="22"/>
            <w:szCs w:val="22"/>
          </w:rPr>
          <w:t>supporting the contracts</w:t>
        </w:r>
      </w:ins>
      <w:del w:id="573" w:author="Rachel Hemphill" w:date="2021-11-12T14:48:00Z">
        <w:r w:rsidRPr="00177C7B" w:rsidDel="003E0B00">
          <w:rPr>
            <w:sz w:val="22"/>
            <w:szCs w:val="22"/>
          </w:rPr>
          <w:delText>clearly defined hedging strategies</w:delText>
        </w:r>
      </w:del>
      <w:r w:rsidRPr="00177C7B">
        <w:rPr>
          <w:sz w:val="22"/>
          <w:szCs w:val="22"/>
        </w:rPr>
        <w:t xml:space="preserve"> </w:t>
      </w:r>
      <w:ins w:id="574" w:author="Rachel Hemphill" w:date="2021-11-15T09:48:00Z">
        <w:r w:rsidR="000329B9">
          <w:rPr>
            <w:sz w:val="22"/>
            <w:szCs w:val="22"/>
          </w:rPr>
          <w:t>is consistent with the company’s actual future hedg</w:t>
        </w:r>
      </w:ins>
      <w:ins w:id="575" w:author="Rachel Hemphill" w:date="2021-11-15T09:49:00Z">
        <w:r w:rsidR="000329B9">
          <w:rPr>
            <w:sz w:val="22"/>
            <w:szCs w:val="22"/>
          </w:rPr>
          <w:t xml:space="preserve">ing </w:t>
        </w:r>
      </w:ins>
      <w:ins w:id="576" w:author="Rachel Hemphill" w:date="2021-12-15T14:04:00Z">
        <w:r w:rsidR="005355C8">
          <w:rPr>
            <w:sz w:val="22"/>
            <w:szCs w:val="22"/>
          </w:rPr>
          <w:t>strategies</w:t>
        </w:r>
      </w:ins>
      <w:ins w:id="577" w:author="Rachel Hemphill" w:date="2021-11-15T09:49:00Z">
        <w:r w:rsidR="000329B9">
          <w:rPr>
            <w:sz w:val="22"/>
            <w:szCs w:val="22"/>
          </w:rPr>
          <w:t xml:space="preserve"> and </w:t>
        </w:r>
      </w:ins>
      <w:r w:rsidRPr="00177C7B">
        <w:rPr>
          <w:sz w:val="22"/>
          <w:szCs w:val="22"/>
        </w:rPr>
        <w:t>was performed in accordance with VM-21 and in compliance with all applicable ASOPs.</w:t>
      </w:r>
    </w:p>
    <w:sectPr w:rsidR="00AD1AD9" w:rsidRPr="00177C7B" w:rsidSect="008D7383">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21A7" w14:textId="77777777" w:rsidR="00844F78" w:rsidRDefault="00844F78">
      <w:r>
        <w:separator/>
      </w:r>
    </w:p>
  </w:endnote>
  <w:endnote w:type="continuationSeparator" w:id="0">
    <w:p w14:paraId="38B7B6F3" w14:textId="77777777" w:rsidR="00844F78" w:rsidRDefault="008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8546" w14:textId="77777777" w:rsidR="00844F78" w:rsidRDefault="00844F78">
      <w:r>
        <w:separator/>
      </w:r>
    </w:p>
  </w:footnote>
  <w:footnote w:type="continuationSeparator" w:id="0">
    <w:p w14:paraId="2A267955" w14:textId="77777777" w:rsidR="00844F78" w:rsidRDefault="0084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622734E0" w:rsidR="00576C35" w:rsidRPr="003036F1" w:rsidRDefault="00576C35" w:rsidP="00576C35">
          <w:pPr>
            <w:keepNext/>
            <w:keepLines/>
            <w:jc w:val="both"/>
            <w:rPr>
              <w:sz w:val="20"/>
              <w:szCs w:val="20"/>
            </w:rPr>
          </w:pPr>
          <w:r>
            <w:rPr>
              <w:sz w:val="20"/>
              <w:szCs w:val="20"/>
            </w:rPr>
            <w:t>11/16/20</w:t>
          </w:r>
        </w:p>
      </w:tc>
      <w:tc>
        <w:tcPr>
          <w:tcW w:w="1980" w:type="dxa"/>
          <w:shd w:val="clear" w:color="auto" w:fill="CCCCCC"/>
        </w:tcPr>
        <w:p w14:paraId="52EE9C93" w14:textId="41321B45" w:rsidR="00576C35" w:rsidRPr="003036F1" w:rsidRDefault="00576C3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74197357"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Pr>
              <w:sz w:val="20"/>
              <w:szCs w:val="20"/>
            </w:rPr>
            <w:t>APF 2020-12</w:t>
          </w:r>
        </w:p>
      </w:tc>
    </w:tr>
  </w:tbl>
  <w:p w14:paraId="33A6B51D"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4"/>
  </w:num>
  <w:num w:numId="5">
    <w:abstractNumId w:val="0"/>
  </w:num>
  <w:num w:numId="6">
    <w:abstractNumId w:val="13"/>
  </w:num>
  <w:num w:numId="7">
    <w:abstractNumId w:val="8"/>
  </w:num>
  <w:num w:numId="8">
    <w:abstractNumId w:val="25"/>
  </w:num>
  <w:num w:numId="9">
    <w:abstractNumId w:val="38"/>
  </w:num>
  <w:num w:numId="10">
    <w:abstractNumId w:val="6"/>
  </w:num>
  <w:num w:numId="11">
    <w:abstractNumId w:val="34"/>
  </w:num>
  <w:num w:numId="12">
    <w:abstractNumId w:val="7"/>
  </w:num>
  <w:num w:numId="13">
    <w:abstractNumId w:val="40"/>
  </w:num>
  <w:num w:numId="14">
    <w:abstractNumId w:val="27"/>
  </w:num>
  <w:num w:numId="15">
    <w:abstractNumId w:val="23"/>
  </w:num>
  <w:num w:numId="16">
    <w:abstractNumId w:val="41"/>
  </w:num>
  <w:num w:numId="17">
    <w:abstractNumId w:val="9"/>
  </w:num>
  <w:num w:numId="18">
    <w:abstractNumId w:val="5"/>
  </w:num>
  <w:num w:numId="19">
    <w:abstractNumId w:val="28"/>
  </w:num>
  <w:num w:numId="20">
    <w:abstractNumId w:val="26"/>
  </w:num>
  <w:num w:numId="21">
    <w:abstractNumId w:val="3"/>
  </w:num>
  <w:num w:numId="22">
    <w:abstractNumId w:val="39"/>
  </w:num>
  <w:num w:numId="23">
    <w:abstractNumId w:val="10"/>
  </w:num>
  <w:num w:numId="24">
    <w:abstractNumId w:val="29"/>
  </w:num>
  <w:num w:numId="25">
    <w:abstractNumId w:val="16"/>
  </w:num>
  <w:num w:numId="26">
    <w:abstractNumId w:val="30"/>
  </w:num>
  <w:num w:numId="27">
    <w:abstractNumId w:val="19"/>
  </w:num>
  <w:num w:numId="28">
    <w:abstractNumId w:val="33"/>
  </w:num>
  <w:num w:numId="29">
    <w:abstractNumId w:val="37"/>
  </w:num>
  <w:num w:numId="30">
    <w:abstractNumId w:val="22"/>
  </w:num>
  <w:num w:numId="31">
    <w:abstractNumId w:val="15"/>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21"/>
  </w:num>
  <w:num w:numId="34">
    <w:abstractNumId w:val="17"/>
  </w:num>
  <w:num w:numId="35">
    <w:abstractNumId w:val="14"/>
  </w:num>
  <w:num w:numId="36">
    <w:abstractNumId w:val="31"/>
  </w:num>
  <w:num w:numId="37">
    <w:abstractNumId w:val="18"/>
  </w:num>
  <w:num w:numId="38">
    <w:abstractNumId w:val="36"/>
  </w:num>
  <w:num w:numId="39">
    <w:abstractNumId w:val="2"/>
  </w:num>
  <w:num w:numId="40">
    <w:abstractNumId w:val="35"/>
  </w:num>
  <w:num w:numId="41">
    <w:abstractNumId w:val="32"/>
  </w:num>
  <w:num w:numId="42">
    <w:abstractNumId w:val="11"/>
  </w:num>
  <w:num w:numId="43">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232F"/>
    <w:rsid w:val="00007484"/>
    <w:rsid w:val="0001001B"/>
    <w:rsid w:val="0001028A"/>
    <w:rsid w:val="0001313C"/>
    <w:rsid w:val="00015AD6"/>
    <w:rsid w:val="00016C41"/>
    <w:rsid w:val="00022ECF"/>
    <w:rsid w:val="00026CE7"/>
    <w:rsid w:val="000329B9"/>
    <w:rsid w:val="00043EE8"/>
    <w:rsid w:val="000460F8"/>
    <w:rsid w:val="00046CB1"/>
    <w:rsid w:val="00053721"/>
    <w:rsid w:val="00055FED"/>
    <w:rsid w:val="0006060B"/>
    <w:rsid w:val="000661ED"/>
    <w:rsid w:val="0007511E"/>
    <w:rsid w:val="00082829"/>
    <w:rsid w:val="000933EC"/>
    <w:rsid w:val="00097080"/>
    <w:rsid w:val="000A1879"/>
    <w:rsid w:val="000A462F"/>
    <w:rsid w:val="000B21DE"/>
    <w:rsid w:val="000C43D4"/>
    <w:rsid w:val="000D3498"/>
    <w:rsid w:val="000E1345"/>
    <w:rsid w:val="000F2FC6"/>
    <w:rsid w:val="000F62B4"/>
    <w:rsid w:val="000F7FAC"/>
    <w:rsid w:val="00114F90"/>
    <w:rsid w:val="00117C00"/>
    <w:rsid w:val="00121445"/>
    <w:rsid w:val="001247CA"/>
    <w:rsid w:val="00130E46"/>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A11DD"/>
    <w:rsid w:val="001A6061"/>
    <w:rsid w:val="001A61FE"/>
    <w:rsid w:val="001B14C0"/>
    <w:rsid w:val="001B260C"/>
    <w:rsid w:val="001B2989"/>
    <w:rsid w:val="001B2D64"/>
    <w:rsid w:val="001C1DCA"/>
    <w:rsid w:val="001C3F1D"/>
    <w:rsid w:val="001C46FD"/>
    <w:rsid w:val="001C549E"/>
    <w:rsid w:val="001C7108"/>
    <w:rsid w:val="001E14C2"/>
    <w:rsid w:val="001E5E26"/>
    <w:rsid w:val="001F2BCD"/>
    <w:rsid w:val="001F6A6C"/>
    <w:rsid w:val="00200500"/>
    <w:rsid w:val="002019D4"/>
    <w:rsid w:val="00205CF8"/>
    <w:rsid w:val="00211A85"/>
    <w:rsid w:val="00215552"/>
    <w:rsid w:val="00220363"/>
    <w:rsid w:val="00224A2B"/>
    <w:rsid w:val="00227F1A"/>
    <w:rsid w:val="0023123E"/>
    <w:rsid w:val="0024302B"/>
    <w:rsid w:val="002431EF"/>
    <w:rsid w:val="0024509F"/>
    <w:rsid w:val="00247F5B"/>
    <w:rsid w:val="00260F8C"/>
    <w:rsid w:val="0026198A"/>
    <w:rsid w:val="00264152"/>
    <w:rsid w:val="00264297"/>
    <w:rsid w:val="00267B41"/>
    <w:rsid w:val="00267EBC"/>
    <w:rsid w:val="00270B17"/>
    <w:rsid w:val="00274AD7"/>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69E3"/>
    <w:rsid w:val="002D6DAB"/>
    <w:rsid w:val="002E0B2F"/>
    <w:rsid w:val="002E3627"/>
    <w:rsid w:val="002E3959"/>
    <w:rsid w:val="002E3BCB"/>
    <w:rsid w:val="002E6282"/>
    <w:rsid w:val="002F4168"/>
    <w:rsid w:val="002F5A0F"/>
    <w:rsid w:val="003036F1"/>
    <w:rsid w:val="00303934"/>
    <w:rsid w:val="003078BC"/>
    <w:rsid w:val="00314814"/>
    <w:rsid w:val="003148BB"/>
    <w:rsid w:val="00314CE2"/>
    <w:rsid w:val="0031537D"/>
    <w:rsid w:val="0031570B"/>
    <w:rsid w:val="0031647E"/>
    <w:rsid w:val="003179E1"/>
    <w:rsid w:val="00324343"/>
    <w:rsid w:val="0032683F"/>
    <w:rsid w:val="0033171D"/>
    <w:rsid w:val="00333568"/>
    <w:rsid w:val="003403E3"/>
    <w:rsid w:val="00352CC6"/>
    <w:rsid w:val="00356335"/>
    <w:rsid w:val="003622A9"/>
    <w:rsid w:val="003628F2"/>
    <w:rsid w:val="00363118"/>
    <w:rsid w:val="00364D40"/>
    <w:rsid w:val="00366694"/>
    <w:rsid w:val="00367E0B"/>
    <w:rsid w:val="0037124C"/>
    <w:rsid w:val="00372841"/>
    <w:rsid w:val="00373DF1"/>
    <w:rsid w:val="003751BE"/>
    <w:rsid w:val="00392239"/>
    <w:rsid w:val="00397714"/>
    <w:rsid w:val="003A0C1E"/>
    <w:rsid w:val="003A37AD"/>
    <w:rsid w:val="003B3AEA"/>
    <w:rsid w:val="003B6169"/>
    <w:rsid w:val="003B76DB"/>
    <w:rsid w:val="003C622A"/>
    <w:rsid w:val="003C67A4"/>
    <w:rsid w:val="003D4ACD"/>
    <w:rsid w:val="003E0B00"/>
    <w:rsid w:val="003E2AE2"/>
    <w:rsid w:val="003E3241"/>
    <w:rsid w:val="003F0B74"/>
    <w:rsid w:val="003F5EE0"/>
    <w:rsid w:val="0040067B"/>
    <w:rsid w:val="0040156B"/>
    <w:rsid w:val="004068AE"/>
    <w:rsid w:val="00412719"/>
    <w:rsid w:val="00415F71"/>
    <w:rsid w:val="00417AF8"/>
    <w:rsid w:val="004268FA"/>
    <w:rsid w:val="00427D18"/>
    <w:rsid w:val="004410C2"/>
    <w:rsid w:val="0044555F"/>
    <w:rsid w:val="004464A4"/>
    <w:rsid w:val="00453A77"/>
    <w:rsid w:val="00462993"/>
    <w:rsid w:val="00466B0C"/>
    <w:rsid w:val="00472380"/>
    <w:rsid w:val="0047337C"/>
    <w:rsid w:val="00474EB0"/>
    <w:rsid w:val="00481AB1"/>
    <w:rsid w:val="00485406"/>
    <w:rsid w:val="0048696D"/>
    <w:rsid w:val="00491669"/>
    <w:rsid w:val="0049320D"/>
    <w:rsid w:val="004935C0"/>
    <w:rsid w:val="00493D67"/>
    <w:rsid w:val="00497149"/>
    <w:rsid w:val="004A01D9"/>
    <w:rsid w:val="004A2052"/>
    <w:rsid w:val="004A3756"/>
    <w:rsid w:val="004A6579"/>
    <w:rsid w:val="004A747D"/>
    <w:rsid w:val="004B21CD"/>
    <w:rsid w:val="004B415D"/>
    <w:rsid w:val="004B5521"/>
    <w:rsid w:val="004B6739"/>
    <w:rsid w:val="004C269D"/>
    <w:rsid w:val="004C2D10"/>
    <w:rsid w:val="004C6BA0"/>
    <w:rsid w:val="004C6F90"/>
    <w:rsid w:val="004C7331"/>
    <w:rsid w:val="004C759C"/>
    <w:rsid w:val="004D04D9"/>
    <w:rsid w:val="004D06B4"/>
    <w:rsid w:val="004D08BA"/>
    <w:rsid w:val="004E54A7"/>
    <w:rsid w:val="004F0E3B"/>
    <w:rsid w:val="004F4618"/>
    <w:rsid w:val="004F6DC6"/>
    <w:rsid w:val="00500F8B"/>
    <w:rsid w:val="0050112A"/>
    <w:rsid w:val="0051094F"/>
    <w:rsid w:val="00511BD1"/>
    <w:rsid w:val="00520E20"/>
    <w:rsid w:val="00522E03"/>
    <w:rsid w:val="00523745"/>
    <w:rsid w:val="00523B85"/>
    <w:rsid w:val="005253B2"/>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6456"/>
    <w:rsid w:val="00576C35"/>
    <w:rsid w:val="005830AC"/>
    <w:rsid w:val="00585D12"/>
    <w:rsid w:val="0058642D"/>
    <w:rsid w:val="00587420"/>
    <w:rsid w:val="00587796"/>
    <w:rsid w:val="00590EFA"/>
    <w:rsid w:val="0059492B"/>
    <w:rsid w:val="00594B2B"/>
    <w:rsid w:val="00595232"/>
    <w:rsid w:val="005A0069"/>
    <w:rsid w:val="005A2CAF"/>
    <w:rsid w:val="005A55B0"/>
    <w:rsid w:val="005B0FFF"/>
    <w:rsid w:val="005B233B"/>
    <w:rsid w:val="005B408D"/>
    <w:rsid w:val="005C7BA4"/>
    <w:rsid w:val="005D1A51"/>
    <w:rsid w:val="005D3753"/>
    <w:rsid w:val="005D4C5D"/>
    <w:rsid w:val="005D6E3B"/>
    <w:rsid w:val="005E01E6"/>
    <w:rsid w:val="005E045C"/>
    <w:rsid w:val="005E0981"/>
    <w:rsid w:val="005E6B14"/>
    <w:rsid w:val="005F04CC"/>
    <w:rsid w:val="005F21E2"/>
    <w:rsid w:val="005F31CB"/>
    <w:rsid w:val="005F3840"/>
    <w:rsid w:val="005F75EF"/>
    <w:rsid w:val="00603123"/>
    <w:rsid w:val="00621363"/>
    <w:rsid w:val="00622C49"/>
    <w:rsid w:val="006232E6"/>
    <w:rsid w:val="00632C4E"/>
    <w:rsid w:val="0064112D"/>
    <w:rsid w:val="006459BC"/>
    <w:rsid w:val="00656CEA"/>
    <w:rsid w:val="00657C42"/>
    <w:rsid w:val="0066497A"/>
    <w:rsid w:val="00664E1E"/>
    <w:rsid w:val="006673FC"/>
    <w:rsid w:val="00670BA9"/>
    <w:rsid w:val="00674098"/>
    <w:rsid w:val="006765A4"/>
    <w:rsid w:val="00677A17"/>
    <w:rsid w:val="00684F95"/>
    <w:rsid w:val="0068554E"/>
    <w:rsid w:val="00690413"/>
    <w:rsid w:val="0069239D"/>
    <w:rsid w:val="0069394E"/>
    <w:rsid w:val="00695779"/>
    <w:rsid w:val="006A0543"/>
    <w:rsid w:val="006A51BF"/>
    <w:rsid w:val="006B22FB"/>
    <w:rsid w:val="006B42BA"/>
    <w:rsid w:val="006B74BF"/>
    <w:rsid w:val="006C056F"/>
    <w:rsid w:val="006C312D"/>
    <w:rsid w:val="006C3874"/>
    <w:rsid w:val="006C599E"/>
    <w:rsid w:val="006D0319"/>
    <w:rsid w:val="006D0F1C"/>
    <w:rsid w:val="006D1400"/>
    <w:rsid w:val="006D1C25"/>
    <w:rsid w:val="006D2B6B"/>
    <w:rsid w:val="006E1887"/>
    <w:rsid w:val="006E5A46"/>
    <w:rsid w:val="006E7A32"/>
    <w:rsid w:val="006E7C73"/>
    <w:rsid w:val="006F1496"/>
    <w:rsid w:val="006F2302"/>
    <w:rsid w:val="00700430"/>
    <w:rsid w:val="00701ABE"/>
    <w:rsid w:val="00705AE2"/>
    <w:rsid w:val="00706CF0"/>
    <w:rsid w:val="00710E96"/>
    <w:rsid w:val="00715E55"/>
    <w:rsid w:val="00720F6A"/>
    <w:rsid w:val="00721452"/>
    <w:rsid w:val="00721755"/>
    <w:rsid w:val="0073294D"/>
    <w:rsid w:val="007367B0"/>
    <w:rsid w:val="007466E4"/>
    <w:rsid w:val="0074678A"/>
    <w:rsid w:val="00746821"/>
    <w:rsid w:val="00747C5C"/>
    <w:rsid w:val="007508B4"/>
    <w:rsid w:val="0075110F"/>
    <w:rsid w:val="007518FC"/>
    <w:rsid w:val="00756220"/>
    <w:rsid w:val="00756C4A"/>
    <w:rsid w:val="00757444"/>
    <w:rsid w:val="00757F5F"/>
    <w:rsid w:val="007611BD"/>
    <w:rsid w:val="00762E1D"/>
    <w:rsid w:val="00764C19"/>
    <w:rsid w:val="0076593F"/>
    <w:rsid w:val="007727D4"/>
    <w:rsid w:val="0077342B"/>
    <w:rsid w:val="007838C4"/>
    <w:rsid w:val="007923A6"/>
    <w:rsid w:val="00796C8D"/>
    <w:rsid w:val="0079714B"/>
    <w:rsid w:val="007A1E86"/>
    <w:rsid w:val="007A4664"/>
    <w:rsid w:val="007A5CFA"/>
    <w:rsid w:val="007A7713"/>
    <w:rsid w:val="007B212B"/>
    <w:rsid w:val="007B3CB2"/>
    <w:rsid w:val="007C24F3"/>
    <w:rsid w:val="007C3751"/>
    <w:rsid w:val="007C548A"/>
    <w:rsid w:val="007D2189"/>
    <w:rsid w:val="007D33DA"/>
    <w:rsid w:val="007D3683"/>
    <w:rsid w:val="007E2AD4"/>
    <w:rsid w:val="007E750A"/>
    <w:rsid w:val="007F17CE"/>
    <w:rsid w:val="007F1BD0"/>
    <w:rsid w:val="007F23EE"/>
    <w:rsid w:val="007F2E7F"/>
    <w:rsid w:val="007F5CF6"/>
    <w:rsid w:val="00804C03"/>
    <w:rsid w:val="0081290E"/>
    <w:rsid w:val="00827E2B"/>
    <w:rsid w:val="008349D5"/>
    <w:rsid w:val="008353C0"/>
    <w:rsid w:val="00844F78"/>
    <w:rsid w:val="00847701"/>
    <w:rsid w:val="00847B52"/>
    <w:rsid w:val="0085604D"/>
    <w:rsid w:val="0085677E"/>
    <w:rsid w:val="00857F91"/>
    <w:rsid w:val="00860F47"/>
    <w:rsid w:val="00870B39"/>
    <w:rsid w:val="00872CD8"/>
    <w:rsid w:val="00875FBB"/>
    <w:rsid w:val="00876369"/>
    <w:rsid w:val="00877A78"/>
    <w:rsid w:val="00881602"/>
    <w:rsid w:val="00881ADA"/>
    <w:rsid w:val="0088370D"/>
    <w:rsid w:val="00884750"/>
    <w:rsid w:val="008863E5"/>
    <w:rsid w:val="008975E6"/>
    <w:rsid w:val="008A033F"/>
    <w:rsid w:val="008A1057"/>
    <w:rsid w:val="008A1AE3"/>
    <w:rsid w:val="008B1EFF"/>
    <w:rsid w:val="008B2D3D"/>
    <w:rsid w:val="008C2250"/>
    <w:rsid w:val="008D061B"/>
    <w:rsid w:val="008D176E"/>
    <w:rsid w:val="008D1926"/>
    <w:rsid w:val="008D6FA8"/>
    <w:rsid w:val="008D7383"/>
    <w:rsid w:val="008E13C6"/>
    <w:rsid w:val="008E3592"/>
    <w:rsid w:val="008E37BD"/>
    <w:rsid w:val="008E3C47"/>
    <w:rsid w:val="008E40D4"/>
    <w:rsid w:val="008E566E"/>
    <w:rsid w:val="008E599D"/>
    <w:rsid w:val="009034D8"/>
    <w:rsid w:val="0090400D"/>
    <w:rsid w:val="0090728C"/>
    <w:rsid w:val="009100E4"/>
    <w:rsid w:val="009141E3"/>
    <w:rsid w:val="00914AB3"/>
    <w:rsid w:val="00917D50"/>
    <w:rsid w:val="0092138E"/>
    <w:rsid w:val="00923E41"/>
    <w:rsid w:val="00930078"/>
    <w:rsid w:val="009340F0"/>
    <w:rsid w:val="00937985"/>
    <w:rsid w:val="00942EC6"/>
    <w:rsid w:val="009437FD"/>
    <w:rsid w:val="00951E51"/>
    <w:rsid w:val="00953665"/>
    <w:rsid w:val="009571D2"/>
    <w:rsid w:val="00971435"/>
    <w:rsid w:val="00973BF6"/>
    <w:rsid w:val="009755DB"/>
    <w:rsid w:val="0098010A"/>
    <w:rsid w:val="00985E12"/>
    <w:rsid w:val="009928B5"/>
    <w:rsid w:val="0099386B"/>
    <w:rsid w:val="00994830"/>
    <w:rsid w:val="009A3FD4"/>
    <w:rsid w:val="009A7986"/>
    <w:rsid w:val="009C10B2"/>
    <w:rsid w:val="009C1E87"/>
    <w:rsid w:val="009C1EA2"/>
    <w:rsid w:val="009C2F51"/>
    <w:rsid w:val="009C3E6E"/>
    <w:rsid w:val="009C6E9D"/>
    <w:rsid w:val="009C773D"/>
    <w:rsid w:val="009D38BF"/>
    <w:rsid w:val="009D5905"/>
    <w:rsid w:val="009D5D28"/>
    <w:rsid w:val="009D7249"/>
    <w:rsid w:val="009D7CC2"/>
    <w:rsid w:val="009E2BB0"/>
    <w:rsid w:val="00A01929"/>
    <w:rsid w:val="00A03776"/>
    <w:rsid w:val="00A05731"/>
    <w:rsid w:val="00A07E19"/>
    <w:rsid w:val="00A117FF"/>
    <w:rsid w:val="00A179E7"/>
    <w:rsid w:val="00A2083E"/>
    <w:rsid w:val="00A253B2"/>
    <w:rsid w:val="00A32FB3"/>
    <w:rsid w:val="00A3325C"/>
    <w:rsid w:val="00A33977"/>
    <w:rsid w:val="00A365BB"/>
    <w:rsid w:val="00A44730"/>
    <w:rsid w:val="00A44A5C"/>
    <w:rsid w:val="00A45A7C"/>
    <w:rsid w:val="00A514EE"/>
    <w:rsid w:val="00A530CC"/>
    <w:rsid w:val="00A54EC0"/>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B1850"/>
    <w:rsid w:val="00AB1B81"/>
    <w:rsid w:val="00AB6CA3"/>
    <w:rsid w:val="00AC3157"/>
    <w:rsid w:val="00AD0034"/>
    <w:rsid w:val="00AD1AD9"/>
    <w:rsid w:val="00AD2785"/>
    <w:rsid w:val="00AE370A"/>
    <w:rsid w:val="00AE7E6F"/>
    <w:rsid w:val="00AF09DD"/>
    <w:rsid w:val="00AF31BC"/>
    <w:rsid w:val="00AF33F9"/>
    <w:rsid w:val="00B02ACB"/>
    <w:rsid w:val="00B05D83"/>
    <w:rsid w:val="00B0700E"/>
    <w:rsid w:val="00B10159"/>
    <w:rsid w:val="00B123A7"/>
    <w:rsid w:val="00B13F48"/>
    <w:rsid w:val="00B16BC4"/>
    <w:rsid w:val="00B24E59"/>
    <w:rsid w:val="00B24FA6"/>
    <w:rsid w:val="00B4074F"/>
    <w:rsid w:val="00B40E23"/>
    <w:rsid w:val="00B40E52"/>
    <w:rsid w:val="00B43D6B"/>
    <w:rsid w:val="00B4457B"/>
    <w:rsid w:val="00B477D2"/>
    <w:rsid w:val="00B5002A"/>
    <w:rsid w:val="00B537A3"/>
    <w:rsid w:val="00B53915"/>
    <w:rsid w:val="00B56832"/>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CC7"/>
    <w:rsid w:val="00BA3E82"/>
    <w:rsid w:val="00BB1192"/>
    <w:rsid w:val="00BB1E37"/>
    <w:rsid w:val="00BB3940"/>
    <w:rsid w:val="00BB4A0F"/>
    <w:rsid w:val="00BB6C4B"/>
    <w:rsid w:val="00BC633A"/>
    <w:rsid w:val="00BD0139"/>
    <w:rsid w:val="00BD198A"/>
    <w:rsid w:val="00BD65D7"/>
    <w:rsid w:val="00BE098B"/>
    <w:rsid w:val="00BE1714"/>
    <w:rsid w:val="00BE39C1"/>
    <w:rsid w:val="00C01CD8"/>
    <w:rsid w:val="00C03981"/>
    <w:rsid w:val="00C05F68"/>
    <w:rsid w:val="00C10E4B"/>
    <w:rsid w:val="00C20032"/>
    <w:rsid w:val="00C27342"/>
    <w:rsid w:val="00C32BFE"/>
    <w:rsid w:val="00C34435"/>
    <w:rsid w:val="00C40372"/>
    <w:rsid w:val="00C41213"/>
    <w:rsid w:val="00C41555"/>
    <w:rsid w:val="00C42F0F"/>
    <w:rsid w:val="00C43526"/>
    <w:rsid w:val="00C50057"/>
    <w:rsid w:val="00C53A31"/>
    <w:rsid w:val="00C53DAF"/>
    <w:rsid w:val="00C5615E"/>
    <w:rsid w:val="00C56186"/>
    <w:rsid w:val="00C56925"/>
    <w:rsid w:val="00C615DE"/>
    <w:rsid w:val="00C62E20"/>
    <w:rsid w:val="00C652B3"/>
    <w:rsid w:val="00C673D5"/>
    <w:rsid w:val="00C72F4B"/>
    <w:rsid w:val="00C73C22"/>
    <w:rsid w:val="00C80B75"/>
    <w:rsid w:val="00C818E5"/>
    <w:rsid w:val="00C82CC4"/>
    <w:rsid w:val="00C85CB5"/>
    <w:rsid w:val="00C867B0"/>
    <w:rsid w:val="00C912A8"/>
    <w:rsid w:val="00C9445A"/>
    <w:rsid w:val="00C94729"/>
    <w:rsid w:val="00CA0AF1"/>
    <w:rsid w:val="00CA0FD8"/>
    <w:rsid w:val="00CA3972"/>
    <w:rsid w:val="00CA3C7E"/>
    <w:rsid w:val="00CA504B"/>
    <w:rsid w:val="00CB065A"/>
    <w:rsid w:val="00CB1FF6"/>
    <w:rsid w:val="00CB53A3"/>
    <w:rsid w:val="00CB7262"/>
    <w:rsid w:val="00CB7D99"/>
    <w:rsid w:val="00CC5B8E"/>
    <w:rsid w:val="00CC7536"/>
    <w:rsid w:val="00CD4376"/>
    <w:rsid w:val="00CD6450"/>
    <w:rsid w:val="00CE2412"/>
    <w:rsid w:val="00CF71A4"/>
    <w:rsid w:val="00D05257"/>
    <w:rsid w:val="00D07BE0"/>
    <w:rsid w:val="00D07E91"/>
    <w:rsid w:val="00D126C9"/>
    <w:rsid w:val="00D13216"/>
    <w:rsid w:val="00D135F4"/>
    <w:rsid w:val="00D14182"/>
    <w:rsid w:val="00D22CB5"/>
    <w:rsid w:val="00D2567B"/>
    <w:rsid w:val="00D2683A"/>
    <w:rsid w:val="00D308C3"/>
    <w:rsid w:val="00D360F2"/>
    <w:rsid w:val="00D46691"/>
    <w:rsid w:val="00D50927"/>
    <w:rsid w:val="00D522E1"/>
    <w:rsid w:val="00D5300E"/>
    <w:rsid w:val="00D549B7"/>
    <w:rsid w:val="00D57817"/>
    <w:rsid w:val="00D6259D"/>
    <w:rsid w:val="00D703C0"/>
    <w:rsid w:val="00D72831"/>
    <w:rsid w:val="00D74188"/>
    <w:rsid w:val="00D7623E"/>
    <w:rsid w:val="00D81C2D"/>
    <w:rsid w:val="00D85639"/>
    <w:rsid w:val="00D85D7D"/>
    <w:rsid w:val="00D866D5"/>
    <w:rsid w:val="00D9198B"/>
    <w:rsid w:val="00D94110"/>
    <w:rsid w:val="00D94976"/>
    <w:rsid w:val="00DA25FA"/>
    <w:rsid w:val="00DA58C6"/>
    <w:rsid w:val="00DB0224"/>
    <w:rsid w:val="00DB41BA"/>
    <w:rsid w:val="00DB663B"/>
    <w:rsid w:val="00DC46A0"/>
    <w:rsid w:val="00DC57D9"/>
    <w:rsid w:val="00DC7DBF"/>
    <w:rsid w:val="00DD632B"/>
    <w:rsid w:val="00DE040C"/>
    <w:rsid w:val="00DE31E9"/>
    <w:rsid w:val="00DF415C"/>
    <w:rsid w:val="00E037B1"/>
    <w:rsid w:val="00E06FB6"/>
    <w:rsid w:val="00E107BF"/>
    <w:rsid w:val="00E14B75"/>
    <w:rsid w:val="00E14DE3"/>
    <w:rsid w:val="00E150BA"/>
    <w:rsid w:val="00E1706D"/>
    <w:rsid w:val="00E17E21"/>
    <w:rsid w:val="00E2087A"/>
    <w:rsid w:val="00E236D6"/>
    <w:rsid w:val="00E24715"/>
    <w:rsid w:val="00E264AF"/>
    <w:rsid w:val="00E37370"/>
    <w:rsid w:val="00E60409"/>
    <w:rsid w:val="00E64778"/>
    <w:rsid w:val="00E668CA"/>
    <w:rsid w:val="00E66FB2"/>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2771"/>
    <w:rsid w:val="00EA4EBD"/>
    <w:rsid w:val="00EA4F6E"/>
    <w:rsid w:val="00EB2402"/>
    <w:rsid w:val="00EB3F1A"/>
    <w:rsid w:val="00EB4DFE"/>
    <w:rsid w:val="00EB53AE"/>
    <w:rsid w:val="00EB5E33"/>
    <w:rsid w:val="00EB7E5C"/>
    <w:rsid w:val="00EC24AE"/>
    <w:rsid w:val="00EC7973"/>
    <w:rsid w:val="00ED156D"/>
    <w:rsid w:val="00ED3D08"/>
    <w:rsid w:val="00ED55E8"/>
    <w:rsid w:val="00ED7DC6"/>
    <w:rsid w:val="00EE17A7"/>
    <w:rsid w:val="00EE497B"/>
    <w:rsid w:val="00EE4E16"/>
    <w:rsid w:val="00EF5F18"/>
    <w:rsid w:val="00EF7C60"/>
    <w:rsid w:val="00F00A5C"/>
    <w:rsid w:val="00F2363C"/>
    <w:rsid w:val="00F32764"/>
    <w:rsid w:val="00F353D4"/>
    <w:rsid w:val="00F40231"/>
    <w:rsid w:val="00F43587"/>
    <w:rsid w:val="00F476D5"/>
    <w:rsid w:val="00F5486C"/>
    <w:rsid w:val="00F62DF4"/>
    <w:rsid w:val="00F659E2"/>
    <w:rsid w:val="00F73DC1"/>
    <w:rsid w:val="00F7655E"/>
    <w:rsid w:val="00F77DC3"/>
    <w:rsid w:val="00F80AC6"/>
    <w:rsid w:val="00F81685"/>
    <w:rsid w:val="00F850E4"/>
    <w:rsid w:val="00F85E4A"/>
    <w:rsid w:val="00F95EEF"/>
    <w:rsid w:val="00FA3931"/>
    <w:rsid w:val="00FA41B8"/>
    <w:rsid w:val="00FB0C3A"/>
    <w:rsid w:val="00FB1CEA"/>
    <w:rsid w:val="00FB1F32"/>
    <w:rsid w:val="00FB369C"/>
    <w:rsid w:val="00FC2B6A"/>
    <w:rsid w:val="00FD713D"/>
    <w:rsid w:val="00FE0EAD"/>
    <w:rsid w:val="00FE309A"/>
    <w:rsid w:val="00FE6090"/>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2022-01-31T08:04:37Z</StartDate>
    <_EndDate xmlns="http://schemas.microsoft.com/sharepoint/v3/fields">2022-01-31T08:04:37Z</_EndDate>
    <Location xmlns="http://schemas.microsoft.com/sharepoint/v3/fields" xsi:nil="true"/>
    <Meeting_x0020_Type xmlns="734dc620-9a3c-4363-b6b2-552d0a5c0ad8"/>
  </documentManagement>
</p:properties>
</file>

<file path=customXml/itemProps1.xml><?xml version="1.0" encoding="utf-8"?>
<ds:datastoreItem xmlns:ds="http://schemas.openxmlformats.org/officeDocument/2006/customXml" ds:itemID="{93653409-F52B-409B-A711-E4CAFC46D17C}">
  <ds:schemaRefs>
    <ds:schemaRef ds:uri="http://schemas.openxmlformats.org/officeDocument/2006/bibliography"/>
  </ds:schemaRefs>
</ds:datastoreItem>
</file>

<file path=customXml/itemProps2.xml><?xml version="1.0" encoding="utf-8"?>
<ds:datastoreItem xmlns:ds="http://schemas.openxmlformats.org/officeDocument/2006/customXml" ds:itemID="{8CCB7509-C66D-427F-BDF7-70753FF68CE2}"/>
</file>

<file path=customXml/itemProps3.xml><?xml version="1.0" encoding="utf-8"?>
<ds:datastoreItem xmlns:ds="http://schemas.openxmlformats.org/officeDocument/2006/customXml" ds:itemID="{F50DF83C-2738-44C7-B3E4-6647AFB0A8C4}"/>
</file>

<file path=customXml/itemProps4.xml><?xml version="1.0" encoding="utf-8"?>
<ds:datastoreItem xmlns:ds="http://schemas.openxmlformats.org/officeDocument/2006/customXml" ds:itemID="{DEA5AF88-3CFB-4C11-9A18-4F8EDE3C607C}"/>
</file>

<file path=docProps/app.xml><?xml version="1.0" encoding="utf-8"?>
<Properties xmlns="http://schemas.openxmlformats.org/officeDocument/2006/extended-properties" xmlns:vt="http://schemas.openxmlformats.org/officeDocument/2006/docPropsVTypes">
  <Template>Normal.dotm</Template>
  <TotalTime>1</TotalTime>
  <Pages>17</Pages>
  <Words>6949</Words>
  <Characters>45363</Characters>
  <Application>Microsoft Office Word</Application>
  <DocSecurity>0</DocSecurity>
  <Lines>378</Lines>
  <Paragraphs>104</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Rachel Hemphill</cp:lastModifiedBy>
  <cp:revision>2</cp:revision>
  <cp:lastPrinted>2009-06-26T21:57:00Z</cp:lastPrinted>
  <dcterms:created xsi:type="dcterms:W3CDTF">2022-01-31T13:53:00Z</dcterms:created>
  <dcterms:modified xsi:type="dcterms:W3CDTF">2022-01-31T13:53:00Z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2022-01-06T14:56:50Z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57dd4cc3-b67e-459f-96bc-19186ea85c23</vt:lpwstr>
  </property>
  <property fmtid="{D5CDD505-2E9C-101B-9397-08002B2CF9AE}" pid="8" name="MSIP_Label_8e953dd5-1b53-4742-b186-f2a38279ffcd_ContentBits">
    <vt:lpwstr>2</vt:lpwstr>
  </property>
  <property fmtid="{D5CDD505-2E9C-101B-9397-08002B2CF9AE}" pid="9" name="ContentTypeId">
    <vt:lpwstr>0x010100376674D47D81254AAE898D727025BAAD</vt:lpwstr>
  </property>
</Properties>
</file>