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6F72" w14:textId="77777777" w:rsidR="00B34ADC" w:rsidRPr="00EF7C60" w:rsidRDefault="00B34ADC" w:rsidP="00B34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Life Actuarial (A) Task Force/ Health Actuarial (B) Task Force</w:t>
      </w:r>
    </w:p>
    <w:p w14:paraId="5F56562F" w14:textId="77777777" w:rsidR="00B34ADC" w:rsidRPr="00EF7C60" w:rsidRDefault="00B34ADC" w:rsidP="00B34ADC">
      <w:pPr>
        <w:jc w:val="center"/>
        <w:rPr>
          <w:b/>
        </w:rPr>
      </w:pPr>
      <w:r w:rsidRPr="00EF7C60">
        <w:rPr>
          <w:b/>
        </w:rPr>
        <w:t>Amendment Proposal Form*</w:t>
      </w:r>
    </w:p>
    <w:p w14:paraId="0E3526E3" w14:textId="77777777" w:rsidR="00B34ADC" w:rsidRPr="002F4168" w:rsidRDefault="00B34ADC" w:rsidP="00B34ADC">
      <w:pPr>
        <w:jc w:val="both"/>
        <w:rPr>
          <w:sz w:val="20"/>
          <w:szCs w:val="20"/>
        </w:rPr>
      </w:pPr>
    </w:p>
    <w:p w14:paraId="282195D4" w14:textId="77777777" w:rsidR="00B34ADC" w:rsidRPr="005B233B" w:rsidRDefault="00B34ADC" w:rsidP="00B34ADC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1.</w:t>
      </w:r>
      <w:r w:rsidRPr="005B233B">
        <w:rPr>
          <w:sz w:val="22"/>
          <w:szCs w:val="22"/>
        </w:rPr>
        <w:tab/>
        <w:t>Identify yourself, your affiliation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</w:t>
      </w:r>
      <w:proofErr w:type="gramStart"/>
      <w:r w:rsidRPr="005B233B">
        <w:rPr>
          <w:sz w:val="22"/>
          <w:szCs w:val="22"/>
        </w:rPr>
        <w:t>and</w:t>
      </w:r>
      <w:proofErr w:type="gramEnd"/>
      <w:r w:rsidRPr="005B233B">
        <w:rPr>
          <w:sz w:val="22"/>
          <w:szCs w:val="22"/>
        </w:rPr>
        <w:t xml:space="preserve"> a very brief description (title) of the issue.</w:t>
      </w:r>
    </w:p>
    <w:p w14:paraId="2B7DA4CF" w14:textId="77777777" w:rsidR="00B34ADC" w:rsidRPr="005B233B" w:rsidRDefault="00B34ADC" w:rsidP="00B34ADC">
      <w:pPr>
        <w:jc w:val="both"/>
        <w:rPr>
          <w:sz w:val="22"/>
          <w:szCs w:val="22"/>
        </w:rPr>
      </w:pPr>
    </w:p>
    <w:p w14:paraId="0E2854EC" w14:textId="77777777" w:rsidR="00B34ADC" w:rsidRDefault="00B34ADC" w:rsidP="00B34ADC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Identification:</w:t>
      </w:r>
    </w:p>
    <w:p w14:paraId="3C4E8C4B" w14:textId="5D84F7D4" w:rsidR="00B34ADC" w:rsidRPr="00C44BBD" w:rsidRDefault="00B34ADC" w:rsidP="00B34ADC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3D03BD">
        <w:rPr>
          <w:bCs/>
          <w:sz w:val="22"/>
          <w:szCs w:val="22"/>
        </w:rPr>
        <w:t>NAIC VM-22 (A) Subgroup</w:t>
      </w:r>
    </w:p>
    <w:p w14:paraId="3780BCE0" w14:textId="77777777" w:rsidR="00B34ADC" w:rsidRPr="005B233B" w:rsidRDefault="00B34ADC" w:rsidP="00B34ADC">
      <w:pPr>
        <w:jc w:val="both"/>
        <w:rPr>
          <w:sz w:val="22"/>
          <w:szCs w:val="22"/>
        </w:rPr>
      </w:pPr>
    </w:p>
    <w:p w14:paraId="60DAA621" w14:textId="77777777" w:rsidR="00B34ADC" w:rsidRPr="005B233B" w:rsidRDefault="00B34ADC" w:rsidP="00B34ADC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Title of the Issue:</w:t>
      </w:r>
    </w:p>
    <w:p w14:paraId="3F242824" w14:textId="7CFC5FED" w:rsidR="00B34ADC" w:rsidRPr="005B233B" w:rsidRDefault="00B34ADC" w:rsidP="00B34AD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Clarify </w:t>
      </w:r>
      <w:r w:rsidR="00224853">
        <w:rPr>
          <w:sz w:val="22"/>
          <w:szCs w:val="22"/>
        </w:rPr>
        <w:t>VM-22 applicability to deposit-type contracts based on Academy proposed edits</w:t>
      </w:r>
    </w:p>
    <w:p w14:paraId="6924B2FC" w14:textId="77777777" w:rsidR="00B34ADC" w:rsidRPr="005B233B" w:rsidRDefault="00B34ADC" w:rsidP="00B34ADC">
      <w:pPr>
        <w:jc w:val="both"/>
        <w:rPr>
          <w:sz w:val="22"/>
          <w:szCs w:val="22"/>
        </w:rPr>
      </w:pPr>
    </w:p>
    <w:p w14:paraId="3FF35972" w14:textId="77777777" w:rsidR="00B34ADC" w:rsidRPr="005B233B" w:rsidRDefault="00B34ADC" w:rsidP="00B34ADC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2.</w:t>
      </w:r>
      <w:r w:rsidRPr="005B233B">
        <w:rPr>
          <w:sz w:val="22"/>
          <w:szCs w:val="22"/>
        </w:rPr>
        <w:tab/>
        <w:t>Identify the document, including the date if the document is “released for comment,” and the location in the document where the amendment is proposed:</w:t>
      </w:r>
    </w:p>
    <w:p w14:paraId="75BB3377" w14:textId="77777777" w:rsidR="00B34ADC" w:rsidRPr="005B233B" w:rsidRDefault="00B34ADC" w:rsidP="00B34ADC">
      <w:pPr>
        <w:ind w:left="720" w:hanging="720"/>
        <w:jc w:val="both"/>
        <w:rPr>
          <w:sz w:val="22"/>
          <w:szCs w:val="22"/>
        </w:rPr>
      </w:pPr>
    </w:p>
    <w:p w14:paraId="56EC7D5E" w14:textId="267F78D9" w:rsidR="0065499B" w:rsidRPr="00224853" w:rsidRDefault="00C64534" w:rsidP="00224853">
      <w:pPr>
        <w:ind w:left="720"/>
        <w:jc w:val="both"/>
        <w:rPr>
          <w:sz w:val="22"/>
          <w:szCs w:val="22"/>
        </w:rPr>
      </w:pPr>
      <w:r w:rsidRPr="00224853">
        <w:rPr>
          <w:sz w:val="22"/>
          <w:szCs w:val="22"/>
        </w:rPr>
        <w:t>202</w:t>
      </w:r>
      <w:r w:rsidR="00E35B1B" w:rsidRPr="00224853">
        <w:rPr>
          <w:sz w:val="22"/>
          <w:szCs w:val="22"/>
        </w:rPr>
        <w:t>6</w:t>
      </w:r>
      <w:r w:rsidR="00D843D0" w:rsidRPr="00224853">
        <w:rPr>
          <w:sz w:val="22"/>
          <w:szCs w:val="22"/>
        </w:rPr>
        <w:t xml:space="preserve"> Valuation Manual</w:t>
      </w:r>
      <w:r w:rsidRPr="00224853">
        <w:rPr>
          <w:sz w:val="22"/>
          <w:szCs w:val="22"/>
        </w:rPr>
        <w:t>,</w:t>
      </w:r>
      <w:r w:rsidR="00D843D0" w:rsidRPr="00224853">
        <w:rPr>
          <w:sz w:val="22"/>
          <w:szCs w:val="22"/>
        </w:rPr>
        <w:t xml:space="preserve"> </w:t>
      </w:r>
      <w:r w:rsidR="00224853" w:rsidRPr="00224853">
        <w:rPr>
          <w:sz w:val="22"/>
          <w:szCs w:val="22"/>
        </w:rPr>
        <w:t>VM-22 Sections 1.A and 2.A</w:t>
      </w:r>
    </w:p>
    <w:p w14:paraId="3B23798D" w14:textId="77777777" w:rsidR="00B34ADC" w:rsidRPr="005B233B" w:rsidRDefault="00B34ADC" w:rsidP="00B34ADC">
      <w:pPr>
        <w:ind w:left="720" w:hanging="720"/>
        <w:jc w:val="both"/>
        <w:rPr>
          <w:sz w:val="22"/>
          <w:szCs w:val="22"/>
        </w:rPr>
      </w:pPr>
    </w:p>
    <w:p w14:paraId="7425F68A" w14:textId="77777777" w:rsidR="00B34ADC" w:rsidRDefault="00B34ADC" w:rsidP="00B34ADC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3.</w:t>
      </w:r>
      <w:r w:rsidRPr="005B233B">
        <w:rPr>
          <w:sz w:val="22"/>
          <w:szCs w:val="22"/>
        </w:rPr>
        <w:tab/>
        <w:t>Show what changes are needed by providing a red-line version of the original verbiage with deletions and identify the verbiage to be deleted, inserted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or changed by providing a red-line (turn on “track changes” in Word®) version of the verbiage. (You may do this through an attachment.)</w:t>
      </w:r>
    </w:p>
    <w:p w14:paraId="17F1F4CE" w14:textId="2FC3A593" w:rsidR="00224853" w:rsidRDefault="00224853" w:rsidP="00224853">
      <w:pPr>
        <w:pStyle w:val="BodyText"/>
        <w:spacing w:before="251"/>
        <w:ind w:left="720"/>
        <w:rPr>
          <w:spacing w:val="-4"/>
          <w:u w:val="single"/>
        </w:rPr>
      </w:pPr>
      <w:r>
        <w:rPr>
          <w:u w:val="single"/>
        </w:rPr>
        <w:t>VM-22,</w:t>
      </w:r>
      <w:r>
        <w:rPr>
          <w:spacing w:val="-6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1.A</w:t>
      </w:r>
      <w:bookmarkStart w:id="0" w:name="_bookmark0"/>
      <w:bookmarkEnd w:id="0"/>
    </w:p>
    <w:p w14:paraId="49C2B441" w14:textId="77777777" w:rsidR="00224853" w:rsidRDefault="00224853" w:rsidP="00224853">
      <w:pPr>
        <w:pStyle w:val="BodyText"/>
        <w:ind w:left="725"/>
        <w:rPr>
          <w:spacing w:val="-4"/>
          <w:u w:val="single"/>
        </w:rPr>
      </w:pPr>
    </w:p>
    <w:p w14:paraId="07500E61" w14:textId="3F212935" w:rsidR="00224853" w:rsidRDefault="00224853" w:rsidP="00224853">
      <w:pPr>
        <w:pStyle w:val="BodyText"/>
        <w:spacing w:before="81"/>
        <w:ind w:left="750"/>
      </w:pPr>
      <w:r>
        <w:rPr>
          <w:spacing w:val="-2"/>
        </w:rPr>
        <w:t>Purpose</w:t>
      </w:r>
    </w:p>
    <w:p w14:paraId="25446167" w14:textId="77777777" w:rsidR="00224853" w:rsidRDefault="00224853" w:rsidP="00224853">
      <w:pPr>
        <w:pStyle w:val="BodyText"/>
        <w:ind w:left="480"/>
      </w:pPr>
    </w:p>
    <w:p w14:paraId="4B596ECE" w14:textId="77777777" w:rsidR="00224853" w:rsidRDefault="00224853" w:rsidP="00224853">
      <w:pPr>
        <w:pStyle w:val="BodyText"/>
        <w:ind w:left="720" w:right="46"/>
      </w:pPr>
      <w:r>
        <w:t>These</w:t>
      </w:r>
      <w:r>
        <w:rPr>
          <w:spacing w:val="-5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reserve</w:t>
      </w:r>
      <w:r>
        <w:rPr>
          <w:spacing w:val="-3"/>
        </w:rPr>
        <w:t xml:space="preserve"> </w:t>
      </w:r>
      <w:r>
        <w:t>valuation</w:t>
      </w:r>
      <w:r>
        <w:rPr>
          <w:spacing w:val="-3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non-variable</w:t>
      </w:r>
      <w:r>
        <w:rPr>
          <w:spacing w:val="-3"/>
        </w:rPr>
        <w:t xml:space="preserve"> </w:t>
      </w:r>
      <w:r>
        <w:t>annuity</w:t>
      </w:r>
      <w:r>
        <w:rPr>
          <w:spacing w:val="-3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 xml:space="preserve">as defined in Section II of the Valuation Manual, Subsection 2.C </w:t>
      </w:r>
      <w:r>
        <w:rPr>
          <w:color w:val="D13438"/>
          <w:u w:val="single" w:color="D13438"/>
        </w:rPr>
        <w:t xml:space="preserve">and for </w:t>
      </w:r>
      <w:r>
        <w:rPr>
          <w:color w:val="EE0000"/>
        </w:rPr>
        <w:t>D</w:t>
      </w:r>
      <w:r>
        <w:rPr>
          <w:color w:val="D13438"/>
          <w:u w:val="single" w:color="D13438"/>
        </w:rPr>
        <w:t>eposit-</w:t>
      </w:r>
      <w:r>
        <w:rPr>
          <w:color w:val="EE0000"/>
        </w:rPr>
        <w:t>T</w:t>
      </w:r>
      <w:r>
        <w:rPr>
          <w:color w:val="D13438"/>
          <w:u w:val="single" w:color="D13438"/>
        </w:rPr>
        <w:t xml:space="preserve">ype </w:t>
      </w:r>
      <w:r>
        <w:rPr>
          <w:color w:val="EE0000"/>
        </w:rPr>
        <w:t>C</w:t>
      </w:r>
      <w:r>
        <w:rPr>
          <w:color w:val="D13438"/>
          <w:u w:val="single" w:color="D13438"/>
        </w:rPr>
        <w:t>ontracts falling</w:t>
      </w:r>
      <w:r>
        <w:rPr>
          <w:color w:val="D13438"/>
        </w:rPr>
        <w:t xml:space="preserve"> </w:t>
      </w:r>
      <w:r>
        <w:rPr>
          <w:color w:val="D13438"/>
          <w:u w:val="single" w:color="D13438"/>
        </w:rPr>
        <w:t>under the scope of VM-22 Section 2</w:t>
      </w:r>
      <w:r>
        <w:rPr>
          <w:color w:val="EE0000"/>
        </w:rPr>
        <w:t>.A</w:t>
      </w:r>
      <w:r>
        <w:rPr>
          <w:color w:val="D13438"/>
          <w:u w:val="single" w:color="D13438"/>
        </w:rPr>
        <w:t xml:space="preserve">. </w:t>
      </w:r>
      <w:r>
        <w:t>For all contracts encompassed by the Scope, these requirements constitute the Commissioners Annuity Reserve Valuation Method (CARVM) and, for some contracts and certificates, the Commissioners Reserve Valuation Method (CRVM).</w:t>
      </w:r>
    </w:p>
    <w:p w14:paraId="40FCAC21" w14:textId="77777777" w:rsidR="00224853" w:rsidRDefault="00224853" w:rsidP="00224853">
      <w:pPr>
        <w:pStyle w:val="BodyText"/>
        <w:spacing w:before="252"/>
        <w:ind w:left="720"/>
      </w:pPr>
      <w:r>
        <w:rPr>
          <w:u w:val="single"/>
        </w:rPr>
        <w:t>VM-22,</w:t>
      </w:r>
      <w:r>
        <w:rPr>
          <w:spacing w:val="-6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2.A:</w:t>
      </w:r>
    </w:p>
    <w:p w14:paraId="386438EB" w14:textId="77777777" w:rsidR="00224853" w:rsidRDefault="00224853" w:rsidP="00224853">
      <w:pPr>
        <w:pStyle w:val="BodyText"/>
        <w:spacing w:before="251"/>
        <w:ind w:left="720"/>
      </w:pPr>
      <w:r>
        <w:rPr>
          <w:spacing w:val="-2"/>
        </w:rPr>
        <w:t>Scope</w:t>
      </w:r>
    </w:p>
    <w:p w14:paraId="77E85B6C" w14:textId="77777777" w:rsidR="00224853" w:rsidRDefault="00224853" w:rsidP="00224853">
      <w:pPr>
        <w:pStyle w:val="BodyText"/>
        <w:spacing w:before="1"/>
        <w:ind w:left="480"/>
      </w:pPr>
    </w:p>
    <w:p w14:paraId="28082616" w14:textId="77777777" w:rsidR="00224853" w:rsidRDefault="00224853" w:rsidP="00224853">
      <w:pPr>
        <w:pStyle w:val="BodyText"/>
        <w:ind w:left="720"/>
      </w:pPr>
      <w:r>
        <w:t>Applicable non-variable annuity contracts specified in VM Section II, Subsection 2 “Annuity Products”, Paragraphs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trike/>
          <w:color w:val="D13438"/>
        </w:rPr>
        <w:t>applicable</w:t>
      </w:r>
      <w:r>
        <w:rPr>
          <w:strike/>
          <w:color w:val="D13438"/>
          <w:spacing w:val="-3"/>
        </w:rPr>
        <w:t xml:space="preserve"> </w:t>
      </w:r>
      <w:r>
        <w:rPr>
          <w:strike/>
          <w:color w:val="D13438"/>
        </w:rPr>
        <w:t>contracts</w:t>
      </w:r>
      <w:r>
        <w:rPr>
          <w:strike/>
          <w:color w:val="D13438"/>
          <w:spacing w:val="-4"/>
        </w:rPr>
        <w:t xml:space="preserve"> </w:t>
      </w:r>
      <w:r>
        <w:rPr>
          <w:strike/>
          <w:color w:val="D13438"/>
        </w:rPr>
        <w:t>in</w:t>
      </w:r>
      <w:r>
        <w:rPr>
          <w:strike/>
          <w:color w:val="D13438"/>
          <w:spacing w:val="-3"/>
        </w:rPr>
        <w:t xml:space="preserve"> </w:t>
      </w:r>
      <w:r>
        <w:rPr>
          <w:strike/>
          <w:color w:val="D13438"/>
        </w:rPr>
        <w:t>VM</w:t>
      </w:r>
      <w:r>
        <w:rPr>
          <w:strike/>
          <w:color w:val="D13438"/>
          <w:spacing w:val="-3"/>
        </w:rPr>
        <w:t xml:space="preserve"> </w:t>
      </w:r>
      <w:r>
        <w:rPr>
          <w:strike/>
          <w:color w:val="D13438"/>
        </w:rPr>
        <w:t>Section</w:t>
      </w:r>
      <w:r>
        <w:rPr>
          <w:strike/>
          <w:color w:val="D13438"/>
          <w:spacing w:val="-3"/>
        </w:rPr>
        <w:t xml:space="preserve"> </w:t>
      </w:r>
      <w:r>
        <w:rPr>
          <w:strike/>
          <w:color w:val="D13438"/>
        </w:rPr>
        <w:t>II,</w:t>
      </w:r>
      <w:r>
        <w:rPr>
          <w:strike/>
          <w:color w:val="D13438"/>
          <w:spacing w:val="-3"/>
        </w:rPr>
        <w:t xml:space="preserve"> </w:t>
      </w:r>
      <w:r>
        <w:rPr>
          <w:strike/>
          <w:color w:val="D13438"/>
        </w:rPr>
        <w:t>Subsection</w:t>
      </w:r>
      <w:r>
        <w:rPr>
          <w:strike/>
          <w:color w:val="D13438"/>
          <w:spacing w:val="-3"/>
        </w:rPr>
        <w:t xml:space="preserve"> </w:t>
      </w:r>
      <w:r>
        <w:rPr>
          <w:strike/>
          <w:color w:val="D13438"/>
        </w:rPr>
        <w:t>3</w:t>
      </w:r>
      <w:r>
        <w:rPr>
          <w:strike/>
          <w:color w:val="D13438"/>
          <w:spacing w:val="-3"/>
        </w:rPr>
        <w:t xml:space="preserve"> </w:t>
      </w:r>
      <w:r>
        <w:rPr>
          <w:color w:val="D13438"/>
          <w:u w:val="single" w:color="D13438"/>
        </w:rPr>
        <w:t>“Deposit-Type</w:t>
      </w:r>
      <w:r>
        <w:rPr>
          <w:color w:val="D13438"/>
          <w:spacing w:val="-3"/>
          <w:u w:val="single" w:color="D13438"/>
        </w:rPr>
        <w:t xml:space="preserve"> </w:t>
      </w:r>
      <w:r>
        <w:rPr>
          <w:color w:val="D13438"/>
          <w:u w:val="single" w:color="D13438"/>
        </w:rPr>
        <w:t>Contracts”</w:t>
      </w:r>
      <w:r>
        <w:rPr>
          <w:color w:val="D13438"/>
          <w:spacing w:val="-3"/>
          <w:u w:val="single" w:color="D13438"/>
        </w:rPr>
        <w:t xml:space="preserve"> </w:t>
      </w:r>
      <w:r>
        <w:rPr>
          <w:color w:val="D13438"/>
          <w:u w:val="single" w:color="D13438"/>
        </w:rPr>
        <w:t>not</w:t>
      </w:r>
      <w:r>
        <w:rPr>
          <w:color w:val="D13438"/>
        </w:rPr>
        <w:t xml:space="preserve"> </w:t>
      </w:r>
      <w:r>
        <w:rPr>
          <w:color w:val="D13438"/>
          <w:u w:val="single" w:color="D13438"/>
        </w:rPr>
        <w:t>otherwise excluded by VM Section II, Subsection 2.C</w:t>
      </w:r>
      <w:r>
        <w:rPr>
          <w:color w:val="D13438"/>
        </w:rPr>
        <w:t xml:space="preserve"> </w:t>
      </w:r>
      <w:r>
        <w:t>are subject to VM-22 requirements.</w:t>
      </w:r>
    </w:p>
    <w:p w14:paraId="38F20CDA" w14:textId="5BA9EA8A" w:rsidR="00B34ADC" w:rsidRDefault="00B34ADC" w:rsidP="00224853">
      <w:pPr>
        <w:ind w:left="900" w:hanging="720"/>
        <w:jc w:val="both"/>
        <w:rPr>
          <w:sz w:val="22"/>
          <w:szCs w:val="22"/>
        </w:rPr>
      </w:pPr>
    </w:p>
    <w:p w14:paraId="38E3D6D8" w14:textId="77777777" w:rsidR="00B34ADC" w:rsidRPr="005B233B" w:rsidRDefault="00B34ADC" w:rsidP="00B34ADC">
      <w:pPr>
        <w:jc w:val="both"/>
        <w:rPr>
          <w:sz w:val="22"/>
          <w:szCs w:val="22"/>
        </w:rPr>
      </w:pPr>
    </w:p>
    <w:p w14:paraId="17B5F988" w14:textId="77777777" w:rsidR="00B34ADC" w:rsidRPr="005B233B" w:rsidRDefault="00B34ADC" w:rsidP="00B34ADC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4.</w:t>
      </w:r>
      <w:r w:rsidRPr="005B233B">
        <w:rPr>
          <w:sz w:val="22"/>
          <w:szCs w:val="22"/>
        </w:rPr>
        <w:tab/>
        <w:t xml:space="preserve">State the reason for the proposed </w:t>
      </w:r>
      <w:proofErr w:type="gramStart"/>
      <w:r w:rsidRPr="005B233B">
        <w:rPr>
          <w:sz w:val="22"/>
          <w:szCs w:val="22"/>
        </w:rPr>
        <w:t>amendment?</w:t>
      </w:r>
      <w:proofErr w:type="gramEnd"/>
      <w:r w:rsidRPr="005B233B">
        <w:rPr>
          <w:sz w:val="22"/>
          <w:szCs w:val="22"/>
        </w:rPr>
        <w:t xml:space="preserve"> (You may do this through an attachment.)</w:t>
      </w:r>
    </w:p>
    <w:p w14:paraId="3B32A0D0" w14:textId="77777777" w:rsidR="00B34ADC" w:rsidRDefault="00B34ADC" w:rsidP="00B34ADC">
      <w:pPr>
        <w:jc w:val="both"/>
        <w:rPr>
          <w:sz w:val="22"/>
          <w:szCs w:val="22"/>
        </w:rPr>
      </w:pPr>
    </w:p>
    <w:p w14:paraId="65A3C5B9" w14:textId="01786590" w:rsidR="00EE6975" w:rsidRPr="005B233B" w:rsidRDefault="00224853" w:rsidP="00EE6975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Clarify that there are some deposit-type contracts that fall in scope of VM-22 requirements, though not all deposit-type contracts are in scope.</w:t>
      </w:r>
    </w:p>
    <w:p w14:paraId="3A173BDD" w14:textId="77777777" w:rsidR="00B34ADC" w:rsidRDefault="00B34ADC" w:rsidP="00B34ADC">
      <w:pPr>
        <w:ind w:left="720"/>
        <w:jc w:val="both"/>
        <w:rPr>
          <w:sz w:val="22"/>
          <w:szCs w:val="22"/>
        </w:rPr>
      </w:pPr>
    </w:p>
    <w:p w14:paraId="598B7B92" w14:textId="77777777" w:rsidR="00865A17" w:rsidRDefault="00865A17" w:rsidP="00B34ADC">
      <w:pPr>
        <w:jc w:val="both"/>
        <w:rPr>
          <w:rFonts w:eastAsia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B34ADC" w:rsidRPr="003036F1" w14:paraId="43F659AB" w14:textId="77777777" w:rsidTr="51098616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39C9B990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3036F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0AE0AB66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681C129D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1802F178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B34ADC" w:rsidRPr="003036F1" w14:paraId="387405DD" w14:textId="77777777" w:rsidTr="51098616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5CDABD20" w14:textId="6CDF2414" w:rsidR="00B34ADC" w:rsidRPr="003036F1" w:rsidRDefault="00337B3D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12/15/25</w:t>
            </w:r>
          </w:p>
        </w:tc>
        <w:tc>
          <w:tcPr>
            <w:tcW w:w="1980" w:type="dxa"/>
            <w:shd w:val="clear" w:color="auto" w:fill="CCCCCC"/>
          </w:tcPr>
          <w:p w14:paraId="4E9663D1" w14:textId="522C2B2F" w:rsidR="00B34ADC" w:rsidRPr="003036F1" w:rsidRDefault="00337B3D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A.F.</w:t>
            </w:r>
          </w:p>
        </w:tc>
        <w:tc>
          <w:tcPr>
            <w:tcW w:w="1955" w:type="dxa"/>
            <w:shd w:val="clear" w:color="auto" w:fill="CCCCCC"/>
          </w:tcPr>
          <w:p w14:paraId="7A80380B" w14:textId="05E41A03" w:rsidR="00B34ADC" w:rsidRPr="003036F1" w:rsidRDefault="0098605D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12/17/25</w:t>
            </w:r>
          </w:p>
        </w:tc>
        <w:tc>
          <w:tcPr>
            <w:tcW w:w="3862" w:type="dxa"/>
            <w:shd w:val="clear" w:color="auto" w:fill="CCCCCC"/>
          </w:tcPr>
          <w:p w14:paraId="23F2E626" w14:textId="77777777" w:rsidR="00B34ADC" w:rsidRPr="003036F1" w:rsidRDefault="00B34ADC" w:rsidP="00982084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B34ADC" w:rsidRPr="003036F1" w14:paraId="68C4E8E1" w14:textId="77777777" w:rsidTr="51098616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79AC8FD1" w14:textId="10F0E50B" w:rsidR="00B34ADC" w:rsidRPr="003036F1" w:rsidRDefault="00B34ADC" w:rsidP="51098616">
            <w:pPr>
              <w:jc w:val="both"/>
              <w:rPr>
                <w:sz w:val="20"/>
                <w:szCs w:val="20"/>
              </w:rPr>
            </w:pPr>
            <w:r w:rsidRPr="51098616">
              <w:rPr>
                <w:b/>
                <w:bCs/>
                <w:sz w:val="20"/>
                <w:szCs w:val="20"/>
              </w:rPr>
              <w:t>Notes:</w:t>
            </w:r>
            <w:r w:rsidRPr="51098616">
              <w:rPr>
                <w:sz w:val="20"/>
                <w:szCs w:val="20"/>
              </w:rPr>
              <w:t xml:space="preserve"> </w:t>
            </w:r>
            <w:r w:rsidR="00FB3CCE" w:rsidRPr="51098616">
              <w:rPr>
                <w:sz w:val="20"/>
                <w:szCs w:val="20"/>
              </w:rPr>
              <w:t>2025-</w:t>
            </w:r>
            <w:r w:rsidR="004F75B5" w:rsidRPr="51098616">
              <w:rPr>
                <w:sz w:val="20"/>
                <w:szCs w:val="20"/>
              </w:rPr>
              <w:t>18</w:t>
            </w:r>
            <w:r w:rsidR="00CC3AD0" w:rsidRPr="51098616">
              <w:rPr>
                <w:sz w:val="20"/>
                <w:szCs w:val="20"/>
              </w:rPr>
              <w:t>.</w:t>
            </w:r>
            <w:r w:rsidR="004F75B5" w:rsidRPr="51098616">
              <w:rPr>
                <w:sz w:val="20"/>
                <w:szCs w:val="20"/>
              </w:rPr>
              <w:t xml:space="preserve"> </w:t>
            </w:r>
          </w:p>
          <w:p w14:paraId="0D5DF677" w14:textId="31EB97A1" w:rsidR="00B34ADC" w:rsidRPr="003036F1" w:rsidRDefault="00337B3D" w:rsidP="00982084">
            <w:pPr>
              <w:jc w:val="both"/>
              <w:rPr>
                <w:sz w:val="20"/>
                <w:szCs w:val="20"/>
              </w:rPr>
            </w:pPr>
            <w:r w:rsidRPr="51098616">
              <w:rPr>
                <w:sz w:val="20"/>
                <w:szCs w:val="20"/>
              </w:rPr>
              <w:t xml:space="preserve">Exposed </w:t>
            </w:r>
            <w:r w:rsidR="66023A61" w:rsidRPr="51098616">
              <w:rPr>
                <w:sz w:val="20"/>
                <w:szCs w:val="20"/>
              </w:rPr>
              <w:t xml:space="preserve">by VM-22 SG for a </w:t>
            </w:r>
            <w:r w:rsidRPr="51098616">
              <w:rPr>
                <w:sz w:val="20"/>
                <w:szCs w:val="20"/>
              </w:rPr>
              <w:t xml:space="preserve">90-day </w:t>
            </w:r>
            <w:r w:rsidR="5F6EC234" w:rsidRPr="51098616">
              <w:rPr>
                <w:sz w:val="20"/>
                <w:szCs w:val="20"/>
              </w:rPr>
              <w:t>comment period ending 3/17/26</w:t>
            </w:r>
            <w:r w:rsidR="00F97B2A" w:rsidRPr="51098616">
              <w:rPr>
                <w:sz w:val="20"/>
                <w:szCs w:val="20"/>
              </w:rPr>
              <w:t>.</w:t>
            </w:r>
          </w:p>
        </w:tc>
      </w:tr>
    </w:tbl>
    <w:p w14:paraId="79BFC574" w14:textId="5AF68B2A" w:rsidR="004157C3" w:rsidRDefault="004157C3" w:rsidP="00D51B83">
      <w:pPr>
        <w:widowControl w:val="0"/>
        <w:spacing w:line="271" w:lineRule="auto"/>
        <w:contextualSpacing/>
        <w:jc w:val="both"/>
      </w:pPr>
    </w:p>
    <w:sectPr w:rsidR="004157C3" w:rsidSect="00B34ADC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8333" w14:textId="77777777" w:rsidR="00B42657" w:rsidRDefault="00B42657">
      <w:r>
        <w:separator/>
      </w:r>
    </w:p>
  </w:endnote>
  <w:endnote w:type="continuationSeparator" w:id="0">
    <w:p w14:paraId="0100910B" w14:textId="77777777" w:rsidR="00B42657" w:rsidRDefault="00B4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8E4F" w14:textId="77777777" w:rsidR="00D51B83" w:rsidRDefault="00D51B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4C76B5" wp14:editId="4C72EF7F">
              <wp:simplePos x="0" y="0"/>
              <wp:positionH relativeFrom="page">
                <wp:posOffset>964183</wp:posOffset>
              </wp:positionH>
              <wp:positionV relativeFrom="page">
                <wp:posOffset>9349485</wp:posOffset>
              </wp:positionV>
              <wp:extent cx="581596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59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97CC0" w14:textId="77777777" w:rsidR="00D51B83" w:rsidRDefault="00D51B8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1850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 Street NW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Suite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300 Washington, DC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20036</w:t>
                          </w:r>
                          <w:r>
                            <w:rPr>
                              <w:spacing w:val="63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5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Telephone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202-223-8196</w:t>
                          </w:r>
                          <w:r>
                            <w:rPr>
                              <w:spacing w:val="62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Facsimile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202-872-1948</w:t>
                          </w:r>
                          <w:r>
                            <w:rPr>
                              <w:spacing w:val="62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actuary.org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0FD2AA20">
            <v:shapetype id="_x0000_t202" coordsize="21600,21600" o:spt="202" path="m,l,21600r21600,l21600,xe" w14:anchorId="6C4C76B5">
              <v:stroke joinstyle="miter"/>
              <v:path gradientshapeok="t" o:connecttype="rect"/>
            </v:shapetype>
            <v:shape id="Textbox 2" style="position:absolute;margin-left:75.9pt;margin-top:736.2pt;width:457.9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">
              <v:textbox inset="0,0,0,0">
                <w:txbxContent>
                  <w:p w:rsidR="00D51B83" w:rsidRDefault="00D51B83" w14:paraId="2DB96571" w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1850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 Street NW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Suite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300 Washington, DC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20036</w:t>
                    </w:r>
                    <w:r>
                      <w:rPr>
                        <w:spacing w:val="63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5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Telephone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202-223-8196</w:t>
                    </w:r>
                    <w:r>
                      <w:rPr>
                        <w:spacing w:val="62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Facsimile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202-872-1948</w:t>
                    </w:r>
                    <w:r>
                      <w:rPr>
                        <w:spacing w:val="62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actuary.org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9AA3" w14:textId="77777777" w:rsidR="00B42657" w:rsidRDefault="00B42657">
      <w:r>
        <w:separator/>
      </w:r>
    </w:p>
  </w:footnote>
  <w:footnote w:type="continuationSeparator" w:id="0">
    <w:p w14:paraId="6F95CC3E" w14:textId="77777777" w:rsidR="00B42657" w:rsidRDefault="00B42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CFA8" w14:textId="77777777" w:rsidR="00D51B83" w:rsidRDefault="00D51B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33CE99" wp14:editId="4F899601">
              <wp:simplePos x="0" y="0"/>
              <wp:positionH relativeFrom="page">
                <wp:posOffset>6749795</wp:posOffset>
              </wp:positionH>
              <wp:positionV relativeFrom="page">
                <wp:posOffset>479551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0DE627" w14:textId="77777777" w:rsidR="00D51B83" w:rsidRDefault="00D51B83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4722A929">
            <v:shapetype id="_x0000_t202" coordsize="21600,21600" o:spt="202" path="m,l,21600r21600,l21600,xe" w14:anchorId="2533CE99">
              <v:stroke joinstyle="miter"/>
              <v:path gradientshapeok="t" o:connecttype="rect"/>
            </v:shapetype>
            <v:shape id="Textbox 1" style="position:absolute;margin-left:531.5pt;margin-top:37.7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4fiq0eAAAAAMAQAA&#10;DwAAAAAAAAAAAAAAAADrAwAAZHJzL2Rvd25yZXYueG1sUEsFBgAAAAAEAAQA8wAAAPgEAAAAAA==&#10;">
              <v:textbox inset="0,0,0,0">
                <w:txbxContent>
                  <w:p w:rsidR="00D51B83" w:rsidRDefault="00D51B83" w14:paraId="4590CB77" w14:textId="77777777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7CD5"/>
    <w:multiLevelType w:val="hybridMultilevel"/>
    <w:tmpl w:val="2D626FF6"/>
    <w:lvl w:ilvl="0" w:tplc="DC76366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961CA"/>
    <w:multiLevelType w:val="hybridMultilevel"/>
    <w:tmpl w:val="3B963682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7F182042"/>
    <w:multiLevelType w:val="hybridMultilevel"/>
    <w:tmpl w:val="4CFA9782"/>
    <w:lvl w:ilvl="0" w:tplc="B5A290A4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3005214">
    <w:abstractNumId w:val="0"/>
  </w:num>
  <w:num w:numId="2" w16cid:durableId="1971665859">
    <w:abstractNumId w:val="1"/>
  </w:num>
  <w:num w:numId="3" w16cid:durableId="344945597">
    <w:abstractNumId w:val="2"/>
  </w:num>
  <w:num w:numId="4" w16cid:durableId="364870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DC"/>
    <w:rsid w:val="00184CDC"/>
    <w:rsid w:val="00224853"/>
    <w:rsid w:val="00230E01"/>
    <w:rsid w:val="00337B3D"/>
    <w:rsid w:val="003D03BD"/>
    <w:rsid w:val="004157C3"/>
    <w:rsid w:val="00460571"/>
    <w:rsid w:val="004F75B5"/>
    <w:rsid w:val="005D477E"/>
    <w:rsid w:val="00650143"/>
    <w:rsid w:val="0065499B"/>
    <w:rsid w:val="00662D38"/>
    <w:rsid w:val="006B00DE"/>
    <w:rsid w:val="00865A17"/>
    <w:rsid w:val="008D0037"/>
    <w:rsid w:val="00946166"/>
    <w:rsid w:val="00976DCA"/>
    <w:rsid w:val="0098605D"/>
    <w:rsid w:val="00A75B03"/>
    <w:rsid w:val="00B34ADC"/>
    <w:rsid w:val="00B42657"/>
    <w:rsid w:val="00B81191"/>
    <w:rsid w:val="00BE2BEF"/>
    <w:rsid w:val="00BE6750"/>
    <w:rsid w:val="00C64534"/>
    <w:rsid w:val="00CC3AD0"/>
    <w:rsid w:val="00D51B83"/>
    <w:rsid w:val="00D843D0"/>
    <w:rsid w:val="00E07897"/>
    <w:rsid w:val="00E35B1B"/>
    <w:rsid w:val="00EB72A3"/>
    <w:rsid w:val="00EE6975"/>
    <w:rsid w:val="00F7279C"/>
    <w:rsid w:val="00F97B2A"/>
    <w:rsid w:val="00FB3CCE"/>
    <w:rsid w:val="1143DA86"/>
    <w:rsid w:val="4018B2A1"/>
    <w:rsid w:val="51098616"/>
    <w:rsid w:val="5F6EC234"/>
    <w:rsid w:val="6602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0664"/>
  <w15:chartTrackingRefBased/>
  <w15:docId w15:val="{FDFB9624-113B-405C-ADE4-B7512006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D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9B"/>
    <w:pPr>
      <w:jc w:val="both"/>
      <w:outlineLvl w:val="1"/>
    </w:pPr>
    <w:rPr>
      <w:rFonts w:ascii="Times New Roman Bold" w:eastAsia="Times New Roman" w:hAnsi="Times New Roman Bold"/>
      <w:b/>
      <w:bCs/>
      <w:position w:val="-1"/>
      <w:sz w:val="18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4ADC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34ADC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aliases w:val="Bullet Point"/>
    <w:basedOn w:val="Normal"/>
    <w:link w:val="ListParagraphChar"/>
    <w:uiPriority w:val="1"/>
    <w:qFormat/>
    <w:rsid w:val="00865A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499B"/>
    <w:rPr>
      <w:rFonts w:ascii="Times New Roman Bold" w:eastAsia="Times New Roman" w:hAnsi="Times New Roman Bold" w:cs="Times New Roman"/>
      <w:b/>
      <w:bCs/>
      <w:kern w:val="0"/>
      <w:position w:val="-1"/>
      <w:sz w:val="18"/>
      <w:szCs w:val="20"/>
      <w:u w:val="single"/>
      <w14:ligatures w14:val="none"/>
    </w:rPr>
  </w:style>
  <w:style w:type="character" w:customStyle="1" w:styleId="ListParagraphChar">
    <w:name w:val="List Paragraph Char"/>
    <w:aliases w:val="Bullet Point Char"/>
    <w:basedOn w:val="DefaultParagraphFont"/>
    <w:link w:val="ListParagraph"/>
    <w:uiPriority w:val="1"/>
    <w:rsid w:val="0065499B"/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8119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table" w:customStyle="1" w:styleId="TableGrid11">
    <w:name w:val="Table Grid11"/>
    <w:basedOn w:val="TableNormal"/>
    <w:next w:val="TableGrid"/>
    <w:uiPriority w:val="39"/>
    <w:rsid w:val="00B811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8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9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2025-12-17T17:01:17+00:00</_EndDate>
    <StartDate xmlns="http://schemas.microsoft.com/sharepoint/v3">2025-12-17T17:01:17+00:00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C9470-52C3-4823-9E49-780A20130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D8E6C-4215-46EB-9ED4-A33FCCCD03DB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3.xml><?xml version="1.0" encoding="utf-8"?>
<ds:datastoreItem xmlns:ds="http://schemas.openxmlformats.org/officeDocument/2006/customXml" ds:itemID="{7B541FC3-95A4-4297-947A-07DBBDAF41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8773ED-00BB-40FA-9DF9-1789C5D2F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1730</Characters>
  <Application>Microsoft Office Word</Application>
  <DocSecurity>0</DocSecurity>
  <Lines>52</Lines>
  <Paragraphs>27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Matt</dc:creator>
  <cp:keywords/>
  <dc:description/>
  <cp:lastModifiedBy>O'Neal, Scott</cp:lastModifiedBy>
  <cp:revision>18</cp:revision>
  <dcterms:created xsi:type="dcterms:W3CDTF">2025-09-04T19:11:00Z</dcterms:created>
  <dcterms:modified xsi:type="dcterms:W3CDTF">2026-03-26T18:17:00Z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