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55A81DA7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6C201B">
        <w:rPr>
          <w:sz w:val="20"/>
          <w:szCs w:val="20"/>
        </w:rPr>
        <w:t>7</w:t>
      </w:r>
      <w:r>
        <w:rPr>
          <w:sz w:val="20"/>
          <w:szCs w:val="20"/>
        </w:rPr>
        <w:t>/</w:t>
      </w:r>
      <w:r w:rsidR="006C201B">
        <w:rPr>
          <w:sz w:val="20"/>
          <w:szCs w:val="20"/>
        </w:rPr>
        <w:t>2</w:t>
      </w:r>
      <w:r w:rsidR="008669EC">
        <w:rPr>
          <w:sz w:val="20"/>
          <w:szCs w:val="20"/>
        </w:rPr>
        <w:t>9</w:t>
      </w:r>
      <w:r>
        <w:rPr>
          <w:sz w:val="20"/>
          <w:szCs w:val="20"/>
        </w:rPr>
        <w:t>/21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3EAF2572" w14:textId="77777777" w:rsidR="007071DC" w:rsidRPr="002354F8" w:rsidRDefault="007071DC" w:rsidP="007071DC">
      <w:pPr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603C5816" w14:textId="354CF6C8" w:rsidR="007071DC" w:rsidRPr="002354F8" w:rsidRDefault="007071DC" w:rsidP="007071DC">
      <w:pPr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>(in lieu of meeting at the 2021 S</w:t>
      </w:r>
      <w:r w:rsidR="006C201B">
        <w:rPr>
          <w:i/>
          <w:iCs/>
          <w:sz w:val="20"/>
          <w:szCs w:val="20"/>
        </w:rPr>
        <w:t>ummer</w:t>
      </w:r>
      <w:r w:rsidRPr="002354F8">
        <w:rPr>
          <w:i/>
          <w:iCs/>
          <w:sz w:val="20"/>
          <w:szCs w:val="20"/>
        </w:rPr>
        <w:t xml:space="preserve"> National Meeting)</w:t>
      </w:r>
    </w:p>
    <w:p w14:paraId="497A9EFF" w14:textId="77777777" w:rsidR="002A5310" w:rsidRDefault="002A5310" w:rsidP="007071DC">
      <w:pPr>
        <w:rPr>
          <w:sz w:val="20"/>
        </w:rPr>
      </w:pPr>
    </w:p>
    <w:p w14:paraId="0032664C" w14:textId="2FCAEA47" w:rsidR="002A5310" w:rsidRPr="00E71DC9" w:rsidRDefault="008B5FB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Accelerated Underwriting (A) Working Group </w:t>
      </w:r>
    </w:p>
    <w:p w14:paraId="288B13EE" w14:textId="710C4994" w:rsidR="002A5310" w:rsidRPr="00E71DC9" w:rsidRDefault="006C201B" w:rsidP="00E84384">
      <w:pPr>
        <w:rPr>
          <w:sz w:val="20"/>
        </w:rPr>
      </w:pPr>
      <w:r>
        <w:rPr>
          <w:sz w:val="20"/>
        </w:rPr>
        <w:t>Thursday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July 29</w:t>
      </w:r>
      <w:r w:rsidR="002A5310" w:rsidRPr="00E71DC9">
        <w:rPr>
          <w:sz w:val="20"/>
        </w:rPr>
        <w:t>, 2021</w:t>
      </w:r>
    </w:p>
    <w:p w14:paraId="7A884C47" w14:textId="7C893D03" w:rsidR="002A5310" w:rsidRPr="00E71DC9" w:rsidRDefault="006C201B" w:rsidP="00E84384">
      <w:pPr>
        <w:rPr>
          <w:sz w:val="20"/>
        </w:rPr>
      </w:pPr>
      <w:r>
        <w:rPr>
          <w:sz w:val="20"/>
        </w:rPr>
        <w:t>11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– </w:t>
      </w:r>
      <w:r>
        <w:rPr>
          <w:sz w:val="20"/>
        </w:rPr>
        <w:t>12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>0 p.m. ET / 1</w:t>
      </w:r>
      <w:r>
        <w:rPr>
          <w:sz w:val="20"/>
        </w:rPr>
        <w:t>0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– </w:t>
      </w:r>
      <w:r>
        <w:rPr>
          <w:sz w:val="20"/>
        </w:rPr>
        <w:t>11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p.m. CT / </w:t>
      </w:r>
      <w:r>
        <w:rPr>
          <w:sz w:val="20"/>
        </w:rPr>
        <w:t>9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>0 – 1</w:t>
      </w:r>
      <w:r>
        <w:rPr>
          <w:sz w:val="20"/>
        </w:rPr>
        <w:t>0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p.m. </w:t>
      </w:r>
      <w:r w:rsidR="008B5FB3">
        <w:rPr>
          <w:sz w:val="20"/>
        </w:rPr>
        <w:t>M</w:t>
      </w:r>
      <w:r w:rsidR="002A5310" w:rsidRPr="00E71DC9">
        <w:rPr>
          <w:sz w:val="20"/>
        </w:rPr>
        <w:t xml:space="preserve">T / </w:t>
      </w:r>
      <w:r>
        <w:rPr>
          <w:sz w:val="20"/>
        </w:rPr>
        <w:t>8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</w:t>
      </w:r>
      <w:r w:rsidR="008B5FB3">
        <w:rPr>
          <w:sz w:val="20"/>
        </w:rPr>
        <w:t xml:space="preserve">a.m. </w:t>
      </w:r>
      <w:r w:rsidR="002A5310" w:rsidRPr="00E71DC9">
        <w:rPr>
          <w:sz w:val="20"/>
        </w:rPr>
        <w:t xml:space="preserve">– </w:t>
      </w:r>
      <w:r>
        <w:rPr>
          <w:sz w:val="20"/>
        </w:rPr>
        <w:t>9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</w:t>
      </w:r>
      <w:r w:rsidR="008B5FB3"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2C332839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p w14:paraId="3696C6CD" w14:textId="6C54FFAD" w:rsidR="00C66EDC" w:rsidRPr="00C66EDC" w:rsidRDefault="006536D7" w:rsidP="006536D7">
      <w:pPr>
        <w:tabs>
          <w:tab w:val="left" w:pos="2790"/>
          <w:tab w:val="left" w:pos="4680"/>
          <w:tab w:val="left" w:pos="4950"/>
          <w:tab w:val="left" w:pos="7157"/>
        </w:tabs>
        <w:rPr>
          <w:sz w:val="20"/>
          <w:szCs w:val="20"/>
        </w:rPr>
      </w:pPr>
      <w:r w:rsidRPr="006536D7">
        <w:rPr>
          <w:sz w:val="20"/>
          <w:szCs w:val="20"/>
        </w:rPr>
        <w:t>Mark Afable</w:t>
      </w:r>
      <w:r w:rsidR="003F2683">
        <w:rPr>
          <w:sz w:val="20"/>
          <w:szCs w:val="20"/>
        </w:rPr>
        <w:t>, Chair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Wisconsin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Laura Arp</w:t>
      </w:r>
      <w:r>
        <w:rPr>
          <w:sz w:val="20"/>
          <w:szCs w:val="20"/>
        </w:rPr>
        <w:tab/>
        <w:t>Nebraska</w:t>
      </w:r>
    </w:p>
    <w:p w14:paraId="51556CD4" w14:textId="7C4662A0" w:rsidR="00C66EDC" w:rsidRPr="00C66EDC" w:rsidRDefault="006536D7" w:rsidP="006536D7">
      <w:pPr>
        <w:tabs>
          <w:tab w:val="left" w:pos="2790"/>
          <w:tab w:val="left" w:pos="468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Grace Arnold</w:t>
      </w:r>
      <w:r w:rsidR="003F2683">
        <w:rPr>
          <w:sz w:val="20"/>
          <w:szCs w:val="20"/>
        </w:rPr>
        <w:t>, Vice Chair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Minnesota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Ross Hartley/Chris Aufenthie</w:t>
      </w:r>
      <w:r w:rsidR="003F2683">
        <w:rPr>
          <w:sz w:val="20"/>
          <w:szCs w:val="20"/>
        </w:rPr>
        <w:tab/>
      </w:r>
      <w:r w:rsidR="006D19D4">
        <w:rPr>
          <w:sz w:val="20"/>
          <w:szCs w:val="20"/>
        </w:rPr>
        <w:t>North</w:t>
      </w:r>
      <w:r w:rsidR="003F2683">
        <w:rPr>
          <w:sz w:val="20"/>
          <w:szCs w:val="20"/>
        </w:rPr>
        <w:t xml:space="preserve"> Dakota</w:t>
      </w:r>
    </w:p>
    <w:p w14:paraId="553CF05C" w14:textId="739BA830" w:rsidR="00C66EDC" w:rsidRPr="00C66EDC" w:rsidRDefault="006536D7" w:rsidP="006536D7">
      <w:pPr>
        <w:tabs>
          <w:tab w:val="left" w:pos="2790"/>
          <w:tab w:val="left" w:pos="468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 xml:space="preserve">Peg Brown </w:t>
      </w:r>
      <w:r>
        <w:rPr>
          <w:sz w:val="20"/>
          <w:szCs w:val="20"/>
        </w:rPr>
        <w:tab/>
        <w:t>Colorado</w:t>
      </w:r>
      <w:r w:rsidR="00C66EDC" w:rsidRPr="00C66EDC">
        <w:rPr>
          <w:sz w:val="20"/>
          <w:szCs w:val="20"/>
        </w:rPr>
        <w:tab/>
      </w:r>
      <w:r w:rsidR="00483416">
        <w:rPr>
          <w:sz w:val="20"/>
          <w:szCs w:val="20"/>
        </w:rPr>
        <w:t>Lori Barron</w:t>
      </w:r>
      <w:r>
        <w:rPr>
          <w:sz w:val="20"/>
          <w:szCs w:val="20"/>
        </w:rPr>
        <w:tab/>
        <w:t>Ohio</w:t>
      </w:r>
      <w:r w:rsidR="003F2683">
        <w:rPr>
          <w:sz w:val="20"/>
          <w:szCs w:val="20"/>
        </w:rPr>
        <w:t xml:space="preserve"> </w:t>
      </w:r>
    </w:p>
    <w:p w14:paraId="1DDDD01E" w14:textId="7F526FA1" w:rsidR="00C66EDC" w:rsidRDefault="006536D7" w:rsidP="006536D7">
      <w:pPr>
        <w:tabs>
          <w:tab w:val="left" w:pos="2790"/>
          <w:tab w:val="left" w:pos="468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Russ Gibson</w:t>
      </w:r>
      <w:r>
        <w:rPr>
          <w:sz w:val="20"/>
          <w:szCs w:val="20"/>
        </w:rPr>
        <w:tab/>
        <w:t>Iowa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Elizabeth Kelleher Dwyer</w:t>
      </w:r>
      <w:r>
        <w:rPr>
          <w:sz w:val="20"/>
          <w:szCs w:val="20"/>
        </w:rPr>
        <w:tab/>
        <w:t>Rhode Island</w:t>
      </w:r>
    </w:p>
    <w:p w14:paraId="07BD67D5" w14:textId="51ED29CD" w:rsidR="006536D7" w:rsidRDefault="006536D7" w:rsidP="006536D7">
      <w:pPr>
        <w:tabs>
          <w:tab w:val="left" w:pos="2790"/>
          <w:tab w:val="left" w:pos="468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Rich Piazza</w:t>
      </w:r>
      <w:r>
        <w:rPr>
          <w:sz w:val="20"/>
          <w:szCs w:val="20"/>
        </w:rPr>
        <w:tab/>
        <w:t>Louisiana</w:t>
      </w:r>
      <w:r>
        <w:rPr>
          <w:sz w:val="20"/>
          <w:szCs w:val="20"/>
        </w:rPr>
        <w:tab/>
        <w:t>Lichiou Lee</w:t>
      </w:r>
      <w:r>
        <w:rPr>
          <w:sz w:val="20"/>
          <w:szCs w:val="20"/>
        </w:rPr>
        <w:tab/>
        <w:t>Washington</w:t>
      </w:r>
    </w:p>
    <w:p w14:paraId="59928B02" w14:textId="43D3C6A0" w:rsidR="006536D7" w:rsidRPr="00C66EDC" w:rsidRDefault="006536D7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Cynthia Amann</w:t>
      </w:r>
      <w:r>
        <w:rPr>
          <w:sz w:val="20"/>
          <w:szCs w:val="20"/>
        </w:rPr>
        <w:tab/>
        <w:t>M</w:t>
      </w:r>
      <w:r w:rsidR="00A90DE5">
        <w:rPr>
          <w:sz w:val="20"/>
          <w:szCs w:val="20"/>
        </w:rPr>
        <w:t>i</w:t>
      </w:r>
      <w:r>
        <w:rPr>
          <w:sz w:val="20"/>
          <w:szCs w:val="20"/>
        </w:rPr>
        <w:t>ssouri</w:t>
      </w:r>
    </w:p>
    <w:p w14:paraId="11DCE000" w14:textId="618A0A55" w:rsid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4F18D552" w14:textId="4FAC9DE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6536D7">
        <w:rPr>
          <w:sz w:val="20"/>
          <w:szCs w:val="20"/>
        </w:rPr>
        <w:t>Jennifer R. Cook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22DD8590" w14:textId="77777777" w:rsidR="00CC445D" w:rsidRPr="006C04A8" w:rsidRDefault="00CC445D" w:rsidP="00E71DC9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p w14:paraId="27599737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6F830108" w14:textId="1B7B304B" w:rsidR="002B5817" w:rsidRDefault="002B5817" w:rsidP="002B5817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7200"/>
          <w:tab w:val="right" w:pos="10080"/>
        </w:tabs>
        <w:ind w:left="360" w:hanging="360"/>
        <w:rPr>
          <w:rFonts w:cstheme="minorHAnsi"/>
          <w:sz w:val="20"/>
          <w:szCs w:val="20"/>
        </w:rPr>
      </w:pPr>
      <w:bookmarkStart w:id="0" w:name="OLE_LINK1"/>
      <w:bookmarkStart w:id="1" w:name="OLE_LINK2"/>
      <w:r w:rsidRPr="002B5817">
        <w:rPr>
          <w:rFonts w:cstheme="minorHAnsi"/>
          <w:sz w:val="20"/>
          <w:szCs w:val="20"/>
        </w:rPr>
        <w:t>Discuss latest draft of accelerated underwriting educational repor</w:t>
      </w:r>
      <w:r>
        <w:rPr>
          <w:rFonts w:cstheme="minorHAnsi"/>
          <w:sz w:val="20"/>
          <w:szCs w:val="20"/>
        </w:rPr>
        <w:t>t</w:t>
      </w:r>
      <w:r w:rsidR="00CC33AF">
        <w:rPr>
          <w:rFonts w:cstheme="minorHAnsi"/>
          <w:sz w:val="20"/>
          <w:szCs w:val="20"/>
        </w:rPr>
        <w:t xml:space="preserve"> – Grace Arnold (MN) </w:t>
      </w:r>
      <w:r w:rsidR="0015416D" w:rsidRPr="002B5817">
        <w:rPr>
          <w:rFonts w:cstheme="minorHAnsi"/>
          <w:sz w:val="20"/>
          <w:szCs w:val="20"/>
        </w:rPr>
        <w:tab/>
      </w:r>
    </w:p>
    <w:p w14:paraId="5FF876AD" w14:textId="77777777" w:rsidR="002B5817" w:rsidRPr="002B5817" w:rsidRDefault="002B5817" w:rsidP="002B5817">
      <w:pPr>
        <w:pStyle w:val="ListParagraph"/>
        <w:tabs>
          <w:tab w:val="left" w:pos="360"/>
          <w:tab w:val="left" w:pos="7200"/>
          <w:tab w:val="right" w:pos="10080"/>
        </w:tabs>
        <w:ind w:left="360"/>
        <w:rPr>
          <w:rFonts w:cstheme="minorHAnsi"/>
          <w:sz w:val="20"/>
          <w:szCs w:val="20"/>
        </w:rPr>
      </w:pPr>
    </w:p>
    <w:p w14:paraId="3E73B4F2" w14:textId="6F739193" w:rsidR="00D23DB9" w:rsidRDefault="00D23DB9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 Other Matters</w:t>
      </w:r>
    </w:p>
    <w:p w14:paraId="77F16F18" w14:textId="77777777" w:rsidR="00D23DB9" w:rsidRPr="00D23DB9" w:rsidRDefault="00D23DB9" w:rsidP="00D23DB9">
      <w:pPr>
        <w:pStyle w:val="ListParagraph"/>
        <w:rPr>
          <w:rFonts w:cstheme="minorHAnsi"/>
          <w:sz w:val="20"/>
          <w:szCs w:val="20"/>
        </w:rPr>
      </w:pPr>
    </w:p>
    <w:p w14:paraId="2D9AED83" w14:textId="45613D26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02ED"/>
    <w:multiLevelType w:val="hybridMultilevel"/>
    <w:tmpl w:val="C756B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5416D"/>
    <w:rsid w:val="001B2FF8"/>
    <w:rsid w:val="002074A8"/>
    <w:rsid w:val="002354F8"/>
    <w:rsid w:val="00267535"/>
    <w:rsid w:val="0028799C"/>
    <w:rsid w:val="002A5310"/>
    <w:rsid w:val="002B5817"/>
    <w:rsid w:val="002F53B6"/>
    <w:rsid w:val="00306349"/>
    <w:rsid w:val="003A5541"/>
    <w:rsid w:val="003E18F6"/>
    <w:rsid w:val="003F2683"/>
    <w:rsid w:val="00475834"/>
    <w:rsid w:val="00481593"/>
    <w:rsid w:val="00483416"/>
    <w:rsid w:val="00511F4E"/>
    <w:rsid w:val="00517539"/>
    <w:rsid w:val="00520B37"/>
    <w:rsid w:val="00565A48"/>
    <w:rsid w:val="005A2D1F"/>
    <w:rsid w:val="005E251E"/>
    <w:rsid w:val="00640FF3"/>
    <w:rsid w:val="006536D7"/>
    <w:rsid w:val="006865E9"/>
    <w:rsid w:val="00696FE8"/>
    <w:rsid w:val="006A68B5"/>
    <w:rsid w:val="006B7673"/>
    <w:rsid w:val="006C04A8"/>
    <w:rsid w:val="006C201B"/>
    <w:rsid w:val="006D19D4"/>
    <w:rsid w:val="007071DC"/>
    <w:rsid w:val="008669EC"/>
    <w:rsid w:val="0089315E"/>
    <w:rsid w:val="008B5FB3"/>
    <w:rsid w:val="008D0F9D"/>
    <w:rsid w:val="00902015"/>
    <w:rsid w:val="009A3F06"/>
    <w:rsid w:val="009A5345"/>
    <w:rsid w:val="009F28DD"/>
    <w:rsid w:val="00A90DE5"/>
    <w:rsid w:val="00AD139E"/>
    <w:rsid w:val="00B235DB"/>
    <w:rsid w:val="00B31944"/>
    <w:rsid w:val="00B773C5"/>
    <w:rsid w:val="00B8235A"/>
    <w:rsid w:val="00BA0AFB"/>
    <w:rsid w:val="00C66EDC"/>
    <w:rsid w:val="00CC33AF"/>
    <w:rsid w:val="00CC445D"/>
    <w:rsid w:val="00CC452D"/>
    <w:rsid w:val="00D23DB9"/>
    <w:rsid w:val="00D430D2"/>
    <w:rsid w:val="00DF7902"/>
    <w:rsid w:val="00E23484"/>
    <w:rsid w:val="00E2404A"/>
    <w:rsid w:val="00E61622"/>
    <w:rsid w:val="00E71DC9"/>
    <w:rsid w:val="00E84384"/>
    <w:rsid w:val="00E93D07"/>
    <w:rsid w:val="00EA17A3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Cook, Jennifer R.</cp:lastModifiedBy>
  <cp:revision>6</cp:revision>
  <dcterms:created xsi:type="dcterms:W3CDTF">2021-07-26T18:43:00Z</dcterms:created>
  <dcterms:modified xsi:type="dcterms:W3CDTF">2021-07-29T13:35:00Z</dcterms:modified>
</cp:coreProperties>
</file>