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769A" w14:textId="44AD7C16" w:rsidR="00C817CE" w:rsidRPr="00C817CE" w:rsidRDefault="00C817CE" w:rsidP="00DD7E7B">
      <w:pPr>
        <w:spacing w:after="0"/>
        <w:jc w:val="center"/>
        <w:outlineLvl w:val="6"/>
        <w:rPr>
          <w:rFonts w:eastAsia="SimSun" w:cstheme="minorHAnsi"/>
        </w:rPr>
      </w:pPr>
      <w:r w:rsidRPr="00C817CE">
        <w:rPr>
          <w:rFonts w:eastAsia="SimSun" w:cstheme="minorHAnsi"/>
          <w:b/>
          <w:bCs/>
        </w:rPr>
        <w:t>MEMORANDUM</w:t>
      </w:r>
    </w:p>
    <w:p w14:paraId="0F19EF45" w14:textId="77777777" w:rsidR="00992804" w:rsidRDefault="00992804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</w:p>
    <w:p w14:paraId="4083AD70" w14:textId="6E4F9F41" w:rsidR="00C817CE" w:rsidRDefault="00C817CE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TO:</w:t>
      </w:r>
      <w:r w:rsidRPr="00C817CE">
        <w:rPr>
          <w:rFonts w:eastAsia="SimSun" w:cstheme="minorHAnsi"/>
          <w:bCs/>
        </w:rPr>
        <w:tab/>
      </w:r>
      <w:r w:rsidR="00AC3B42">
        <w:rPr>
          <w:rFonts w:eastAsia="SimSun" w:cstheme="minorHAnsi"/>
          <w:bCs/>
        </w:rPr>
        <w:t>Peter Weber</w:t>
      </w:r>
      <w:r w:rsidR="005D2BE8">
        <w:rPr>
          <w:rFonts w:eastAsia="SimSun" w:cstheme="minorHAnsi"/>
          <w:bCs/>
        </w:rPr>
        <w:t xml:space="preserve">, Chair, </w:t>
      </w:r>
      <w:r w:rsidR="00AC3B42">
        <w:rPr>
          <w:rFonts w:eastAsia="SimSun" w:cstheme="minorHAnsi"/>
          <w:bCs/>
        </w:rPr>
        <w:t>Variable Annuities Capital and Reserve (E/A) Subgroup</w:t>
      </w:r>
    </w:p>
    <w:p w14:paraId="7494F30A" w14:textId="5BC3FACE" w:rsidR="005D2BE8" w:rsidRPr="00C817CE" w:rsidRDefault="005D2BE8" w:rsidP="00747887">
      <w:pPr>
        <w:tabs>
          <w:tab w:val="left" w:pos="1080"/>
        </w:tabs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ab/>
      </w:r>
      <w:r w:rsidR="004502C8">
        <w:rPr>
          <w:rFonts w:eastAsia="SimSun" w:cstheme="minorHAnsi"/>
          <w:bCs/>
        </w:rPr>
        <w:t>Matt Cheung</w:t>
      </w:r>
      <w:r>
        <w:rPr>
          <w:rFonts w:eastAsia="SimSun" w:cstheme="minorHAnsi"/>
          <w:bCs/>
        </w:rPr>
        <w:t xml:space="preserve">, Vice Chair, </w:t>
      </w:r>
      <w:r w:rsidR="00F5632F">
        <w:rPr>
          <w:rFonts w:eastAsia="SimSun" w:cstheme="minorHAnsi"/>
          <w:bCs/>
        </w:rPr>
        <w:t>Variable Annuities Capital and Reserve (E/A) Subgroup</w:t>
      </w:r>
    </w:p>
    <w:p w14:paraId="16A18412" w14:textId="77777777" w:rsidR="00C817CE" w:rsidRP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</w:p>
    <w:p w14:paraId="5B60ABEA" w14:textId="5CE50E4F" w:rsidR="00B14929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FROM</w:t>
      </w:r>
      <w:proofErr w:type="gramStart"/>
      <w:r w:rsidRPr="00C817CE">
        <w:rPr>
          <w:rFonts w:eastAsia="SimSun" w:cstheme="minorHAnsi"/>
          <w:bCs/>
        </w:rPr>
        <w:t>:</w:t>
      </w:r>
      <w:r w:rsidRPr="00C817CE">
        <w:rPr>
          <w:rFonts w:eastAsia="SimSun" w:cstheme="minorHAnsi"/>
          <w:bCs/>
        </w:rPr>
        <w:tab/>
      </w:r>
      <w:r w:rsidRPr="00C817CE"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Mike</w:t>
      </w:r>
      <w:proofErr w:type="gramEnd"/>
      <w:r w:rsidR="005D7B2B">
        <w:rPr>
          <w:rFonts w:eastAsia="SimSun" w:cstheme="minorHAnsi"/>
          <w:bCs/>
        </w:rPr>
        <w:t xml:space="preserve"> Yanacheak</w:t>
      </w:r>
      <w:r w:rsidR="00D32452">
        <w:rPr>
          <w:rFonts w:eastAsia="SimSun" w:cstheme="minorHAnsi"/>
          <w:bCs/>
        </w:rPr>
        <w:t>, Chair</w:t>
      </w:r>
      <w:r w:rsidR="00314ECE">
        <w:rPr>
          <w:rFonts w:eastAsia="SimSun" w:cstheme="minorHAnsi"/>
          <w:bCs/>
        </w:rPr>
        <w:t xml:space="preserve">, </w:t>
      </w:r>
      <w:r w:rsidR="005D7B2B">
        <w:rPr>
          <w:rFonts w:eastAsia="SimSun" w:cstheme="minorHAnsi"/>
          <w:bCs/>
        </w:rPr>
        <w:t>Generator of Economic Scenarios (GOES) (E/A) Subgroup</w:t>
      </w:r>
    </w:p>
    <w:p w14:paraId="4D546CF9" w14:textId="43E9628C" w:rsidR="00C817CE" w:rsidRPr="00C817CE" w:rsidRDefault="00B14929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ab/>
      </w:r>
      <w:r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Peter Weber</w:t>
      </w:r>
      <w:r w:rsidR="00314ECE">
        <w:rPr>
          <w:rFonts w:eastAsia="SimSun" w:cstheme="minorHAnsi"/>
          <w:bCs/>
        </w:rPr>
        <w:t>, Vice</w:t>
      </w:r>
      <w:r w:rsidR="00A67A86">
        <w:rPr>
          <w:rFonts w:eastAsia="SimSun" w:cstheme="minorHAnsi"/>
          <w:bCs/>
        </w:rPr>
        <w:t xml:space="preserve"> </w:t>
      </w:r>
      <w:r w:rsidR="00314ECE">
        <w:rPr>
          <w:rFonts w:eastAsia="SimSun" w:cstheme="minorHAnsi"/>
          <w:bCs/>
        </w:rPr>
        <w:t xml:space="preserve">Chair, </w:t>
      </w:r>
      <w:r w:rsidR="005D7B2B">
        <w:rPr>
          <w:rFonts w:eastAsia="SimSun" w:cstheme="minorHAnsi"/>
          <w:bCs/>
        </w:rPr>
        <w:t>GOES (E/A) Subgroup</w:t>
      </w:r>
    </w:p>
    <w:p w14:paraId="3AE55C68" w14:textId="77777777" w:rsidR="00C817CE" w:rsidRP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jc w:val="both"/>
        <w:rPr>
          <w:rFonts w:eastAsia="SimSun" w:cstheme="minorHAnsi"/>
          <w:bCs/>
        </w:rPr>
      </w:pPr>
    </w:p>
    <w:p w14:paraId="0C16D45B" w14:textId="57FFE6C8" w:rsidR="00C817CE" w:rsidRDefault="00C817CE" w:rsidP="00747887">
      <w:pPr>
        <w:tabs>
          <w:tab w:val="left" w:pos="720"/>
          <w:tab w:val="left" w:pos="1080"/>
          <w:tab w:val="left" w:pos="2250"/>
        </w:tabs>
        <w:spacing w:after="0"/>
        <w:rPr>
          <w:rFonts w:eastAsia="SimSun" w:cstheme="minorHAnsi"/>
          <w:bCs/>
        </w:rPr>
      </w:pPr>
      <w:r w:rsidRPr="00C817CE">
        <w:rPr>
          <w:rFonts w:eastAsia="SimSun" w:cstheme="minorHAnsi"/>
          <w:bCs/>
        </w:rPr>
        <w:t>RE</w:t>
      </w:r>
      <w:proofErr w:type="gramStart"/>
      <w:r w:rsidRPr="00C817CE">
        <w:rPr>
          <w:rFonts w:eastAsia="SimSun" w:cstheme="minorHAnsi"/>
          <w:bCs/>
        </w:rPr>
        <w:t>:</w:t>
      </w:r>
      <w:r w:rsidRPr="00C817CE">
        <w:rPr>
          <w:rFonts w:eastAsia="SimSun" w:cstheme="minorHAnsi"/>
          <w:bCs/>
        </w:rPr>
        <w:tab/>
      </w:r>
      <w:r w:rsidRPr="00C817CE">
        <w:rPr>
          <w:rFonts w:eastAsia="SimSun" w:cstheme="minorHAnsi"/>
          <w:bCs/>
        </w:rPr>
        <w:tab/>
      </w:r>
      <w:r w:rsidR="005D7B2B">
        <w:rPr>
          <w:rFonts w:eastAsia="SimSun" w:cstheme="minorHAnsi"/>
          <w:bCs/>
        </w:rPr>
        <w:t>GOES</w:t>
      </w:r>
      <w:proofErr w:type="gramEnd"/>
      <w:r w:rsidR="005D7B2B">
        <w:rPr>
          <w:rFonts w:eastAsia="SimSun" w:cstheme="minorHAnsi"/>
          <w:bCs/>
        </w:rPr>
        <w:t xml:space="preserve"> </w:t>
      </w:r>
      <w:r w:rsidR="005F04AA">
        <w:rPr>
          <w:rFonts w:eastAsia="SimSun" w:cstheme="minorHAnsi"/>
          <w:bCs/>
        </w:rPr>
        <w:t xml:space="preserve">and Changes to C3 Phase II </w:t>
      </w:r>
      <w:r w:rsidR="00BF2AE2">
        <w:rPr>
          <w:rFonts w:eastAsia="SimSun" w:cstheme="minorHAnsi"/>
          <w:bCs/>
        </w:rPr>
        <w:t xml:space="preserve">Capital </w:t>
      </w:r>
      <w:r w:rsidR="005F04AA">
        <w:rPr>
          <w:rFonts w:eastAsia="SimSun" w:cstheme="minorHAnsi"/>
          <w:bCs/>
        </w:rPr>
        <w:t>Metric</w:t>
      </w:r>
      <w:r w:rsidR="00507FD2">
        <w:rPr>
          <w:rFonts w:eastAsia="SimSun" w:cstheme="minorHAnsi"/>
          <w:bCs/>
        </w:rPr>
        <w:t xml:space="preserve"> </w:t>
      </w:r>
      <w:r w:rsidRPr="00C817CE">
        <w:rPr>
          <w:rFonts w:eastAsia="SimSun" w:cstheme="minorHAnsi"/>
          <w:bCs/>
        </w:rPr>
        <w:t xml:space="preserve"> </w:t>
      </w:r>
    </w:p>
    <w:p w14:paraId="67B54F96" w14:textId="77777777" w:rsidR="00E46942" w:rsidRPr="00C817CE" w:rsidRDefault="00E46942" w:rsidP="00747887">
      <w:pPr>
        <w:tabs>
          <w:tab w:val="left" w:pos="720"/>
          <w:tab w:val="left" w:pos="1080"/>
          <w:tab w:val="left" w:pos="2250"/>
        </w:tabs>
        <w:spacing w:after="0"/>
        <w:rPr>
          <w:rFonts w:eastAsia="SimSun" w:cstheme="minorHAnsi"/>
          <w:bCs/>
        </w:rPr>
      </w:pPr>
    </w:p>
    <w:p w14:paraId="62DD60FA" w14:textId="480C9B36" w:rsidR="00C817CE" w:rsidRPr="00C817CE" w:rsidRDefault="0FC7B885" w:rsidP="06D92265">
      <w:pPr>
        <w:tabs>
          <w:tab w:val="left" w:pos="720"/>
          <w:tab w:val="left" w:pos="1080"/>
          <w:tab w:val="left" w:pos="2250"/>
        </w:tabs>
        <w:spacing w:after="0"/>
        <w:jc w:val="both"/>
        <w:outlineLvl w:val="4"/>
        <w:rPr>
          <w:rFonts w:eastAsia="SimSun"/>
        </w:rPr>
      </w:pPr>
      <w:r w:rsidRPr="06D92265">
        <w:rPr>
          <w:rFonts w:eastAsia="SimSun"/>
        </w:rPr>
        <w:t>DATE</w:t>
      </w:r>
      <w:proofErr w:type="gramStart"/>
      <w:r w:rsidRPr="06D92265">
        <w:rPr>
          <w:rFonts w:eastAsia="SimSun"/>
        </w:rPr>
        <w:t>:</w:t>
      </w:r>
      <w:r w:rsidR="00C817CE">
        <w:tab/>
      </w:r>
      <w:r w:rsidR="00BB1F30">
        <w:tab/>
      </w:r>
      <w:r w:rsidR="00BC541A">
        <w:t>February</w:t>
      </w:r>
      <w:proofErr w:type="gramEnd"/>
      <w:r w:rsidR="00A10CF5">
        <w:t xml:space="preserve"> 1</w:t>
      </w:r>
      <w:r w:rsidR="00E90C08">
        <w:t>2</w:t>
      </w:r>
      <w:r w:rsidR="00A10CF5">
        <w:t>,</w:t>
      </w:r>
      <w:r w:rsidR="19E84E9B" w:rsidRPr="06D92265">
        <w:rPr>
          <w:rFonts w:eastAsia="SimSun"/>
        </w:rPr>
        <w:t xml:space="preserve"> 202</w:t>
      </w:r>
      <w:r w:rsidR="00E90C08">
        <w:rPr>
          <w:rFonts w:eastAsia="SimSun"/>
        </w:rPr>
        <w:t>5</w:t>
      </w:r>
    </w:p>
    <w:p w14:paraId="61DE4051" w14:textId="77777777" w:rsidR="00C817CE" w:rsidRPr="00C817CE" w:rsidRDefault="00C817CE" w:rsidP="00747887">
      <w:pPr>
        <w:pBdr>
          <w:bottom w:val="single" w:sz="4" w:space="1" w:color="auto"/>
        </w:pBdr>
        <w:spacing w:after="0"/>
        <w:jc w:val="both"/>
        <w:rPr>
          <w:rFonts w:eastAsia="SimSun" w:cstheme="minorHAnsi"/>
          <w:bCs/>
        </w:rPr>
      </w:pPr>
    </w:p>
    <w:p w14:paraId="1E7C747B" w14:textId="77777777" w:rsidR="002D2076" w:rsidRDefault="002D2076" w:rsidP="00186769">
      <w:pPr>
        <w:spacing w:after="0"/>
        <w:jc w:val="both"/>
        <w:rPr>
          <w:rFonts w:eastAsia="SimSun" w:cstheme="minorHAnsi"/>
          <w:bCs/>
        </w:rPr>
      </w:pPr>
    </w:p>
    <w:p w14:paraId="07E351AA" w14:textId="3B3F8AD2" w:rsidR="00C7605B" w:rsidRDefault="00A53A95" w:rsidP="00C7605B">
      <w:pPr>
        <w:spacing w:after="0"/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 xml:space="preserve">The GOES (E/A) Subgroup has been working </w:t>
      </w:r>
      <w:r w:rsidR="004F4B0D">
        <w:rPr>
          <w:rFonts w:eastAsia="SimSun" w:cstheme="minorHAnsi"/>
          <w:bCs/>
        </w:rPr>
        <w:t xml:space="preserve">to implement </w:t>
      </w:r>
      <w:r w:rsidR="00A22218">
        <w:rPr>
          <w:rFonts w:eastAsia="SimSun" w:cstheme="minorHAnsi"/>
          <w:bCs/>
        </w:rPr>
        <w:t>a new economic scenario</w:t>
      </w:r>
      <w:r w:rsidR="00507925">
        <w:rPr>
          <w:rFonts w:eastAsia="SimSun" w:cstheme="minorHAnsi"/>
          <w:bCs/>
        </w:rPr>
        <w:t xml:space="preserve"> generator for use in statutory reserve and capital calculations for life insurance and annuities. </w:t>
      </w:r>
      <w:r w:rsidR="00D41A15">
        <w:rPr>
          <w:rFonts w:eastAsia="SimSun" w:cstheme="minorHAnsi"/>
          <w:bCs/>
        </w:rPr>
        <w:t xml:space="preserve">It is planned that </w:t>
      </w:r>
      <w:r w:rsidR="009C5C5B">
        <w:rPr>
          <w:rFonts w:eastAsia="SimSun" w:cstheme="minorHAnsi"/>
          <w:bCs/>
        </w:rPr>
        <w:t xml:space="preserve">the new economic scenario generator will be effective for </w:t>
      </w:r>
      <w:r w:rsidR="005D56B3">
        <w:rPr>
          <w:rFonts w:eastAsia="SimSun" w:cstheme="minorHAnsi"/>
          <w:bCs/>
        </w:rPr>
        <w:t xml:space="preserve">C3 Phase II for year-end 2026. </w:t>
      </w:r>
      <w:r w:rsidR="00351393">
        <w:rPr>
          <w:rFonts w:eastAsia="SimSun" w:cstheme="minorHAnsi"/>
          <w:bCs/>
        </w:rPr>
        <w:t>One of the goals of the project to implement the GOES has been to consider whether changes to reserve and/or capital metrics</w:t>
      </w:r>
      <w:r w:rsidR="00430E96">
        <w:rPr>
          <w:rFonts w:eastAsia="SimSun" w:cstheme="minorHAnsi"/>
          <w:bCs/>
        </w:rPr>
        <w:t xml:space="preserve"> are necessary </w:t>
      </w:r>
      <w:proofErr w:type="gramStart"/>
      <w:r w:rsidR="00430E96">
        <w:rPr>
          <w:rFonts w:eastAsia="SimSun" w:cstheme="minorHAnsi"/>
          <w:bCs/>
        </w:rPr>
        <w:t>in light of</w:t>
      </w:r>
      <w:proofErr w:type="gramEnd"/>
      <w:r w:rsidR="00430E96">
        <w:rPr>
          <w:rFonts w:eastAsia="SimSun" w:cstheme="minorHAnsi"/>
          <w:bCs/>
        </w:rPr>
        <w:t xml:space="preserve"> the new scenarios. </w:t>
      </w:r>
      <w:r w:rsidR="00855BAE">
        <w:rPr>
          <w:rFonts w:eastAsia="SimSun" w:cstheme="minorHAnsi"/>
          <w:bCs/>
        </w:rPr>
        <w:t xml:space="preserve">To facilitate the implementation of the </w:t>
      </w:r>
      <w:r w:rsidR="00E4436A">
        <w:rPr>
          <w:rFonts w:eastAsia="SimSun" w:cstheme="minorHAnsi"/>
          <w:bCs/>
        </w:rPr>
        <w:t>new economic scenario generator</w:t>
      </w:r>
      <w:r w:rsidR="00855BAE">
        <w:rPr>
          <w:rFonts w:eastAsia="SimSun" w:cstheme="minorHAnsi"/>
          <w:bCs/>
        </w:rPr>
        <w:t>, the GOES (E/A) Subgroup</w:t>
      </w:r>
      <w:r w:rsidR="00E4436A">
        <w:rPr>
          <w:rFonts w:eastAsia="SimSun" w:cstheme="minorHAnsi"/>
          <w:bCs/>
        </w:rPr>
        <w:t xml:space="preserve"> requests that the </w:t>
      </w:r>
      <w:r w:rsidR="00672DBD">
        <w:rPr>
          <w:rFonts w:eastAsia="SimSun" w:cstheme="minorHAnsi"/>
          <w:bCs/>
        </w:rPr>
        <w:t>Variable Annuities</w:t>
      </w:r>
      <w:r w:rsidR="005F04AA">
        <w:rPr>
          <w:rFonts w:eastAsia="SimSun" w:cstheme="minorHAnsi"/>
          <w:bCs/>
        </w:rPr>
        <w:t xml:space="preserve"> Capital and Reserve (E/A) Subgroup</w:t>
      </w:r>
      <w:r w:rsidR="006D46E3" w:rsidRPr="0083166E">
        <w:rPr>
          <w:rFonts w:eastAsia="SimSun" w:cstheme="minorHAnsi"/>
          <w:bCs/>
        </w:rPr>
        <w:t>:</w:t>
      </w:r>
    </w:p>
    <w:p w14:paraId="6E73F587" w14:textId="77777777" w:rsidR="0083166E" w:rsidRPr="0083166E" w:rsidRDefault="0083166E" w:rsidP="00C7605B">
      <w:pPr>
        <w:spacing w:after="0"/>
        <w:jc w:val="both"/>
        <w:rPr>
          <w:rFonts w:eastAsia="SimSun" w:cstheme="minorHAnsi"/>
          <w:bCs/>
        </w:rPr>
      </w:pPr>
    </w:p>
    <w:p w14:paraId="06E7D58F" w14:textId="2FFD786C" w:rsidR="00B36853" w:rsidRDefault="00B36853" w:rsidP="0083166E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Consider changes to the capital metric for the C3 Phase II calculation, if necessary, and,</w:t>
      </w:r>
    </w:p>
    <w:p w14:paraId="12E360B7" w14:textId="3778AB3D" w:rsidR="00B36853" w:rsidRDefault="00351FE3" w:rsidP="00B36853">
      <w:pPr>
        <w:pStyle w:val="ListParagraph"/>
        <w:numPr>
          <w:ilvl w:val="0"/>
          <w:numId w:val="12"/>
        </w:numPr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Coordinate</w:t>
      </w:r>
      <w:r w:rsidR="00751CA0">
        <w:rPr>
          <w:rFonts w:asciiTheme="minorHAnsi" w:eastAsia="SimSun" w:hAnsiTheme="minorHAnsi" w:cstheme="minorHAnsi"/>
          <w:bCs/>
          <w:sz w:val="22"/>
          <w:szCs w:val="22"/>
        </w:rPr>
        <w:t xml:space="preserve"> with the </w:t>
      </w:r>
      <w:r w:rsidR="00B36853">
        <w:rPr>
          <w:rFonts w:asciiTheme="minorHAnsi" w:eastAsia="SimSun" w:hAnsiTheme="minorHAnsi" w:cstheme="minorHAnsi"/>
          <w:bCs/>
          <w:sz w:val="22"/>
          <w:szCs w:val="22"/>
        </w:rPr>
        <w:t>Life Risk-Based Capital (E) Working Group</w:t>
      </w:r>
      <w:r w:rsidR="00751CA0">
        <w:rPr>
          <w:rFonts w:asciiTheme="minorHAnsi" w:eastAsia="SimSun" w:hAnsiTheme="minorHAnsi" w:cstheme="minorHAnsi"/>
          <w:bCs/>
          <w:sz w:val="22"/>
          <w:szCs w:val="22"/>
        </w:rPr>
        <w:t xml:space="preserve"> on </w:t>
      </w:r>
      <w:r w:rsidR="000F4359">
        <w:rPr>
          <w:rFonts w:asciiTheme="minorHAnsi" w:eastAsia="SimSun" w:hAnsiTheme="minorHAnsi" w:cstheme="minorHAnsi"/>
          <w:bCs/>
          <w:sz w:val="22"/>
          <w:szCs w:val="22"/>
        </w:rPr>
        <w:t xml:space="preserve">any changes to the C3 Phase II metric and </w:t>
      </w:r>
      <w:r w:rsidR="00832767">
        <w:rPr>
          <w:rFonts w:asciiTheme="minorHAnsi" w:eastAsia="SimSun" w:hAnsiTheme="minorHAnsi" w:cstheme="minorHAnsi"/>
          <w:bCs/>
          <w:sz w:val="22"/>
          <w:szCs w:val="22"/>
        </w:rPr>
        <w:t xml:space="preserve">any </w:t>
      </w:r>
      <w:r w:rsidR="000F4359">
        <w:rPr>
          <w:rFonts w:asciiTheme="minorHAnsi" w:eastAsia="SimSun" w:hAnsiTheme="minorHAnsi" w:cstheme="minorHAnsi"/>
          <w:bCs/>
          <w:sz w:val="22"/>
          <w:szCs w:val="22"/>
        </w:rPr>
        <w:t>related changes to the Life Risk-Based Capital Blanks and Instructions.</w:t>
      </w:r>
    </w:p>
    <w:p w14:paraId="59268CDC" w14:textId="77777777" w:rsidR="00B36853" w:rsidRPr="00B36853" w:rsidRDefault="00B36853" w:rsidP="00B36853">
      <w:pPr>
        <w:pStyle w:val="ListParagraph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657064D1" w14:textId="4FD06AC1" w:rsidR="00176015" w:rsidRPr="00176015" w:rsidRDefault="00176015" w:rsidP="00176015">
      <w:pPr>
        <w:jc w:val="both"/>
        <w:rPr>
          <w:rFonts w:eastAsia="SimSun" w:cstheme="minorHAnsi"/>
          <w:bCs/>
        </w:rPr>
      </w:pPr>
      <w:r>
        <w:rPr>
          <w:rFonts w:eastAsia="SimSun" w:cstheme="minorHAnsi"/>
          <w:bCs/>
        </w:rPr>
        <w:t xml:space="preserve">The </w:t>
      </w:r>
      <w:r w:rsidR="005F04AA">
        <w:rPr>
          <w:rFonts w:eastAsia="SimSun" w:cstheme="minorHAnsi"/>
          <w:bCs/>
        </w:rPr>
        <w:t xml:space="preserve">GOES (E/A) </w:t>
      </w:r>
      <w:r>
        <w:rPr>
          <w:rFonts w:eastAsia="SimSun" w:cstheme="minorHAnsi"/>
          <w:bCs/>
        </w:rPr>
        <w:t xml:space="preserve">Subgroup appreciates the </w:t>
      </w:r>
      <w:r w:rsidR="005F04AA">
        <w:rPr>
          <w:rFonts w:eastAsia="SimSun" w:cstheme="minorHAnsi"/>
          <w:bCs/>
        </w:rPr>
        <w:t>Variable Annuities Capital and Reserve (E/A) Subgroup’s</w:t>
      </w:r>
      <w:r>
        <w:rPr>
          <w:rFonts w:eastAsia="SimSun" w:cstheme="minorHAnsi"/>
          <w:bCs/>
        </w:rPr>
        <w:t xml:space="preserve"> assistance on this issue and looks forward to the response.</w:t>
      </w:r>
    </w:p>
    <w:p w14:paraId="0A8F5AE8" w14:textId="77777777" w:rsidR="006D46E3" w:rsidRPr="0083166E" w:rsidRDefault="006D46E3" w:rsidP="0083166E">
      <w:pPr>
        <w:pStyle w:val="ListParagraph"/>
        <w:jc w:val="both"/>
        <w:rPr>
          <w:rFonts w:asciiTheme="minorHAnsi" w:eastAsia="SimSun" w:hAnsiTheme="minorHAnsi" w:cstheme="minorHAnsi"/>
          <w:bCs/>
        </w:rPr>
      </w:pPr>
    </w:p>
    <w:p w14:paraId="37CC7A9B" w14:textId="36C09883" w:rsidR="00B82513" w:rsidRPr="0083166E" w:rsidRDefault="00B82513" w:rsidP="00186769">
      <w:pPr>
        <w:spacing w:after="0"/>
        <w:jc w:val="both"/>
        <w:rPr>
          <w:rFonts w:eastAsia="SimSun" w:cstheme="minorHAnsi"/>
          <w:bCs/>
        </w:rPr>
      </w:pPr>
    </w:p>
    <w:p w14:paraId="628139F4" w14:textId="77777777" w:rsidR="002D2076" w:rsidRPr="0083166E" w:rsidRDefault="002D2076" w:rsidP="00186769">
      <w:pPr>
        <w:spacing w:after="0"/>
        <w:jc w:val="both"/>
        <w:rPr>
          <w:rFonts w:eastAsia="SimSun" w:cstheme="minorHAnsi"/>
          <w:bCs/>
        </w:rPr>
      </w:pPr>
    </w:p>
    <w:p w14:paraId="612AF745" w14:textId="789A2C30" w:rsidR="00A27577" w:rsidRPr="00A27577" w:rsidRDefault="00A27577" w:rsidP="00A14106">
      <w:pPr>
        <w:spacing w:after="0"/>
        <w:jc w:val="both"/>
        <w:rPr>
          <w:rFonts w:eastAsia="SimSun" w:cstheme="minorHAnsi"/>
          <w:bCs/>
        </w:rPr>
      </w:pPr>
    </w:p>
    <w:sectPr w:rsidR="00A27577" w:rsidRPr="00A27577" w:rsidSect="00512435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0560" w14:textId="77777777" w:rsidR="00FB1B45" w:rsidRDefault="00FB1B45" w:rsidP="007B033C">
      <w:pPr>
        <w:spacing w:after="0" w:line="240" w:lineRule="auto"/>
      </w:pPr>
      <w:r>
        <w:separator/>
      </w:r>
    </w:p>
  </w:endnote>
  <w:endnote w:type="continuationSeparator" w:id="0">
    <w:p w14:paraId="04BB1C67" w14:textId="77777777" w:rsidR="00FB1B45" w:rsidRDefault="00FB1B45" w:rsidP="007B033C">
      <w:pPr>
        <w:spacing w:after="0" w:line="240" w:lineRule="auto"/>
      </w:pPr>
      <w:r>
        <w:continuationSeparator/>
      </w:r>
    </w:p>
  </w:endnote>
  <w:endnote w:type="continuationNotice" w:id="1">
    <w:p w14:paraId="5F9B3DC7" w14:textId="77777777" w:rsidR="00FB1B45" w:rsidRDefault="00FB1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A8B8C"/>
        <w:sz w:val="20"/>
        <w:szCs w:val="20"/>
      </w:rPr>
      <w:id w:val="1932851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99BC12" w14:textId="505FC2C4" w:rsidR="00393E4E" w:rsidRPr="00070005" w:rsidRDefault="00C13164" w:rsidP="0058796E">
        <w:pPr>
          <w:pStyle w:val="Footer"/>
          <w:jc w:val="right"/>
          <w:rPr>
            <w:rFonts w:ascii="Times New Roman" w:hAnsi="Times New Roman" w:cs="Times New Roman"/>
            <w:color w:val="8A8B8C"/>
            <w:sz w:val="20"/>
            <w:szCs w:val="20"/>
          </w:rPr>
        </w:pPr>
        <w:r>
          <w:rPr>
            <w:noProof/>
            <w:color w:val="8A8B8C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42ACE61E" wp14:editId="4374A27F">
              <wp:simplePos x="0" y="0"/>
              <wp:positionH relativeFrom="page">
                <wp:posOffset>0</wp:posOffset>
              </wp:positionH>
              <wp:positionV relativeFrom="page">
                <wp:posOffset>9370711</wp:posOffset>
              </wp:positionV>
              <wp:extent cx="7772400" cy="68580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8A8B8C"/>
            <w:sz w:val="20"/>
            <w:szCs w:val="20"/>
          </w:rPr>
          <w:tab/>
        </w:r>
        <w:r>
          <w:rPr>
            <w:color w:val="8A8B8C"/>
            <w:sz w:val="20"/>
            <w:szCs w:val="20"/>
          </w:rPr>
          <w:tab/>
        </w:r>
        <w:r w:rsidR="00070005">
          <w:rPr>
            <w:color w:val="8A8B8C"/>
            <w:sz w:val="20"/>
            <w:szCs w:val="20"/>
          </w:rPr>
          <w:tab/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fldChar w:fldCharType="begin"/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instrText xml:space="preserve"> PAGE   \* MERGEFORMAT </w:instrText>
        </w:r>
        <w:r w:rsidR="00393E4E" w:rsidRPr="00070005">
          <w:rPr>
            <w:rFonts w:ascii="Calibri" w:hAnsi="Calibri" w:cs="Calibri"/>
            <w:color w:val="8A8B8C"/>
            <w:sz w:val="20"/>
            <w:szCs w:val="20"/>
          </w:rPr>
          <w:fldChar w:fldCharType="separate"/>
        </w:r>
        <w:r w:rsidR="00393E4E" w:rsidRPr="00070005">
          <w:rPr>
            <w:rFonts w:ascii="Calibri" w:hAnsi="Calibri" w:cs="Calibri"/>
            <w:noProof/>
            <w:color w:val="8A8B8C"/>
            <w:sz w:val="20"/>
            <w:szCs w:val="20"/>
          </w:rPr>
          <w:t>2</w:t>
        </w:r>
        <w:r w:rsidR="00393E4E" w:rsidRPr="00070005">
          <w:rPr>
            <w:rFonts w:ascii="Calibri" w:hAnsi="Calibri" w:cs="Calibri"/>
            <w:noProof/>
            <w:color w:val="8A8B8C"/>
            <w:sz w:val="20"/>
            <w:szCs w:val="20"/>
          </w:rPr>
          <w:fldChar w:fldCharType="end"/>
        </w:r>
      </w:p>
    </w:sdtContent>
  </w:sdt>
  <w:p w14:paraId="1758469D" w14:textId="77777777" w:rsidR="00393E4E" w:rsidRPr="00070005" w:rsidRDefault="00393E4E">
    <w:pPr>
      <w:pStyle w:val="Footer"/>
      <w:rPr>
        <w:color w:val="8A8B8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11C0" w14:textId="36105880" w:rsidR="00393E4E" w:rsidRPr="00C71BE3" w:rsidRDefault="00B855A5" w:rsidP="00C71BE3">
    <w:pPr>
      <w:pStyle w:val="Footer"/>
      <w:rPr>
        <w:rFonts w:ascii="Times New Roman" w:hAnsi="Times New Roman" w:cs="Times New Roman"/>
        <w:color w:val="8A8B8C"/>
        <w:sz w:val="20"/>
        <w:szCs w:val="20"/>
      </w:rPr>
    </w:pPr>
    <w:r>
      <w:rPr>
        <w:rFonts w:ascii="Calibri" w:hAnsi="Calibri" w:cs="Calibri"/>
        <w:noProof/>
        <w:color w:val="8A8B8C"/>
        <w:sz w:val="20"/>
        <w:szCs w:val="20"/>
      </w:rPr>
      <w:drawing>
        <wp:anchor distT="0" distB="0" distL="0" distR="0" simplePos="0" relativeHeight="251658240" behindDoc="1" locked="0" layoutInCell="1" allowOverlap="1" wp14:anchorId="117A0DC8" wp14:editId="24366EA7">
          <wp:simplePos x="0" y="0"/>
          <wp:positionH relativeFrom="page">
            <wp:posOffset>0</wp:posOffset>
          </wp:positionH>
          <wp:positionV relativeFrom="page">
            <wp:posOffset>8689975</wp:posOffset>
          </wp:positionV>
          <wp:extent cx="7772400" cy="137160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9C1B" w14:textId="77777777" w:rsidR="00FB1B45" w:rsidRDefault="00FB1B45" w:rsidP="007B033C">
      <w:pPr>
        <w:spacing w:after="0" w:line="240" w:lineRule="auto"/>
      </w:pPr>
      <w:r>
        <w:separator/>
      </w:r>
    </w:p>
  </w:footnote>
  <w:footnote w:type="continuationSeparator" w:id="0">
    <w:p w14:paraId="65E3E6BC" w14:textId="77777777" w:rsidR="00FB1B45" w:rsidRDefault="00FB1B45" w:rsidP="007B033C">
      <w:pPr>
        <w:spacing w:after="0" w:line="240" w:lineRule="auto"/>
      </w:pPr>
      <w:r>
        <w:continuationSeparator/>
      </w:r>
    </w:p>
  </w:footnote>
  <w:footnote w:type="continuationNotice" w:id="1">
    <w:p w14:paraId="6D18F7AD" w14:textId="77777777" w:rsidR="00FB1B45" w:rsidRDefault="00FB1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70F5" w14:textId="1D273DF8" w:rsidR="00393E4E" w:rsidRDefault="00512435">
    <w:pPr>
      <w:pStyle w:val="Header"/>
    </w:pPr>
    <w:r>
      <w:rPr>
        <w:noProof/>
      </w:rPr>
      <w:drawing>
        <wp:inline distT="0" distB="0" distL="0" distR="0" wp14:anchorId="076FD568" wp14:editId="403DE453">
          <wp:extent cx="2997200" cy="353516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625" cy="3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12080" w14:textId="45C873F7" w:rsidR="00512435" w:rsidRDefault="00512435">
    <w:pPr>
      <w:pStyle w:val="Header"/>
    </w:pPr>
  </w:p>
  <w:p w14:paraId="36159DAD" w14:textId="77777777" w:rsidR="00512435" w:rsidRDefault="00512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B3C"/>
    <w:multiLevelType w:val="hybridMultilevel"/>
    <w:tmpl w:val="01FCA0D2"/>
    <w:lvl w:ilvl="0" w:tplc="21D08F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25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0E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2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C9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4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CD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4C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3567"/>
    <w:multiLevelType w:val="multilevel"/>
    <w:tmpl w:val="F02A1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A97"/>
    <w:multiLevelType w:val="hybridMultilevel"/>
    <w:tmpl w:val="F02A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1D23"/>
    <w:multiLevelType w:val="hybridMultilevel"/>
    <w:tmpl w:val="197296F4"/>
    <w:lvl w:ilvl="0" w:tplc="7C2C00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6A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45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A0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E7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4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4A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D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6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9E66F"/>
    <w:multiLevelType w:val="hybridMultilevel"/>
    <w:tmpl w:val="F3BC106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782B2D"/>
    <w:multiLevelType w:val="hybridMultilevel"/>
    <w:tmpl w:val="29423FAE"/>
    <w:lvl w:ilvl="0" w:tplc="671CFC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83DE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C30E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26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2F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AF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E0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EF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C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24373"/>
    <w:multiLevelType w:val="hybridMultilevel"/>
    <w:tmpl w:val="BE6496D8"/>
    <w:lvl w:ilvl="0" w:tplc="4AF650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6B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A4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CC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EF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A8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83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47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03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97478"/>
    <w:multiLevelType w:val="singleLevel"/>
    <w:tmpl w:val="E4ECC0A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C9C544F"/>
    <w:multiLevelType w:val="hybridMultilevel"/>
    <w:tmpl w:val="66E00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F40"/>
    <w:multiLevelType w:val="hybridMultilevel"/>
    <w:tmpl w:val="8F1806D2"/>
    <w:lvl w:ilvl="0" w:tplc="097888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00F97"/>
    <w:multiLevelType w:val="hybridMultilevel"/>
    <w:tmpl w:val="AEDCADD2"/>
    <w:lvl w:ilvl="0" w:tplc="AD0A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636"/>
    <w:multiLevelType w:val="hybridMultilevel"/>
    <w:tmpl w:val="5DA88932"/>
    <w:lvl w:ilvl="0" w:tplc="C0D073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44C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4DAB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6B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8E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44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0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9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03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397489">
    <w:abstractNumId w:val="4"/>
  </w:num>
  <w:num w:numId="2" w16cid:durableId="511531296">
    <w:abstractNumId w:val="0"/>
  </w:num>
  <w:num w:numId="3" w16cid:durableId="241066119">
    <w:abstractNumId w:val="6"/>
  </w:num>
  <w:num w:numId="4" w16cid:durableId="1041518430">
    <w:abstractNumId w:val="3"/>
  </w:num>
  <w:num w:numId="5" w16cid:durableId="133983602">
    <w:abstractNumId w:val="5"/>
  </w:num>
  <w:num w:numId="6" w16cid:durableId="99885889">
    <w:abstractNumId w:val="11"/>
  </w:num>
  <w:num w:numId="7" w16cid:durableId="1449083731">
    <w:abstractNumId w:val="2"/>
  </w:num>
  <w:num w:numId="8" w16cid:durableId="1454401843">
    <w:abstractNumId w:val="1"/>
  </w:num>
  <w:num w:numId="9" w16cid:durableId="1425112059">
    <w:abstractNumId w:val="10"/>
  </w:num>
  <w:num w:numId="10" w16cid:durableId="912860588">
    <w:abstractNumId w:val="7"/>
  </w:num>
  <w:num w:numId="11" w16cid:durableId="2003267423">
    <w:abstractNumId w:val="8"/>
  </w:num>
  <w:num w:numId="12" w16cid:durableId="1832325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B"/>
    <w:rsid w:val="000001D9"/>
    <w:rsid w:val="000008BD"/>
    <w:rsid w:val="000046D8"/>
    <w:rsid w:val="00004923"/>
    <w:rsid w:val="00007DA7"/>
    <w:rsid w:val="000103CA"/>
    <w:rsid w:val="00027727"/>
    <w:rsid w:val="00031BD6"/>
    <w:rsid w:val="00033F6E"/>
    <w:rsid w:val="000342E5"/>
    <w:rsid w:val="0003553D"/>
    <w:rsid w:val="00042DAF"/>
    <w:rsid w:val="00043EB1"/>
    <w:rsid w:val="00052A95"/>
    <w:rsid w:val="00053A56"/>
    <w:rsid w:val="00057A0E"/>
    <w:rsid w:val="000601F0"/>
    <w:rsid w:val="0006224C"/>
    <w:rsid w:val="00065342"/>
    <w:rsid w:val="00065D0B"/>
    <w:rsid w:val="00066C50"/>
    <w:rsid w:val="000675DC"/>
    <w:rsid w:val="00070005"/>
    <w:rsid w:val="0007516F"/>
    <w:rsid w:val="00082288"/>
    <w:rsid w:val="00082DC9"/>
    <w:rsid w:val="00084962"/>
    <w:rsid w:val="00085B08"/>
    <w:rsid w:val="0008795D"/>
    <w:rsid w:val="00090268"/>
    <w:rsid w:val="000A08AC"/>
    <w:rsid w:val="000A1E3C"/>
    <w:rsid w:val="000A266C"/>
    <w:rsid w:val="000A4349"/>
    <w:rsid w:val="000A5D07"/>
    <w:rsid w:val="000C0B5C"/>
    <w:rsid w:val="000C12F3"/>
    <w:rsid w:val="000C15F1"/>
    <w:rsid w:val="000C5AB1"/>
    <w:rsid w:val="000C6B1D"/>
    <w:rsid w:val="000D20AC"/>
    <w:rsid w:val="000D224A"/>
    <w:rsid w:val="000D72C4"/>
    <w:rsid w:val="000D76E2"/>
    <w:rsid w:val="000E0C2D"/>
    <w:rsid w:val="000E56BE"/>
    <w:rsid w:val="000E71B7"/>
    <w:rsid w:val="000F2A41"/>
    <w:rsid w:val="000F2ADD"/>
    <w:rsid w:val="000F4359"/>
    <w:rsid w:val="000F4C90"/>
    <w:rsid w:val="000F5BCA"/>
    <w:rsid w:val="00106045"/>
    <w:rsid w:val="00107DFF"/>
    <w:rsid w:val="00114494"/>
    <w:rsid w:val="0011497E"/>
    <w:rsid w:val="00116EF7"/>
    <w:rsid w:val="00120386"/>
    <w:rsid w:val="0012302F"/>
    <w:rsid w:val="001251FE"/>
    <w:rsid w:val="00126DA2"/>
    <w:rsid w:val="0012752F"/>
    <w:rsid w:val="00131554"/>
    <w:rsid w:val="00135E99"/>
    <w:rsid w:val="00140CB7"/>
    <w:rsid w:val="00140E24"/>
    <w:rsid w:val="0014559D"/>
    <w:rsid w:val="00147DCF"/>
    <w:rsid w:val="001514BA"/>
    <w:rsid w:val="00152223"/>
    <w:rsid w:val="001737D5"/>
    <w:rsid w:val="00176015"/>
    <w:rsid w:val="00176E1A"/>
    <w:rsid w:val="00177348"/>
    <w:rsid w:val="00180374"/>
    <w:rsid w:val="00180BB8"/>
    <w:rsid w:val="00181375"/>
    <w:rsid w:val="001814C2"/>
    <w:rsid w:val="001834D3"/>
    <w:rsid w:val="00183889"/>
    <w:rsid w:val="00186769"/>
    <w:rsid w:val="00191F2D"/>
    <w:rsid w:val="00192459"/>
    <w:rsid w:val="001B0CF2"/>
    <w:rsid w:val="001B2AD4"/>
    <w:rsid w:val="001B5933"/>
    <w:rsid w:val="001B66BD"/>
    <w:rsid w:val="001C31C3"/>
    <w:rsid w:val="001C5351"/>
    <w:rsid w:val="001D1531"/>
    <w:rsid w:val="001E0624"/>
    <w:rsid w:val="001E1576"/>
    <w:rsid w:val="001E3A92"/>
    <w:rsid w:val="001F10B1"/>
    <w:rsid w:val="001F21A0"/>
    <w:rsid w:val="001F4D47"/>
    <w:rsid w:val="001F5A2B"/>
    <w:rsid w:val="001F658C"/>
    <w:rsid w:val="001F7821"/>
    <w:rsid w:val="00200275"/>
    <w:rsid w:val="00200D15"/>
    <w:rsid w:val="002039B6"/>
    <w:rsid w:val="00210E88"/>
    <w:rsid w:val="00212B0A"/>
    <w:rsid w:val="00212E06"/>
    <w:rsid w:val="00222657"/>
    <w:rsid w:val="0022273D"/>
    <w:rsid w:val="00222E5F"/>
    <w:rsid w:val="0022465A"/>
    <w:rsid w:val="002264C5"/>
    <w:rsid w:val="002267AA"/>
    <w:rsid w:val="00227596"/>
    <w:rsid w:val="00230ED9"/>
    <w:rsid w:val="00234C32"/>
    <w:rsid w:val="002351AA"/>
    <w:rsid w:val="00242C46"/>
    <w:rsid w:val="002437A1"/>
    <w:rsid w:val="00243CDE"/>
    <w:rsid w:val="00244490"/>
    <w:rsid w:val="0024543D"/>
    <w:rsid w:val="002515C7"/>
    <w:rsid w:val="002528D1"/>
    <w:rsid w:val="00252D6F"/>
    <w:rsid w:val="00255405"/>
    <w:rsid w:val="00257D4C"/>
    <w:rsid w:val="00260649"/>
    <w:rsid w:val="00260989"/>
    <w:rsid w:val="0026201D"/>
    <w:rsid w:val="00262F41"/>
    <w:rsid w:val="00264BE2"/>
    <w:rsid w:val="002659C2"/>
    <w:rsid w:val="00267521"/>
    <w:rsid w:val="00272B0B"/>
    <w:rsid w:val="00273F6C"/>
    <w:rsid w:val="0028101B"/>
    <w:rsid w:val="002822E6"/>
    <w:rsid w:val="00283DFA"/>
    <w:rsid w:val="002849BB"/>
    <w:rsid w:val="00285BF4"/>
    <w:rsid w:val="00287992"/>
    <w:rsid w:val="002915ED"/>
    <w:rsid w:val="00291EBC"/>
    <w:rsid w:val="00292797"/>
    <w:rsid w:val="00292960"/>
    <w:rsid w:val="00295A0A"/>
    <w:rsid w:val="00296D57"/>
    <w:rsid w:val="002A2E80"/>
    <w:rsid w:val="002B0641"/>
    <w:rsid w:val="002B06C5"/>
    <w:rsid w:val="002B2F6F"/>
    <w:rsid w:val="002B3EEA"/>
    <w:rsid w:val="002B4495"/>
    <w:rsid w:val="002B47D0"/>
    <w:rsid w:val="002B7DCB"/>
    <w:rsid w:val="002C1175"/>
    <w:rsid w:val="002C1E86"/>
    <w:rsid w:val="002C29E0"/>
    <w:rsid w:val="002D2076"/>
    <w:rsid w:val="002D2C8F"/>
    <w:rsid w:val="002D489C"/>
    <w:rsid w:val="002D5B98"/>
    <w:rsid w:val="002D6CFC"/>
    <w:rsid w:val="002D7361"/>
    <w:rsid w:val="002D744F"/>
    <w:rsid w:val="002E0A5E"/>
    <w:rsid w:val="002F1062"/>
    <w:rsid w:val="002F75FB"/>
    <w:rsid w:val="002F7E8E"/>
    <w:rsid w:val="00303E5D"/>
    <w:rsid w:val="00307E3C"/>
    <w:rsid w:val="00314ECE"/>
    <w:rsid w:val="00316844"/>
    <w:rsid w:val="003172CB"/>
    <w:rsid w:val="003211EE"/>
    <w:rsid w:val="0032223B"/>
    <w:rsid w:val="00322BB5"/>
    <w:rsid w:val="0032550A"/>
    <w:rsid w:val="003264C1"/>
    <w:rsid w:val="00331945"/>
    <w:rsid w:val="003337BA"/>
    <w:rsid w:val="00343563"/>
    <w:rsid w:val="00345CAE"/>
    <w:rsid w:val="00350643"/>
    <w:rsid w:val="00351393"/>
    <w:rsid w:val="00351FE3"/>
    <w:rsid w:val="00352740"/>
    <w:rsid w:val="003561C1"/>
    <w:rsid w:val="0036056A"/>
    <w:rsid w:val="0036462D"/>
    <w:rsid w:val="003771B9"/>
    <w:rsid w:val="00377B7D"/>
    <w:rsid w:val="00380A47"/>
    <w:rsid w:val="00380F7B"/>
    <w:rsid w:val="00382256"/>
    <w:rsid w:val="00385176"/>
    <w:rsid w:val="0039068E"/>
    <w:rsid w:val="00390B6C"/>
    <w:rsid w:val="00390F21"/>
    <w:rsid w:val="00393E4E"/>
    <w:rsid w:val="003955B0"/>
    <w:rsid w:val="003958BD"/>
    <w:rsid w:val="0039741D"/>
    <w:rsid w:val="003A15D5"/>
    <w:rsid w:val="003A217B"/>
    <w:rsid w:val="003A5882"/>
    <w:rsid w:val="003A728B"/>
    <w:rsid w:val="003B0DAB"/>
    <w:rsid w:val="003B13DB"/>
    <w:rsid w:val="003B3E07"/>
    <w:rsid w:val="003B3E82"/>
    <w:rsid w:val="003B4222"/>
    <w:rsid w:val="003C15AD"/>
    <w:rsid w:val="003C16A4"/>
    <w:rsid w:val="003C44FE"/>
    <w:rsid w:val="003D0981"/>
    <w:rsid w:val="003D0E6F"/>
    <w:rsid w:val="003D1E47"/>
    <w:rsid w:val="003D2115"/>
    <w:rsid w:val="003D457D"/>
    <w:rsid w:val="003E0F8F"/>
    <w:rsid w:val="003E19E4"/>
    <w:rsid w:val="003E1D25"/>
    <w:rsid w:val="003E489B"/>
    <w:rsid w:val="003F03A5"/>
    <w:rsid w:val="003F354F"/>
    <w:rsid w:val="003F4111"/>
    <w:rsid w:val="003F5902"/>
    <w:rsid w:val="004009A2"/>
    <w:rsid w:val="00403838"/>
    <w:rsid w:val="00403AF5"/>
    <w:rsid w:val="00406699"/>
    <w:rsid w:val="00407D50"/>
    <w:rsid w:val="004156B0"/>
    <w:rsid w:val="0041608E"/>
    <w:rsid w:val="00417A02"/>
    <w:rsid w:val="00421683"/>
    <w:rsid w:val="00421A08"/>
    <w:rsid w:val="0042609E"/>
    <w:rsid w:val="00430699"/>
    <w:rsid w:val="004309DE"/>
    <w:rsid w:val="00430E96"/>
    <w:rsid w:val="00431147"/>
    <w:rsid w:val="00432B45"/>
    <w:rsid w:val="004335E3"/>
    <w:rsid w:val="0044330B"/>
    <w:rsid w:val="00443807"/>
    <w:rsid w:val="004502C8"/>
    <w:rsid w:val="00452C94"/>
    <w:rsid w:val="00456287"/>
    <w:rsid w:val="00456574"/>
    <w:rsid w:val="004577E9"/>
    <w:rsid w:val="004660EF"/>
    <w:rsid w:val="00467C10"/>
    <w:rsid w:val="00470C63"/>
    <w:rsid w:val="00471B12"/>
    <w:rsid w:val="00472A46"/>
    <w:rsid w:val="004772CF"/>
    <w:rsid w:val="00477C1E"/>
    <w:rsid w:val="004868DB"/>
    <w:rsid w:val="00487E31"/>
    <w:rsid w:val="004939C7"/>
    <w:rsid w:val="00495616"/>
    <w:rsid w:val="004A0367"/>
    <w:rsid w:val="004A3E23"/>
    <w:rsid w:val="004A65B1"/>
    <w:rsid w:val="004B053E"/>
    <w:rsid w:val="004B2180"/>
    <w:rsid w:val="004B2A63"/>
    <w:rsid w:val="004B4C8C"/>
    <w:rsid w:val="004C228B"/>
    <w:rsid w:val="004C4431"/>
    <w:rsid w:val="004C720C"/>
    <w:rsid w:val="004D27A9"/>
    <w:rsid w:val="004D689A"/>
    <w:rsid w:val="004D7470"/>
    <w:rsid w:val="004E068E"/>
    <w:rsid w:val="004E0C86"/>
    <w:rsid w:val="004E2A54"/>
    <w:rsid w:val="004E7D6B"/>
    <w:rsid w:val="004F2756"/>
    <w:rsid w:val="004F2ABF"/>
    <w:rsid w:val="004F371C"/>
    <w:rsid w:val="004F3C57"/>
    <w:rsid w:val="004F405D"/>
    <w:rsid w:val="004F4B0D"/>
    <w:rsid w:val="004F5F86"/>
    <w:rsid w:val="004F78D9"/>
    <w:rsid w:val="00504A07"/>
    <w:rsid w:val="005073D8"/>
    <w:rsid w:val="00507925"/>
    <w:rsid w:val="00507FD2"/>
    <w:rsid w:val="005103B8"/>
    <w:rsid w:val="00512435"/>
    <w:rsid w:val="005129F3"/>
    <w:rsid w:val="00520450"/>
    <w:rsid w:val="0052256A"/>
    <w:rsid w:val="005265B0"/>
    <w:rsid w:val="00526DD6"/>
    <w:rsid w:val="00527F7C"/>
    <w:rsid w:val="00533B73"/>
    <w:rsid w:val="0053431C"/>
    <w:rsid w:val="005357B1"/>
    <w:rsid w:val="00540DA2"/>
    <w:rsid w:val="00541C99"/>
    <w:rsid w:val="00541F44"/>
    <w:rsid w:val="00545F98"/>
    <w:rsid w:val="00546A98"/>
    <w:rsid w:val="005503CA"/>
    <w:rsid w:val="00550B37"/>
    <w:rsid w:val="0055552B"/>
    <w:rsid w:val="0055649C"/>
    <w:rsid w:val="00561D08"/>
    <w:rsid w:val="005625DB"/>
    <w:rsid w:val="00564EE5"/>
    <w:rsid w:val="005703E4"/>
    <w:rsid w:val="00574867"/>
    <w:rsid w:val="0057575E"/>
    <w:rsid w:val="00575F9D"/>
    <w:rsid w:val="00576B43"/>
    <w:rsid w:val="0058244E"/>
    <w:rsid w:val="0058796E"/>
    <w:rsid w:val="00587B9B"/>
    <w:rsid w:val="00591C5B"/>
    <w:rsid w:val="005925E9"/>
    <w:rsid w:val="00593543"/>
    <w:rsid w:val="005A1A89"/>
    <w:rsid w:val="005A1CC3"/>
    <w:rsid w:val="005A25A5"/>
    <w:rsid w:val="005A273E"/>
    <w:rsid w:val="005A74D0"/>
    <w:rsid w:val="005A7A3C"/>
    <w:rsid w:val="005B2524"/>
    <w:rsid w:val="005B28FA"/>
    <w:rsid w:val="005C0B4C"/>
    <w:rsid w:val="005C471E"/>
    <w:rsid w:val="005D2BE8"/>
    <w:rsid w:val="005D56B3"/>
    <w:rsid w:val="005D579F"/>
    <w:rsid w:val="005D64D1"/>
    <w:rsid w:val="005D7B2B"/>
    <w:rsid w:val="005E4CC2"/>
    <w:rsid w:val="005E5508"/>
    <w:rsid w:val="005E7CB3"/>
    <w:rsid w:val="005F04AA"/>
    <w:rsid w:val="005F05A7"/>
    <w:rsid w:val="005F10E5"/>
    <w:rsid w:val="005F19E7"/>
    <w:rsid w:val="005F2691"/>
    <w:rsid w:val="00600294"/>
    <w:rsid w:val="0060128F"/>
    <w:rsid w:val="00605C6D"/>
    <w:rsid w:val="006072A4"/>
    <w:rsid w:val="00613996"/>
    <w:rsid w:val="00615430"/>
    <w:rsid w:val="006160D6"/>
    <w:rsid w:val="00616578"/>
    <w:rsid w:val="00617A35"/>
    <w:rsid w:val="00621822"/>
    <w:rsid w:val="00630647"/>
    <w:rsid w:val="00632226"/>
    <w:rsid w:val="0063482B"/>
    <w:rsid w:val="0063583A"/>
    <w:rsid w:val="00636AF0"/>
    <w:rsid w:val="00641F9D"/>
    <w:rsid w:val="006444C8"/>
    <w:rsid w:val="00651E56"/>
    <w:rsid w:val="0065699B"/>
    <w:rsid w:val="00666075"/>
    <w:rsid w:val="00666983"/>
    <w:rsid w:val="00670E30"/>
    <w:rsid w:val="006712F6"/>
    <w:rsid w:val="006727B9"/>
    <w:rsid w:val="006728CE"/>
    <w:rsid w:val="00672DBD"/>
    <w:rsid w:val="00674C66"/>
    <w:rsid w:val="006778D2"/>
    <w:rsid w:val="00680F5D"/>
    <w:rsid w:val="006852BD"/>
    <w:rsid w:val="00686005"/>
    <w:rsid w:val="00687D9B"/>
    <w:rsid w:val="00693B55"/>
    <w:rsid w:val="00694061"/>
    <w:rsid w:val="0069574C"/>
    <w:rsid w:val="00695AC0"/>
    <w:rsid w:val="00695AEE"/>
    <w:rsid w:val="006A0C98"/>
    <w:rsid w:val="006A0CCC"/>
    <w:rsid w:val="006A1F78"/>
    <w:rsid w:val="006B2788"/>
    <w:rsid w:val="006B35F9"/>
    <w:rsid w:val="006B5263"/>
    <w:rsid w:val="006B60AB"/>
    <w:rsid w:val="006C1F92"/>
    <w:rsid w:val="006C2779"/>
    <w:rsid w:val="006C28A6"/>
    <w:rsid w:val="006C2983"/>
    <w:rsid w:val="006C357F"/>
    <w:rsid w:val="006C4D1A"/>
    <w:rsid w:val="006C5B7D"/>
    <w:rsid w:val="006D00EE"/>
    <w:rsid w:val="006D19A9"/>
    <w:rsid w:val="006D27F8"/>
    <w:rsid w:val="006D367E"/>
    <w:rsid w:val="006D46E3"/>
    <w:rsid w:val="006D586F"/>
    <w:rsid w:val="006D6C8F"/>
    <w:rsid w:val="006D780F"/>
    <w:rsid w:val="006E0B96"/>
    <w:rsid w:val="006E2058"/>
    <w:rsid w:val="006E205B"/>
    <w:rsid w:val="006E2FA2"/>
    <w:rsid w:val="006E6F38"/>
    <w:rsid w:val="006F2D44"/>
    <w:rsid w:val="006F2E56"/>
    <w:rsid w:val="006F36BA"/>
    <w:rsid w:val="006F429C"/>
    <w:rsid w:val="006F43E6"/>
    <w:rsid w:val="006F6AB4"/>
    <w:rsid w:val="006F74FD"/>
    <w:rsid w:val="00700E69"/>
    <w:rsid w:val="007023A7"/>
    <w:rsid w:val="0071126C"/>
    <w:rsid w:val="007125AB"/>
    <w:rsid w:val="00716238"/>
    <w:rsid w:val="00716889"/>
    <w:rsid w:val="00716AB9"/>
    <w:rsid w:val="00717CA4"/>
    <w:rsid w:val="007203B8"/>
    <w:rsid w:val="00730ADD"/>
    <w:rsid w:val="00731698"/>
    <w:rsid w:val="007322A9"/>
    <w:rsid w:val="00734DA8"/>
    <w:rsid w:val="00744E52"/>
    <w:rsid w:val="007476F1"/>
    <w:rsid w:val="00747887"/>
    <w:rsid w:val="00751CA0"/>
    <w:rsid w:val="00751F4A"/>
    <w:rsid w:val="00751FD3"/>
    <w:rsid w:val="007532A0"/>
    <w:rsid w:val="00753FF6"/>
    <w:rsid w:val="00754139"/>
    <w:rsid w:val="00761B3D"/>
    <w:rsid w:val="007646E2"/>
    <w:rsid w:val="00766CE9"/>
    <w:rsid w:val="00770862"/>
    <w:rsid w:val="00771671"/>
    <w:rsid w:val="00773C1B"/>
    <w:rsid w:val="00774F90"/>
    <w:rsid w:val="007760CD"/>
    <w:rsid w:val="007829B8"/>
    <w:rsid w:val="007830F0"/>
    <w:rsid w:val="00783F13"/>
    <w:rsid w:val="00787CDC"/>
    <w:rsid w:val="00790339"/>
    <w:rsid w:val="00790B24"/>
    <w:rsid w:val="007911E1"/>
    <w:rsid w:val="00791BE8"/>
    <w:rsid w:val="0079298B"/>
    <w:rsid w:val="00792E2F"/>
    <w:rsid w:val="0079330F"/>
    <w:rsid w:val="00793428"/>
    <w:rsid w:val="007937AB"/>
    <w:rsid w:val="00793913"/>
    <w:rsid w:val="007959C7"/>
    <w:rsid w:val="00796E94"/>
    <w:rsid w:val="007978BE"/>
    <w:rsid w:val="007A4849"/>
    <w:rsid w:val="007A49EB"/>
    <w:rsid w:val="007A5591"/>
    <w:rsid w:val="007A6835"/>
    <w:rsid w:val="007A7F2F"/>
    <w:rsid w:val="007B033C"/>
    <w:rsid w:val="007B07CF"/>
    <w:rsid w:val="007B15FC"/>
    <w:rsid w:val="007B2092"/>
    <w:rsid w:val="007B2580"/>
    <w:rsid w:val="007C18F6"/>
    <w:rsid w:val="007C2B95"/>
    <w:rsid w:val="007C49D6"/>
    <w:rsid w:val="007C5AAA"/>
    <w:rsid w:val="007D2DEB"/>
    <w:rsid w:val="007D3FDA"/>
    <w:rsid w:val="007D5C82"/>
    <w:rsid w:val="007D7CD3"/>
    <w:rsid w:val="007E2A2C"/>
    <w:rsid w:val="007E2F04"/>
    <w:rsid w:val="007E3A4F"/>
    <w:rsid w:val="007F15BE"/>
    <w:rsid w:val="00800C8D"/>
    <w:rsid w:val="0080204B"/>
    <w:rsid w:val="00802AD6"/>
    <w:rsid w:val="0080340A"/>
    <w:rsid w:val="00804956"/>
    <w:rsid w:val="008116E8"/>
    <w:rsid w:val="008120F5"/>
    <w:rsid w:val="0081369E"/>
    <w:rsid w:val="00814114"/>
    <w:rsid w:val="0081654A"/>
    <w:rsid w:val="008179CB"/>
    <w:rsid w:val="00822402"/>
    <w:rsid w:val="00822C72"/>
    <w:rsid w:val="00824D5B"/>
    <w:rsid w:val="00826110"/>
    <w:rsid w:val="00826727"/>
    <w:rsid w:val="00830AB4"/>
    <w:rsid w:val="0083166E"/>
    <w:rsid w:val="00832767"/>
    <w:rsid w:val="00832F1C"/>
    <w:rsid w:val="00833B4B"/>
    <w:rsid w:val="00833E48"/>
    <w:rsid w:val="00835539"/>
    <w:rsid w:val="00837608"/>
    <w:rsid w:val="0084212A"/>
    <w:rsid w:val="00851232"/>
    <w:rsid w:val="00851B2E"/>
    <w:rsid w:val="008523B7"/>
    <w:rsid w:val="00855BAE"/>
    <w:rsid w:val="0086168D"/>
    <w:rsid w:val="00863343"/>
    <w:rsid w:val="008638B9"/>
    <w:rsid w:val="008658F0"/>
    <w:rsid w:val="008674A5"/>
    <w:rsid w:val="00870556"/>
    <w:rsid w:val="008710D7"/>
    <w:rsid w:val="0087642E"/>
    <w:rsid w:val="008769DC"/>
    <w:rsid w:val="008824BE"/>
    <w:rsid w:val="00883DCC"/>
    <w:rsid w:val="00886A71"/>
    <w:rsid w:val="008902F6"/>
    <w:rsid w:val="008928ED"/>
    <w:rsid w:val="00892D2A"/>
    <w:rsid w:val="00892FE0"/>
    <w:rsid w:val="008A3229"/>
    <w:rsid w:val="008A5123"/>
    <w:rsid w:val="008B3EF3"/>
    <w:rsid w:val="008B441D"/>
    <w:rsid w:val="008B6C68"/>
    <w:rsid w:val="008C3B4F"/>
    <w:rsid w:val="008C6170"/>
    <w:rsid w:val="008C6CF3"/>
    <w:rsid w:val="008D2342"/>
    <w:rsid w:val="008D345C"/>
    <w:rsid w:val="008D7A6E"/>
    <w:rsid w:val="008D7BA6"/>
    <w:rsid w:val="008E0A71"/>
    <w:rsid w:val="008E2315"/>
    <w:rsid w:val="008E7474"/>
    <w:rsid w:val="008F3144"/>
    <w:rsid w:val="008F37BD"/>
    <w:rsid w:val="008F5B07"/>
    <w:rsid w:val="0090068D"/>
    <w:rsid w:val="00900EFD"/>
    <w:rsid w:val="00906733"/>
    <w:rsid w:val="00910CD1"/>
    <w:rsid w:val="00913A80"/>
    <w:rsid w:val="00914370"/>
    <w:rsid w:val="00915053"/>
    <w:rsid w:val="00916204"/>
    <w:rsid w:val="00917A85"/>
    <w:rsid w:val="0092336C"/>
    <w:rsid w:val="00923D29"/>
    <w:rsid w:val="00924BEF"/>
    <w:rsid w:val="009275C2"/>
    <w:rsid w:val="00930889"/>
    <w:rsid w:val="009339AD"/>
    <w:rsid w:val="00933FF6"/>
    <w:rsid w:val="00935D4D"/>
    <w:rsid w:val="0093723D"/>
    <w:rsid w:val="00942439"/>
    <w:rsid w:val="00942E23"/>
    <w:rsid w:val="00946CB4"/>
    <w:rsid w:val="00952887"/>
    <w:rsid w:val="00953049"/>
    <w:rsid w:val="00956E1E"/>
    <w:rsid w:val="00957BBB"/>
    <w:rsid w:val="00961F79"/>
    <w:rsid w:val="00965239"/>
    <w:rsid w:val="009703DB"/>
    <w:rsid w:val="009727F8"/>
    <w:rsid w:val="009768BC"/>
    <w:rsid w:val="009802D7"/>
    <w:rsid w:val="00986F41"/>
    <w:rsid w:val="0098795D"/>
    <w:rsid w:val="00992804"/>
    <w:rsid w:val="0099745D"/>
    <w:rsid w:val="009974F5"/>
    <w:rsid w:val="009A0617"/>
    <w:rsid w:val="009A07FC"/>
    <w:rsid w:val="009A3412"/>
    <w:rsid w:val="009A4701"/>
    <w:rsid w:val="009A7148"/>
    <w:rsid w:val="009A7D4A"/>
    <w:rsid w:val="009A7FF4"/>
    <w:rsid w:val="009B0032"/>
    <w:rsid w:val="009B670B"/>
    <w:rsid w:val="009C18CF"/>
    <w:rsid w:val="009C41EC"/>
    <w:rsid w:val="009C5C5B"/>
    <w:rsid w:val="009C7137"/>
    <w:rsid w:val="009D1CE4"/>
    <w:rsid w:val="009D320E"/>
    <w:rsid w:val="009D609E"/>
    <w:rsid w:val="009E0A51"/>
    <w:rsid w:val="009E453C"/>
    <w:rsid w:val="009E6E7C"/>
    <w:rsid w:val="009F6B4D"/>
    <w:rsid w:val="009F7C1D"/>
    <w:rsid w:val="00A0306C"/>
    <w:rsid w:val="00A03D18"/>
    <w:rsid w:val="00A0698C"/>
    <w:rsid w:val="00A10CF5"/>
    <w:rsid w:val="00A12AA5"/>
    <w:rsid w:val="00A12ECC"/>
    <w:rsid w:val="00A13075"/>
    <w:rsid w:val="00A13733"/>
    <w:rsid w:val="00A14106"/>
    <w:rsid w:val="00A159D5"/>
    <w:rsid w:val="00A1676D"/>
    <w:rsid w:val="00A17C13"/>
    <w:rsid w:val="00A17C39"/>
    <w:rsid w:val="00A22218"/>
    <w:rsid w:val="00A267E9"/>
    <w:rsid w:val="00A27577"/>
    <w:rsid w:val="00A32476"/>
    <w:rsid w:val="00A33ED4"/>
    <w:rsid w:val="00A34E5A"/>
    <w:rsid w:val="00A442A4"/>
    <w:rsid w:val="00A46510"/>
    <w:rsid w:val="00A46C3D"/>
    <w:rsid w:val="00A46FD5"/>
    <w:rsid w:val="00A50602"/>
    <w:rsid w:val="00A5287B"/>
    <w:rsid w:val="00A53A95"/>
    <w:rsid w:val="00A560B3"/>
    <w:rsid w:val="00A60B04"/>
    <w:rsid w:val="00A6102E"/>
    <w:rsid w:val="00A63E3E"/>
    <w:rsid w:val="00A67429"/>
    <w:rsid w:val="00A67A86"/>
    <w:rsid w:val="00A71C08"/>
    <w:rsid w:val="00A72D98"/>
    <w:rsid w:val="00A749E7"/>
    <w:rsid w:val="00A74E36"/>
    <w:rsid w:val="00A779B0"/>
    <w:rsid w:val="00A801A3"/>
    <w:rsid w:val="00A80760"/>
    <w:rsid w:val="00A8126E"/>
    <w:rsid w:val="00A83167"/>
    <w:rsid w:val="00A83BF4"/>
    <w:rsid w:val="00A90A4E"/>
    <w:rsid w:val="00A948D7"/>
    <w:rsid w:val="00A94D5C"/>
    <w:rsid w:val="00AA09DB"/>
    <w:rsid w:val="00AA4227"/>
    <w:rsid w:val="00AA572B"/>
    <w:rsid w:val="00AA6C09"/>
    <w:rsid w:val="00AA71B7"/>
    <w:rsid w:val="00AA79BE"/>
    <w:rsid w:val="00AB0C71"/>
    <w:rsid w:val="00AC0FC3"/>
    <w:rsid w:val="00AC3B42"/>
    <w:rsid w:val="00AC7EF9"/>
    <w:rsid w:val="00AD1515"/>
    <w:rsid w:val="00AD397C"/>
    <w:rsid w:val="00AD517C"/>
    <w:rsid w:val="00AE54A7"/>
    <w:rsid w:val="00AE67AD"/>
    <w:rsid w:val="00AF0D4E"/>
    <w:rsid w:val="00AF1C48"/>
    <w:rsid w:val="00AF1F2F"/>
    <w:rsid w:val="00AF6B6D"/>
    <w:rsid w:val="00AF766A"/>
    <w:rsid w:val="00B0038E"/>
    <w:rsid w:val="00B023DC"/>
    <w:rsid w:val="00B02688"/>
    <w:rsid w:val="00B060E5"/>
    <w:rsid w:val="00B06C8C"/>
    <w:rsid w:val="00B10183"/>
    <w:rsid w:val="00B10982"/>
    <w:rsid w:val="00B124CD"/>
    <w:rsid w:val="00B147C6"/>
    <w:rsid w:val="00B14929"/>
    <w:rsid w:val="00B1589D"/>
    <w:rsid w:val="00B21D84"/>
    <w:rsid w:val="00B24246"/>
    <w:rsid w:val="00B25A9D"/>
    <w:rsid w:val="00B31325"/>
    <w:rsid w:val="00B36853"/>
    <w:rsid w:val="00B37230"/>
    <w:rsid w:val="00B4352A"/>
    <w:rsid w:val="00B51503"/>
    <w:rsid w:val="00B54299"/>
    <w:rsid w:val="00B569A8"/>
    <w:rsid w:val="00B600C9"/>
    <w:rsid w:val="00B61E8E"/>
    <w:rsid w:val="00B63122"/>
    <w:rsid w:val="00B63DAC"/>
    <w:rsid w:val="00B64CB5"/>
    <w:rsid w:val="00B66F7D"/>
    <w:rsid w:val="00B70CBE"/>
    <w:rsid w:val="00B72D72"/>
    <w:rsid w:val="00B737DD"/>
    <w:rsid w:val="00B739F2"/>
    <w:rsid w:val="00B81C3E"/>
    <w:rsid w:val="00B8245F"/>
    <w:rsid w:val="00B82513"/>
    <w:rsid w:val="00B8472C"/>
    <w:rsid w:val="00B855A5"/>
    <w:rsid w:val="00B86CDE"/>
    <w:rsid w:val="00B915C7"/>
    <w:rsid w:val="00B9211B"/>
    <w:rsid w:val="00B93C31"/>
    <w:rsid w:val="00BA23CF"/>
    <w:rsid w:val="00BA3ACA"/>
    <w:rsid w:val="00BA5944"/>
    <w:rsid w:val="00BA7207"/>
    <w:rsid w:val="00BB1F30"/>
    <w:rsid w:val="00BB2776"/>
    <w:rsid w:val="00BB6C2D"/>
    <w:rsid w:val="00BC147F"/>
    <w:rsid w:val="00BC17E4"/>
    <w:rsid w:val="00BC37BE"/>
    <w:rsid w:val="00BC541A"/>
    <w:rsid w:val="00BC7BEF"/>
    <w:rsid w:val="00BD0335"/>
    <w:rsid w:val="00BD6A83"/>
    <w:rsid w:val="00BD7211"/>
    <w:rsid w:val="00BE706A"/>
    <w:rsid w:val="00BF1FBA"/>
    <w:rsid w:val="00BF2AE2"/>
    <w:rsid w:val="00BF48A8"/>
    <w:rsid w:val="00BF4931"/>
    <w:rsid w:val="00C0185E"/>
    <w:rsid w:val="00C04178"/>
    <w:rsid w:val="00C13164"/>
    <w:rsid w:val="00C14603"/>
    <w:rsid w:val="00C17F37"/>
    <w:rsid w:val="00C200E7"/>
    <w:rsid w:val="00C23225"/>
    <w:rsid w:val="00C3048E"/>
    <w:rsid w:val="00C350D6"/>
    <w:rsid w:val="00C4127A"/>
    <w:rsid w:val="00C43BA8"/>
    <w:rsid w:val="00C50996"/>
    <w:rsid w:val="00C5246A"/>
    <w:rsid w:val="00C62D46"/>
    <w:rsid w:val="00C639C7"/>
    <w:rsid w:val="00C64BBF"/>
    <w:rsid w:val="00C64DBA"/>
    <w:rsid w:val="00C71BE3"/>
    <w:rsid w:val="00C7326D"/>
    <w:rsid w:val="00C735BA"/>
    <w:rsid w:val="00C7484C"/>
    <w:rsid w:val="00C7605B"/>
    <w:rsid w:val="00C77499"/>
    <w:rsid w:val="00C81523"/>
    <w:rsid w:val="00C817CE"/>
    <w:rsid w:val="00C85D25"/>
    <w:rsid w:val="00C86B22"/>
    <w:rsid w:val="00C905EB"/>
    <w:rsid w:val="00C923C0"/>
    <w:rsid w:val="00C938F2"/>
    <w:rsid w:val="00C93C02"/>
    <w:rsid w:val="00C94678"/>
    <w:rsid w:val="00CA12B1"/>
    <w:rsid w:val="00CB2B11"/>
    <w:rsid w:val="00CB2CDA"/>
    <w:rsid w:val="00CB6AD2"/>
    <w:rsid w:val="00CB76B3"/>
    <w:rsid w:val="00CB7C45"/>
    <w:rsid w:val="00CC02EF"/>
    <w:rsid w:val="00CC153B"/>
    <w:rsid w:val="00CC40AC"/>
    <w:rsid w:val="00CC46EA"/>
    <w:rsid w:val="00CC5ABF"/>
    <w:rsid w:val="00CC68AC"/>
    <w:rsid w:val="00CD11ED"/>
    <w:rsid w:val="00CD188C"/>
    <w:rsid w:val="00CD3BC2"/>
    <w:rsid w:val="00CD4196"/>
    <w:rsid w:val="00CD6917"/>
    <w:rsid w:val="00CE1F9C"/>
    <w:rsid w:val="00CE21BE"/>
    <w:rsid w:val="00CE688D"/>
    <w:rsid w:val="00CF0BD8"/>
    <w:rsid w:val="00D0369C"/>
    <w:rsid w:val="00D04123"/>
    <w:rsid w:val="00D04348"/>
    <w:rsid w:val="00D066F5"/>
    <w:rsid w:val="00D06BAA"/>
    <w:rsid w:val="00D07D72"/>
    <w:rsid w:val="00D10F19"/>
    <w:rsid w:val="00D119A6"/>
    <w:rsid w:val="00D12574"/>
    <w:rsid w:val="00D12BE9"/>
    <w:rsid w:val="00D14D52"/>
    <w:rsid w:val="00D15A0F"/>
    <w:rsid w:val="00D16B73"/>
    <w:rsid w:val="00D32452"/>
    <w:rsid w:val="00D34E91"/>
    <w:rsid w:val="00D353F3"/>
    <w:rsid w:val="00D410C9"/>
    <w:rsid w:val="00D41A15"/>
    <w:rsid w:val="00D42C1E"/>
    <w:rsid w:val="00D509FF"/>
    <w:rsid w:val="00D51D16"/>
    <w:rsid w:val="00D51F7D"/>
    <w:rsid w:val="00D553BD"/>
    <w:rsid w:val="00D55D66"/>
    <w:rsid w:val="00D6097E"/>
    <w:rsid w:val="00D632E1"/>
    <w:rsid w:val="00D63817"/>
    <w:rsid w:val="00D659D8"/>
    <w:rsid w:val="00D65A49"/>
    <w:rsid w:val="00D6772E"/>
    <w:rsid w:val="00D71FCA"/>
    <w:rsid w:val="00D73EE9"/>
    <w:rsid w:val="00D74522"/>
    <w:rsid w:val="00D7466D"/>
    <w:rsid w:val="00D77ED6"/>
    <w:rsid w:val="00D77F41"/>
    <w:rsid w:val="00D8335B"/>
    <w:rsid w:val="00D84068"/>
    <w:rsid w:val="00D8434E"/>
    <w:rsid w:val="00D86079"/>
    <w:rsid w:val="00D86C1C"/>
    <w:rsid w:val="00D8701E"/>
    <w:rsid w:val="00D91212"/>
    <w:rsid w:val="00D9407C"/>
    <w:rsid w:val="00DA05AF"/>
    <w:rsid w:val="00DA095A"/>
    <w:rsid w:val="00DA0FBC"/>
    <w:rsid w:val="00DA3F3D"/>
    <w:rsid w:val="00DA5232"/>
    <w:rsid w:val="00DA6989"/>
    <w:rsid w:val="00DB0A98"/>
    <w:rsid w:val="00DB2DBB"/>
    <w:rsid w:val="00DB328F"/>
    <w:rsid w:val="00DB3A89"/>
    <w:rsid w:val="00DC5E96"/>
    <w:rsid w:val="00DC67AD"/>
    <w:rsid w:val="00DD1999"/>
    <w:rsid w:val="00DD503C"/>
    <w:rsid w:val="00DD5491"/>
    <w:rsid w:val="00DD7E7B"/>
    <w:rsid w:val="00DE2B03"/>
    <w:rsid w:val="00DE7D8A"/>
    <w:rsid w:val="00DF4E0F"/>
    <w:rsid w:val="00DF5F21"/>
    <w:rsid w:val="00E00C6E"/>
    <w:rsid w:val="00E10A7B"/>
    <w:rsid w:val="00E16AF5"/>
    <w:rsid w:val="00E2383F"/>
    <w:rsid w:val="00E24BC0"/>
    <w:rsid w:val="00E26D76"/>
    <w:rsid w:val="00E33666"/>
    <w:rsid w:val="00E36F50"/>
    <w:rsid w:val="00E41DED"/>
    <w:rsid w:val="00E4436A"/>
    <w:rsid w:val="00E465AD"/>
    <w:rsid w:val="00E46942"/>
    <w:rsid w:val="00E50FA8"/>
    <w:rsid w:val="00E53706"/>
    <w:rsid w:val="00E60427"/>
    <w:rsid w:val="00E70C27"/>
    <w:rsid w:val="00E73C9D"/>
    <w:rsid w:val="00E742C1"/>
    <w:rsid w:val="00E801ED"/>
    <w:rsid w:val="00E81E20"/>
    <w:rsid w:val="00E83815"/>
    <w:rsid w:val="00E84583"/>
    <w:rsid w:val="00E852C4"/>
    <w:rsid w:val="00E85542"/>
    <w:rsid w:val="00E8747F"/>
    <w:rsid w:val="00E901CC"/>
    <w:rsid w:val="00E90C08"/>
    <w:rsid w:val="00E945DD"/>
    <w:rsid w:val="00E94DDA"/>
    <w:rsid w:val="00E959CB"/>
    <w:rsid w:val="00E97234"/>
    <w:rsid w:val="00EA1DA3"/>
    <w:rsid w:val="00EA22BA"/>
    <w:rsid w:val="00EA282F"/>
    <w:rsid w:val="00EA2C6F"/>
    <w:rsid w:val="00EA2EBD"/>
    <w:rsid w:val="00EA6E06"/>
    <w:rsid w:val="00EB2BEF"/>
    <w:rsid w:val="00EB2DC8"/>
    <w:rsid w:val="00EB2E9B"/>
    <w:rsid w:val="00EB5F76"/>
    <w:rsid w:val="00EB615C"/>
    <w:rsid w:val="00EC1B54"/>
    <w:rsid w:val="00EC2C2B"/>
    <w:rsid w:val="00EC3A25"/>
    <w:rsid w:val="00ED58D4"/>
    <w:rsid w:val="00ED78E3"/>
    <w:rsid w:val="00EE05A5"/>
    <w:rsid w:val="00EE3CAB"/>
    <w:rsid w:val="00EE6100"/>
    <w:rsid w:val="00EF1456"/>
    <w:rsid w:val="00EF2C6E"/>
    <w:rsid w:val="00EF6347"/>
    <w:rsid w:val="00F03CC8"/>
    <w:rsid w:val="00F067ED"/>
    <w:rsid w:val="00F104C3"/>
    <w:rsid w:val="00F108CA"/>
    <w:rsid w:val="00F15036"/>
    <w:rsid w:val="00F2527B"/>
    <w:rsid w:val="00F42F0C"/>
    <w:rsid w:val="00F430A9"/>
    <w:rsid w:val="00F478A8"/>
    <w:rsid w:val="00F5229A"/>
    <w:rsid w:val="00F526A0"/>
    <w:rsid w:val="00F527DA"/>
    <w:rsid w:val="00F5443C"/>
    <w:rsid w:val="00F5632F"/>
    <w:rsid w:val="00F56C20"/>
    <w:rsid w:val="00F57CE1"/>
    <w:rsid w:val="00F6037F"/>
    <w:rsid w:val="00F743E9"/>
    <w:rsid w:val="00F77EEB"/>
    <w:rsid w:val="00F81DB4"/>
    <w:rsid w:val="00F8244D"/>
    <w:rsid w:val="00F84495"/>
    <w:rsid w:val="00F8603B"/>
    <w:rsid w:val="00F96A55"/>
    <w:rsid w:val="00FA24AC"/>
    <w:rsid w:val="00FA48BC"/>
    <w:rsid w:val="00FA6053"/>
    <w:rsid w:val="00FB1B45"/>
    <w:rsid w:val="00FB61DB"/>
    <w:rsid w:val="00FB75BC"/>
    <w:rsid w:val="00FC2B3B"/>
    <w:rsid w:val="00FC6EFF"/>
    <w:rsid w:val="00FD3809"/>
    <w:rsid w:val="00FD3AB4"/>
    <w:rsid w:val="00FD6E9F"/>
    <w:rsid w:val="00FF1786"/>
    <w:rsid w:val="00FF3554"/>
    <w:rsid w:val="00FF4B4F"/>
    <w:rsid w:val="00FF7470"/>
    <w:rsid w:val="00FF7DCD"/>
    <w:rsid w:val="015F9C12"/>
    <w:rsid w:val="01E566A3"/>
    <w:rsid w:val="02084C8B"/>
    <w:rsid w:val="022045F8"/>
    <w:rsid w:val="02448CA6"/>
    <w:rsid w:val="029A489E"/>
    <w:rsid w:val="02B4189F"/>
    <w:rsid w:val="02C6BFCF"/>
    <w:rsid w:val="02CE7A84"/>
    <w:rsid w:val="02D3CCC1"/>
    <w:rsid w:val="03159B87"/>
    <w:rsid w:val="0364C41E"/>
    <w:rsid w:val="03B74F5E"/>
    <w:rsid w:val="03C9F731"/>
    <w:rsid w:val="03E9D0E3"/>
    <w:rsid w:val="03F6F4B3"/>
    <w:rsid w:val="0417E8A2"/>
    <w:rsid w:val="04A503DC"/>
    <w:rsid w:val="04BABA34"/>
    <w:rsid w:val="04CD6164"/>
    <w:rsid w:val="051F6545"/>
    <w:rsid w:val="058350A5"/>
    <w:rsid w:val="05C5DF1C"/>
    <w:rsid w:val="062B8551"/>
    <w:rsid w:val="0670960D"/>
    <w:rsid w:val="06909FA1"/>
    <w:rsid w:val="06D92265"/>
    <w:rsid w:val="06D98807"/>
    <w:rsid w:val="07B6EFBC"/>
    <w:rsid w:val="07EC7141"/>
    <w:rsid w:val="08AAE485"/>
    <w:rsid w:val="09BB5BAA"/>
    <w:rsid w:val="09E8265B"/>
    <w:rsid w:val="0AE63E51"/>
    <w:rsid w:val="0B084F58"/>
    <w:rsid w:val="0B693726"/>
    <w:rsid w:val="0BFAD8C3"/>
    <w:rsid w:val="0C3DAE0C"/>
    <w:rsid w:val="0C53A5D2"/>
    <w:rsid w:val="0CA2B45B"/>
    <w:rsid w:val="0CE2263C"/>
    <w:rsid w:val="0D414C3F"/>
    <w:rsid w:val="0D61FC80"/>
    <w:rsid w:val="0E124316"/>
    <w:rsid w:val="0EECEB1E"/>
    <w:rsid w:val="0EF83D3B"/>
    <w:rsid w:val="0F55F6E5"/>
    <w:rsid w:val="0F585F5D"/>
    <w:rsid w:val="0F8F41A8"/>
    <w:rsid w:val="0FAEF5CA"/>
    <w:rsid w:val="0FC7B885"/>
    <w:rsid w:val="0FCB81C3"/>
    <w:rsid w:val="0FD125B9"/>
    <w:rsid w:val="10492260"/>
    <w:rsid w:val="106C0848"/>
    <w:rsid w:val="10C6C202"/>
    <w:rsid w:val="110795A4"/>
    <w:rsid w:val="112459FE"/>
    <w:rsid w:val="11346055"/>
    <w:rsid w:val="1143D5BF"/>
    <w:rsid w:val="114EC23A"/>
    <w:rsid w:val="12473FF2"/>
    <w:rsid w:val="131A847A"/>
    <w:rsid w:val="13952062"/>
    <w:rsid w:val="13E1AE92"/>
    <w:rsid w:val="1440D495"/>
    <w:rsid w:val="148299BE"/>
    <w:rsid w:val="1483630C"/>
    <w:rsid w:val="1507CBDC"/>
    <w:rsid w:val="15150B9F"/>
    <w:rsid w:val="1534C95E"/>
    <w:rsid w:val="155E951A"/>
    <w:rsid w:val="156ED3D2"/>
    <w:rsid w:val="15DE6B5E"/>
    <w:rsid w:val="15E44912"/>
    <w:rsid w:val="160C82CB"/>
    <w:rsid w:val="1732E6F0"/>
    <w:rsid w:val="178516F0"/>
    <w:rsid w:val="178876A6"/>
    <w:rsid w:val="17923431"/>
    <w:rsid w:val="179A5A36"/>
    <w:rsid w:val="17DB9210"/>
    <w:rsid w:val="17E66DB9"/>
    <w:rsid w:val="17EF248D"/>
    <w:rsid w:val="18120A75"/>
    <w:rsid w:val="18AD97D1"/>
    <w:rsid w:val="18C5913E"/>
    <w:rsid w:val="18E9D7EC"/>
    <w:rsid w:val="19840482"/>
    <w:rsid w:val="19C8FB71"/>
    <w:rsid w:val="19E84E9B"/>
    <w:rsid w:val="19EBE159"/>
    <w:rsid w:val="1A2A7E59"/>
    <w:rsid w:val="1B8AD8E8"/>
    <w:rsid w:val="1C04553D"/>
    <w:rsid w:val="1C5BE7C9"/>
    <w:rsid w:val="1CB0F632"/>
    <w:rsid w:val="1CB256F8"/>
    <w:rsid w:val="1D1C90B4"/>
    <w:rsid w:val="1D917A7D"/>
    <w:rsid w:val="1DA64BC1"/>
    <w:rsid w:val="1DB5C12B"/>
    <w:rsid w:val="1DB8F2F1"/>
    <w:rsid w:val="1E38A5A6"/>
    <w:rsid w:val="1E971A57"/>
    <w:rsid w:val="1EB98700"/>
    <w:rsid w:val="1ECC9BDC"/>
    <w:rsid w:val="1F0186E4"/>
    <w:rsid w:val="1F51884C"/>
    <w:rsid w:val="1FAF55CE"/>
    <w:rsid w:val="1FD0060F"/>
    <w:rsid w:val="20084FEA"/>
    <w:rsid w:val="208E7953"/>
    <w:rsid w:val="21507118"/>
    <w:rsid w:val="21BEAE37"/>
    <w:rsid w:val="220496AD"/>
    <w:rsid w:val="225D63BC"/>
    <w:rsid w:val="23401DAE"/>
    <w:rsid w:val="23BCCBC9"/>
    <w:rsid w:val="241C190A"/>
    <w:rsid w:val="2429FADD"/>
    <w:rsid w:val="244C0BE4"/>
    <w:rsid w:val="24585925"/>
    <w:rsid w:val="24DB32E1"/>
    <w:rsid w:val="2522A3A7"/>
    <w:rsid w:val="255A6292"/>
    <w:rsid w:val="27490ABA"/>
    <w:rsid w:val="274D93A9"/>
    <w:rsid w:val="28793506"/>
    <w:rsid w:val="2934EF03"/>
    <w:rsid w:val="297D9B58"/>
    <w:rsid w:val="2991A449"/>
    <w:rsid w:val="29EB6C7C"/>
    <w:rsid w:val="2A22D178"/>
    <w:rsid w:val="2B1189C6"/>
    <w:rsid w:val="2B29B604"/>
    <w:rsid w:val="2B3E8748"/>
    <w:rsid w:val="2B65F61F"/>
    <w:rsid w:val="2BC54360"/>
    <w:rsid w:val="2C0A3A4F"/>
    <w:rsid w:val="2C2CDD30"/>
    <w:rsid w:val="2C564804"/>
    <w:rsid w:val="2C59EAE8"/>
    <w:rsid w:val="2C66F7DA"/>
    <w:rsid w:val="2CA8CC8A"/>
    <w:rsid w:val="2CE2DCA7"/>
    <w:rsid w:val="2CF15C64"/>
    <w:rsid w:val="2CF57844"/>
    <w:rsid w:val="2CFD9254"/>
    <w:rsid w:val="2D12553B"/>
    <w:rsid w:val="2D3A3C62"/>
    <w:rsid w:val="2D9D5B4F"/>
    <w:rsid w:val="2DB6212F"/>
    <w:rsid w:val="2DF333B1"/>
    <w:rsid w:val="2E1B65AD"/>
    <w:rsid w:val="2ECF4F28"/>
    <w:rsid w:val="2ED82229"/>
    <w:rsid w:val="2EECE394"/>
    <w:rsid w:val="2F8DC26C"/>
    <w:rsid w:val="2FA5BBD9"/>
    <w:rsid w:val="30172ABB"/>
    <w:rsid w:val="30343C43"/>
    <w:rsid w:val="30912C9F"/>
    <w:rsid w:val="30A5FDE3"/>
    <w:rsid w:val="314F9FE3"/>
    <w:rsid w:val="3156B77E"/>
    <w:rsid w:val="3222E46B"/>
    <w:rsid w:val="324A5342"/>
    <w:rsid w:val="32B8E9B5"/>
    <w:rsid w:val="32CFAA6E"/>
    <w:rsid w:val="33A624E2"/>
    <w:rsid w:val="34336C15"/>
    <w:rsid w:val="3459ABAB"/>
    <w:rsid w:val="34D659C6"/>
    <w:rsid w:val="3572D803"/>
    <w:rsid w:val="36BA1573"/>
    <w:rsid w:val="36F52799"/>
    <w:rsid w:val="3737F8AF"/>
    <w:rsid w:val="376D2151"/>
    <w:rsid w:val="386721A6"/>
    <w:rsid w:val="3886DF65"/>
    <w:rsid w:val="38895337"/>
    <w:rsid w:val="38B0AB21"/>
    <w:rsid w:val="38C0E9D9"/>
    <w:rsid w:val="38DA9B4A"/>
    <w:rsid w:val="394BA328"/>
    <w:rsid w:val="3952926C"/>
    <w:rsid w:val="39A24305"/>
    <w:rsid w:val="39EEF4A9"/>
    <w:rsid w:val="3A2B34C4"/>
    <w:rsid w:val="3A33B8C7"/>
    <w:rsid w:val="3A84FCF7"/>
    <w:rsid w:val="3AC2F8E2"/>
    <w:rsid w:val="3B045E62"/>
    <w:rsid w:val="3B35E546"/>
    <w:rsid w:val="3B3883C0"/>
    <w:rsid w:val="3B413A94"/>
    <w:rsid w:val="3B64207C"/>
    <w:rsid w:val="3BAF5BA0"/>
    <w:rsid w:val="3C7F841C"/>
    <w:rsid w:val="3C80E4E2"/>
    <w:rsid w:val="3CFE52AE"/>
    <w:rsid w:val="3D2FE2BC"/>
    <w:rsid w:val="3DD70DD6"/>
    <w:rsid w:val="3E18F69D"/>
    <w:rsid w:val="3E2A961B"/>
    <w:rsid w:val="3E6E2C44"/>
    <w:rsid w:val="3ED4381B"/>
    <w:rsid w:val="3F9B6233"/>
    <w:rsid w:val="400F597A"/>
    <w:rsid w:val="4017DD7D"/>
    <w:rsid w:val="402AB759"/>
    <w:rsid w:val="40EE7CFF"/>
    <w:rsid w:val="411B47B0"/>
    <w:rsid w:val="41288773"/>
    <w:rsid w:val="412ABD1A"/>
    <w:rsid w:val="41484532"/>
    <w:rsid w:val="41555224"/>
    <w:rsid w:val="4164737F"/>
    <w:rsid w:val="4175B0ED"/>
    <w:rsid w:val="418A8F84"/>
    <w:rsid w:val="418F1C7C"/>
    <w:rsid w:val="41EE07A7"/>
    <w:rsid w:val="423E289C"/>
    <w:rsid w:val="42BA3F3F"/>
    <w:rsid w:val="432572AB"/>
    <w:rsid w:val="436DC608"/>
    <w:rsid w:val="436ECDBA"/>
    <w:rsid w:val="43BFDF19"/>
    <w:rsid w:val="43D5A2DF"/>
    <w:rsid w:val="4494F039"/>
    <w:rsid w:val="44A4B080"/>
    <w:rsid w:val="44CEF578"/>
    <w:rsid w:val="44EC0E51"/>
    <w:rsid w:val="451DD130"/>
    <w:rsid w:val="451F30E5"/>
    <w:rsid w:val="45A23A00"/>
    <w:rsid w:val="45AF79C3"/>
    <w:rsid w:val="45CF3782"/>
    <w:rsid w:val="4624950C"/>
    <w:rsid w:val="46354359"/>
    <w:rsid w:val="465DF6E5"/>
    <w:rsid w:val="4690412C"/>
    <w:rsid w:val="46A78B3E"/>
    <w:rsid w:val="474A3F54"/>
    <w:rsid w:val="476E2F11"/>
    <w:rsid w:val="47B32600"/>
    <w:rsid w:val="487508DE"/>
    <w:rsid w:val="48EB1599"/>
    <w:rsid w:val="48F48E6F"/>
    <w:rsid w:val="49005078"/>
    <w:rsid w:val="49EC22E7"/>
    <w:rsid w:val="4A6E233F"/>
    <w:rsid w:val="4B36AE1D"/>
    <w:rsid w:val="4B70F60D"/>
    <w:rsid w:val="4BC856B0"/>
    <w:rsid w:val="4C76586B"/>
    <w:rsid w:val="4CE3BA50"/>
    <w:rsid w:val="4D34CBAF"/>
    <w:rsid w:val="4D532DAD"/>
    <w:rsid w:val="4E40ECB6"/>
    <w:rsid w:val="4E5B1BCA"/>
    <w:rsid w:val="4E639FCD"/>
    <w:rsid w:val="4E655CDF"/>
    <w:rsid w:val="4EB80C26"/>
    <w:rsid w:val="4F175967"/>
    <w:rsid w:val="4F2EBCAF"/>
    <w:rsid w:val="4F3A3F4F"/>
    <w:rsid w:val="4FB90DE1"/>
    <w:rsid w:val="4FE59D68"/>
    <w:rsid w:val="50482430"/>
    <w:rsid w:val="50D0800A"/>
    <w:rsid w:val="518A6A5F"/>
    <w:rsid w:val="52444B17"/>
    <w:rsid w:val="53081098"/>
    <w:rsid w:val="53610F7D"/>
    <w:rsid w:val="5386524A"/>
    <w:rsid w:val="53C29265"/>
    <w:rsid w:val="53DB5520"/>
    <w:rsid w:val="5406288E"/>
    <w:rsid w:val="54403AAC"/>
    <w:rsid w:val="544268A9"/>
    <w:rsid w:val="547E7987"/>
    <w:rsid w:val="559C6949"/>
    <w:rsid w:val="55B13A8D"/>
    <w:rsid w:val="55B460F5"/>
    <w:rsid w:val="5632A09B"/>
    <w:rsid w:val="57347B04"/>
    <w:rsid w:val="57AE6AE4"/>
    <w:rsid w:val="57B6AE2D"/>
    <w:rsid w:val="57F2EE48"/>
    <w:rsid w:val="58286FCD"/>
    <w:rsid w:val="58B9E58F"/>
    <w:rsid w:val="5920ED85"/>
    <w:rsid w:val="593394B5"/>
    <w:rsid w:val="59DF60C9"/>
    <w:rsid w:val="5A0246B1"/>
    <w:rsid w:val="5A0C2B7A"/>
    <w:rsid w:val="5A85DAA0"/>
    <w:rsid w:val="5A89FDED"/>
    <w:rsid w:val="5AA8C088"/>
    <w:rsid w:val="5AE500A3"/>
    <w:rsid w:val="5AFAC469"/>
    <w:rsid w:val="5BB937AD"/>
    <w:rsid w:val="5BC42428"/>
    <w:rsid w:val="5BD8F56C"/>
    <w:rsid w:val="5BDACEEC"/>
    <w:rsid w:val="5BEAA353"/>
    <w:rsid w:val="5C12FFE0"/>
    <w:rsid w:val="5C455B32"/>
    <w:rsid w:val="5C6B99EC"/>
    <w:rsid w:val="5CABCF1A"/>
    <w:rsid w:val="5D189FBA"/>
    <w:rsid w:val="5D85CECE"/>
    <w:rsid w:val="5D8A191F"/>
    <w:rsid w:val="5DB2CC50"/>
    <w:rsid w:val="5E18D827"/>
    <w:rsid w:val="5EB63683"/>
    <w:rsid w:val="5F8E03FA"/>
    <w:rsid w:val="6077E129"/>
    <w:rsid w:val="6081F8C3"/>
    <w:rsid w:val="60E9D59A"/>
    <w:rsid w:val="61072144"/>
    <w:rsid w:val="611A3820"/>
    <w:rsid w:val="61406C07"/>
    <w:rsid w:val="617091B2"/>
    <w:rsid w:val="61A848DE"/>
    <w:rsid w:val="61C133D2"/>
    <w:rsid w:val="620BC32A"/>
    <w:rsid w:val="622F04F6"/>
    <w:rsid w:val="622F2A1F"/>
    <w:rsid w:val="624C0B74"/>
    <w:rsid w:val="6273C914"/>
    <w:rsid w:val="6319EBF3"/>
    <w:rsid w:val="635F39DA"/>
    <w:rsid w:val="63E53B43"/>
    <w:rsid w:val="6408247F"/>
    <w:rsid w:val="643F8B54"/>
    <w:rsid w:val="649A5B39"/>
    <w:rsid w:val="64BF6198"/>
    <w:rsid w:val="6543FD39"/>
    <w:rsid w:val="6558CE7D"/>
    <w:rsid w:val="65ADBC62"/>
    <w:rsid w:val="65DC6372"/>
    <w:rsid w:val="65E49C6A"/>
    <w:rsid w:val="66230643"/>
    <w:rsid w:val="6647349B"/>
    <w:rsid w:val="6663C99F"/>
    <w:rsid w:val="66C27785"/>
    <w:rsid w:val="66F3F56F"/>
    <w:rsid w:val="67B55DD2"/>
    <w:rsid w:val="6806D9A5"/>
    <w:rsid w:val="68A924F3"/>
    <w:rsid w:val="69018FCA"/>
    <w:rsid w:val="69214D89"/>
    <w:rsid w:val="69732A35"/>
    <w:rsid w:val="69875960"/>
    <w:rsid w:val="698DB34F"/>
    <w:rsid w:val="69ED0090"/>
    <w:rsid w:val="6A6F33B9"/>
    <w:rsid w:val="6BC61A9F"/>
    <w:rsid w:val="6BDDDE5F"/>
    <w:rsid w:val="6BF3A225"/>
    <w:rsid w:val="6C0B9B92"/>
    <w:rsid w:val="6C16880D"/>
    <w:rsid w:val="6C6563C5"/>
    <w:rsid w:val="6C796BBB"/>
    <w:rsid w:val="6E4D869F"/>
    <w:rsid w:val="6EF85BB0"/>
    <w:rsid w:val="6F56ACD2"/>
    <w:rsid w:val="6FBE89A9"/>
    <w:rsid w:val="6FEB545A"/>
    <w:rsid w:val="7086E1B6"/>
    <w:rsid w:val="708F988A"/>
    <w:rsid w:val="709D7A5D"/>
    <w:rsid w:val="71314D04"/>
    <w:rsid w:val="720EB4B9"/>
    <w:rsid w:val="728C5556"/>
    <w:rsid w:val="742B4CE5"/>
    <w:rsid w:val="7482B833"/>
    <w:rsid w:val="74DC8066"/>
    <w:rsid w:val="74FE916D"/>
    <w:rsid w:val="75BE0EEB"/>
    <w:rsid w:val="75D5E681"/>
    <w:rsid w:val="766E2E95"/>
    <w:rsid w:val="76791B10"/>
    <w:rsid w:val="767B08B6"/>
    <w:rsid w:val="774A29F1"/>
    <w:rsid w:val="777C8543"/>
    <w:rsid w:val="77EE46E3"/>
    <w:rsid w:val="78300C0C"/>
    <w:rsid w:val="78887379"/>
    <w:rsid w:val="79035094"/>
    <w:rsid w:val="795EE02A"/>
    <w:rsid w:val="79B8A85D"/>
    <w:rsid w:val="79CA7AAC"/>
    <w:rsid w:val="7A5435B9"/>
    <w:rsid w:val="7A86910B"/>
    <w:rsid w:val="7AC3097B"/>
    <w:rsid w:val="7BA79CB8"/>
    <w:rsid w:val="7C59BC16"/>
    <w:rsid w:val="7CBCA2D8"/>
    <w:rsid w:val="7D06E1C6"/>
    <w:rsid w:val="7D3176D0"/>
    <w:rsid w:val="7DB90A9B"/>
    <w:rsid w:val="7DFAD68F"/>
    <w:rsid w:val="7FA0094B"/>
    <w:rsid w:val="7FB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344C"/>
  <w15:chartTrackingRefBased/>
  <w15:docId w15:val="{3C9A59F7-DE40-4276-98AB-80CC7A9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3C"/>
  </w:style>
  <w:style w:type="paragraph" w:styleId="Footer">
    <w:name w:val="footer"/>
    <w:basedOn w:val="Normal"/>
    <w:link w:val="FooterChar"/>
    <w:uiPriority w:val="99"/>
    <w:unhideWhenUsed/>
    <w:rsid w:val="007B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3C"/>
  </w:style>
  <w:style w:type="paragraph" w:customStyle="1" w:styleId="Default">
    <w:name w:val="Default"/>
    <w:rsid w:val="00C73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1B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1B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1F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860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948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948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ormaltextrun">
    <w:name w:val="normaltextrun"/>
    <w:basedOn w:val="DefaultParagraphFont"/>
    <w:rsid w:val="0064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26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2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0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3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2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7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9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2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4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49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2023-01-20T20:53:40+00:00</_EndDate>
    <StartDate xmlns="http://schemas.microsoft.com/sharepoint/v3">2023-01-20T20:53:40+00:00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58CFA-D776-4E91-9F19-7145BBBA246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/fields"/>
    <ds:schemaRef ds:uri="http://purl.org/dc/elements/1.1/"/>
    <ds:schemaRef ds:uri="3c9e15a3-223f-4584-afb1-1dbe0b3878fa"/>
    <ds:schemaRef ds:uri="http://schemas.microsoft.com/office/2006/metadata/properties"/>
    <ds:schemaRef ds:uri="http://www.w3.org/XML/1998/namespace"/>
    <ds:schemaRef ds:uri="55eb7663-75cc-4f64-9609-52561375e7a6"/>
    <ds:schemaRef ds:uri="734dc620-9a3c-4363-b6b2-552d0a5c0a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249FED-1D0E-4678-BF24-D06833A97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4BF5E-839F-45D9-BA52-80999AB68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MANTAINING SOLVENT MARKETS THROUGH COVID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GOES Referral to VACR SG 021225</dc:title>
  <dc:subject/>
  <dc:creator>Scott O'Neal</dc:creator>
  <cp:keywords/>
  <dc:description/>
  <cp:lastModifiedBy>O'Neal, Scott</cp:lastModifiedBy>
  <cp:revision>20</cp:revision>
  <cp:lastPrinted>2022-02-15T22:01:00Z</cp:lastPrinted>
  <dcterms:created xsi:type="dcterms:W3CDTF">2025-02-11T15:18:00Z</dcterms:created>
  <dcterms:modified xsi:type="dcterms:W3CDTF">2025-02-11T18:14:00Z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