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899D7" w14:textId="20129A31" w:rsidR="00F53672" w:rsidRPr="007C679A" w:rsidRDefault="00FA58EA" w:rsidP="009D1E98">
      <w:pPr>
        <w:pStyle w:val="NoSpacing"/>
        <w:contextualSpacing/>
        <w:rPr>
          <w:rFonts w:ascii="Times New Roman" w:hAnsi="Times New Roman" w:cs="Times New Roman"/>
          <w:sz w:val="20"/>
          <w:szCs w:val="20"/>
        </w:rPr>
      </w:pPr>
      <w:r w:rsidRPr="007C679A">
        <w:rPr>
          <w:rFonts w:ascii="Times New Roman" w:hAnsi="Times New Roman" w:cs="Times New Roman"/>
          <w:sz w:val="20"/>
          <w:szCs w:val="20"/>
        </w:rPr>
        <w:t xml:space="preserve">Draft: </w:t>
      </w:r>
      <w:r w:rsidR="009D1E98">
        <w:rPr>
          <w:rFonts w:ascii="Times New Roman" w:hAnsi="Times New Roman" w:cs="Times New Roman"/>
          <w:sz w:val="20"/>
          <w:szCs w:val="20"/>
        </w:rPr>
        <w:t>7</w:t>
      </w:r>
      <w:r w:rsidR="00D53FDC">
        <w:rPr>
          <w:rFonts w:ascii="Times New Roman" w:hAnsi="Times New Roman" w:cs="Times New Roman"/>
          <w:sz w:val="20"/>
          <w:szCs w:val="20"/>
        </w:rPr>
        <w:t>/</w:t>
      </w:r>
      <w:r w:rsidR="001E6477">
        <w:rPr>
          <w:rFonts w:ascii="Times New Roman" w:hAnsi="Times New Roman" w:cs="Times New Roman"/>
          <w:sz w:val="20"/>
          <w:szCs w:val="20"/>
        </w:rPr>
        <w:t>7</w:t>
      </w:r>
      <w:r w:rsidR="00D53FDC">
        <w:rPr>
          <w:rFonts w:ascii="Times New Roman" w:hAnsi="Times New Roman" w:cs="Times New Roman"/>
          <w:sz w:val="20"/>
          <w:szCs w:val="20"/>
        </w:rPr>
        <w:t>/20</w:t>
      </w:r>
    </w:p>
    <w:p w14:paraId="4A828E5E" w14:textId="77777777" w:rsidR="004D7EDD" w:rsidRPr="007C679A" w:rsidRDefault="004D7EDD" w:rsidP="009D1E98">
      <w:pPr>
        <w:pStyle w:val="NoSpacing"/>
        <w:contextualSpacing/>
        <w:rPr>
          <w:rFonts w:ascii="Times New Roman" w:hAnsi="Times New Roman" w:cs="Times New Roman"/>
          <w:sz w:val="20"/>
          <w:szCs w:val="20"/>
        </w:rPr>
      </w:pPr>
    </w:p>
    <w:p w14:paraId="0D9C8E02" w14:textId="3EE6601C" w:rsidR="004D7EDD" w:rsidRPr="007C679A" w:rsidRDefault="00DD1E4D" w:rsidP="009D1E98">
      <w:pPr>
        <w:pStyle w:val="NoSpacing"/>
        <w:contextualSpacing/>
        <w:jc w:val="center"/>
        <w:rPr>
          <w:rFonts w:ascii="Times New Roman" w:hAnsi="Times New Roman" w:cs="Times New Roman"/>
          <w:sz w:val="20"/>
          <w:szCs w:val="20"/>
        </w:rPr>
      </w:pPr>
      <w:r w:rsidRPr="007C679A">
        <w:rPr>
          <w:rFonts w:ascii="Times New Roman" w:hAnsi="Times New Roman" w:cs="Times New Roman"/>
          <w:sz w:val="20"/>
          <w:szCs w:val="20"/>
        </w:rPr>
        <w:t>Speed to Market</w:t>
      </w:r>
      <w:r w:rsidR="004D7EDD" w:rsidRPr="007C679A">
        <w:rPr>
          <w:rFonts w:ascii="Times New Roman" w:hAnsi="Times New Roman" w:cs="Times New Roman"/>
          <w:sz w:val="20"/>
          <w:szCs w:val="20"/>
        </w:rPr>
        <w:t xml:space="preserve"> (EX) </w:t>
      </w:r>
      <w:r w:rsidRPr="007C679A">
        <w:rPr>
          <w:rFonts w:ascii="Times New Roman" w:hAnsi="Times New Roman" w:cs="Times New Roman"/>
          <w:sz w:val="20"/>
          <w:szCs w:val="20"/>
        </w:rPr>
        <w:t>Working Group</w:t>
      </w:r>
    </w:p>
    <w:p w14:paraId="4A009EBE" w14:textId="5257E71D" w:rsidR="004D7EDD" w:rsidRPr="007C679A" w:rsidRDefault="00C2554E" w:rsidP="009D1E98">
      <w:pPr>
        <w:pStyle w:val="NoSpacing"/>
        <w:contextualSpacing/>
        <w:jc w:val="center"/>
        <w:rPr>
          <w:rFonts w:ascii="Times New Roman" w:hAnsi="Times New Roman" w:cs="Times New Roman"/>
          <w:sz w:val="20"/>
          <w:szCs w:val="20"/>
        </w:rPr>
      </w:pPr>
      <w:r w:rsidRPr="007C679A">
        <w:rPr>
          <w:rFonts w:ascii="Times New Roman" w:hAnsi="Times New Roman" w:cs="Times New Roman"/>
          <w:sz w:val="20"/>
          <w:szCs w:val="20"/>
        </w:rPr>
        <w:t>Conference Call</w:t>
      </w:r>
    </w:p>
    <w:p w14:paraId="0F56073E" w14:textId="04B210FD" w:rsidR="00F53672" w:rsidRPr="007C679A" w:rsidRDefault="00D53FDC" w:rsidP="00D823F2">
      <w:pPr>
        <w:pStyle w:val="NoSpacing"/>
        <w:contextualSpacing/>
        <w:jc w:val="center"/>
        <w:rPr>
          <w:rFonts w:ascii="Times New Roman" w:hAnsi="Times New Roman" w:cs="Times New Roman"/>
          <w:b/>
          <w:sz w:val="20"/>
          <w:szCs w:val="20"/>
        </w:rPr>
      </w:pPr>
      <w:r>
        <w:rPr>
          <w:rFonts w:ascii="Times New Roman" w:hAnsi="Times New Roman" w:cs="Times New Roman"/>
          <w:sz w:val="20"/>
          <w:szCs w:val="20"/>
        </w:rPr>
        <w:t>June 15</w:t>
      </w:r>
      <w:r w:rsidR="004D7EDD" w:rsidRPr="007C679A">
        <w:rPr>
          <w:rFonts w:ascii="Times New Roman" w:hAnsi="Times New Roman" w:cs="Times New Roman"/>
          <w:sz w:val="20"/>
          <w:szCs w:val="20"/>
        </w:rPr>
        <w:t>, 20</w:t>
      </w:r>
      <w:r>
        <w:rPr>
          <w:rFonts w:ascii="Times New Roman" w:hAnsi="Times New Roman" w:cs="Times New Roman"/>
          <w:sz w:val="20"/>
          <w:szCs w:val="20"/>
        </w:rPr>
        <w:t>20</w:t>
      </w:r>
    </w:p>
    <w:p w14:paraId="7B5DC337" w14:textId="7B489C54" w:rsidR="00C2554E" w:rsidRDefault="00C2554E" w:rsidP="009D1E98">
      <w:pPr>
        <w:pStyle w:val="NoSpacing"/>
        <w:contextualSpacing/>
        <w:jc w:val="both"/>
        <w:rPr>
          <w:rFonts w:ascii="Times New Roman" w:hAnsi="Times New Roman" w:cs="Times New Roman"/>
          <w:b/>
          <w:sz w:val="20"/>
          <w:szCs w:val="20"/>
        </w:rPr>
      </w:pPr>
    </w:p>
    <w:p w14:paraId="0B81979C" w14:textId="5517CB00" w:rsidR="00AA7F00" w:rsidRDefault="00AA7F00" w:rsidP="009D1E98">
      <w:pPr>
        <w:pStyle w:val="NoSpacing"/>
        <w:contextualSpacing/>
        <w:jc w:val="both"/>
        <w:rPr>
          <w:rFonts w:ascii="Times New Roman" w:hAnsi="Times New Roman" w:cs="Times New Roman"/>
          <w:sz w:val="20"/>
          <w:szCs w:val="20"/>
        </w:rPr>
      </w:pPr>
      <w:r w:rsidRPr="007C679A">
        <w:rPr>
          <w:rFonts w:ascii="Times New Roman" w:hAnsi="Times New Roman" w:cs="Times New Roman"/>
          <w:sz w:val="20"/>
          <w:szCs w:val="20"/>
        </w:rPr>
        <w:t xml:space="preserve">The Speed to Market (EX) Working </w:t>
      </w:r>
      <w:r w:rsidRPr="009C313F">
        <w:rPr>
          <w:rFonts w:ascii="Times New Roman" w:hAnsi="Times New Roman" w:cs="Times New Roman"/>
          <w:sz w:val="20"/>
          <w:szCs w:val="20"/>
        </w:rPr>
        <w:t>Group of the Innovation and Technology (EX) Task Force met via conference call </w:t>
      </w:r>
      <w:r w:rsidR="00D53FDC">
        <w:rPr>
          <w:rFonts w:ascii="Times New Roman" w:hAnsi="Times New Roman" w:cs="Times New Roman"/>
          <w:sz w:val="20"/>
          <w:szCs w:val="20"/>
        </w:rPr>
        <w:t>June 15</w:t>
      </w:r>
      <w:r w:rsidRPr="009C313F">
        <w:rPr>
          <w:rFonts w:ascii="Times New Roman" w:hAnsi="Times New Roman" w:cs="Times New Roman"/>
          <w:sz w:val="20"/>
          <w:szCs w:val="20"/>
        </w:rPr>
        <w:t>,</w:t>
      </w:r>
      <w:r w:rsidR="00660957">
        <w:rPr>
          <w:rFonts w:ascii="Times New Roman" w:hAnsi="Times New Roman" w:cs="Times New Roman"/>
          <w:sz w:val="20"/>
          <w:szCs w:val="20"/>
        </w:rPr>
        <w:t> </w:t>
      </w:r>
      <w:r w:rsidRPr="009C313F">
        <w:rPr>
          <w:rFonts w:ascii="Times New Roman" w:hAnsi="Times New Roman" w:cs="Times New Roman"/>
          <w:sz w:val="20"/>
          <w:szCs w:val="20"/>
        </w:rPr>
        <w:t>20</w:t>
      </w:r>
      <w:r w:rsidR="00D53FDC">
        <w:rPr>
          <w:rFonts w:ascii="Times New Roman" w:hAnsi="Times New Roman" w:cs="Times New Roman"/>
          <w:sz w:val="20"/>
          <w:szCs w:val="20"/>
        </w:rPr>
        <w:t>20</w:t>
      </w:r>
      <w:r w:rsidRPr="009C313F">
        <w:rPr>
          <w:rFonts w:ascii="Times New Roman" w:hAnsi="Times New Roman" w:cs="Times New Roman"/>
          <w:sz w:val="20"/>
          <w:szCs w:val="20"/>
        </w:rPr>
        <w:t>. The following Working Group members participated:</w:t>
      </w:r>
      <w:r w:rsidR="00D53FDC">
        <w:rPr>
          <w:rFonts w:ascii="Times New Roman" w:hAnsi="Times New Roman" w:cs="Times New Roman"/>
          <w:sz w:val="20"/>
          <w:szCs w:val="20"/>
        </w:rPr>
        <w:t xml:space="preserve"> Rebecca Nichols, Chair (VA);</w:t>
      </w:r>
      <w:r w:rsidRPr="009C313F">
        <w:rPr>
          <w:rFonts w:ascii="Times New Roman" w:hAnsi="Times New Roman" w:cs="Times New Roman"/>
          <w:sz w:val="20"/>
          <w:szCs w:val="20"/>
        </w:rPr>
        <w:t xml:space="preserve"> Maureen Motter, Vice Chair</w:t>
      </w:r>
      <w:r w:rsidR="00DC088C">
        <w:rPr>
          <w:rFonts w:ascii="Times New Roman" w:hAnsi="Times New Roman" w:cs="Times New Roman"/>
          <w:sz w:val="20"/>
          <w:szCs w:val="20"/>
        </w:rPr>
        <w:t xml:space="preserve"> (OH)</w:t>
      </w:r>
      <w:r w:rsidRPr="009C313F">
        <w:rPr>
          <w:rFonts w:ascii="Times New Roman" w:hAnsi="Times New Roman" w:cs="Times New Roman"/>
          <w:sz w:val="20"/>
          <w:szCs w:val="20"/>
        </w:rPr>
        <w:t>; Joanne Bennett</w:t>
      </w:r>
      <w:r w:rsidR="00D53FDC">
        <w:rPr>
          <w:rFonts w:ascii="Times New Roman" w:hAnsi="Times New Roman" w:cs="Times New Roman"/>
          <w:sz w:val="20"/>
          <w:szCs w:val="20"/>
        </w:rPr>
        <w:t xml:space="preserve"> and Wally Thomas</w:t>
      </w:r>
      <w:r w:rsidRPr="009C313F">
        <w:rPr>
          <w:rFonts w:ascii="Times New Roman" w:hAnsi="Times New Roman" w:cs="Times New Roman"/>
          <w:sz w:val="20"/>
          <w:szCs w:val="20"/>
        </w:rPr>
        <w:t xml:space="preserve"> (AK); Jerry Workman (AL); William Lacy (AR); Shirley Taylor (CO); </w:t>
      </w:r>
      <w:r w:rsidR="00D53FDC">
        <w:rPr>
          <w:rFonts w:ascii="Times New Roman" w:hAnsi="Times New Roman" w:cs="Times New Roman"/>
          <w:sz w:val="20"/>
          <w:szCs w:val="20"/>
        </w:rPr>
        <w:t>Frank Pyle</w:t>
      </w:r>
      <w:r w:rsidRPr="009C313F">
        <w:rPr>
          <w:rFonts w:ascii="Times New Roman" w:hAnsi="Times New Roman" w:cs="Times New Roman"/>
          <w:sz w:val="20"/>
          <w:szCs w:val="20"/>
        </w:rPr>
        <w:t xml:space="preserve"> (DE);</w:t>
      </w:r>
      <w:r w:rsidR="00D53FDC">
        <w:rPr>
          <w:rFonts w:ascii="Times New Roman" w:hAnsi="Times New Roman" w:cs="Times New Roman"/>
          <w:sz w:val="20"/>
          <w:szCs w:val="20"/>
        </w:rPr>
        <w:t xml:space="preserve"> Heather Droge (KS);</w:t>
      </w:r>
      <w:r w:rsidRPr="009C313F">
        <w:rPr>
          <w:rFonts w:ascii="Times New Roman" w:hAnsi="Times New Roman" w:cs="Times New Roman"/>
          <w:sz w:val="20"/>
          <w:szCs w:val="20"/>
        </w:rPr>
        <w:t xml:space="preserve"> Tammy Lohmann (MN); </w:t>
      </w:r>
      <w:r w:rsidR="00D53FDC">
        <w:rPr>
          <w:rFonts w:ascii="Times New Roman" w:hAnsi="Times New Roman" w:cs="Times New Roman"/>
          <w:sz w:val="20"/>
          <w:szCs w:val="20"/>
        </w:rPr>
        <w:t>LeAnn Cox</w:t>
      </w:r>
      <w:r w:rsidRPr="009C313F">
        <w:rPr>
          <w:rFonts w:ascii="Times New Roman" w:hAnsi="Times New Roman" w:cs="Times New Roman"/>
          <w:sz w:val="20"/>
          <w:szCs w:val="20"/>
        </w:rPr>
        <w:t xml:space="preserve"> (MO); </w:t>
      </w:r>
      <w:r w:rsidR="00D53FDC">
        <w:rPr>
          <w:rFonts w:ascii="Times New Roman" w:hAnsi="Times New Roman" w:cs="Times New Roman"/>
          <w:sz w:val="20"/>
          <w:szCs w:val="20"/>
        </w:rPr>
        <w:t>Ted Hamby</w:t>
      </w:r>
      <w:r w:rsidR="00D9157D">
        <w:rPr>
          <w:rFonts w:ascii="Times New Roman" w:hAnsi="Times New Roman" w:cs="Times New Roman"/>
          <w:sz w:val="20"/>
          <w:szCs w:val="20"/>
        </w:rPr>
        <w:t xml:space="preserve"> </w:t>
      </w:r>
      <w:r w:rsidRPr="009C313F">
        <w:rPr>
          <w:rFonts w:ascii="Times New Roman" w:hAnsi="Times New Roman" w:cs="Times New Roman"/>
          <w:sz w:val="20"/>
          <w:szCs w:val="20"/>
        </w:rPr>
        <w:t xml:space="preserve">(NC); </w:t>
      </w:r>
      <w:r w:rsidRPr="00564F22">
        <w:rPr>
          <w:rFonts w:ascii="Times New Roman" w:hAnsi="Times New Roman" w:cs="Times New Roman"/>
          <w:sz w:val="20"/>
          <w:szCs w:val="20"/>
        </w:rPr>
        <w:t>Chrystal Bartuska</w:t>
      </w:r>
      <w:r w:rsidRPr="009C313F">
        <w:rPr>
          <w:rFonts w:ascii="Times New Roman" w:hAnsi="Times New Roman" w:cs="Times New Roman"/>
          <w:sz w:val="20"/>
          <w:szCs w:val="20"/>
        </w:rPr>
        <w:t xml:space="preserve"> (ND);</w:t>
      </w:r>
      <w:r w:rsidR="00D9157D">
        <w:rPr>
          <w:rFonts w:ascii="Times New Roman" w:hAnsi="Times New Roman" w:cs="Times New Roman"/>
          <w:sz w:val="20"/>
          <w:szCs w:val="20"/>
        </w:rPr>
        <w:t xml:space="preserve"> Frank Cardamone (NH); Russell Toal (NM);</w:t>
      </w:r>
      <w:r w:rsidR="00A43BA5">
        <w:rPr>
          <w:rFonts w:ascii="Times New Roman" w:hAnsi="Times New Roman" w:cs="Times New Roman"/>
          <w:sz w:val="20"/>
          <w:szCs w:val="20"/>
        </w:rPr>
        <w:t xml:space="preserve"> </w:t>
      </w:r>
      <w:r w:rsidRPr="009C313F">
        <w:rPr>
          <w:rFonts w:ascii="Times New Roman" w:hAnsi="Times New Roman" w:cs="Times New Roman"/>
          <w:sz w:val="20"/>
          <w:szCs w:val="20"/>
        </w:rPr>
        <w:t xml:space="preserve">Cuc Nguyen (OK); </w:t>
      </w:r>
      <w:r w:rsidRPr="00564F22">
        <w:rPr>
          <w:rFonts w:ascii="Times New Roman" w:hAnsi="Times New Roman" w:cs="Times New Roman"/>
          <w:sz w:val="20"/>
          <w:szCs w:val="20"/>
        </w:rPr>
        <w:t>Sharalyn Taylor</w:t>
      </w:r>
      <w:r w:rsidRPr="009C313F">
        <w:rPr>
          <w:rFonts w:ascii="Times New Roman" w:hAnsi="Times New Roman" w:cs="Times New Roman"/>
          <w:sz w:val="20"/>
          <w:szCs w:val="20"/>
        </w:rPr>
        <w:t xml:space="preserve"> and Mark Worman (TX);</w:t>
      </w:r>
      <w:r w:rsidR="00D53FDC">
        <w:rPr>
          <w:rFonts w:ascii="Times New Roman" w:hAnsi="Times New Roman" w:cs="Times New Roman"/>
          <w:sz w:val="20"/>
          <w:szCs w:val="20"/>
        </w:rPr>
        <w:t xml:space="preserve"> Tanji Northrup (UT);</w:t>
      </w:r>
      <w:r w:rsidRPr="009C313F">
        <w:rPr>
          <w:rFonts w:ascii="Times New Roman" w:hAnsi="Times New Roman" w:cs="Times New Roman"/>
          <w:sz w:val="20"/>
          <w:szCs w:val="20"/>
        </w:rPr>
        <w:t xml:space="preserve"> Lichiou Lee (WA); </w:t>
      </w:r>
      <w:r w:rsidR="00564F22">
        <w:rPr>
          <w:rFonts w:ascii="Times New Roman" w:hAnsi="Times New Roman" w:cs="Times New Roman"/>
          <w:sz w:val="20"/>
          <w:szCs w:val="20"/>
        </w:rPr>
        <w:t xml:space="preserve">and </w:t>
      </w:r>
      <w:r w:rsidRPr="009C313F">
        <w:rPr>
          <w:rFonts w:ascii="Times New Roman" w:hAnsi="Times New Roman" w:cs="Times New Roman"/>
          <w:sz w:val="20"/>
          <w:szCs w:val="20"/>
        </w:rPr>
        <w:t>Barry Haney (WI).</w:t>
      </w:r>
      <w:r w:rsidR="009706E3">
        <w:rPr>
          <w:rFonts w:ascii="Times New Roman" w:hAnsi="Times New Roman" w:cs="Times New Roman"/>
          <w:sz w:val="20"/>
          <w:szCs w:val="20"/>
        </w:rPr>
        <w:t xml:space="preserve"> Also </w:t>
      </w:r>
      <w:r w:rsidR="003A7F9F">
        <w:rPr>
          <w:rFonts w:ascii="Times New Roman" w:hAnsi="Times New Roman" w:cs="Times New Roman"/>
          <w:sz w:val="20"/>
          <w:szCs w:val="20"/>
        </w:rPr>
        <w:t>participating</w:t>
      </w:r>
      <w:r w:rsidR="009706E3">
        <w:rPr>
          <w:rFonts w:ascii="Times New Roman" w:hAnsi="Times New Roman" w:cs="Times New Roman"/>
          <w:sz w:val="20"/>
          <w:szCs w:val="20"/>
        </w:rPr>
        <w:t xml:space="preserve"> was</w:t>
      </w:r>
      <w:r w:rsidR="003A7F9F">
        <w:rPr>
          <w:rFonts w:ascii="Times New Roman" w:hAnsi="Times New Roman" w:cs="Times New Roman"/>
          <w:sz w:val="20"/>
          <w:szCs w:val="20"/>
        </w:rPr>
        <w:t>:</w:t>
      </w:r>
      <w:r w:rsidR="009706E3">
        <w:rPr>
          <w:rFonts w:ascii="Times New Roman" w:hAnsi="Times New Roman" w:cs="Times New Roman"/>
          <w:sz w:val="20"/>
          <w:szCs w:val="20"/>
        </w:rPr>
        <w:t xml:space="preserve"> </w:t>
      </w:r>
      <w:r w:rsidR="00627E06">
        <w:rPr>
          <w:rFonts w:ascii="Times New Roman" w:hAnsi="Times New Roman" w:cs="Times New Roman"/>
          <w:sz w:val="20"/>
          <w:szCs w:val="20"/>
        </w:rPr>
        <w:t xml:space="preserve">Maria Ailor (AZ); and </w:t>
      </w:r>
      <w:r w:rsidR="009706E3" w:rsidRPr="00564F22">
        <w:rPr>
          <w:rFonts w:ascii="Times New Roman" w:hAnsi="Times New Roman" w:cs="Times New Roman"/>
          <w:sz w:val="20"/>
          <w:szCs w:val="20"/>
        </w:rPr>
        <w:t>George Bradner</w:t>
      </w:r>
      <w:r w:rsidR="009706E3">
        <w:rPr>
          <w:rFonts w:ascii="Times New Roman" w:hAnsi="Times New Roman" w:cs="Times New Roman"/>
          <w:sz w:val="20"/>
          <w:szCs w:val="20"/>
        </w:rPr>
        <w:t xml:space="preserve"> (CT).</w:t>
      </w:r>
    </w:p>
    <w:p w14:paraId="2BA246C4" w14:textId="77777777" w:rsidR="00AA7F00" w:rsidRPr="007C679A" w:rsidRDefault="00AA7F00" w:rsidP="009D1E98">
      <w:pPr>
        <w:pStyle w:val="NoSpacing"/>
        <w:contextualSpacing/>
        <w:jc w:val="both"/>
        <w:rPr>
          <w:rFonts w:ascii="Times New Roman" w:hAnsi="Times New Roman" w:cs="Times New Roman"/>
          <w:b/>
          <w:sz w:val="20"/>
          <w:szCs w:val="20"/>
        </w:rPr>
      </w:pPr>
    </w:p>
    <w:p w14:paraId="5716FE8E" w14:textId="12E19DDE" w:rsidR="00C2554E" w:rsidRDefault="00D53FDC" w:rsidP="009D1E98">
      <w:pPr>
        <w:pStyle w:val="NoSpacing"/>
        <w:numPr>
          <w:ilvl w:val="0"/>
          <w:numId w:val="16"/>
        </w:num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Received an Update on the</w:t>
      </w:r>
      <w:r w:rsidR="00824220">
        <w:rPr>
          <w:rFonts w:ascii="Times New Roman" w:hAnsi="Times New Roman" w:cs="Times New Roman"/>
          <w:sz w:val="20"/>
          <w:szCs w:val="20"/>
          <w:u w:val="single"/>
        </w:rPr>
        <w:t xml:space="preserve"> </w:t>
      </w:r>
      <w:r>
        <w:rPr>
          <w:rFonts w:ascii="Times New Roman" w:hAnsi="Times New Roman" w:cs="Times New Roman"/>
          <w:sz w:val="20"/>
          <w:szCs w:val="20"/>
          <w:u w:val="single"/>
        </w:rPr>
        <w:t>SERFF Advisory Board and SERFF Metrics</w:t>
      </w:r>
    </w:p>
    <w:p w14:paraId="52626C52" w14:textId="24E262B4" w:rsidR="00BB1E40" w:rsidRDefault="00BB1E40" w:rsidP="009D1E98">
      <w:pPr>
        <w:pStyle w:val="NoSpacing"/>
        <w:ind w:left="360"/>
        <w:contextualSpacing/>
        <w:jc w:val="both"/>
        <w:rPr>
          <w:rFonts w:ascii="Times New Roman" w:hAnsi="Times New Roman" w:cs="Times New Roman"/>
          <w:sz w:val="20"/>
          <w:szCs w:val="20"/>
          <w:u w:val="single"/>
        </w:rPr>
      </w:pPr>
    </w:p>
    <w:p w14:paraId="4B11B9B8" w14:textId="7D392EEE" w:rsidR="00FB07BA" w:rsidRDefault="00D53FDC" w:rsidP="009D1E98">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Joy </w:t>
      </w:r>
      <w:r w:rsidR="008C63EE">
        <w:rPr>
          <w:rFonts w:ascii="Times New Roman" w:hAnsi="Times New Roman" w:cs="Times New Roman"/>
          <w:sz w:val="20"/>
          <w:szCs w:val="20"/>
        </w:rPr>
        <w:t xml:space="preserve">E. </w:t>
      </w:r>
      <w:r>
        <w:rPr>
          <w:rFonts w:ascii="Times New Roman" w:hAnsi="Times New Roman" w:cs="Times New Roman"/>
          <w:sz w:val="20"/>
          <w:szCs w:val="20"/>
        </w:rPr>
        <w:t>Morrison (NAIC)</w:t>
      </w:r>
      <w:r w:rsidR="00824220">
        <w:rPr>
          <w:rFonts w:ascii="Times New Roman" w:hAnsi="Times New Roman" w:cs="Times New Roman"/>
          <w:sz w:val="20"/>
          <w:szCs w:val="20"/>
        </w:rPr>
        <w:t xml:space="preserve"> </w:t>
      </w:r>
      <w:r w:rsidR="008C63EE">
        <w:rPr>
          <w:rFonts w:ascii="Times New Roman" w:hAnsi="Times New Roman" w:cs="Times New Roman"/>
          <w:sz w:val="20"/>
          <w:szCs w:val="20"/>
        </w:rPr>
        <w:t>noted that</w:t>
      </w:r>
      <w:r w:rsidR="00824220">
        <w:rPr>
          <w:rFonts w:ascii="Times New Roman" w:hAnsi="Times New Roman" w:cs="Times New Roman"/>
          <w:sz w:val="20"/>
          <w:szCs w:val="20"/>
        </w:rPr>
        <w:t xml:space="preserve"> the </w:t>
      </w:r>
      <w:r w:rsidR="008C63EE">
        <w:rPr>
          <w:rFonts w:ascii="Times New Roman" w:hAnsi="Times New Roman" w:cs="Times New Roman"/>
          <w:sz w:val="20"/>
          <w:szCs w:val="20"/>
        </w:rPr>
        <w:t>System for Electronic Rate and Form Filing (</w:t>
      </w:r>
      <w:r w:rsidR="00824220">
        <w:rPr>
          <w:rFonts w:ascii="Times New Roman" w:hAnsi="Times New Roman" w:cs="Times New Roman"/>
          <w:sz w:val="20"/>
          <w:szCs w:val="20"/>
        </w:rPr>
        <w:t>SERFF</w:t>
      </w:r>
      <w:r w:rsidR="008C63EE">
        <w:rPr>
          <w:rFonts w:ascii="Times New Roman" w:hAnsi="Times New Roman" w:cs="Times New Roman"/>
          <w:sz w:val="20"/>
          <w:szCs w:val="20"/>
        </w:rPr>
        <w:t>)</w:t>
      </w:r>
      <w:r w:rsidR="00824220">
        <w:rPr>
          <w:rFonts w:ascii="Times New Roman" w:hAnsi="Times New Roman" w:cs="Times New Roman"/>
          <w:sz w:val="20"/>
          <w:szCs w:val="20"/>
        </w:rPr>
        <w:t xml:space="preserve"> Advisory Board did not meet at the </w:t>
      </w:r>
      <w:r w:rsidR="008C63EE">
        <w:rPr>
          <w:rFonts w:ascii="Times New Roman" w:hAnsi="Times New Roman" w:cs="Times New Roman"/>
          <w:sz w:val="20"/>
          <w:szCs w:val="20"/>
        </w:rPr>
        <w:t>S</w:t>
      </w:r>
      <w:r w:rsidR="00824220">
        <w:rPr>
          <w:rFonts w:ascii="Times New Roman" w:hAnsi="Times New Roman" w:cs="Times New Roman"/>
          <w:sz w:val="20"/>
          <w:szCs w:val="20"/>
        </w:rPr>
        <w:t xml:space="preserve">pring </w:t>
      </w:r>
      <w:r w:rsidR="008C63EE">
        <w:rPr>
          <w:rFonts w:ascii="Times New Roman" w:hAnsi="Times New Roman" w:cs="Times New Roman"/>
          <w:sz w:val="20"/>
          <w:szCs w:val="20"/>
        </w:rPr>
        <w:t>N</w:t>
      </w:r>
      <w:r w:rsidR="00824220">
        <w:rPr>
          <w:rFonts w:ascii="Times New Roman" w:hAnsi="Times New Roman" w:cs="Times New Roman"/>
          <w:sz w:val="20"/>
          <w:szCs w:val="20"/>
        </w:rPr>
        <w:t xml:space="preserve">ational </w:t>
      </w:r>
      <w:r w:rsidR="008C63EE">
        <w:rPr>
          <w:rFonts w:ascii="Times New Roman" w:hAnsi="Times New Roman" w:cs="Times New Roman"/>
          <w:sz w:val="20"/>
          <w:szCs w:val="20"/>
        </w:rPr>
        <w:t>M</w:t>
      </w:r>
      <w:r w:rsidR="00824220">
        <w:rPr>
          <w:rFonts w:ascii="Times New Roman" w:hAnsi="Times New Roman" w:cs="Times New Roman"/>
          <w:sz w:val="20"/>
          <w:szCs w:val="20"/>
        </w:rPr>
        <w:t>eeting</w:t>
      </w:r>
      <w:r w:rsidR="008C63EE">
        <w:rPr>
          <w:rFonts w:ascii="Times New Roman" w:hAnsi="Times New Roman" w:cs="Times New Roman"/>
          <w:sz w:val="20"/>
          <w:szCs w:val="20"/>
        </w:rPr>
        <w:t>,</w:t>
      </w:r>
      <w:r w:rsidR="00824220">
        <w:rPr>
          <w:rFonts w:ascii="Times New Roman" w:hAnsi="Times New Roman" w:cs="Times New Roman"/>
          <w:sz w:val="20"/>
          <w:szCs w:val="20"/>
        </w:rPr>
        <w:t xml:space="preserve"> but </w:t>
      </w:r>
      <w:r w:rsidR="008C63EE">
        <w:rPr>
          <w:rFonts w:ascii="Times New Roman" w:hAnsi="Times New Roman" w:cs="Times New Roman"/>
          <w:sz w:val="20"/>
          <w:szCs w:val="20"/>
        </w:rPr>
        <w:t xml:space="preserve">it </w:t>
      </w:r>
      <w:r w:rsidR="00824220">
        <w:rPr>
          <w:rFonts w:ascii="Times New Roman" w:hAnsi="Times New Roman" w:cs="Times New Roman"/>
          <w:sz w:val="20"/>
          <w:szCs w:val="20"/>
        </w:rPr>
        <w:t xml:space="preserve">will meet at the </w:t>
      </w:r>
      <w:r w:rsidR="008C63EE">
        <w:rPr>
          <w:rFonts w:ascii="Times New Roman" w:hAnsi="Times New Roman" w:cs="Times New Roman"/>
          <w:sz w:val="20"/>
          <w:szCs w:val="20"/>
        </w:rPr>
        <w:t>S</w:t>
      </w:r>
      <w:r w:rsidR="00824220">
        <w:rPr>
          <w:rFonts w:ascii="Times New Roman" w:hAnsi="Times New Roman" w:cs="Times New Roman"/>
          <w:sz w:val="20"/>
          <w:szCs w:val="20"/>
        </w:rPr>
        <w:t xml:space="preserve">ummer </w:t>
      </w:r>
      <w:r w:rsidR="008C63EE">
        <w:rPr>
          <w:rFonts w:ascii="Times New Roman" w:hAnsi="Times New Roman" w:cs="Times New Roman"/>
          <w:sz w:val="20"/>
          <w:szCs w:val="20"/>
        </w:rPr>
        <w:t>N</w:t>
      </w:r>
      <w:r w:rsidR="00824220">
        <w:rPr>
          <w:rFonts w:ascii="Times New Roman" w:hAnsi="Times New Roman" w:cs="Times New Roman"/>
          <w:sz w:val="20"/>
          <w:szCs w:val="20"/>
        </w:rPr>
        <w:t xml:space="preserve">ational </w:t>
      </w:r>
      <w:r w:rsidR="008C63EE">
        <w:rPr>
          <w:rFonts w:ascii="Times New Roman" w:hAnsi="Times New Roman" w:cs="Times New Roman"/>
          <w:sz w:val="20"/>
          <w:szCs w:val="20"/>
        </w:rPr>
        <w:t>M</w:t>
      </w:r>
      <w:r w:rsidR="00824220">
        <w:rPr>
          <w:rFonts w:ascii="Times New Roman" w:hAnsi="Times New Roman" w:cs="Times New Roman"/>
          <w:sz w:val="20"/>
          <w:szCs w:val="20"/>
        </w:rPr>
        <w:t xml:space="preserve">eeting. </w:t>
      </w:r>
      <w:r w:rsidR="009B1D85">
        <w:rPr>
          <w:rFonts w:ascii="Times New Roman" w:hAnsi="Times New Roman" w:cs="Times New Roman"/>
          <w:sz w:val="20"/>
          <w:szCs w:val="20"/>
        </w:rPr>
        <w:t xml:space="preserve">She </w:t>
      </w:r>
      <w:r w:rsidR="008C63EE">
        <w:rPr>
          <w:rFonts w:ascii="Times New Roman" w:hAnsi="Times New Roman" w:cs="Times New Roman"/>
          <w:sz w:val="20"/>
          <w:szCs w:val="20"/>
        </w:rPr>
        <w:t>noted</w:t>
      </w:r>
      <w:r w:rsidR="00FB07BA">
        <w:rPr>
          <w:rFonts w:ascii="Times New Roman" w:hAnsi="Times New Roman" w:cs="Times New Roman"/>
          <w:sz w:val="20"/>
          <w:szCs w:val="20"/>
        </w:rPr>
        <w:t xml:space="preserve"> the </w:t>
      </w:r>
      <w:r w:rsidR="009B1D85">
        <w:rPr>
          <w:rFonts w:ascii="Times New Roman" w:hAnsi="Times New Roman" w:cs="Times New Roman"/>
          <w:sz w:val="20"/>
          <w:szCs w:val="20"/>
        </w:rPr>
        <w:t xml:space="preserve">new board members that joined in March. </w:t>
      </w:r>
      <w:r w:rsidR="008C63EE">
        <w:rPr>
          <w:rFonts w:ascii="Times New Roman" w:hAnsi="Times New Roman" w:cs="Times New Roman"/>
          <w:sz w:val="20"/>
          <w:szCs w:val="20"/>
        </w:rPr>
        <w:t>She</w:t>
      </w:r>
      <w:r w:rsidR="00FB07BA">
        <w:rPr>
          <w:rFonts w:ascii="Times New Roman" w:hAnsi="Times New Roman" w:cs="Times New Roman"/>
          <w:sz w:val="20"/>
          <w:szCs w:val="20"/>
        </w:rPr>
        <w:t xml:space="preserve"> stated </w:t>
      </w:r>
      <w:r w:rsidR="008C63EE">
        <w:rPr>
          <w:rFonts w:ascii="Times New Roman" w:hAnsi="Times New Roman" w:cs="Times New Roman"/>
          <w:sz w:val="20"/>
          <w:szCs w:val="20"/>
        </w:rPr>
        <w:t xml:space="preserve">that </w:t>
      </w:r>
      <w:r w:rsidR="00FB07BA">
        <w:rPr>
          <w:rFonts w:ascii="Times New Roman" w:hAnsi="Times New Roman" w:cs="Times New Roman"/>
          <w:sz w:val="20"/>
          <w:szCs w:val="20"/>
        </w:rPr>
        <w:t>the</w:t>
      </w:r>
      <w:r w:rsidR="009B1D85">
        <w:rPr>
          <w:rFonts w:ascii="Times New Roman" w:hAnsi="Times New Roman" w:cs="Times New Roman"/>
          <w:sz w:val="20"/>
          <w:szCs w:val="20"/>
        </w:rPr>
        <w:t xml:space="preserve"> SERFF data hosting project is complete</w:t>
      </w:r>
      <w:r w:rsidR="008C63EE">
        <w:rPr>
          <w:rFonts w:ascii="Times New Roman" w:hAnsi="Times New Roman" w:cs="Times New Roman"/>
          <w:sz w:val="20"/>
          <w:szCs w:val="20"/>
        </w:rPr>
        <w:t>,</w:t>
      </w:r>
      <w:r w:rsidR="00D3690A">
        <w:rPr>
          <w:rFonts w:ascii="Times New Roman" w:hAnsi="Times New Roman" w:cs="Times New Roman"/>
          <w:sz w:val="20"/>
          <w:szCs w:val="20"/>
        </w:rPr>
        <w:t xml:space="preserve"> and</w:t>
      </w:r>
      <w:r w:rsidR="009B1D85">
        <w:rPr>
          <w:rFonts w:ascii="Times New Roman" w:hAnsi="Times New Roman" w:cs="Times New Roman"/>
          <w:sz w:val="20"/>
          <w:szCs w:val="20"/>
        </w:rPr>
        <w:t xml:space="preserve"> </w:t>
      </w:r>
      <w:r w:rsidR="008C63EE">
        <w:rPr>
          <w:rFonts w:ascii="Times New Roman" w:hAnsi="Times New Roman" w:cs="Times New Roman"/>
          <w:sz w:val="20"/>
          <w:szCs w:val="20"/>
        </w:rPr>
        <w:t xml:space="preserve">it </w:t>
      </w:r>
      <w:r w:rsidR="009B1D85">
        <w:rPr>
          <w:rFonts w:ascii="Times New Roman" w:hAnsi="Times New Roman" w:cs="Times New Roman"/>
          <w:sz w:val="20"/>
          <w:szCs w:val="20"/>
        </w:rPr>
        <w:t>included some additional work to the state data retention feature</w:t>
      </w:r>
      <w:r w:rsidR="008C63EE">
        <w:rPr>
          <w:rFonts w:ascii="Times New Roman" w:hAnsi="Times New Roman" w:cs="Times New Roman"/>
          <w:sz w:val="20"/>
          <w:szCs w:val="20"/>
        </w:rPr>
        <w:t>,</w:t>
      </w:r>
      <w:r w:rsidR="009B1D85">
        <w:rPr>
          <w:rFonts w:ascii="Times New Roman" w:hAnsi="Times New Roman" w:cs="Times New Roman"/>
          <w:sz w:val="20"/>
          <w:szCs w:val="20"/>
        </w:rPr>
        <w:t xml:space="preserve"> which is also complete. Both projects were finished under the projected budget. The other project </w:t>
      </w:r>
      <w:r w:rsidR="00FB07BA">
        <w:rPr>
          <w:rFonts w:ascii="Times New Roman" w:hAnsi="Times New Roman" w:cs="Times New Roman"/>
          <w:sz w:val="20"/>
          <w:szCs w:val="20"/>
        </w:rPr>
        <w:t xml:space="preserve">discussed </w:t>
      </w:r>
      <w:r w:rsidR="009B1D85">
        <w:rPr>
          <w:rFonts w:ascii="Times New Roman" w:hAnsi="Times New Roman" w:cs="Times New Roman"/>
          <w:sz w:val="20"/>
          <w:szCs w:val="20"/>
        </w:rPr>
        <w:t>was a SERFF billing enhancement. Previously</w:t>
      </w:r>
      <w:r w:rsidR="008C63EE">
        <w:rPr>
          <w:rFonts w:ascii="Times New Roman" w:hAnsi="Times New Roman" w:cs="Times New Roman"/>
          <w:sz w:val="20"/>
          <w:szCs w:val="20"/>
        </w:rPr>
        <w:t>,</w:t>
      </w:r>
      <w:r w:rsidR="009B1D85">
        <w:rPr>
          <w:rFonts w:ascii="Times New Roman" w:hAnsi="Times New Roman" w:cs="Times New Roman"/>
          <w:sz w:val="20"/>
          <w:szCs w:val="20"/>
        </w:rPr>
        <w:t xml:space="preserve"> </w:t>
      </w:r>
      <w:r w:rsidR="00E0717C">
        <w:rPr>
          <w:rFonts w:ascii="Times New Roman" w:hAnsi="Times New Roman" w:cs="Times New Roman"/>
          <w:sz w:val="20"/>
          <w:szCs w:val="20"/>
        </w:rPr>
        <w:t>industry customers were buying a block of filing transactions in advance. The blocks are being removed</w:t>
      </w:r>
      <w:r w:rsidR="008C63EE">
        <w:rPr>
          <w:rFonts w:ascii="Times New Roman" w:hAnsi="Times New Roman" w:cs="Times New Roman"/>
          <w:sz w:val="20"/>
          <w:szCs w:val="20"/>
        </w:rPr>
        <w:t>.</w:t>
      </w:r>
      <w:r w:rsidR="00E0717C">
        <w:rPr>
          <w:rFonts w:ascii="Times New Roman" w:hAnsi="Times New Roman" w:cs="Times New Roman"/>
          <w:sz w:val="20"/>
          <w:szCs w:val="20"/>
        </w:rPr>
        <w:t xml:space="preserve"> and now states will be charged on transactions when the transaction</w:t>
      </w:r>
      <w:r w:rsidR="008C63EE">
        <w:rPr>
          <w:rFonts w:ascii="Times New Roman" w:hAnsi="Times New Roman" w:cs="Times New Roman"/>
          <w:sz w:val="20"/>
          <w:szCs w:val="20"/>
        </w:rPr>
        <w:t>s</w:t>
      </w:r>
      <w:r w:rsidR="00E0717C">
        <w:rPr>
          <w:rFonts w:ascii="Times New Roman" w:hAnsi="Times New Roman" w:cs="Times New Roman"/>
          <w:sz w:val="20"/>
          <w:szCs w:val="20"/>
        </w:rPr>
        <w:t xml:space="preserve"> occur. In the same way</w:t>
      </w:r>
      <w:r w:rsidR="008C63EE">
        <w:rPr>
          <w:rFonts w:ascii="Times New Roman" w:hAnsi="Times New Roman" w:cs="Times New Roman"/>
          <w:sz w:val="20"/>
          <w:szCs w:val="20"/>
        </w:rPr>
        <w:t xml:space="preserve"> that</w:t>
      </w:r>
      <w:r w:rsidR="00E0717C">
        <w:rPr>
          <w:rFonts w:ascii="Times New Roman" w:hAnsi="Times New Roman" w:cs="Times New Roman"/>
          <w:sz w:val="20"/>
          <w:szCs w:val="20"/>
        </w:rPr>
        <w:t xml:space="preserve"> they would put their state fees on a filing, the transactions fee will be added to the filing, and when the customer hits submit, a transaction fee will be initiated at the same time.</w:t>
      </w:r>
      <w:r w:rsidR="00B41547">
        <w:rPr>
          <w:rFonts w:ascii="Times New Roman" w:hAnsi="Times New Roman" w:cs="Times New Roman"/>
          <w:sz w:val="20"/>
          <w:szCs w:val="20"/>
        </w:rPr>
        <w:t xml:space="preserve"> It is a four-piece project</w:t>
      </w:r>
      <w:r w:rsidR="008C63EE">
        <w:rPr>
          <w:rFonts w:ascii="Times New Roman" w:hAnsi="Times New Roman" w:cs="Times New Roman"/>
          <w:sz w:val="20"/>
          <w:szCs w:val="20"/>
        </w:rPr>
        <w:t>: 1)</w:t>
      </w:r>
      <w:r w:rsidR="00B41547">
        <w:rPr>
          <w:rFonts w:ascii="Times New Roman" w:hAnsi="Times New Roman" w:cs="Times New Roman"/>
          <w:sz w:val="20"/>
          <w:szCs w:val="20"/>
        </w:rPr>
        <w:t xml:space="preserve"> a self-service interface for the centralized e-commerce initiative</w:t>
      </w:r>
      <w:r w:rsidR="008C63EE">
        <w:rPr>
          <w:rFonts w:ascii="Times New Roman" w:hAnsi="Times New Roman" w:cs="Times New Roman"/>
          <w:sz w:val="20"/>
          <w:szCs w:val="20"/>
        </w:rPr>
        <w:t>;</w:t>
      </w:r>
      <w:r w:rsidR="00B41547">
        <w:rPr>
          <w:rFonts w:ascii="Times New Roman" w:hAnsi="Times New Roman" w:cs="Times New Roman"/>
          <w:sz w:val="20"/>
          <w:szCs w:val="20"/>
        </w:rPr>
        <w:t xml:space="preserve"> </w:t>
      </w:r>
      <w:r w:rsidR="008C63EE">
        <w:rPr>
          <w:rFonts w:ascii="Times New Roman" w:hAnsi="Times New Roman" w:cs="Times New Roman"/>
          <w:sz w:val="20"/>
          <w:szCs w:val="20"/>
        </w:rPr>
        <w:t xml:space="preserve">2) </w:t>
      </w:r>
      <w:r w:rsidR="00B41547">
        <w:rPr>
          <w:rFonts w:ascii="Times New Roman" w:hAnsi="Times New Roman" w:cs="Times New Roman"/>
          <w:sz w:val="20"/>
          <w:szCs w:val="20"/>
        </w:rPr>
        <w:t xml:space="preserve">a credit card payment </w:t>
      </w:r>
      <w:r w:rsidR="00BD4CDB">
        <w:rPr>
          <w:rFonts w:ascii="Times New Roman" w:hAnsi="Times New Roman" w:cs="Times New Roman"/>
          <w:sz w:val="20"/>
          <w:szCs w:val="20"/>
        </w:rPr>
        <w:t>method</w:t>
      </w:r>
      <w:r w:rsidR="00B41547">
        <w:rPr>
          <w:rFonts w:ascii="Times New Roman" w:hAnsi="Times New Roman" w:cs="Times New Roman"/>
          <w:sz w:val="20"/>
          <w:szCs w:val="20"/>
        </w:rPr>
        <w:t xml:space="preserve"> </w:t>
      </w:r>
      <w:r w:rsidR="00BD4CDB">
        <w:rPr>
          <w:rFonts w:ascii="Times New Roman" w:hAnsi="Times New Roman" w:cs="Times New Roman"/>
          <w:sz w:val="20"/>
          <w:szCs w:val="20"/>
        </w:rPr>
        <w:t>being</w:t>
      </w:r>
      <w:r w:rsidR="00B41547">
        <w:rPr>
          <w:rFonts w:ascii="Times New Roman" w:hAnsi="Times New Roman" w:cs="Times New Roman"/>
          <w:sz w:val="20"/>
          <w:szCs w:val="20"/>
        </w:rPr>
        <w:t xml:space="preserve"> added for infrequent filers</w:t>
      </w:r>
      <w:r w:rsidR="008C63EE">
        <w:rPr>
          <w:rFonts w:ascii="Times New Roman" w:hAnsi="Times New Roman" w:cs="Times New Roman"/>
          <w:sz w:val="20"/>
          <w:szCs w:val="20"/>
        </w:rPr>
        <w:t>; 3)</w:t>
      </w:r>
      <w:r w:rsidR="00B41547">
        <w:rPr>
          <w:rFonts w:ascii="Times New Roman" w:hAnsi="Times New Roman" w:cs="Times New Roman"/>
          <w:sz w:val="20"/>
          <w:szCs w:val="20"/>
        </w:rPr>
        <w:t xml:space="preserve"> </w:t>
      </w:r>
      <w:r w:rsidR="008C63EE">
        <w:rPr>
          <w:rFonts w:ascii="Times New Roman" w:hAnsi="Times New Roman" w:cs="Times New Roman"/>
          <w:sz w:val="20"/>
          <w:szCs w:val="20"/>
        </w:rPr>
        <w:t xml:space="preserve">removal of </w:t>
      </w:r>
      <w:r w:rsidR="00B41547">
        <w:rPr>
          <w:rFonts w:ascii="Times New Roman" w:hAnsi="Times New Roman" w:cs="Times New Roman"/>
          <w:sz w:val="20"/>
          <w:szCs w:val="20"/>
        </w:rPr>
        <w:t>the filing block</w:t>
      </w:r>
      <w:r w:rsidR="008C63EE">
        <w:rPr>
          <w:rFonts w:ascii="Times New Roman" w:hAnsi="Times New Roman" w:cs="Times New Roman"/>
          <w:sz w:val="20"/>
          <w:szCs w:val="20"/>
        </w:rPr>
        <w:t>;</w:t>
      </w:r>
      <w:r w:rsidR="00BD4CDB">
        <w:rPr>
          <w:rFonts w:ascii="Times New Roman" w:hAnsi="Times New Roman" w:cs="Times New Roman"/>
          <w:sz w:val="20"/>
          <w:szCs w:val="20"/>
        </w:rPr>
        <w:t xml:space="preserve"> and </w:t>
      </w:r>
      <w:r w:rsidR="008C63EE">
        <w:rPr>
          <w:rFonts w:ascii="Times New Roman" w:hAnsi="Times New Roman" w:cs="Times New Roman"/>
          <w:sz w:val="20"/>
          <w:szCs w:val="20"/>
        </w:rPr>
        <w:t>4)</w:t>
      </w:r>
      <w:r w:rsidR="00BD4CDB">
        <w:rPr>
          <w:rFonts w:ascii="Times New Roman" w:hAnsi="Times New Roman" w:cs="Times New Roman"/>
          <w:sz w:val="20"/>
          <w:szCs w:val="20"/>
        </w:rPr>
        <w:t xml:space="preserve"> a separate project for the SERFF filing review. A fee will be put in place to offset the cost of the vendor payments. There will be an analysis fee on filings that are submitted to Texas with an attachment on the forms schedule</w:t>
      </w:r>
      <w:r w:rsidR="008C63EE">
        <w:rPr>
          <w:rFonts w:ascii="Times New Roman" w:hAnsi="Times New Roman" w:cs="Times New Roman"/>
          <w:sz w:val="20"/>
          <w:szCs w:val="20"/>
        </w:rPr>
        <w:t>,</w:t>
      </w:r>
      <w:r w:rsidR="00BD4CDB">
        <w:rPr>
          <w:rFonts w:ascii="Times New Roman" w:hAnsi="Times New Roman" w:cs="Times New Roman"/>
          <w:sz w:val="20"/>
          <w:szCs w:val="20"/>
        </w:rPr>
        <w:t xml:space="preserve"> which will help offset the cost of licensing for the vendor product that is being used for that pilot. That piece of work will be done as part of the billing project</w:t>
      </w:r>
      <w:r w:rsidR="008C63EE">
        <w:rPr>
          <w:rFonts w:ascii="Times New Roman" w:hAnsi="Times New Roman" w:cs="Times New Roman"/>
          <w:sz w:val="20"/>
          <w:szCs w:val="20"/>
        </w:rPr>
        <w:t>,</w:t>
      </w:r>
      <w:r w:rsidR="00BD4CDB">
        <w:rPr>
          <w:rFonts w:ascii="Times New Roman" w:hAnsi="Times New Roman" w:cs="Times New Roman"/>
          <w:sz w:val="20"/>
          <w:szCs w:val="20"/>
        </w:rPr>
        <w:t xml:space="preserve"> and </w:t>
      </w:r>
      <w:r w:rsidR="008C63EE">
        <w:rPr>
          <w:rFonts w:ascii="Times New Roman" w:hAnsi="Times New Roman" w:cs="Times New Roman"/>
          <w:sz w:val="20"/>
          <w:szCs w:val="20"/>
        </w:rPr>
        <w:t xml:space="preserve">it </w:t>
      </w:r>
      <w:r w:rsidR="00BD4CDB">
        <w:rPr>
          <w:rFonts w:ascii="Times New Roman" w:hAnsi="Times New Roman" w:cs="Times New Roman"/>
          <w:sz w:val="20"/>
          <w:szCs w:val="20"/>
        </w:rPr>
        <w:t xml:space="preserve">is being reported separately in a separate fiscal project report. </w:t>
      </w:r>
    </w:p>
    <w:p w14:paraId="04AB7BC7" w14:textId="77777777" w:rsidR="00FB07BA" w:rsidRDefault="00FB07BA" w:rsidP="009D1E98">
      <w:pPr>
        <w:pStyle w:val="NoSpacing"/>
        <w:contextualSpacing/>
        <w:jc w:val="both"/>
        <w:rPr>
          <w:rFonts w:ascii="Times New Roman" w:hAnsi="Times New Roman" w:cs="Times New Roman"/>
          <w:sz w:val="20"/>
          <w:szCs w:val="20"/>
        </w:rPr>
      </w:pPr>
    </w:p>
    <w:p w14:paraId="5719144E" w14:textId="506CAA83" w:rsidR="00BB1E40" w:rsidRDefault="00BD4CDB" w:rsidP="009D1E98">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The last project wrapping up is the SERFF Assessment. This </w:t>
      </w:r>
      <w:r w:rsidR="00FB07BA">
        <w:rPr>
          <w:rFonts w:ascii="Times New Roman" w:hAnsi="Times New Roman" w:cs="Times New Roman"/>
          <w:sz w:val="20"/>
          <w:szCs w:val="20"/>
        </w:rPr>
        <w:t>involved bringing</w:t>
      </w:r>
      <w:r>
        <w:rPr>
          <w:rFonts w:ascii="Times New Roman" w:hAnsi="Times New Roman" w:cs="Times New Roman"/>
          <w:sz w:val="20"/>
          <w:szCs w:val="20"/>
        </w:rPr>
        <w:t xml:space="preserve"> in an outside group to review SERFF and figure out what needs to happen for SERFF to meet existing and future needs of the stakeholders. About 100 stakeholder interviews took place as part of this process. A survey was also distributed to collect information from additional stakeholders. </w:t>
      </w:r>
      <w:r w:rsidR="00AF2861">
        <w:rPr>
          <w:rFonts w:ascii="Times New Roman" w:hAnsi="Times New Roman" w:cs="Times New Roman"/>
          <w:sz w:val="20"/>
          <w:szCs w:val="20"/>
        </w:rPr>
        <w:t xml:space="preserve">A final draft of the report was completed in May. </w:t>
      </w:r>
      <w:r w:rsidR="00EB15F4">
        <w:rPr>
          <w:rFonts w:ascii="Times New Roman" w:hAnsi="Times New Roman" w:cs="Times New Roman"/>
          <w:sz w:val="20"/>
          <w:szCs w:val="20"/>
        </w:rPr>
        <w:t>Phases of the billing project will be put in to place this summer and fall. The SERFF Assessment project will be distributed to some of the members in July</w:t>
      </w:r>
      <w:r w:rsidR="008C63EE">
        <w:rPr>
          <w:rFonts w:ascii="Times New Roman" w:hAnsi="Times New Roman" w:cs="Times New Roman"/>
          <w:sz w:val="20"/>
          <w:szCs w:val="20"/>
        </w:rPr>
        <w:t>,</w:t>
      </w:r>
      <w:r w:rsidR="00EB15F4">
        <w:rPr>
          <w:rFonts w:ascii="Times New Roman" w:hAnsi="Times New Roman" w:cs="Times New Roman"/>
          <w:sz w:val="20"/>
          <w:szCs w:val="20"/>
        </w:rPr>
        <w:t xml:space="preserve"> and a fiscal request will probably be sent in the fall. </w:t>
      </w:r>
    </w:p>
    <w:p w14:paraId="311E1EE6" w14:textId="6B94367E" w:rsidR="00EB15F4" w:rsidRDefault="00EB15F4" w:rsidP="009D1E98">
      <w:pPr>
        <w:pStyle w:val="NoSpacing"/>
        <w:contextualSpacing/>
        <w:jc w:val="both"/>
        <w:rPr>
          <w:rFonts w:ascii="Times New Roman" w:hAnsi="Times New Roman" w:cs="Times New Roman"/>
          <w:sz w:val="20"/>
          <w:szCs w:val="20"/>
        </w:rPr>
      </w:pPr>
    </w:p>
    <w:p w14:paraId="2FFB70EB" w14:textId="75832BC5" w:rsidR="00EB15F4" w:rsidRDefault="00EB15F4" w:rsidP="009D1E98">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Birny Birnbaum (Center for Economic Justice</w:t>
      </w:r>
      <w:r w:rsidR="008C63EE" w:rsidRPr="009A4C9A">
        <w:rPr>
          <w:rFonts w:ascii="Times New Roman" w:eastAsia="Times New Roman" w:hAnsi="Times New Roman" w:cs="Times New Roman"/>
          <w:sz w:val="20"/>
          <w:szCs w:val="20"/>
        </w:rPr>
        <w:t>—</w:t>
      </w:r>
      <w:r>
        <w:rPr>
          <w:rFonts w:ascii="Times New Roman" w:hAnsi="Times New Roman" w:cs="Times New Roman"/>
          <w:sz w:val="20"/>
          <w:szCs w:val="20"/>
        </w:rPr>
        <w:t xml:space="preserve">CEJ) </w:t>
      </w:r>
      <w:r w:rsidR="00800819">
        <w:rPr>
          <w:rFonts w:ascii="Times New Roman" w:hAnsi="Times New Roman" w:cs="Times New Roman"/>
          <w:sz w:val="20"/>
          <w:szCs w:val="20"/>
        </w:rPr>
        <w:t>noted</w:t>
      </w:r>
      <w:r>
        <w:rPr>
          <w:rFonts w:ascii="Times New Roman" w:hAnsi="Times New Roman" w:cs="Times New Roman"/>
          <w:sz w:val="20"/>
          <w:szCs w:val="20"/>
        </w:rPr>
        <w:t xml:space="preserve"> that at each SERFF Advisory Board meeting for the last four to five years, the issue of SERFF filing access functionality </w:t>
      </w:r>
      <w:r w:rsidR="00800819">
        <w:rPr>
          <w:rFonts w:ascii="Times New Roman" w:hAnsi="Times New Roman" w:cs="Times New Roman"/>
          <w:sz w:val="20"/>
          <w:szCs w:val="20"/>
        </w:rPr>
        <w:t>was</w:t>
      </w:r>
      <w:r>
        <w:rPr>
          <w:rFonts w:ascii="Times New Roman" w:hAnsi="Times New Roman" w:cs="Times New Roman"/>
          <w:sz w:val="20"/>
          <w:szCs w:val="20"/>
        </w:rPr>
        <w:t xml:space="preserve"> discussed. Many states use the SERFF filing access to provide the public access to rate and form filings. The public has access only to the public information, so if a filing has some sort of confidential information that a company marks trade secret for example, then those documents are not included in the public document that a member of the public can access. There is no disclosure when you go to SERFF filing access that any document has been withheld or the reason it has been </w:t>
      </w:r>
      <w:r w:rsidR="007E0194">
        <w:rPr>
          <w:rFonts w:ascii="Times New Roman" w:hAnsi="Times New Roman" w:cs="Times New Roman"/>
          <w:sz w:val="20"/>
          <w:szCs w:val="20"/>
        </w:rPr>
        <w:t>with</w:t>
      </w:r>
      <w:r>
        <w:rPr>
          <w:rFonts w:ascii="Times New Roman" w:hAnsi="Times New Roman" w:cs="Times New Roman"/>
          <w:sz w:val="20"/>
          <w:szCs w:val="20"/>
        </w:rPr>
        <w:t>held. This</w:t>
      </w:r>
      <w:r w:rsidR="00C65C11">
        <w:rPr>
          <w:rFonts w:ascii="Times New Roman" w:hAnsi="Times New Roman" w:cs="Times New Roman"/>
          <w:sz w:val="20"/>
          <w:szCs w:val="20"/>
        </w:rPr>
        <w:t xml:space="preserve"> can be problematic as it</w:t>
      </w:r>
      <w:r>
        <w:rPr>
          <w:rFonts w:ascii="Times New Roman" w:hAnsi="Times New Roman" w:cs="Times New Roman"/>
          <w:sz w:val="20"/>
          <w:szCs w:val="20"/>
        </w:rPr>
        <w:t xml:space="preserve"> may conflict with state laws, as the state may not refuse </w:t>
      </w:r>
      <w:r w:rsidR="00C65C11">
        <w:rPr>
          <w:rFonts w:ascii="Times New Roman" w:hAnsi="Times New Roman" w:cs="Times New Roman"/>
          <w:sz w:val="20"/>
          <w:szCs w:val="20"/>
        </w:rPr>
        <w:t xml:space="preserve">to provide a member of the public a document unless they disclose what document has been withheld and the reason for withholding that document. </w:t>
      </w:r>
      <w:r w:rsidR="00800819">
        <w:rPr>
          <w:rFonts w:ascii="Times New Roman" w:hAnsi="Times New Roman" w:cs="Times New Roman"/>
          <w:sz w:val="20"/>
          <w:szCs w:val="20"/>
        </w:rPr>
        <w:t xml:space="preserve">The </w:t>
      </w:r>
      <w:r w:rsidR="00C65C11">
        <w:rPr>
          <w:rFonts w:ascii="Times New Roman" w:hAnsi="Times New Roman" w:cs="Times New Roman"/>
          <w:sz w:val="20"/>
          <w:szCs w:val="20"/>
        </w:rPr>
        <w:t xml:space="preserve">CEJ has been asking for several years </w:t>
      </w:r>
      <w:r w:rsidR="007E0194">
        <w:rPr>
          <w:rFonts w:ascii="Times New Roman" w:hAnsi="Times New Roman" w:cs="Times New Roman"/>
          <w:sz w:val="20"/>
          <w:szCs w:val="20"/>
        </w:rPr>
        <w:t>t</w:t>
      </w:r>
      <w:r w:rsidR="00C65C11">
        <w:rPr>
          <w:rFonts w:ascii="Times New Roman" w:hAnsi="Times New Roman" w:cs="Times New Roman"/>
          <w:sz w:val="20"/>
          <w:szCs w:val="20"/>
        </w:rPr>
        <w:t>o include this SERFF filing access functionality to identify what documents are being withheld from public disclosure and the reason. The</w:t>
      </w:r>
      <w:r w:rsidR="00800819">
        <w:rPr>
          <w:rFonts w:ascii="Times New Roman" w:hAnsi="Times New Roman" w:cs="Times New Roman"/>
          <w:sz w:val="20"/>
          <w:szCs w:val="20"/>
        </w:rPr>
        <w:t xml:space="preserve"> CEJ</w:t>
      </w:r>
      <w:r w:rsidR="00C65C11">
        <w:rPr>
          <w:rFonts w:ascii="Times New Roman" w:hAnsi="Times New Roman" w:cs="Times New Roman"/>
          <w:sz w:val="20"/>
          <w:szCs w:val="20"/>
        </w:rPr>
        <w:t xml:space="preserve"> believe</w:t>
      </w:r>
      <w:r w:rsidR="00800819">
        <w:rPr>
          <w:rFonts w:ascii="Times New Roman" w:hAnsi="Times New Roman" w:cs="Times New Roman"/>
          <w:sz w:val="20"/>
          <w:szCs w:val="20"/>
        </w:rPr>
        <w:t>s</w:t>
      </w:r>
      <w:r w:rsidR="00C65C11">
        <w:rPr>
          <w:rFonts w:ascii="Times New Roman" w:hAnsi="Times New Roman" w:cs="Times New Roman"/>
          <w:sz w:val="20"/>
          <w:szCs w:val="20"/>
        </w:rPr>
        <w:t xml:space="preserve"> that some states may be out of compliance with their public information laws by not having SERFF provide that additional functionality.</w:t>
      </w:r>
    </w:p>
    <w:p w14:paraId="185D3570" w14:textId="4AD7C687" w:rsidR="00C65C11" w:rsidRDefault="00C65C11" w:rsidP="009D1E98">
      <w:pPr>
        <w:pStyle w:val="NoSpacing"/>
        <w:contextualSpacing/>
        <w:jc w:val="both"/>
        <w:rPr>
          <w:rFonts w:ascii="Times New Roman" w:hAnsi="Times New Roman" w:cs="Times New Roman"/>
          <w:sz w:val="20"/>
          <w:szCs w:val="20"/>
        </w:rPr>
      </w:pPr>
    </w:p>
    <w:p w14:paraId="52E815C3" w14:textId="409BFBBA" w:rsidR="00C65C11" w:rsidRDefault="00C65C11" w:rsidP="009D1E98">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Theresa Boyce (Chubb) </w:t>
      </w:r>
      <w:r w:rsidR="00800819">
        <w:rPr>
          <w:rFonts w:ascii="Times New Roman" w:hAnsi="Times New Roman" w:cs="Times New Roman"/>
          <w:sz w:val="20"/>
          <w:szCs w:val="20"/>
        </w:rPr>
        <w:t>noted that</w:t>
      </w:r>
      <w:r>
        <w:rPr>
          <w:rFonts w:ascii="Times New Roman" w:hAnsi="Times New Roman" w:cs="Times New Roman"/>
          <w:sz w:val="20"/>
          <w:szCs w:val="20"/>
        </w:rPr>
        <w:t xml:space="preserve"> if you prepay the SERFF filing block now, the fee is a lot less than if you do not. She asked </w:t>
      </w:r>
      <w:r w:rsidR="00800819">
        <w:rPr>
          <w:rFonts w:ascii="Times New Roman" w:hAnsi="Times New Roman" w:cs="Times New Roman"/>
          <w:sz w:val="20"/>
          <w:szCs w:val="20"/>
        </w:rPr>
        <w:t>whether there would be an adjustment to the fee</w:t>
      </w:r>
      <w:r>
        <w:rPr>
          <w:rFonts w:ascii="Times New Roman" w:hAnsi="Times New Roman" w:cs="Times New Roman"/>
          <w:sz w:val="20"/>
          <w:szCs w:val="20"/>
        </w:rPr>
        <w:t xml:space="preserve"> when the change is made to remove prepayments for filing blocks. Ms. Morrison </w:t>
      </w:r>
      <w:r w:rsidR="00800819">
        <w:rPr>
          <w:rFonts w:ascii="Times New Roman" w:hAnsi="Times New Roman" w:cs="Times New Roman"/>
          <w:sz w:val="20"/>
          <w:szCs w:val="20"/>
        </w:rPr>
        <w:t>noted that</w:t>
      </w:r>
      <w:r>
        <w:rPr>
          <w:rFonts w:ascii="Times New Roman" w:hAnsi="Times New Roman" w:cs="Times New Roman"/>
          <w:sz w:val="20"/>
          <w:szCs w:val="20"/>
        </w:rPr>
        <w:t xml:space="preserve"> </w:t>
      </w:r>
      <w:r w:rsidR="007E0194">
        <w:rPr>
          <w:rFonts w:ascii="Times New Roman" w:hAnsi="Times New Roman" w:cs="Times New Roman"/>
          <w:sz w:val="20"/>
          <w:szCs w:val="20"/>
        </w:rPr>
        <w:t xml:space="preserve">they do not intend to change the pricing based on whether it is or is not a block. They are trying to put everyone in the same rate group </w:t>
      </w:r>
      <w:r w:rsidR="00800819">
        <w:rPr>
          <w:rFonts w:ascii="Times New Roman" w:hAnsi="Times New Roman" w:cs="Times New Roman"/>
          <w:sz w:val="20"/>
          <w:szCs w:val="20"/>
        </w:rPr>
        <w:t xml:space="preserve">that </w:t>
      </w:r>
      <w:r w:rsidR="007E0194">
        <w:rPr>
          <w:rFonts w:ascii="Times New Roman" w:hAnsi="Times New Roman" w:cs="Times New Roman"/>
          <w:sz w:val="20"/>
          <w:szCs w:val="20"/>
        </w:rPr>
        <w:t xml:space="preserve">they are currently in. </w:t>
      </w:r>
      <w:r w:rsidR="00800819">
        <w:rPr>
          <w:rFonts w:ascii="Times New Roman" w:hAnsi="Times New Roman" w:cs="Times New Roman"/>
          <w:sz w:val="20"/>
          <w:szCs w:val="20"/>
        </w:rPr>
        <w:t>Ms. Morrison</w:t>
      </w:r>
      <w:r w:rsidR="007E0194">
        <w:rPr>
          <w:rFonts w:ascii="Times New Roman" w:hAnsi="Times New Roman" w:cs="Times New Roman"/>
          <w:sz w:val="20"/>
          <w:szCs w:val="20"/>
        </w:rPr>
        <w:t xml:space="preserve"> </w:t>
      </w:r>
      <w:r w:rsidR="00800819">
        <w:rPr>
          <w:rFonts w:ascii="Times New Roman" w:hAnsi="Times New Roman" w:cs="Times New Roman"/>
          <w:sz w:val="20"/>
          <w:szCs w:val="20"/>
        </w:rPr>
        <w:t>noted that</w:t>
      </w:r>
      <w:r w:rsidR="007E0194">
        <w:rPr>
          <w:rFonts w:ascii="Times New Roman" w:hAnsi="Times New Roman" w:cs="Times New Roman"/>
          <w:sz w:val="20"/>
          <w:szCs w:val="20"/>
        </w:rPr>
        <w:t xml:space="preserve"> this is not being done to generate revenue, but to simplify things for both industry users and NAIC staff who manage the filing blocks. Ms. Boyce explained </w:t>
      </w:r>
      <w:r w:rsidR="00800819">
        <w:rPr>
          <w:rFonts w:ascii="Times New Roman" w:hAnsi="Times New Roman" w:cs="Times New Roman"/>
          <w:sz w:val="20"/>
          <w:szCs w:val="20"/>
        </w:rPr>
        <w:t xml:space="preserve">that </w:t>
      </w:r>
      <w:r w:rsidR="007E0194">
        <w:rPr>
          <w:rFonts w:ascii="Times New Roman" w:hAnsi="Times New Roman" w:cs="Times New Roman"/>
          <w:sz w:val="20"/>
          <w:szCs w:val="20"/>
        </w:rPr>
        <w:t xml:space="preserve">her understanding then is that if a company typically buys a block then they will not have to prepay going forward to get the lower fee, they will just be charged the lower fee. Ms. Morrison </w:t>
      </w:r>
      <w:r w:rsidR="00800819">
        <w:rPr>
          <w:rFonts w:ascii="Times New Roman" w:hAnsi="Times New Roman" w:cs="Times New Roman"/>
          <w:sz w:val="20"/>
          <w:szCs w:val="20"/>
        </w:rPr>
        <w:t>noted that</w:t>
      </w:r>
      <w:r w:rsidR="007E0194">
        <w:rPr>
          <w:rFonts w:ascii="Times New Roman" w:hAnsi="Times New Roman" w:cs="Times New Roman"/>
          <w:sz w:val="20"/>
          <w:szCs w:val="20"/>
        </w:rPr>
        <w:t xml:space="preserve"> they would stay in that category through 2021. The block expiration is March 2022. In late 2021, pricing </w:t>
      </w:r>
      <w:r w:rsidR="00A338EF">
        <w:rPr>
          <w:rFonts w:ascii="Times New Roman" w:hAnsi="Times New Roman" w:cs="Times New Roman"/>
          <w:sz w:val="20"/>
          <w:szCs w:val="20"/>
        </w:rPr>
        <w:t xml:space="preserve">is expected </w:t>
      </w:r>
      <w:r w:rsidR="007E0194">
        <w:rPr>
          <w:rFonts w:ascii="Times New Roman" w:hAnsi="Times New Roman" w:cs="Times New Roman"/>
          <w:sz w:val="20"/>
          <w:szCs w:val="20"/>
        </w:rPr>
        <w:t xml:space="preserve">to be based on usage. </w:t>
      </w:r>
      <w:r w:rsidR="00A338EF">
        <w:rPr>
          <w:rFonts w:ascii="Times New Roman" w:hAnsi="Times New Roman" w:cs="Times New Roman"/>
          <w:sz w:val="20"/>
          <w:szCs w:val="20"/>
        </w:rPr>
        <w:t>M</w:t>
      </w:r>
      <w:r w:rsidR="007E0194">
        <w:rPr>
          <w:rFonts w:ascii="Times New Roman" w:hAnsi="Times New Roman" w:cs="Times New Roman"/>
          <w:sz w:val="20"/>
          <w:szCs w:val="20"/>
        </w:rPr>
        <w:t xml:space="preserve">ost people </w:t>
      </w:r>
      <w:r w:rsidR="00A338EF">
        <w:rPr>
          <w:rFonts w:ascii="Times New Roman" w:hAnsi="Times New Roman" w:cs="Times New Roman"/>
          <w:sz w:val="20"/>
          <w:szCs w:val="20"/>
        </w:rPr>
        <w:t xml:space="preserve">should </w:t>
      </w:r>
      <w:r w:rsidR="007E0194">
        <w:rPr>
          <w:rFonts w:ascii="Times New Roman" w:hAnsi="Times New Roman" w:cs="Times New Roman"/>
          <w:sz w:val="20"/>
          <w:szCs w:val="20"/>
        </w:rPr>
        <w:t>fall into the same bucket because a block is bought that is used within two years</w:t>
      </w:r>
      <w:r w:rsidR="00A338EF">
        <w:rPr>
          <w:rFonts w:ascii="Times New Roman" w:hAnsi="Times New Roman" w:cs="Times New Roman"/>
          <w:sz w:val="20"/>
          <w:szCs w:val="20"/>
        </w:rPr>
        <w:t>,</w:t>
      </w:r>
      <w:r w:rsidR="007E0194">
        <w:rPr>
          <w:rFonts w:ascii="Times New Roman" w:hAnsi="Times New Roman" w:cs="Times New Roman"/>
          <w:sz w:val="20"/>
          <w:szCs w:val="20"/>
        </w:rPr>
        <w:t xml:space="preserve"> and that is what is keeping a company in that rate band. </w:t>
      </w:r>
      <w:r w:rsidR="00A338EF">
        <w:rPr>
          <w:rFonts w:ascii="Times New Roman" w:hAnsi="Times New Roman" w:cs="Times New Roman"/>
          <w:sz w:val="20"/>
          <w:szCs w:val="20"/>
        </w:rPr>
        <w:t xml:space="preserve">Ms. Morrison </w:t>
      </w:r>
      <w:r w:rsidR="00800819">
        <w:rPr>
          <w:rFonts w:ascii="Times New Roman" w:hAnsi="Times New Roman" w:cs="Times New Roman"/>
          <w:sz w:val="20"/>
          <w:szCs w:val="20"/>
        </w:rPr>
        <w:t>noted that</w:t>
      </w:r>
      <w:r w:rsidR="00A338EF">
        <w:rPr>
          <w:rFonts w:ascii="Times New Roman" w:hAnsi="Times New Roman" w:cs="Times New Roman"/>
          <w:sz w:val="20"/>
          <w:szCs w:val="20"/>
        </w:rPr>
        <w:t xml:space="preserve"> v</w:t>
      </w:r>
      <w:r w:rsidR="007E0194">
        <w:rPr>
          <w:rFonts w:ascii="Times New Roman" w:hAnsi="Times New Roman" w:cs="Times New Roman"/>
          <w:sz w:val="20"/>
          <w:szCs w:val="20"/>
        </w:rPr>
        <w:t xml:space="preserve">ery little fluctuation is expected. </w:t>
      </w:r>
      <w:r w:rsidR="00A37B86">
        <w:rPr>
          <w:rFonts w:ascii="Times New Roman" w:hAnsi="Times New Roman" w:cs="Times New Roman"/>
          <w:sz w:val="20"/>
          <w:szCs w:val="20"/>
        </w:rPr>
        <w:t xml:space="preserve">Ms. Boyce asked how they would be billed. Ms. Morrison </w:t>
      </w:r>
      <w:r w:rsidR="00800819">
        <w:rPr>
          <w:rFonts w:ascii="Times New Roman" w:hAnsi="Times New Roman" w:cs="Times New Roman"/>
          <w:sz w:val="20"/>
          <w:szCs w:val="20"/>
        </w:rPr>
        <w:t>noted that</w:t>
      </w:r>
      <w:r w:rsidR="00A37B86">
        <w:rPr>
          <w:rFonts w:ascii="Times New Roman" w:hAnsi="Times New Roman" w:cs="Times New Roman"/>
          <w:sz w:val="20"/>
          <w:szCs w:val="20"/>
        </w:rPr>
        <w:t xml:space="preserve"> they will not </w:t>
      </w:r>
      <w:r w:rsidR="00A37B86">
        <w:rPr>
          <w:rFonts w:ascii="Times New Roman" w:hAnsi="Times New Roman" w:cs="Times New Roman"/>
          <w:sz w:val="20"/>
          <w:szCs w:val="20"/>
        </w:rPr>
        <w:lastRenderedPageBreak/>
        <w:t xml:space="preserve">be billed because the transaction fee </w:t>
      </w:r>
      <w:r w:rsidR="00800819">
        <w:rPr>
          <w:rFonts w:ascii="Times New Roman" w:hAnsi="Times New Roman" w:cs="Times New Roman"/>
          <w:sz w:val="20"/>
          <w:szCs w:val="20"/>
        </w:rPr>
        <w:t>will</w:t>
      </w:r>
      <w:r w:rsidR="00A37B86">
        <w:rPr>
          <w:rFonts w:ascii="Times New Roman" w:hAnsi="Times New Roman" w:cs="Times New Roman"/>
          <w:sz w:val="20"/>
          <w:szCs w:val="20"/>
        </w:rPr>
        <w:t xml:space="preserve"> be taken by Automated Clearing House (ACH) debit, the same way the state fee is paid. </w:t>
      </w:r>
      <w:r w:rsidR="00800819">
        <w:rPr>
          <w:rFonts w:ascii="Times New Roman" w:hAnsi="Times New Roman" w:cs="Times New Roman"/>
          <w:sz w:val="20"/>
          <w:szCs w:val="20"/>
        </w:rPr>
        <w:t>She noted that</w:t>
      </w:r>
      <w:r w:rsidR="00A37B86">
        <w:rPr>
          <w:rFonts w:ascii="Times New Roman" w:hAnsi="Times New Roman" w:cs="Times New Roman"/>
          <w:sz w:val="20"/>
          <w:szCs w:val="20"/>
        </w:rPr>
        <w:t xml:space="preserve"> additional details on this matter will be provided in early July.</w:t>
      </w:r>
    </w:p>
    <w:p w14:paraId="52874A31" w14:textId="43CD11B6" w:rsidR="00530373" w:rsidRDefault="00530373" w:rsidP="009D1E98">
      <w:pPr>
        <w:pStyle w:val="NoSpacing"/>
        <w:contextualSpacing/>
        <w:jc w:val="both"/>
        <w:rPr>
          <w:rFonts w:ascii="Times New Roman" w:hAnsi="Times New Roman" w:cs="Times New Roman"/>
          <w:sz w:val="20"/>
          <w:szCs w:val="20"/>
        </w:rPr>
      </w:pPr>
    </w:p>
    <w:p w14:paraId="3F94C8AB" w14:textId="170C71F5" w:rsidR="00E106A6" w:rsidRDefault="00E106A6" w:rsidP="009D1E98">
      <w:pPr>
        <w:pStyle w:val="NoSpacing"/>
        <w:numPr>
          <w:ilvl w:val="0"/>
          <w:numId w:val="16"/>
        </w:num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 xml:space="preserve">Received an Update </w:t>
      </w:r>
      <w:r w:rsidR="009D1E98">
        <w:rPr>
          <w:rFonts w:ascii="Times New Roman" w:hAnsi="Times New Roman" w:cs="Times New Roman"/>
          <w:sz w:val="20"/>
          <w:szCs w:val="20"/>
          <w:u w:val="single"/>
        </w:rPr>
        <w:t xml:space="preserve">on </w:t>
      </w:r>
      <w:r>
        <w:rPr>
          <w:rFonts w:ascii="Times New Roman" w:hAnsi="Times New Roman" w:cs="Times New Roman"/>
          <w:sz w:val="20"/>
          <w:szCs w:val="20"/>
          <w:u w:val="single"/>
        </w:rPr>
        <w:t>SERFF Metrics</w:t>
      </w:r>
    </w:p>
    <w:p w14:paraId="2D2D57F9" w14:textId="77777777" w:rsidR="00E106A6" w:rsidRDefault="00E106A6" w:rsidP="009D1E98">
      <w:pPr>
        <w:pStyle w:val="NoSpacing"/>
        <w:contextualSpacing/>
        <w:jc w:val="both"/>
        <w:rPr>
          <w:rFonts w:ascii="Times New Roman" w:hAnsi="Times New Roman" w:cs="Times New Roman"/>
          <w:sz w:val="20"/>
          <w:szCs w:val="20"/>
        </w:rPr>
      </w:pPr>
    </w:p>
    <w:p w14:paraId="4C9CB570" w14:textId="2B114536" w:rsidR="00626F0B" w:rsidRPr="00BB1E40" w:rsidRDefault="00530373" w:rsidP="009D1E98">
      <w:pPr>
        <w:pStyle w:val="NoSpacing"/>
        <w:contextualSpacing/>
        <w:jc w:val="both"/>
        <w:rPr>
          <w:rFonts w:ascii="Times New Roman" w:hAnsi="Times New Roman" w:cs="Times New Roman"/>
          <w:sz w:val="20"/>
          <w:szCs w:val="20"/>
        </w:rPr>
      </w:pPr>
      <w:r>
        <w:rPr>
          <w:rFonts w:ascii="Times New Roman" w:hAnsi="Times New Roman" w:cs="Times New Roman"/>
          <w:sz w:val="20"/>
          <w:szCs w:val="20"/>
        </w:rPr>
        <w:t xml:space="preserve">Ms. Morrison </w:t>
      </w:r>
      <w:r w:rsidR="00800819">
        <w:rPr>
          <w:rFonts w:ascii="Times New Roman" w:hAnsi="Times New Roman" w:cs="Times New Roman"/>
          <w:sz w:val="20"/>
          <w:szCs w:val="20"/>
        </w:rPr>
        <w:t>noted that</w:t>
      </w:r>
      <w:r>
        <w:rPr>
          <w:rFonts w:ascii="Times New Roman" w:hAnsi="Times New Roman" w:cs="Times New Roman"/>
          <w:sz w:val="20"/>
          <w:szCs w:val="20"/>
        </w:rPr>
        <w:t xml:space="preserve"> the SERFF team generally looks at transaction volume</w:t>
      </w:r>
      <w:r w:rsidR="00A96797">
        <w:rPr>
          <w:rFonts w:ascii="Times New Roman" w:hAnsi="Times New Roman" w:cs="Times New Roman"/>
          <w:sz w:val="20"/>
          <w:szCs w:val="20"/>
        </w:rPr>
        <w:t>,</w:t>
      </w:r>
      <w:r>
        <w:rPr>
          <w:rFonts w:ascii="Times New Roman" w:hAnsi="Times New Roman" w:cs="Times New Roman"/>
          <w:sz w:val="20"/>
          <w:szCs w:val="20"/>
        </w:rPr>
        <w:t xml:space="preserve"> and </w:t>
      </w:r>
      <w:r w:rsidR="00A96797">
        <w:rPr>
          <w:rFonts w:ascii="Times New Roman" w:hAnsi="Times New Roman" w:cs="Times New Roman"/>
          <w:sz w:val="20"/>
          <w:szCs w:val="20"/>
        </w:rPr>
        <w:t>it</w:t>
      </w:r>
      <w:r>
        <w:rPr>
          <w:rFonts w:ascii="Times New Roman" w:hAnsi="Times New Roman" w:cs="Times New Roman"/>
          <w:sz w:val="20"/>
          <w:szCs w:val="20"/>
        </w:rPr>
        <w:t xml:space="preserve"> tr</w:t>
      </w:r>
      <w:r w:rsidR="00A96797">
        <w:rPr>
          <w:rFonts w:ascii="Times New Roman" w:hAnsi="Times New Roman" w:cs="Times New Roman"/>
          <w:sz w:val="20"/>
          <w:szCs w:val="20"/>
        </w:rPr>
        <w:t>ies</w:t>
      </w:r>
      <w:r>
        <w:rPr>
          <w:rFonts w:ascii="Times New Roman" w:hAnsi="Times New Roman" w:cs="Times New Roman"/>
          <w:sz w:val="20"/>
          <w:szCs w:val="20"/>
        </w:rPr>
        <w:t xml:space="preserve"> to determine if there are any kind of trends or changes that may occur in a state</w:t>
      </w:r>
      <w:r w:rsidR="00A96797">
        <w:rPr>
          <w:rFonts w:ascii="Times New Roman" w:hAnsi="Times New Roman" w:cs="Times New Roman"/>
          <w:sz w:val="20"/>
          <w:szCs w:val="20"/>
        </w:rPr>
        <w:t xml:space="preserve"> and</w:t>
      </w:r>
      <w:r>
        <w:rPr>
          <w:rFonts w:ascii="Times New Roman" w:hAnsi="Times New Roman" w:cs="Times New Roman"/>
          <w:sz w:val="20"/>
          <w:szCs w:val="20"/>
        </w:rPr>
        <w:t xml:space="preserve"> how </w:t>
      </w:r>
      <w:r w:rsidR="00A96797">
        <w:rPr>
          <w:rFonts w:ascii="Times New Roman" w:hAnsi="Times New Roman" w:cs="Times New Roman"/>
          <w:sz w:val="20"/>
          <w:szCs w:val="20"/>
        </w:rPr>
        <w:t>it</w:t>
      </w:r>
      <w:r>
        <w:rPr>
          <w:rFonts w:ascii="Times New Roman" w:hAnsi="Times New Roman" w:cs="Times New Roman"/>
          <w:sz w:val="20"/>
          <w:szCs w:val="20"/>
        </w:rPr>
        <w:t xml:space="preserve"> handle</w:t>
      </w:r>
      <w:r w:rsidR="00A96797">
        <w:rPr>
          <w:rFonts w:ascii="Times New Roman" w:hAnsi="Times New Roman" w:cs="Times New Roman"/>
          <w:sz w:val="20"/>
          <w:szCs w:val="20"/>
        </w:rPr>
        <w:t>s</w:t>
      </w:r>
      <w:r>
        <w:rPr>
          <w:rFonts w:ascii="Times New Roman" w:hAnsi="Times New Roman" w:cs="Times New Roman"/>
          <w:sz w:val="20"/>
          <w:szCs w:val="20"/>
        </w:rPr>
        <w:t xml:space="preserve"> a particular line of business that would </w:t>
      </w:r>
      <w:r w:rsidR="00A96797">
        <w:rPr>
          <w:rFonts w:ascii="Times New Roman" w:hAnsi="Times New Roman" w:cs="Times New Roman"/>
          <w:sz w:val="20"/>
          <w:szCs w:val="20"/>
        </w:rPr>
        <w:t>affect</w:t>
      </w:r>
      <w:r>
        <w:rPr>
          <w:rFonts w:ascii="Times New Roman" w:hAnsi="Times New Roman" w:cs="Times New Roman"/>
          <w:sz w:val="20"/>
          <w:szCs w:val="20"/>
        </w:rPr>
        <w:t xml:space="preserve"> the transaction volumes that come through the system</w:t>
      </w:r>
      <w:r w:rsidR="009F7160">
        <w:rPr>
          <w:rFonts w:ascii="Times New Roman" w:hAnsi="Times New Roman" w:cs="Times New Roman"/>
          <w:sz w:val="20"/>
          <w:szCs w:val="20"/>
        </w:rPr>
        <w:t xml:space="preserve">. This helps the SERFF team predict and provide performance and support as well as </w:t>
      </w:r>
      <w:r w:rsidR="00A96797">
        <w:rPr>
          <w:rFonts w:ascii="Times New Roman" w:hAnsi="Times New Roman" w:cs="Times New Roman"/>
          <w:sz w:val="20"/>
          <w:szCs w:val="20"/>
        </w:rPr>
        <w:t xml:space="preserve">a </w:t>
      </w:r>
      <w:r w:rsidR="009F7160">
        <w:rPr>
          <w:rFonts w:ascii="Times New Roman" w:hAnsi="Times New Roman" w:cs="Times New Roman"/>
          <w:sz w:val="20"/>
          <w:szCs w:val="20"/>
        </w:rPr>
        <w:t xml:space="preserve">tracking revenue budget. The submissions are static from year to year. Generally, there are 550,000 to 565,000 transactions, not filings. If you are in a state where filings can be submitted on behalf of multiple companies, each company is counted as a transaction. If one filing is submitted on behalf of four companies, that is four transactions. This is what SERFF metrics are based on and what is used to generate the Speed to Market Assessment report that is provided to the individual states and the Commissioners at Roundtable in the </w:t>
      </w:r>
      <w:r w:rsidR="00A96797">
        <w:rPr>
          <w:rFonts w:ascii="Times New Roman" w:hAnsi="Times New Roman" w:cs="Times New Roman"/>
          <w:sz w:val="20"/>
          <w:szCs w:val="20"/>
        </w:rPr>
        <w:t>n</w:t>
      </w:r>
      <w:r w:rsidR="009F7160">
        <w:rPr>
          <w:rFonts w:ascii="Times New Roman" w:hAnsi="Times New Roman" w:cs="Times New Roman"/>
          <w:sz w:val="20"/>
          <w:szCs w:val="20"/>
        </w:rPr>
        <w:t xml:space="preserve">ational </w:t>
      </w:r>
      <w:r w:rsidR="00A96797">
        <w:rPr>
          <w:rFonts w:ascii="Times New Roman" w:hAnsi="Times New Roman" w:cs="Times New Roman"/>
          <w:sz w:val="20"/>
          <w:szCs w:val="20"/>
        </w:rPr>
        <w:t>m</w:t>
      </w:r>
      <w:r w:rsidR="009F7160">
        <w:rPr>
          <w:rFonts w:ascii="Times New Roman" w:hAnsi="Times New Roman" w:cs="Times New Roman"/>
          <w:sz w:val="20"/>
          <w:szCs w:val="20"/>
        </w:rPr>
        <w:t xml:space="preserve">eetings. </w:t>
      </w:r>
      <w:r w:rsidR="00626F0B">
        <w:rPr>
          <w:rFonts w:ascii="Times New Roman" w:hAnsi="Times New Roman" w:cs="Times New Roman"/>
          <w:sz w:val="20"/>
          <w:szCs w:val="20"/>
        </w:rPr>
        <w:t xml:space="preserve">Mr. Bradner </w:t>
      </w:r>
      <w:r w:rsidR="00A96797">
        <w:rPr>
          <w:rFonts w:ascii="Times New Roman" w:hAnsi="Times New Roman" w:cs="Times New Roman"/>
          <w:sz w:val="20"/>
          <w:szCs w:val="20"/>
        </w:rPr>
        <w:t>noted</w:t>
      </w:r>
      <w:r w:rsidR="00626F0B">
        <w:rPr>
          <w:rFonts w:ascii="Times New Roman" w:hAnsi="Times New Roman" w:cs="Times New Roman"/>
          <w:sz w:val="20"/>
          <w:szCs w:val="20"/>
        </w:rPr>
        <w:t xml:space="preserve"> that from a reporting and workload standpoint, C</w:t>
      </w:r>
      <w:r w:rsidR="00A96797">
        <w:rPr>
          <w:rFonts w:ascii="Times New Roman" w:hAnsi="Times New Roman" w:cs="Times New Roman"/>
          <w:sz w:val="20"/>
          <w:szCs w:val="20"/>
        </w:rPr>
        <w:t>onnecticut</w:t>
      </w:r>
      <w:r w:rsidR="00626F0B">
        <w:rPr>
          <w:rFonts w:ascii="Times New Roman" w:hAnsi="Times New Roman" w:cs="Times New Roman"/>
          <w:sz w:val="20"/>
          <w:szCs w:val="20"/>
        </w:rPr>
        <w:t xml:space="preserve"> only looks at the example provided as one transaction. The SERFF report he gets from his examiners shows four transactions, when they only reviewed one transaction. </w:t>
      </w:r>
      <w:r w:rsidR="002F2E53">
        <w:rPr>
          <w:rFonts w:ascii="Times New Roman" w:hAnsi="Times New Roman" w:cs="Times New Roman"/>
          <w:sz w:val="20"/>
          <w:szCs w:val="20"/>
        </w:rPr>
        <w:t>Mr. Bradner</w:t>
      </w:r>
      <w:r w:rsidR="00626F0B">
        <w:rPr>
          <w:rFonts w:ascii="Times New Roman" w:hAnsi="Times New Roman" w:cs="Times New Roman"/>
          <w:sz w:val="20"/>
          <w:szCs w:val="20"/>
        </w:rPr>
        <w:t xml:space="preserve"> </w:t>
      </w:r>
      <w:r w:rsidR="002F2E53">
        <w:rPr>
          <w:rFonts w:ascii="Times New Roman" w:hAnsi="Times New Roman" w:cs="Times New Roman"/>
          <w:sz w:val="20"/>
          <w:szCs w:val="20"/>
        </w:rPr>
        <w:t>believes that</w:t>
      </w:r>
      <w:r w:rsidR="00626F0B">
        <w:rPr>
          <w:rFonts w:ascii="Times New Roman" w:hAnsi="Times New Roman" w:cs="Times New Roman"/>
          <w:sz w:val="20"/>
          <w:szCs w:val="20"/>
        </w:rPr>
        <w:t xml:space="preserve"> this </w:t>
      </w:r>
      <w:r w:rsidR="002F2E53">
        <w:rPr>
          <w:rFonts w:ascii="Times New Roman" w:hAnsi="Times New Roman" w:cs="Times New Roman"/>
          <w:sz w:val="20"/>
          <w:szCs w:val="20"/>
        </w:rPr>
        <w:t xml:space="preserve">is </w:t>
      </w:r>
      <w:r w:rsidR="00626F0B">
        <w:rPr>
          <w:rFonts w:ascii="Times New Roman" w:hAnsi="Times New Roman" w:cs="Times New Roman"/>
          <w:sz w:val="20"/>
          <w:szCs w:val="20"/>
        </w:rPr>
        <w:t xml:space="preserve">a reporting metric that needs to be looked at because a company </w:t>
      </w:r>
      <w:r w:rsidR="00F218DB">
        <w:rPr>
          <w:rFonts w:ascii="Times New Roman" w:hAnsi="Times New Roman" w:cs="Times New Roman"/>
          <w:sz w:val="20"/>
          <w:szCs w:val="20"/>
        </w:rPr>
        <w:t xml:space="preserve">could be filing the product in four companies, but the examiner only reviews that one filing. He </w:t>
      </w:r>
      <w:r w:rsidR="002F2E53">
        <w:rPr>
          <w:rFonts w:ascii="Times New Roman" w:hAnsi="Times New Roman" w:cs="Times New Roman"/>
          <w:sz w:val="20"/>
          <w:szCs w:val="20"/>
        </w:rPr>
        <w:t>believes</w:t>
      </w:r>
      <w:r w:rsidR="00F218DB">
        <w:rPr>
          <w:rFonts w:ascii="Times New Roman" w:hAnsi="Times New Roman" w:cs="Times New Roman"/>
          <w:sz w:val="20"/>
          <w:szCs w:val="20"/>
        </w:rPr>
        <w:t xml:space="preserve"> it should not be tracked in SERFF as a metric in workload management as four transactions</w:t>
      </w:r>
      <w:r w:rsidR="002F2E53">
        <w:rPr>
          <w:rFonts w:ascii="Times New Roman" w:hAnsi="Times New Roman" w:cs="Times New Roman"/>
          <w:sz w:val="20"/>
          <w:szCs w:val="20"/>
        </w:rPr>
        <w:t>,</w:t>
      </w:r>
      <w:r w:rsidR="00F218DB">
        <w:rPr>
          <w:rFonts w:ascii="Times New Roman" w:hAnsi="Times New Roman" w:cs="Times New Roman"/>
          <w:sz w:val="20"/>
          <w:szCs w:val="20"/>
        </w:rPr>
        <w:t xml:space="preserve"> and it should just be one. He asked if there is a way </w:t>
      </w:r>
      <w:r w:rsidR="002F2E53">
        <w:rPr>
          <w:rFonts w:ascii="Times New Roman" w:hAnsi="Times New Roman" w:cs="Times New Roman"/>
          <w:sz w:val="20"/>
          <w:szCs w:val="20"/>
        </w:rPr>
        <w:t xml:space="preserve">that the </w:t>
      </w:r>
      <w:r w:rsidR="00F218DB">
        <w:rPr>
          <w:rFonts w:ascii="Times New Roman" w:hAnsi="Times New Roman" w:cs="Times New Roman"/>
          <w:sz w:val="20"/>
          <w:szCs w:val="20"/>
        </w:rPr>
        <w:t xml:space="preserve">states can change that to reflect how they measure workload. Ms. Morrison </w:t>
      </w:r>
      <w:r w:rsidR="002F2E53">
        <w:rPr>
          <w:rFonts w:ascii="Times New Roman" w:hAnsi="Times New Roman" w:cs="Times New Roman"/>
          <w:sz w:val="20"/>
          <w:szCs w:val="20"/>
        </w:rPr>
        <w:t>noted that</w:t>
      </w:r>
      <w:r w:rsidR="00F218DB">
        <w:rPr>
          <w:rFonts w:ascii="Times New Roman" w:hAnsi="Times New Roman" w:cs="Times New Roman"/>
          <w:sz w:val="20"/>
          <w:szCs w:val="20"/>
        </w:rPr>
        <w:t xml:space="preserve"> she did not think the report could be modified in that way. Brandy Woltkamp (NAIC) </w:t>
      </w:r>
      <w:r w:rsidR="002F2E53">
        <w:rPr>
          <w:rFonts w:ascii="Times New Roman" w:hAnsi="Times New Roman" w:cs="Times New Roman"/>
          <w:sz w:val="20"/>
          <w:szCs w:val="20"/>
        </w:rPr>
        <w:t>noted that</w:t>
      </w:r>
      <w:r w:rsidR="00F218DB">
        <w:rPr>
          <w:rFonts w:ascii="Times New Roman" w:hAnsi="Times New Roman" w:cs="Times New Roman"/>
          <w:sz w:val="20"/>
          <w:szCs w:val="20"/>
        </w:rPr>
        <w:t xml:space="preserve"> the way the reports are currently, they are based on transactions solely, which came from the direction of </w:t>
      </w:r>
      <w:r w:rsidR="002F2E53">
        <w:rPr>
          <w:rFonts w:ascii="Times New Roman" w:hAnsi="Times New Roman" w:cs="Times New Roman"/>
          <w:sz w:val="20"/>
          <w:szCs w:val="20"/>
        </w:rPr>
        <w:t>the</w:t>
      </w:r>
      <w:r w:rsidR="00F218DB">
        <w:rPr>
          <w:rFonts w:ascii="Times New Roman" w:hAnsi="Times New Roman" w:cs="Times New Roman"/>
          <w:sz w:val="20"/>
          <w:szCs w:val="20"/>
        </w:rPr>
        <w:t xml:space="preserve"> </w:t>
      </w:r>
      <w:r w:rsidR="002F2E53">
        <w:rPr>
          <w:rFonts w:ascii="Times New Roman" w:hAnsi="Times New Roman" w:cs="Times New Roman"/>
          <w:sz w:val="20"/>
          <w:szCs w:val="20"/>
        </w:rPr>
        <w:t>W</w:t>
      </w:r>
      <w:r w:rsidR="00F218DB">
        <w:rPr>
          <w:rFonts w:ascii="Times New Roman" w:hAnsi="Times New Roman" w:cs="Times New Roman"/>
          <w:sz w:val="20"/>
          <w:szCs w:val="20"/>
        </w:rPr>
        <w:t xml:space="preserve">orking </w:t>
      </w:r>
      <w:r w:rsidR="002F2E53">
        <w:rPr>
          <w:rFonts w:ascii="Times New Roman" w:hAnsi="Times New Roman" w:cs="Times New Roman"/>
          <w:sz w:val="20"/>
          <w:szCs w:val="20"/>
        </w:rPr>
        <w:t>G</w:t>
      </w:r>
      <w:r w:rsidR="00F218DB">
        <w:rPr>
          <w:rFonts w:ascii="Times New Roman" w:hAnsi="Times New Roman" w:cs="Times New Roman"/>
          <w:sz w:val="20"/>
          <w:szCs w:val="20"/>
        </w:rPr>
        <w:t xml:space="preserve">roup. Ms. Morrison </w:t>
      </w:r>
      <w:r w:rsidR="002F2E53">
        <w:rPr>
          <w:rFonts w:ascii="Times New Roman" w:hAnsi="Times New Roman" w:cs="Times New Roman"/>
          <w:sz w:val="20"/>
          <w:szCs w:val="20"/>
        </w:rPr>
        <w:t>noted that</w:t>
      </w:r>
      <w:r w:rsidR="00F218DB">
        <w:rPr>
          <w:rFonts w:ascii="Times New Roman" w:hAnsi="Times New Roman" w:cs="Times New Roman"/>
          <w:sz w:val="20"/>
          <w:szCs w:val="20"/>
        </w:rPr>
        <w:t xml:space="preserve"> this could be changed at the direction of the </w:t>
      </w:r>
      <w:r w:rsidR="002F2E53">
        <w:rPr>
          <w:rFonts w:ascii="Times New Roman" w:hAnsi="Times New Roman" w:cs="Times New Roman"/>
          <w:sz w:val="20"/>
          <w:szCs w:val="20"/>
        </w:rPr>
        <w:t>W</w:t>
      </w:r>
      <w:r w:rsidR="00F218DB">
        <w:rPr>
          <w:rFonts w:ascii="Times New Roman" w:hAnsi="Times New Roman" w:cs="Times New Roman"/>
          <w:sz w:val="20"/>
          <w:szCs w:val="20"/>
        </w:rPr>
        <w:t xml:space="preserve">orking </w:t>
      </w:r>
      <w:r w:rsidR="002F2E53">
        <w:rPr>
          <w:rFonts w:ascii="Times New Roman" w:hAnsi="Times New Roman" w:cs="Times New Roman"/>
          <w:sz w:val="20"/>
          <w:szCs w:val="20"/>
        </w:rPr>
        <w:t>G</w:t>
      </w:r>
      <w:r w:rsidR="00F218DB">
        <w:rPr>
          <w:rFonts w:ascii="Times New Roman" w:hAnsi="Times New Roman" w:cs="Times New Roman"/>
          <w:sz w:val="20"/>
          <w:szCs w:val="20"/>
        </w:rPr>
        <w:t>roup, and this was decided when metrics were reviewed. M</w:t>
      </w:r>
      <w:r w:rsidR="0083089B">
        <w:rPr>
          <w:rFonts w:ascii="Times New Roman" w:hAnsi="Times New Roman" w:cs="Times New Roman"/>
          <w:sz w:val="20"/>
          <w:szCs w:val="20"/>
        </w:rPr>
        <w:t>r</w:t>
      </w:r>
      <w:r w:rsidR="00F218DB">
        <w:rPr>
          <w:rFonts w:ascii="Times New Roman" w:hAnsi="Times New Roman" w:cs="Times New Roman"/>
          <w:sz w:val="20"/>
          <w:szCs w:val="20"/>
        </w:rPr>
        <w:t xml:space="preserve">. Bradner </w:t>
      </w:r>
      <w:r w:rsidR="002F2E53">
        <w:rPr>
          <w:rFonts w:ascii="Times New Roman" w:hAnsi="Times New Roman" w:cs="Times New Roman"/>
          <w:sz w:val="20"/>
          <w:szCs w:val="20"/>
        </w:rPr>
        <w:t>noted that</w:t>
      </w:r>
      <w:r w:rsidR="00F218DB">
        <w:rPr>
          <w:rFonts w:ascii="Times New Roman" w:hAnsi="Times New Roman" w:cs="Times New Roman"/>
          <w:sz w:val="20"/>
          <w:szCs w:val="20"/>
        </w:rPr>
        <w:t xml:space="preserve"> it could be discussed in the future. </w:t>
      </w:r>
      <w:r w:rsidR="00DE67FA">
        <w:rPr>
          <w:rFonts w:ascii="Times New Roman" w:hAnsi="Times New Roman" w:cs="Times New Roman"/>
          <w:sz w:val="20"/>
          <w:szCs w:val="20"/>
        </w:rPr>
        <w:t xml:space="preserve">Mr. Worman </w:t>
      </w:r>
      <w:r w:rsidR="002F2E53">
        <w:rPr>
          <w:rFonts w:ascii="Times New Roman" w:hAnsi="Times New Roman" w:cs="Times New Roman"/>
          <w:sz w:val="20"/>
          <w:szCs w:val="20"/>
        </w:rPr>
        <w:t>noted that</w:t>
      </w:r>
      <w:r w:rsidR="00DE67FA">
        <w:rPr>
          <w:rFonts w:ascii="Times New Roman" w:hAnsi="Times New Roman" w:cs="Times New Roman"/>
          <w:sz w:val="20"/>
          <w:szCs w:val="20"/>
        </w:rPr>
        <w:t xml:space="preserve"> T</w:t>
      </w:r>
      <w:r w:rsidR="002F2E53">
        <w:rPr>
          <w:rFonts w:ascii="Times New Roman" w:hAnsi="Times New Roman" w:cs="Times New Roman"/>
          <w:sz w:val="20"/>
          <w:szCs w:val="20"/>
        </w:rPr>
        <w:t>exas</w:t>
      </w:r>
      <w:r w:rsidR="00DE67FA">
        <w:rPr>
          <w:rFonts w:ascii="Times New Roman" w:hAnsi="Times New Roman" w:cs="Times New Roman"/>
          <w:sz w:val="20"/>
          <w:szCs w:val="20"/>
        </w:rPr>
        <w:t xml:space="preserve"> was having this issue as well</w:t>
      </w:r>
      <w:r w:rsidR="002F2E53">
        <w:rPr>
          <w:rFonts w:ascii="Times New Roman" w:hAnsi="Times New Roman" w:cs="Times New Roman"/>
          <w:sz w:val="20"/>
          <w:szCs w:val="20"/>
        </w:rPr>
        <w:t>,</w:t>
      </w:r>
      <w:r w:rsidR="00DE67FA">
        <w:rPr>
          <w:rFonts w:ascii="Times New Roman" w:hAnsi="Times New Roman" w:cs="Times New Roman"/>
          <w:sz w:val="20"/>
          <w:szCs w:val="20"/>
        </w:rPr>
        <w:t xml:space="preserve"> and someone on the SERFF team helped them come up with a way to address </w:t>
      </w:r>
      <w:r w:rsidR="0083089B">
        <w:rPr>
          <w:rFonts w:ascii="Times New Roman" w:hAnsi="Times New Roman" w:cs="Times New Roman"/>
          <w:sz w:val="20"/>
          <w:szCs w:val="20"/>
        </w:rPr>
        <w:t>this</w:t>
      </w:r>
      <w:r w:rsidR="00DE67FA">
        <w:rPr>
          <w:rFonts w:ascii="Times New Roman" w:hAnsi="Times New Roman" w:cs="Times New Roman"/>
          <w:sz w:val="20"/>
          <w:szCs w:val="20"/>
        </w:rPr>
        <w:t xml:space="preserve"> concern so that the workload management is more reflective of what the reviewers are looking at.</w:t>
      </w:r>
      <w:r w:rsidR="005D2C88">
        <w:rPr>
          <w:rFonts w:ascii="Times New Roman" w:hAnsi="Times New Roman" w:cs="Times New Roman"/>
          <w:sz w:val="20"/>
          <w:szCs w:val="20"/>
        </w:rPr>
        <w:t xml:space="preserve"> Mr. Lacy </w:t>
      </w:r>
      <w:r w:rsidR="002F2E53">
        <w:rPr>
          <w:rFonts w:ascii="Times New Roman" w:hAnsi="Times New Roman" w:cs="Times New Roman"/>
          <w:sz w:val="20"/>
          <w:szCs w:val="20"/>
        </w:rPr>
        <w:t>noted that</w:t>
      </w:r>
      <w:r w:rsidR="005D2C88">
        <w:rPr>
          <w:rFonts w:ascii="Times New Roman" w:hAnsi="Times New Roman" w:cs="Times New Roman"/>
          <w:sz w:val="20"/>
          <w:szCs w:val="20"/>
        </w:rPr>
        <w:t xml:space="preserve"> the data they receive from SERFF can be used in many ways</w:t>
      </w:r>
      <w:r w:rsidR="002F2E53">
        <w:rPr>
          <w:rFonts w:ascii="Times New Roman" w:hAnsi="Times New Roman" w:cs="Times New Roman"/>
          <w:sz w:val="20"/>
          <w:szCs w:val="20"/>
        </w:rPr>
        <w:t>,</w:t>
      </w:r>
      <w:r w:rsidR="005D2C88">
        <w:rPr>
          <w:rFonts w:ascii="Times New Roman" w:hAnsi="Times New Roman" w:cs="Times New Roman"/>
          <w:sz w:val="20"/>
          <w:szCs w:val="20"/>
        </w:rPr>
        <w:t xml:space="preserve"> and </w:t>
      </w:r>
      <w:r w:rsidR="002F2E53">
        <w:rPr>
          <w:rFonts w:ascii="Times New Roman" w:hAnsi="Times New Roman" w:cs="Times New Roman"/>
          <w:sz w:val="20"/>
          <w:szCs w:val="20"/>
        </w:rPr>
        <w:t xml:space="preserve">he </w:t>
      </w:r>
      <w:r w:rsidR="005D2C88">
        <w:rPr>
          <w:rFonts w:ascii="Times New Roman" w:hAnsi="Times New Roman" w:cs="Times New Roman"/>
          <w:sz w:val="20"/>
          <w:szCs w:val="20"/>
        </w:rPr>
        <w:t>discussed how they review the data in A</w:t>
      </w:r>
      <w:r w:rsidR="002F2E53">
        <w:rPr>
          <w:rFonts w:ascii="Times New Roman" w:hAnsi="Times New Roman" w:cs="Times New Roman"/>
          <w:sz w:val="20"/>
          <w:szCs w:val="20"/>
        </w:rPr>
        <w:t>rkansas</w:t>
      </w:r>
      <w:r w:rsidR="005D2C88">
        <w:rPr>
          <w:rFonts w:ascii="Times New Roman" w:hAnsi="Times New Roman" w:cs="Times New Roman"/>
          <w:sz w:val="20"/>
          <w:szCs w:val="20"/>
        </w:rPr>
        <w:t>.</w:t>
      </w:r>
      <w:r w:rsidR="00DE67FA">
        <w:rPr>
          <w:rFonts w:ascii="Times New Roman" w:hAnsi="Times New Roman" w:cs="Times New Roman"/>
          <w:sz w:val="20"/>
          <w:szCs w:val="20"/>
        </w:rPr>
        <w:t xml:space="preserve"> </w:t>
      </w:r>
      <w:r w:rsidR="00736E70">
        <w:rPr>
          <w:rFonts w:ascii="Times New Roman" w:hAnsi="Times New Roman" w:cs="Times New Roman"/>
          <w:sz w:val="20"/>
          <w:szCs w:val="20"/>
        </w:rPr>
        <w:t>M</w:t>
      </w:r>
      <w:r w:rsidR="005D2C88">
        <w:rPr>
          <w:rFonts w:ascii="Times New Roman" w:hAnsi="Times New Roman" w:cs="Times New Roman"/>
          <w:sz w:val="20"/>
          <w:szCs w:val="20"/>
        </w:rPr>
        <w:t xml:space="preserve">s. Morrison </w:t>
      </w:r>
      <w:r w:rsidR="002F2E53">
        <w:rPr>
          <w:rFonts w:ascii="Times New Roman" w:hAnsi="Times New Roman" w:cs="Times New Roman"/>
          <w:sz w:val="20"/>
          <w:szCs w:val="20"/>
        </w:rPr>
        <w:t>noted that</w:t>
      </w:r>
      <w:r w:rsidR="005D2C88">
        <w:rPr>
          <w:rFonts w:ascii="Times New Roman" w:hAnsi="Times New Roman" w:cs="Times New Roman"/>
          <w:sz w:val="20"/>
          <w:szCs w:val="20"/>
        </w:rPr>
        <w:t xml:space="preserve"> they are looking at ways to make the data provided from SERFF easier to</w:t>
      </w:r>
      <w:r w:rsidR="000332E9">
        <w:rPr>
          <w:rFonts w:ascii="Times New Roman" w:hAnsi="Times New Roman" w:cs="Times New Roman"/>
          <w:sz w:val="20"/>
          <w:szCs w:val="20"/>
        </w:rPr>
        <w:t xml:space="preserve"> understand</w:t>
      </w:r>
      <w:r w:rsidR="0085353C">
        <w:rPr>
          <w:rFonts w:ascii="Times New Roman" w:hAnsi="Times New Roman" w:cs="Times New Roman"/>
          <w:sz w:val="20"/>
          <w:szCs w:val="20"/>
        </w:rPr>
        <w:t xml:space="preserve"> as part </w:t>
      </w:r>
      <w:r w:rsidR="002F2E53">
        <w:rPr>
          <w:rFonts w:ascii="Times New Roman" w:hAnsi="Times New Roman" w:cs="Times New Roman"/>
          <w:sz w:val="20"/>
          <w:szCs w:val="20"/>
        </w:rPr>
        <w:t xml:space="preserve">of </w:t>
      </w:r>
      <w:r w:rsidR="0085353C">
        <w:rPr>
          <w:rFonts w:ascii="Times New Roman" w:hAnsi="Times New Roman" w:cs="Times New Roman"/>
          <w:sz w:val="20"/>
          <w:szCs w:val="20"/>
        </w:rPr>
        <w:t xml:space="preserve">the assessment. </w:t>
      </w:r>
    </w:p>
    <w:p w14:paraId="1E8CDFBC" w14:textId="1D6FF68E" w:rsidR="00BB1E40" w:rsidRDefault="00BB1E40" w:rsidP="009D1E98">
      <w:pPr>
        <w:pStyle w:val="NoSpacing"/>
        <w:contextualSpacing/>
        <w:jc w:val="both"/>
        <w:rPr>
          <w:rFonts w:ascii="Times New Roman" w:hAnsi="Times New Roman" w:cs="Times New Roman"/>
          <w:sz w:val="20"/>
          <w:szCs w:val="20"/>
          <w:u w:val="single"/>
        </w:rPr>
      </w:pPr>
    </w:p>
    <w:p w14:paraId="27BDE187" w14:textId="41626EB1" w:rsidR="007F75E2" w:rsidRDefault="007F75E2" w:rsidP="009D1E98">
      <w:pPr>
        <w:pStyle w:val="NoSpacing"/>
        <w:numPr>
          <w:ilvl w:val="0"/>
          <w:numId w:val="16"/>
        </w:numPr>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t xml:space="preserve">Received an Update </w:t>
      </w:r>
      <w:r w:rsidR="00D53FDC">
        <w:rPr>
          <w:rFonts w:ascii="Times New Roman" w:hAnsi="Times New Roman" w:cs="Times New Roman"/>
          <w:sz w:val="20"/>
          <w:szCs w:val="20"/>
          <w:u w:val="single"/>
        </w:rPr>
        <w:t>from</w:t>
      </w:r>
      <w:r w:rsidR="00183F20">
        <w:rPr>
          <w:rFonts w:ascii="Times New Roman" w:hAnsi="Times New Roman" w:cs="Times New Roman"/>
          <w:sz w:val="20"/>
          <w:szCs w:val="20"/>
          <w:u w:val="single"/>
        </w:rPr>
        <w:t xml:space="preserve"> </w:t>
      </w:r>
      <w:r w:rsidR="009D1E98">
        <w:rPr>
          <w:rFonts w:ascii="Times New Roman" w:hAnsi="Times New Roman" w:cs="Times New Roman"/>
          <w:sz w:val="20"/>
          <w:szCs w:val="20"/>
          <w:u w:val="single"/>
        </w:rPr>
        <w:t>the Compact</w:t>
      </w:r>
    </w:p>
    <w:p w14:paraId="1FAE702D" w14:textId="77777777" w:rsidR="007F75E2" w:rsidRDefault="007F75E2" w:rsidP="009D1E98">
      <w:pPr>
        <w:pStyle w:val="NoSpacing"/>
        <w:contextualSpacing/>
        <w:jc w:val="both"/>
        <w:rPr>
          <w:rFonts w:ascii="Times New Roman" w:hAnsi="Times New Roman" w:cs="Times New Roman"/>
          <w:sz w:val="20"/>
          <w:szCs w:val="20"/>
          <w:u w:val="single"/>
        </w:rPr>
      </w:pPr>
    </w:p>
    <w:p w14:paraId="60284F21" w14:textId="421C1BD9" w:rsidR="00664609" w:rsidRDefault="00D53FDC"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Karen Schutter</w:t>
      </w:r>
      <w:r w:rsidR="00A43087">
        <w:rPr>
          <w:rFonts w:ascii="Times New Roman" w:hAnsi="Times New Roman" w:cs="Times New Roman"/>
          <w:bCs/>
          <w:sz w:val="20"/>
          <w:szCs w:val="20"/>
        </w:rPr>
        <w:t xml:space="preserve"> (NAIC) </w:t>
      </w:r>
      <w:r w:rsidR="00DE70BB">
        <w:rPr>
          <w:rFonts w:ascii="Times New Roman" w:hAnsi="Times New Roman" w:cs="Times New Roman"/>
          <w:bCs/>
          <w:sz w:val="20"/>
          <w:szCs w:val="20"/>
        </w:rPr>
        <w:t>noted that</w:t>
      </w:r>
      <w:r w:rsidR="00A43087">
        <w:rPr>
          <w:rFonts w:ascii="Times New Roman" w:hAnsi="Times New Roman" w:cs="Times New Roman"/>
          <w:bCs/>
          <w:sz w:val="20"/>
          <w:szCs w:val="20"/>
        </w:rPr>
        <w:t xml:space="preserve"> </w:t>
      </w:r>
      <w:r w:rsidR="00220F07">
        <w:rPr>
          <w:rFonts w:ascii="Times New Roman" w:hAnsi="Times New Roman" w:cs="Times New Roman"/>
          <w:bCs/>
          <w:sz w:val="20"/>
          <w:szCs w:val="20"/>
        </w:rPr>
        <w:t xml:space="preserve">the </w:t>
      </w:r>
      <w:r w:rsidR="00220F07" w:rsidRPr="00D823F2">
        <w:rPr>
          <w:rFonts w:ascii="Times New Roman" w:hAnsi="Times New Roman" w:cs="Times New Roman"/>
          <w:bCs/>
          <w:i/>
          <w:iCs/>
          <w:sz w:val="20"/>
          <w:szCs w:val="20"/>
        </w:rPr>
        <w:t>Insurance Compact Compass</w:t>
      </w:r>
      <w:r w:rsidR="00DE70BB">
        <w:rPr>
          <w:rFonts w:ascii="Times New Roman" w:hAnsi="Times New Roman" w:cs="Times New Roman"/>
          <w:bCs/>
          <w:sz w:val="20"/>
          <w:szCs w:val="20"/>
        </w:rPr>
        <w:t>,</w:t>
      </w:r>
      <w:r w:rsidR="00220F07">
        <w:rPr>
          <w:rFonts w:ascii="Times New Roman" w:hAnsi="Times New Roman" w:cs="Times New Roman"/>
          <w:bCs/>
          <w:sz w:val="20"/>
          <w:szCs w:val="20"/>
        </w:rPr>
        <w:t xml:space="preserve"> a three-year strategic plan with three priorities, nine objectives</w:t>
      </w:r>
      <w:r w:rsidR="00DE70BB">
        <w:rPr>
          <w:rFonts w:ascii="Times New Roman" w:hAnsi="Times New Roman" w:cs="Times New Roman"/>
          <w:bCs/>
          <w:sz w:val="20"/>
          <w:szCs w:val="20"/>
        </w:rPr>
        <w:t>,</w:t>
      </w:r>
      <w:r w:rsidR="00220F07">
        <w:rPr>
          <w:rFonts w:ascii="Times New Roman" w:hAnsi="Times New Roman" w:cs="Times New Roman"/>
          <w:bCs/>
          <w:sz w:val="20"/>
          <w:szCs w:val="20"/>
        </w:rPr>
        <w:t xml:space="preserve"> and 28 action items</w:t>
      </w:r>
      <w:r w:rsidR="00DE70BB">
        <w:rPr>
          <w:rFonts w:ascii="Times New Roman" w:hAnsi="Times New Roman" w:cs="Times New Roman"/>
          <w:bCs/>
          <w:sz w:val="20"/>
          <w:szCs w:val="20"/>
        </w:rPr>
        <w:t>, has been adopted</w:t>
      </w:r>
      <w:r w:rsidR="00220F07">
        <w:rPr>
          <w:rFonts w:ascii="Times New Roman" w:hAnsi="Times New Roman" w:cs="Times New Roman"/>
          <w:bCs/>
          <w:sz w:val="20"/>
          <w:szCs w:val="20"/>
        </w:rPr>
        <w:t>. There is a webpage devoted to the strategic planning initiative. The link can be located on the</w:t>
      </w:r>
      <w:r w:rsidR="00DE70BB">
        <w:rPr>
          <w:rFonts w:ascii="Times New Roman" w:hAnsi="Times New Roman" w:cs="Times New Roman"/>
          <w:bCs/>
          <w:sz w:val="20"/>
          <w:szCs w:val="20"/>
        </w:rPr>
        <w:t xml:space="preserve"> Interstate Insurance Product Regulation Commission’s (Compact’s) website,</w:t>
      </w:r>
      <w:r w:rsidR="00220F07">
        <w:rPr>
          <w:rFonts w:ascii="Times New Roman" w:hAnsi="Times New Roman" w:cs="Times New Roman"/>
          <w:bCs/>
          <w:sz w:val="20"/>
          <w:szCs w:val="20"/>
        </w:rPr>
        <w:t xml:space="preserve"> </w:t>
      </w:r>
      <w:r w:rsidR="00220F07" w:rsidRPr="00D823F2">
        <w:rPr>
          <w:rFonts w:ascii="Times New Roman" w:hAnsi="Times New Roman" w:cs="Times New Roman"/>
          <w:bCs/>
          <w:i/>
          <w:iCs/>
          <w:sz w:val="20"/>
          <w:szCs w:val="20"/>
        </w:rPr>
        <w:t>insurancecompact.org</w:t>
      </w:r>
      <w:r w:rsidR="00220F07">
        <w:rPr>
          <w:rFonts w:ascii="Times New Roman" w:hAnsi="Times New Roman" w:cs="Times New Roman"/>
          <w:bCs/>
          <w:sz w:val="20"/>
          <w:szCs w:val="20"/>
        </w:rPr>
        <w:t>. There are various tools available</w:t>
      </w:r>
      <w:r w:rsidR="00DE70BB">
        <w:rPr>
          <w:rFonts w:ascii="Times New Roman" w:hAnsi="Times New Roman" w:cs="Times New Roman"/>
          <w:bCs/>
          <w:sz w:val="20"/>
          <w:szCs w:val="20"/>
        </w:rPr>
        <w:t>,</w:t>
      </w:r>
      <w:r w:rsidR="00220F07">
        <w:rPr>
          <w:rFonts w:ascii="Times New Roman" w:hAnsi="Times New Roman" w:cs="Times New Roman"/>
          <w:bCs/>
          <w:sz w:val="20"/>
          <w:szCs w:val="20"/>
        </w:rPr>
        <w:t xml:space="preserve"> including a dashboard, tracker</w:t>
      </w:r>
      <w:r w:rsidR="00897611">
        <w:rPr>
          <w:rFonts w:ascii="Times New Roman" w:hAnsi="Times New Roman" w:cs="Times New Roman"/>
          <w:bCs/>
          <w:sz w:val="20"/>
          <w:szCs w:val="20"/>
        </w:rPr>
        <w:t xml:space="preserve"> and navigator. The navigator breaks down the action items by steps</w:t>
      </w:r>
      <w:r w:rsidR="00220F07">
        <w:rPr>
          <w:rFonts w:ascii="Times New Roman" w:hAnsi="Times New Roman" w:cs="Times New Roman"/>
          <w:bCs/>
          <w:sz w:val="20"/>
          <w:szCs w:val="20"/>
        </w:rPr>
        <w:t xml:space="preserve"> </w:t>
      </w:r>
      <w:r w:rsidR="00897611">
        <w:rPr>
          <w:rFonts w:ascii="Times New Roman" w:hAnsi="Times New Roman" w:cs="Times New Roman"/>
          <w:bCs/>
          <w:sz w:val="20"/>
          <w:szCs w:val="20"/>
        </w:rPr>
        <w:t xml:space="preserve">and timeframe. The timeframes will be reviewed due to the COVID-19 situation. </w:t>
      </w:r>
    </w:p>
    <w:p w14:paraId="4BE30CF7" w14:textId="77777777" w:rsidR="00664609" w:rsidRDefault="00664609" w:rsidP="009D1E98">
      <w:pPr>
        <w:pStyle w:val="NoSpacing"/>
        <w:contextualSpacing/>
        <w:jc w:val="both"/>
        <w:rPr>
          <w:rFonts w:ascii="Times New Roman" w:hAnsi="Times New Roman" w:cs="Times New Roman"/>
          <w:bCs/>
          <w:sz w:val="20"/>
          <w:szCs w:val="20"/>
        </w:rPr>
      </w:pPr>
    </w:p>
    <w:p w14:paraId="4B9B0729" w14:textId="0A6C2879" w:rsidR="00664609" w:rsidRDefault="00897611"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Last fall, the </w:t>
      </w:r>
      <w:r w:rsidR="00DE70BB">
        <w:rPr>
          <w:rFonts w:ascii="Times New Roman" w:hAnsi="Times New Roman" w:cs="Times New Roman"/>
          <w:bCs/>
          <w:sz w:val="20"/>
          <w:szCs w:val="20"/>
        </w:rPr>
        <w:t xml:space="preserve">Compact’s </w:t>
      </w:r>
      <w:r>
        <w:rPr>
          <w:rFonts w:ascii="Times New Roman" w:hAnsi="Times New Roman" w:cs="Times New Roman"/>
          <w:bCs/>
          <w:sz w:val="20"/>
          <w:szCs w:val="20"/>
        </w:rPr>
        <w:t>Product Standard</w:t>
      </w:r>
      <w:r w:rsidR="00DE70BB">
        <w:rPr>
          <w:rFonts w:ascii="Times New Roman" w:hAnsi="Times New Roman" w:cs="Times New Roman"/>
          <w:bCs/>
          <w:sz w:val="20"/>
          <w:szCs w:val="20"/>
        </w:rPr>
        <w:t>s</w:t>
      </w:r>
      <w:r>
        <w:rPr>
          <w:rFonts w:ascii="Times New Roman" w:hAnsi="Times New Roman" w:cs="Times New Roman"/>
          <w:bCs/>
          <w:sz w:val="20"/>
          <w:szCs w:val="20"/>
        </w:rPr>
        <w:t xml:space="preserve"> Committee (PSC) recommended amendments to two individual life uniform standard benefit features that had been in place for 10 years</w:t>
      </w:r>
      <w:r w:rsidR="00664609">
        <w:rPr>
          <w:rFonts w:ascii="Times New Roman" w:hAnsi="Times New Roman" w:cs="Times New Roman"/>
          <w:bCs/>
          <w:sz w:val="20"/>
          <w:szCs w:val="20"/>
        </w:rPr>
        <w:t>:</w:t>
      </w:r>
      <w:r>
        <w:rPr>
          <w:rFonts w:ascii="Times New Roman" w:hAnsi="Times New Roman" w:cs="Times New Roman"/>
          <w:bCs/>
          <w:sz w:val="20"/>
          <w:szCs w:val="20"/>
        </w:rPr>
        <w:t xml:space="preserve"> a waiver of premium and</w:t>
      </w:r>
      <w:r w:rsidR="00664609">
        <w:rPr>
          <w:rFonts w:ascii="Times New Roman" w:hAnsi="Times New Roman" w:cs="Times New Roman"/>
          <w:bCs/>
          <w:sz w:val="20"/>
          <w:szCs w:val="20"/>
        </w:rPr>
        <w:t xml:space="preserve"> a</w:t>
      </w:r>
      <w:r>
        <w:rPr>
          <w:rFonts w:ascii="Times New Roman" w:hAnsi="Times New Roman" w:cs="Times New Roman"/>
          <w:bCs/>
          <w:sz w:val="20"/>
          <w:szCs w:val="20"/>
        </w:rPr>
        <w:t xml:space="preserve"> waiver of monthly deductions. </w:t>
      </w:r>
      <w:r w:rsidR="00302FF5">
        <w:rPr>
          <w:rFonts w:ascii="Times New Roman" w:hAnsi="Times New Roman" w:cs="Times New Roman"/>
          <w:bCs/>
          <w:sz w:val="20"/>
          <w:szCs w:val="20"/>
        </w:rPr>
        <w:t>The</w:t>
      </w:r>
      <w:r w:rsidR="00DE70BB">
        <w:rPr>
          <w:rFonts w:ascii="Times New Roman" w:hAnsi="Times New Roman" w:cs="Times New Roman"/>
          <w:bCs/>
          <w:sz w:val="20"/>
          <w:szCs w:val="20"/>
        </w:rPr>
        <w:t xml:space="preserve"> Committee</w:t>
      </w:r>
      <w:r w:rsidR="00302FF5">
        <w:rPr>
          <w:rFonts w:ascii="Times New Roman" w:hAnsi="Times New Roman" w:cs="Times New Roman"/>
          <w:bCs/>
          <w:sz w:val="20"/>
          <w:szCs w:val="20"/>
        </w:rPr>
        <w:t xml:space="preserve"> </w:t>
      </w:r>
      <w:r w:rsidR="00DE70BB">
        <w:rPr>
          <w:rFonts w:ascii="Times New Roman" w:hAnsi="Times New Roman" w:cs="Times New Roman"/>
          <w:bCs/>
          <w:sz w:val="20"/>
          <w:szCs w:val="20"/>
        </w:rPr>
        <w:t>is</w:t>
      </w:r>
      <w:r w:rsidR="00302FF5">
        <w:rPr>
          <w:rFonts w:ascii="Times New Roman" w:hAnsi="Times New Roman" w:cs="Times New Roman"/>
          <w:bCs/>
          <w:sz w:val="20"/>
          <w:szCs w:val="20"/>
        </w:rPr>
        <w:t xml:space="preserve"> also working on a recommended new standard for </w:t>
      </w:r>
      <w:r w:rsidR="00DE70BB">
        <w:rPr>
          <w:rFonts w:ascii="Times New Roman" w:hAnsi="Times New Roman" w:cs="Times New Roman"/>
          <w:bCs/>
          <w:sz w:val="20"/>
          <w:szCs w:val="20"/>
        </w:rPr>
        <w:t xml:space="preserve">a </w:t>
      </w:r>
      <w:r w:rsidR="00302FF5">
        <w:rPr>
          <w:rFonts w:ascii="Times New Roman" w:hAnsi="Times New Roman" w:cs="Times New Roman"/>
          <w:bCs/>
          <w:sz w:val="20"/>
          <w:szCs w:val="20"/>
        </w:rPr>
        <w:t>waiver of surrender charges</w:t>
      </w:r>
      <w:r w:rsidR="009C7F2D">
        <w:rPr>
          <w:rFonts w:ascii="Times New Roman" w:hAnsi="Times New Roman" w:cs="Times New Roman"/>
          <w:bCs/>
          <w:sz w:val="20"/>
          <w:szCs w:val="20"/>
        </w:rPr>
        <w:t xml:space="preserve"> for life products. These amendments and the uniform standard add qualifying benefit triggers. They are not long-term care</w:t>
      </w:r>
      <w:r w:rsidR="00DE70BB">
        <w:rPr>
          <w:rFonts w:ascii="Times New Roman" w:hAnsi="Times New Roman" w:cs="Times New Roman"/>
          <w:bCs/>
          <w:sz w:val="20"/>
          <w:szCs w:val="20"/>
        </w:rPr>
        <w:t xml:space="preserve"> (LTC)</w:t>
      </w:r>
      <w:r w:rsidR="009C7F2D">
        <w:rPr>
          <w:rFonts w:ascii="Times New Roman" w:hAnsi="Times New Roman" w:cs="Times New Roman"/>
          <w:bCs/>
          <w:sz w:val="20"/>
          <w:szCs w:val="20"/>
        </w:rPr>
        <w:t xml:space="preserve">; they just trigger upon the insured having a qualifying event. These amendments were done at the direction of the </w:t>
      </w:r>
      <w:r w:rsidR="00DE70BB">
        <w:rPr>
          <w:rFonts w:ascii="Times New Roman" w:hAnsi="Times New Roman" w:cs="Times New Roman"/>
          <w:bCs/>
          <w:sz w:val="20"/>
          <w:szCs w:val="20"/>
        </w:rPr>
        <w:t>M</w:t>
      </w:r>
      <w:r w:rsidR="009C7F2D">
        <w:rPr>
          <w:rFonts w:ascii="Times New Roman" w:hAnsi="Times New Roman" w:cs="Times New Roman"/>
          <w:bCs/>
          <w:sz w:val="20"/>
          <w:szCs w:val="20"/>
        </w:rPr>
        <w:t xml:space="preserve">anagement </w:t>
      </w:r>
      <w:r w:rsidR="00DE70BB">
        <w:rPr>
          <w:rFonts w:ascii="Times New Roman" w:hAnsi="Times New Roman" w:cs="Times New Roman"/>
          <w:bCs/>
          <w:sz w:val="20"/>
          <w:szCs w:val="20"/>
        </w:rPr>
        <w:t>C</w:t>
      </w:r>
      <w:r w:rsidR="009C7F2D">
        <w:rPr>
          <w:rFonts w:ascii="Times New Roman" w:hAnsi="Times New Roman" w:cs="Times New Roman"/>
          <w:bCs/>
          <w:sz w:val="20"/>
          <w:szCs w:val="20"/>
        </w:rPr>
        <w:t>ommittee. A gap analysis was completed in 2018</w:t>
      </w:r>
      <w:r w:rsidR="00DE70BB">
        <w:rPr>
          <w:rFonts w:ascii="Times New Roman" w:hAnsi="Times New Roman" w:cs="Times New Roman"/>
          <w:bCs/>
          <w:sz w:val="20"/>
          <w:szCs w:val="20"/>
        </w:rPr>
        <w:t>,</w:t>
      </w:r>
      <w:r w:rsidR="009C7F2D">
        <w:rPr>
          <w:rFonts w:ascii="Times New Roman" w:hAnsi="Times New Roman" w:cs="Times New Roman"/>
          <w:bCs/>
          <w:sz w:val="20"/>
          <w:szCs w:val="20"/>
        </w:rPr>
        <w:t xml:space="preserve"> and this was on the list. The PSC met for the first time this year in mid-May</w:t>
      </w:r>
      <w:r w:rsidR="00DE70BB">
        <w:rPr>
          <w:rFonts w:ascii="Times New Roman" w:hAnsi="Times New Roman" w:cs="Times New Roman"/>
          <w:bCs/>
          <w:sz w:val="20"/>
          <w:szCs w:val="20"/>
        </w:rPr>
        <w:t>,</w:t>
      </w:r>
      <w:r w:rsidR="009C7F2D">
        <w:rPr>
          <w:rFonts w:ascii="Times New Roman" w:hAnsi="Times New Roman" w:cs="Times New Roman"/>
          <w:bCs/>
          <w:sz w:val="20"/>
          <w:szCs w:val="20"/>
        </w:rPr>
        <w:t xml:space="preserve"> and </w:t>
      </w:r>
      <w:r w:rsidR="00DE70BB">
        <w:rPr>
          <w:rFonts w:ascii="Times New Roman" w:hAnsi="Times New Roman" w:cs="Times New Roman"/>
          <w:bCs/>
          <w:sz w:val="20"/>
          <w:szCs w:val="20"/>
        </w:rPr>
        <w:t>it is</w:t>
      </w:r>
      <w:r w:rsidR="009C7F2D">
        <w:rPr>
          <w:rFonts w:ascii="Times New Roman" w:hAnsi="Times New Roman" w:cs="Times New Roman"/>
          <w:bCs/>
          <w:sz w:val="20"/>
          <w:szCs w:val="20"/>
        </w:rPr>
        <w:t xml:space="preserve"> working on these amendments and the new standard. The </w:t>
      </w:r>
      <w:r w:rsidR="00DE70BB">
        <w:rPr>
          <w:rFonts w:ascii="Times New Roman" w:hAnsi="Times New Roman" w:cs="Times New Roman"/>
          <w:bCs/>
          <w:sz w:val="20"/>
          <w:szCs w:val="20"/>
        </w:rPr>
        <w:t>C</w:t>
      </w:r>
      <w:r w:rsidR="009C7F2D">
        <w:rPr>
          <w:rFonts w:ascii="Times New Roman" w:hAnsi="Times New Roman" w:cs="Times New Roman"/>
          <w:bCs/>
          <w:sz w:val="20"/>
          <w:szCs w:val="20"/>
        </w:rPr>
        <w:t>ommittee is also working on the first action item under the strategic plan</w:t>
      </w:r>
      <w:r w:rsidR="00DE70BB">
        <w:rPr>
          <w:rFonts w:ascii="Times New Roman" w:hAnsi="Times New Roman" w:cs="Times New Roman"/>
          <w:bCs/>
          <w:sz w:val="20"/>
          <w:szCs w:val="20"/>
        </w:rPr>
        <w:t>,</w:t>
      </w:r>
      <w:r w:rsidR="009C7F2D">
        <w:rPr>
          <w:rFonts w:ascii="Times New Roman" w:hAnsi="Times New Roman" w:cs="Times New Roman"/>
          <w:bCs/>
          <w:sz w:val="20"/>
          <w:szCs w:val="20"/>
        </w:rPr>
        <w:t xml:space="preserve"> which is providing wider and easier to follow notices and steps with respect to </w:t>
      </w:r>
      <w:r w:rsidR="00DE70BB">
        <w:rPr>
          <w:rFonts w:ascii="Times New Roman" w:hAnsi="Times New Roman" w:cs="Times New Roman"/>
          <w:bCs/>
          <w:sz w:val="20"/>
          <w:szCs w:val="20"/>
        </w:rPr>
        <w:t xml:space="preserve">the development of </w:t>
      </w:r>
      <w:r w:rsidR="009C7F2D">
        <w:rPr>
          <w:rFonts w:ascii="Times New Roman" w:hAnsi="Times New Roman" w:cs="Times New Roman"/>
          <w:bCs/>
          <w:sz w:val="20"/>
          <w:szCs w:val="20"/>
        </w:rPr>
        <w:t>uniform standards. The</w:t>
      </w:r>
      <w:r w:rsidR="00DE70BB">
        <w:rPr>
          <w:rFonts w:ascii="Times New Roman" w:hAnsi="Times New Roman" w:cs="Times New Roman"/>
          <w:bCs/>
          <w:sz w:val="20"/>
          <w:szCs w:val="20"/>
        </w:rPr>
        <w:t xml:space="preserve"> Committee</w:t>
      </w:r>
      <w:r w:rsidR="009C7F2D">
        <w:rPr>
          <w:rFonts w:ascii="Times New Roman" w:hAnsi="Times New Roman" w:cs="Times New Roman"/>
          <w:bCs/>
          <w:sz w:val="20"/>
          <w:szCs w:val="20"/>
        </w:rPr>
        <w:t xml:space="preserve"> will be looking for feedback from </w:t>
      </w:r>
      <w:r w:rsidR="00DE70BB">
        <w:rPr>
          <w:rFonts w:ascii="Times New Roman" w:hAnsi="Times New Roman" w:cs="Times New Roman"/>
          <w:bCs/>
          <w:sz w:val="20"/>
          <w:szCs w:val="20"/>
        </w:rPr>
        <w:t xml:space="preserve">the </w:t>
      </w:r>
      <w:r w:rsidR="009C7F2D">
        <w:rPr>
          <w:rFonts w:ascii="Times New Roman" w:hAnsi="Times New Roman" w:cs="Times New Roman"/>
          <w:bCs/>
          <w:sz w:val="20"/>
          <w:szCs w:val="20"/>
        </w:rPr>
        <w:t xml:space="preserve">states and consumer and industry representatives. </w:t>
      </w:r>
    </w:p>
    <w:p w14:paraId="4C98639D" w14:textId="77777777" w:rsidR="00664609" w:rsidRDefault="00664609" w:rsidP="009D1E98">
      <w:pPr>
        <w:pStyle w:val="NoSpacing"/>
        <w:contextualSpacing/>
        <w:jc w:val="both"/>
        <w:rPr>
          <w:rFonts w:ascii="Times New Roman" w:hAnsi="Times New Roman" w:cs="Times New Roman"/>
          <w:bCs/>
          <w:sz w:val="20"/>
          <w:szCs w:val="20"/>
        </w:rPr>
      </w:pPr>
    </w:p>
    <w:p w14:paraId="407618F0" w14:textId="37E89B8B" w:rsidR="00664609" w:rsidRDefault="0079128A"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The</w:t>
      </w:r>
      <w:r w:rsidR="009C7F2D">
        <w:rPr>
          <w:rFonts w:ascii="Times New Roman" w:hAnsi="Times New Roman" w:cs="Times New Roman"/>
          <w:bCs/>
          <w:sz w:val="20"/>
          <w:szCs w:val="20"/>
        </w:rPr>
        <w:t xml:space="preserve"> </w:t>
      </w:r>
      <w:r>
        <w:rPr>
          <w:rFonts w:ascii="Times New Roman" w:hAnsi="Times New Roman" w:cs="Times New Roman"/>
          <w:bCs/>
          <w:sz w:val="20"/>
          <w:szCs w:val="20"/>
        </w:rPr>
        <w:t>R</w:t>
      </w:r>
      <w:r w:rsidR="009C7F2D">
        <w:rPr>
          <w:rFonts w:ascii="Times New Roman" w:hAnsi="Times New Roman" w:cs="Times New Roman"/>
          <w:bCs/>
          <w:sz w:val="20"/>
          <w:szCs w:val="20"/>
        </w:rPr>
        <w:t xml:space="preserve">ulemaking </w:t>
      </w:r>
      <w:r>
        <w:rPr>
          <w:rFonts w:ascii="Times New Roman" w:hAnsi="Times New Roman" w:cs="Times New Roman"/>
          <w:bCs/>
          <w:sz w:val="20"/>
          <w:szCs w:val="20"/>
        </w:rPr>
        <w:t>C</w:t>
      </w:r>
      <w:r w:rsidR="009C7F2D">
        <w:rPr>
          <w:rFonts w:ascii="Times New Roman" w:hAnsi="Times New Roman" w:cs="Times New Roman"/>
          <w:bCs/>
          <w:sz w:val="20"/>
          <w:szCs w:val="20"/>
        </w:rPr>
        <w:t xml:space="preserve">ommittee is actively working on </w:t>
      </w:r>
      <w:r>
        <w:rPr>
          <w:rFonts w:ascii="Times New Roman" w:hAnsi="Times New Roman" w:cs="Times New Roman"/>
          <w:bCs/>
          <w:sz w:val="20"/>
          <w:szCs w:val="20"/>
        </w:rPr>
        <w:t>its</w:t>
      </w:r>
      <w:r w:rsidR="009C7F2D">
        <w:rPr>
          <w:rFonts w:ascii="Times New Roman" w:hAnsi="Times New Roman" w:cs="Times New Roman"/>
          <w:bCs/>
          <w:sz w:val="20"/>
          <w:szCs w:val="20"/>
        </w:rPr>
        <w:t xml:space="preserve"> strategic plan action items, including whether to expand the group standards </w:t>
      </w:r>
      <w:r>
        <w:rPr>
          <w:rFonts w:ascii="Times New Roman" w:hAnsi="Times New Roman" w:cs="Times New Roman"/>
          <w:bCs/>
          <w:sz w:val="20"/>
          <w:szCs w:val="20"/>
        </w:rPr>
        <w:t>that</w:t>
      </w:r>
      <w:r w:rsidR="009C7F2D">
        <w:rPr>
          <w:rFonts w:ascii="Times New Roman" w:hAnsi="Times New Roman" w:cs="Times New Roman"/>
          <w:bCs/>
          <w:sz w:val="20"/>
          <w:szCs w:val="20"/>
        </w:rPr>
        <w:t xml:space="preserve"> are in place for term life, annuities and disability income to include more group types than just the employer groups. </w:t>
      </w:r>
      <w:r>
        <w:rPr>
          <w:rFonts w:ascii="Times New Roman" w:hAnsi="Times New Roman" w:cs="Times New Roman"/>
          <w:bCs/>
          <w:sz w:val="20"/>
          <w:szCs w:val="20"/>
        </w:rPr>
        <w:t>It is</w:t>
      </w:r>
      <w:r w:rsidR="009C7F2D">
        <w:rPr>
          <w:rFonts w:ascii="Times New Roman" w:hAnsi="Times New Roman" w:cs="Times New Roman"/>
          <w:bCs/>
          <w:sz w:val="20"/>
          <w:szCs w:val="20"/>
        </w:rPr>
        <w:t xml:space="preserve"> also working on a survey for companies and </w:t>
      </w:r>
      <w:r>
        <w:rPr>
          <w:rFonts w:ascii="Times New Roman" w:hAnsi="Times New Roman" w:cs="Times New Roman"/>
          <w:bCs/>
          <w:sz w:val="20"/>
          <w:szCs w:val="20"/>
        </w:rPr>
        <w:t xml:space="preserve">state insurance </w:t>
      </w:r>
      <w:r w:rsidR="009C7F2D">
        <w:rPr>
          <w:rFonts w:ascii="Times New Roman" w:hAnsi="Times New Roman" w:cs="Times New Roman"/>
          <w:bCs/>
          <w:sz w:val="20"/>
          <w:szCs w:val="20"/>
        </w:rPr>
        <w:t xml:space="preserve">regulators to gather comprehensive information on how group types are filed, reviewed, approved, used and marketed.  In addition, the </w:t>
      </w:r>
      <w:r>
        <w:rPr>
          <w:rFonts w:ascii="Times New Roman" w:hAnsi="Times New Roman" w:cs="Times New Roman"/>
          <w:bCs/>
          <w:sz w:val="20"/>
          <w:szCs w:val="20"/>
        </w:rPr>
        <w:t>C</w:t>
      </w:r>
      <w:r w:rsidR="009C7F2D">
        <w:rPr>
          <w:rFonts w:ascii="Times New Roman" w:hAnsi="Times New Roman" w:cs="Times New Roman"/>
          <w:bCs/>
          <w:sz w:val="20"/>
          <w:szCs w:val="20"/>
        </w:rPr>
        <w:t>ommittee is</w:t>
      </w:r>
      <w:r w:rsidR="00664609">
        <w:rPr>
          <w:rFonts w:ascii="Times New Roman" w:hAnsi="Times New Roman" w:cs="Times New Roman"/>
          <w:bCs/>
          <w:sz w:val="20"/>
          <w:szCs w:val="20"/>
        </w:rPr>
        <w:t xml:space="preserve"> </w:t>
      </w:r>
      <w:r w:rsidR="009C7F2D">
        <w:rPr>
          <w:rFonts w:ascii="Times New Roman" w:hAnsi="Times New Roman" w:cs="Times New Roman"/>
          <w:bCs/>
          <w:sz w:val="20"/>
          <w:szCs w:val="20"/>
        </w:rPr>
        <w:t xml:space="preserve">reviewing notices to </w:t>
      </w:r>
      <w:r>
        <w:rPr>
          <w:rFonts w:ascii="Times New Roman" w:hAnsi="Times New Roman" w:cs="Times New Roman"/>
          <w:bCs/>
          <w:sz w:val="20"/>
          <w:szCs w:val="20"/>
        </w:rPr>
        <w:t xml:space="preserve">state insurance </w:t>
      </w:r>
      <w:r w:rsidR="009C7F2D">
        <w:rPr>
          <w:rFonts w:ascii="Times New Roman" w:hAnsi="Times New Roman" w:cs="Times New Roman"/>
          <w:bCs/>
          <w:sz w:val="20"/>
          <w:szCs w:val="20"/>
        </w:rPr>
        <w:t>regulators and legislators regarding notice and their right</w:t>
      </w:r>
      <w:r w:rsidR="00664609">
        <w:rPr>
          <w:rFonts w:ascii="Times New Roman" w:hAnsi="Times New Roman" w:cs="Times New Roman"/>
          <w:bCs/>
          <w:sz w:val="20"/>
          <w:szCs w:val="20"/>
        </w:rPr>
        <w:t>s</w:t>
      </w:r>
      <w:r w:rsidR="009C7F2D">
        <w:rPr>
          <w:rFonts w:ascii="Times New Roman" w:hAnsi="Times New Roman" w:cs="Times New Roman"/>
          <w:bCs/>
          <w:sz w:val="20"/>
          <w:szCs w:val="20"/>
        </w:rPr>
        <w:t xml:space="preserve"> in terms of adoption and opting out of uniform standards.</w:t>
      </w:r>
      <w:r w:rsidR="003F2F2E">
        <w:rPr>
          <w:rFonts w:ascii="Times New Roman" w:hAnsi="Times New Roman" w:cs="Times New Roman"/>
          <w:bCs/>
          <w:sz w:val="20"/>
          <w:szCs w:val="20"/>
        </w:rPr>
        <w:t xml:space="preserve"> Work plans for the PSC rulemaking and </w:t>
      </w:r>
      <w:r w:rsidR="0016626A">
        <w:rPr>
          <w:rFonts w:ascii="Times New Roman" w:hAnsi="Times New Roman" w:cs="Times New Roman"/>
          <w:bCs/>
          <w:sz w:val="20"/>
          <w:szCs w:val="20"/>
        </w:rPr>
        <w:t xml:space="preserve">published call summaries are available on the About </w:t>
      </w:r>
      <w:r>
        <w:rPr>
          <w:rFonts w:ascii="Times New Roman" w:hAnsi="Times New Roman" w:cs="Times New Roman"/>
          <w:bCs/>
          <w:sz w:val="20"/>
          <w:szCs w:val="20"/>
        </w:rPr>
        <w:t xml:space="preserve">page of </w:t>
      </w:r>
      <w:r w:rsidR="0016626A">
        <w:rPr>
          <w:rFonts w:ascii="Times New Roman" w:hAnsi="Times New Roman" w:cs="Times New Roman"/>
          <w:bCs/>
          <w:sz w:val="20"/>
          <w:szCs w:val="20"/>
        </w:rPr>
        <w:t>the Compact web</w:t>
      </w:r>
      <w:r>
        <w:rPr>
          <w:rFonts w:ascii="Times New Roman" w:hAnsi="Times New Roman" w:cs="Times New Roman"/>
          <w:bCs/>
          <w:sz w:val="20"/>
          <w:szCs w:val="20"/>
        </w:rPr>
        <w:t>site</w:t>
      </w:r>
      <w:r w:rsidR="0016626A">
        <w:rPr>
          <w:rFonts w:ascii="Times New Roman" w:hAnsi="Times New Roman" w:cs="Times New Roman"/>
          <w:bCs/>
          <w:sz w:val="20"/>
          <w:szCs w:val="20"/>
        </w:rPr>
        <w:t xml:space="preserve">. </w:t>
      </w:r>
    </w:p>
    <w:p w14:paraId="6D5DB8F0" w14:textId="77777777" w:rsidR="00664609" w:rsidRDefault="00664609" w:rsidP="009D1E98">
      <w:pPr>
        <w:pStyle w:val="NoSpacing"/>
        <w:contextualSpacing/>
        <w:jc w:val="both"/>
        <w:rPr>
          <w:rFonts w:ascii="Times New Roman" w:hAnsi="Times New Roman" w:cs="Times New Roman"/>
          <w:bCs/>
          <w:sz w:val="20"/>
          <w:szCs w:val="20"/>
        </w:rPr>
      </w:pPr>
    </w:p>
    <w:p w14:paraId="1830BEC0" w14:textId="7B485A29" w:rsidR="00664609" w:rsidRDefault="0016626A"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Committee drafting calls are now open to all </w:t>
      </w:r>
      <w:r w:rsidR="0079128A">
        <w:rPr>
          <w:rFonts w:ascii="Times New Roman" w:hAnsi="Times New Roman" w:cs="Times New Roman"/>
          <w:bCs/>
          <w:sz w:val="20"/>
          <w:szCs w:val="20"/>
        </w:rPr>
        <w:t xml:space="preserve">state insurance </w:t>
      </w:r>
      <w:r>
        <w:rPr>
          <w:rFonts w:ascii="Times New Roman" w:hAnsi="Times New Roman" w:cs="Times New Roman"/>
          <w:bCs/>
          <w:sz w:val="20"/>
          <w:szCs w:val="20"/>
        </w:rPr>
        <w:t>regulators starting this year. The members of the</w:t>
      </w:r>
      <w:r w:rsidR="0079128A">
        <w:rPr>
          <w:rFonts w:ascii="Times New Roman" w:hAnsi="Times New Roman" w:cs="Times New Roman"/>
          <w:bCs/>
          <w:sz w:val="20"/>
          <w:szCs w:val="20"/>
        </w:rPr>
        <w:t xml:space="preserve"> C</w:t>
      </w:r>
      <w:r>
        <w:rPr>
          <w:rFonts w:ascii="Times New Roman" w:hAnsi="Times New Roman" w:cs="Times New Roman"/>
          <w:bCs/>
          <w:sz w:val="20"/>
          <w:szCs w:val="20"/>
        </w:rPr>
        <w:t xml:space="preserve">ommittee are still the only ones who will vote on any recommendations before they go up to </w:t>
      </w:r>
      <w:r w:rsidR="0079128A">
        <w:rPr>
          <w:rFonts w:ascii="Times New Roman" w:hAnsi="Times New Roman" w:cs="Times New Roman"/>
          <w:bCs/>
          <w:sz w:val="20"/>
          <w:szCs w:val="20"/>
        </w:rPr>
        <w:t>the C</w:t>
      </w:r>
      <w:r>
        <w:rPr>
          <w:rFonts w:ascii="Times New Roman" w:hAnsi="Times New Roman" w:cs="Times New Roman"/>
          <w:bCs/>
          <w:sz w:val="20"/>
          <w:szCs w:val="20"/>
        </w:rPr>
        <w:t>o</w:t>
      </w:r>
      <w:r w:rsidR="00CD2616">
        <w:rPr>
          <w:rFonts w:ascii="Times New Roman" w:hAnsi="Times New Roman" w:cs="Times New Roman"/>
          <w:bCs/>
          <w:sz w:val="20"/>
          <w:szCs w:val="20"/>
        </w:rPr>
        <w:t>mpact</w:t>
      </w:r>
      <w:r>
        <w:rPr>
          <w:rFonts w:ascii="Times New Roman" w:hAnsi="Times New Roman" w:cs="Times New Roman"/>
          <w:bCs/>
          <w:sz w:val="20"/>
          <w:szCs w:val="20"/>
        </w:rPr>
        <w:t xml:space="preserve">. Upcoming calls will take place this summer. </w:t>
      </w:r>
    </w:p>
    <w:p w14:paraId="06409324" w14:textId="6AC1A5A7" w:rsidR="00D612CE" w:rsidRDefault="0016626A"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lastRenderedPageBreak/>
        <w:t>The Compact has developed a COVID-19 resource page</w:t>
      </w:r>
      <w:r w:rsidR="00060A70">
        <w:rPr>
          <w:rFonts w:ascii="Times New Roman" w:hAnsi="Times New Roman" w:cs="Times New Roman"/>
          <w:bCs/>
          <w:sz w:val="20"/>
          <w:szCs w:val="20"/>
        </w:rPr>
        <w:t>,</w:t>
      </w:r>
      <w:r>
        <w:rPr>
          <w:rFonts w:ascii="Times New Roman" w:hAnsi="Times New Roman" w:cs="Times New Roman"/>
          <w:bCs/>
          <w:sz w:val="20"/>
          <w:szCs w:val="20"/>
        </w:rPr>
        <w:t xml:space="preserve"> which answers frequently asked questions </w:t>
      </w:r>
      <w:r w:rsidR="00060A70">
        <w:rPr>
          <w:rFonts w:ascii="Times New Roman" w:hAnsi="Times New Roman" w:cs="Times New Roman"/>
          <w:bCs/>
          <w:sz w:val="20"/>
          <w:szCs w:val="20"/>
        </w:rPr>
        <w:t xml:space="preserve">(FAQ) </w:t>
      </w:r>
      <w:r>
        <w:rPr>
          <w:rFonts w:ascii="Times New Roman" w:hAnsi="Times New Roman" w:cs="Times New Roman"/>
          <w:bCs/>
          <w:sz w:val="20"/>
          <w:szCs w:val="20"/>
        </w:rPr>
        <w:t>about what type of questions a company can ask on an application with respect to COVID-19</w:t>
      </w:r>
      <w:r w:rsidR="00D612CE">
        <w:rPr>
          <w:rFonts w:ascii="Times New Roman" w:hAnsi="Times New Roman" w:cs="Times New Roman"/>
          <w:bCs/>
          <w:sz w:val="20"/>
          <w:szCs w:val="20"/>
        </w:rPr>
        <w:t>. T</w:t>
      </w:r>
      <w:r>
        <w:rPr>
          <w:rFonts w:ascii="Times New Roman" w:hAnsi="Times New Roman" w:cs="Times New Roman"/>
          <w:bCs/>
          <w:sz w:val="20"/>
          <w:szCs w:val="20"/>
        </w:rPr>
        <w:t>he uniform standards regarding application questions are carefully drafted</w:t>
      </w:r>
      <w:r w:rsidR="00060A70">
        <w:rPr>
          <w:rFonts w:ascii="Times New Roman" w:hAnsi="Times New Roman" w:cs="Times New Roman"/>
          <w:bCs/>
          <w:sz w:val="20"/>
          <w:szCs w:val="20"/>
        </w:rPr>
        <w:t>,</w:t>
      </w:r>
      <w:r>
        <w:rPr>
          <w:rFonts w:ascii="Times New Roman" w:hAnsi="Times New Roman" w:cs="Times New Roman"/>
          <w:bCs/>
          <w:sz w:val="20"/>
          <w:szCs w:val="20"/>
        </w:rPr>
        <w:t xml:space="preserve"> and </w:t>
      </w:r>
      <w:r w:rsidR="00060A70">
        <w:rPr>
          <w:rFonts w:ascii="Times New Roman" w:hAnsi="Times New Roman" w:cs="Times New Roman"/>
          <w:bCs/>
          <w:sz w:val="20"/>
          <w:szCs w:val="20"/>
        </w:rPr>
        <w:t xml:space="preserve">they </w:t>
      </w:r>
      <w:r>
        <w:rPr>
          <w:rFonts w:ascii="Times New Roman" w:hAnsi="Times New Roman" w:cs="Times New Roman"/>
          <w:bCs/>
          <w:sz w:val="20"/>
          <w:szCs w:val="20"/>
        </w:rPr>
        <w:t xml:space="preserve">must be in a certain format and require that any question be related to receiving a diagnosis from a member of the medical profession. </w:t>
      </w:r>
      <w:r w:rsidR="00060A70">
        <w:rPr>
          <w:rFonts w:ascii="Times New Roman" w:hAnsi="Times New Roman" w:cs="Times New Roman"/>
          <w:bCs/>
          <w:sz w:val="20"/>
          <w:szCs w:val="20"/>
        </w:rPr>
        <w:t>State insurance r</w:t>
      </w:r>
      <w:r>
        <w:rPr>
          <w:rFonts w:ascii="Times New Roman" w:hAnsi="Times New Roman" w:cs="Times New Roman"/>
          <w:bCs/>
          <w:sz w:val="20"/>
          <w:szCs w:val="20"/>
        </w:rPr>
        <w:t>egulators looking for guidance should review the resource page</w:t>
      </w:r>
      <w:r w:rsidR="00060A70">
        <w:rPr>
          <w:rFonts w:ascii="Times New Roman" w:hAnsi="Times New Roman" w:cs="Times New Roman"/>
          <w:bCs/>
          <w:sz w:val="20"/>
          <w:szCs w:val="20"/>
        </w:rPr>
        <w:t>,</w:t>
      </w:r>
      <w:r>
        <w:rPr>
          <w:rFonts w:ascii="Times New Roman" w:hAnsi="Times New Roman" w:cs="Times New Roman"/>
          <w:bCs/>
          <w:sz w:val="20"/>
          <w:szCs w:val="20"/>
        </w:rPr>
        <w:t xml:space="preserve"> and </w:t>
      </w:r>
      <w:r w:rsidR="00060A70">
        <w:rPr>
          <w:rFonts w:ascii="Times New Roman" w:hAnsi="Times New Roman" w:cs="Times New Roman"/>
          <w:bCs/>
          <w:sz w:val="20"/>
          <w:szCs w:val="20"/>
        </w:rPr>
        <w:t>they are</w:t>
      </w:r>
      <w:r>
        <w:rPr>
          <w:rFonts w:ascii="Times New Roman" w:hAnsi="Times New Roman" w:cs="Times New Roman"/>
          <w:bCs/>
          <w:sz w:val="20"/>
          <w:szCs w:val="20"/>
        </w:rPr>
        <w:t xml:space="preserve"> encouraged to reach out to the Compact office. </w:t>
      </w:r>
    </w:p>
    <w:p w14:paraId="65595B68" w14:textId="77777777" w:rsidR="00D612CE" w:rsidRDefault="00D612CE" w:rsidP="009D1E98">
      <w:pPr>
        <w:pStyle w:val="NoSpacing"/>
        <w:contextualSpacing/>
        <w:jc w:val="both"/>
        <w:rPr>
          <w:rFonts w:ascii="Times New Roman" w:hAnsi="Times New Roman" w:cs="Times New Roman"/>
          <w:bCs/>
          <w:sz w:val="20"/>
          <w:szCs w:val="20"/>
        </w:rPr>
      </w:pPr>
    </w:p>
    <w:p w14:paraId="766EF0E7" w14:textId="41C161AB" w:rsidR="00D612CE" w:rsidRDefault="0016626A"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A website survey was previously conducted</w:t>
      </w:r>
      <w:r w:rsidR="007152B7">
        <w:rPr>
          <w:rFonts w:ascii="Times New Roman" w:hAnsi="Times New Roman" w:cs="Times New Roman"/>
          <w:bCs/>
          <w:sz w:val="20"/>
          <w:szCs w:val="20"/>
        </w:rPr>
        <w:t>,</w:t>
      </w:r>
      <w:r w:rsidR="00D612CE">
        <w:rPr>
          <w:rFonts w:ascii="Times New Roman" w:hAnsi="Times New Roman" w:cs="Times New Roman"/>
          <w:bCs/>
          <w:sz w:val="20"/>
          <w:szCs w:val="20"/>
        </w:rPr>
        <w:t xml:space="preserve"> and f</w:t>
      </w:r>
      <w:r>
        <w:rPr>
          <w:rFonts w:ascii="Times New Roman" w:hAnsi="Times New Roman" w:cs="Times New Roman"/>
          <w:bCs/>
          <w:sz w:val="20"/>
          <w:szCs w:val="20"/>
        </w:rPr>
        <w:t xml:space="preserve">ocus groups for </w:t>
      </w:r>
      <w:r w:rsidR="007152B7">
        <w:rPr>
          <w:rFonts w:ascii="Times New Roman" w:hAnsi="Times New Roman" w:cs="Times New Roman"/>
          <w:bCs/>
          <w:sz w:val="20"/>
          <w:szCs w:val="20"/>
        </w:rPr>
        <w:t xml:space="preserve">state insurance </w:t>
      </w:r>
      <w:r w:rsidR="001E3904">
        <w:rPr>
          <w:rFonts w:ascii="Times New Roman" w:hAnsi="Times New Roman" w:cs="Times New Roman"/>
          <w:bCs/>
          <w:sz w:val="20"/>
          <w:szCs w:val="20"/>
        </w:rPr>
        <w:t>regulator, industry</w:t>
      </w:r>
      <w:r w:rsidR="007152B7">
        <w:rPr>
          <w:rFonts w:ascii="Times New Roman" w:hAnsi="Times New Roman" w:cs="Times New Roman"/>
          <w:bCs/>
          <w:sz w:val="20"/>
          <w:szCs w:val="20"/>
        </w:rPr>
        <w:t>,</w:t>
      </w:r>
      <w:r>
        <w:rPr>
          <w:rFonts w:ascii="Times New Roman" w:hAnsi="Times New Roman" w:cs="Times New Roman"/>
          <w:bCs/>
          <w:sz w:val="20"/>
          <w:szCs w:val="20"/>
        </w:rPr>
        <w:t xml:space="preserve"> and consumer state legislator</w:t>
      </w:r>
      <w:r w:rsidR="00D612CE">
        <w:rPr>
          <w:rFonts w:ascii="Times New Roman" w:hAnsi="Times New Roman" w:cs="Times New Roman"/>
          <w:bCs/>
          <w:sz w:val="20"/>
          <w:szCs w:val="20"/>
        </w:rPr>
        <w:t>s</w:t>
      </w:r>
      <w:r>
        <w:rPr>
          <w:rFonts w:ascii="Times New Roman" w:hAnsi="Times New Roman" w:cs="Times New Roman"/>
          <w:bCs/>
          <w:sz w:val="20"/>
          <w:szCs w:val="20"/>
        </w:rPr>
        <w:t xml:space="preserve"> </w:t>
      </w:r>
      <w:r w:rsidR="001E3904">
        <w:rPr>
          <w:rFonts w:ascii="Times New Roman" w:hAnsi="Times New Roman" w:cs="Times New Roman"/>
          <w:bCs/>
          <w:sz w:val="20"/>
          <w:szCs w:val="20"/>
        </w:rPr>
        <w:t xml:space="preserve">are </w:t>
      </w:r>
      <w:r>
        <w:rPr>
          <w:rFonts w:ascii="Times New Roman" w:hAnsi="Times New Roman" w:cs="Times New Roman"/>
          <w:bCs/>
          <w:sz w:val="20"/>
          <w:szCs w:val="20"/>
        </w:rPr>
        <w:t>being created</w:t>
      </w:r>
      <w:r w:rsidR="001E3904">
        <w:rPr>
          <w:rFonts w:ascii="Times New Roman" w:hAnsi="Times New Roman" w:cs="Times New Roman"/>
          <w:bCs/>
          <w:sz w:val="20"/>
          <w:szCs w:val="20"/>
        </w:rPr>
        <w:t xml:space="preserve">. Each </w:t>
      </w:r>
      <w:r w:rsidR="00D612CE">
        <w:rPr>
          <w:rFonts w:ascii="Times New Roman" w:hAnsi="Times New Roman" w:cs="Times New Roman"/>
          <w:bCs/>
          <w:sz w:val="20"/>
          <w:szCs w:val="20"/>
        </w:rPr>
        <w:t xml:space="preserve">group </w:t>
      </w:r>
      <w:r w:rsidR="001E3904">
        <w:rPr>
          <w:rFonts w:ascii="Times New Roman" w:hAnsi="Times New Roman" w:cs="Times New Roman"/>
          <w:bCs/>
          <w:sz w:val="20"/>
          <w:szCs w:val="20"/>
        </w:rPr>
        <w:t xml:space="preserve">will provide feedback on </w:t>
      </w:r>
      <w:r w:rsidR="007152B7">
        <w:rPr>
          <w:rFonts w:ascii="Times New Roman" w:hAnsi="Times New Roman" w:cs="Times New Roman"/>
          <w:bCs/>
          <w:sz w:val="20"/>
          <w:szCs w:val="20"/>
        </w:rPr>
        <w:t>its</w:t>
      </w:r>
      <w:r w:rsidR="001E3904">
        <w:rPr>
          <w:rFonts w:ascii="Times New Roman" w:hAnsi="Times New Roman" w:cs="Times New Roman"/>
          <w:bCs/>
          <w:sz w:val="20"/>
          <w:szCs w:val="20"/>
        </w:rPr>
        <w:t xml:space="preserve"> perspective for enhancing the website</w:t>
      </w:r>
      <w:r w:rsidR="007152B7">
        <w:rPr>
          <w:rFonts w:ascii="Times New Roman" w:hAnsi="Times New Roman" w:cs="Times New Roman"/>
          <w:bCs/>
          <w:sz w:val="20"/>
          <w:szCs w:val="20"/>
        </w:rPr>
        <w:t>,</w:t>
      </w:r>
      <w:r w:rsidR="001E3904">
        <w:rPr>
          <w:rFonts w:ascii="Times New Roman" w:hAnsi="Times New Roman" w:cs="Times New Roman"/>
          <w:bCs/>
          <w:sz w:val="20"/>
          <w:szCs w:val="20"/>
        </w:rPr>
        <w:t xml:space="preserve"> then a public call will take place to bring all </w:t>
      </w:r>
      <w:r w:rsidR="007152B7">
        <w:rPr>
          <w:rFonts w:ascii="Times New Roman" w:hAnsi="Times New Roman" w:cs="Times New Roman"/>
          <w:bCs/>
          <w:sz w:val="20"/>
          <w:szCs w:val="20"/>
        </w:rPr>
        <w:t xml:space="preserve">the groups </w:t>
      </w:r>
      <w:r w:rsidR="001E3904">
        <w:rPr>
          <w:rFonts w:ascii="Times New Roman" w:hAnsi="Times New Roman" w:cs="Times New Roman"/>
          <w:bCs/>
          <w:sz w:val="20"/>
          <w:szCs w:val="20"/>
        </w:rPr>
        <w:t xml:space="preserve">together to review the recommendations. </w:t>
      </w:r>
    </w:p>
    <w:p w14:paraId="7D847664" w14:textId="77777777" w:rsidR="00D612CE" w:rsidRDefault="00D612CE" w:rsidP="009D1E98">
      <w:pPr>
        <w:pStyle w:val="NoSpacing"/>
        <w:contextualSpacing/>
        <w:jc w:val="both"/>
        <w:rPr>
          <w:rFonts w:ascii="Times New Roman" w:hAnsi="Times New Roman" w:cs="Times New Roman"/>
          <w:bCs/>
          <w:sz w:val="20"/>
          <w:szCs w:val="20"/>
        </w:rPr>
      </w:pPr>
    </w:p>
    <w:p w14:paraId="0D3DE69A" w14:textId="69FE71B0" w:rsidR="007F75E2" w:rsidRDefault="001E3904"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The Colorado Supreme Court has issued an opinion in a third-party litigation case. </w:t>
      </w:r>
      <w:r w:rsidR="007152B7">
        <w:rPr>
          <w:rFonts w:ascii="Times New Roman" w:hAnsi="Times New Roman" w:cs="Times New Roman"/>
          <w:bCs/>
          <w:sz w:val="20"/>
          <w:szCs w:val="20"/>
        </w:rPr>
        <w:t>It</w:t>
      </w:r>
      <w:r>
        <w:rPr>
          <w:rFonts w:ascii="Times New Roman" w:hAnsi="Times New Roman" w:cs="Times New Roman"/>
          <w:bCs/>
          <w:sz w:val="20"/>
          <w:szCs w:val="20"/>
        </w:rPr>
        <w:t xml:space="preserve"> </w:t>
      </w:r>
      <w:r w:rsidR="007152B7">
        <w:rPr>
          <w:rFonts w:ascii="Times New Roman" w:hAnsi="Times New Roman" w:cs="Times New Roman"/>
          <w:bCs/>
          <w:sz w:val="20"/>
          <w:szCs w:val="20"/>
        </w:rPr>
        <w:t>was</w:t>
      </w:r>
      <w:r>
        <w:rPr>
          <w:rFonts w:ascii="Times New Roman" w:hAnsi="Times New Roman" w:cs="Times New Roman"/>
          <w:bCs/>
          <w:sz w:val="20"/>
          <w:szCs w:val="20"/>
        </w:rPr>
        <w:t xml:space="preserve"> not the deciding court, but </w:t>
      </w:r>
      <w:r w:rsidR="007152B7">
        <w:rPr>
          <w:rFonts w:ascii="Times New Roman" w:hAnsi="Times New Roman" w:cs="Times New Roman"/>
          <w:bCs/>
          <w:sz w:val="20"/>
          <w:szCs w:val="20"/>
        </w:rPr>
        <w:t>its</w:t>
      </w:r>
      <w:r>
        <w:rPr>
          <w:rFonts w:ascii="Times New Roman" w:hAnsi="Times New Roman" w:cs="Times New Roman"/>
          <w:bCs/>
          <w:sz w:val="20"/>
          <w:szCs w:val="20"/>
        </w:rPr>
        <w:t xml:space="preserve"> opinion does affect C</w:t>
      </w:r>
      <w:r w:rsidR="007152B7">
        <w:rPr>
          <w:rFonts w:ascii="Times New Roman" w:hAnsi="Times New Roman" w:cs="Times New Roman"/>
          <w:bCs/>
          <w:sz w:val="20"/>
          <w:szCs w:val="20"/>
        </w:rPr>
        <w:t>olorado</w:t>
      </w:r>
      <w:r w:rsidR="00630809">
        <w:rPr>
          <w:rFonts w:ascii="Times New Roman" w:hAnsi="Times New Roman" w:cs="Times New Roman"/>
          <w:bCs/>
          <w:sz w:val="20"/>
          <w:szCs w:val="20"/>
        </w:rPr>
        <w:t xml:space="preserve"> </w:t>
      </w:r>
      <w:r>
        <w:rPr>
          <w:rFonts w:ascii="Times New Roman" w:hAnsi="Times New Roman" w:cs="Times New Roman"/>
          <w:bCs/>
          <w:sz w:val="20"/>
          <w:szCs w:val="20"/>
        </w:rPr>
        <w:t>and the Compact. It said that the uniform standards operate more as regulation</w:t>
      </w:r>
      <w:r w:rsidR="007152B7">
        <w:rPr>
          <w:rFonts w:ascii="Times New Roman" w:hAnsi="Times New Roman" w:cs="Times New Roman"/>
          <w:bCs/>
          <w:sz w:val="20"/>
          <w:szCs w:val="20"/>
        </w:rPr>
        <w:t>,</w:t>
      </w:r>
      <w:r>
        <w:rPr>
          <w:rFonts w:ascii="Times New Roman" w:hAnsi="Times New Roman" w:cs="Times New Roman"/>
          <w:bCs/>
          <w:sz w:val="20"/>
          <w:szCs w:val="20"/>
        </w:rPr>
        <w:t xml:space="preserve"> and a regulation cannot override a conflicting state statute. The membership has been looking at that</w:t>
      </w:r>
      <w:r w:rsidR="007152B7">
        <w:rPr>
          <w:rFonts w:ascii="Times New Roman" w:hAnsi="Times New Roman" w:cs="Times New Roman"/>
          <w:bCs/>
          <w:sz w:val="20"/>
          <w:szCs w:val="20"/>
        </w:rPr>
        <w:t>,</w:t>
      </w:r>
      <w:r>
        <w:rPr>
          <w:rFonts w:ascii="Times New Roman" w:hAnsi="Times New Roman" w:cs="Times New Roman"/>
          <w:bCs/>
          <w:sz w:val="20"/>
          <w:szCs w:val="20"/>
        </w:rPr>
        <w:t xml:space="preserve"> and </w:t>
      </w:r>
      <w:r w:rsidR="007152B7">
        <w:rPr>
          <w:rFonts w:ascii="Times New Roman" w:hAnsi="Times New Roman" w:cs="Times New Roman"/>
          <w:bCs/>
          <w:sz w:val="20"/>
          <w:szCs w:val="20"/>
        </w:rPr>
        <w:t xml:space="preserve">they </w:t>
      </w:r>
      <w:r>
        <w:rPr>
          <w:rFonts w:ascii="Times New Roman" w:hAnsi="Times New Roman" w:cs="Times New Roman"/>
          <w:bCs/>
          <w:sz w:val="20"/>
          <w:szCs w:val="20"/>
        </w:rPr>
        <w:t xml:space="preserve">are working to put together a comparison, </w:t>
      </w:r>
      <w:r w:rsidR="007152B7">
        <w:rPr>
          <w:rFonts w:ascii="Times New Roman" w:hAnsi="Times New Roman" w:cs="Times New Roman"/>
          <w:bCs/>
          <w:sz w:val="20"/>
          <w:szCs w:val="20"/>
        </w:rPr>
        <w:t xml:space="preserve">a </w:t>
      </w:r>
      <w:r>
        <w:rPr>
          <w:rFonts w:ascii="Times New Roman" w:hAnsi="Times New Roman" w:cs="Times New Roman"/>
          <w:bCs/>
          <w:sz w:val="20"/>
          <w:szCs w:val="20"/>
        </w:rPr>
        <w:t>state statute</w:t>
      </w:r>
      <w:r w:rsidR="007152B7">
        <w:rPr>
          <w:rFonts w:ascii="Times New Roman" w:hAnsi="Times New Roman" w:cs="Times New Roman"/>
          <w:bCs/>
          <w:sz w:val="20"/>
          <w:szCs w:val="20"/>
        </w:rPr>
        <w:t>,</w:t>
      </w:r>
      <w:r>
        <w:rPr>
          <w:rFonts w:ascii="Times New Roman" w:hAnsi="Times New Roman" w:cs="Times New Roman"/>
          <w:bCs/>
          <w:sz w:val="20"/>
          <w:szCs w:val="20"/>
        </w:rPr>
        <w:t xml:space="preserve"> and provisions of uniform standards. The initial feedback is that there are not a lot of situations where the uniform standards would differ from a state statute. The conflict in the C</w:t>
      </w:r>
      <w:r w:rsidR="007152B7">
        <w:rPr>
          <w:rFonts w:ascii="Times New Roman" w:hAnsi="Times New Roman" w:cs="Times New Roman"/>
          <w:bCs/>
          <w:sz w:val="20"/>
          <w:szCs w:val="20"/>
        </w:rPr>
        <w:t>olorado</w:t>
      </w:r>
      <w:r>
        <w:rPr>
          <w:rFonts w:ascii="Times New Roman" w:hAnsi="Times New Roman" w:cs="Times New Roman"/>
          <w:bCs/>
          <w:sz w:val="20"/>
          <w:szCs w:val="20"/>
        </w:rPr>
        <w:t xml:space="preserve"> case is that a two-year suicide</w:t>
      </w:r>
      <w:r w:rsidR="00D612CE">
        <w:rPr>
          <w:rFonts w:ascii="Times New Roman" w:hAnsi="Times New Roman" w:cs="Times New Roman"/>
          <w:bCs/>
          <w:sz w:val="20"/>
          <w:szCs w:val="20"/>
        </w:rPr>
        <w:t xml:space="preserve"> clause</w:t>
      </w:r>
      <w:r>
        <w:rPr>
          <w:rFonts w:ascii="Times New Roman" w:hAnsi="Times New Roman" w:cs="Times New Roman"/>
          <w:bCs/>
          <w:sz w:val="20"/>
          <w:szCs w:val="20"/>
        </w:rPr>
        <w:t xml:space="preserve"> was followed</w:t>
      </w:r>
      <w:r w:rsidR="003F1286">
        <w:rPr>
          <w:rFonts w:ascii="Times New Roman" w:hAnsi="Times New Roman" w:cs="Times New Roman"/>
          <w:bCs/>
          <w:sz w:val="20"/>
          <w:szCs w:val="20"/>
        </w:rPr>
        <w:t>,</w:t>
      </w:r>
      <w:r>
        <w:rPr>
          <w:rFonts w:ascii="Times New Roman" w:hAnsi="Times New Roman" w:cs="Times New Roman"/>
          <w:bCs/>
          <w:sz w:val="20"/>
          <w:szCs w:val="20"/>
        </w:rPr>
        <w:t xml:space="preserve"> and C</w:t>
      </w:r>
      <w:r w:rsidR="007152B7">
        <w:rPr>
          <w:rFonts w:ascii="Times New Roman" w:hAnsi="Times New Roman" w:cs="Times New Roman"/>
          <w:bCs/>
          <w:sz w:val="20"/>
          <w:szCs w:val="20"/>
        </w:rPr>
        <w:t>olorado</w:t>
      </w:r>
      <w:r>
        <w:rPr>
          <w:rFonts w:ascii="Times New Roman" w:hAnsi="Times New Roman" w:cs="Times New Roman"/>
          <w:bCs/>
          <w:sz w:val="20"/>
          <w:szCs w:val="20"/>
        </w:rPr>
        <w:t xml:space="preserve"> is one of three states that follow a one</w:t>
      </w:r>
      <w:r w:rsidR="00D612CE">
        <w:rPr>
          <w:rFonts w:ascii="Times New Roman" w:hAnsi="Times New Roman" w:cs="Times New Roman"/>
          <w:bCs/>
          <w:sz w:val="20"/>
          <w:szCs w:val="20"/>
        </w:rPr>
        <w:t>-</w:t>
      </w:r>
      <w:r>
        <w:rPr>
          <w:rFonts w:ascii="Times New Roman" w:hAnsi="Times New Roman" w:cs="Times New Roman"/>
          <w:bCs/>
          <w:sz w:val="20"/>
          <w:szCs w:val="20"/>
        </w:rPr>
        <w:t>year</w:t>
      </w:r>
      <w:r w:rsidR="00D612CE">
        <w:rPr>
          <w:rFonts w:ascii="Times New Roman" w:hAnsi="Times New Roman" w:cs="Times New Roman"/>
          <w:bCs/>
          <w:sz w:val="20"/>
          <w:szCs w:val="20"/>
        </w:rPr>
        <w:t xml:space="preserve"> clause</w:t>
      </w:r>
      <w:r>
        <w:rPr>
          <w:rFonts w:ascii="Times New Roman" w:hAnsi="Times New Roman" w:cs="Times New Roman"/>
          <w:bCs/>
          <w:sz w:val="20"/>
          <w:szCs w:val="20"/>
        </w:rPr>
        <w:t xml:space="preserve">. </w:t>
      </w:r>
      <w:r w:rsidR="003F1286">
        <w:rPr>
          <w:rFonts w:ascii="Times New Roman" w:hAnsi="Times New Roman" w:cs="Times New Roman"/>
          <w:bCs/>
          <w:sz w:val="20"/>
          <w:szCs w:val="20"/>
        </w:rPr>
        <w:t>There is a governance review committee that was created this year</w:t>
      </w:r>
      <w:r w:rsidR="00DE5C8F">
        <w:rPr>
          <w:rFonts w:ascii="Times New Roman" w:hAnsi="Times New Roman" w:cs="Times New Roman"/>
          <w:bCs/>
          <w:sz w:val="20"/>
          <w:szCs w:val="20"/>
        </w:rPr>
        <w:t xml:space="preserve">. </w:t>
      </w:r>
      <w:r w:rsidR="007152B7">
        <w:rPr>
          <w:rFonts w:ascii="Times New Roman" w:hAnsi="Times New Roman" w:cs="Times New Roman"/>
          <w:bCs/>
          <w:sz w:val="20"/>
          <w:szCs w:val="20"/>
        </w:rPr>
        <w:t>It</w:t>
      </w:r>
      <w:r w:rsidR="00DE5C8F">
        <w:rPr>
          <w:rFonts w:ascii="Times New Roman" w:hAnsi="Times New Roman" w:cs="Times New Roman"/>
          <w:bCs/>
          <w:sz w:val="20"/>
          <w:szCs w:val="20"/>
        </w:rPr>
        <w:t xml:space="preserve"> </w:t>
      </w:r>
      <w:r w:rsidR="007152B7">
        <w:rPr>
          <w:rFonts w:ascii="Times New Roman" w:hAnsi="Times New Roman" w:cs="Times New Roman"/>
          <w:bCs/>
          <w:sz w:val="20"/>
          <w:szCs w:val="20"/>
        </w:rPr>
        <w:t>is</w:t>
      </w:r>
      <w:r w:rsidR="00DE5C8F">
        <w:rPr>
          <w:rFonts w:ascii="Times New Roman" w:hAnsi="Times New Roman" w:cs="Times New Roman"/>
          <w:bCs/>
          <w:sz w:val="20"/>
          <w:szCs w:val="20"/>
        </w:rPr>
        <w:t xml:space="preserve"> looking at</w:t>
      </w:r>
      <w:r w:rsidR="003F1286">
        <w:rPr>
          <w:rFonts w:ascii="Times New Roman" w:hAnsi="Times New Roman" w:cs="Times New Roman"/>
          <w:bCs/>
          <w:sz w:val="20"/>
          <w:szCs w:val="20"/>
        </w:rPr>
        <w:t xml:space="preserve"> this case and kicking off two major projects</w:t>
      </w:r>
      <w:r w:rsidR="00DE5C8F">
        <w:rPr>
          <w:rFonts w:ascii="Times New Roman" w:hAnsi="Times New Roman" w:cs="Times New Roman"/>
          <w:bCs/>
          <w:sz w:val="20"/>
          <w:szCs w:val="20"/>
        </w:rPr>
        <w:t xml:space="preserve"> for the Compact</w:t>
      </w:r>
      <w:r w:rsidR="003F1286">
        <w:rPr>
          <w:rFonts w:ascii="Times New Roman" w:hAnsi="Times New Roman" w:cs="Times New Roman"/>
          <w:bCs/>
          <w:sz w:val="20"/>
          <w:szCs w:val="20"/>
        </w:rPr>
        <w:t>. One is a g</w:t>
      </w:r>
      <w:r w:rsidR="00DE5C8F">
        <w:rPr>
          <w:rFonts w:ascii="Times New Roman" w:hAnsi="Times New Roman" w:cs="Times New Roman"/>
          <w:bCs/>
          <w:sz w:val="20"/>
          <w:szCs w:val="20"/>
        </w:rPr>
        <w:t xml:space="preserve">overnance review to </w:t>
      </w:r>
      <w:r w:rsidR="007152B7">
        <w:rPr>
          <w:rFonts w:ascii="Times New Roman" w:hAnsi="Times New Roman" w:cs="Times New Roman"/>
          <w:bCs/>
          <w:sz w:val="20"/>
          <w:szCs w:val="20"/>
        </w:rPr>
        <w:t>en</w:t>
      </w:r>
      <w:r w:rsidR="00DE5C8F">
        <w:rPr>
          <w:rFonts w:ascii="Times New Roman" w:hAnsi="Times New Roman" w:cs="Times New Roman"/>
          <w:bCs/>
          <w:sz w:val="20"/>
          <w:szCs w:val="20"/>
        </w:rPr>
        <w:t>sur</w:t>
      </w:r>
      <w:r w:rsidR="007152B7">
        <w:rPr>
          <w:rFonts w:ascii="Times New Roman" w:hAnsi="Times New Roman" w:cs="Times New Roman"/>
          <w:bCs/>
          <w:sz w:val="20"/>
          <w:szCs w:val="20"/>
        </w:rPr>
        <w:t>ing that</w:t>
      </w:r>
      <w:r w:rsidR="00DE5C8F">
        <w:rPr>
          <w:rFonts w:ascii="Times New Roman" w:hAnsi="Times New Roman" w:cs="Times New Roman"/>
          <w:bCs/>
          <w:sz w:val="20"/>
          <w:szCs w:val="20"/>
        </w:rPr>
        <w:t xml:space="preserve"> best practices are being followed and benchmarking against comparable organizations. The other is a business assessment</w:t>
      </w:r>
      <w:r w:rsidR="002A00BC">
        <w:rPr>
          <w:rFonts w:ascii="Times New Roman" w:hAnsi="Times New Roman" w:cs="Times New Roman"/>
          <w:bCs/>
          <w:sz w:val="20"/>
          <w:szCs w:val="20"/>
        </w:rPr>
        <w:t xml:space="preserve"> to look at the organization and ensure </w:t>
      </w:r>
      <w:r w:rsidR="007152B7">
        <w:rPr>
          <w:rFonts w:ascii="Times New Roman" w:hAnsi="Times New Roman" w:cs="Times New Roman"/>
          <w:bCs/>
          <w:sz w:val="20"/>
          <w:szCs w:val="20"/>
        </w:rPr>
        <w:t xml:space="preserve">that </w:t>
      </w:r>
      <w:r w:rsidR="002A00BC">
        <w:rPr>
          <w:rFonts w:ascii="Times New Roman" w:hAnsi="Times New Roman" w:cs="Times New Roman"/>
          <w:bCs/>
          <w:sz w:val="20"/>
          <w:szCs w:val="20"/>
        </w:rPr>
        <w:t xml:space="preserve">it is sustainable over the next five to </w:t>
      </w:r>
      <w:r w:rsidR="007152B7">
        <w:rPr>
          <w:rFonts w:ascii="Times New Roman" w:hAnsi="Times New Roman" w:cs="Times New Roman"/>
          <w:bCs/>
          <w:sz w:val="20"/>
          <w:szCs w:val="20"/>
        </w:rPr>
        <w:t>10</w:t>
      </w:r>
      <w:r w:rsidR="002A00BC">
        <w:rPr>
          <w:rFonts w:ascii="Times New Roman" w:hAnsi="Times New Roman" w:cs="Times New Roman"/>
          <w:bCs/>
          <w:sz w:val="20"/>
          <w:szCs w:val="20"/>
        </w:rPr>
        <w:t xml:space="preserve"> years. Both projects came out of the strategic planning process. The selection process is currently taking place and responses came in earlier this month. The </w:t>
      </w:r>
      <w:r w:rsidR="007152B7">
        <w:rPr>
          <w:rFonts w:ascii="Times New Roman" w:hAnsi="Times New Roman" w:cs="Times New Roman"/>
          <w:bCs/>
          <w:sz w:val="20"/>
          <w:szCs w:val="20"/>
        </w:rPr>
        <w:t>G</w:t>
      </w:r>
      <w:r w:rsidR="002A00BC">
        <w:rPr>
          <w:rFonts w:ascii="Times New Roman" w:hAnsi="Times New Roman" w:cs="Times New Roman"/>
          <w:bCs/>
          <w:sz w:val="20"/>
          <w:szCs w:val="20"/>
        </w:rPr>
        <w:t xml:space="preserve">overnance </w:t>
      </w:r>
      <w:r w:rsidR="007152B7">
        <w:rPr>
          <w:rFonts w:ascii="Times New Roman" w:hAnsi="Times New Roman" w:cs="Times New Roman"/>
          <w:bCs/>
          <w:sz w:val="20"/>
          <w:szCs w:val="20"/>
        </w:rPr>
        <w:t>R</w:t>
      </w:r>
      <w:r w:rsidR="002A00BC">
        <w:rPr>
          <w:rFonts w:ascii="Times New Roman" w:hAnsi="Times New Roman" w:cs="Times New Roman"/>
          <w:bCs/>
          <w:sz w:val="20"/>
          <w:szCs w:val="20"/>
        </w:rPr>
        <w:t xml:space="preserve">eview </w:t>
      </w:r>
      <w:r w:rsidR="007152B7">
        <w:rPr>
          <w:rFonts w:ascii="Times New Roman" w:hAnsi="Times New Roman" w:cs="Times New Roman"/>
          <w:bCs/>
          <w:sz w:val="20"/>
          <w:szCs w:val="20"/>
        </w:rPr>
        <w:t>C</w:t>
      </w:r>
      <w:r w:rsidR="002A00BC">
        <w:rPr>
          <w:rFonts w:ascii="Times New Roman" w:hAnsi="Times New Roman" w:cs="Times New Roman"/>
          <w:bCs/>
          <w:sz w:val="20"/>
          <w:szCs w:val="20"/>
        </w:rPr>
        <w:t>ommittee is reviewing those</w:t>
      </w:r>
      <w:r w:rsidR="007152B7">
        <w:rPr>
          <w:rFonts w:ascii="Times New Roman" w:hAnsi="Times New Roman" w:cs="Times New Roman"/>
          <w:bCs/>
          <w:sz w:val="20"/>
          <w:szCs w:val="20"/>
        </w:rPr>
        <w:t>,</w:t>
      </w:r>
      <w:r w:rsidR="002A00BC">
        <w:rPr>
          <w:rFonts w:ascii="Times New Roman" w:hAnsi="Times New Roman" w:cs="Times New Roman"/>
          <w:bCs/>
          <w:sz w:val="20"/>
          <w:szCs w:val="20"/>
        </w:rPr>
        <w:t xml:space="preserve"> and </w:t>
      </w:r>
      <w:r w:rsidR="007152B7">
        <w:rPr>
          <w:rFonts w:ascii="Times New Roman" w:hAnsi="Times New Roman" w:cs="Times New Roman"/>
          <w:bCs/>
          <w:sz w:val="20"/>
          <w:szCs w:val="20"/>
        </w:rPr>
        <w:t xml:space="preserve">it </w:t>
      </w:r>
      <w:r w:rsidR="002A00BC">
        <w:rPr>
          <w:rFonts w:ascii="Times New Roman" w:hAnsi="Times New Roman" w:cs="Times New Roman"/>
          <w:bCs/>
          <w:sz w:val="20"/>
          <w:szCs w:val="20"/>
        </w:rPr>
        <w:t xml:space="preserve">will </w:t>
      </w:r>
      <w:r w:rsidR="003124A6">
        <w:rPr>
          <w:rFonts w:ascii="Times New Roman" w:hAnsi="Times New Roman" w:cs="Times New Roman"/>
          <w:bCs/>
          <w:sz w:val="20"/>
          <w:szCs w:val="20"/>
        </w:rPr>
        <w:t xml:space="preserve">make </w:t>
      </w:r>
      <w:r w:rsidR="00D612CE">
        <w:rPr>
          <w:rFonts w:ascii="Times New Roman" w:hAnsi="Times New Roman" w:cs="Times New Roman"/>
          <w:bCs/>
          <w:sz w:val="20"/>
          <w:szCs w:val="20"/>
        </w:rPr>
        <w:t>se</w:t>
      </w:r>
      <w:r w:rsidR="002A00BC">
        <w:rPr>
          <w:rFonts w:ascii="Times New Roman" w:hAnsi="Times New Roman" w:cs="Times New Roman"/>
          <w:bCs/>
          <w:sz w:val="20"/>
          <w:szCs w:val="20"/>
        </w:rPr>
        <w:t>lection</w:t>
      </w:r>
      <w:r w:rsidR="00D612CE">
        <w:rPr>
          <w:rFonts w:ascii="Times New Roman" w:hAnsi="Times New Roman" w:cs="Times New Roman"/>
          <w:bCs/>
          <w:sz w:val="20"/>
          <w:szCs w:val="20"/>
        </w:rPr>
        <w:t>s</w:t>
      </w:r>
      <w:r w:rsidR="002A00BC">
        <w:rPr>
          <w:rFonts w:ascii="Times New Roman" w:hAnsi="Times New Roman" w:cs="Times New Roman"/>
          <w:bCs/>
          <w:sz w:val="20"/>
          <w:szCs w:val="20"/>
        </w:rPr>
        <w:t xml:space="preserve"> and recommendation</w:t>
      </w:r>
      <w:r w:rsidR="00D612CE">
        <w:rPr>
          <w:rFonts w:ascii="Times New Roman" w:hAnsi="Times New Roman" w:cs="Times New Roman"/>
          <w:bCs/>
          <w:sz w:val="20"/>
          <w:szCs w:val="20"/>
        </w:rPr>
        <w:t>s</w:t>
      </w:r>
      <w:r w:rsidR="002A00BC">
        <w:rPr>
          <w:rFonts w:ascii="Times New Roman" w:hAnsi="Times New Roman" w:cs="Times New Roman"/>
          <w:bCs/>
          <w:sz w:val="20"/>
          <w:szCs w:val="20"/>
        </w:rPr>
        <w:t xml:space="preserve"> at the </w:t>
      </w:r>
      <w:r w:rsidR="007152B7">
        <w:rPr>
          <w:rFonts w:ascii="Times New Roman" w:hAnsi="Times New Roman" w:cs="Times New Roman"/>
          <w:bCs/>
          <w:sz w:val="20"/>
          <w:szCs w:val="20"/>
        </w:rPr>
        <w:t>S</w:t>
      </w:r>
      <w:r w:rsidR="002A00BC">
        <w:rPr>
          <w:rFonts w:ascii="Times New Roman" w:hAnsi="Times New Roman" w:cs="Times New Roman"/>
          <w:bCs/>
          <w:sz w:val="20"/>
          <w:szCs w:val="20"/>
        </w:rPr>
        <w:t xml:space="preserve">ummer </w:t>
      </w:r>
      <w:r w:rsidR="007152B7">
        <w:rPr>
          <w:rFonts w:ascii="Times New Roman" w:hAnsi="Times New Roman" w:cs="Times New Roman"/>
          <w:bCs/>
          <w:sz w:val="20"/>
          <w:szCs w:val="20"/>
        </w:rPr>
        <w:t>N</w:t>
      </w:r>
      <w:r w:rsidR="002A00BC">
        <w:rPr>
          <w:rFonts w:ascii="Times New Roman" w:hAnsi="Times New Roman" w:cs="Times New Roman"/>
          <w:bCs/>
          <w:sz w:val="20"/>
          <w:szCs w:val="20"/>
        </w:rPr>
        <w:t xml:space="preserve">ational </w:t>
      </w:r>
      <w:r w:rsidR="007152B7">
        <w:rPr>
          <w:rFonts w:ascii="Times New Roman" w:hAnsi="Times New Roman" w:cs="Times New Roman"/>
          <w:bCs/>
          <w:sz w:val="20"/>
          <w:szCs w:val="20"/>
        </w:rPr>
        <w:t>M</w:t>
      </w:r>
      <w:r w:rsidR="002A00BC">
        <w:rPr>
          <w:rFonts w:ascii="Times New Roman" w:hAnsi="Times New Roman" w:cs="Times New Roman"/>
          <w:bCs/>
          <w:sz w:val="20"/>
          <w:szCs w:val="20"/>
        </w:rPr>
        <w:t xml:space="preserve">eeting for the </w:t>
      </w:r>
      <w:r w:rsidR="007152B7">
        <w:rPr>
          <w:rFonts w:ascii="Times New Roman" w:hAnsi="Times New Roman" w:cs="Times New Roman"/>
          <w:bCs/>
          <w:sz w:val="20"/>
          <w:szCs w:val="20"/>
        </w:rPr>
        <w:t>C</w:t>
      </w:r>
      <w:r w:rsidR="002A00BC">
        <w:rPr>
          <w:rFonts w:ascii="Times New Roman" w:hAnsi="Times New Roman" w:cs="Times New Roman"/>
          <w:bCs/>
          <w:sz w:val="20"/>
          <w:szCs w:val="20"/>
        </w:rPr>
        <w:t>om</w:t>
      </w:r>
      <w:r w:rsidR="00CD2616">
        <w:rPr>
          <w:rFonts w:ascii="Times New Roman" w:hAnsi="Times New Roman" w:cs="Times New Roman"/>
          <w:bCs/>
          <w:sz w:val="20"/>
          <w:szCs w:val="20"/>
        </w:rPr>
        <w:t>pact</w:t>
      </w:r>
      <w:bookmarkStart w:id="0" w:name="_GoBack"/>
      <w:bookmarkEnd w:id="0"/>
      <w:r w:rsidR="002A00BC">
        <w:rPr>
          <w:rFonts w:ascii="Times New Roman" w:hAnsi="Times New Roman" w:cs="Times New Roman"/>
          <w:bCs/>
          <w:sz w:val="20"/>
          <w:szCs w:val="20"/>
        </w:rPr>
        <w:t xml:space="preserve"> to review and discuss.</w:t>
      </w:r>
      <w:r w:rsidR="003124A6">
        <w:rPr>
          <w:rFonts w:ascii="Times New Roman" w:hAnsi="Times New Roman" w:cs="Times New Roman"/>
          <w:bCs/>
          <w:sz w:val="20"/>
          <w:szCs w:val="20"/>
        </w:rPr>
        <w:t xml:space="preserve"> </w:t>
      </w:r>
      <w:r w:rsidR="00D612CE">
        <w:rPr>
          <w:rFonts w:ascii="Times New Roman" w:hAnsi="Times New Roman" w:cs="Times New Roman"/>
          <w:bCs/>
          <w:sz w:val="20"/>
          <w:szCs w:val="20"/>
        </w:rPr>
        <w:t xml:space="preserve"> </w:t>
      </w:r>
    </w:p>
    <w:p w14:paraId="2CD71900" w14:textId="1AC464DC" w:rsidR="007F75E2" w:rsidRPr="007C679A" w:rsidRDefault="007F75E2" w:rsidP="009D1E98">
      <w:pPr>
        <w:pStyle w:val="NoSpacing"/>
        <w:contextualSpacing/>
        <w:jc w:val="both"/>
        <w:rPr>
          <w:rFonts w:ascii="Times New Roman" w:hAnsi="Times New Roman" w:cs="Times New Roman"/>
          <w:sz w:val="20"/>
          <w:szCs w:val="20"/>
          <w:u w:val="single"/>
        </w:rPr>
      </w:pPr>
    </w:p>
    <w:p w14:paraId="6B527575" w14:textId="5B3E36EE" w:rsidR="00BB1E40" w:rsidRPr="007C679A" w:rsidRDefault="00D53FDC" w:rsidP="009D1E98">
      <w:pPr>
        <w:pStyle w:val="NoSpacing"/>
        <w:numPr>
          <w:ilvl w:val="0"/>
          <w:numId w:val="16"/>
        </w:numPr>
        <w:contextualSpacing/>
        <w:jc w:val="both"/>
        <w:rPr>
          <w:rFonts w:ascii="Times New Roman" w:hAnsi="Times New Roman" w:cs="Times New Roman"/>
          <w:sz w:val="20"/>
          <w:szCs w:val="20"/>
          <w:u w:val="single"/>
        </w:rPr>
      </w:pPr>
      <w:bookmarkStart w:id="1" w:name="_Hlk26276806"/>
      <w:r>
        <w:rPr>
          <w:rFonts w:ascii="Times New Roman" w:hAnsi="Times New Roman" w:cs="Times New Roman"/>
          <w:sz w:val="20"/>
          <w:szCs w:val="20"/>
          <w:u w:val="single"/>
        </w:rPr>
        <w:t xml:space="preserve">Discussed </w:t>
      </w:r>
      <w:r w:rsidR="009D1E98">
        <w:rPr>
          <w:rFonts w:ascii="Times New Roman" w:hAnsi="Times New Roman" w:cs="Times New Roman"/>
          <w:sz w:val="20"/>
          <w:szCs w:val="20"/>
          <w:u w:val="single"/>
        </w:rPr>
        <w:t xml:space="preserve">the </w:t>
      </w:r>
      <w:r>
        <w:rPr>
          <w:rFonts w:ascii="Times New Roman" w:hAnsi="Times New Roman" w:cs="Times New Roman"/>
          <w:sz w:val="20"/>
          <w:szCs w:val="20"/>
          <w:u w:val="single"/>
        </w:rPr>
        <w:t xml:space="preserve">Suggestion to Create a SERFF </w:t>
      </w:r>
      <w:r w:rsidR="00A43BA5">
        <w:rPr>
          <w:rFonts w:ascii="Times New Roman" w:hAnsi="Times New Roman" w:cs="Times New Roman"/>
          <w:sz w:val="20"/>
          <w:szCs w:val="20"/>
          <w:u w:val="single"/>
        </w:rPr>
        <w:t xml:space="preserve">Canned </w:t>
      </w:r>
      <w:r>
        <w:rPr>
          <w:rFonts w:ascii="Times New Roman" w:hAnsi="Times New Roman" w:cs="Times New Roman"/>
          <w:sz w:val="20"/>
          <w:szCs w:val="20"/>
          <w:u w:val="single"/>
        </w:rPr>
        <w:t xml:space="preserve">Report for Rate Changes </w:t>
      </w:r>
    </w:p>
    <w:bookmarkEnd w:id="1"/>
    <w:p w14:paraId="65588761" w14:textId="104E8515" w:rsidR="00DD491C" w:rsidRPr="007C679A" w:rsidRDefault="00DD491C" w:rsidP="009D1E98">
      <w:pPr>
        <w:pStyle w:val="NoSpacing"/>
        <w:contextualSpacing/>
        <w:jc w:val="both"/>
        <w:rPr>
          <w:rFonts w:ascii="Times New Roman" w:hAnsi="Times New Roman" w:cs="Times New Roman"/>
          <w:sz w:val="20"/>
          <w:szCs w:val="20"/>
          <w:u w:val="single"/>
        </w:rPr>
      </w:pPr>
    </w:p>
    <w:p w14:paraId="26B24217" w14:textId="3AF2E90B" w:rsidR="000C3724" w:rsidRDefault="00D53FDC" w:rsidP="009D1E98">
      <w:pPr>
        <w:pStyle w:val="NoSpacing"/>
        <w:contextualSpacing/>
        <w:jc w:val="both"/>
        <w:rPr>
          <w:rFonts w:ascii="Times New Roman" w:hAnsi="Times New Roman" w:cs="Times New Roman"/>
          <w:bCs/>
          <w:sz w:val="20"/>
          <w:szCs w:val="20"/>
        </w:rPr>
      </w:pPr>
      <w:r w:rsidRPr="00D53FDC">
        <w:rPr>
          <w:rFonts w:ascii="Times New Roman" w:hAnsi="Times New Roman" w:cs="Times New Roman"/>
          <w:bCs/>
          <w:sz w:val="20"/>
          <w:szCs w:val="20"/>
        </w:rPr>
        <w:t>Brandy Woltkamp</w:t>
      </w:r>
      <w:r w:rsidR="00814FB0">
        <w:rPr>
          <w:rFonts w:ascii="Times New Roman" w:hAnsi="Times New Roman" w:cs="Times New Roman"/>
          <w:bCs/>
          <w:sz w:val="20"/>
          <w:szCs w:val="20"/>
        </w:rPr>
        <w:t xml:space="preserve"> (NAIC) </w:t>
      </w:r>
      <w:r w:rsidR="00627E06">
        <w:rPr>
          <w:rFonts w:ascii="Times New Roman" w:hAnsi="Times New Roman" w:cs="Times New Roman"/>
          <w:bCs/>
          <w:sz w:val="20"/>
          <w:szCs w:val="20"/>
        </w:rPr>
        <w:t>noted that</w:t>
      </w:r>
      <w:r w:rsidR="00814FB0">
        <w:rPr>
          <w:rFonts w:ascii="Times New Roman" w:hAnsi="Times New Roman" w:cs="Times New Roman"/>
          <w:bCs/>
          <w:sz w:val="20"/>
          <w:szCs w:val="20"/>
        </w:rPr>
        <w:t xml:space="preserve"> the suggestion to create a SERFF Canned Report for rate changes came from the yearly request for Speed to Market suggestions that is sent out annually. The reason for this suggestion is that rate changes are important to every </w:t>
      </w:r>
      <w:r w:rsidR="00627E06">
        <w:rPr>
          <w:rFonts w:ascii="Times New Roman" w:hAnsi="Times New Roman" w:cs="Times New Roman"/>
          <w:bCs/>
          <w:sz w:val="20"/>
          <w:szCs w:val="20"/>
        </w:rPr>
        <w:t xml:space="preserve">state insurance </w:t>
      </w:r>
      <w:r w:rsidR="00814FB0">
        <w:rPr>
          <w:rFonts w:ascii="Times New Roman" w:hAnsi="Times New Roman" w:cs="Times New Roman"/>
          <w:bCs/>
          <w:sz w:val="20"/>
          <w:szCs w:val="20"/>
        </w:rPr>
        <w:t>regulator</w:t>
      </w:r>
      <w:r w:rsidR="00627E06">
        <w:rPr>
          <w:rFonts w:ascii="Times New Roman" w:hAnsi="Times New Roman" w:cs="Times New Roman"/>
          <w:bCs/>
          <w:sz w:val="20"/>
          <w:szCs w:val="20"/>
        </w:rPr>
        <w:t>,</w:t>
      </w:r>
      <w:r w:rsidR="00814FB0">
        <w:rPr>
          <w:rFonts w:ascii="Times New Roman" w:hAnsi="Times New Roman" w:cs="Times New Roman"/>
          <w:bCs/>
          <w:sz w:val="20"/>
          <w:szCs w:val="20"/>
        </w:rPr>
        <w:t xml:space="preserve"> and allowing the </w:t>
      </w:r>
      <w:r w:rsidR="00627E06">
        <w:rPr>
          <w:rFonts w:ascii="Times New Roman" w:hAnsi="Times New Roman" w:cs="Times New Roman"/>
          <w:bCs/>
          <w:sz w:val="20"/>
          <w:szCs w:val="20"/>
        </w:rPr>
        <w:t xml:space="preserve">state insurance </w:t>
      </w:r>
      <w:r w:rsidR="00814FB0">
        <w:rPr>
          <w:rFonts w:ascii="Times New Roman" w:hAnsi="Times New Roman" w:cs="Times New Roman"/>
          <w:bCs/>
          <w:sz w:val="20"/>
          <w:szCs w:val="20"/>
        </w:rPr>
        <w:t xml:space="preserve">regulators an easy way to see what was requested and in turn what was approved in one report would help the reviewers and state consumer help lines </w:t>
      </w:r>
      <w:r w:rsidR="00627E06">
        <w:rPr>
          <w:rFonts w:ascii="Times New Roman" w:hAnsi="Times New Roman" w:cs="Times New Roman"/>
          <w:bCs/>
          <w:sz w:val="20"/>
          <w:szCs w:val="20"/>
        </w:rPr>
        <w:t>in</w:t>
      </w:r>
      <w:r w:rsidR="00814FB0">
        <w:rPr>
          <w:rFonts w:ascii="Times New Roman" w:hAnsi="Times New Roman" w:cs="Times New Roman"/>
          <w:bCs/>
          <w:sz w:val="20"/>
          <w:szCs w:val="20"/>
        </w:rPr>
        <w:t xml:space="preserve"> reporting differences of rate information. </w:t>
      </w:r>
    </w:p>
    <w:p w14:paraId="2294EF6C" w14:textId="46B1BBC7" w:rsidR="00002CAA" w:rsidRDefault="00002CAA" w:rsidP="009D1E98">
      <w:pPr>
        <w:pStyle w:val="NoSpacing"/>
        <w:contextualSpacing/>
        <w:jc w:val="both"/>
        <w:rPr>
          <w:rFonts w:ascii="Times New Roman" w:hAnsi="Times New Roman" w:cs="Times New Roman"/>
          <w:bCs/>
          <w:sz w:val="20"/>
          <w:szCs w:val="20"/>
        </w:rPr>
      </w:pPr>
    </w:p>
    <w:p w14:paraId="0AE092AD" w14:textId="1F4126BC" w:rsidR="00FD45F3" w:rsidRDefault="00002CAA"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Mr. Bradner asked if this is for all lines of business or just specific lines of business and if it would include block cost filings. Ms. Ailor </w:t>
      </w:r>
      <w:r w:rsidR="00627E06">
        <w:rPr>
          <w:rFonts w:ascii="Times New Roman" w:hAnsi="Times New Roman" w:cs="Times New Roman"/>
          <w:bCs/>
          <w:sz w:val="20"/>
          <w:szCs w:val="20"/>
        </w:rPr>
        <w:t>noted that</w:t>
      </w:r>
      <w:r>
        <w:rPr>
          <w:rFonts w:ascii="Times New Roman" w:hAnsi="Times New Roman" w:cs="Times New Roman"/>
          <w:bCs/>
          <w:sz w:val="20"/>
          <w:szCs w:val="20"/>
        </w:rPr>
        <w:t xml:space="preserve"> this request </w:t>
      </w:r>
      <w:r w:rsidR="00627E06">
        <w:rPr>
          <w:rFonts w:ascii="Times New Roman" w:hAnsi="Times New Roman" w:cs="Times New Roman"/>
          <w:bCs/>
          <w:sz w:val="20"/>
          <w:szCs w:val="20"/>
        </w:rPr>
        <w:t>is</w:t>
      </w:r>
      <w:r>
        <w:rPr>
          <w:rFonts w:ascii="Times New Roman" w:hAnsi="Times New Roman" w:cs="Times New Roman"/>
          <w:bCs/>
          <w:sz w:val="20"/>
          <w:szCs w:val="20"/>
        </w:rPr>
        <w:t xml:space="preserve"> from one state, but that if there is a lot of interest in this</w:t>
      </w:r>
      <w:r w:rsidR="000901EB">
        <w:rPr>
          <w:rFonts w:ascii="Times New Roman" w:hAnsi="Times New Roman" w:cs="Times New Roman"/>
          <w:bCs/>
          <w:sz w:val="20"/>
          <w:szCs w:val="20"/>
        </w:rPr>
        <w:t xml:space="preserve"> suggestion,</w:t>
      </w:r>
      <w:r>
        <w:rPr>
          <w:rFonts w:ascii="Times New Roman" w:hAnsi="Times New Roman" w:cs="Times New Roman"/>
          <w:bCs/>
          <w:sz w:val="20"/>
          <w:szCs w:val="20"/>
        </w:rPr>
        <w:t xml:space="preserve"> then the details regarding lines of business and types of insurance (TOI</w:t>
      </w:r>
      <w:r w:rsidR="00627E06">
        <w:rPr>
          <w:rFonts w:ascii="Times New Roman" w:hAnsi="Times New Roman" w:cs="Times New Roman"/>
          <w:bCs/>
          <w:sz w:val="20"/>
          <w:szCs w:val="20"/>
        </w:rPr>
        <w:t>s</w:t>
      </w:r>
      <w:r>
        <w:rPr>
          <w:rFonts w:ascii="Times New Roman" w:hAnsi="Times New Roman" w:cs="Times New Roman"/>
          <w:bCs/>
          <w:sz w:val="20"/>
          <w:szCs w:val="20"/>
        </w:rPr>
        <w:t>) would need to be discussed further</w:t>
      </w:r>
      <w:r w:rsidR="00FD45F3">
        <w:rPr>
          <w:rFonts w:ascii="Times New Roman" w:hAnsi="Times New Roman" w:cs="Times New Roman"/>
          <w:bCs/>
          <w:sz w:val="20"/>
          <w:szCs w:val="20"/>
        </w:rPr>
        <w:t xml:space="preserve">. Mr. Bradner </w:t>
      </w:r>
      <w:r w:rsidR="00627E06">
        <w:rPr>
          <w:rFonts w:ascii="Times New Roman" w:hAnsi="Times New Roman" w:cs="Times New Roman"/>
          <w:bCs/>
          <w:sz w:val="20"/>
          <w:szCs w:val="20"/>
        </w:rPr>
        <w:t>noted</w:t>
      </w:r>
      <w:r w:rsidR="00FD45F3">
        <w:rPr>
          <w:rFonts w:ascii="Times New Roman" w:hAnsi="Times New Roman" w:cs="Times New Roman"/>
          <w:bCs/>
          <w:sz w:val="20"/>
          <w:szCs w:val="20"/>
        </w:rPr>
        <w:t xml:space="preserve"> that C</w:t>
      </w:r>
      <w:r w:rsidR="00627E06">
        <w:rPr>
          <w:rFonts w:ascii="Times New Roman" w:hAnsi="Times New Roman" w:cs="Times New Roman"/>
          <w:bCs/>
          <w:sz w:val="20"/>
          <w:szCs w:val="20"/>
        </w:rPr>
        <w:t>onnecticut</w:t>
      </w:r>
      <w:r w:rsidR="00FD45F3">
        <w:rPr>
          <w:rFonts w:ascii="Times New Roman" w:hAnsi="Times New Roman" w:cs="Times New Roman"/>
          <w:bCs/>
          <w:sz w:val="20"/>
          <w:szCs w:val="20"/>
        </w:rPr>
        <w:t xml:space="preserve"> is interested in this report</w:t>
      </w:r>
      <w:r w:rsidR="00627E06">
        <w:rPr>
          <w:rFonts w:ascii="Times New Roman" w:hAnsi="Times New Roman" w:cs="Times New Roman"/>
          <w:bCs/>
          <w:sz w:val="20"/>
          <w:szCs w:val="20"/>
        </w:rPr>
        <w:t>,</w:t>
      </w:r>
      <w:r w:rsidR="00FD45F3">
        <w:rPr>
          <w:rFonts w:ascii="Times New Roman" w:hAnsi="Times New Roman" w:cs="Times New Roman"/>
          <w:bCs/>
          <w:sz w:val="20"/>
          <w:szCs w:val="20"/>
        </w:rPr>
        <w:t xml:space="preserve"> as he does a report each year for multiple lines of business </w:t>
      </w:r>
      <w:r w:rsidR="00627E06">
        <w:rPr>
          <w:rFonts w:ascii="Times New Roman" w:hAnsi="Times New Roman" w:cs="Times New Roman"/>
          <w:bCs/>
          <w:sz w:val="20"/>
          <w:szCs w:val="20"/>
        </w:rPr>
        <w:t>regarding</w:t>
      </w:r>
      <w:r w:rsidR="00FD45F3">
        <w:rPr>
          <w:rFonts w:ascii="Times New Roman" w:hAnsi="Times New Roman" w:cs="Times New Roman"/>
          <w:bCs/>
          <w:sz w:val="20"/>
          <w:szCs w:val="20"/>
        </w:rPr>
        <w:t xml:space="preserve"> how many rate filings they received and what the overall rate the company was taking. For Auto and Homeowners, he reviews what the overall statewide impact of that change is and looks at commercial lines of business</w:t>
      </w:r>
      <w:r w:rsidR="000901EB">
        <w:rPr>
          <w:rFonts w:ascii="Times New Roman" w:hAnsi="Times New Roman" w:cs="Times New Roman"/>
          <w:bCs/>
          <w:sz w:val="20"/>
          <w:szCs w:val="20"/>
        </w:rPr>
        <w:t xml:space="preserve"> as well</w:t>
      </w:r>
      <w:r w:rsidR="00FD45F3">
        <w:rPr>
          <w:rFonts w:ascii="Times New Roman" w:hAnsi="Times New Roman" w:cs="Times New Roman"/>
          <w:bCs/>
          <w:sz w:val="20"/>
          <w:szCs w:val="20"/>
        </w:rPr>
        <w:t>. Ms. Droge is also interested</w:t>
      </w:r>
      <w:r w:rsidR="00627E06">
        <w:rPr>
          <w:rFonts w:ascii="Times New Roman" w:hAnsi="Times New Roman" w:cs="Times New Roman"/>
          <w:bCs/>
          <w:sz w:val="20"/>
          <w:szCs w:val="20"/>
        </w:rPr>
        <w:t>,</w:t>
      </w:r>
      <w:r w:rsidR="00FD45F3">
        <w:rPr>
          <w:rFonts w:ascii="Times New Roman" w:hAnsi="Times New Roman" w:cs="Times New Roman"/>
          <w:bCs/>
          <w:sz w:val="20"/>
          <w:szCs w:val="20"/>
        </w:rPr>
        <w:t xml:space="preserve"> and </w:t>
      </w:r>
      <w:r w:rsidR="00627E06">
        <w:rPr>
          <w:rFonts w:ascii="Times New Roman" w:hAnsi="Times New Roman" w:cs="Times New Roman"/>
          <w:bCs/>
          <w:sz w:val="20"/>
          <w:szCs w:val="20"/>
        </w:rPr>
        <w:t>she noted that</w:t>
      </w:r>
      <w:r w:rsidR="00FD45F3">
        <w:rPr>
          <w:rFonts w:ascii="Times New Roman" w:hAnsi="Times New Roman" w:cs="Times New Roman"/>
          <w:bCs/>
          <w:sz w:val="20"/>
          <w:szCs w:val="20"/>
        </w:rPr>
        <w:t xml:space="preserve"> K</w:t>
      </w:r>
      <w:r w:rsidR="00627E06">
        <w:rPr>
          <w:rFonts w:ascii="Times New Roman" w:hAnsi="Times New Roman" w:cs="Times New Roman"/>
          <w:bCs/>
          <w:sz w:val="20"/>
          <w:szCs w:val="20"/>
        </w:rPr>
        <w:t>ansas</w:t>
      </w:r>
      <w:r w:rsidR="00FD45F3">
        <w:rPr>
          <w:rFonts w:ascii="Times New Roman" w:hAnsi="Times New Roman" w:cs="Times New Roman"/>
          <w:bCs/>
          <w:sz w:val="20"/>
          <w:szCs w:val="20"/>
        </w:rPr>
        <w:t xml:space="preserve"> does a similar report. Mr. Toal, Ms. Taylor, Ms. Nguyen, Mr. Haney and Mr. Lacy also expressed interest in this report. </w:t>
      </w:r>
    </w:p>
    <w:p w14:paraId="761B198C" w14:textId="77777777" w:rsidR="00FD45F3" w:rsidRDefault="00FD45F3" w:rsidP="009D1E98">
      <w:pPr>
        <w:pStyle w:val="NoSpacing"/>
        <w:contextualSpacing/>
        <w:jc w:val="both"/>
        <w:rPr>
          <w:rFonts w:ascii="Times New Roman" w:hAnsi="Times New Roman" w:cs="Times New Roman"/>
          <w:bCs/>
          <w:sz w:val="20"/>
          <w:szCs w:val="20"/>
        </w:rPr>
      </w:pPr>
    </w:p>
    <w:p w14:paraId="2B7DAE51" w14:textId="7673C2A7" w:rsidR="00002CAA" w:rsidRDefault="00FD45F3"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Ms. Taylor asked if this would encompass anything within a date parameter provided so it can provide several different filings in the same report. Ms. </w:t>
      </w:r>
      <w:r w:rsidR="003B08CB">
        <w:rPr>
          <w:rFonts w:ascii="Times New Roman" w:hAnsi="Times New Roman" w:cs="Times New Roman"/>
          <w:bCs/>
          <w:sz w:val="20"/>
          <w:szCs w:val="20"/>
        </w:rPr>
        <w:t xml:space="preserve">Motter </w:t>
      </w:r>
      <w:r w:rsidR="00D47AB0">
        <w:rPr>
          <w:rFonts w:ascii="Times New Roman" w:hAnsi="Times New Roman" w:cs="Times New Roman"/>
          <w:bCs/>
          <w:sz w:val="20"/>
          <w:szCs w:val="20"/>
        </w:rPr>
        <w:t>said</w:t>
      </w:r>
      <w:r>
        <w:rPr>
          <w:rFonts w:ascii="Times New Roman" w:hAnsi="Times New Roman" w:cs="Times New Roman"/>
          <w:bCs/>
          <w:sz w:val="20"/>
          <w:szCs w:val="20"/>
        </w:rPr>
        <w:t xml:space="preserve"> that is correct. She </w:t>
      </w:r>
      <w:r w:rsidR="00D47AB0">
        <w:rPr>
          <w:rFonts w:ascii="Times New Roman" w:hAnsi="Times New Roman" w:cs="Times New Roman"/>
          <w:bCs/>
          <w:sz w:val="20"/>
          <w:szCs w:val="20"/>
        </w:rPr>
        <w:t>noted that</w:t>
      </w:r>
      <w:r>
        <w:rPr>
          <w:rFonts w:ascii="Times New Roman" w:hAnsi="Times New Roman" w:cs="Times New Roman"/>
          <w:bCs/>
          <w:sz w:val="20"/>
          <w:szCs w:val="20"/>
        </w:rPr>
        <w:t xml:space="preserve"> it would be helpful</w:t>
      </w:r>
      <w:r w:rsidR="005278AD">
        <w:rPr>
          <w:rFonts w:ascii="Times New Roman" w:hAnsi="Times New Roman" w:cs="Times New Roman"/>
          <w:bCs/>
          <w:sz w:val="20"/>
          <w:szCs w:val="20"/>
        </w:rPr>
        <w:t xml:space="preserve"> if the states that currently create a report like this on their own or people that have an idea of what they would want out of this report </w:t>
      </w:r>
      <w:r w:rsidR="00B17A77">
        <w:rPr>
          <w:rFonts w:ascii="Times New Roman" w:hAnsi="Times New Roman" w:cs="Times New Roman"/>
          <w:bCs/>
          <w:sz w:val="20"/>
          <w:szCs w:val="20"/>
        </w:rPr>
        <w:t>can</w:t>
      </w:r>
      <w:r w:rsidR="005278AD">
        <w:rPr>
          <w:rFonts w:ascii="Times New Roman" w:hAnsi="Times New Roman" w:cs="Times New Roman"/>
          <w:bCs/>
          <w:sz w:val="20"/>
          <w:szCs w:val="20"/>
        </w:rPr>
        <w:t xml:space="preserve"> provide</w:t>
      </w:r>
      <w:r>
        <w:rPr>
          <w:rFonts w:ascii="Times New Roman" w:hAnsi="Times New Roman" w:cs="Times New Roman"/>
          <w:bCs/>
          <w:sz w:val="20"/>
          <w:szCs w:val="20"/>
        </w:rPr>
        <w:t xml:space="preserve"> feedback </w:t>
      </w:r>
      <w:r w:rsidR="005278AD">
        <w:rPr>
          <w:rFonts w:ascii="Times New Roman" w:hAnsi="Times New Roman" w:cs="Times New Roman"/>
          <w:bCs/>
          <w:sz w:val="20"/>
          <w:szCs w:val="20"/>
        </w:rPr>
        <w:t xml:space="preserve">and requests </w:t>
      </w:r>
      <w:r w:rsidR="00D17A8D">
        <w:rPr>
          <w:rFonts w:ascii="Times New Roman" w:hAnsi="Times New Roman" w:cs="Times New Roman"/>
          <w:bCs/>
          <w:sz w:val="20"/>
          <w:szCs w:val="20"/>
        </w:rPr>
        <w:t xml:space="preserve">to the Working Group </w:t>
      </w:r>
      <w:r w:rsidR="005278AD">
        <w:rPr>
          <w:rFonts w:ascii="Times New Roman" w:hAnsi="Times New Roman" w:cs="Times New Roman"/>
          <w:bCs/>
          <w:sz w:val="20"/>
          <w:szCs w:val="20"/>
        </w:rPr>
        <w:t>about what fields would be helpful.</w:t>
      </w:r>
      <w:r w:rsidR="00B17A77">
        <w:rPr>
          <w:rFonts w:ascii="Times New Roman" w:hAnsi="Times New Roman" w:cs="Times New Roman"/>
          <w:bCs/>
          <w:sz w:val="20"/>
          <w:szCs w:val="20"/>
        </w:rPr>
        <w:t xml:space="preserve"> </w:t>
      </w:r>
      <w:r w:rsidR="00D47AB0">
        <w:rPr>
          <w:rFonts w:ascii="Times New Roman" w:hAnsi="Times New Roman" w:cs="Times New Roman"/>
          <w:bCs/>
          <w:sz w:val="20"/>
          <w:szCs w:val="20"/>
        </w:rPr>
        <w:t>She</w:t>
      </w:r>
      <w:r w:rsidR="00B17A77">
        <w:rPr>
          <w:rFonts w:ascii="Times New Roman" w:hAnsi="Times New Roman" w:cs="Times New Roman"/>
          <w:bCs/>
          <w:sz w:val="20"/>
          <w:szCs w:val="20"/>
        </w:rPr>
        <w:t xml:space="preserve"> asked that the feedback and requests be sent to Ms. Woltkamp</w:t>
      </w:r>
      <w:r w:rsidR="009A212B">
        <w:rPr>
          <w:rFonts w:ascii="Times New Roman" w:hAnsi="Times New Roman" w:cs="Times New Roman"/>
          <w:bCs/>
          <w:sz w:val="20"/>
          <w:szCs w:val="20"/>
        </w:rPr>
        <w:t>.</w:t>
      </w:r>
    </w:p>
    <w:p w14:paraId="264D0A0C" w14:textId="7487297A" w:rsidR="00A43BA5" w:rsidRDefault="00A43BA5" w:rsidP="009D1E98">
      <w:pPr>
        <w:pStyle w:val="NoSpacing"/>
        <w:contextualSpacing/>
        <w:jc w:val="both"/>
        <w:rPr>
          <w:rFonts w:ascii="Times New Roman" w:hAnsi="Times New Roman" w:cs="Times New Roman"/>
          <w:bCs/>
          <w:sz w:val="20"/>
          <w:szCs w:val="20"/>
        </w:rPr>
      </w:pPr>
    </w:p>
    <w:p w14:paraId="004F133A" w14:textId="5147C509" w:rsidR="00A43BA5" w:rsidRDefault="00A43BA5"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Ms. Lee made a motion</w:t>
      </w:r>
      <w:r w:rsidR="00D47AB0">
        <w:rPr>
          <w:rFonts w:ascii="Times New Roman" w:hAnsi="Times New Roman" w:cs="Times New Roman"/>
          <w:bCs/>
          <w:sz w:val="20"/>
          <w:szCs w:val="20"/>
        </w:rPr>
        <w:t>, seconded by Mr. Toal,</w:t>
      </w:r>
      <w:r>
        <w:rPr>
          <w:rFonts w:ascii="Times New Roman" w:hAnsi="Times New Roman" w:cs="Times New Roman"/>
          <w:bCs/>
          <w:sz w:val="20"/>
          <w:szCs w:val="20"/>
        </w:rPr>
        <w:t xml:space="preserve"> to create a SERFF Canned </w:t>
      </w:r>
      <w:r w:rsidR="00D47AB0">
        <w:rPr>
          <w:rFonts w:ascii="Times New Roman" w:hAnsi="Times New Roman" w:cs="Times New Roman"/>
          <w:bCs/>
          <w:sz w:val="20"/>
          <w:szCs w:val="20"/>
        </w:rPr>
        <w:t>R</w:t>
      </w:r>
      <w:r>
        <w:rPr>
          <w:rFonts w:ascii="Times New Roman" w:hAnsi="Times New Roman" w:cs="Times New Roman"/>
          <w:bCs/>
          <w:sz w:val="20"/>
          <w:szCs w:val="20"/>
        </w:rPr>
        <w:t xml:space="preserve">eport for rate changes. The motion passed unanimously. </w:t>
      </w:r>
    </w:p>
    <w:p w14:paraId="68EFEC43" w14:textId="5747C5A4" w:rsidR="000A4FA3" w:rsidRDefault="000A4FA3" w:rsidP="009D1E98">
      <w:pPr>
        <w:pStyle w:val="NoSpacing"/>
        <w:contextualSpacing/>
        <w:jc w:val="both"/>
        <w:rPr>
          <w:rFonts w:ascii="Times New Roman" w:hAnsi="Times New Roman" w:cs="Times New Roman"/>
          <w:bCs/>
          <w:sz w:val="20"/>
          <w:szCs w:val="20"/>
        </w:rPr>
      </w:pPr>
    </w:p>
    <w:p w14:paraId="777615B7" w14:textId="53D854DE" w:rsidR="000A4FA3" w:rsidRDefault="000A4FA3"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Lisa Brown (American Property Casualty Insurance Association</w:t>
      </w:r>
      <w:r w:rsidR="008F1D8B" w:rsidRPr="009A4C9A">
        <w:rPr>
          <w:rFonts w:ascii="Times New Roman" w:eastAsia="Times New Roman" w:hAnsi="Times New Roman" w:cs="Times New Roman"/>
          <w:sz w:val="20"/>
          <w:szCs w:val="20"/>
        </w:rPr>
        <w:t>—</w:t>
      </w:r>
      <w:r>
        <w:rPr>
          <w:rFonts w:ascii="Times New Roman" w:hAnsi="Times New Roman" w:cs="Times New Roman"/>
          <w:bCs/>
          <w:sz w:val="20"/>
          <w:szCs w:val="20"/>
        </w:rPr>
        <w:t>APCIA) asked if this information can be pulled from existing filings in SERFF</w:t>
      </w:r>
      <w:r w:rsidR="008F1D8B">
        <w:rPr>
          <w:rFonts w:ascii="Times New Roman" w:hAnsi="Times New Roman" w:cs="Times New Roman"/>
          <w:bCs/>
          <w:sz w:val="20"/>
          <w:szCs w:val="20"/>
        </w:rPr>
        <w:t>,</w:t>
      </w:r>
      <w:r>
        <w:rPr>
          <w:rFonts w:ascii="Times New Roman" w:hAnsi="Times New Roman" w:cs="Times New Roman"/>
          <w:bCs/>
          <w:sz w:val="20"/>
          <w:szCs w:val="20"/>
        </w:rPr>
        <w:t xml:space="preserve"> and </w:t>
      </w:r>
      <w:r w:rsidR="008F1D8B">
        <w:rPr>
          <w:rFonts w:ascii="Times New Roman" w:hAnsi="Times New Roman" w:cs="Times New Roman"/>
          <w:bCs/>
          <w:sz w:val="20"/>
          <w:szCs w:val="20"/>
        </w:rPr>
        <w:t xml:space="preserve">she </w:t>
      </w:r>
      <w:r>
        <w:rPr>
          <w:rFonts w:ascii="Times New Roman" w:hAnsi="Times New Roman" w:cs="Times New Roman"/>
          <w:bCs/>
          <w:sz w:val="20"/>
          <w:szCs w:val="20"/>
        </w:rPr>
        <w:t xml:space="preserve">wanted to clarify that this is not a discussion about companies having to provide additional information. Mr. Bradner </w:t>
      </w:r>
      <w:r w:rsidR="008F1D8B">
        <w:rPr>
          <w:rFonts w:ascii="Times New Roman" w:hAnsi="Times New Roman" w:cs="Times New Roman"/>
          <w:bCs/>
          <w:sz w:val="20"/>
          <w:szCs w:val="20"/>
        </w:rPr>
        <w:t>noted that</w:t>
      </w:r>
      <w:r>
        <w:rPr>
          <w:rFonts w:ascii="Times New Roman" w:hAnsi="Times New Roman" w:cs="Times New Roman"/>
          <w:bCs/>
          <w:sz w:val="20"/>
          <w:szCs w:val="20"/>
        </w:rPr>
        <w:t xml:space="preserve"> this report would not be seeking additional information. It would look at what a company filed and then what was ultimately approved by the state. </w:t>
      </w:r>
      <w:r w:rsidR="006E2361">
        <w:rPr>
          <w:rFonts w:ascii="Times New Roman" w:hAnsi="Times New Roman" w:cs="Times New Roman"/>
          <w:bCs/>
          <w:sz w:val="20"/>
          <w:szCs w:val="20"/>
        </w:rPr>
        <w:t xml:space="preserve">Ms. Nichols asked that any thoughts on this be sent to Ms. Woltkamp or Leana Massey (NAIC) so that information can be compiled and discussed in greater detail on a future call. </w:t>
      </w:r>
    </w:p>
    <w:p w14:paraId="02F370BB" w14:textId="503861D7" w:rsidR="008F1D8B" w:rsidRDefault="008F1D8B" w:rsidP="009D1E98">
      <w:pPr>
        <w:pStyle w:val="NoSpacing"/>
        <w:contextualSpacing/>
        <w:jc w:val="both"/>
        <w:rPr>
          <w:rFonts w:ascii="Times New Roman" w:hAnsi="Times New Roman" w:cs="Times New Roman"/>
          <w:bCs/>
          <w:sz w:val="20"/>
          <w:szCs w:val="20"/>
        </w:rPr>
      </w:pPr>
    </w:p>
    <w:p w14:paraId="1E0E5FE2" w14:textId="2881255D" w:rsidR="008F1D8B" w:rsidRDefault="008F1D8B" w:rsidP="009D1E98">
      <w:pPr>
        <w:pStyle w:val="NoSpacing"/>
        <w:contextualSpacing/>
        <w:jc w:val="both"/>
        <w:rPr>
          <w:rFonts w:ascii="Times New Roman" w:hAnsi="Times New Roman" w:cs="Times New Roman"/>
          <w:bCs/>
          <w:sz w:val="20"/>
          <w:szCs w:val="20"/>
        </w:rPr>
      </w:pPr>
    </w:p>
    <w:p w14:paraId="7D832677" w14:textId="77777777" w:rsidR="008F1D8B" w:rsidRPr="00D53FDC" w:rsidRDefault="008F1D8B" w:rsidP="009D1E98">
      <w:pPr>
        <w:pStyle w:val="NoSpacing"/>
        <w:contextualSpacing/>
        <w:jc w:val="both"/>
        <w:rPr>
          <w:rFonts w:ascii="Times New Roman" w:hAnsi="Times New Roman" w:cs="Times New Roman"/>
          <w:bCs/>
          <w:sz w:val="20"/>
          <w:szCs w:val="20"/>
        </w:rPr>
      </w:pPr>
    </w:p>
    <w:p w14:paraId="738A7EB0" w14:textId="232B2325" w:rsidR="00D53FDC" w:rsidRDefault="00D53FDC" w:rsidP="009D1E98">
      <w:pPr>
        <w:pStyle w:val="NoSpacing"/>
        <w:contextualSpacing/>
        <w:jc w:val="both"/>
        <w:rPr>
          <w:rFonts w:ascii="Times New Roman" w:hAnsi="Times New Roman" w:cs="Times New Roman"/>
          <w:b/>
          <w:sz w:val="20"/>
          <w:szCs w:val="20"/>
        </w:rPr>
      </w:pPr>
    </w:p>
    <w:p w14:paraId="48F009FF" w14:textId="26A42DD9" w:rsidR="00D53FDC" w:rsidRPr="00D53FDC" w:rsidRDefault="00D53FDC" w:rsidP="009D1E98">
      <w:pPr>
        <w:pStyle w:val="NoSpacing"/>
        <w:numPr>
          <w:ilvl w:val="0"/>
          <w:numId w:val="16"/>
        </w:numPr>
        <w:contextualSpacing/>
        <w:jc w:val="both"/>
        <w:rPr>
          <w:rFonts w:ascii="Times New Roman" w:hAnsi="Times New Roman" w:cs="Times New Roman"/>
          <w:bCs/>
          <w:sz w:val="20"/>
          <w:szCs w:val="20"/>
          <w:u w:val="single"/>
        </w:rPr>
      </w:pPr>
      <w:r w:rsidRPr="00D53FDC">
        <w:rPr>
          <w:rFonts w:ascii="Times New Roman" w:hAnsi="Times New Roman" w:cs="Times New Roman"/>
          <w:bCs/>
          <w:sz w:val="20"/>
          <w:szCs w:val="20"/>
          <w:u w:val="single"/>
        </w:rPr>
        <w:lastRenderedPageBreak/>
        <w:t>Discussed</w:t>
      </w:r>
      <w:r w:rsidR="003C2728">
        <w:rPr>
          <w:rFonts w:ascii="Times New Roman" w:hAnsi="Times New Roman" w:cs="Times New Roman"/>
          <w:bCs/>
          <w:sz w:val="20"/>
          <w:szCs w:val="20"/>
          <w:u w:val="single"/>
        </w:rPr>
        <w:t xml:space="preserve"> </w:t>
      </w:r>
      <w:r w:rsidR="008348FF">
        <w:rPr>
          <w:rFonts w:ascii="Times New Roman" w:hAnsi="Times New Roman" w:cs="Times New Roman"/>
          <w:bCs/>
          <w:sz w:val="20"/>
          <w:szCs w:val="20"/>
          <w:u w:val="single"/>
        </w:rPr>
        <w:t>SERFF State Reports</w:t>
      </w:r>
      <w:r w:rsidR="003C2728">
        <w:rPr>
          <w:rFonts w:ascii="Times New Roman" w:hAnsi="Times New Roman" w:cs="Times New Roman"/>
          <w:bCs/>
          <w:sz w:val="20"/>
          <w:szCs w:val="20"/>
          <w:u w:val="single"/>
        </w:rPr>
        <w:t xml:space="preserve"> </w:t>
      </w:r>
    </w:p>
    <w:p w14:paraId="16B16749" w14:textId="2ED41777" w:rsidR="00D53FDC" w:rsidRDefault="00D53FDC" w:rsidP="009D1E98">
      <w:pPr>
        <w:pStyle w:val="NoSpacing"/>
        <w:contextualSpacing/>
        <w:jc w:val="both"/>
        <w:rPr>
          <w:rFonts w:ascii="Times New Roman" w:hAnsi="Times New Roman" w:cs="Times New Roman"/>
          <w:bCs/>
          <w:sz w:val="20"/>
          <w:szCs w:val="20"/>
        </w:rPr>
      </w:pPr>
    </w:p>
    <w:p w14:paraId="34EADB83" w14:textId="5A3FD09A" w:rsidR="003B08CB" w:rsidRDefault="00D53FDC" w:rsidP="009D1E98">
      <w:pPr>
        <w:pStyle w:val="NoSpacing"/>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Ms. </w:t>
      </w:r>
      <w:r w:rsidR="003B08CB">
        <w:rPr>
          <w:rFonts w:ascii="Times New Roman" w:hAnsi="Times New Roman" w:cs="Times New Roman"/>
          <w:bCs/>
          <w:sz w:val="20"/>
          <w:szCs w:val="20"/>
        </w:rPr>
        <w:t>Motter</w:t>
      </w:r>
      <w:r w:rsidR="003C2728">
        <w:rPr>
          <w:rFonts w:ascii="Times New Roman" w:hAnsi="Times New Roman" w:cs="Times New Roman"/>
          <w:bCs/>
          <w:sz w:val="20"/>
          <w:szCs w:val="20"/>
        </w:rPr>
        <w:t xml:space="preserve"> </w:t>
      </w:r>
      <w:r w:rsidR="008F1D8B">
        <w:rPr>
          <w:rFonts w:ascii="Times New Roman" w:hAnsi="Times New Roman" w:cs="Times New Roman"/>
          <w:bCs/>
          <w:sz w:val="20"/>
          <w:szCs w:val="20"/>
        </w:rPr>
        <w:t>noted that</w:t>
      </w:r>
      <w:r w:rsidR="003C2728">
        <w:rPr>
          <w:rFonts w:ascii="Times New Roman" w:hAnsi="Times New Roman" w:cs="Times New Roman"/>
          <w:bCs/>
          <w:sz w:val="20"/>
          <w:szCs w:val="20"/>
        </w:rPr>
        <w:t xml:space="preserve"> a year or two ago, a meeting took place that centered around the </w:t>
      </w:r>
      <w:r w:rsidR="008F1D8B">
        <w:rPr>
          <w:rFonts w:ascii="Times New Roman" w:hAnsi="Times New Roman" w:cs="Times New Roman"/>
          <w:bCs/>
          <w:sz w:val="20"/>
          <w:szCs w:val="20"/>
        </w:rPr>
        <w:t>C</w:t>
      </w:r>
      <w:r w:rsidR="003C2728">
        <w:rPr>
          <w:rFonts w:ascii="Times New Roman" w:hAnsi="Times New Roman" w:cs="Times New Roman"/>
          <w:bCs/>
          <w:sz w:val="20"/>
          <w:szCs w:val="20"/>
        </w:rPr>
        <w:t xml:space="preserve">anned </w:t>
      </w:r>
      <w:r w:rsidR="008F1D8B">
        <w:rPr>
          <w:rFonts w:ascii="Times New Roman" w:hAnsi="Times New Roman" w:cs="Times New Roman"/>
          <w:bCs/>
          <w:sz w:val="20"/>
          <w:szCs w:val="20"/>
        </w:rPr>
        <w:t>R</w:t>
      </w:r>
      <w:r w:rsidR="003C2728">
        <w:rPr>
          <w:rFonts w:ascii="Times New Roman" w:hAnsi="Times New Roman" w:cs="Times New Roman"/>
          <w:bCs/>
          <w:sz w:val="20"/>
          <w:szCs w:val="20"/>
        </w:rPr>
        <w:t>eports</w:t>
      </w:r>
      <w:r w:rsidR="008F1D8B">
        <w:rPr>
          <w:rFonts w:ascii="Times New Roman" w:hAnsi="Times New Roman" w:cs="Times New Roman"/>
          <w:bCs/>
          <w:sz w:val="20"/>
          <w:szCs w:val="20"/>
        </w:rPr>
        <w:t>,</w:t>
      </w:r>
      <w:r w:rsidR="003C2728">
        <w:rPr>
          <w:rFonts w:ascii="Times New Roman" w:hAnsi="Times New Roman" w:cs="Times New Roman"/>
          <w:bCs/>
          <w:sz w:val="20"/>
          <w:szCs w:val="20"/>
        </w:rPr>
        <w:t xml:space="preserve"> and feedback </w:t>
      </w:r>
      <w:r w:rsidR="003B08CB">
        <w:rPr>
          <w:rFonts w:ascii="Times New Roman" w:hAnsi="Times New Roman" w:cs="Times New Roman"/>
          <w:bCs/>
          <w:sz w:val="20"/>
          <w:szCs w:val="20"/>
        </w:rPr>
        <w:t xml:space="preserve">was sought </w:t>
      </w:r>
      <w:r w:rsidR="00323601">
        <w:rPr>
          <w:rFonts w:ascii="Times New Roman" w:hAnsi="Times New Roman" w:cs="Times New Roman"/>
          <w:bCs/>
          <w:sz w:val="20"/>
          <w:szCs w:val="20"/>
        </w:rPr>
        <w:t xml:space="preserve">as to which </w:t>
      </w:r>
      <w:r w:rsidR="00D237D9">
        <w:rPr>
          <w:rFonts w:ascii="Times New Roman" w:hAnsi="Times New Roman" w:cs="Times New Roman"/>
          <w:bCs/>
          <w:sz w:val="20"/>
          <w:szCs w:val="20"/>
        </w:rPr>
        <w:t>SERFF State R</w:t>
      </w:r>
      <w:r w:rsidR="00323601">
        <w:rPr>
          <w:rFonts w:ascii="Times New Roman" w:hAnsi="Times New Roman" w:cs="Times New Roman"/>
          <w:bCs/>
          <w:sz w:val="20"/>
          <w:szCs w:val="20"/>
        </w:rPr>
        <w:t>eports</w:t>
      </w:r>
      <w:r w:rsidR="003B08CB">
        <w:rPr>
          <w:rFonts w:ascii="Times New Roman" w:hAnsi="Times New Roman" w:cs="Times New Roman"/>
          <w:bCs/>
          <w:sz w:val="20"/>
          <w:szCs w:val="20"/>
        </w:rPr>
        <w:t xml:space="preserve"> state </w:t>
      </w:r>
      <w:r w:rsidR="008F1D8B">
        <w:rPr>
          <w:rFonts w:ascii="Times New Roman" w:hAnsi="Times New Roman" w:cs="Times New Roman"/>
          <w:bCs/>
          <w:sz w:val="20"/>
          <w:szCs w:val="20"/>
        </w:rPr>
        <w:t xml:space="preserve">insurance </w:t>
      </w:r>
      <w:r w:rsidR="003B08CB">
        <w:rPr>
          <w:rFonts w:ascii="Times New Roman" w:hAnsi="Times New Roman" w:cs="Times New Roman"/>
          <w:bCs/>
          <w:sz w:val="20"/>
          <w:szCs w:val="20"/>
        </w:rPr>
        <w:t>regulators</w:t>
      </w:r>
      <w:r w:rsidR="00323601">
        <w:rPr>
          <w:rFonts w:ascii="Times New Roman" w:hAnsi="Times New Roman" w:cs="Times New Roman"/>
          <w:bCs/>
          <w:sz w:val="20"/>
          <w:szCs w:val="20"/>
        </w:rPr>
        <w:t xml:space="preserve"> were using. It was apparent in the meeting that people were not using the </w:t>
      </w:r>
      <w:r w:rsidR="008F1D8B">
        <w:rPr>
          <w:rFonts w:ascii="Times New Roman" w:hAnsi="Times New Roman" w:cs="Times New Roman"/>
          <w:bCs/>
          <w:sz w:val="20"/>
          <w:szCs w:val="20"/>
        </w:rPr>
        <w:t>C</w:t>
      </w:r>
      <w:r w:rsidR="00323601">
        <w:rPr>
          <w:rFonts w:ascii="Times New Roman" w:hAnsi="Times New Roman" w:cs="Times New Roman"/>
          <w:bCs/>
          <w:sz w:val="20"/>
          <w:szCs w:val="20"/>
        </w:rPr>
        <w:t xml:space="preserve">anned </w:t>
      </w:r>
      <w:r w:rsidR="008F1D8B">
        <w:rPr>
          <w:rFonts w:ascii="Times New Roman" w:hAnsi="Times New Roman" w:cs="Times New Roman"/>
          <w:bCs/>
          <w:sz w:val="20"/>
          <w:szCs w:val="20"/>
        </w:rPr>
        <w:t>R</w:t>
      </w:r>
      <w:r w:rsidR="00323601">
        <w:rPr>
          <w:rFonts w:ascii="Times New Roman" w:hAnsi="Times New Roman" w:cs="Times New Roman"/>
          <w:bCs/>
          <w:sz w:val="20"/>
          <w:szCs w:val="20"/>
        </w:rPr>
        <w:t>eports</w:t>
      </w:r>
      <w:r w:rsidR="008F1D8B">
        <w:rPr>
          <w:rFonts w:ascii="Times New Roman" w:hAnsi="Times New Roman" w:cs="Times New Roman"/>
          <w:bCs/>
          <w:sz w:val="20"/>
          <w:szCs w:val="20"/>
        </w:rPr>
        <w:t>,</w:t>
      </w:r>
      <w:r w:rsidR="00323601">
        <w:rPr>
          <w:rFonts w:ascii="Times New Roman" w:hAnsi="Times New Roman" w:cs="Times New Roman"/>
          <w:bCs/>
          <w:sz w:val="20"/>
          <w:szCs w:val="20"/>
        </w:rPr>
        <w:t xml:space="preserve"> and a lot of the reason </w:t>
      </w:r>
      <w:r w:rsidR="008F1D8B">
        <w:rPr>
          <w:rFonts w:ascii="Times New Roman" w:hAnsi="Times New Roman" w:cs="Times New Roman"/>
          <w:bCs/>
          <w:sz w:val="20"/>
          <w:szCs w:val="20"/>
        </w:rPr>
        <w:t>was</w:t>
      </w:r>
      <w:r w:rsidR="00323601">
        <w:rPr>
          <w:rFonts w:ascii="Times New Roman" w:hAnsi="Times New Roman" w:cs="Times New Roman"/>
          <w:bCs/>
          <w:sz w:val="20"/>
          <w:szCs w:val="20"/>
        </w:rPr>
        <w:t xml:space="preserve"> that it was not intuitive and people were unclear as to what data was being provided or not provided and what the fields represented. An attachment </w:t>
      </w:r>
      <w:r w:rsidR="008F1D8B">
        <w:rPr>
          <w:rFonts w:ascii="Times New Roman" w:hAnsi="Times New Roman" w:cs="Times New Roman"/>
          <w:bCs/>
          <w:sz w:val="20"/>
          <w:szCs w:val="20"/>
        </w:rPr>
        <w:t xml:space="preserve">that outlines the existing Canned Reports and what fields are captured both in criteria selection and display </w:t>
      </w:r>
      <w:r w:rsidR="00323601">
        <w:rPr>
          <w:rFonts w:ascii="Times New Roman" w:hAnsi="Times New Roman" w:cs="Times New Roman"/>
          <w:bCs/>
          <w:sz w:val="20"/>
          <w:szCs w:val="20"/>
        </w:rPr>
        <w:t>was sent out</w:t>
      </w:r>
      <w:r w:rsidR="008348FF">
        <w:rPr>
          <w:rFonts w:ascii="Times New Roman" w:hAnsi="Times New Roman" w:cs="Times New Roman"/>
          <w:bCs/>
          <w:sz w:val="20"/>
          <w:szCs w:val="20"/>
        </w:rPr>
        <w:t xml:space="preserve"> with the agenda</w:t>
      </w:r>
      <w:r w:rsidR="008F1D8B">
        <w:rPr>
          <w:rFonts w:ascii="Times New Roman" w:hAnsi="Times New Roman" w:cs="Times New Roman"/>
          <w:bCs/>
          <w:sz w:val="20"/>
          <w:szCs w:val="20"/>
        </w:rPr>
        <w:t>,</w:t>
      </w:r>
      <w:r w:rsidR="00323601">
        <w:rPr>
          <w:rFonts w:ascii="Times New Roman" w:hAnsi="Times New Roman" w:cs="Times New Roman"/>
          <w:bCs/>
          <w:sz w:val="20"/>
          <w:szCs w:val="20"/>
        </w:rPr>
        <w:t xml:space="preserve"> and </w:t>
      </w:r>
      <w:r w:rsidR="008F1D8B">
        <w:rPr>
          <w:rFonts w:ascii="Times New Roman" w:hAnsi="Times New Roman" w:cs="Times New Roman"/>
          <w:bCs/>
          <w:sz w:val="20"/>
          <w:szCs w:val="20"/>
        </w:rPr>
        <w:t xml:space="preserve">it </w:t>
      </w:r>
      <w:r w:rsidR="00323601">
        <w:rPr>
          <w:rFonts w:ascii="Times New Roman" w:hAnsi="Times New Roman" w:cs="Times New Roman"/>
          <w:bCs/>
          <w:sz w:val="20"/>
          <w:szCs w:val="20"/>
        </w:rPr>
        <w:t>is also posted to the Speed to Market we</w:t>
      </w:r>
      <w:r w:rsidR="008348FF">
        <w:rPr>
          <w:rFonts w:ascii="Times New Roman" w:hAnsi="Times New Roman" w:cs="Times New Roman"/>
          <w:bCs/>
          <w:sz w:val="20"/>
          <w:szCs w:val="20"/>
        </w:rPr>
        <w:t>b</w:t>
      </w:r>
      <w:r w:rsidR="00323601">
        <w:rPr>
          <w:rFonts w:ascii="Times New Roman" w:hAnsi="Times New Roman" w:cs="Times New Roman"/>
          <w:bCs/>
          <w:sz w:val="20"/>
          <w:szCs w:val="20"/>
        </w:rPr>
        <w:t>page</w:t>
      </w:r>
      <w:r w:rsidR="008348FF">
        <w:rPr>
          <w:rFonts w:ascii="Times New Roman" w:hAnsi="Times New Roman" w:cs="Times New Roman"/>
          <w:bCs/>
          <w:sz w:val="20"/>
          <w:szCs w:val="20"/>
        </w:rPr>
        <w:t xml:space="preserve">. </w:t>
      </w:r>
      <w:r w:rsidR="00D237D9">
        <w:rPr>
          <w:rFonts w:ascii="Times New Roman" w:hAnsi="Times New Roman" w:cs="Times New Roman"/>
          <w:bCs/>
          <w:sz w:val="20"/>
          <w:szCs w:val="20"/>
        </w:rPr>
        <w:t xml:space="preserve">Ms. Motter asked that everyone review the SERFF State Reports document </w:t>
      </w:r>
      <w:r w:rsidR="008348FF">
        <w:rPr>
          <w:rFonts w:ascii="Times New Roman" w:hAnsi="Times New Roman" w:cs="Times New Roman"/>
          <w:bCs/>
          <w:sz w:val="20"/>
          <w:szCs w:val="20"/>
        </w:rPr>
        <w:t>to</w:t>
      </w:r>
      <w:r w:rsidR="00D237D9">
        <w:rPr>
          <w:rFonts w:ascii="Times New Roman" w:hAnsi="Times New Roman" w:cs="Times New Roman"/>
          <w:bCs/>
          <w:sz w:val="20"/>
          <w:szCs w:val="20"/>
        </w:rPr>
        <w:t xml:space="preserve"> get a good un</w:t>
      </w:r>
      <w:r w:rsidR="008348FF">
        <w:rPr>
          <w:rFonts w:ascii="Times New Roman" w:hAnsi="Times New Roman" w:cs="Times New Roman"/>
          <w:bCs/>
          <w:sz w:val="20"/>
          <w:szCs w:val="20"/>
        </w:rPr>
        <w:t>derstand</w:t>
      </w:r>
      <w:r w:rsidR="00D237D9">
        <w:rPr>
          <w:rFonts w:ascii="Times New Roman" w:hAnsi="Times New Roman" w:cs="Times New Roman"/>
          <w:bCs/>
          <w:sz w:val="20"/>
          <w:szCs w:val="20"/>
        </w:rPr>
        <w:t>ing of</w:t>
      </w:r>
      <w:r w:rsidR="008348FF">
        <w:rPr>
          <w:rFonts w:ascii="Times New Roman" w:hAnsi="Times New Roman" w:cs="Times New Roman"/>
          <w:bCs/>
          <w:sz w:val="20"/>
          <w:szCs w:val="20"/>
        </w:rPr>
        <w:t xml:space="preserve"> </w:t>
      </w:r>
      <w:r w:rsidR="00D237D9">
        <w:rPr>
          <w:rFonts w:ascii="Times New Roman" w:hAnsi="Times New Roman" w:cs="Times New Roman"/>
          <w:bCs/>
          <w:sz w:val="20"/>
          <w:szCs w:val="20"/>
        </w:rPr>
        <w:t>the</w:t>
      </w:r>
      <w:r w:rsidR="003B08CB">
        <w:rPr>
          <w:rFonts w:ascii="Times New Roman" w:hAnsi="Times New Roman" w:cs="Times New Roman"/>
          <w:bCs/>
          <w:sz w:val="20"/>
          <w:szCs w:val="20"/>
        </w:rPr>
        <w:t xml:space="preserve"> information currently provided and what the reports can capture and produce</w:t>
      </w:r>
      <w:r w:rsidR="00D237D9">
        <w:rPr>
          <w:rFonts w:ascii="Times New Roman" w:hAnsi="Times New Roman" w:cs="Times New Roman"/>
          <w:bCs/>
          <w:sz w:val="20"/>
          <w:szCs w:val="20"/>
        </w:rPr>
        <w:t>. A</w:t>
      </w:r>
      <w:r w:rsidR="003B08CB">
        <w:rPr>
          <w:rFonts w:ascii="Times New Roman" w:hAnsi="Times New Roman" w:cs="Times New Roman"/>
          <w:bCs/>
          <w:sz w:val="20"/>
          <w:szCs w:val="20"/>
        </w:rPr>
        <w:t xml:space="preserve">ny </w:t>
      </w:r>
      <w:r w:rsidR="00D237D9">
        <w:rPr>
          <w:rFonts w:ascii="Times New Roman" w:hAnsi="Times New Roman" w:cs="Times New Roman"/>
          <w:bCs/>
          <w:sz w:val="20"/>
          <w:szCs w:val="20"/>
        </w:rPr>
        <w:t xml:space="preserve">suggested </w:t>
      </w:r>
      <w:r w:rsidR="003B08CB">
        <w:rPr>
          <w:rFonts w:ascii="Times New Roman" w:hAnsi="Times New Roman" w:cs="Times New Roman"/>
          <w:bCs/>
          <w:sz w:val="20"/>
          <w:szCs w:val="20"/>
        </w:rPr>
        <w:t>revisions or additions to the report going forward will be discussed in more detail on a future call</w:t>
      </w:r>
      <w:r w:rsidR="00D237D9">
        <w:rPr>
          <w:rFonts w:ascii="Times New Roman" w:hAnsi="Times New Roman" w:cs="Times New Roman"/>
          <w:bCs/>
          <w:sz w:val="20"/>
          <w:szCs w:val="20"/>
        </w:rPr>
        <w:t>.</w:t>
      </w:r>
    </w:p>
    <w:p w14:paraId="2466088B" w14:textId="77777777" w:rsidR="00D53FDC" w:rsidRPr="00D53FDC" w:rsidRDefault="00D53FDC" w:rsidP="009D1E98">
      <w:pPr>
        <w:pStyle w:val="NoSpacing"/>
        <w:contextualSpacing/>
        <w:jc w:val="both"/>
        <w:rPr>
          <w:rFonts w:ascii="Times New Roman" w:hAnsi="Times New Roman" w:cs="Times New Roman"/>
          <w:bCs/>
          <w:sz w:val="20"/>
          <w:szCs w:val="20"/>
        </w:rPr>
      </w:pPr>
    </w:p>
    <w:p w14:paraId="44978B2F" w14:textId="17F480D4" w:rsidR="00D237D9" w:rsidRDefault="001B38DF" w:rsidP="009D1E98">
      <w:pPr>
        <w:pStyle w:val="NoSpacing"/>
        <w:contextualSpacing/>
        <w:jc w:val="both"/>
        <w:rPr>
          <w:rFonts w:ascii="Times New Roman" w:hAnsi="Times New Roman" w:cs="Times New Roman"/>
          <w:sz w:val="20"/>
          <w:szCs w:val="20"/>
        </w:rPr>
      </w:pPr>
      <w:r w:rsidRPr="007C679A">
        <w:rPr>
          <w:rFonts w:ascii="Times New Roman" w:hAnsi="Times New Roman" w:cs="Times New Roman"/>
          <w:sz w:val="20"/>
          <w:szCs w:val="20"/>
        </w:rPr>
        <w:t xml:space="preserve">Having no further business, the </w:t>
      </w:r>
      <w:r w:rsidR="00411052" w:rsidRPr="007C679A">
        <w:rPr>
          <w:rFonts w:ascii="Times New Roman" w:hAnsi="Times New Roman" w:cs="Times New Roman"/>
          <w:sz w:val="20"/>
          <w:szCs w:val="20"/>
        </w:rPr>
        <w:t>Speed to Market</w:t>
      </w:r>
      <w:r w:rsidRPr="007C679A">
        <w:rPr>
          <w:rFonts w:ascii="Times New Roman" w:hAnsi="Times New Roman" w:cs="Times New Roman"/>
          <w:sz w:val="20"/>
          <w:szCs w:val="20"/>
        </w:rPr>
        <w:t xml:space="preserve"> (EX) </w:t>
      </w:r>
      <w:r w:rsidR="00411052" w:rsidRPr="007C679A">
        <w:rPr>
          <w:rFonts w:ascii="Times New Roman" w:hAnsi="Times New Roman" w:cs="Times New Roman"/>
          <w:sz w:val="20"/>
          <w:szCs w:val="20"/>
        </w:rPr>
        <w:t xml:space="preserve">Working Group </w:t>
      </w:r>
      <w:r w:rsidRPr="007C679A">
        <w:rPr>
          <w:rFonts w:ascii="Times New Roman" w:hAnsi="Times New Roman" w:cs="Times New Roman"/>
          <w:sz w:val="20"/>
          <w:szCs w:val="20"/>
        </w:rPr>
        <w:t>adjourned.</w:t>
      </w:r>
    </w:p>
    <w:p w14:paraId="1908E873" w14:textId="77777777" w:rsidR="00546456" w:rsidRPr="007C679A" w:rsidRDefault="00546456" w:rsidP="009D1E98">
      <w:pPr>
        <w:pStyle w:val="NoSpacing"/>
        <w:contextualSpacing/>
        <w:jc w:val="both"/>
        <w:rPr>
          <w:rFonts w:ascii="Times New Roman" w:hAnsi="Times New Roman" w:cs="Times New Roman"/>
          <w:sz w:val="20"/>
          <w:szCs w:val="20"/>
        </w:rPr>
      </w:pPr>
    </w:p>
    <w:p w14:paraId="753DB4A6" w14:textId="5D3279E3" w:rsidR="00411052" w:rsidRPr="00372E79" w:rsidRDefault="00BC061C" w:rsidP="009D1E98">
      <w:pPr>
        <w:pStyle w:val="NoSpacing"/>
        <w:contextualSpacing/>
        <w:rPr>
          <w:rFonts w:ascii="Times New Roman" w:hAnsi="Times New Roman" w:cs="Times New Roman"/>
          <w:sz w:val="20"/>
          <w:szCs w:val="20"/>
        </w:rPr>
      </w:pPr>
      <w:r w:rsidRPr="007C679A">
        <w:rPr>
          <w:rFonts w:ascii="Times New Roman" w:hAnsi="Times New Roman" w:cs="Times New Roman"/>
          <w:sz w:val="16"/>
          <w:szCs w:val="16"/>
        </w:rPr>
        <w:fldChar w:fldCharType="begin"/>
      </w:r>
      <w:r w:rsidRPr="007C679A">
        <w:rPr>
          <w:rFonts w:ascii="Times New Roman" w:hAnsi="Times New Roman" w:cs="Times New Roman"/>
          <w:sz w:val="16"/>
          <w:szCs w:val="16"/>
        </w:rPr>
        <w:instrText xml:space="preserve"> FILENAME  \p  \* MERGEFORMAT </w:instrText>
      </w:r>
      <w:r w:rsidRPr="007C679A">
        <w:rPr>
          <w:rFonts w:ascii="Times New Roman" w:hAnsi="Times New Roman" w:cs="Times New Roman"/>
          <w:sz w:val="16"/>
          <w:szCs w:val="16"/>
        </w:rPr>
        <w:fldChar w:fldCharType="separate"/>
      </w:r>
      <w:r>
        <w:rPr>
          <w:rFonts w:ascii="Times New Roman" w:hAnsi="Times New Roman" w:cs="Times New Roman"/>
          <w:noProof/>
          <w:sz w:val="16"/>
          <w:szCs w:val="16"/>
        </w:rPr>
        <w:t>W:\National Meetings\20</w:t>
      </w:r>
      <w:r w:rsidR="001A1873">
        <w:rPr>
          <w:rFonts w:ascii="Times New Roman" w:hAnsi="Times New Roman" w:cs="Times New Roman"/>
          <w:noProof/>
          <w:sz w:val="16"/>
          <w:szCs w:val="16"/>
        </w:rPr>
        <w:t>20</w:t>
      </w:r>
      <w:r>
        <w:rPr>
          <w:rFonts w:ascii="Times New Roman" w:hAnsi="Times New Roman" w:cs="Times New Roman"/>
          <w:noProof/>
          <w:sz w:val="16"/>
          <w:szCs w:val="16"/>
        </w:rPr>
        <w:t>\</w:t>
      </w:r>
      <w:r w:rsidR="001A1873">
        <w:rPr>
          <w:rFonts w:ascii="Times New Roman" w:hAnsi="Times New Roman" w:cs="Times New Roman"/>
          <w:noProof/>
          <w:sz w:val="16"/>
          <w:szCs w:val="16"/>
        </w:rPr>
        <w:t>Summer</w:t>
      </w:r>
      <w:r>
        <w:rPr>
          <w:rFonts w:ascii="Times New Roman" w:hAnsi="Times New Roman" w:cs="Times New Roman"/>
          <w:noProof/>
          <w:sz w:val="16"/>
          <w:szCs w:val="16"/>
        </w:rPr>
        <w:t>\TF\Innovation\_Working_Groups\Speed\Conference_Calls\</w:t>
      </w:r>
      <w:r w:rsidR="001A1873">
        <w:rPr>
          <w:rFonts w:ascii="Times New Roman" w:hAnsi="Times New Roman" w:cs="Times New Roman"/>
          <w:noProof/>
          <w:sz w:val="16"/>
          <w:szCs w:val="16"/>
        </w:rPr>
        <w:t>1 - June 15 call/June 15 minutes</w:t>
      </w:r>
      <w:r>
        <w:rPr>
          <w:rFonts w:ascii="Times New Roman" w:hAnsi="Times New Roman" w:cs="Times New Roman"/>
          <w:noProof/>
          <w:sz w:val="16"/>
          <w:szCs w:val="16"/>
        </w:rPr>
        <w:t>.docx</w:t>
      </w:r>
      <w:r w:rsidRPr="007C679A">
        <w:rPr>
          <w:rFonts w:ascii="Times New Roman" w:hAnsi="Times New Roman" w:cs="Times New Roman"/>
          <w:sz w:val="16"/>
          <w:szCs w:val="16"/>
        </w:rPr>
        <w:fldChar w:fldCharType="end"/>
      </w:r>
      <w:r w:rsidR="00546456" w:rsidRPr="007C679A">
        <w:rPr>
          <w:rFonts w:ascii="Times New Roman" w:hAnsi="Times New Roman" w:cs="Times New Roman"/>
          <w:sz w:val="16"/>
          <w:szCs w:val="16"/>
        </w:rPr>
        <w:fldChar w:fldCharType="begin"/>
      </w:r>
      <w:r w:rsidR="00546456" w:rsidRPr="007C679A">
        <w:rPr>
          <w:rFonts w:ascii="Times New Roman" w:hAnsi="Times New Roman" w:cs="Times New Roman"/>
          <w:sz w:val="16"/>
          <w:szCs w:val="16"/>
        </w:rPr>
        <w:instrText xml:space="preserve"> FILENAME  \p  \* MERGEFORMAT </w:instrText>
      </w:r>
      <w:r w:rsidR="00546456" w:rsidRPr="007C679A">
        <w:rPr>
          <w:rFonts w:ascii="Times New Roman" w:hAnsi="Times New Roman" w:cs="Times New Roman"/>
          <w:sz w:val="16"/>
          <w:szCs w:val="16"/>
        </w:rPr>
        <w:fldChar w:fldCharType="end"/>
      </w:r>
    </w:p>
    <w:sectPr w:rsidR="00411052" w:rsidRPr="00372E79" w:rsidSect="007A24B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E269" w14:textId="77777777" w:rsidR="0007694F" w:rsidRDefault="0007694F" w:rsidP="00F53672">
      <w:pPr>
        <w:spacing w:after="0" w:line="240" w:lineRule="auto"/>
      </w:pPr>
      <w:r>
        <w:separator/>
      </w:r>
    </w:p>
  </w:endnote>
  <w:endnote w:type="continuationSeparator" w:id="0">
    <w:p w14:paraId="72953399" w14:textId="77777777" w:rsidR="0007694F" w:rsidRDefault="0007694F" w:rsidP="00F5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805843"/>
      <w:docPartObj>
        <w:docPartGallery w:val="Page Numbers (Bottom of Page)"/>
        <w:docPartUnique/>
      </w:docPartObj>
    </w:sdtPr>
    <w:sdtEndPr>
      <w:rPr>
        <w:rFonts w:ascii="Times New Roman" w:hAnsi="Times New Roman" w:cs="Times New Roman"/>
        <w:noProof/>
        <w:sz w:val="20"/>
        <w:szCs w:val="20"/>
      </w:rPr>
    </w:sdtEndPr>
    <w:sdtContent>
      <w:p w14:paraId="6E93CCED" w14:textId="2EDB22FC" w:rsidR="008348FF" w:rsidRPr="00CF4589" w:rsidRDefault="008348FF" w:rsidP="00CF4589">
        <w:pPr>
          <w:pStyle w:val="Footer"/>
          <w:tabs>
            <w:tab w:val="clear" w:pos="4680"/>
            <w:tab w:val="center" w:pos="5040"/>
          </w:tabs>
          <w:rPr>
            <w:rFonts w:ascii="Times New Roman" w:hAnsi="Times New Roman" w:cs="Times New Roman"/>
            <w:sz w:val="20"/>
            <w:szCs w:val="20"/>
          </w:rPr>
        </w:pPr>
        <w:r w:rsidRPr="00A113A5">
          <w:rPr>
            <w:rFonts w:ascii="Times New Roman" w:hAnsi="Times New Roman" w:cs="Times New Roman"/>
            <w:sz w:val="20"/>
            <w:szCs w:val="20"/>
          </w:rPr>
          <w:t>© 20</w:t>
        </w:r>
        <w:r>
          <w:rPr>
            <w:rFonts w:ascii="Times New Roman" w:hAnsi="Times New Roman" w:cs="Times New Roman"/>
            <w:sz w:val="20"/>
            <w:szCs w:val="20"/>
          </w:rPr>
          <w:t>20</w:t>
        </w:r>
        <w:r w:rsidRPr="00A113A5">
          <w:rPr>
            <w:rFonts w:ascii="Times New Roman" w:hAnsi="Times New Roman" w:cs="Times New Roman"/>
            <w:sz w:val="20"/>
            <w:szCs w:val="20"/>
          </w:rPr>
          <w:t xml:space="preserve"> National Associa</w:t>
        </w:r>
        <w:r>
          <w:rPr>
            <w:rFonts w:ascii="Times New Roman" w:hAnsi="Times New Roman" w:cs="Times New Roman"/>
            <w:sz w:val="20"/>
            <w:szCs w:val="20"/>
          </w:rPr>
          <w:t>tion of Insurance Commissioners</w:t>
        </w:r>
        <w:r>
          <w:rPr>
            <w:rFonts w:ascii="Times New Roman" w:hAnsi="Times New Roman" w:cs="Times New Roman"/>
            <w:sz w:val="20"/>
            <w:szCs w:val="20"/>
          </w:rPr>
          <w:tab/>
        </w:r>
        <w:r w:rsidRPr="00A113A5">
          <w:rPr>
            <w:rFonts w:ascii="Times New Roman" w:hAnsi="Times New Roman" w:cs="Times New Roman"/>
            <w:sz w:val="20"/>
            <w:szCs w:val="20"/>
          </w:rPr>
          <w:fldChar w:fldCharType="begin"/>
        </w:r>
        <w:r w:rsidRPr="00A113A5">
          <w:rPr>
            <w:rFonts w:ascii="Times New Roman" w:hAnsi="Times New Roman" w:cs="Times New Roman"/>
            <w:sz w:val="20"/>
            <w:szCs w:val="20"/>
          </w:rPr>
          <w:instrText xml:space="preserve"> PAGE   \* MERGEFORMAT </w:instrText>
        </w:r>
        <w:r w:rsidRPr="00A113A5">
          <w:rPr>
            <w:rFonts w:ascii="Times New Roman" w:hAnsi="Times New Roman" w:cs="Times New Roman"/>
            <w:sz w:val="20"/>
            <w:szCs w:val="20"/>
          </w:rPr>
          <w:fldChar w:fldCharType="separate"/>
        </w:r>
        <w:r>
          <w:rPr>
            <w:rFonts w:ascii="Times New Roman" w:hAnsi="Times New Roman" w:cs="Times New Roman"/>
            <w:noProof/>
            <w:sz w:val="20"/>
            <w:szCs w:val="20"/>
          </w:rPr>
          <w:t>1</w:t>
        </w:r>
        <w:r w:rsidRPr="00A113A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7B0F" w14:textId="77777777" w:rsidR="0007694F" w:rsidRDefault="0007694F" w:rsidP="00F53672">
      <w:pPr>
        <w:spacing w:after="0" w:line="240" w:lineRule="auto"/>
      </w:pPr>
      <w:r>
        <w:separator/>
      </w:r>
    </w:p>
  </w:footnote>
  <w:footnote w:type="continuationSeparator" w:id="0">
    <w:p w14:paraId="7577323C" w14:textId="77777777" w:rsidR="0007694F" w:rsidRDefault="0007694F" w:rsidP="00F5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7BC1" w14:textId="3E94EC56" w:rsidR="008348FF" w:rsidRDefault="008348FF" w:rsidP="009751D0">
    <w:pPr>
      <w:pStyle w:val="Header"/>
      <w:jc w:val="right"/>
      <w:rPr>
        <w:rFonts w:ascii="Times New Roman" w:hAnsi="Times New Roman" w:cs="Times New Roman"/>
        <w:sz w:val="20"/>
        <w:szCs w:val="20"/>
      </w:rPr>
    </w:pPr>
    <w:r>
      <w:rPr>
        <w:rFonts w:ascii="Times New Roman" w:hAnsi="Times New Roman" w:cs="Times New Roman"/>
        <w:sz w:val="20"/>
        <w:szCs w:val="20"/>
      </w:rPr>
      <w:t xml:space="preserve">Attachment </w:t>
    </w:r>
    <w:r w:rsidRPr="00D823F2">
      <w:rPr>
        <w:rFonts w:ascii="Times New Roman" w:hAnsi="Times New Roman" w:cs="Times New Roman"/>
        <w:sz w:val="20"/>
        <w:szCs w:val="20"/>
        <w:highlight w:val="yellow"/>
      </w:rPr>
      <w:t>XX</w:t>
    </w:r>
  </w:p>
  <w:p w14:paraId="4BFFCB22" w14:textId="75BCA371" w:rsidR="008348FF" w:rsidRDefault="008348FF" w:rsidP="009751D0">
    <w:pPr>
      <w:pStyle w:val="Header"/>
      <w:jc w:val="right"/>
      <w:rPr>
        <w:rFonts w:ascii="Times New Roman" w:hAnsi="Times New Roman" w:cs="Times New Roman"/>
        <w:sz w:val="20"/>
        <w:szCs w:val="20"/>
      </w:rPr>
    </w:pPr>
    <w:r>
      <w:rPr>
        <w:rFonts w:ascii="Times New Roman" w:hAnsi="Times New Roman" w:cs="Times New Roman"/>
        <w:sz w:val="20"/>
        <w:szCs w:val="20"/>
      </w:rPr>
      <w:t>Innovation and Technology (EX) Task Force</w:t>
    </w:r>
  </w:p>
  <w:p w14:paraId="60D70B34" w14:textId="29003261" w:rsidR="008348FF" w:rsidRDefault="008348FF" w:rsidP="009751D0">
    <w:pPr>
      <w:pStyle w:val="Header"/>
      <w:jc w:val="right"/>
      <w:rPr>
        <w:rFonts w:ascii="Times New Roman" w:hAnsi="Times New Roman" w:cs="Times New Roman"/>
        <w:sz w:val="20"/>
        <w:szCs w:val="20"/>
      </w:rPr>
    </w:pPr>
    <w:r>
      <w:rPr>
        <w:rFonts w:ascii="Times New Roman" w:hAnsi="Times New Roman" w:cs="Times New Roman"/>
        <w:sz w:val="20"/>
        <w:szCs w:val="20"/>
      </w:rPr>
      <w:t>8/</w:t>
    </w:r>
    <w:r w:rsidR="009D1E98">
      <w:rPr>
        <w:rFonts w:ascii="Times New Roman" w:hAnsi="Times New Roman" w:cs="Times New Roman"/>
        <w:sz w:val="20"/>
        <w:szCs w:val="20"/>
      </w:rPr>
      <w:t>7</w:t>
    </w:r>
    <w:r>
      <w:rPr>
        <w:rFonts w:ascii="Times New Roman" w:hAnsi="Times New Roman" w:cs="Times New Roman"/>
        <w:sz w:val="20"/>
        <w:szCs w:val="20"/>
      </w:rPr>
      <w:t>/20</w:t>
    </w:r>
  </w:p>
  <w:p w14:paraId="6A9735E8" w14:textId="77777777" w:rsidR="008348FF" w:rsidRPr="00372E79" w:rsidRDefault="008348F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F6E"/>
    <w:multiLevelType w:val="hybridMultilevel"/>
    <w:tmpl w:val="B1520B6C"/>
    <w:lvl w:ilvl="0" w:tplc="A02AF004">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944BE"/>
    <w:multiLevelType w:val="hybridMultilevel"/>
    <w:tmpl w:val="540487AC"/>
    <w:lvl w:ilvl="0" w:tplc="672C83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797C"/>
    <w:multiLevelType w:val="hybridMultilevel"/>
    <w:tmpl w:val="C136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62B2"/>
    <w:multiLevelType w:val="hybridMultilevel"/>
    <w:tmpl w:val="0F3024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EB37CE"/>
    <w:multiLevelType w:val="hybridMultilevel"/>
    <w:tmpl w:val="43B4A4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6D4B19"/>
    <w:multiLevelType w:val="hybridMultilevel"/>
    <w:tmpl w:val="F23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57D0"/>
    <w:multiLevelType w:val="hybridMultilevel"/>
    <w:tmpl w:val="4290E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07B17"/>
    <w:multiLevelType w:val="hybridMultilevel"/>
    <w:tmpl w:val="514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A56FD"/>
    <w:multiLevelType w:val="hybridMultilevel"/>
    <w:tmpl w:val="482083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14CF0"/>
    <w:multiLevelType w:val="hybridMultilevel"/>
    <w:tmpl w:val="B46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E69A9"/>
    <w:multiLevelType w:val="hybridMultilevel"/>
    <w:tmpl w:val="315604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A93637"/>
    <w:multiLevelType w:val="hybridMultilevel"/>
    <w:tmpl w:val="0FC2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63EDE"/>
    <w:multiLevelType w:val="hybridMultilevel"/>
    <w:tmpl w:val="3C7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C2D7D"/>
    <w:multiLevelType w:val="hybridMultilevel"/>
    <w:tmpl w:val="1B0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61F90"/>
    <w:multiLevelType w:val="hybridMultilevel"/>
    <w:tmpl w:val="A8F8D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31293"/>
    <w:multiLevelType w:val="hybridMultilevel"/>
    <w:tmpl w:val="64B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8444E"/>
    <w:multiLevelType w:val="hybridMultilevel"/>
    <w:tmpl w:val="C58E88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31820"/>
    <w:multiLevelType w:val="hybridMultilevel"/>
    <w:tmpl w:val="4B9C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E4552"/>
    <w:multiLevelType w:val="hybridMultilevel"/>
    <w:tmpl w:val="3FC4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31A76"/>
    <w:multiLevelType w:val="hybridMultilevel"/>
    <w:tmpl w:val="A5CCFC00"/>
    <w:lvl w:ilvl="0" w:tplc="0409000F">
      <w:start w:val="1"/>
      <w:numFmt w:val="decimal"/>
      <w:lvlText w:val="%1."/>
      <w:lvlJc w:val="left"/>
      <w:pPr>
        <w:ind w:left="360" w:hanging="360"/>
      </w:pPr>
    </w:lvl>
    <w:lvl w:ilvl="1" w:tplc="3EBC456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168E5"/>
    <w:multiLevelType w:val="hybridMultilevel"/>
    <w:tmpl w:val="8ACA047C"/>
    <w:lvl w:ilvl="0" w:tplc="672C83B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82728"/>
    <w:multiLevelType w:val="hybridMultilevel"/>
    <w:tmpl w:val="85F0EB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1F3095"/>
    <w:multiLevelType w:val="hybridMultilevel"/>
    <w:tmpl w:val="4138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25EBA"/>
    <w:multiLevelType w:val="hybridMultilevel"/>
    <w:tmpl w:val="9836B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2334C"/>
    <w:multiLevelType w:val="hybridMultilevel"/>
    <w:tmpl w:val="D796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05C4D"/>
    <w:multiLevelType w:val="hybridMultilevel"/>
    <w:tmpl w:val="75AEE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005F3"/>
    <w:multiLevelType w:val="hybridMultilevel"/>
    <w:tmpl w:val="792E76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03F83"/>
    <w:multiLevelType w:val="hybridMultilevel"/>
    <w:tmpl w:val="A67C4D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33C2693"/>
    <w:multiLevelType w:val="hybridMultilevel"/>
    <w:tmpl w:val="FC72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43DEF"/>
    <w:multiLevelType w:val="hybridMultilevel"/>
    <w:tmpl w:val="0D06ED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4D564D"/>
    <w:multiLevelType w:val="hybridMultilevel"/>
    <w:tmpl w:val="FF7A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6"/>
  </w:num>
  <w:num w:numId="4">
    <w:abstractNumId w:val="9"/>
  </w:num>
  <w:num w:numId="5">
    <w:abstractNumId w:val="16"/>
  </w:num>
  <w:num w:numId="6">
    <w:abstractNumId w:val="22"/>
  </w:num>
  <w:num w:numId="7">
    <w:abstractNumId w:val="2"/>
  </w:num>
  <w:num w:numId="8">
    <w:abstractNumId w:val="27"/>
  </w:num>
  <w:num w:numId="9">
    <w:abstractNumId w:val="13"/>
  </w:num>
  <w:num w:numId="10">
    <w:abstractNumId w:val="18"/>
  </w:num>
  <w:num w:numId="11">
    <w:abstractNumId w:val="12"/>
  </w:num>
  <w:num w:numId="12">
    <w:abstractNumId w:val="17"/>
  </w:num>
  <w:num w:numId="13">
    <w:abstractNumId w:val="5"/>
  </w:num>
  <w:num w:numId="14">
    <w:abstractNumId w:val="30"/>
  </w:num>
  <w:num w:numId="15">
    <w:abstractNumId w:val="7"/>
  </w:num>
  <w:num w:numId="16">
    <w:abstractNumId w:val="19"/>
  </w:num>
  <w:num w:numId="17">
    <w:abstractNumId w:val="20"/>
  </w:num>
  <w:num w:numId="18">
    <w:abstractNumId w:val="10"/>
  </w:num>
  <w:num w:numId="19">
    <w:abstractNumId w:val="26"/>
  </w:num>
  <w:num w:numId="20">
    <w:abstractNumId w:val="0"/>
  </w:num>
  <w:num w:numId="21">
    <w:abstractNumId w:val="29"/>
  </w:num>
  <w:num w:numId="22">
    <w:abstractNumId w:val="21"/>
  </w:num>
  <w:num w:numId="23">
    <w:abstractNumId w:val="8"/>
  </w:num>
  <w:num w:numId="24">
    <w:abstractNumId w:val="14"/>
  </w:num>
  <w:num w:numId="25">
    <w:abstractNumId w:val="4"/>
  </w:num>
  <w:num w:numId="26">
    <w:abstractNumId w:val="1"/>
  </w:num>
  <w:num w:numId="27">
    <w:abstractNumId w:val="28"/>
  </w:num>
  <w:num w:numId="28">
    <w:abstractNumId w:val="11"/>
  </w:num>
  <w:num w:numId="29">
    <w:abstractNumId w:val="15"/>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37"/>
    <w:rsid w:val="00002CAA"/>
    <w:rsid w:val="00027035"/>
    <w:rsid w:val="00031435"/>
    <w:rsid w:val="00031F5B"/>
    <w:rsid w:val="000332E9"/>
    <w:rsid w:val="00036068"/>
    <w:rsid w:val="00043121"/>
    <w:rsid w:val="00044D17"/>
    <w:rsid w:val="00057D07"/>
    <w:rsid w:val="00060A70"/>
    <w:rsid w:val="0007694F"/>
    <w:rsid w:val="00085D26"/>
    <w:rsid w:val="000901EB"/>
    <w:rsid w:val="0009489F"/>
    <w:rsid w:val="000A4FA3"/>
    <w:rsid w:val="000C1041"/>
    <w:rsid w:val="000C3724"/>
    <w:rsid w:val="000D5893"/>
    <w:rsid w:val="000F1C42"/>
    <w:rsid w:val="0011073A"/>
    <w:rsid w:val="00120537"/>
    <w:rsid w:val="001234ED"/>
    <w:rsid w:val="00134901"/>
    <w:rsid w:val="0014496E"/>
    <w:rsid w:val="001456B5"/>
    <w:rsid w:val="00147830"/>
    <w:rsid w:val="00163204"/>
    <w:rsid w:val="0016626A"/>
    <w:rsid w:val="001726E1"/>
    <w:rsid w:val="00183F20"/>
    <w:rsid w:val="001A1873"/>
    <w:rsid w:val="001B0C31"/>
    <w:rsid w:val="001B38DF"/>
    <w:rsid w:val="001E3904"/>
    <w:rsid w:val="001E6477"/>
    <w:rsid w:val="001F3163"/>
    <w:rsid w:val="00207C49"/>
    <w:rsid w:val="00213959"/>
    <w:rsid w:val="00220F07"/>
    <w:rsid w:val="00230937"/>
    <w:rsid w:val="00230BFF"/>
    <w:rsid w:val="0024092D"/>
    <w:rsid w:val="002412F6"/>
    <w:rsid w:val="002605CC"/>
    <w:rsid w:val="00263458"/>
    <w:rsid w:val="00281557"/>
    <w:rsid w:val="002864C9"/>
    <w:rsid w:val="002A00BC"/>
    <w:rsid w:val="002B4398"/>
    <w:rsid w:val="002C47EF"/>
    <w:rsid w:val="002D3720"/>
    <w:rsid w:val="002E0190"/>
    <w:rsid w:val="002E0BC9"/>
    <w:rsid w:val="002E74BA"/>
    <w:rsid w:val="002F2E53"/>
    <w:rsid w:val="00302FF5"/>
    <w:rsid w:val="003124A6"/>
    <w:rsid w:val="003136CD"/>
    <w:rsid w:val="003164CA"/>
    <w:rsid w:val="00323601"/>
    <w:rsid w:val="003478F0"/>
    <w:rsid w:val="003537F9"/>
    <w:rsid w:val="00353EE5"/>
    <w:rsid w:val="0035475D"/>
    <w:rsid w:val="00357005"/>
    <w:rsid w:val="003711E8"/>
    <w:rsid w:val="00372E79"/>
    <w:rsid w:val="00380B96"/>
    <w:rsid w:val="003A136F"/>
    <w:rsid w:val="003A2189"/>
    <w:rsid w:val="003A7F9F"/>
    <w:rsid w:val="003B08CB"/>
    <w:rsid w:val="003B2081"/>
    <w:rsid w:val="003C2728"/>
    <w:rsid w:val="003C383F"/>
    <w:rsid w:val="003C426A"/>
    <w:rsid w:val="003E4D34"/>
    <w:rsid w:val="003F1286"/>
    <w:rsid w:val="003F1B6D"/>
    <w:rsid w:val="003F2F2E"/>
    <w:rsid w:val="00411052"/>
    <w:rsid w:val="00415264"/>
    <w:rsid w:val="00420D7D"/>
    <w:rsid w:val="00426790"/>
    <w:rsid w:val="004270F9"/>
    <w:rsid w:val="00443CE5"/>
    <w:rsid w:val="004532CB"/>
    <w:rsid w:val="00465838"/>
    <w:rsid w:val="004725F3"/>
    <w:rsid w:val="00473C76"/>
    <w:rsid w:val="004943EB"/>
    <w:rsid w:val="004A0013"/>
    <w:rsid w:val="004B6F53"/>
    <w:rsid w:val="004C4CE4"/>
    <w:rsid w:val="004D69F2"/>
    <w:rsid w:val="004D7EDD"/>
    <w:rsid w:val="004F02D8"/>
    <w:rsid w:val="00504115"/>
    <w:rsid w:val="0052003A"/>
    <w:rsid w:val="005278AD"/>
    <w:rsid w:val="00530373"/>
    <w:rsid w:val="00530816"/>
    <w:rsid w:val="005313A0"/>
    <w:rsid w:val="005350DD"/>
    <w:rsid w:val="005370E0"/>
    <w:rsid w:val="00544AE4"/>
    <w:rsid w:val="00546456"/>
    <w:rsid w:val="005578CF"/>
    <w:rsid w:val="00564F22"/>
    <w:rsid w:val="00566E8D"/>
    <w:rsid w:val="00571496"/>
    <w:rsid w:val="00572477"/>
    <w:rsid w:val="005772CF"/>
    <w:rsid w:val="00592860"/>
    <w:rsid w:val="005A57EA"/>
    <w:rsid w:val="005A7A1D"/>
    <w:rsid w:val="005B388C"/>
    <w:rsid w:val="005C20F8"/>
    <w:rsid w:val="005C36A6"/>
    <w:rsid w:val="005C3F3C"/>
    <w:rsid w:val="005D2C88"/>
    <w:rsid w:val="00612C48"/>
    <w:rsid w:val="00612D29"/>
    <w:rsid w:val="00626F0B"/>
    <w:rsid w:val="00627E06"/>
    <w:rsid w:val="00630809"/>
    <w:rsid w:val="006341D2"/>
    <w:rsid w:val="00634A0B"/>
    <w:rsid w:val="006361E1"/>
    <w:rsid w:val="00637013"/>
    <w:rsid w:val="00647849"/>
    <w:rsid w:val="0065674A"/>
    <w:rsid w:val="00660957"/>
    <w:rsid w:val="006615AF"/>
    <w:rsid w:val="00664609"/>
    <w:rsid w:val="00676840"/>
    <w:rsid w:val="00690C18"/>
    <w:rsid w:val="0069139F"/>
    <w:rsid w:val="0069716E"/>
    <w:rsid w:val="006A0344"/>
    <w:rsid w:val="006C6512"/>
    <w:rsid w:val="006C7B6E"/>
    <w:rsid w:val="006C7C5F"/>
    <w:rsid w:val="006D6272"/>
    <w:rsid w:val="006E2361"/>
    <w:rsid w:val="006F1C0B"/>
    <w:rsid w:val="00701ED2"/>
    <w:rsid w:val="00714601"/>
    <w:rsid w:val="007152B7"/>
    <w:rsid w:val="007247E2"/>
    <w:rsid w:val="00734FEC"/>
    <w:rsid w:val="0073569C"/>
    <w:rsid w:val="00736E70"/>
    <w:rsid w:val="0076110B"/>
    <w:rsid w:val="00770EC3"/>
    <w:rsid w:val="0077629B"/>
    <w:rsid w:val="00783F2C"/>
    <w:rsid w:val="0079128A"/>
    <w:rsid w:val="0079577C"/>
    <w:rsid w:val="007A02D7"/>
    <w:rsid w:val="007A0B3E"/>
    <w:rsid w:val="007A24BF"/>
    <w:rsid w:val="007A24C6"/>
    <w:rsid w:val="007B04CA"/>
    <w:rsid w:val="007C679A"/>
    <w:rsid w:val="007D7100"/>
    <w:rsid w:val="007E0194"/>
    <w:rsid w:val="007E6F15"/>
    <w:rsid w:val="007F6764"/>
    <w:rsid w:val="007F75E2"/>
    <w:rsid w:val="007F7905"/>
    <w:rsid w:val="00800819"/>
    <w:rsid w:val="00814FB0"/>
    <w:rsid w:val="00824220"/>
    <w:rsid w:val="00826A8B"/>
    <w:rsid w:val="0083089B"/>
    <w:rsid w:val="008343B6"/>
    <w:rsid w:val="008348FF"/>
    <w:rsid w:val="008443B0"/>
    <w:rsid w:val="008470A1"/>
    <w:rsid w:val="0085353C"/>
    <w:rsid w:val="00855F90"/>
    <w:rsid w:val="00866DC9"/>
    <w:rsid w:val="00873CFA"/>
    <w:rsid w:val="00876AD4"/>
    <w:rsid w:val="00881A22"/>
    <w:rsid w:val="00883868"/>
    <w:rsid w:val="00886EF0"/>
    <w:rsid w:val="00893FE6"/>
    <w:rsid w:val="00896D61"/>
    <w:rsid w:val="00897611"/>
    <w:rsid w:val="008A218B"/>
    <w:rsid w:val="008A2CDB"/>
    <w:rsid w:val="008A64F9"/>
    <w:rsid w:val="008B60A0"/>
    <w:rsid w:val="008C0119"/>
    <w:rsid w:val="008C63EE"/>
    <w:rsid w:val="008C644A"/>
    <w:rsid w:val="008D2ABD"/>
    <w:rsid w:val="008D3C81"/>
    <w:rsid w:val="008E34C6"/>
    <w:rsid w:val="008F1D8B"/>
    <w:rsid w:val="00900E8A"/>
    <w:rsid w:val="00917F31"/>
    <w:rsid w:val="00925050"/>
    <w:rsid w:val="0093194C"/>
    <w:rsid w:val="00935F36"/>
    <w:rsid w:val="00942259"/>
    <w:rsid w:val="00945AB4"/>
    <w:rsid w:val="009575F6"/>
    <w:rsid w:val="00962F03"/>
    <w:rsid w:val="009706E3"/>
    <w:rsid w:val="009751D0"/>
    <w:rsid w:val="00981315"/>
    <w:rsid w:val="009837AA"/>
    <w:rsid w:val="009851C6"/>
    <w:rsid w:val="009A212B"/>
    <w:rsid w:val="009B1D85"/>
    <w:rsid w:val="009C1866"/>
    <w:rsid w:val="009C22AB"/>
    <w:rsid w:val="009C313F"/>
    <w:rsid w:val="009C7F2D"/>
    <w:rsid w:val="009D1E98"/>
    <w:rsid w:val="009D2FEA"/>
    <w:rsid w:val="009D4B95"/>
    <w:rsid w:val="009E6409"/>
    <w:rsid w:val="009F3825"/>
    <w:rsid w:val="009F5996"/>
    <w:rsid w:val="009F7160"/>
    <w:rsid w:val="00A113A5"/>
    <w:rsid w:val="00A157E0"/>
    <w:rsid w:val="00A17585"/>
    <w:rsid w:val="00A338EF"/>
    <w:rsid w:val="00A36414"/>
    <w:rsid w:val="00A370F9"/>
    <w:rsid w:val="00A37B86"/>
    <w:rsid w:val="00A4033E"/>
    <w:rsid w:val="00A43087"/>
    <w:rsid w:val="00A43BA5"/>
    <w:rsid w:val="00A47AD5"/>
    <w:rsid w:val="00A645CC"/>
    <w:rsid w:val="00A74244"/>
    <w:rsid w:val="00A87F4D"/>
    <w:rsid w:val="00A94085"/>
    <w:rsid w:val="00A95B39"/>
    <w:rsid w:val="00A96797"/>
    <w:rsid w:val="00A97195"/>
    <w:rsid w:val="00AA7F00"/>
    <w:rsid w:val="00AC1297"/>
    <w:rsid w:val="00AC3024"/>
    <w:rsid w:val="00AD12C3"/>
    <w:rsid w:val="00AD52FD"/>
    <w:rsid w:val="00AF0CCE"/>
    <w:rsid w:val="00AF2861"/>
    <w:rsid w:val="00B00A4B"/>
    <w:rsid w:val="00B02520"/>
    <w:rsid w:val="00B13097"/>
    <w:rsid w:val="00B14D13"/>
    <w:rsid w:val="00B17A77"/>
    <w:rsid w:val="00B222DC"/>
    <w:rsid w:val="00B2291D"/>
    <w:rsid w:val="00B35F90"/>
    <w:rsid w:val="00B400C2"/>
    <w:rsid w:val="00B41547"/>
    <w:rsid w:val="00B41B57"/>
    <w:rsid w:val="00B447DD"/>
    <w:rsid w:val="00B70C56"/>
    <w:rsid w:val="00B95D21"/>
    <w:rsid w:val="00BB1E40"/>
    <w:rsid w:val="00BC050E"/>
    <w:rsid w:val="00BC061C"/>
    <w:rsid w:val="00BC22AA"/>
    <w:rsid w:val="00BD4CDB"/>
    <w:rsid w:val="00BD548E"/>
    <w:rsid w:val="00C2554E"/>
    <w:rsid w:val="00C3553D"/>
    <w:rsid w:val="00C365A4"/>
    <w:rsid w:val="00C36831"/>
    <w:rsid w:val="00C40152"/>
    <w:rsid w:val="00C4524A"/>
    <w:rsid w:val="00C65C11"/>
    <w:rsid w:val="00C75738"/>
    <w:rsid w:val="00C7785B"/>
    <w:rsid w:val="00C8009A"/>
    <w:rsid w:val="00C84B52"/>
    <w:rsid w:val="00CB7B17"/>
    <w:rsid w:val="00CC259B"/>
    <w:rsid w:val="00CD2616"/>
    <w:rsid w:val="00CE6307"/>
    <w:rsid w:val="00CF4589"/>
    <w:rsid w:val="00CF528F"/>
    <w:rsid w:val="00D018B1"/>
    <w:rsid w:val="00D039F4"/>
    <w:rsid w:val="00D112F5"/>
    <w:rsid w:val="00D17A8D"/>
    <w:rsid w:val="00D22170"/>
    <w:rsid w:val="00D2359E"/>
    <w:rsid w:val="00D237D9"/>
    <w:rsid w:val="00D30A7C"/>
    <w:rsid w:val="00D3690A"/>
    <w:rsid w:val="00D41292"/>
    <w:rsid w:val="00D47AB0"/>
    <w:rsid w:val="00D53FDC"/>
    <w:rsid w:val="00D55E02"/>
    <w:rsid w:val="00D60C6C"/>
    <w:rsid w:val="00D612CE"/>
    <w:rsid w:val="00D671B2"/>
    <w:rsid w:val="00D823F2"/>
    <w:rsid w:val="00D9157D"/>
    <w:rsid w:val="00D97120"/>
    <w:rsid w:val="00DA3AB9"/>
    <w:rsid w:val="00DA4637"/>
    <w:rsid w:val="00DB34C4"/>
    <w:rsid w:val="00DC088C"/>
    <w:rsid w:val="00DC4DD7"/>
    <w:rsid w:val="00DD1E4D"/>
    <w:rsid w:val="00DD491C"/>
    <w:rsid w:val="00DD5ACE"/>
    <w:rsid w:val="00DE5C8F"/>
    <w:rsid w:val="00DE6195"/>
    <w:rsid w:val="00DE67FA"/>
    <w:rsid w:val="00DE70BB"/>
    <w:rsid w:val="00E0717C"/>
    <w:rsid w:val="00E106A6"/>
    <w:rsid w:val="00E10A17"/>
    <w:rsid w:val="00E11206"/>
    <w:rsid w:val="00E1733F"/>
    <w:rsid w:val="00E20737"/>
    <w:rsid w:val="00E26F99"/>
    <w:rsid w:val="00E33852"/>
    <w:rsid w:val="00E34AA0"/>
    <w:rsid w:val="00E41DB0"/>
    <w:rsid w:val="00E673B8"/>
    <w:rsid w:val="00E75066"/>
    <w:rsid w:val="00E7536B"/>
    <w:rsid w:val="00E77168"/>
    <w:rsid w:val="00E777B3"/>
    <w:rsid w:val="00E83BD2"/>
    <w:rsid w:val="00E922F3"/>
    <w:rsid w:val="00E9436E"/>
    <w:rsid w:val="00E9614D"/>
    <w:rsid w:val="00EA6C77"/>
    <w:rsid w:val="00EA6CAC"/>
    <w:rsid w:val="00EB15F4"/>
    <w:rsid w:val="00EB64D7"/>
    <w:rsid w:val="00EC353D"/>
    <w:rsid w:val="00F03A8E"/>
    <w:rsid w:val="00F0778E"/>
    <w:rsid w:val="00F100F0"/>
    <w:rsid w:val="00F106A5"/>
    <w:rsid w:val="00F20F37"/>
    <w:rsid w:val="00F218DB"/>
    <w:rsid w:val="00F27C7D"/>
    <w:rsid w:val="00F30BE8"/>
    <w:rsid w:val="00F422B1"/>
    <w:rsid w:val="00F53672"/>
    <w:rsid w:val="00F625FD"/>
    <w:rsid w:val="00F64C31"/>
    <w:rsid w:val="00F67340"/>
    <w:rsid w:val="00F76332"/>
    <w:rsid w:val="00FA58EA"/>
    <w:rsid w:val="00FB07BA"/>
    <w:rsid w:val="00FC16BD"/>
    <w:rsid w:val="00FC6A95"/>
    <w:rsid w:val="00FD45F3"/>
    <w:rsid w:val="00FD5039"/>
    <w:rsid w:val="00FD5E28"/>
    <w:rsid w:val="00FF0AE7"/>
    <w:rsid w:val="00FF156A"/>
    <w:rsid w:val="00FF3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BFA608"/>
  <w15:docId w15:val="{DCDB9B3C-8497-4480-B889-C62CBF67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37"/>
    <w:pPr>
      <w:spacing w:after="0" w:line="240" w:lineRule="auto"/>
    </w:pPr>
  </w:style>
  <w:style w:type="paragraph" w:styleId="ListParagraph">
    <w:name w:val="List Paragraph"/>
    <w:basedOn w:val="Normal"/>
    <w:uiPriority w:val="34"/>
    <w:qFormat/>
    <w:rsid w:val="00E20737"/>
    <w:pPr>
      <w:ind w:left="720"/>
      <w:contextualSpacing/>
    </w:pPr>
  </w:style>
  <w:style w:type="paragraph" w:styleId="Header">
    <w:name w:val="header"/>
    <w:basedOn w:val="Normal"/>
    <w:link w:val="HeaderChar"/>
    <w:uiPriority w:val="99"/>
    <w:unhideWhenUsed/>
    <w:rsid w:val="00F5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72"/>
  </w:style>
  <w:style w:type="paragraph" w:styleId="Footer">
    <w:name w:val="footer"/>
    <w:basedOn w:val="Normal"/>
    <w:link w:val="FooterChar"/>
    <w:uiPriority w:val="99"/>
    <w:unhideWhenUsed/>
    <w:rsid w:val="00F5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72"/>
  </w:style>
  <w:style w:type="paragraph" w:styleId="BalloonText">
    <w:name w:val="Balloon Text"/>
    <w:basedOn w:val="Normal"/>
    <w:link w:val="BalloonTextChar"/>
    <w:uiPriority w:val="99"/>
    <w:semiHidden/>
    <w:unhideWhenUsed/>
    <w:rsid w:val="00F5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72"/>
    <w:rPr>
      <w:rFonts w:ascii="Tahoma" w:hAnsi="Tahoma" w:cs="Tahoma"/>
      <w:sz w:val="16"/>
      <w:szCs w:val="16"/>
    </w:rPr>
  </w:style>
  <w:style w:type="character" w:styleId="CommentReference">
    <w:name w:val="annotation reference"/>
    <w:basedOn w:val="DefaultParagraphFont"/>
    <w:uiPriority w:val="99"/>
    <w:semiHidden/>
    <w:unhideWhenUsed/>
    <w:rsid w:val="004270F9"/>
    <w:rPr>
      <w:sz w:val="16"/>
      <w:szCs w:val="16"/>
    </w:rPr>
  </w:style>
  <w:style w:type="paragraph" w:styleId="CommentText">
    <w:name w:val="annotation text"/>
    <w:basedOn w:val="Normal"/>
    <w:link w:val="CommentTextChar"/>
    <w:uiPriority w:val="99"/>
    <w:semiHidden/>
    <w:unhideWhenUsed/>
    <w:rsid w:val="004270F9"/>
    <w:pPr>
      <w:spacing w:line="240" w:lineRule="auto"/>
    </w:pPr>
    <w:rPr>
      <w:sz w:val="20"/>
      <w:szCs w:val="20"/>
    </w:rPr>
  </w:style>
  <w:style w:type="character" w:customStyle="1" w:styleId="CommentTextChar">
    <w:name w:val="Comment Text Char"/>
    <w:basedOn w:val="DefaultParagraphFont"/>
    <w:link w:val="CommentText"/>
    <w:uiPriority w:val="99"/>
    <w:semiHidden/>
    <w:rsid w:val="004270F9"/>
    <w:rPr>
      <w:sz w:val="20"/>
      <w:szCs w:val="20"/>
    </w:rPr>
  </w:style>
  <w:style w:type="paragraph" w:styleId="CommentSubject">
    <w:name w:val="annotation subject"/>
    <w:basedOn w:val="CommentText"/>
    <w:next w:val="CommentText"/>
    <w:link w:val="CommentSubjectChar"/>
    <w:uiPriority w:val="99"/>
    <w:semiHidden/>
    <w:unhideWhenUsed/>
    <w:rsid w:val="004270F9"/>
    <w:rPr>
      <w:b/>
      <w:bCs/>
    </w:rPr>
  </w:style>
  <w:style w:type="character" w:customStyle="1" w:styleId="CommentSubjectChar">
    <w:name w:val="Comment Subject Char"/>
    <w:basedOn w:val="CommentTextChar"/>
    <w:link w:val="CommentSubject"/>
    <w:uiPriority w:val="99"/>
    <w:semiHidden/>
    <w:rsid w:val="00427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D562-17DB-4539-B60D-98D723E6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BA7110F3.dotm</Template>
  <TotalTime>143</TotalTime>
  <Pages>4</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Materials - Speed to Market (EX) Working Group</vt:lpstr>
    </vt:vector>
  </TitlesOfParts>
  <Company>NAIC</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 Speed to Market (EX) Working Group</dc:title>
  <dc:subject>NAIC 2019 Fall National Meeting document</dc:subject>
  <dc:creator>Materials - Speed to Market (EX) Working Group</dc:creator>
  <cp:lastModifiedBy>Massey, Leana</cp:lastModifiedBy>
  <cp:revision>3</cp:revision>
  <dcterms:created xsi:type="dcterms:W3CDTF">2020-07-07T14:59:00Z</dcterms:created>
  <dcterms:modified xsi:type="dcterms:W3CDTF">2020-07-07T17:25:00Z</dcterms:modified>
</cp:coreProperties>
</file>