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A014" w14:textId="31E1E225" w:rsidR="00C2189C" w:rsidRDefault="008B3947" w:rsidP="001D41E5">
      <w:pPr>
        <w:tabs>
          <w:tab w:val="left" w:pos="8985"/>
        </w:tabs>
        <w:contextualSpacing/>
        <w:jc w:val="center"/>
        <w:rPr>
          <w:i/>
          <w:sz w:val="20"/>
          <w:szCs w:val="20"/>
        </w:rPr>
      </w:pPr>
      <w:r>
        <w:rPr>
          <w:i/>
          <w:sz w:val="20"/>
          <w:szCs w:val="20"/>
        </w:rPr>
        <w:t>Virtual Meeting</w:t>
      </w:r>
      <w:r w:rsidR="00D236D3">
        <w:rPr>
          <w:i/>
          <w:sz w:val="20"/>
          <w:szCs w:val="20"/>
        </w:rPr>
        <w:t xml:space="preserve"> </w:t>
      </w:r>
    </w:p>
    <w:p w14:paraId="5F82CD58" w14:textId="0F96401D" w:rsidR="00C2189C" w:rsidRDefault="008B3947" w:rsidP="00C2189C">
      <w:pPr>
        <w:contextualSpacing/>
        <w:jc w:val="center"/>
        <w:rPr>
          <w:i/>
          <w:sz w:val="20"/>
          <w:szCs w:val="20"/>
        </w:rPr>
      </w:pPr>
      <w:r>
        <w:rPr>
          <w:i/>
          <w:sz w:val="20"/>
          <w:szCs w:val="20"/>
        </w:rPr>
        <w:t xml:space="preserve">(in lieu of meeting at </w:t>
      </w:r>
      <w:r w:rsidR="000F1D59">
        <w:rPr>
          <w:i/>
          <w:sz w:val="20"/>
          <w:szCs w:val="20"/>
        </w:rPr>
        <w:t xml:space="preserve">the </w:t>
      </w:r>
      <w:r>
        <w:rPr>
          <w:i/>
          <w:sz w:val="20"/>
          <w:szCs w:val="20"/>
        </w:rPr>
        <w:t>2020 Fall National Meeting)</w:t>
      </w:r>
    </w:p>
    <w:p w14:paraId="380C9E02" w14:textId="77777777" w:rsidR="00EB6920" w:rsidRPr="00EB6920" w:rsidRDefault="00EB6920" w:rsidP="00C2189C">
      <w:pPr>
        <w:contextualSpacing/>
        <w:jc w:val="center"/>
        <w:rPr>
          <w:b/>
          <w:sz w:val="20"/>
          <w:szCs w:val="20"/>
        </w:rPr>
      </w:pPr>
    </w:p>
    <w:p w14:paraId="571681ED" w14:textId="133A62FA" w:rsidR="00EC45A1" w:rsidRPr="00D37300" w:rsidRDefault="00346342" w:rsidP="00EC45A1">
      <w:pPr>
        <w:contextualSpacing/>
        <w:jc w:val="center"/>
        <w:rPr>
          <w:b/>
          <w:sz w:val="22"/>
          <w:szCs w:val="22"/>
        </w:rPr>
      </w:pPr>
      <w:r w:rsidRPr="00D37300">
        <w:rPr>
          <w:b/>
          <w:sz w:val="22"/>
          <w:szCs w:val="22"/>
        </w:rPr>
        <w:t>MARKET INFORMATION SYSTEMS</w:t>
      </w:r>
      <w:r w:rsidR="00C83107" w:rsidRPr="00D37300">
        <w:rPr>
          <w:b/>
          <w:sz w:val="22"/>
          <w:szCs w:val="22"/>
        </w:rPr>
        <w:t xml:space="preserve"> </w:t>
      </w:r>
      <w:r w:rsidR="00FA0045" w:rsidRPr="00D37300">
        <w:rPr>
          <w:b/>
          <w:sz w:val="22"/>
          <w:szCs w:val="22"/>
        </w:rPr>
        <w:t>(</w:t>
      </w:r>
      <w:r w:rsidRPr="00D37300">
        <w:rPr>
          <w:b/>
          <w:sz w:val="22"/>
          <w:szCs w:val="22"/>
        </w:rPr>
        <w:t>D</w:t>
      </w:r>
      <w:r w:rsidR="00FA0045" w:rsidRPr="00D37300">
        <w:rPr>
          <w:b/>
          <w:sz w:val="22"/>
          <w:szCs w:val="22"/>
        </w:rPr>
        <w:t xml:space="preserve">) </w:t>
      </w:r>
      <w:r w:rsidR="00FC3761" w:rsidRPr="00D37300">
        <w:rPr>
          <w:b/>
          <w:sz w:val="22"/>
          <w:szCs w:val="22"/>
        </w:rPr>
        <w:t>TASK FORCE</w:t>
      </w:r>
    </w:p>
    <w:p w14:paraId="15833AB7" w14:textId="3A13D355" w:rsidR="00EC45A1" w:rsidRPr="00D37300" w:rsidRDefault="008B3947" w:rsidP="00EC45A1">
      <w:pPr>
        <w:contextualSpacing/>
        <w:jc w:val="center"/>
        <w:rPr>
          <w:b/>
          <w:sz w:val="20"/>
          <w:szCs w:val="20"/>
        </w:rPr>
      </w:pPr>
      <w:r>
        <w:rPr>
          <w:b/>
          <w:sz w:val="20"/>
          <w:szCs w:val="20"/>
        </w:rPr>
        <w:t>Tues</w:t>
      </w:r>
      <w:r w:rsidRPr="00D37300">
        <w:rPr>
          <w:b/>
          <w:sz w:val="20"/>
          <w:szCs w:val="20"/>
        </w:rPr>
        <w:t>day</w:t>
      </w:r>
      <w:r w:rsidR="00A4033D" w:rsidRPr="00D37300">
        <w:rPr>
          <w:b/>
          <w:sz w:val="20"/>
          <w:szCs w:val="20"/>
        </w:rPr>
        <w:t xml:space="preserve">, </w:t>
      </w:r>
      <w:r>
        <w:rPr>
          <w:b/>
          <w:sz w:val="20"/>
          <w:szCs w:val="20"/>
        </w:rPr>
        <w:t>Nove</w:t>
      </w:r>
      <w:r w:rsidRPr="00D37300">
        <w:rPr>
          <w:b/>
          <w:sz w:val="20"/>
          <w:szCs w:val="20"/>
        </w:rPr>
        <w:t xml:space="preserve">mber </w:t>
      </w:r>
      <w:r>
        <w:rPr>
          <w:b/>
          <w:sz w:val="20"/>
          <w:szCs w:val="20"/>
        </w:rPr>
        <w:t>1</w:t>
      </w:r>
      <w:r w:rsidR="00346342" w:rsidRPr="00D37300">
        <w:rPr>
          <w:b/>
          <w:sz w:val="20"/>
          <w:szCs w:val="20"/>
        </w:rPr>
        <w:t>7</w:t>
      </w:r>
      <w:r w:rsidR="00C83107" w:rsidRPr="00D37300">
        <w:rPr>
          <w:b/>
          <w:sz w:val="20"/>
          <w:szCs w:val="20"/>
        </w:rPr>
        <w:t>, 20</w:t>
      </w:r>
      <w:r>
        <w:rPr>
          <w:b/>
          <w:sz w:val="20"/>
          <w:szCs w:val="20"/>
        </w:rPr>
        <w:t>20</w:t>
      </w:r>
    </w:p>
    <w:p w14:paraId="7A9DC5A3" w14:textId="77777777" w:rsidR="00EC45A1" w:rsidRPr="00D37300" w:rsidRDefault="00EC45A1" w:rsidP="00EC45A1">
      <w:pPr>
        <w:contextualSpacing/>
        <w:jc w:val="center"/>
        <w:rPr>
          <w:b/>
          <w:sz w:val="20"/>
          <w:szCs w:val="20"/>
        </w:rPr>
      </w:pPr>
    </w:p>
    <w:p w14:paraId="11B3F1AF" w14:textId="3965F4E2" w:rsidR="00EC45A1" w:rsidRPr="00D37300" w:rsidRDefault="00EC45A1" w:rsidP="00EC45A1">
      <w:pPr>
        <w:contextualSpacing/>
        <w:jc w:val="center"/>
        <w:rPr>
          <w:b/>
          <w:sz w:val="20"/>
          <w:szCs w:val="20"/>
        </w:rPr>
      </w:pPr>
      <w:r w:rsidRPr="00D37300">
        <w:rPr>
          <w:b/>
          <w:sz w:val="20"/>
          <w:szCs w:val="20"/>
        </w:rPr>
        <w:t>Summary Report</w:t>
      </w:r>
    </w:p>
    <w:p w14:paraId="3F4B769B" w14:textId="77777777" w:rsidR="000F056E" w:rsidRPr="00D37300" w:rsidRDefault="000F056E" w:rsidP="000F056E">
      <w:pPr>
        <w:contextualSpacing/>
        <w:rPr>
          <w:b/>
          <w:sz w:val="20"/>
          <w:szCs w:val="20"/>
        </w:rPr>
      </w:pPr>
    </w:p>
    <w:p w14:paraId="4D11DC58" w14:textId="794809BC" w:rsidR="00EC45A1" w:rsidRPr="00D37300" w:rsidRDefault="00EC45A1" w:rsidP="00EC45A1">
      <w:pPr>
        <w:contextualSpacing/>
        <w:jc w:val="both"/>
        <w:rPr>
          <w:sz w:val="20"/>
          <w:szCs w:val="20"/>
        </w:rPr>
      </w:pPr>
      <w:r w:rsidRPr="00D37300">
        <w:rPr>
          <w:sz w:val="20"/>
          <w:szCs w:val="20"/>
        </w:rPr>
        <w:t xml:space="preserve">The </w:t>
      </w:r>
      <w:r w:rsidR="00346342" w:rsidRPr="00D37300">
        <w:rPr>
          <w:sz w:val="20"/>
          <w:szCs w:val="20"/>
        </w:rPr>
        <w:t xml:space="preserve">Market Information Systems </w:t>
      </w:r>
      <w:r w:rsidR="00C9066A" w:rsidRPr="00D37300">
        <w:rPr>
          <w:sz w:val="20"/>
          <w:szCs w:val="20"/>
        </w:rPr>
        <w:t>(</w:t>
      </w:r>
      <w:r w:rsidR="00346342" w:rsidRPr="00D37300">
        <w:rPr>
          <w:sz w:val="20"/>
          <w:szCs w:val="20"/>
        </w:rPr>
        <w:t>D</w:t>
      </w:r>
      <w:r w:rsidR="00C9066A" w:rsidRPr="00D37300">
        <w:rPr>
          <w:sz w:val="20"/>
          <w:szCs w:val="20"/>
        </w:rPr>
        <w:t>) Task Force</w:t>
      </w:r>
      <w:r w:rsidRPr="00D37300">
        <w:rPr>
          <w:sz w:val="20"/>
          <w:szCs w:val="20"/>
        </w:rPr>
        <w:t xml:space="preserve"> met </w:t>
      </w:r>
      <w:r w:rsidR="008B3947">
        <w:rPr>
          <w:sz w:val="20"/>
          <w:szCs w:val="20"/>
        </w:rPr>
        <w:t>Nov.</w:t>
      </w:r>
      <w:r w:rsidR="00E9370D" w:rsidRPr="00D37300">
        <w:rPr>
          <w:sz w:val="20"/>
          <w:szCs w:val="20"/>
        </w:rPr>
        <w:t xml:space="preserve"> </w:t>
      </w:r>
      <w:r w:rsidR="008B3947">
        <w:rPr>
          <w:sz w:val="20"/>
          <w:szCs w:val="20"/>
        </w:rPr>
        <w:t>1</w:t>
      </w:r>
      <w:r w:rsidR="00346342" w:rsidRPr="00D37300">
        <w:rPr>
          <w:sz w:val="20"/>
          <w:szCs w:val="20"/>
        </w:rPr>
        <w:t>7</w:t>
      </w:r>
      <w:r w:rsidR="00B068AE" w:rsidRPr="00D37300">
        <w:rPr>
          <w:sz w:val="20"/>
          <w:szCs w:val="20"/>
        </w:rPr>
        <w:t>, 20</w:t>
      </w:r>
      <w:r w:rsidR="008B3947">
        <w:rPr>
          <w:sz w:val="20"/>
          <w:szCs w:val="20"/>
        </w:rPr>
        <w:t>20</w:t>
      </w:r>
      <w:r w:rsidR="00FA0264" w:rsidRPr="00D37300">
        <w:rPr>
          <w:sz w:val="20"/>
          <w:szCs w:val="20"/>
        </w:rPr>
        <w:t>.</w:t>
      </w:r>
      <w:r w:rsidR="00F53FA3" w:rsidRPr="00D37300">
        <w:rPr>
          <w:sz w:val="20"/>
          <w:szCs w:val="20"/>
        </w:rPr>
        <w:t xml:space="preserve"> </w:t>
      </w:r>
      <w:r w:rsidRPr="00D37300">
        <w:rPr>
          <w:sz w:val="20"/>
          <w:szCs w:val="20"/>
        </w:rPr>
        <w:t xml:space="preserve">During this meeting, the </w:t>
      </w:r>
      <w:r w:rsidR="00C533E7" w:rsidRPr="00D37300">
        <w:rPr>
          <w:sz w:val="20"/>
          <w:szCs w:val="20"/>
        </w:rPr>
        <w:t>Task Force</w:t>
      </w:r>
      <w:r w:rsidR="00F53FA3" w:rsidRPr="00D37300">
        <w:rPr>
          <w:sz w:val="20"/>
          <w:szCs w:val="20"/>
        </w:rPr>
        <w:t>:</w:t>
      </w:r>
    </w:p>
    <w:p w14:paraId="413EF31C" w14:textId="77777777" w:rsidR="00EC45A1" w:rsidRPr="00D37300" w:rsidRDefault="004B14E8" w:rsidP="004B14E8">
      <w:pPr>
        <w:tabs>
          <w:tab w:val="left" w:pos="8565"/>
        </w:tabs>
        <w:contextualSpacing/>
        <w:jc w:val="both"/>
        <w:rPr>
          <w:sz w:val="20"/>
          <w:szCs w:val="20"/>
        </w:rPr>
      </w:pPr>
      <w:r w:rsidRPr="00D37300">
        <w:rPr>
          <w:sz w:val="20"/>
          <w:szCs w:val="20"/>
        </w:rPr>
        <w:tab/>
      </w:r>
    </w:p>
    <w:p w14:paraId="27015C87" w14:textId="7AFC4986" w:rsidR="00063790" w:rsidRPr="00D37300" w:rsidRDefault="00EC45A1" w:rsidP="009A7BD3">
      <w:pPr>
        <w:pStyle w:val="ListParagraph"/>
        <w:numPr>
          <w:ilvl w:val="0"/>
          <w:numId w:val="12"/>
        </w:numPr>
        <w:ind w:left="360"/>
        <w:contextualSpacing/>
        <w:jc w:val="both"/>
        <w:rPr>
          <w:sz w:val="20"/>
          <w:szCs w:val="20"/>
        </w:rPr>
      </w:pPr>
      <w:r w:rsidRPr="00D37300">
        <w:rPr>
          <w:sz w:val="20"/>
          <w:szCs w:val="20"/>
        </w:rPr>
        <w:t>Adopted</w:t>
      </w:r>
      <w:r w:rsidR="00535C7D" w:rsidRPr="00D37300">
        <w:rPr>
          <w:sz w:val="20"/>
          <w:szCs w:val="20"/>
        </w:rPr>
        <w:t xml:space="preserve"> its</w:t>
      </w:r>
      <w:r w:rsidR="00FC3761" w:rsidRPr="00D37300">
        <w:rPr>
          <w:sz w:val="20"/>
          <w:szCs w:val="20"/>
        </w:rPr>
        <w:t xml:space="preserve"> </w:t>
      </w:r>
      <w:r w:rsidR="00346342" w:rsidRPr="00D37300">
        <w:rPr>
          <w:sz w:val="20"/>
          <w:szCs w:val="20"/>
        </w:rPr>
        <w:t>Oct. 2</w:t>
      </w:r>
      <w:r w:rsidR="008B3947">
        <w:rPr>
          <w:sz w:val="20"/>
          <w:szCs w:val="20"/>
        </w:rPr>
        <w:t>3</w:t>
      </w:r>
      <w:r w:rsidR="00B068AE" w:rsidRPr="00D37300">
        <w:rPr>
          <w:sz w:val="20"/>
          <w:szCs w:val="20"/>
        </w:rPr>
        <w:t xml:space="preserve"> minutes</w:t>
      </w:r>
      <w:r w:rsidR="003F6E9F" w:rsidRPr="00D37300">
        <w:rPr>
          <w:sz w:val="20"/>
          <w:szCs w:val="20"/>
        </w:rPr>
        <w:t xml:space="preserve">, which </w:t>
      </w:r>
      <w:r w:rsidR="009D77BE" w:rsidRPr="00D37300">
        <w:rPr>
          <w:sz w:val="20"/>
          <w:szCs w:val="20"/>
        </w:rPr>
        <w:t>include</w:t>
      </w:r>
      <w:r w:rsidR="00BB22B6" w:rsidRPr="00D37300">
        <w:rPr>
          <w:sz w:val="20"/>
          <w:szCs w:val="20"/>
        </w:rPr>
        <w:t>d</w:t>
      </w:r>
      <w:r w:rsidR="00FA0264" w:rsidRPr="00D37300">
        <w:rPr>
          <w:sz w:val="20"/>
          <w:szCs w:val="20"/>
        </w:rPr>
        <w:t xml:space="preserve"> the following action</w:t>
      </w:r>
      <w:r w:rsidR="009D77BE" w:rsidRPr="00D37300">
        <w:rPr>
          <w:sz w:val="20"/>
          <w:szCs w:val="20"/>
        </w:rPr>
        <w:t xml:space="preserve">: </w:t>
      </w:r>
    </w:p>
    <w:p w14:paraId="1440EE9A" w14:textId="17704205" w:rsidR="008B3947" w:rsidRDefault="00063790" w:rsidP="00D37300">
      <w:pPr>
        <w:pStyle w:val="ListParagraph"/>
        <w:numPr>
          <w:ilvl w:val="0"/>
          <w:numId w:val="13"/>
        </w:numPr>
        <w:contextualSpacing/>
        <w:jc w:val="both"/>
        <w:rPr>
          <w:sz w:val="20"/>
          <w:szCs w:val="20"/>
        </w:rPr>
      </w:pPr>
      <w:r w:rsidRPr="00D37300">
        <w:rPr>
          <w:sz w:val="20"/>
          <w:szCs w:val="20"/>
        </w:rPr>
        <w:t>A</w:t>
      </w:r>
      <w:r w:rsidR="00594FDC" w:rsidRPr="00D37300">
        <w:rPr>
          <w:sz w:val="20"/>
          <w:szCs w:val="20"/>
        </w:rPr>
        <w:t>dopt</w:t>
      </w:r>
      <w:r w:rsidRPr="00D37300">
        <w:rPr>
          <w:sz w:val="20"/>
          <w:szCs w:val="20"/>
        </w:rPr>
        <w:t xml:space="preserve">ed </w:t>
      </w:r>
      <w:r w:rsidR="00346342" w:rsidRPr="00D37300">
        <w:rPr>
          <w:sz w:val="20"/>
          <w:szCs w:val="20"/>
        </w:rPr>
        <w:t xml:space="preserve">its </w:t>
      </w:r>
      <w:r w:rsidR="000F1D59">
        <w:rPr>
          <w:sz w:val="20"/>
          <w:szCs w:val="20"/>
        </w:rPr>
        <w:t xml:space="preserve">2021 </w:t>
      </w:r>
      <w:r w:rsidR="008B3947">
        <w:rPr>
          <w:sz w:val="20"/>
          <w:szCs w:val="20"/>
        </w:rPr>
        <w:t>proposed charges.</w:t>
      </w:r>
    </w:p>
    <w:p w14:paraId="23496628" w14:textId="77777777" w:rsidR="0033427A" w:rsidRDefault="0033427A" w:rsidP="0033427A">
      <w:pPr>
        <w:pStyle w:val="ListParagraph"/>
        <w:contextualSpacing/>
        <w:jc w:val="both"/>
        <w:rPr>
          <w:sz w:val="20"/>
          <w:szCs w:val="20"/>
        </w:rPr>
      </w:pPr>
    </w:p>
    <w:p w14:paraId="0EB2DB30" w14:textId="48A16AF8" w:rsidR="00D37300" w:rsidRDefault="008B3947" w:rsidP="008B3947">
      <w:pPr>
        <w:pStyle w:val="ListParagraph"/>
        <w:numPr>
          <w:ilvl w:val="0"/>
          <w:numId w:val="12"/>
        </w:numPr>
        <w:ind w:left="360"/>
        <w:contextualSpacing/>
        <w:jc w:val="both"/>
        <w:rPr>
          <w:sz w:val="20"/>
          <w:szCs w:val="20"/>
        </w:rPr>
      </w:pPr>
      <w:r>
        <w:rPr>
          <w:sz w:val="20"/>
          <w:szCs w:val="20"/>
        </w:rPr>
        <w:t>Adopted i</w:t>
      </w:r>
      <w:r w:rsidR="0033427A">
        <w:rPr>
          <w:sz w:val="20"/>
          <w:szCs w:val="20"/>
        </w:rPr>
        <w:t>t</w:t>
      </w:r>
      <w:r>
        <w:rPr>
          <w:sz w:val="20"/>
          <w:szCs w:val="20"/>
        </w:rPr>
        <w:t xml:space="preserve">s </w:t>
      </w:r>
      <w:r w:rsidR="0033427A">
        <w:rPr>
          <w:sz w:val="20"/>
          <w:szCs w:val="20"/>
        </w:rPr>
        <w:t xml:space="preserve">Summer </w:t>
      </w:r>
      <w:r w:rsidR="00346342" w:rsidRPr="008B3947">
        <w:rPr>
          <w:sz w:val="20"/>
          <w:szCs w:val="20"/>
        </w:rPr>
        <w:t xml:space="preserve">National Meeting </w:t>
      </w:r>
      <w:r w:rsidR="00655A9D" w:rsidRPr="008B3947">
        <w:rPr>
          <w:sz w:val="20"/>
          <w:szCs w:val="20"/>
        </w:rPr>
        <w:t>m</w:t>
      </w:r>
      <w:r w:rsidR="00346342" w:rsidRPr="008B3947">
        <w:rPr>
          <w:sz w:val="20"/>
          <w:szCs w:val="20"/>
        </w:rPr>
        <w:t>inutes</w:t>
      </w:r>
      <w:r>
        <w:rPr>
          <w:sz w:val="20"/>
          <w:szCs w:val="20"/>
        </w:rPr>
        <w:t>, which included the following action:</w:t>
      </w:r>
    </w:p>
    <w:p w14:paraId="7AFE7DDE" w14:textId="73918BED" w:rsidR="0033427A" w:rsidRDefault="008B3947" w:rsidP="0033427A">
      <w:pPr>
        <w:pStyle w:val="ListParagraph"/>
        <w:numPr>
          <w:ilvl w:val="1"/>
          <w:numId w:val="12"/>
        </w:numPr>
        <w:ind w:left="720"/>
        <w:contextualSpacing/>
        <w:jc w:val="both"/>
        <w:rPr>
          <w:sz w:val="20"/>
          <w:szCs w:val="20"/>
        </w:rPr>
      </w:pPr>
      <w:r>
        <w:rPr>
          <w:sz w:val="20"/>
          <w:szCs w:val="20"/>
        </w:rPr>
        <w:t xml:space="preserve">Adopted its </w:t>
      </w:r>
      <w:r w:rsidR="0033427A">
        <w:rPr>
          <w:sz w:val="20"/>
          <w:szCs w:val="20"/>
        </w:rPr>
        <w:t xml:space="preserve">2019 Fall </w:t>
      </w:r>
      <w:r w:rsidR="0033427A" w:rsidRPr="008B3947">
        <w:rPr>
          <w:sz w:val="20"/>
          <w:szCs w:val="20"/>
        </w:rPr>
        <w:t>National Meeting minutes</w:t>
      </w:r>
      <w:r w:rsidR="000F1D59">
        <w:rPr>
          <w:sz w:val="20"/>
          <w:szCs w:val="20"/>
        </w:rPr>
        <w:t>.</w:t>
      </w:r>
    </w:p>
    <w:p w14:paraId="3181FA4A" w14:textId="77777777" w:rsidR="0033427A" w:rsidRDefault="00D37300" w:rsidP="0033427A">
      <w:pPr>
        <w:pStyle w:val="ListParagraph"/>
        <w:numPr>
          <w:ilvl w:val="1"/>
          <w:numId w:val="12"/>
        </w:numPr>
        <w:ind w:left="720"/>
        <w:contextualSpacing/>
        <w:jc w:val="both"/>
        <w:rPr>
          <w:sz w:val="20"/>
          <w:szCs w:val="20"/>
        </w:rPr>
      </w:pPr>
      <w:r w:rsidRPr="0033427A">
        <w:rPr>
          <w:sz w:val="20"/>
          <w:szCs w:val="20"/>
        </w:rPr>
        <w:t xml:space="preserve">Adopted the report of the Market Information Systems Research and Development (D) Working Group, which met </w:t>
      </w:r>
      <w:r w:rsidRPr="0033427A">
        <w:rPr>
          <w:sz w:val="20"/>
          <w:szCs w:val="20"/>
        </w:rPr>
        <w:br/>
      </w:r>
      <w:r w:rsidR="0033427A" w:rsidRPr="0033427A">
        <w:rPr>
          <w:sz w:val="20"/>
          <w:szCs w:val="20"/>
        </w:rPr>
        <w:t>July 22 and July 8</w:t>
      </w:r>
      <w:r w:rsidRPr="0033427A">
        <w:rPr>
          <w:sz w:val="20"/>
          <w:szCs w:val="20"/>
        </w:rPr>
        <w:t xml:space="preserve"> in regulator-to-regulator session</w:t>
      </w:r>
      <w:r w:rsidR="00655A9D" w:rsidRPr="0033427A">
        <w:rPr>
          <w:sz w:val="20"/>
          <w:szCs w:val="20"/>
        </w:rPr>
        <w:t>,</w:t>
      </w:r>
      <w:r w:rsidRPr="0033427A">
        <w:rPr>
          <w:sz w:val="20"/>
          <w:szCs w:val="20"/>
        </w:rPr>
        <w:t xml:space="preserve"> pursuant to paragraph 3 (specific companies, entities or individuals) and paragraph 6 (consultation</w:t>
      </w:r>
      <w:r w:rsidR="00655A9D" w:rsidRPr="0033427A">
        <w:rPr>
          <w:sz w:val="20"/>
          <w:szCs w:val="20"/>
        </w:rPr>
        <w:t>s</w:t>
      </w:r>
      <w:r w:rsidRPr="0033427A">
        <w:rPr>
          <w:sz w:val="20"/>
          <w:szCs w:val="20"/>
        </w:rPr>
        <w:t xml:space="preserve"> with NAIC staff</w:t>
      </w:r>
      <w:r w:rsidR="00655A9D" w:rsidRPr="0033427A">
        <w:rPr>
          <w:sz w:val="20"/>
          <w:szCs w:val="20"/>
        </w:rPr>
        <w:t xml:space="preserve"> members</w:t>
      </w:r>
      <w:r w:rsidRPr="0033427A">
        <w:rPr>
          <w:sz w:val="20"/>
          <w:szCs w:val="20"/>
        </w:rPr>
        <w:t>) of the NAIC Policy Statement on Open Meetings</w:t>
      </w:r>
      <w:r w:rsidR="00655A9D" w:rsidRPr="0033427A">
        <w:rPr>
          <w:sz w:val="20"/>
          <w:szCs w:val="20"/>
        </w:rPr>
        <w:t>, and took the following action: 1)</w:t>
      </w:r>
      <w:r w:rsidRPr="0033427A">
        <w:rPr>
          <w:sz w:val="20"/>
          <w:szCs w:val="20"/>
        </w:rPr>
        <w:t xml:space="preserve"> reviewed the outstanding Uniform System Enhancement Request (USER) forms</w:t>
      </w:r>
      <w:r w:rsidR="00655A9D" w:rsidRPr="0033427A">
        <w:rPr>
          <w:sz w:val="20"/>
          <w:szCs w:val="20"/>
        </w:rPr>
        <w:t>;</w:t>
      </w:r>
      <w:r w:rsidRPr="0033427A">
        <w:rPr>
          <w:sz w:val="20"/>
          <w:szCs w:val="20"/>
        </w:rPr>
        <w:t xml:space="preserve"> and </w:t>
      </w:r>
      <w:r w:rsidR="00655A9D" w:rsidRPr="0033427A">
        <w:rPr>
          <w:sz w:val="20"/>
          <w:szCs w:val="20"/>
        </w:rPr>
        <w:t xml:space="preserve">2) </w:t>
      </w:r>
      <w:r w:rsidR="0033427A" w:rsidRPr="0033427A">
        <w:rPr>
          <w:sz w:val="20"/>
          <w:szCs w:val="20"/>
        </w:rPr>
        <w:t xml:space="preserve">continued to review Regulatory Information Retrieval System (RIRS) codes through the RIRS Code Review Working Group. The subject matter expert (SME) group is updating its original proposal to address questions from the Working Group. </w:t>
      </w:r>
    </w:p>
    <w:p w14:paraId="5462FC69" w14:textId="61AFE571" w:rsidR="00A73591" w:rsidRPr="0033427A" w:rsidRDefault="0033427A" w:rsidP="0033427A">
      <w:pPr>
        <w:pStyle w:val="ListParagraph"/>
        <w:numPr>
          <w:ilvl w:val="1"/>
          <w:numId w:val="12"/>
        </w:numPr>
        <w:ind w:left="720"/>
        <w:contextualSpacing/>
        <w:jc w:val="both"/>
        <w:rPr>
          <w:sz w:val="20"/>
          <w:szCs w:val="20"/>
        </w:rPr>
      </w:pPr>
      <w:r w:rsidRPr="0033427A">
        <w:rPr>
          <w:sz w:val="20"/>
          <w:szCs w:val="20"/>
        </w:rPr>
        <w:t>Heard a report on the outstanding USER forms.</w:t>
      </w:r>
    </w:p>
    <w:p w14:paraId="3F550EC2" w14:textId="77777777" w:rsidR="0033427A" w:rsidRPr="0033427A" w:rsidRDefault="0033427A" w:rsidP="0033427A">
      <w:pPr>
        <w:pStyle w:val="ListParagraph"/>
        <w:ind w:left="360"/>
        <w:contextualSpacing/>
        <w:jc w:val="both"/>
        <w:rPr>
          <w:sz w:val="20"/>
          <w:szCs w:val="20"/>
        </w:rPr>
      </w:pPr>
    </w:p>
    <w:p w14:paraId="2328C96E" w14:textId="31B1E927" w:rsidR="00802CEC" w:rsidRPr="00802CEC" w:rsidRDefault="004C1B01" w:rsidP="00802CEC">
      <w:pPr>
        <w:pStyle w:val="ListParagraph"/>
        <w:numPr>
          <w:ilvl w:val="0"/>
          <w:numId w:val="12"/>
        </w:numPr>
        <w:autoSpaceDE w:val="0"/>
        <w:autoSpaceDN w:val="0"/>
        <w:adjustRightInd w:val="0"/>
        <w:ind w:left="360"/>
        <w:contextualSpacing/>
        <w:jc w:val="both"/>
        <w:rPr>
          <w:sz w:val="20"/>
          <w:szCs w:val="20"/>
        </w:rPr>
      </w:pPr>
      <w:r w:rsidRPr="00802CEC">
        <w:rPr>
          <w:sz w:val="20"/>
          <w:szCs w:val="20"/>
        </w:rPr>
        <w:t xml:space="preserve">Adopted </w:t>
      </w:r>
      <w:r w:rsidR="009F68DD" w:rsidRPr="00802CEC">
        <w:rPr>
          <w:sz w:val="20"/>
          <w:szCs w:val="20"/>
        </w:rPr>
        <w:t>the</w:t>
      </w:r>
      <w:r w:rsidR="00977045" w:rsidRPr="00802CEC">
        <w:rPr>
          <w:sz w:val="20"/>
          <w:szCs w:val="20"/>
        </w:rPr>
        <w:t xml:space="preserve"> report of </w:t>
      </w:r>
      <w:r w:rsidR="00D37300" w:rsidRPr="00802CEC">
        <w:rPr>
          <w:sz w:val="20"/>
          <w:szCs w:val="20"/>
        </w:rPr>
        <w:t>the Market Information Systems Research and Development (D) Working Group</w:t>
      </w:r>
      <w:r w:rsidR="006123AE" w:rsidRPr="00802CEC">
        <w:rPr>
          <w:sz w:val="20"/>
          <w:szCs w:val="20"/>
        </w:rPr>
        <w:t xml:space="preserve">, </w:t>
      </w:r>
      <w:r w:rsidR="00802CEC" w:rsidRPr="00802CEC">
        <w:rPr>
          <w:sz w:val="20"/>
          <w:szCs w:val="20"/>
        </w:rPr>
        <w:t xml:space="preserve">which met </w:t>
      </w:r>
      <w:r w:rsidR="00802CEC" w:rsidRPr="00802CEC">
        <w:rPr>
          <w:sz w:val="20"/>
          <w:szCs w:val="20"/>
        </w:rPr>
        <w:br/>
      </w:r>
      <w:r w:rsidR="00663A91">
        <w:rPr>
          <w:sz w:val="20"/>
          <w:szCs w:val="20"/>
        </w:rPr>
        <w:t>Oct</w:t>
      </w:r>
      <w:r w:rsidR="00802CEC" w:rsidRPr="00802CEC">
        <w:rPr>
          <w:sz w:val="20"/>
          <w:szCs w:val="20"/>
        </w:rPr>
        <w:t xml:space="preserve">. </w:t>
      </w:r>
      <w:r w:rsidR="00663A91">
        <w:rPr>
          <w:sz w:val="20"/>
          <w:szCs w:val="20"/>
        </w:rPr>
        <w:t>26, Oct. 6 and Aug. 27</w:t>
      </w:r>
      <w:r w:rsidR="00802CEC" w:rsidRPr="00802CEC">
        <w:rPr>
          <w:sz w:val="20"/>
          <w:szCs w:val="20"/>
        </w:rPr>
        <w:t xml:space="preserve"> in regulator-to-regulator session</w:t>
      </w:r>
      <w:r w:rsidR="00655A9D">
        <w:rPr>
          <w:sz w:val="20"/>
          <w:szCs w:val="20"/>
        </w:rPr>
        <w:t>,</w:t>
      </w:r>
      <w:r w:rsidR="00802CEC" w:rsidRPr="00802CEC">
        <w:rPr>
          <w:sz w:val="20"/>
          <w:szCs w:val="20"/>
        </w:rPr>
        <w:t xml:space="preserve"> pursuant to paragraph 3 (specific companies, entities or individuals) and paragraph 6 (consultation</w:t>
      </w:r>
      <w:r w:rsidR="00655A9D">
        <w:rPr>
          <w:sz w:val="20"/>
          <w:szCs w:val="20"/>
        </w:rPr>
        <w:t>s</w:t>
      </w:r>
      <w:r w:rsidR="00802CEC" w:rsidRPr="00802CEC">
        <w:rPr>
          <w:sz w:val="20"/>
          <w:szCs w:val="20"/>
        </w:rPr>
        <w:t xml:space="preserve"> with NAIC staff</w:t>
      </w:r>
      <w:r w:rsidR="00655A9D">
        <w:rPr>
          <w:sz w:val="20"/>
          <w:szCs w:val="20"/>
        </w:rPr>
        <w:t xml:space="preserve"> members</w:t>
      </w:r>
      <w:r w:rsidR="00802CEC" w:rsidRPr="00802CEC">
        <w:rPr>
          <w:sz w:val="20"/>
          <w:szCs w:val="20"/>
        </w:rPr>
        <w:t>) of the NAIC Policy Statement on Open Meetings</w:t>
      </w:r>
      <w:r w:rsidR="000F1D59">
        <w:rPr>
          <w:sz w:val="20"/>
          <w:szCs w:val="20"/>
        </w:rPr>
        <w:t>, and</w:t>
      </w:r>
      <w:r w:rsidR="00802CEC" w:rsidRPr="00802CEC">
        <w:rPr>
          <w:sz w:val="20"/>
          <w:szCs w:val="20"/>
        </w:rPr>
        <w:t xml:space="preserve"> took the following action:</w:t>
      </w:r>
    </w:p>
    <w:p w14:paraId="0C5133E7" w14:textId="5C9AADBD" w:rsidR="009E432B" w:rsidRDefault="00802CEC" w:rsidP="00802CEC">
      <w:pPr>
        <w:pStyle w:val="ListParagraph"/>
        <w:numPr>
          <w:ilvl w:val="1"/>
          <w:numId w:val="12"/>
        </w:numPr>
        <w:autoSpaceDE w:val="0"/>
        <w:autoSpaceDN w:val="0"/>
        <w:adjustRightInd w:val="0"/>
        <w:ind w:left="720"/>
        <w:contextualSpacing/>
        <w:jc w:val="both"/>
        <w:rPr>
          <w:sz w:val="20"/>
          <w:szCs w:val="20"/>
        </w:rPr>
      </w:pPr>
      <w:r>
        <w:rPr>
          <w:sz w:val="20"/>
          <w:szCs w:val="20"/>
        </w:rPr>
        <w:t xml:space="preserve">Reviewed and prioritized </w:t>
      </w:r>
      <w:r w:rsidRPr="00D37300">
        <w:rPr>
          <w:sz w:val="20"/>
          <w:szCs w:val="20"/>
        </w:rPr>
        <w:t>the outstanding USER forms</w:t>
      </w:r>
      <w:r>
        <w:rPr>
          <w:sz w:val="20"/>
          <w:szCs w:val="20"/>
        </w:rPr>
        <w:t>.</w:t>
      </w:r>
    </w:p>
    <w:p w14:paraId="7498DA39" w14:textId="114A3FEF" w:rsidR="00663A91" w:rsidRDefault="00663A91" w:rsidP="00802CEC">
      <w:pPr>
        <w:pStyle w:val="ListParagraph"/>
        <w:numPr>
          <w:ilvl w:val="1"/>
          <w:numId w:val="12"/>
        </w:numPr>
        <w:autoSpaceDE w:val="0"/>
        <w:autoSpaceDN w:val="0"/>
        <w:adjustRightInd w:val="0"/>
        <w:ind w:left="720"/>
        <w:contextualSpacing/>
        <w:jc w:val="both"/>
        <w:rPr>
          <w:sz w:val="20"/>
          <w:szCs w:val="20"/>
        </w:rPr>
      </w:pPr>
      <w:r w:rsidRPr="00663A91">
        <w:rPr>
          <w:sz w:val="20"/>
          <w:szCs w:val="20"/>
        </w:rPr>
        <w:t xml:space="preserve">Reviewed proposed RIRS coding structure changes. The proposal was also shared with the Financial Analysis Solvency Tools (E) Working Group and State Producer Licensing Directors. Feedback was requested and received by Nov. 6. These </w:t>
      </w:r>
      <w:r w:rsidR="000F1D59">
        <w:rPr>
          <w:sz w:val="20"/>
          <w:szCs w:val="20"/>
        </w:rPr>
        <w:t xml:space="preserve">state insurance </w:t>
      </w:r>
      <w:r w:rsidRPr="00663A91">
        <w:rPr>
          <w:sz w:val="20"/>
          <w:szCs w:val="20"/>
        </w:rPr>
        <w:t xml:space="preserve">regulator groups will be notified of the future Market Information Systems Research and Development (D) Working Group call where the proposal and comments will be discussed. </w:t>
      </w:r>
    </w:p>
    <w:p w14:paraId="7F21A4CD" w14:textId="0135BD5C" w:rsidR="00B206C1" w:rsidRDefault="00B206C1" w:rsidP="00802CEC">
      <w:pPr>
        <w:pStyle w:val="ListParagraph"/>
        <w:numPr>
          <w:ilvl w:val="1"/>
          <w:numId w:val="12"/>
        </w:numPr>
        <w:autoSpaceDE w:val="0"/>
        <w:autoSpaceDN w:val="0"/>
        <w:adjustRightInd w:val="0"/>
        <w:ind w:left="720"/>
        <w:contextualSpacing/>
        <w:jc w:val="both"/>
        <w:rPr>
          <w:sz w:val="20"/>
          <w:szCs w:val="20"/>
        </w:rPr>
      </w:pPr>
      <w:r>
        <w:rPr>
          <w:sz w:val="20"/>
          <w:szCs w:val="20"/>
        </w:rPr>
        <w:t>Reviewed the Market Information Systems (MIS) data analysis results.</w:t>
      </w:r>
      <w:r w:rsidR="00663A91" w:rsidRPr="00663A91">
        <w:t xml:space="preserve"> </w:t>
      </w:r>
      <w:r w:rsidR="00663A91" w:rsidRPr="00663A91">
        <w:rPr>
          <w:sz w:val="20"/>
          <w:szCs w:val="20"/>
        </w:rPr>
        <w:t>The Working Group will analyze the results and determine if updates to the metrics or methods to improve reporting and data quality are recommended.</w:t>
      </w:r>
    </w:p>
    <w:p w14:paraId="7EA5D92A" w14:textId="77777777" w:rsidR="00B206C1" w:rsidRDefault="00B206C1" w:rsidP="00B206C1">
      <w:pPr>
        <w:pStyle w:val="ListParagraph"/>
        <w:autoSpaceDE w:val="0"/>
        <w:autoSpaceDN w:val="0"/>
        <w:adjustRightInd w:val="0"/>
        <w:contextualSpacing/>
        <w:jc w:val="both"/>
        <w:rPr>
          <w:sz w:val="20"/>
          <w:szCs w:val="20"/>
        </w:rPr>
      </w:pPr>
    </w:p>
    <w:p w14:paraId="55831057" w14:textId="1335F11F" w:rsidR="00B206C1" w:rsidRDefault="00663A91" w:rsidP="00B206C1">
      <w:pPr>
        <w:pStyle w:val="ListParagraph"/>
        <w:numPr>
          <w:ilvl w:val="0"/>
          <w:numId w:val="12"/>
        </w:numPr>
        <w:autoSpaceDE w:val="0"/>
        <w:autoSpaceDN w:val="0"/>
        <w:adjustRightInd w:val="0"/>
        <w:ind w:left="360"/>
        <w:contextualSpacing/>
        <w:jc w:val="both"/>
        <w:rPr>
          <w:sz w:val="20"/>
          <w:szCs w:val="20"/>
        </w:rPr>
      </w:pPr>
      <w:r>
        <w:rPr>
          <w:sz w:val="20"/>
          <w:szCs w:val="20"/>
        </w:rPr>
        <w:t xml:space="preserve">Heard a preliminary report of the </w:t>
      </w:r>
      <w:r w:rsidR="00B206C1">
        <w:rPr>
          <w:sz w:val="20"/>
          <w:szCs w:val="20"/>
        </w:rPr>
        <w:t>MIS Data Analysis Metric</w:t>
      </w:r>
      <w:r>
        <w:rPr>
          <w:sz w:val="20"/>
          <w:szCs w:val="20"/>
        </w:rPr>
        <w:t>s</w:t>
      </w:r>
      <w:r w:rsidR="00B206C1">
        <w:rPr>
          <w:sz w:val="20"/>
          <w:szCs w:val="20"/>
        </w:rPr>
        <w:t xml:space="preserve"> and Recommendations.</w:t>
      </w:r>
    </w:p>
    <w:p w14:paraId="031E044E" w14:textId="77777777" w:rsidR="00B206C1" w:rsidRDefault="00B206C1" w:rsidP="00B206C1">
      <w:pPr>
        <w:pStyle w:val="ListParagraph"/>
        <w:autoSpaceDE w:val="0"/>
        <w:autoSpaceDN w:val="0"/>
        <w:adjustRightInd w:val="0"/>
        <w:ind w:left="360"/>
        <w:contextualSpacing/>
        <w:jc w:val="both"/>
        <w:rPr>
          <w:sz w:val="20"/>
          <w:szCs w:val="20"/>
        </w:rPr>
      </w:pPr>
    </w:p>
    <w:p w14:paraId="7A5BEE32" w14:textId="77777777" w:rsidR="00F35C7B" w:rsidRDefault="00B206C1" w:rsidP="00F35C7B">
      <w:pPr>
        <w:pStyle w:val="ListParagraph"/>
        <w:numPr>
          <w:ilvl w:val="0"/>
          <w:numId w:val="12"/>
        </w:numPr>
        <w:autoSpaceDE w:val="0"/>
        <w:autoSpaceDN w:val="0"/>
        <w:adjustRightInd w:val="0"/>
        <w:ind w:left="360"/>
        <w:contextualSpacing/>
        <w:jc w:val="both"/>
        <w:rPr>
          <w:sz w:val="20"/>
          <w:szCs w:val="20"/>
        </w:rPr>
      </w:pPr>
      <w:r>
        <w:rPr>
          <w:sz w:val="20"/>
          <w:szCs w:val="20"/>
        </w:rPr>
        <w:t>Received a report on the outstanding USER form</w:t>
      </w:r>
      <w:r w:rsidR="00F35C7B">
        <w:rPr>
          <w:sz w:val="20"/>
          <w:szCs w:val="20"/>
        </w:rPr>
        <w:t>s.</w:t>
      </w:r>
    </w:p>
    <w:p w14:paraId="4F9562D3" w14:textId="549BDC36" w:rsidR="00E23A1E" w:rsidRPr="00F35C7B" w:rsidRDefault="00F35C7B" w:rsidP="00F35C7B">
      <w:pPr>
        <w:autoSpaceDE w:val="0"/>
        <w:autoSpaceDN w:val="0"/>
        <w:adjustRightInd w:val="0"/>
        <w:contextualSpacing/>
        <w:jc w:val="both"/>
        <w:rPr>
          <w:sz w:val="20"/>
          <w:szCs w:val="20"/>
        </w:rPr>
      </w:pPr>
      <w:r w:rsidRPr="00F35C7B">
        <w:rPr>
          <w:sz w:val="20"/>
          <w:szCs w:val="20"/>
        </w:rPr>
        <w:t xml:space="preserve"> </w:t>
      </w:r>
    </w:p>
    <w:p w14:paraId="6B0C35FB" w14:textId="0368F61D" w:rsidR="00B62B02" w:rsidRPr="00663A91" w:rsidRDefault="00E23A1E" w:rsidP="008E41D7">
      <w:pPr>
        <w:pStyle w:val="ListParagraph"/>
        <w:numPr>
          <w:ilvl w:val="0"/>
          <w:numId w:val="12"/>
        </w:numPr>
        <w:autoSpaceDE w:val="0"/>
        <w:autoSpaceDN w:val="0"/>
        <w:adjustRightInd w:val="0"/>
        <w:ind w:left="360"/>
        <w:contextualSpacing/>
        <w:jc w:val="both"/>
        <w:rPr>
          <w:sz w:val="20"/>
        </w:rPr>
      </w:pPr>
      <w:r w:rsidRPr="00663A91">
        <w:rPr>
          <w:sz w:val="20"/>
          <w:szCs w:val="20"/>
        </w:rPr>
        <w:t xml:space="preserve">Discussed its charge to make recommendations for the use of artificial intelligence (AI) in </w:t>
      </w:r>
      <w:r w:rsidR="000F1D59">
        <w:rPr>
          <w:sz w:val="20"/>
          <w:szCs w:val="20"/>
        </w:rPr>
        <w:t xml:space="preserve">the </w:t>
      </w:r>
      <w:r w:rsidRPr="00663A91">
        <w:rPr>
          <w:sz w:val="20"/>
          <w:szCs w:val="20"/>
        </w:rPr>
        <w:t>MIS.</w:t>
      </w:r>
      <w:r w:rsidR="00663A91">
        <w:rPr>
          <w:sz w:val="20"/>
          <w:szCs w:val="20"/>
        </w:rPr>
        <w:t xml:space="preserve"> The Task Force’s charge was extended to the 2021 Fall National Meeting. </w:t>
      </w:r>
    </w:p>
    <w:p w14:paraId="722958C8" w14:textId="77777777" w:rsidR="00663A91" w:rsidRPr="00E0621D" w:rsidRDefault="00663A91" w:rsidP="00E0621D">
      <w:pPr>
        <w:autoSpaceDE w:val="0"/>
        <w:autoSpaceDN w:val="0"/>
        <w:adjustRightInd w:val="0"/>
        <w:contextualSpacing/>
        <w:jc w:val="both"/>
        <w:rPr>
          <w:sz w:val="20"/>
        </w:rPr>
      </w:pPr>
    </w:p>
    <w:p w14:paraId="4E7FD8B1" w14:textId="5BFF3F43" w:rsidR="005839F3" w:rsidRPr="000F1D59" w:rsidRDefault="003F6209" w:rsidP="00A560C4">
      <w:pPr>
        <w:contextualSpacing/>
        <w:rPr>
          <w:sz w:val="16"/>
          <w:szCs w:val="16"/>
        </w:rPr>
      </w:pPr>
      <w:r w:rsidRPr="00E0621D">
        <w:rPr>
          <w:sz w:val="16"/>
          <w:szCs w:val="16"/>
        </w:rPr>
        <w:fldChar w:fldCharType="begin"/>
      </w:r>
      <w:r w:rsidRPr="000F1D59">
        <w:rPr>
          <w:sz w:val="16"/>
          <w:szCs w:val="16"/>
        </w:rPr>
        <w:instrText xml:space="preserve"> FILENAME \p </w:instrText>
      </w:r>
      <w:r w:rsidRPr="00E0621D">
        <w:rPr>
          <w:sz w:val="16"/>
          <w:szCs w:val="16"/>
        </w:rPr>
        <w:fldChar w:fldCharType="separate"/>
      </w:r>
      <w:r w:rsidR="00E23A1E" w:rsidRPr="00E0621D">
        <w:rPr>
          <w:sz w:val="16"/>
          <w:szCs w:val="16"/>
        </w:rPr>
        <w:t>W:\National Meetings\20</w:t>
      </w:r>
      <w:r w:rsidR="00663A91" w:rsidRPr="00E0621D">
        <w:rPr>
          <w:sz w:val="16"/>
          <w:szCs w:val="16"/>
        </w:rPr>
        <w:t>20</w:t>
      </w:r>
      <w:r w:rsidR="00E23A1E" w:rsidRPr="00E0621D">
        <w:rPr>
          <w:sz w:val="16"/>
          <w:szCs w:val="16"/>
        </w:rPr>
        <w:t>\Fall\Summaries\</w:t>
      </w:r>
      <w:r w:rsidR="00E23A1E" w:rsidRPr="00E0621D">
        <w:rPr>
          <w:bCs/>
          <w:sz w:val="16"/>
          <w:szCs w:val="16"/>
        </w:rPr>
        <w:t>Draft Summaries</w:t>
      </w:r>
      <w:r w:rsidR="00E23A1E" w:rsidRPr="00E0621D">
        <w:rPr>
          <w:b/>
          <w:sz w:val="16"/>
          <w:szCs w:val="16"/>
        </w:rPr>
        <w:t>\</w:t>
      </w:r>
      <w:r w:rsidR="00E23A1E" w:rsidRPr="00E0621D">
        <w:rPr>
          <w:bCs/>
          <w:sz w:val="16"/>
          <w:szCs w:val="16"/>
        </w:rPr>
        <w:t>MISTF</w:t>
      </w:r>
      <w:r w:rsidRPr="00E0621D">
        <w:rPr>
          <w:sz w:val="16"/>
          <w:szCs w:val="16"/>
        </w:rPr>
        <w:fldChar w:fldCharType="end"/>
      </w:r>
      <w:r w:rsidR="00E23A1E" w:rsidRPr="000F1D59">
        <w:rPr>
          <w:sz w:val="16"/>
          <w:szCs w:val="16"/>
        </w:rPr>
        <w:t>.docx</w:t>
      </w:r>
    </w:p>
    <w:sectPr w:rsidR="005839F3" w:rsidRPr="000F1D59" w:rsidSect="003070BB">
      <w:footerReference w:type="default" r:id="rId7"/>
      <w:headerReference w:type="first" r:id="rId8"/>
      <w:footerReference w:type="first" r:id="rId9"/>
      <w:pgSz w:w="12240" w:h="15840" w:code="1"/>
      <w:pgMar w:top="1080" w:right="1080" w:bottom="108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B6CA" w14:textId="77777777" w:rsidR="00832617" w:rsidRDefault="00832617">
      <w:r>
        <w:separator/>
      </w:r>
    </w:p>
  </w:endnote>
  <w:endnote w:type="continuationSeparator" w:id="0">
    <w:p w14:paraId="362B78E8" w14:textId="77777777" w:rsidR="00832617" w:rsidRDefault="0083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7AC6" w14:textId="77777777" w:rsidR="00B206C1" w:rsidRDefault="00B206C1" w:rsidP="0062040B">
    <w:pPr>
      <w:pStyle w:val="Footer"/>
      <w:tabs>
        <w:tab w:val="clear" w:pos="4320"/>
        <w:tab w:val="center" w:pos="5040"/>
      </w:tabs>
    </w:pPr>
    <w:r>
      <w:t>© 2017 National Association of Insurance Commissioners</w:t>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ED90" w14:textId="3EF22407" w:rsidR="00B206C1" w:rsidRPr="00A8452C" w:rsidRDefault="00B206C1" w:rsidP="009C70A6">
    <w:pPr>
      <w:pStyle w:val="Footer"/>
      <w:tabs>
        <w:tab w:val="clear" w:pos="4320"/>
        <w:tab w:val="center" w:pos="5040"/>
      </w:tabs>
    </w:pPr>
    <w:r>
      <w:t>© 20</w:t>
    </w:r>
    <w:r w:rsidR="00663A91">
      <w:t>20</w:t>
    </w:r>
    <w:r w:rsidRPr="00A8452C">
      <w:t xml:space="preserve"> 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89EC" w14:textId="77777777" w:rsidR="00832617" w:rsidRDefault="00832617">
      <w:r>
        <w:separator/>
      </w:r>
    </w:p>
  </w:footnote>
  <w:footnote w:type="continuationSeparator" w:id="0">
    <w:p w14:paraId="38BCBD73" w14:textId="77777777" w:rsidR="00832617" w:rsidRDefault="0083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5850" w14:textId="77777777" w:rsidR="00B206C1" w:rsidRDefault="00B206C1" w:rsidP="004A1EED">
    <w:pPr>
      <w:pStyle w:val="Header"/>
      <w:jc w:val="right"/>
    </w:pPr>
    <w:r>
      <w:rPr>
        <w:noProof/>
      </w:rPr>
      <w:drawing>
        <wp:anchor distT="0" distB="0" distL="114300" distR="114300" simplePos="0" relativeHeight="251658240" behindDoc="1" locked="0" layoutInCell="1" allowOverlap="1" wp14:anchorId="05556E87" wp14:editId="397DEE09">
          <wp:simplePos x="0" y="0"/>
          <wp:positionH relativeFrom="column">
            <wp:posOffset>0</wp:posOffset>
          </wp:positionH>
          <wp:positionV relativeFrom="paragraph">
            <wp:posOffset>0</wp:posOffset>
          </wp:positionV>
          <wp:extent cx="2057400" cy="304800"/>
          <wp:effectExtent l="0" t="0" r="0" b="0"/>
          <wp:wrapNone/>
          <wp:docPr id="1" name="Picture 1"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_gray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2F6B0" w14:textId="77777777" w:rsidR="00B206C1" w:rsidRDefault="00B206C1">
    <w:pPr>
      <w:pStyle w:val="Header"/>
    </w:pPr>
  </w:p>
  <w:p w14:paraId="10BEA112" w14:textId="77777777" w:rsidR="00B206C1" w:rsidRDefault="00B2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02B6"/>
    <w:multiLevelType w:val="hybridMultilevel"/>
    <w:tmpl w:val="7BC4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D29C2"/>
    <w:multiLevelType w:val="hybridMultilevel"/>
    <w:tmpl w:val="5B56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D60C5"/>
    <w:multiLevelType w:val="hybridMultilevel"/>
    <w:tmpl w:val="3D902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B0EC4"/>
    <w:multiLevelType w:val="hybridMultilevel"/>
    <w:tmpl w:val="68BA30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C3A6B"/>
    <w:multiLevelType w:val="hybridMultilevel"/>
    <w:tmpl w:val="B090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63EE9"/>
    <w:multiLevelType w:val="hybridMultilevel"/>
    <w:tmpl w:val="2D5A4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949DD"/>
    <w:multiLevelType w:val="hybridMultilevel"/>
    <w:tmpl w:val="CDFEFDB8"/>
    <w:lvl w:ilvl="0" w:tplc="C5ECA638">
      <w:start w:val="4"/>
      <w:numFmt w:val="bullet"/>
      <w:lvlText w:val=""/>
      <w:lvlJc w:val="left"/>
      <w:pPr>
        <w:tabs>
          <w:tab w:val="num" w:pos="720"/>
        </w:tabs>
        <w:ind w:left="720" w:hanging="360"/>
      </w:pPr>
      <w:rPr>
        <w:rFonts w:ascii="Wingdings" w:eastAsia="Times New Roman" w:hAnsi="Wingdings" w:cs="Times New Roman" w:hint="default"/>
        <w:color w:val="FF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297972"/>
    <w:multiLevelType w:val="hybridMultilevel"/>
    <w:tmpl w:val="9C66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91F99"/>
    <w:multiLevelType w:val="hybridMultilevel"/>
    <w:tmpl w:val="E6DA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32F55"/>
    <w:multiLevelType w:val="hybridMultilevel"/>
    <w:tmpl w:val="350EC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848C8"/>
    <w:multiLevelType w:val="hybridMultilevel"/>
    <w:tmpl w:val="D5A0DAC4"/>
    <w:lvl w:ilvl="0" w:tplc="6FBE28E8">
      <w:start w:val="1"/>
      <w:numFmt w:val="bullet"/>
      <w:lvlText w:val=""/>
      <w:lvlJc w:val="left"/>
      <w:pPr>
        <w:tabs>
          <w:tab w:val="num" w:pos="720"/>
        </w:tabs>
        <w:ind w:left="720" w:hanging="360"/>
      </w:pPr>
      <w:rPr>
        <w:rFonts w:ascii="Symbol" w:hAnsi="Symbol"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0845D7"/>
    <w:multiLevelType w:val="hybridMultilevel"/>
    <w:tmpl w:val="39CE1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A3EDF"/>
    <w:multiLevelType w:val="hybridMultilevel"/>
    <w:tmpl w:val="74DECB1E"/>
    <w:lvl w:ilvl="0" w:tplc="52E207EA">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F4931"/>
    <w:multiLevelType w:val="hybridMultilevel"/>
    <w:tmpl w:val="4A8A0906"/>
    <w:lvl w:ilvl="0" w:tplc="CA829776">
      <w:numFmt w:val="bullet"/>
      <w:lvlText w:val=""/>
      <w:lvlJc w:val="left"/>
      <w:pPr>
        <w:tabs>
          <w:tab w:val="num" w:pos="720"/>
        </w:tabs>
        <w:ind w:left="720" w:hanging="360"/>
      </w:pPr>
      <w:rPr>
        <w:rFonts w:ascii="Wingdings" w:eastAsia="Times New Roman" w:hAnsi="Wingdings" w:cs="Times New Roman"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6C7101"/>
    <w:multiLevelType w:val="hybridMultilevel"/>
    <w:tmpl w:val="431A93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0"/>
  </w:num>
  <w:num w:numId="6">
    <w:abstractNumId w:val="0"/>
  </w:num>
  <w:num w:numId="7">
    <w:abstractNumId w:val="6"/>
  </w:num>
  <w:num w:numId="8">
    <w:abstractNumId w:val="11"/>
  </w:num>
  <w:num w:numId="9">
    <w:abstractNumId w:val="2"/>
  </w:num>
  <w:num w:numId="10">
    <w:abstractNumId w:val="7"/>
  </w:num>
  <w:num w:numId="11">
    <w:abstractNumId w:val="8"/>
  </w:num>
  <w:num w:numId="12">
    <w:abstractNumId w:val="16"/>
  </w:num>
  <w:num w:numId="13">
    <w:abstractNumId w:val="14"/>
  </w:num>
  <w:num w:numId="14">
    <w:abstractNumId w:val="5"/>
  </w:num>
  <w:num w:numId="15">
    <w:abstractNumId w:val="3"/>
  </w:num>
  <w:num w:numId="16">
    <w:abstractNumId w:val="4"/>
  </w:num>
  <w:num w:numId="17">
    <w:abstractNumId w:val="17"/>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FC"/>
    <w:rsid w:val="0000490A"/>
    <w:rsid w:val="00006124"/>
    <w:rsid w:val="000109CB"/>
    <w:rsid w:val="000150EC"/>
    <w:rsid w:val="00017E72"/>
    <w:rsid w:val="00021F2C"/>
    <w:rsid w:val="00027076"/>
    <w:rsid w:val="0003135F"/>
    <w:rsid w:val="000354B8"/>
    <w:rsid w:val="00044C34"/>
    <w:rsid w:val="0004561C"/>
    <w:rsid w:val="00063790"/>
    <w:rsid w:val="00075A37"/>
    <w:rsid w:val="000770FC"/>
    <w:rsid w:val="00086684"/>
    <w:rsid w:val="00086ED6"/>
    <w:rsid w:val="00087B44"/>
    <w:rsid w:val="0009147E"/>
    <w:rsid w:val="000B2773"/>
    <w:rsid w:val="000B3E30"/>
    <w:rsid w:val="000C3344"/>
    <w:rsid w:val="000C6B69"/>
    <w:rsid w:val="000D1BC1"/>
    <w:rsid w:val="000D20F7"/>
    <w:rsid w:val="000D27FC"/>
    <w:rsid w:val="000D698F"/>
    <w:rsid w:val="000E1EF0"/>
    <w:rsid w:val="000E4920"/>
    <w:rsid w:val="000E62CB"/>
    <w:rsid w:val="000F056E"/>
    <w:rsid w:val="000F1D59"/>
    <w:rsid w:val="000F4CCA"/>
    <w:rsid w:val="000F6349"/>
    <w:rsid w:val="0011010B"/>
    <w:rsid w:val="001129BF"/>
    <w:rsid w:val="00120676"/>
    <w:rsid w:val="00120B9B"/>
    <w:rsid w:val="00121E5D"/>
    <w:rsid w:val="001257DB"/>
    <w:rsid w:val="001261DD"/>
    <w:rsid w:val="00126706"/>
    <w:rsid w:val="00127E42"/>
    <w:rsid w:val="001306C6"/>
    <w:rsid w:val="00134A71"/>
    <w:rsid w:val="00140766"/>
    <w:rsid w:val="00141A09"/>
    <w:rsid w:val="00151CE3"/>
    <w:rsid w:val="00161017"/>
    <w:rsid w:val="00161F05"/>
    <w:rsid w:val="00162E45"/>
    <w:rsid w:val="00163D06"/>
    <w:rsid w:val="00180AA3"/>
    <w:rsid w:val="0018347E"/>
    <w:rsid w:val="00186879"/>
    <w:rsid w:val="0019684B"/>
    <w:rsid w:val="001A4D74"/>
    <w:rsid w:val="001A5264"/>
    <w:rsid w:val="001A655A"/>
    <w:rsid w:val="001A65C9"/>
    <w:rsid w:val="001A7788"/>
    <w:rsid w:val="001B1CE9"/>
    <w:rsid w:val="001C1D2B"/>
    <w:rsid w:val="001C3740"/>
    <w:rsid w:val="001C545F"/>
    <w:rsid w:val="001C6830"/>
    <w:rsid w:val="001D41E5"/>
    <w:rsid w:val="001D6BB0"/>
    <w:rsid w:val="001E3637"/>
    <w:rsid w:val="001F3587"/>
    <w:rsid w:val="001F416F"/>
    <w:rsid w:val="001F4E0B"/>
    <w:rsid w:val="001F7444"/>
    <w:rsid w:val="001F7DD6"/>
    <w:rsid w:val="002049A6"/>
    <w:rsid w:val="0022077F"/>
    <w:rsid w:val="00226646"/>
    <w:rsid w:val="00226F6E"/>
    <w:rsid w:val="002441E5"/>
    <w:rsid w:val="0024491D"/>
    <w:rsid w:val="00251669"/>
    <w:rsid w:val="002559DE"/>
    <w:rsid w:val="00261427"/>
    <w:rsid w:val="00261B61"/>
    <w:rsid w:val="00262DC5"/>
    <w:rsid w:val="002636BE"/>
    <w:rsid w:val="00271837"/>
    <w:rsid w:val="00273980"/>
    <w:rsid w:val="00273DB5"/>
    <w:rsid w:val="0028040C"/>
    <w:rsid w:val="00282CF2"/>
    <w:rsid w:val="0028576F"/>
    <w:rsid w:val="00290D45"/>
    <w:rsid w:val="002A0A9A"/>
    <w:rsid w:val="002A2648"/>
    <w:rsid w:val="002A657D"/>
    <w:rsid w:val="002A758F"/>
    <w:rsid w:val="002A76AB"/>
    <w:rsid w:val="002B1E4D"/>
    <w:rsid w:val="002B7049"/>
    <w:rsid w:val="002D4252"/>
    <w:rsid w:val="002E5BCA"/>
    <w:rsid w:val="002E5E5F"/>
    <w:rsid w:val="002E6961"/>
    <w:rsid w:val="002F0E87"/>
    <w:rsid w:val="002F4444"/>
    <w:rsid w:val="003001EB"/>
    <w:rsid w:val="00301324"/>
    <w:rsid w:val="0030367D"/>
    <w:rsid w:val="003040B8"/>
    <w:rsid w:val="003070BB"/>
    <w:rsid w:val="0031108F"/>
    <w:rsid w:val="00320F73"/>
    <w:rsid w:val="00323CFE"/>
    <w:rsid w:val="00331EA2"/>
    <w:rsid w:val="00333A25"/>
    <w:rsid w:val="0033427A"/>
    <w:rsid w:val="0034400A"/>
    <w:rsid w:val="00346342"/>
    <w:rsid w:val="00352C7B"/>
    <w:rsid w:val="003579E1"/>
    <w:rsid w:val="00360AEE"/>
    <w:rsid w:val="003664AC"/>
    <w:rsid w:val="003676F5"/>
    <w:rsid w:val="00377491"/>
    <w:rsid w:val="00381308"/>
    <w:rsid w:val="00387F59"/>
    <w:rsid w:val="0039184B"/>
    <w:rsid w:val="00392047"/>
    <w:rsid w:val="0039279E"/>
    <w:rsid w:val="003A14C2"/>
    <w:rsid w:val="003A316B"/>
    <w:rsid w:val="003A6A76"/>
    <w:rsid w:val="003B5702"/>
    <w:rsid w:val="003D28D6"/>
    <w:rsid w:val="003D5DD4"/>
    <w:rsid w:val="003E7A38"/>
    <w:rsid w:val="003F2121"/>
    <w:rsid w:val="003F2231"/>
    <w:rsid w:val="003F6209"/>
    <w:rsid w:val="003F6E9F"/>
    <w:rsid w:val="004027F7"/>
    <w:rsid w:val="004033FB"/>
    <w:rsid w:val="0040382E"/>
    <w:rsid w:val="0041121C"/>
    <w:rsid w:val="0041743F"/>
    <w:rsid w:val="00420035"/>
    <w:rsid w:val="00422E74"/>
    <w:rsid w:val="00426354"/>
    <w:rsid w:val="00436C46"/>
    <w:rsid w:val="00442317"/>
    <w:rsid w:val="00443B12"/>
    <w:rsid w:val="00445AD5"/>
    <w:rsid w:val="004537A4"/>
    <w:rsid w:val="004610D3"/>
    <w:rsid w:val="004702C5"/>
    <w:rsid w:val="00470D17"/>
    <w:rsid w:val="00471340"/>
    <w:rsid w:val="00471F90"/>
    <w:rsid w:val="004A1EED"/>
    <w:rsid w:val="004A6311"/>
    <w:rsid w:val="004A659A"/>
    <w:rsid w:val="004B14E8"/>
    <w:rsid w:val="004B3B81"/>
    <w:rsid w:val="004C1B01"/>
    <w:rsid w:val="004C4F51"/>
    <w:rsid w:val="004D0203"/>
    <w:rsid w:val="004D555B"/>
    <w:rsid w:val="004E29CC"/>
    <w:rsid w:val="004E2CC1"/>
    <w:rsid w:val="004E47B6"/>
    <w:rsid w:val="004F3D6E"/>
    <w:rsid w:val="004F5019"/>
    <w:rsid w:val="004F7342"/>
    <w:rsid w:val="00502552"/>
    <w:rsid w:val="00503CAB"/>
    <w:rsid w:val="00505AEE"/>
    <w:rsid w:val="00507949"/>
    <w:rsid w:val="00511640"/>
    <w:rsid w:val="005129A2"/>
    <w:rsid w:val="00515A67"/>
    <w:rsid w:val="00520172"/>
    <w:rsid w:val="00522C82"/>
    <w:rsid w:val="005246A3"/>
    <w:rsid w:val="00527E5F"/>
    <w:rsid w:val="00535C7D"/>
    <w:rsid w:val="005363C1"/>
    <w:rsid w:val="00537DE6"/>
    <w:rsid w:val="00537FF2"/>
    <w:rsid w:val="00547FC5"/>
    <w:rsid w:val="0055018D"/>
    <w:rsid w:val="0055070D"/>
    <w:rsid w:val="005535EC"/>
    <w:rsid w:val="00554BE2"/>
    <w:rsid w:val="005645A8"/>
    <w:rsid w:val="00570107"/>
    <w:rsid w:val="0057367D"/>
    <w:rsid w:val="00576939"/>
    <w:rsid w:val="005839AE"/>
    <w:rsid w:val="005839F3"/>
    <w:rsid w:val="00585AC5"/>
    <w:rsid w:val="005870CF"/>
    <w:rsid w:val="005905EF"/>
    <w:rsid w:val="005906AE"/>
    <w:rsid w:val="00590A30"/>
    <w:rsid w:val="00594304"/>
    <w:rsid w:val="00594499"/>
    <w:rsid w:val="00594FDC"/>
    <w:rsid w:val="00596A44"/>
    <w:rsid w:val="005A0ADA"/>
    <w:rsid w:val="005A2EEE"/>
    <w:rsid w:val="005A3741"/>
    <w:rsid w:val="005A70A6"/>
    <w:rsid w:val="005B1CE9"/>
    <w:rsid w:val="005B399E"/>
    <w:rsid w:val="005C50A1"/>
    <w:rsid w:val="005C5A9B"/>
    <w:rsid w:val="005C6DDD"/>
    <w:rsid w:val="005D5ECD"/>
    <w:rsid w:val="005E1C79"/>
    <w:rsid w:val="005E489E"/>
    <w:rsid w:val="005F1AF3"/>
    <w:rsid w:val="005F3E29"/>
    <w:rsid w:val="00600298"/>
    <w:rsid w:val="006005DC"/>
    <w:rsid w:val="006017A1"/>
    <w:rsid w:val="0060560E"/>
    <w:rsid w:val="0060696B"/>
    <w:rsid w:val="006121B9"/>
    <w:rsid w:val="006123AE"/>
    <w:rsid w:val="00615BDF"/>
    <w:rsid w:val="0062040B"/>
    <w:rsid w:val="00620AC9"/>
    <w:rsid w:val="00623585"/>
    <w:rsid w:val="006327F2"/>
    <w:rsid w:val="006357DA"/>
    <w:rsid w:val="00635A8C"/>
    <w:rsid w:val="00642955"/>
    <w:rsid w:val="00654039"/>
    <w:rsid w:val="00655A9D"/>
    <w:rsid w:val="00657DED"/>
    <w:rsid w:val="00661AC3"/>
    <w:rsid w:val="00661F9F"/>
    <w:rsid w:val="00663A91"/>
    <w:rsid w:val="00667EBE"/>
    <w:rsid w:val="00671CDB"/>
    <w:rsid w:val="00672E19"/>
    <w:rsid w:val="006864EB"/>
    <w:rsid w:val="006912A6"/>
    <w:rsid w:val="00691379"/>
    <w:rsid w:val="006A6B81"/>
    <w:rsid w:val="006A78F2"/>
    <w:rsid w:val="006B0576"/>
    <w:rsid w:val="006C053C"/>
    <w:rsid w:val="006C1694"/>
    <w:rsid w:val="006C431F"/>
    <w:rsid w:val="006D3705"/>
    <w:rsid w:val="006E3845"/>
    <w:rsid w:val="006E5A93"/>
    <w:rsid w:val="006E6ABB"/>
    <w:rsid w:val="006F30A2"/>
    <w:rsid w:val="007119F4"/>
    <w:rsid w:val="00713B05"/>
    <w:rsid w:val="007147F1"/>
    <w:rsid w:val="007169D3"/>
    <w:rsid w:val="007316BF"/>
    <w:rsid w:val="00731B82"/>
    <w:rsid w:val="00731D49"/>
    <w:rsid w:val="00733C29"/>
    <w:rsid w:val="007340A4"/>
    <w:rsid w:val="00737DB5"/>
    <w:rsid w:val="00744D19"/>
    <w:rsid w:val="00745266"/>
    <w:rsid w:val="00750BF4"/>
    <w:rsid w:val="0075403D"/>
    <w:rsid w:val="00756B64"/>
    <w:rsid w:val="0075787E"/>
    <w:rsid w:val="0077251D"/>
    <w:rsid w:val="0077356D"/>
    <w:rsid w:val="0078452E"/>
    <w:rsid w:val="007865D7"/>
    <w:rsid w:val="007926F0"/>
    <w:rsid w:val="007A408C"/>
    <w:rsid w:val="007A7664"/>
    <w:rsid w:val="007A7D5C"/>
    <w:rsid w:val="007B44D3"/>
    <w:rsid w:val="007D1EE1"/>
    <w:rsid w:val="007D3C30"/>
    <w:rsid w:val="007D5DAE"/>
    <w:rsid w:val="007D6636"/>
    <w:rsid w:val="007E0565"/>
    <w:rsid w:val="007F1C6C"/>
    <w:rsid w:val="007F4879"/>
    <w:rsid w:val="007F6AE3"/>
    <w:rsid w:val="00801E5A"/>
    <w:rsid w:val="00802CEC"/>
    <w:rsid w:val="0080343F"/>
    <w:rsid w:val="00805E37"/>
    <w:rsid w:val="00813F19"/>
    <w:rsid w:val="00830F88"/>
    <w:rsid w:val="00831F5A"/>
    <w:rsid w:val="00832617"/>
    <w:rsid w:val="0083365A"/>
    <w:rsid w:val="00840859"/>
    <w:rsid w:val="00847673"/>
    <w:rsid w:val="00850BDC"/>
    <w:rsid w:val="00856E67"/>
    <w:rsid w:val="00861598"/>
    <w:rsid w:val="00864068"/>
    <w:rsid w:val="0088273A"/>
    <w:rsid w:val="00886998"/>
    <w:rsid w:val="00893F03"/>
    <w:rsid w:val="008A250F"/>
    <w:rsid w:val="008A5FB7"/>
    <w:rsid w:val="008B1345"/>
    <w:rsid w:val="008B3947"/>
    <w:rsid w:val="008B5A58"/>
    <w:rsid w:val="008C3CF8"/>
    <w:rsid w:val="008D2134"/>
    <w:rsid w:val="008D2FD5"/>
    <w:rsid w:val="008D3248"/>
    <w:rsid w:val="008D5A20"/>
    <w:rsid w:val="008E109B"/>
    <w:rsid w:val="008E5377"/>
    <w:rsid w:val="008F0EF7"/>
    <w:rsid w:val="008F7238"/>
    <w:rsid w:val="0090023B"/>
    <w:rsid w:val="00904528"/>
    <w:rsid w:val="00906706"/>
    <w:rsid w:val="00926D12"/>
    <w:rsid w:val="00931523"/>
    <w:rsid w:val="009424EF"/>
    <w:rsid w:val="00945A84"/>
    <w:rsid w:val="00946249"/>
    <w:rsid w:val="00971F1F"/>
    <w:rsid w:val="00973EBD"/>
    <w:rsid w:val="00975525"/>
    <w:rsid w:val="00977045"/>
    <w:rsid w:val="00981590"/>
    <w:rsid w:val="009903C5"/>
    <w:rsid w:val="0099271E"/>
    <w:rsid w:val="00995492"/>
    <w:rsid w:val="009A42E6"/>
    <w:rsid w:val="009A7BD3"/>
    <w:rsid w:val="009B090B"/>
    <w:rsid w:val="009B1D39"/>
    <w:rsid w:val="009B339C"/>
    <w:rsid w:val="009C1B73"/>
    <w:rsid w:val="009C2DB3"/>
    <w:rsid w:val="009C3CE6"/>
    <w:rsid w:val="009C5027"/>
    <w:rsid w:val="009C70A6"/>
    <w:rsid w:val="009D1CED"/>
    <w:rsid w:val="009D208B"/>
    <w:rsid w:val="009D4D37"/>
    <w:rsid w:val="009D4F2B"/>
    <w:rsid w:val="009D5017"/>
    <w:rsid w:val="009D77BE"/>
    <w:rsid w:val="009D7D01"/>
    <w:rsid w:val="009E1E63"/>
    <w:rsid w:val="009E2935"/>
    <w:rsid w:val="009E432B"/>
    <w:rsid w:val="009E6384"/>
    <w:rsid w:val="009F01F6"/>
    <w:rsid w:val="009F17F6"/>
    <w:rsid w:val="009F421F"/>
    <w:rsid w:val="009F59EA"/>
    <w:rsid w:val="009F68DD"/>
    <w:rsid w:val="00A062DB"/>
    <w:rsid w:val="00A12C72"/>
    <w:rsid w:val="00A140A0"/>
    <w:rsid w:val="00A21F32"/>
    <w:rsid w:val="00A233A6"/>
    <w:rsid w:val="00A30504"/>
    <w:rsid w:val="00A36559"/>
    <w:rsid w:val="00A4033D"/>
    <w:rsid w:val="00A45446"/>
    <w:rsid w:val="00A50FC3"/>
    <w:rsid w:val="00A560C4"/>
    <w:rsid w:val="00A575A9"/>
    <w:rsid w:val="00A711B3"/>
    <w:rsid w:val="00A729D3"/>
    <w:rsid w:val="00A73591"/>
    <w:rsid w:val="00A77FB6"/>
    <w:rsid w:val="00A830F5"/>
    <w:rsid w:val="00A8452C"/>
    <w:rsid w:val="00A93165"/>
    <w:rsid w:val="00A94637"/>
    <w:rsid w:val="00A977D5"/>
    <w:rsid w:val="00AA200E"/>
    <w:rsid w:val="00AA54CD"/>
    <w:rsid w:val="00AA5C8E"/>
    <w:rsid w:val="00AB1BBE"/>
    <w:rsid w:val="00AB3D1B"/>
    <w:rsid w:val="00AB3DE2"/>
    <w:rsid w:val="00AB4B7C"/>
    <w:rsid w:val="00AC1437"/>
    <w:rsid w:val="00AD09D8"/>
    <w:rsid w:val="00AD1F5A"/>
    <w:rsid w:val="00AE2966"/>
    <w:rsid w:val="00AE3F9E"/>
    <w:rsid w:val="00AE605E"/>
    <w:rsid w:val="00AF1E14"/>
    <w:rsid w:val="00B068AE"/>
    <w:rsid w:val="00B0697C"/>
    <w:rsid w:val="00B14C26"/>
    <w:rsid w:val="00B15129"/>
    <w:rsid w:val="00B206C1"/>
    <w:rsid w:val="00B2093D"/>
    <w:rsid w:val="00B20960"/>
    <w:rsid w:val="00B21EF7"/>
    <w:rsid w:val="00B2244E"/>
    <w:rsid w:val="00B23C12"/>
    <w:rsid w:val="00B3047B"/>
    <w:rsid w:val="00B31144"/>
    <w:rsid w:val="00B31EAD"/>
    <w:rsid w:val="00B36287"/>
    <w:rsid w:val="00B416A8"/>
    <w:rsid w:val="00B50A9C"/>
    <w:rsid w:val="00B51C10"/>
    <w:rsid w:val="00B52FE0"/>
    <w:rsid w:val="00B54CAC"/>
    <w:rsid w:val="00B555A6"/>
    <w:rsid w:val="00B5670D"/>
    <w:rsid w:val="00B5745D"/>
    <w:rsid w:val="00B62B02"/>
    <w:rsid w:val="00B650A6"/>
    <w:rsid w:val="00B84B38"/>
    <w:rsid w:val="00B910BA"/>
    <w:rsid w:val="00B96B93"/>
    <w:rsid w:val="00B97C96"/>
    <w:rsid w:val="00BA26E2"/>
    <w:rsid w:val="00BA46FA"/>
    <w:rsid w:val="00BB22B6"/>
    <w:rsid w:val="00BC2CB8"/>
    <w:rsid w:val="00BC6E16"/>
    <w:rsid w:val="00BD07C9"/>
    <w:rsid w:val="00BD7C5D"/>
    <w:rsid w:val="00BE2E17"/>
    <w:rsid w:val="00BE39C7"/>
    <w:rsid w:val="00BE5965"/>
    <w:rsid w:val="00BE7856"/>
    <w:rsid w:val="00BF49BC"/>
    <w:rsid w:val="00C01981"/>
    <w:rsid w:val="00C04A01"/>
    <w:rsid w:val="00C12B88"/>
    <w:rsid w:val="00C14462"/>
    <w:rsid w:val="00C2189C"/>
    <w:rsid w:val="00C22FF4"/>
    <w:rsid w:val="00C24143"/>
    <w:rsid w:val="00C4004B"/>
    <w:rsid w:val="00C42E5B"/>
    <w:rsid w:val="00C533E7"/>
    <w:rsid w:val="00C611FA"/>
    <w:rsid w:val="00C71019"/>
    <w:rsid w:val="00C72DB6"/>
    <w:rsid w:val="00C73759"/>
    <w:rsid w:val="00C737FA"/>
    <w:rsid w:val="00C73F93"/>
    <w:rsid w:val="00C74608"/>
    <w:rsid w:val="00C83107"/>
    <w:rsid w:val="00C9066A"/>
    <w:rsid w:val="00C9286B"/>
    <w:rsid w:val="00C96CFE"/>
    <w:rsid w:val="00CA0D85"/>
    <w:rsid w:val="00CA2489"/>
    <w:rsid w:val="00CA4C5B"/>
    <w:rsid w:val="00CA5580"/>
    <w:rsid w:val="00CA620E"/>
    <w:rsid w:val="00CA794F"/>
    <w:rsid w:val="00CB7B17"/>
    <w:rsid w:val="00CC6D03"/>
    <w:rsid w:val="00CD1966"/>
    <w:rsid w:val="00CD366A"/>
    <w:rsid w:val="00CD3FFD"/>
    <w:rsid w:val="00CD42DD"/>
    <w:rsid w:val="00CD6465"/>
    <w:rsid w:val="00CD6A38"/>
    <w:rsid w:val="00CE17C1"/>
    <w:rsid w:val="00CE304A"/>
    <w:rsid w:val="00CF0772"/>
    <w:rsid w:val="00CF225C"/>
    <w:rsid w:val="00D02040"/>
    <w:rsid w:val="00D031FC"/>
    <w:rsid w:val="00D04238"/>
    <w:rsid w:val="00D04376"/>
    <w:rsid w:val="00D04564"/>
    <w:rsid w:val="00D05129"/>
    <w:rsid w:val="00D157C5"/>
    <w:rsid w:val="00D157E8"/>
    <w:rsid w:val="00D220CF"/>
    <w:rsid w:val="00D22828"/>
    <w:rsid w:val="00D236D3"/>
    <w:rsid w:val="00D32C85"/>
    <w:rsid w:val="00D37300"/>
    <w:rsid w:val="00D4095F"/>
    <w:rsid w:val="00D446D9"/>
    <w:rsid w:val="00D7703C"/>
    <w:rsid w:val="00D87F30"/>
    <w:rsid w:val="00D90E38"/>
    <w:rsid w:val="00D94C87"/>
    <w:rsid w:val="00DA187D"/>
    <w:rsid w:val="00DA751B"/>
    <w:rsid w:val="00DB2B9C"/>
    <w:rsid w:val="00DB47B3"/>
    <w:rsid w:val="00DB6448"/>
    <w:rsid w:val="00DB7399"/>
    <w:rsid w:val="00DB74AF"/>
    <w:rsid w:val="00DB7893"/>
    <w:rsid w:val="00DC5D02"/>
    <w:rsid w:val="00DE1321"/>
    <w:rsid w:val="00DE1A02"/>
    <w:rsid w:val="00DF7BDB"/>
    <w:rsid w:val="00E0621D"/>
    <w:rsid w:val="00E07A45"/>
    <w:rsid w:val="00E13185"/>
    <w:rsid w:val="00E21D9F"/>
    <w:rsid w:val="00E23A1E"/>
    <w:rsid w:val="00E30DA2"/>
    <w:rsid w:val="00E32CE8"/>
    <w:rsid w:val="00E35E8D"/>
    <w:rsid w:val="00E360CE"/>
    <w:rsid w:val="00E3681C"/>
    <w:rsid w:val="00E37E0B"/>
    <w:rsid w:val="00E50C4C"/>
    <w:rsid w:val="00E53DC4"/>
    <w:rsid w:val="00E6005F"/>
    <w:rsid w:val="00E61BEE"/>
    <w:rsid w:val="00E664B4"/>
    <w:rsid w:val="00E7727D"/>
    <w:rsid w:val="00E9370D"/>
    <w:rsid w:val="00E948E1"/>
    <w:rsid w:val="00E95D92"/>
    <w:rsid w:val="00EA20BE"/>
    <w:rsid w:val="00EA61D2"/>
    <w:rsid w:val="00EB6920"/>
    <w:rsid w:val="00EC06FE"/>
    <w:rsid w:val="00EC20A3"/>
    <w:rsid w:val="00EC2A0D"/>
    <w:rsid w:val="00EC3D00"/>
    <w:rsid w:val="00EC45A1"/>
    <w:rsid w:val="00EE1064"/>
    <w:rsid w:val="00EE492D"/>
    <w:rsid w:val="00EE5073"/>
    <w:rsid w:val="00EF250C"/>
    <w:rsid w:val="00EF7841"/>
    <w:rsid w:val="00F05768"/>
    <w:rsid w:val="00F07D34"/>
    <w:rsid w:val="00F12003"/>
    <w:rsid w:val="00F2193D"/>
    <w:rsid w:val="00F22178"/>
    <w:rsid w:val="00F228F8"/>
    <w:rsid w:val="00F2669A"/>
    <w:rsid w:val="00F317D0"/>
    <w:rsid w:val="00F32554"/>
    <w:rsid w:val="00F35C7B"/>
    <w:rsid w:val="00F42E8E"/>
    <w:rsid w:val="00F44887"/>
    <w:rsid w:val="00F514F8"/>
    <w:rsid w:val="00F53FA3"/>
    <w:rsid w:val="00F577D9"/>
    <w:rsid w:val="00F632D9"/>
    <w:rsid w:val="00F7037D"/>
    <w:rsid w:val="00F727F1"/>
    <w:rsid w:val="00F752D1"/>
    <w:rsid w:val="00F81A71"/>
    <w:rsid w:val="00FA0045"/>
    <w:rsid w:val="00FA0264"/>
    <w:rsid w:val="00FA6890"/>
    <w:rsid w:val="00FB05E7"/>
    <w:rsid w:val="00FC3761"/>
    <w:rsid w:val="00FD1F06"/>
    <w:rsid w:val="00FD7C42"/>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FCC32"/>
  <w15:docId w15:val="{EE40A868-D22C-49C8-AE39-6B353FE7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34"/>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C71019"/>
  </w:style>
  <w:style w:type="character" w:styleId="Strong">
    <w:name w:val="Strong"/>
    <w:uiPriority w:val="22"/>
    <w:qFormat/>
    <w:rsid w:val="004D555B"/>
    <w:rPr>
      <w:b/>
      <w:bCs/>
    </w:rPr>
  </w:style>
  <w:style w:type="character" w:styleId="UnresolvedMention">
    <w:name w:val="Unresolved Mention"/>
    <w:basedOn w:val="DefaultParagraphFont"/>
    <w:uiPriority w:val="99"/>
    <w:semiHidden/>
    <w:unhideWhenUsed/>
    <w:rsid w:val="00C14462"/>
    <w:rPr>
      <w:color w:val="605E5C"/>
      <w:shd w:val="clear" w:color="auto" w:fill="E1DFDD"/>
    </w:rPr>
  </w:style>
  <w:style w:type="character" w:styleId="FollowedHyperlink">
    <w:name w:val="FollowedHyperlink"/>
    <w:basedOn w:val="DefaultParagraphFont"/>
    <w:semiHidden/>
    <w:unhideWhenUsed/>
    <w:rsid w:val="00C14462"/>
    <w:rPr>
      <w:color w:val="800080" w:themeColor="followedHyperlink"/>
      <w:u w:val="single"/>
    </w:rPr>
  </w:style>
  <w:style w:type="character" w:customStyle="1" w:styleId="dateli">
    <w:name w:val="date_li"/>
    <w:basedOn w:val="DefaultParagraphFont"/>
    <w:rsid w:val="008B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National%20Meetings\2019\Fall\Summaries\_Summa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_SummaryTemplate.dotx</Template>
  <TotalTime>1</TotalTime>
  <Pages>1</Pages>
  <Words>404</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Summary - Market Informaton Systems (D) Task Force</vt:lpstr>
    </vt:vector>
  </TitlesOfParts>
  <Company>NAIC</Company>
  <LinksUpToDate>false</LinksUpToDate>
  <CharactersWithSpaces>2685</CharactersWithSpaces>
  <SharedDoc>false</SharedDoc>
  <HLinks>
    <vt:vector size="6" baseType="variant">
      <vt:variant>
        <vt:i4>5505027</vt:i4>
      </vt:variant>
      <vt:variant>
        <vt:i4>0</vt:i4>
      </vt:variant>
      <vt:variant>
        <vt:i4>0</vt:i4>
      </vt:variant>
      <vt:variant>
        <vt:i4>5</vt:i4>
      </vt:variant>
      <vt:variant>
        <vt:lpwstr>https://webmail.naic.org/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Market Informaton Systems (D) Task Force</dc:title>
  <dc:subject>NAIC 2019 Fall National Meeting document</dc:subject>
  <dc:creator>Summary - Market Informaton Systems (D) Task Force</dc:creator>
  <cp:keywords>meeting summary</cp:keywords>
  <cp:lastModifiedBy>Helder, Randy</cp:lastModifiedBy>
  <cp:revision>2</cp:revision>
  <cp:lastPrinted>2015-06-17T19:35:00Z</cp:lastPrinted>
  <dcterms:created xsi:type="dcterms:W3CDTF">2020-11-18T14:50:00Z</dcterms:created>
  <dcterms:modified xsi:type="dcterms:W3CDTF">2020-11-18T14:50:00Z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ies>
</file>