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C3C4" w14:textId="3EA73509"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CF44B5">
        <w:rPr>
          <w:sz w:val="20"/>
        </w:rPr>
        <w:t>3</w:t>
      </w:r>
      <w:r w:rsidR="000E02A0">
        <w:rPr>
          <w:sz w:val="20"/>
        </w:rPr>
        <w:t>/</w:t>
      </w:r>
      <w:r w:rsidR="0065424F">
        <w:rPr>
          <w:sz w:val="20"/>
        </w:rPr>
        <w:t>1</w:t>
      </w:r>
      <w:r w:rsidR="009C10C1">
        <w:rPr>
          <w:sz w:val="20"/>
        </w:rPr>
        <w:t>7</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300A6D62" w:rsidR="00A5695A" w:rsidRPr="00132DCA" w:rsidRDefault="00CF44B5" w:rsidP="00A5695A">
      <w:pPr>
        <w:contextualSpacing/>
        <w:jc w:val="center"/>
        <w:rPr>
          <w:sz w:val="20"/>
          <w:szCs w:val="20"/>
        </w:rPr>
      </w:pPr>
      <w:r>
        <w:rPr>
          <w:sz w:val="20"/>
          <w:szCs w:val="20"/>
        </w:rPr>
        <w:t>March 4</w:t>
      </w:r>
      <w:r w:rsidR="007B1095" w:rsidRPr="00132DCA">
        <w:rPr>
          <w:sz w:val="20"/>
          <w:szCs w:val="20"/>
        </w:rPr>
        <w:t>, 2021</w:t>
      </w:r>
    </w:p>
    <w:p w14:paraId="7471F945" w14:textId="77777777" w:rsidR="00A5695A" w:rsidRPr="00132DCA" w:rsidRDefault="00A5695A" w:rsidP="00A5695A">
      <w:pPr>
        <w:contextualSpacing/>
        <w:jc w:val="both"/>
        <w:rPr>
          <w:sz w:val="20"/>
          <w:szCs w:val="20"/>
        </w:rPr>
      </w:pPr>
    </w:p>
    <w:p w14:paraId="5374D389" w14:textId="5B606764" w:rsidR="00647388" w:rsidRPr="00132DCA" w:rsidRDefault="00CB61A9" w:rsidP="00647388">
      <w:pPr>
        <w:contextualSpacing/>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9C10C1">
        <w:rPr>
          <w:sz w:val="20"/>
          <w:szCs w:val="20"/>
        </w:rPr>
        <w:t xml:space="preserve">of the Property and Casualty Insurance (C) Committee </w:t>
      </w:r>
      <w:r w:rsidR="00A5695A" w:rsidRPr="00132DCA">
        <w:rPr>
          <w:sz w:val="20"/>
          <w:szCs w:val="20"/>
        </w:rPr>
        <w:t>met</w:t>
      </w:r>
      <w:r w:rsidR="004B529B" w:rsidRPr="00132DCA">
        <w:rPr>
          <w:sz w:val="20"/>
          <w:szCs w:val="20"/>
        </w:rPr>
        <w:t xml:space="preserve"> </w:t>
      </w:r>
      <w:r w:rsidR="00CF44B5">
        <w:rPr>
          <w:sz w:val="20"/>
          <w:szCs w:val="20"/>
        </w:rPr>
        <w:t>Mar</w:t>
      </w:r>
      <w:r w:rsidR="009C10C1">
        <w:rPr>
          <w:sz w:val="20"/>
          <w:szCs w:val="20"/>
        </w:rPr>
        <w:t>ch</w:t>
      </w:r>
      <w:r w:rsidR="007E000A" w:rsidRPr="00132DCA">
        <w:rPr>
          <w:sz w:val="20"/>
          <w:szCs w:val="20"/>
        </w:rPr>
        <w:t xml:space="preserve"> </w:t>
      </w:r>
      <w:r w:rsidR="00CF44B5">
        <w:rPr>
          <w:sz w:val="20"/>
          <w:szCs w:val="20"/>
        </w:rPr>
        <w:t>4</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sidRPr="00B44BE3">
        <w:rPr>
          <w:sz w:val="20"/>
        </w:rPr>
        <w:t>Don Beatty</w:t>
      </w:r>
      <w:r w:rsidR="00647388" w:rsidRPr="00B44BE3">
        <w:rPr>
          <w:sz w:val="20"/>
        </w:rPr>
        <w:t>, Chair</w:t>
      </w:r>
      <w:r w:rsidR="00434926" w:rsidRPr="00B44BE3">
        <w:rPr>
          <w:sz w:val="20"/>
        </w:rPr>
        <w:t xml:space="preserve">, </w:t>
      </w:r>
      <w:r w:rsidR="00434926" w:rsidRPr="001E4AA4">
        <w:rPr>
          <w:sz w:val="20"/>
        </w:rPr>
        <w:t>Jessica Baggarley</w:t>
      </w:r>
      <w:r w:rsidR="00434926" w:rsidRPr="00B44BE3">
        <w:rPr>
          <w:sz w:val="20"/>
        </w:rPr>
        <w:t xml:space="preserve"> and </w:t>
      </w:r>
      <w:r w:rsidR="00434926" w:rsidRPr="006B5BE6">
        <w:rPr>
          <w:sz w:val="20"/>
        </w:rPr>
        <w:t>Phyllis Oates</w:t>
      </w:r>
      <w:r w:rsidR="00647388" w:rsidRPr="00B44BE3">
        <w:rPr>
          <w:sz w:val="20"/>
        </w:rPr>
        <w:t xml:space="preserve"> (</w:t>
      </w:r>
      <w:r w:rsidR="00132DCA" w:rsidRPr="00B44BE3">
        <w:rPr>
          <w:sz w:val="20"/>
        </w:rPr>
        <w:t>VA</w:t>
      </w:r>
      <w:r w:rsidR="00647388" w:rsidRPr="00B44BE3">
        <w:rPr>
          <w:sz w:val="20"/>
        </w:rPr>
        <w:t>);</w:t>
      </w:r>
      <w:r w:rsidR="00647388" w:rsidRPr="00B44BE3" w:rsidDel="00623430">
        <w:rPr>
          <w:sz w:val="20"/>
        </w:rPr>
        <w:t xml:space="preserve"> </w:t>
      </w:r>
      <w:r w:rsidR="00132DCA" w:rsidRPr="00B44BE3">
        <w:rPr>
          <w:sz w:val="20"/>
        </w:rPr>
        <w:t>Kendra Zoller</w:t>
      </w:r>
      <w:r w:rsidR="00647388" w:rsidRPr="00B44BE3">
        <w:rPr>
          <w:sz w:val="20"/>
        </w:rPr>
        <w:t>, Vice Chair</w:t>
      </w:r>
      <w:r w:rsidR="00132DCA" w:rsidRPr="00B44BE3">
        <w:rPr>
          <w:sz w:val="20"/>
        </w:rPr>
        <w:t xml:space="preserve">, and </w:t>
      </w:r>
      <w:r w:rsidR="00132DCA" w:rsidRPr="006B5BE6">
        <w:rPr>
          <w:sz w:val="20"/>
        </w:rPr>
        <w:t>Risa Salat-Kolm</w:t>
      </w:r>
      <w:r w:rsidR="00647388" w:rsidRPr="00B44BE3">
        <w:rPr>
          <w:sz w:val="20"/>
        </w:rPr>
        <w:t xml:space="preserve"> (</w:t>
      </w:r>
      <w:r w:rsidR="00132DCA" w:rsidRPr="00B44BE3">
        <w:rPr>
          <w:sz w:val="20"/>
        </w:rPr>
        <w:t>CA</w:t>
      </w:r>
      <w:r w:rsidR="00647388" w:rsidRPr="00B44BE3">
        <w:rPr>
          <w:sz w:val="20"/>
        </w:rPr>
        <w:t>);</w:t>
      </w:r>
      <w:r w:rsidR="00132DCA" w:rsidRPr="00B44BE3">
        <w:rPr>
          <w:sz w:val="20"/>
        </w:rPr>
        <w:t xml:space="preserve"> Katie Hegland (AK); </w:t>
      </w:r>
      <w:r w:rsidR="00132DCA" w:rsidRPr="006B5BE6">
        <w:rPr>
          <w:sz w:val="20"/>
        </w:rPr>
        <w:t>Kris</w:t>
      </w:r>
      <w:r w:rsidR="00726119" w:rsidRPr="006B5BE6">
        <w:rPr>
          <w:sz w:val="20"/>
        </w:rPr>
        <w:t>tin</w:t>
      </w:r>
      <w:r w:rsidR="00132DCA" w:rsidRPr="006B5BE6">
        <w:rPr>
          <w:sz w:val="20"/>
        </w:rPr>
        <w:t xml:space="preserve"> Fabian</w:t>
      </w:r>
      <w:r w:rsidR="00132DCA" w:rsidRPr="00B44BE3">
        <w:rPr>
          <w:sz w:val="20"/>
        </w:rPr>
        <w:t xml:space="preserve"> and George Bradner (CT); Warren Byrd (LA);</w:t>
      </w:r>
      <w:r w:rsidR="00BB0A79" w:rsidRPr="00B44BE3">
        <w:rPr>
          <w:sz w:val="20"/>
        </w:rPr>
        <w:t xml:space="preserve"> </w:t>
      </w:r>
      <w:proofErr w:type="spellStart"/>
      <w:r w:rsidR="00BB0A79" w:rsidRPr="001E4AA4">
        <w:rPr>
          <w:sz w:val="20"/>
        </w:rPr>
        <w:t>Rasheda</w:t>
      </w:r>
      <w:proofErr w:type="spellEnd"/>
      <w:r w:rsidR="00BB0A79" w:rsidRPr="001E4AA4">
        <w:rPr>
          <w:sz w:val="20"/>
        </w:rPr>
        <w:t xml:space="preserve"> Chairs</w:t>
      </w:r>
      <w:r w:rsidR="00286247" w:rsidRPr="00B44BE3">
        <w:rPr>
          <w:sz w:val="20"/>
        </w:rPr>
        <w:t xml:space="preserve"> and</w:t>
      </w:r>
      <w:r w:rsidR="00BB0A79" w:rsidRPr="00B44BE3">
        <w:rPr>
          <w:sz w:val="20"/>
        </w:rPr>
        <w:t xml:space="preserve"> </w:t>
      </w:r>
      <w:r w:rsidR="00132DCA" w:rsidRPr="00B44BE3">
        <w:rPr>
          <w:sz w:val="20"/>
        </w:rPr>
        <w:t>Shirley Corbin</w:t>
      </w:r>
      <w:r w:rsidR="00BB0A79" w:rsidRPr="00B44BE3">
        <w:rPr>
          <w:sz w:val="20"/>
        </w:rPr>
        <w:t xml:space="preserve"> </w:t>
      </w:r>
      <w:r w:rsidR="00132DCA" w:rsidRPr="00B44BE3">
        <w:rPr>
          <w:sz w:val="20"/>
        </w:rPr>
        <w:t xml:space="preserve">(MD); </w:t>
      </w:r>
      <w:r w:rsidR="00BB0A79" w:rsidRPr="00B44BE3">
        <w:rPr>
          <w:sz w:val="20"/>
        </w:rPr>
        <w:t>LeAnn Cox</w:t>
      </w:r>
      <w:r w:rsidR="00AA21DE" w:rsidRPr="00B44BE3">
        <w:rPr>
          <w:sz w:val="20"/>
        </w:rPr>
        <w:t xml:space="preserve"> and </w:t>
      </w:r>
      <w:r w:rsidR="00AA21DE" w:rsidRPr="006B5BE6">
        <w:rPr>
          <w:sz w:val="20"/>
        </w:rPr>
        <w:t>Kendra Hetland</w:t>
      </w:r>
      <w:r w:rsidR="00BB0A79" w:rsidRPr="00B44BE3">
        <w:rPr>
          <w:sz w:val="20"/>
        </w:rPr>
        <w:t xml:space="preserve"> (MO);</w:t>
      </w:r>
      <w:r w:rsidR="00AA21DE" w:rsidRPr="00B44BE3">
        <w:rPr>
          <w:sz w:val="20"/>
        </w:rPr>
        <w:t xml:space="preserve"> Erin Summers (NV); </w:t>
      </w:r>
      <w:r w:rsidR="00BB0A79" w:rsidRPr="00B44BE3">
        <w:rPr>
          <w:sz w:val="20"/>
        </w:rPr>
        <w:t xml:space="preserve">Mike McKenney (PA); </w:t>
      </w:r>
      <w:r w:rsidR="00AA21DE" w:rsidRPr="00E87E66">
        <w:rPr>
          <w:sz w:val="20"/>
        </w:rPr>
        <w:t xml:space="preserve">Elizabeth </w:t>
      </w:r>
      <w:r w:rsidR="00246CD4" w:rsidRPr="00E87E66">
        <w:rPr>
          <w:sz w:val="20"/>
        </w:rPr>
        <w:t xml:space="preserve">Kelleher </w:t>
      </w:r>
      <w:r w:rsidR="00AA21DE" w:rsidRPr="00E87E66">
        <w:rPr>
          <w:sz w:val="20"/>
        </w:rPr>
        <w:t>Dwyer</w:t>
      </w:r>
      <w:r w:rsidR="00AA21DE" w:rsidRPr="00B44BE3">
        <w:rPr>
          <w:sz w:val="20"/>
        </w:rPr>
        <w:t xml:space="preserve"> and </w:t>
      </w:r>
      <w:r w:rsidR="00BB0A79" w:rsidRPr="00B44BE3">
        <w:rPr>
          <w:sz w:val="20"/>
        </w:rPr>
        <w:t xml:space="preserve">Matt Gendron (RI); Kathy Stajduhar (UT); </w:t>
      </w:r>
      <w:r w:rsidR="00286247" w:rsidRPr="00B44BE3">
        <w:rPr>
          <w:sz w:val="20"/>
        </w:rPr>
        <w:t xml:space="preserve">Jamie Gile and </w:t>
      </w:r>
      <w:r w:rsidR="00BB0A79" w:rsidRPr="006B5BE6">
        <w:rPr>
          <w:sz w:val="20"/>
        </w:rPr>
        <w:t>Anna Van Fleet</w:t>
      </w:r>
      <w:r w:rsidR="00BB0A79" w:rsidRPr="00B44BE3">
        <w:rPr>
          <w:sz w:val="20"/>
        </w:rPr>
        <w:t xml:space="preserve"> (VT); and David Forte, </w:t>
      </w:r>
      <w:r w:rsidR="00BB0A79" w:rsidRPr="00E87E66">
        <w:rPr>
          <w:sz w:val="20"/>
        </w:rPr>
        <w:t>John Haworth</w:t>
      </w:r>
      <w:r w:rsidR="00BB0A79" w:rsidRPr="00B44BE3">
        <w:rPr>
          <w:sz w:val="20"/>
        </w:rPr>
        <w:t xml:space="preserve"> and </w:t>
      </w:r>
      <w:r w:rsidR="00BB0A79" w:rsidRPr="00E87E66">
        <w:rPr>
          <w:sz w:val="20"/>
        </w:rPr>
        <w:t>Eric Slavich</w:t>
      </w:r>
      <w:r w:rsidR="00BB0A79" w:rsidRPr="00B44BE3">
        <w:rPr>
          <w:sz w:val="20"/>
        </w:rPr>
        <w:t xml:space="preserve"> (WA)</w:t>
      </w:r>
      <w:r w:rsidR="00647388" w:rsidRPr="00B44BE3">
        <w:rPr>
          <w:sz w:val="20"/>
        </w:rPr>
        <w:t xml:space="preserve">. Also participating were: </w:t>
      </w:r>
      <w:r w:rsidR="00434926" w:rsidRPr="006B5BE6">
        <w:rPr>
          <w:sz w:val="20"/>
        </w:rPr>
        <w:t>Ken Williamson</w:t>
      </w:r>
      <w:r w:rsidR="00434926" w:rsidRPr="00B44BE3">
        <w:rPr>
          <w:sz w:val="20"/>
        </w:rPr>
        <w:t xml:space="preserve"> (AL);</w:t>
      </w:r>
      <w:r w:rsidR="00B44BE3" w:rsidRPr="00B44BE3">
        <w:t xml:space="preserve"> </w:t>
      </w:r>
      <w:r w:rsidR="00B44BE3" w:rsidRPr="006B5BE6">
        <w:rPr>
          <w:sz w:val="20"/>
        </w:rPr>
        <w:t>Vincent Gosz</w:t>
      </w:r>
      <w:r w:rsidR="00B44BE3" w:rsidRPr="00B44BE3">
        <w:rPr>
          <w:sz w:val="20"/>
        </w:rPr>
        <w:t xml:space="preserve"> (AZ); </w:t>
      </w:r>
      <w:r w:rsidR="0085624B" w:rsidRPr="00E87E66">
        <w:rPr>
          <w:sz w:val="20"/>
          <w:szCs w:val="20"/>
        </w:rPr>
        <w:t>Heather Droge</w:t>
      </w:r>
      <w:r w:rsidR="0085624B" w:rsidRPr="00B44BE3">
        <w:rPr>
          <w:sz w:val="20"/>
          <w:szCs w:val="20"/>
        </w:rPr>
        <w:t xml:space="preserve"> and </w:t>
      </w:r>
      <w:r w:rsidR="0085624B" w:rsidRPr="006B5BE6">
        <w:rPr>
          <w:sz w:val="20"/>
          <w:szCs w:val="20"/>
        </w:rPr>
        <w:t>Brenda Johnson</w:t>
      </w:r>
      <w:r w:rsidR="0085624B" w:rsidRPr="00B44BE3">
        <w:rPr>
          <w:sz w:val="20"/>
          <w:szCs w:val="20"/>
        </w:rPr>
        <w:t xml:space="preserve"> (KS); </w:t>
      </w:r>
      <w:r w:rsidR="0085624B" w:rsidRPr="00E87E66">
        <w:rPr>
          <w:sz w:val="20"/>
          <w:szCs w:val="20"/>
        </w:rPr>
        <w:t>Chris Aufenthie</w:t>
      </w:r>
      <w:r w:rsidR="0085624B" w:rsidRPr="00B44BE3">
        <w:rPr>
          <w:sz w:val="20"/>
          <w:szCs w:val="20"/>
        </w:rPr>
        <w:t xml:space="preserve"> (ND);</w:t>
      </w:r>
      <w:r w:rsidR="00286247" w:rsidRPr="00B44BE3">
        <w:rPr>
          <w:sz w:val="20"/>
          <w:szCs w:val="20"/>
        </w:rPr>
        <w:t xml:space="preserve"> </w:t>
      </w:r>
      <w:r w:rsidR="00286247" w:rsidRPr="00E87E66">
        <w:rPr>
          <w:sz w:val="20"/>
          <w:szCs w:val="20"/>
        </w:rPr>
        <w:t>Maggie Dell</w:t>
      </w:r>
      <w:r w:rsidR="00286247" w:rsidRPr="00B44BE3">
        <w:rPr>
          <w:sz w:val="20"/>
          <w:szCs w:val="20"/>
        </w:rPr>
        <w:t xml:space="preserve"> (SD);</w:t>
      </w:r>
      <w:r w:rsidR="0085624B" w:rsidRPr="00B44BE3">
        <w:rPr>
          <w:sz w:val="20"/>
          <w:szCs w:val="20"/>
        </w:rPr>
        <w:t xml:space="preserve"> </w:t>
      </w:r>
      <w:r w:rsidR="00511B5D" w:rsidRPr="00B44BE3">
        <w:rPr>
          <w:sz w:val="20"/>
          <w:szCs w:val="20"/>
        </w:rPr>
        <w:t xml:space="preserve">and </w:t>
      </w:r>
      <w:r w:rsidR="00511B5D" w:rsidRPr="006B5BE6">
        <w:rPr>
          <w:sz w:val="20"/>
          <w:szCs w:val="20"/>
        </w:rPr>
        <w:t>Jody Ullman</w:t>
      </w:r>
      <w:r w:rsidR="00511B5D" w:rsidRPr="00B44BE3">
        <w:rPr>
          <w:sz w:val="20"/>
          <w:szCs w:val="20"/>
        </w:rPr>
        <w:t xml:space="preserve"> (WI).</w:t>
      </w:r>
    </w:p>
    <w:p w14:paraId="43E41832" w14:textId="77777777" w:rsidR="00B11390" w:rsidRPr="00132DCA" w:rsidRDefault="00B11390" w:rsidP="003A043C">
      <w:pPr>
        <w:autoSpaceDE w:val="0"/>
        <w:autoSpaceDN w:val="0"/>
        <w:adjustRightInd w:val="0"/>
        <w:contextualSpacing/>
        <w:jc w:val="both"/>
        <w:rPr>
          <w:sz w:val="20"/>
          <w:szCs w:val="20"/>
        </w:rPr>
      </w:pPr>
    </w:p>
    <w:p w14:paraId="40841D68" w14:textId="56FD92E3" w:rsidR="00067601" w:rsidRDefault="00067601" w:rsidP="007062EA">
      <w:pPr>
        <w:pStyle w:val="ListParagraph"/>
        <w:numPr>
          <w:ilvl w:val="0"/>
          <w:numId w:val="9"/>
        </w:numPr>
        <w:ind w:left="360"/>
        <w:jc w:val="both"/>
        <w:rPr>
          <w:sz w:val="20"/>
          <w:szCs w:val="20"/>
          <w:u w:val="single"/>
        </w:rPr>
      </w:pPr>
      <w:r>
        <w:rPr>
          <w:sz w:val="20"/>
          <w:szCs w:val="20"/>
          <w:u w:val="single"/>
        </w:rPr>
        <w:t xml:space="preserve">Adopted its Feb. 18 </w:t>
      </w:r>
      <w:proofErr w:type="gramStart"/>
      <w:r>
        <w:rPr>
          <w:sz w:val="20"/>
          <w:szCs w:val="20"/>
          <w:u w:val="single"/>
        </w:rPr>
        <w:t>Minutes</w:t>
      </w:r>
      <w:proofErr w:type="gramEnd"/>
    </w:p>
    <w:p w14:paraId="4F7D2E61" w14:textId="77777777" w:rsidR="009C10C1" w:rsidRDefault="009C10C1" w:rsidP="00067601">
      <w:pPr>
        <w:contextualSpacing/>
        <w:jc w:val="both"/>
        <w:rPr>
          <w:sz w:val="20"/>
          <w:szCs w:val="20"/>
        </w:rPr>
      </w:pPr>
    </w:p>
    <w:p w14:paraId="5455A5D3" w14:textId="4A02261E" w:rsidR="00067601" w:rsidRDefault="00067601" w:rsidP="00067601">
      <w:pPr>
        <w:contextualSpacing/>
        <w:jc w:val="both"/>
        <w:rPr>
          <w:sz w:val="20"/>
          <w:szCs w:val="20"/>
        </w:rPr>
      </w:pPr>
      <w:r>
        <w:rPr>
          <w:sz w:val="20"/>
          <w:szCs w:val="20"/>
        </w:rPr>
        <w:t xml:space="preserve">The Working Group met Feb. 18 to discuss Section 7 and Section 8 of the proposed Pet Insurance Model Act. </w:t>
      </w:r>
    </w:p>
    <w:p w14:paraId="74C77DB8" w14:textId="77777777" w:rsidR="00067601" w:rsidRDefault="00067601" w:rsidP="00067601">
      <w:pPr>
        <w:contextualSpacing/>
        <w:jc w:val="both"/>
        <w:rPr>
          <w:sz w:val="20"/>
          <w:szCs w:val="20"/>
        </w:rPr>
      </w:pPr>
    </w:p>
    <w:p w14:paraId="242EF588" w14:textId="5E789C1F" w:rsidR="00067601" w:rsidRDefault="00067601" w:rsidP="00067601">
      <w:pPr>
        <w:contextualSpacing/>
        <w:jc w:val="both"/>
        <w:rPr>
          <w:sz w:val="20"/>
          <w:szCs w:val="20"/>
        </w:rPr>
      </w:pPr>
      <w:r w:rsidRPr="00BD3798">
        <w:rPr>
          <w:sz w:val="20"/>
          <w:szCs w:val="20"/>
        </w:rPr>
        <w:t xml:space="preserve">Mr. </w:t>
      </w:r>
      <w:r>
        <w:rPr>
          <w:sz w:val="20"/>
          <w:szCs w:val="20"/>
        </w:rPr>
        <w:t xml:space="preserve">Byrd </w:t>
      </w:r>
      <w:r w:rsidRPr="00BD3798">
        <w:rPr>
          <w:sz w:val="20"/>
          <w:szCs w:val="20"/>
        </w:rPr>
        <w:t xml:space="preserve">made a motion, seconded by Mr. </w:t>
      </w:r>
      <w:r>
        <w:rPr>
          <w:sz w:val="20"/>
          <w:szCs w:val="20"/>
        </w:rPr>
        <w:t>Bradner</w:t>
      </w:r>
      <w:r w:rsidRPr="00BD3798">
        <w:rPr>
          <w:sz w:val="20"/>
          <w:szCs w:val="20"/>
        </w:rPr>
        <w:t xml:space="preserve">, to adopt the Working Group’s </w:t>
      </w:r>
      <w:r>
        <w:rPr>
          <w:sz w:val="20"/>
          <w:szCs w:val="20"/>
        </w:rPr>
        <w:t>Feb. 18</w:t>
      </w:r>
      <w:r w:rsidRPr="00BD3798">
        <w:rPr>
          <w:sz w:val="20"/>
          <w:szCs w:val="20"/>
        </w:rPr>
        <w:t xml:space="preserve"> minutes (Attachmen</w:t>
      </w:r>
      <w:r>
        <w:rPr>
          <w:sz w:val="20"/>
          <w:szCs w:val="20"/>
        </w:rPr>
        <w:t xml:space="preserve">t </w:t>
      </w:r>
      <w:r w:rsidRPr="00C5616E">
        <w:rPr>
          <w:sz w:val="20"/>
          <w:szCs w:val="20"/>
          <w:highlight w:val="yellow"/>
        </w:rPr>
        <w:t>-</w:t>
      </w:r>
      <w:r w:rsidRPr="00BD3798">
        <w:rPr>
          <w:sz w:val="20"/>
          <w:szCs w:val="20"/>
        </w:rPr>
        <w:t>). The motion passed unanimously.</w:t>
      </w:r>
    </w:p>
    <w:p w14:paraId="67A3D1FF" w14:textId="77777777" w:rsidR="00067601" w:rsidRPr="00067601" w:rsidRDefault="00067601" w:rsidP="00067601">
      <w:pPr>
        <w:contextualSpacing/>
        <w:jc w:val="both"/>
        <w:rPr>
          <w:sz w:val="20"/>
          <w:szCs w:val="20"/>
          <w:u w:val="single"/>
        </w:rPr>
      </w:pPr>
    </w:p>
    <w:p w14:paraId="2080FF72" w14:textId="29586E16" w:rsidR="001C5744" w:rsidRPr="00132DCA" w:rsidRDefault="00132DCA" w:rsidP="007062EA">
      <w:pPr>
        <w:pStyle w:val="ListParagraph"/>
        <w:numPr>
          <w:ilvl w:val="0"/>
          <w:numId w:val="9"/>
        </w:numPr>
        <w:ind w:left="360"/>
        <w:jc w:val="both"/>
        <w:rPr>
          <w:sz w:val="20"/>
          <w:szCs w:val="20"/>
          <w:u w:val="single"/>
        </w:rPr>
      </w:pPr>
      <w:r>
        <w:rPr>
          <w:sz w:val="20"/>
          <w:szCs w:val="20"/>
          <w:u w:val="single"/>
        </w:rPr>
        <w:t xml:space="preserve">Discussed Section </w:t>
      </w:r>
      <w:r w:rsidR="00CF44B5">
        <w:rPr>
          <w:sz w:val="20"/>
          <w:szCs w:val="20"/>
          <w:u w:val="single"/>
        </w:rPr>
        <w:t>3D</w:t>
      </w:r>
      <w:r>
        <w:rPr>
          <w:sz w:val="20"/>
          <w:szCs w:val="20"/>
          <w:u w:val="single"/>
        </w:rPr>
        <w:t xml:space="preserve"> of the Draft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2CC2B11E" w14:textId="77777777" w:rsidR="009C10C1" w:rsidRDefault="009C10C1" w:rsidP="00462040">
      <w:pPr>
        <w:contextualSpacing/>
        <w:jc w:val="both"/>
        <w:rPr>
          <w:sz w:val="20"/>
          <w:szCs w:val="20"/>
        </w:rPr>
      </w:pPr>
    </w:p>
    <w:p w14:paraId="0FD4849F" w14:textId="3887AA69" w:rsidR="00462040" w:rsidRDefault="00051682" w:rsidP="00462040">
      <w:pPr>
        <w:contextualSpacing/>
        <w:jc w:val="both"/>
        <w:rPr>
          <w:sz w:val="20"/>
          <w:szCs w:val="20"/>
        </w:rPr>
      </w:pPr>
      <w:r>
        <w:rPr>
          <w:sz w:val="20"/>
          <w:szCs w:val="20"/>
        </w:rPr>
        <w:t xml:space="preserve">Mr. Beatty said the North American Pet Health Insurance Association (NAPHIA) and the American Veterinary Medical Association (AVMA) submitted language for the definition of </w:t>
      </w:r>
      <w:r w:rsidR="00A91D0C">
        <w:rPr>
          <w:sz w:val="20"/>
          <w:szCs w:val="20"/>
        </w:rPr>
        <w:t>“p</w:t>
      </w:r>
      <w:r>
        <w:rPr>
          <w:sz w:val="20"/>
          <w:szCs w:val="20"/>
        </w:rPr>
        <w:t>re-</w:t>
      </w:r>
      <w:r w:rsidR="00A91D0C">
        <w:rPr>
          <w:sz w:val="20"/>
          <w:szCs w:val="20"/>
        </w:rPr>
        <w:t>e</w:t>
      </w:r>
      <w:r>
        <w:rPr>
          <w:sz w:val="20"/>
          <w:szCs w:val="20"/>
        </w:rPr>
        <w:t xml:space="preserve">xisting </w:t>
      </w:r>
      <w:r w:rsidR="00A91D0C">
        <w:rPr>
          <w:sz w:val="20"/>
          <w:szCs w:val="20"/>
        </w:rPr>
        <w:t>c</w:t>
      </w:r>
      <w:r>
        <w:rPr>
          <w:sz w:val="20"/>
          <w:szCs w:val="20"/>
        </w:rPr>
        <w:t>ondition</w:t>
      </w:r>
      <w:r w:rsidR="00A91D0C">
        <w:rPr>
          <w:sz w:val="20"/>
          <w:szCs w:val="20"/>
        </w:rPr>
        <w:t>”</w:t>
      </w:r>
      <w:r>
        <w:rPr>
          <w:sz w:val="20"/>
          <w:szCs w:val="20"/>
        </w:rPr>
        <w:t xml:space="preserve"> that was agreeable to both parties. Kate Jensen (NAPHIA) said the new language addresses questions about technical terms that came up on prior Working Group calls</w:t>
      </w:r>
      <w:r w:rsidR="00F043E3">
        <w:rPr>
          <w:sz w:val="20"/>
          <w:szCs w:val="20"/>
        </w:rPr>
        <w:t>,</w:t>
      </w:r>
      <w:r>
        <w:rPr>
          <w:sz w:val="20"/>
          <w:szCs w:val="20"/>
        </w:rPr>
        <w:t xml:space="preserve"> and the new language also tightens the definition of what could be considered a pre-existing condition. She said the new definition inserts a clause about verifiable sources </w:t>
      </w:r>
      <w:r w:rsidR="00F043E3">
        <w:rPr>
          <w:sz w:val="20"/>
          <w:szCs w:val="20"/>
        </w:rPr>
        <w:t>that</w:t>
      </w:r>
      <w:r>
        <w:rPr>
          <w:sz w:val="20"/>
          <w:szCs w:val="20"/>
        </w:rPr>
        <w:t xml:space="preserve"> allows sources beyond the pet’s medical record to be used to verify a pre-existing condition. </w:t>
      </w:r>
      <w:r w:rsidR="00F043E3">
        <w:rPr>
          <w:sz w:val="20"/>
          <w:szCs w:val="20"/>
        </w:rPr>
        <w:t>She</w:t>
      </w:r>
      <w:r>
        <w:rPr>
          <w:sz w:val="20"/>
          <w:szCs w:val="20"/>
        </w:rPr>
        <w:t xml:space="preserve"> said the new definition includes the word “directly” inserted before “related to the condition”</w:t>
      </w:r>
      <w:r w:rsidR="0087187B">
        <w:rPr>
          <w:sz w:val="20"/>
          <w:szCs w:val="20"/>
        </w:rPr>
        <w:t xml:space="preserve"> because the connection between the reported signs and symptoms and the condition for which the claim is being filed needs to be discernable. </w:t>
      </w:r>
      <w:r w:rsidR="00F043E3">
        <w:rPr>
          <w:sz w:val="20"/>
          <w:szCs w:val="20"/>
        </w:rPr>
        <w:t>She</w:t>
      </w:r>
      <w:r w:rsidR="0087187B">
        <w:rPr>
          <w:sz w:val="20"/>
          <w:szCs w:val="20"/>
        </w:rPr>
        <w:t xml:space="preserve"> said NAPHIA and the AVMA also submitted language related to pre-existing conditions to be used in Section 7A of the Pet Insurance Model Act that the burden is on the insurance company to prove that a pre-existing condition exclusion would apply. </w:t>
      </w:r>
      <w:r w:rsidR="00F023FC">
        <w:rPr>
          <w:sz w:val="20"/>
          <w:szCs w:val="20"/>
        </w:rPr>
        <w:t>Isham Jones (AVMA) said the new proposed language better protects pet health</w:t>
      </w:r>
      <w:r w:rsidR="00D802CF">
        <w:rPr>
          <w:sz w:val="20"/>
          <w:szCs w:val="20"/>
        </w:rPr>
        <w:t>,</w:t>
      </w:r>
      <w:r w:rsidR="00F023FC">
        <w:rPr>
          <w:sz w:val="20"/>
          <w:szCs w:val="20"/>
        </w:rPr>
        <w:t xml:space="preserve"> and the AVMA stands behind the language as submitted. </w:t>
      </w:r>
    </w:p>
    <w:p w14:paraId="2796E46D" w14:textId="62C60396" w:rsidR="00F023FC" w:rsidRDefault="00F023FC" w:rsidP="00462040">
      <w:pPr>
        <w:contextualSpacing/>
        <w:jc w:val="both"/>
        <w:rPr>
          <w:sz w:val="20"/>
          <w:szCs w:val="20"/>
        </w:rPr>
      </w:pPr>
    </w:p>
    <w:p w14:paraId="61847119" w14:textId="1074B5DB" w:rsidR="00F023FC" w:rsidRDefault="00F023FC" w:rsidP="00462040">
      <w:pPr>
        <w:contextualSpacing/>
        <w:jc w:val="both"/>
        <w:rPr>
          <w:sz w:val="20"/>
          <w:szCs w:val="20"/>
        </w:rPr>
      </w:pPr>
      <w:r>
        <w:rPr>
          <w:sz w:val="20"/>
          <w:szCs w:val="20"/>
        </w:rPr>
        <w:t>Mr. Forte said Washington is favorable to the new language. He asked for an example of a verifiable source of a symptom that would be directly related to a condition</w:t>
      </w:r>
      <w:r w:rsidR="003E2455">
        <w:rPr>
          <w:sz w:val="20"/>
          <w:szCs w:val="20"/>
        </w:rPr>
        <w:t>,</w:t>
      </w:r>
      <w:r>
        <w:rPr>
          <w:sz w:val="20"/>
          <w:szCs w:val="20"/>
        </w:rPr>
        <w:t xml:space="preserve"> and he asked why the term “symptoms” was included. Ms. Jensen said an example would be records from a shelter where a pet was </w:t>
      </w:r>
      <w:proofErr w:type="gramStart"/>
      <w:r>
        <w:rPr>
          <w:sz w:val="20"/>
          <w:szCs w:val="20"/>
        </w:rPr>
        <w:t>adopted</w:t>
      </w:r>
      <w:proofErr w:type="gramEnd"/>
      <w:r>
        <w:rPr>
          <w:sz w:val="20"/>
          <w:szCs w:val="20"/>
        </w:rPr>
        <w:t xml:space="preserve"> or information provided by the pet owner at the time of application for insurance. She said insurers could also use social media as a verifiable source of information relating to the pre-existing condition. Ms. Jensen said the term “symptoms” was included because</w:t>
      </w:r>
      <w:r w:rsidR="00217D9F">
        <w:rPr>
          <w:sz w:val="20"/>
          <w:szCs w:val="20"/>
        </w:rPr>
        <w:t xml:space="preserve"> </w:t>
      </w:r>
      <w:r w:rsidR="00370BEE">
        <w:rPr>
          <w:sz w:val="20"/>
          <w:szCs w:val="20"/>
        </w:rPr>
        <w:t>it</w:t>
      </w:r>
      <w:r w:rsidR="00217D9F">
        <w:rPr>
          <w:sz w:val="20"/>
          <w:szCs w:val="20"/>
        </w:rPr>
        <w:t xml:space="preserve"> is consumer friendly and has been working in current California law. Mr. Gendron said the new language solves the problem of using the term “clinical signs” and the issues that would come up with having to define that term. He said the widely used definition of “symptom” makes sense in the context of this model. </w:t>
      </w:r>
    </w:p>
    <w:p w14:paraId="367646C7" w14:textId="72861901" w:rsidR="00217D9F" w:rsidRDefault="00217D9F" w:rsidP="00462040">
      <w:pPr>
        <w:contextualSpacing/>
        <w:jc w:val="both"/>
        <w:rPr>
          <w:sz w:val="20"/>
          <w:szCs w:val="20"/>
        </w:rPr>
      </w:pPr>
    </w:p>
    <w:p w14:paraId="1D7A3DF7" w14:textId="5E05A884" w:rsidR="00217D9F" w:rsidRDefault="00217D9F" w:rsidP="00462040">
      <w:pPr>
        <w:contextualSpacing/>
        <w:jc w:val="both"/>
        <w:rPr>
          <w:sz w:val="20"/>
          <w:szCs w:val="20"/>
        </w:rPr>
      </w:pPr>
      <w:r>
        <w:rPr>
          <w:sz w:val="20"/>
          <w:szCs w:val="20"/>
        </w:rPr>
        <w:t xml:space="preserve">Mr. Byrd asked </w:t>
      </w:r>
      <w:r w:rsidR="006D10D9">
        <w:rPr>
          <w:sz w:val="20"/>
          <w:szCs w:val="20"/>
        </w:rPr>
        <w:t>whether</w:t>
      </w:r>
      <w:r>
        <w:rPr>
          <w:sz w:val="20"/>
          <w:szCs w:val="20"/>
        </w:rPr>
        <w:t xml:space="preserve"> there needs to be a temporal aspect to the three parts of the proposed definition to make it clear </w:t>
      </w:r>
      <w:r w:rsidR="0078349B">
        <w:rPr>
          <w:sz w:val="20"/>
          <w:szCs w:val="20"/>
        </w:rPr>
        <w:t xml:space="preserve">that previous veterinary advice does not preclude coverage for a current pet health condition. </w:t>
      </w:r>
      <w:r w:rsidR="003F784D">
        <w:rPr>
          <w:sz w:val="20"/>
          <w:szCs w:val="20"/>
        </w:rPr>
        <w:t xml:space="preserve">Dr. </w:t>
      </w:r>
      <w:r w:rsidR="0078349B">
        <w:rPr>
          <w:sz w:val="20"/>
          <w:szCs w:val="20"/>
        </w:rPr>
        <w:t xml:space="preserve">Jules Benson (NAPHIA) said the insertion of the term “directly related to” in the third part of the definition solves that problem. Mr. Byrd asked if there should be a temporal aspect in parts one and two of the definition. </w:t>
      </w:r>
      <w:r w:rsidR="003F784D">
        <w:rPr>
          <w:sz w:val="20"/>
          <w:szCs w:val="20"/>
        </w:rPr>
        <w:t>Dr</w:t>
      </w:r>
      <w:r w:rsidR="0078349B">
        <w:rPr>
          <w:sz w:val="20"/>
          <w:szCs w:val="20"/>
        </w:rPr>
        <w:t>. Benson said those parts of the definition deal directly with the advice and treatment of the stated condition</w:t>
      </w:r>
      <w:r w:rsidR="00E574D9">
        <w:rPr>
          <w:sz w:val="20"/>
          <w:szCs w:val="20"/>
        </w:rPr>
        <w:t>,</w:t>
      </w:r>
      <w:r w:rsidR="0078349B">
        <w:rPr>
          <w:sz w:val="20"/>
          <w:szCs w:val="20"/>
        </w:rPr>
        <w:t xml:space="preserve"> so there would not be a temporal issue with those parts. </w:t>
      </w:r>
    </w:p>
    <w:p w14:paraId="37BED479" w14:textId="2EEA0172" w:rsidR="0078349B" w:rsidRDefault="0078349B" w:rsidP="00462040">
      <w:pPr>
        <w:contextualSpacing/>
        <w:jc w:val="both"/>
        <w:rPr>
          <w:sz w:val="20"/>
          <w:szCs w:val="20"/>
        </w:rPr>
      </w:pPr>
    </w:p>
    <w:p w14:paraId="624643EF" w14:textId="121E7C62" w:rsidR="0078349B" w:rsidRDefault="0078349B" w:rsidP="00462040">
      <w:pPr>
        <w:contextualSpacing/>
        <w:jc w:val="both"/>
        <w:rPr>
          <w:sz w:val="20"/>
          <w:szCs w:val="20"/>
        </w:rPr>
      </w:pPr>
      <w:r>
        <w:rPr>
          <w:sz w:val="20"/>
          <w:szCs w:val="20"/>
        </w:rPr>
        <w:t xml:space="preserve">Mr. Gendron asked </w:t>
      </w:r>
      <w:r w:rsidR="00BD215E">
        <w:rPr>
          <w:sz w:val="20"/>
          <w:szCs w:val="20"/>
        </w:rPr>
        <w:t>whether</w:t>
      </w:r>
      <w:r>
        <w:rPr>
          <w:sz w:val="20"/>
          <w:szCs w:val="20"/>
        </w:rPr>
        <w:t xml:space="preserve"> a dog sprain</w:t>
      </w:r>
      <w:r w:rsidR="00BD215E">
        <w:rPr>
          <w:sz w:val="20"/>
          <w:szCs w:val="20"/>
        </w:rPr>
        <w:t>ing</w:t>
      </w:r>
      <w:r>
        <w:rPr>
          <w:sz w:val="20"/>
          <w:szCs w:val="20"/>
        </w:rPr>
        <w:t xml:space="preserve"> a ligament three years ago and then sprain</w:t>
      </w:r>
      <w:r w:rsidR="00BD215E">
        <w:rPr>
          <w:sz w:val="20"/>
          <w:szCs w:val="20"/>
        </w:rPr>
        <w:t>ing</w:t>
      </w:r>
      <w:r>
        <w:rPr>
          <w:sz w:val="20"/>
          <w:szCs w:val="20"/>
        </w:rPr>
        <w:t xml:space="preserve"> it again years later would be considered a pre-existing condition by the treating veterinarian. </w:t>
      </w:r>
      <w:r w:rsidR="003F784D">
        <w:rPr>
          <w:sz w:val="20"/>
          <w:szCs w:val="20"/>
        </w:rPr>
        <w:t xml:space="preserve">Dr. Gail </w:t>
      </w:r>
      <w:proofErr w:type="spellStart"/>
      <w:r w:rsidR="003F784D">
        <w:rPr>
          <w:sz w:val="20"/>
          <w:szCs w:val="20"/>
        </w:rPr>
        <w:t>Golab</w:t>
      </w:r>
      <w:proofErr w:type="spellEnd"/>
      <w:r w:rsidR="003F784D">
        <w:rPr>
          <w:sz w:val="20"/>
          <w:szCs w:val="20"/>
        </w:rPr>
        <w:t xml:space="preserve"> (AVMA) said re-injuring something that was already injured would be considered a pre-existing condition. Dr. Benson agreed that in this specific case, that injury would not fully heal, and a re-injury would be directly related to the previous injury. Mr. Gendron asked if the same logic would apply to a broken bone. Dr. Benson said if the bone broke in a different location</w:t>
      </w:r>
      <w:r w:rsidR="00CC54C3">
        <w:rPr>
          <w:sz w:val="20"/>
          <w:szCs w:val="20"/>
        </w:rPr>
        <w:t xml:space="preserve"> and the break is not due to a weakness in the bone caused by the previous break</w:t>
      </w:r>
      <w:r w:rsidR="00615001">
        <w:rPr>
          <w:sz w:val="20"/>
          <w:szCs w:val="20"/>
        </w:rPr>
        <w:t>,</w:t>
      </w:r>
      <w:r w:rsidR="003F784D">
        <w:rPr>
          <w:sz w:val="20"/>
          <w:szCs w:val="20"/>
        </w:rPr>
        <w:t xml:space="preserve"> it would not be considered directly related to a pre-existing condition. Dr. Golab said the insertion of the “directly related to” language helps all parties understand that a clinical sign, even if presented </w:t>
      </w:r>
      <w:proofErr w:type="gramStart"/>
      <w:r w:rsidR="003F784D">
        <w:rPr>
          <w:sz w:val="20"/>
          <w:szCs w:val="20"/>
        </w:rPr>
        <w:t>exactly the same</w:t>
      </w:r>
      <w:proofErr w:type="gramEnd"/>
      <w:r w:rsidR="00B157BA">
        <w:rPr>
          <w:sz w:val="20"/>
          <w:szCs w:val="20"/>
        </w:rPr>
        <w:t xml:space="preserve"> as</w:t>
      </w:r>
      <w:r w:rsidR="003F784D">
        <w:rPr>
          <w:sz w:val="20"/>
          <w:szCs w:val="20"/>
        </w:rPr>
        <w:t xml:space="preserve"> in </w:t>
      </w:r>
      <w:r w:rsidR="00B157BA">
        <w:rPr>
          <w:sz w:val="20"/>
          <w:szCs w:val="20"/>
        </w:rPr>
        <w:t>a</w:t>
      </w:r>
      <w:r w:rsidR="003F784D">
        <w:rPr>
          <w:sz w:val="20"/>
          <w:szCs w:val="20"/>
        </w:rPr>
        <w:t xml:space="preserve"> </w:t>
      </w:r>
      <w:r w:rsidR="003F784D">
        <w:rPr>
          <w:sz w:val="20"/>
          <w:szCs w:val="20"/>
        </w:rPr>
        <w:lastRenderedPageBreak/>
        <w:t>past</w:t>
      </w:r>
      <w:r w:rsidR="00B157BA">
        <w:rPr>
          <w:sz w:val="20"/>
          <w:szCs w:val="20"/>
        </w:rPr>
        <w:t xml:space="preserve"> condition</w:t>
      </w:r>
      <w:r w:rsidR="003F784D">
        <w:rPr>
          <w:sz w:val="20"/>
          <w:szCs w:val="20"/>
        </w:rPr>
        <w:t xml:space="preserve">, cannot be used to justify a pre-existing condition if it is not directly related to the current condition for which treatment is being sought. </w:t>
      </w:r>
    </w:p>
    <w:p w14:paraId="2B0EF866" w14:textId="77777777" w:rsidR="00ED5C2D" w:rsidRDefault="00ED5C2D" w:rsidP="00462040">
      <w:pPr>
        <w:contextualSpacing/>
        <w:jc w:val="both"/>
        <w:rPr>
          <w:sz w:val="20"/>
          <w:szCs w:val="20"/>
        </w:rPr>
      </w:pPr>
    </w:p>
    <w:p w14:paraId="5B699F7C" w14:textId="43304F73" w:rsidR="00CC54C3" w:rsidRDefault="00CC54C3" w:rsidP="00462040">
      <w:pPr>
        <w:contextualSpacing/>
        <w:jc w:val="both"/>
        <w:rPr>
          <w:sz w:val="20"/>
          <w:szCs w:val="20"/>
        </w:rPr>
      </w:pPr>
      <w:r>
        <w:rPr>
          <w:sz w:val="20"/>
          <w:szCs w:val="20"/>
        </w:rPr>
        <w:t xml:space="preserve">Ms. Salat-Kolm asked if pet insurers are currently using social media as a verifiable source </w:t>
      </w:r>
      <w:r w:rsidR="00C700EE">
        <w:rPr>
          <w:sz w:val="20"/>
          <w:szCs w:val="20"/>
        </w:rPr>
        <w:t xml:space="preserve">for claims information. </w:t>
      </w:r>
      <w:r w:rsidR="00FF71F9">
        <w:rPr>
          <w:sz w:val="20"/>
          <w:szCs w:val="20"/>
        </w:rPr>
        <w:t>Dr. Benson said 99% of the time</w:t>
      </w:r>
      <w:r w:rsidR="00456B8E">
        <w:rPr>
          <w:sz w:val="20"/>
          <w:szCs w:val="20"/>
        </w:rPr>
        <w:t>,</w:t>
      </w:r>
      <w:r w:rsidR="00FF71F9">
        <w:rPr>
          <w:sz w:val="20"/>
          <w:szCs w:val="20"/>
        </w:rPr>
        <w:t xml:space="preserve"> information will come from the medical record. He said social media may be used in a case where a consumer reports an injury or illness close to the start of the policy to verify that the dog was healthy before the start of the policy. Mr. Bradner said insurers are already using social media to verify claims in other lines of business, like workers</w:t>
      </w:r>
      <w:r w:rsidR="0056629B">
        <w:rPr>
          <w:sz w:val="20"/>
          <w:szCs w:val="20"/>
        </w:rPr>
        <w:t>’</w:t>
      </w:r>
      <w:r w:rsidR="00FF71F9">
        <w:rPr>
          <w:sz w:val="20"/>
          <w:szCs w:val="20"/>
        </w:rPr>
        <w:t xml:space="preserve"> compensation. He said insurers would most likely use social media if there </w:t>
      </w:r>
      <w:r w:rsidR="0056629B">
        <w:rPr>
          <w:sz w:val="20"/>
          <w:szCs w:val="20"/>
        </w:rPr>
        <w:t>were</w:t>
      </w:r>
      <w:r w:rsidR="00FF71F9">
        <w:rPr>
          <w:sz w:val="20"/>
          <w:szCs w:val="20"/>
        </w:rPr>
        <w:t xml:space="preserve"> </w:t>
      </w:r>
      <w:r w:rsidR="001A5EBA">
        <w:rPr>
          <w:sz w:val="20"/>
          <w:szCs w:val="20"/>
        </w:rPr>
        <w:t xml:space="preserve">suspicion of fraud. </w:t>
      </w:r>
    </w:p>
    <w:p w14:paraId="73EC45B2" w14:textId="4A3AB806" w:rsidR="001A5EBA" w:rsidRDefault="001A5EBA" w:rsidP="00462040">
      <w:pPr>
        <w:contextualSpacing/>
        <w:jc w:val="both"/>
        <w:rPr>
          <w:sz w:val="20"/>
          <w:szCs w:val="20"/>
        </w:rPr>
      </w:pPr>
    </w:p>
    <w:p w14:paraId="49B2897B" w14:textId="45D924F2" w:rsidR="001A5EBA" w:rsidRDefault="001A5EBA" w:rsidP="00462040">
      <w:pPr>
        <w:contextualSpacing/>
        <w:jc w:val="both"/>
        <w:rPr>
          <w:sz w:val="20"/>
          <w:szCs w:val="20"/>
        </w:rPr>
      </w:pPr>
      <w:r>
        <w:rPr>
          <w:sz w:val="20"/>
          <w:szCs w:val="20"/>
        </w:rPr>
        <w:t>Ms. Fabian asked how insurers would be provided with the language and the intent of the specific language being used within the model. Mr. Gendron said after the model is adopted by each state</w:t>
      </w:r>
      <w:r w:rsidR="002938C7">
        <w:rPr>
          <w:sz w:val="20"/>
          <w:szCs w:val="20"/>
        </w:rPr>
        <w:t>,</w:t>
      </w:r>
      <w:r>
        <w:rPr>
          <w:sz w:val="20"/>
          <w:szCs w:val="20"/>
        </w:rPr>
        <w:t xml:space="preserve"> there will sometimes be a model bulletin that can help clarify some of the language. Ms. Jensen said when the model is taken up by state legislation</w:t>
      </w:r>
      <w:r w:rsidR="002938C7">
        <w:rPr>
          <w:sz w:val="20"/>
          <w:szCs w:val="20"/>
        </w:rPr>
        <w:t>,</w:t>
      </w:r>
      <w:r>
        <w:rPr>
          <w:sz w:val="20"/>
          <w:szCs w:val="20"/>
        </w:rPr>
        <w:t xml:space="preserve"> there is an opportunity for the industry to participate in legislative hearings. She said NAPHIA represents 95% of pet insurance products</w:t>
      </w:r>
      <w:r w:rsidR="009303D7">
        <w:rPr>
          <w:sz w:val="20"/>
          <w:szCs w:val="20"/>
        </w:rPr>
        <w:t>,</w:t>
      </w:r>
      <w:r>
        <w:rPr>
          <w:sz w:val="20"/>
          <w:szCs w:val="20"/>
        </w:rPr>
        <w:t xml:space="preserve"> and a part of </w:t>
      </w:r>
      <w:r w:rsidR="009303D7">
        <w:rPr>
          <w:sz w:val="20"/>
          <w:szCs w:val="20"/>
        </w:rPr>
        <w:t>its</w:t>
      </w:r>
      <w:r>
        <w:rPr>
          <w:sz w:val="20"/>
          <w:szCs w:val="20"/>
        </w:rPr>
        <w:t xml:space="preserve"> mission for </w:t>
      </w:r>
      <w:r w:rsidR="009303D7">
        <w:rPr>
          <w:sz w:val="20"/>
          <w:szCs w:val="20"/>
        </w:rPr>
        <w:t>its</w:t>
      </w:r>
      <w:r>
        <w:rPr>
          <w:sz w:val="20"/>
          <w:szCs w:val="20"/>
        </w:rPr>
        <w:t xml:space="preserve"> members is education on regulatory issues. </w:t>
      </w:r>
    </w:p>
    <w:p w14:paraId="5EB7540B" w14:textId="3A2012D2" w:rsidR="001A5EBA" w:rsidRDefault="001A5EBA" w:rsidP="00462040">
      <w:pPr>
        <w:contextualSpacing/>
        <w:jc w:val="both"/>
        <w:rPr>
          <w:sz w:val="20"/>
          <w:szCs w:val="20"/>
        </w:rPr>
      </w:pPr>
    </w:p>
    <w:p w14:paraId="7B7EE08C" w14:textId="483E37D9" w:rsidR="001A5EBA" w:rsidRDefault="001A5EBA" w:rsidP="00462040">
      <w:pPr>
        <w:contextualSpacing/>
        <w:jc w:val="both"/>
        <w:rPr>
          <w:sz w:val="20"/>
          <w:szCs w:val="20"/>
        </w:rPr>
      </w:pPr>
      <w:r>
        <w:rPr>
          <w:sz w:val="20"/>
          <w:szCs w:val="20"/>
        </w:rPr>
        <w:t xml:space="preserve">Mr. Forte asked </w:t>
      </w:r>
      <w:r w:rsidR="00300F91">
        <w:rPr>
          <w:sz w:val="20"/>
          <w:szCs w:val="20"/>
        </w:rPr>
        <w:t xml:space="preserve">if an injury in a previous coverage period would be considered pre-existing in the renewal period. Dr. Benson said </w:t>
      </w:r>
      <w:r w:rsidR="007805C8">
        <w:rPr>
          <w:sz w:val="20"/>
          <w:szCs w:val="20"/>
        </w:rPr>
        <w:t>all</w:t>
      </w:r>
      <w:r w:rsidR="00300F91">
        <w:rPr>
          <w:sz w:val="20"/>
          <w:szCs w:val="20"/>
        </w:rPr>
        <w:t xml:space="preserve"> policies on the market today include language that any subsequent policy period is a continuation of the first policy</w:t>
      </w:r>
      <w:r w:rsidR="002109C9">
        <w:rPr>
          <w:sz w:val="20"/>
          <w:szCs w:val="20"/>
        </w:rPr>
        <w:t>,</w:t>
      </w:r>
      <w:r w:rsidR="00300F91">
        <w:rPr>
          <w:sz w:val="20"/>
          <w:szCs w:val="20"/>
        </w:rPr>
        <w:t xml:space="preserve"> and new pre-existing conditions </w:t>
      </w:r>
      <w:r w:rsidR="00CA7FA8">
        <w:rPr>
          <w:sz w:val="20"/>
          <w:szCs w:val="20"/>
        </w:rPr>
        <w:t>do not</w:t>
      </w:r>
      <w:r w:rsidR="00300F91">
        <w:rPr>
          <w:sz w:val="20"/>
          <w:szCs w:val="20"/>
        </w:rPr>
        <w:t xml:space="preserve"> apply to the language found in the first policy. He said there </w:t>
      </w:r>
      <w:r w:rsidR="007805C8">
        <w:rPr>
          <w:sz w:val="20"/>
          <w:szCs w:val="20"/>
        </w:rPr>
        <w:t>have been</w:t>
      </w:r>
      <w:r w:rsidR="00300F91">
        <w:rPr>
          <w:sz w:val="20"/>
          <w:szCs w:val="20"/>
        </w:rPr>
        <w:t xml:space="preserve"> some policy types that state that each coverage term</w:t>
      </w:r>
      <w:r w:rsidR="00F01AA8">
        <w:rPr>
          <w:sz w:val="20"/>
          <w:szCs w:val="20"/>
        </w:rPr>
        <w:t>,</w:t>
      </w:r>
      <w:r w:rsidR="00300F91">
        <w:rPr>
          <w:sz w:val="20"/>
          <w:szCs w:val="20"/>
        </w:rPr>
        <w:t xml:space="preserve"> the policy will start over as a new policy. He said this varies by product</w:t>
      </w:r>
      <w:r w:rsidR="00F01AA8">
        <w:rPr>
          <w:sz w:val="20"/>
          <w:szCs w:val="20"/>
        </w:rPr>
        <w:t>,</w:t>
      </w:r>
      <w:r w:rsidR="00300F91">
        <w:rPr>
          <w:sz w:val="20"/>
          <w:szCs w:val="20"/>
        </w:rPr>
        <w:t xml:space="preserve"> and the same company can have different products that treat the renewal term differently </w:t>
      </w:r>
      <w:proofErr w:type="gramStart"/>
      <w:r w:rsidR="00300F91">
        <w:rPr>
          <w:sz w:val="20"/>
          <w:szCs w:val="20"/>
        </w:rPr>
        <w:t>in order to</w:t>
      </w:r>
      <w:proofErr w:type="gramEnd"/>
      <w:r w:rsidR="00300F91">
        <w:rPr>
          <w:sz w:val="20"/>
          <w:szCs w:val="20"/>
        </w:rPr>
        <w:t xml:space="preserve"> offer different policy price points. Mr. McKenney said if a pre-existing condition gets reset at a policy renewal</w:t>
      </w:r>
      <w:r w:rsidR="00F01AA8">
        <w:rPr>
          <w:sz w:val="20"/>
          <w:szCs w:val="20"/>
        </w:rPr>
        <w:t>,</w:t>
      </w:r>
      <w:r w:rsidR="00300F91">
        <w:rPr>
          <w:sz w:val="20"/>
          <w:szCs w:val="20"/>
        </w:rPr>
        <w:t xml:space="preserve"> there should be language stating that in the disclosures. </w:t>
      </w:r>
      <w:r w:rsidR="00CA7FA8">
        <w:rPr>
          <w:sz w:val="20"/>
          <w:szCs w:val="20"/>
        </w:rPr>
        <w:t xml:space="preserve">He asked if industry’s intent with the disclosures was to have them apply to both new and renewal policies. Ms. Jensen said NAPHIA would have no problem with more frequent disclosures if they include meaningful and helpful information to consumers. </w:t>
      </w:r>
      <w:r w:rsidR="00EF28FE">
        <w:rPr>
          <w:sz w:val="20"/>
          <w:szCs w:val="20"/>
        </w:rPr>
        <w:t>Mr. McKenney said a renewal policy not offering continuous coverage would violate the definition of renewal in Pennsylvania</w:t>
      </w:r>
      <w:r w:rsidR="00815A1D">
        <w:rPr>
          <w:sz w:val="20"/>
          <w:szCs w:val="20"/>
        </w:rPr>
        <w:t>,</w:t>
      </w:r>
      <w:r w:rsidR="00EF28FE">
        <w:rPr>
          <w:sz w:val="20"/>
          <w:szCs w:val="20"/>
        </w:rPr>
        <w:t xml:space="preserve"> and that type of policy would not be consumer friendly. </w:t>
      </w:r>
    </w:p>
    <w:p w14:paraId="1B4949E8" w14:textId="65A515EE" w:rsidR="00CA7FA8" w:rsidRDefault="00CA7FA8" w:rsidP="00462040">
      <w:pPr>
        <w:contextualSpacing/>
        <w:jc w:val="both"/>
        <w:rPr>
          <w:sz w:val="20"/>
          <w:szCs w:val="20"/>
        </w:rPr>
      </w:pPr>
    </w:p>
    <w:p w14:paraId="094744B3" w14:textId="38F85B21" w:rsidR="00CA7FA8" w:rsidRDefault="00CA7FA8" w:rsidP="00462040">
      <w:pPr>
        <w:contextualSpacing/>
        <w:jc w:val="both"/>
        <w:rPr>
          <w:sz w:val="20"/>
          <w:szCs w:val="20"/>
        </w:rPr>
      </w:pPr>
      <w:r>
        <w:rPr>
          <w:sz w:val="20"/>
          <w:szCs w:val="20"/>
        </w:rPr>
        <w:t>Ms. Dell asked</w:t>
      </w:r>
      <w:r w:rsidR="00CA7045">
        <w:rPr>
          <w:sz w:val="20"/>
          <w:szCs w:val="20"/>
        </w:rPr>
        <w:t xml:space="preserve"> if</w:t>
      </w:r>
      <w:r>
        <w:rPr>
          <w:sz w:val="20"/>
          <w:szCs w:val="20"/>
        </w:rPr>
        <w:t xml:space="preserve"> current policy language </w:t>
      </w:r>
      <w:r w:rsidR="00FE0A26">
        <w:rPr>
          <w:sz w:val="20"/>
          <w:szCs w:val="20"/>
        </w:rPr>
        <w:t xml:space="preserve">would </w:t>
      </w:r>
      <w:r>
        <w:rPr>
          <w:sz w:val="20"/>
          <w:szCs w:val="20"/>
        </w:rPr>
        <w:t xml:space="preserve">allow for renewal of the policy </w:t>
      </w:r>
      <w:r w:rsidR="00CA7045">
        <w:rPr>
          <w:sz w:val="20"/>
          <w:szCs w:val="20"/>
        </w:rPr>
        <w:t xml:space="preserve">if a veterinarian recommended euthanasia </w:t>
      </w:r>
      <w:r>
        <w:rPr>
          <w:sz w:val="20"/>
          <w:szCs w:val="20"/>
        </w:rPr>
        <w:t xml:space="preserve">and </w:t>
      </w:r>
      <w:r w:rsidR="00CA7045">
        <w:rPr>
          <w:sz w:val="20"/>
          <w:szCs w:val="20"/>
        </w:rPr>
        <w:t>whether</w:t>
      </w:r>
      <w:r>
        <w:rPr>
          <w:sz w:val="20"/>
          <w:szCs w:val="20"/>
        </w:rPr>
        <w:t xml:space="preserve"> the condition</w:t>
      </w:r>
      <w:r w:rsidR="00CA7045">
        <w:rPr>
          <w:sz w:val="20"/>
          <w:szCs w:val="20"/>
        </w:rPr>
        <w:t xml:space="preserve"> would</w:t>
      </w:r>
      <w:r>
        <w:rPr>
          <w:sz w:val="20"/>
          <w:szCs w:val="20"/>
        </w:rPr>
        <w:t xml:space="preserve"> then be treated as a pre-existing condition. Dr. Benson said to his knowledge, the recommendation of euthanasia would not change any of the coverage as it exists in the policy. </w:t>
      </w:r>
    </w:p>
    <w:p w14:paraId="5DF81435" w14:textId="0739EA77" w:rsidR="0087187B" w:rsidRDefault="0087187B" w:rsidP="00462040">
      <w:pPr>
        <w:contextualSpacing/>
        <w:jc w:val="both"/>
        <w:rPr>
          <w:sz w:val="20"/>
          <w:szCs w:val="20"/>
        </w:rPr>
      </w:pPr>
    </w:p>
    <w:p w14:paraId="53E494D2" w14:textId="792AC860" w:rsidR="00EF28FE" w:rsidRDefault="00EF28FE" w:rsidP="00462040">
      <w:pPr>
        <w:contextualSpacing/>
        <w:jc w:val="both"/>
        <w:rPr>
          <w:sz w:val="20"/>
          <w:szCs w:val="20"/>
        </w:rPr>
      </w:pPr>
      <w:r>
        <w:rPr>
          <w:sz w:val="20"/>
          <w:szCs w:val="20"/>
        </w:rPr>
        <w:t xml:space="preserve">Brendan Bridgeland (Center for Insurance Research—CIR) said the term </w:t>
      </w:r>
      <w:r w:rsidR="00C6036A">
        <w:rPr>
          <w:sz w:val="20"/>
          <w:szCs w:val="20"/>
        </w:rPr>
        <w:t>“</w:t>
      </w:r>
      <w:r>
        <w:rPr>
          <w:sz w:val="20"/>
          <w:szCs w:val="20"/>
        </w:rPr>
        <w:t>verifiable sources</w:t>
      </w:r>
      <w:r w:rsidR="00C6036A">
        <w:rPr>
          <w:sz w:val="20"/>
          <w:szCs w:val="20"/>
        </w:rPr>
        <w:t>”</w:t>
      </w:r>
      <w:r>
        <w:rPr>
          <w:sz w:val="20"/>
          <w:szCs w:val="20"/>
        </w:rPr>
        <w:t xml:space="preserve"> gives some </w:t>
      </w:r>
      <w:r w:rsidR="00D97DF7">
        <w:rPr>
          <w:sz w:val="20"/>
          <w:szCs w:val="20"/>
        </w:rPr>
        <w:t>c</w:t>
      </w:r>
      <w:r>
        <w:rPr>
          <w:sz w:val="20"/>
          <w:szCs w:val="20"/>
        </w:rPr>
        <w:t xml:space="preserve">ause for concern. He said if a condition is listed in a shelter </w:t>
      </w:r>
      <w:proofErr w:type="gramStart"/>
      <w:r>
        <w:rPr>
          <w:sz w:val="20"/>
          <w:szCs w:val="20"/>
        </w:rPr>
        <w:t>record</w:t>
      </w:r>
      <w:proofErr w:type="gramEnd"/>
      <w:r>
        <w:rPr>
          <w:sz w:val="20"/>
          <w:szCs w:val="20"/>
        </w:rPr>
        <w:t xml:space="preserve"> but the consumer was</w:t>
      </w:r>
      <w:r w:rsidR="00D97DF7">
        <w:rPr>
          <w:sz w:val="20"/>
          <w:szCs w:val="20"/>
        </w:rPr>
        <w:t xml:space="preserve"> </w:t>
      </w:r>
      <w:r>
        <w:rPr>
          <w:sz w:val="20"/>
          <w:szCs w:val="20"/>
        </w:rPr>
        <w:t>n</w:t>
      </w:r>
      <w:r w:rsidR="00D97DF7">
        <w:rPr>
          <w:sz w:val="20"/>
          <w:szCs w:val="20"/>
        </w:rPr>
        <w:t>o</w:t>
      </w:r>
      <w:r>
        <w:rPr>
          <w:sz w:val="20"/>
          <w:szCs w:val="20"/>
        </w:rPr>
        <w:t xml:space="preserve">t aware of that condition prior to adopting the pet and applying for pet insurance, that shelter record could still be used against the applicant. He said while he understands the use of social media to prevent fraud in claims, there could be false information posted to social media that could be used as verifiable information. </w:t>
      </w:r>
      <w:r w:rsidR="00C75BC1">
        <w:rPr>
          <w:sz w:val="20"/>
          <w:szCs w:val="20"/>
        </w:rPr>
        <w:t>He</w:t>
      </w:r>
      <w:r>
        <w:rPr>
          <w:sz w:val="20"/>
          <w:szCs w:val="20"/>
        </w:rPr>
        <w:t xml:space="preserve"> </w:t>
      </w:r>
      <w:r w:rsidR="007805C8">
        <w:rPr>
          <w:sz w:val="20"/>
          <w:szCs w:val="20"/>
        </w:rPr>
        <w:t xml:space="preserve">suggested adding a drafting note to provide examples of verifiable sources. </w:t>
      </w:r>
      <w:r w:rsidR="00EA2A7F">
        <w:rPr>
          <w:sz w:val="20"/>
          <w:szCs w:val="20"/>
        </w:rPr>
        <w:t>Mr. Beatty asked Mr. Bridgeland to submit language for the drafting note to the Working Group.</w:t>
      </w:r>
    </w:p>
    <w:p w14:paraId="66CA69B3" w14:textId="7E45F47B" w:rsidR="00EA2A7F" w:rsidRDefault="00EA2A7F" w:rsidP="00462040">
      <w:pPr>
        <w:contextualSpacing/>
        <w:jc w:val="both"/>
        <w:rPr>
          <w:sz w:val="20"/>
          <w:szCs w:val="20"/>
        </w:rPr>
      </w:pPr>
    </w:p>
    <w:p w14:paraId="63DDDFED" w14:textId="678F9150" w:rsidR="00EA2A7F" w:rsidRDefault="00EA2A7F" w:rsidP="00EA2A7F">
      <w:pPr>
        <w:contextualSpacing/>
        <w:jc w:val="both"/>
        <w:rPr>
          <w:sz w:val="20"/>
          <w:szCs w:val="20"/>
        </w:rPr>
      </w:pPr>
      <w:r>
        <w:rPr>
          <w:sz w:val="20"/>
          <w:szCs w:val="20"/>
        </w:rPr>
        <w:t>Mr. Gendron made a motion, seconded by Mr. Byrd, to adopt the proposed definition of pre-existing condition that reads</w:t>
      </w:r>
      <w:r w:rsidR="002F2B05">
        <w:rPr>
          <w:sz w:val="20"/>
          <w:szCs w:val="20"/>
        </w:rPr>
        <w:t>:</w:t>
      </w:r>
    </w:p>
    <w:p w14:paraId="09C69224" w14:textId="77777777" w:rsidR="002F2B05" w:rsidRDefault="002F2B05" w:rsidP="00EA2A7F">
      <w:pPr>
        <w:contextualSpacing/>
        <w:jc w:val="both"/>
        <w:rPr>
          <w:sz w:val="20"/>
          <w:szCs w:val="20"/>
        </w:rPr>
      </w:pPr>
    </w:p>
    <w:p w14:paraId="30BEA382" w14:textId="452E8FD3" w:rsidR="00EA2A7F" w:rsidRPr="00EA2A7F" w:rsidRDefault="002F2B05" w:rsidP="00C5616E">
      <w:pPr>
        <w:ind w:left="360" w:right="360"/>
        <w:contextualSpacing/>
        <w:jc w:val="both"/>
        <w:rPr>
          <w:sz w:val="20"/>
          <w:szCs w:val="20"/>
        </w:rPr>
      </w:pPr>
      <w:r>
        <w:rPr>
          <w:sz w:val="20"/>
          <w:szCs w:val="20"/>
        </w:rPr>
        <w:t>“</w:t>
      </w:r>
      <w:r w:rsidR="00EA2A7F" w:rsidRPr="00EA2A7F">
        <w:rPr>
          <w:sz w:val="20"/>
          <w:szCs w:val="20"/>
        </w:rPr>
        <w:t>Pre-existing condition</w:t>
      </w:r>
      <w:r w:rsidR="00F522C3">
        <w:rPr>
          <w:sz w:val="20"/>
          <w:szCs w:val="20"/>
        </w:rPr>
        <w:t>”</w:t>
      </w:r>
      <w:r w:rsidR="00EA2A7F" w:rsidRPr="00EA2A7F">
        <w:rPr>
          <w:sz w:val="20"/>
          <w:szCs w:val="20"/>
        </w:rPr>
        <w:t xml:space="preserve"> means any condition for which any of the following are true prior to the effective date of a pet insurance policy or during any waiting period:</w:t>
      </w:r>
    </w:p>
    <w:p w14:paraId="1C937538" w14:textId="77777777" w:rsidR="00EA2A7F" w:rsidRPr="00EA2A7F" w:rsidRDefault="00EA2A7F" w:rsidP="00EA2A7F">
      <w:pPr>
        <w:contextualSpacing/>
        <w:jc w:val="both"/>
        <w:rPr>
          <w:sz w:val="20"/>
          <w:szCs w:val="20"/>
        </w:rPr>
      </w:pPr>
      <w:r w:rsidRPr="00EA2A7F">
        <w:rPr>
          <w:sz w:val="20"/>
          <w:szCs w:val="20"/>
        </w:rPr>
        <w:t xml:space="preserve"> </w:t>
      </w:r>
    </w:p>
    <w:p w14:paraId="6004984B" w14:textId="7386B17B" w:rsidR="00EA2A7F" w:rsidRPr="00C5616E" w:rsidRDefault="00EA2A7F" w:rsidP="00C5616E">
      <w:pPr>
        <w:pStyle w:val="ListParagraph"/>
        <w:numPr>
          <w:ilvl w:val="0"/>
          <w:numId w:val="15"/>
        </w:numPr>
        <w:ind w:right="720" w:hanging="360"/>
        <w:jc w:val="both"/>
        <w:rPr>
          <w:sz w:val="20"/>
          <w:szCs w:val="20"/>
        </w:rPr>
      </w:pPr>
      <w:r w:rsidRPr="00C5616E">
        <w:rPr>
          <w:sz w:val="20"/>
          <w:szCs w:val="20"/>
        </w:rPr>
        <w:t>A veterinarian provided medical advice</w:t>
      </w:r>
      <w:r w:rsidR="006B1895">
        <w:rPr>
          <w:sz w:val="20"/>
          <w:szCs w:val="20"/>
        </w:rPr>
        <w:t>.</w:t>
      </w:r>
    </w:p>
    <w:p w14:paraId="2B5362DE" w14:textId="0B34B9E1" w:rsidR="00EA2A7F" w:rsidRPr="00C5616E" w:rsidRDefault="00EA2A7F" w:rsidP="00C5616E">
      <w:pPr>
        <w:pStyle w:val="ListParagraph"/>
        <w:numPr>
          <w:ilvl w:val="0"/>
          <w:numId w:val="15"/>
        </w:numPr>
        <w:ind w:right="720" w:hanging="360"/>
        <w:jc w:val="both"/>
        <w:rPr>
          <w:sz w:val="20"/>
          <w:szCs w:val="20"/>
        </w:rPr>
      </w:pPr>
      <w:r w:rsidRPr="00C5616E">
        <w:rPr>
          <w:sz w:val="20"/>
          <w:szCs w:val="20"/>
        </w:rPr>
        <w:t>The pet received previous treatment</w:t>
      </w:r>
      <w:r w:rsidR="006B1895">
        <w:rPr>
          <w:sz w:val="20"/>
          <w:szCs w:val="20"/>
        </w:rPr>
        <w:t>.</w:t>
      </w:r>
    </w:p>
    <w:p w14:paraId="5CC10792" w14:textId="215212AF" w:rsidR="00EA2A7F" w:rsidRPr="00C5616E" w:rsidRDefault="00EA2A7F" w:rsidP="00C5616E">
      <w:pPr>
        <w:pStyle w:val="ListParagraph"/>
        <w:numPr>
          <w:ilvl w:val="0"/>
          <w:numId w:val="15"/>
        </w:numPr>
        <w:ind w:right="720" w:hanging="360"/>
        <w:jc w:val="both"/>
        <w:rPr>
          <w:sz w:val="20"/>
          <w:szCs w:val="20"/>
        </w:rPr>
      </w:pPr>
      <w:r w:rsidRPr="00C5616E">
        <w:rPr>
          <w:sz w:val="20"/>
          <w:szCs w:val="20"/>
        </w:rPr>
        <w:t>Based on information from verifiable sources, the pet had signs or symptoms directly related to the condition for which a claim is being made.</w:t>
      </w:r>
    </w:p>
    <w:p w14:paraId="011EE4FA" w14:textId="77777777" w:rsidR="00ED5C2D" w:rsidRDefault="00ED5C2D" w:rsidP="00EA2A7F">
      <w:pPr>
        <w:contextualSpacing/>
        <w:jc w:val="both"/>
        <w:rPr>
          <w:sz w:val="20"/>
          <w:szCs w:val="20"/>
        </w:rPr>
      </w:pPr>
    </w:p>
    <w:p w14:paraId="21207539" w14:textId="2D6DC46F" w:rsidR="00EA2A7F" w:rsidRDefault="00EA2A7F" w:rsidP="00EA2A7F">
      <w:pPr>
        <w:contextualSpacing/>
        <w:jc w:val="both"/>
        <w:rPr>
          <w:sz w:val="20"/>
          <w:szCs w:val="20"/>
        </w:rPr>
      </w:pPr>
      <w:r>
        <w:rPr>
          <w:sz w:val="20"/>
          <w:szCs w:val="20"/>
        </w:rPr>
        <w:t xml:space="preserve">The motion passed unanimously. </w:t>
      </w:r>
    </w:p>
    <w:p w14:paraId="4F19A774" w14:textId="2639DEF7" w:rsidR="007805C8" w:rsidRDefault="007805C8" w:rsidP="00462040">
      <w:pPr>
        <w:contextualSpacing/>
        <w:jc w:val="both"/>
        <w:rPr>
          <w:sz w:val="20"/>
          <w:szCs w:val="20"/>
        </w:rPr>
      </w:pPr>
    </w:p>
    <w:p w14:paraId="152B6AB2" w14:textId="64A39A91" w:rsidR="007805C8" w:rsidRPr="00132DCA" w:rsidRDefault="007805C8" w:rsidP="00462040">
      <w:pPr>
        <w:contextualSpacing/>
        <w:jc w:val="both"/>
        <w:rPr>
          <w:sz w:val="20"/>
          <w:szCs w:val="20"/>
        </w:rPr>
      </w:pPr>
      <w:r>
        <w:rPr>
          <w:sz w:val="20"/>
          <w:szCs w:val="20"/>
        </w:rPr>
        <w:t xml:space="preserve">The Working Group agreed to </w:t>
      </w:r>
      <w:r w:rsidR="00EA2A7F">
        <w:rPr>
          <w:sz w:val="20"/>
          <w:szCs w:val="20"/>
        </w:rPr>
        <w:t xml:space="preserve">look further into the issue of how renewal policies are treated and </w:t>
      </w:r>
      <w:r w:rsidR="006C7706">
        <w:rPr>
          <w:sz w:val="20"/>
          <w:szCs w:val="20"/>
        </w:rPr>
        <w:t>whether</w:t>
      </w:r>
      <w:r w:rsidR="00EA2A7F">
        <w:rPr>
          <w:sz w:val="20"/>
          <w:szCs w:val="20"/>
        </w:rPr>
        <w:t xml:space="preserve"> language requiring the treatment of renewal policies should be added to the draft model on a future call. </w:t>
      </w:r>
    </w:p>
    <w:p w14:paraId="155AD886" w14:textId="77777777" w:rsidR="00E717A1" w:rsidRPr="00132DCA" w:rsidRDefault="00E717A1" w:rsidP="00E717A1">
      <w:pPr>
        <w:contextualSpacing/>
        <w:rPr>
          <w:sz w:val="20"/>
          <w:szCs w:val="20"/>
          <w:u w:val="single"/>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C5616E" w:rsidRDefault="00C92929" w:rsidP="00344921">
      <w:pPr>
        <w:contextualSpacing/>
        <w:jc w:val="both"/>
        <w:rPr>
          <w:sz w:val="20"/>
          <w:szCs w:val="20"/>
        </w:rPr>
      </w:pPr>
    </w:p>
    <w:p w14:paraId="564B7F55" w14:textId="6DA468A9" w:rsidR="0037145F" w:rsidRPr="003C4900" w:rsidRDefault="00344921" w:rsidP="00C5616E">
      <w:pPr>
        <w:contextualSpacing/>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Spring</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w:t>
      </w:r>
      <w:r w:rsidR="00CF44B5">
        <w:rPr>
          <w:sz w:val="16"/>
          <w:szCs w:val="16"/>
        </w:rPr>
        <w:t>304</w:t>
      </w:r>
      <w:r w:rsidR="00132DCA">
        <w:rPr>
          <w:sz w:val="16"/>
          <w:szCs w:val="16"/>
        </w:rPr>
        <w:t>min</w:t>
      </w:r>
      <w:r w:rsidR="002766A4" w:rsidRPr="00132DCA">
        <w:rPr>
          <w:sz w:val="16"/>
          <w:szCs w:val="16"/>
        </w:rPr>
        <w:t>.</w:t>
      </w:r>
      <w:r w:rsidR="00553DCE" w:rsidRPr="00132DCA">
        <w:rPr>
          <w:sz w:val="16"/>
          <w:szCs w:val="16"/>
        </w:rPr>
        <w:t>do</w:t>
      </w:r>
      <w:r w:rsidR="00CF44B5">
        <w:rPr>
          <w:sz w:val="16"/>
          <w:szCs w:val="16"/>
        </w:rPr>
        <w:t>c</w:t>
      </w:r>
      <w:r w:rsidR="00553DCE" w:rsidRPr="00132DCA">
        <w:rPr>
          <w:sz w:val="16"/>
          <w:szCs w:val="16"/>
        </w:rPr>
        <w:t>x</w:t>
      </w: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BCA94" w14:textId="77777777" w:rsidR="00D06CE3" w:rsidRDefault="00D06CE3">
      <w:r>
        <w:separator/>
      </w:r>
    </w:p>
  </w:endnote>
  <w:endnote w:type="continuationSeparator" w:id="0">
    <w:p w14:paraId="0C7B7333" w14:textId="77777777" w:rsidR="00D06CE3" w:rsidRDefault="00D0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48B7" w14:textId="77777777" w:rsidR="00D06CE3" w:rsidRDefault="00D06CE3">
      <w:r>
        <w:separator/>
      </w:r>
    </w:p>
  </w:footnote>
  <w:footnote w:type="continuationSeparator" w:id="0">
    <w:p w14:paraId="6061D431" w14:textId="77777777" w:rsidR="00D06CE3" w:rsidRDefault="00D0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1F56" w14:textId="77777777" w:rsidR="00015590" w:rsidRPr="000B7459" w:rsidRDefault="00015590" w:rsidP="000B7459">
    <w:pPr>
      <w:pStyle w:val="BodyText"/>
      <w:spacing w:line="240" w:lineRule="auto"/>
      <w:jc w:val="right"/>
      <w:rPr>
        <w:sz w:val="20"/>
      </w:rPr>
    </w:pPr>
    <w:r w:rsidRPr="000B7459">
      <w:rPr>
        <w:sz w:val="20"/>
      </w:rPr>
      <w:t xml:space="preserve">Attachment </w:t>
    </w:r>
    <w:r w:rsidRPr="00C5616E">
      <w:rPr>
        <w:sz w:val="20"/>
        <w:highlight w:val="yellow"/>
      </w:rPr>
      <w:t>One</w:t>
    </w:r>
  </w:p>
  <w:p w14:paraId="34A310A4" w14:textId="362B9ABF" w:rsidR="00015590" w:rsidRPr="000B7459" w:rsidRDefault="0049740B" w:rsidP="000B7459">
    <w:pPr>
      <w:pStyle w:val="BodyText"/>
      <w:spacing w:line="240" w:lineRule="auto"/>
      <w:jc w:val="right"/>
      <w:rPr>
        <w:sz w:val="20"/>
      </w:rPr>
    </w:pPr>
    <w:r>
      <w:rPr>
        <w:sz w:val="20"/>
      </w:rPr>
      <w:t>Property and Casualty Insurance (C) Committee</w:t>
    </w:r>
  </w:p>
  <w:p w14:paraId="6EC23AB8" w14:textId="41DC575F" w:rsidR="00015590" w:rsidRPr="000B7459" w:rsidRDefault="007867BE" w:rsidP="000B7459">
    <w:pPr>
      <w:pStyle w:val="BodyText"/>
      <w:spacing w:line="240" w:lineRule="auto"/>
      <w:jc w:val="right"/>
      <w:rPr>
        <w:sz w:val="20"/>
      </w:rPr>
    </w:pPr>
    <w:r>
      <w:rPr>
        <w:sz w:val="20"/>
      </w:rPr>
      <w:t>4</w:t>
    </w:r>
    <w:r w:rsidR="00015590" w:rsidRPr="000B7459">
      <w:rPr>
        <w:sz w:val="20"/>
      </w:rPr>
      <w:t>/</w:t>
    </w:r>
    <w:r w:rsidR="009C10C1">
      <w:rPr>
        <w:sz w:val="20"/>
      </w:rPr>
      <w:t>13</w:t>
    </w:r>
    <w:r w:rsidR="00015590" w:rsidRPr="000B7459">
      <w:rPr>
        <w:sz w:val="20"/>
      </w:rPr>
      <w:t>/</w:t>
    </w:r>
    <w:r w:rsidR="001126E5">
      <w:rPr>
        <w:sz w:val="20"/>
      </w:rPr>
      <w:t>2</w:t>
    </w:r>
    <w:r>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42EF"/>
    <w:rsid w:val="00045CF8"/>
    <w:rsid w:val="000465B1"/>
    <w:rsid w:val="00046BCB"/>
    <w:rsid w:val="0004771A"/>
    <w:rsid w:val="00050461"/>
    <w:rsid w:val="00050778"/>
    <w:rsid w:val="00051682"/>
    <w:rsid w:val="00051C12"/>
    <w:rsid w:val="00051C81"/>
    <w:rsid w:val="0005233E"/>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933A7"/>
    <w:rsid w:val="00093749"/>
    <w:rsid w:val="000941B2"/>
    <w:rsid w:val="00094C3E"/>
    <w:rsid w:val="000956FB"/>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3F10"/>
    <w:rsid w:val="000B4057"/>
    <w:rsid w:val="000B486B"/>
    <w:rsid w:val="000B4F21"/>
    <w:rsid w:val="000B5067"/>
    <w:rsid w:val="000B5295"/>
    <w:rsid w:val="000B55D1"/>
    <w:rsid w:val="000B671E"/>
    <w:rsid w:val="000B7437"/>
    <w:rsid w:val="000B7459"/>
    <w:rsid w:val="000C027A"/>
    <w:rsid w:val="000C0971"/>
    <w:rsid w:val="000C1B7B"/>
    <w:rsid w:val="000C28D4"/>
    <w:rsid w:val="000C2938"/>
    <w:rsid w:val="000C2B6D"/>
    <w:rsid w:val="000C30A3"/>
    <w:rsid w:val="000C31E3"/>
    <w:rsid w:val="000C3C24"/>
    <w:rsid w:val="000C4144"/>
    <w:rsid w:val="000C5189"/>
    <w:rsid w:val="000C6449"/>
    <w:rsid w:val="000C6AC9"/>
    <w:rsid w:val="000C7613"/>
    <w:rsid w:val="000D0132"/>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71D4"/>
    <w:rsid w:val="000F7AE2"/>
    <w:rsid w:val="000F7B26"/>
    <w:rsid w:val="00100B00"/>
    <w:rsid w:val="00100CD9"/>
    <w:rsid w:val="00100FAE"/>
    <w:rsid w:val="00100FC9"/>
    <w:rsid w:val="001015F3"/>
    <w:rsid w:val="00102833"/>
    <w:rsid w:val="00103E9C"/>
    <w:rsid w:val="0010418B"/>
    <w:rsid w:val="0010468A"/>
    <w:rsid w:val="00104A80"/>
    <w:rsid w:val="00105060"/>
    <w:rsid w:val="001062A1"/>
    <w:rsid w:val="0010654D"/>
    <w:rsid w:val="0010685A"/>
    <w:rsid w:val="0010769B"/>
    <w:rsid w:val="0011105B"/>
    <w:rsid w:val="001126E5"/>
    <w:rsid w:val="00112DDF"/>
    <w:rsid w:val="00112EC9"/>
    <w:rsid w:val="00113366"/>
    <w:rsid w:val="001134A4"/>
    <w:rsid w:val="00114DFC"/>
    <w:rsid w:val="00116039"/>
    <w:rsid w:val="0011766A"/>
    <w:rsid w:val="00121754"/>
    <w:rsid w:val="0012362C"/>
    <w:rsid w:val="001237EF"/>
    <w:rsid w:val="001242EE"/>
    <w:rsid w:val="00124A93"/>
    <w:rsid w:val="0012597D"/>
    <w:rsid w:val="00125C7B"/>
    <w:rsid w:val="001260B8"/>
    <w:rsid w:val="00126DC5"/>
    <w:rsid w:val="00126DF9"/>
    <w:rsid w:val="0013133F"/>
    <w:rsid w:val="001317AA"/>
    <w:rsid w:val="0013293D"/>
    <w:rsid w:val="00132DCA"/>
    <w:rsid w:val="00134088"/>
    <w:rsid w:val="00134AE3"/>
    <w:rsid w:val="00135C0B"/>
    <w:rsid w:val="00135C9D"/>
    <w:rsid w:val="00136054"/>
    <w:rsid w:val="001373E8"/>
    <w:rsid w:val="001376D2"/>
    <w:rsid w:val="00137D67"/>
    <w:rsid w:val="00140043"/>
    <w:rsid w:val="00140F8E"/>
    <w:rsid w:val="0014109E"/>
    <w:rsid w:val="0014186D"/>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2451"/>
    <w:rsid w:val="00152B67"/>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B1049"/>
    <w:rsid w:val="001B1B2E"/>
    <w:rsid w:val="001B1C1B"/>
    <w:rsid w:val="001B21F7"/>
    <w:rsid w:val="001B26AB"/>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50F"/>
    <w:rsid w:val="001E6632"/>
    <w:rsid w:val="001E76D3"/>
    <w:rsid w:val="001F1993"/>
    <w:rsid w:val="001F1BEB"/>
    <w:rsid w:val="001F29F6"/>
    <w:rsid w:val="001F4791"/>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2357"/>
    <w:rsid w:val="00233958"/>
    <w:rsid w:val="00233BEB"/>
    <w:rsid w:val="002348A5"/>
    <w:rsid w:val="00234934"/>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42A"/>
    <w:rsid w:val="00247A3A"/>
    <w:rsid w:val="002502FD"/>
    <w:rsid w:val="002503B9"/>
    <w:rsid w:val="00250453"/>
    <w:rsid w:val="002505B1"/>
    <w:rsid w:val="00250934"/>
    <w:rsid w:val="00250E4B"/>
    <w:rsid w:val="00251BBD"/>
    <w:rsid w:val="0025226B"/>
    <w:rsid w:val="00252426"/>
    <w:rsid w:val="00252750"/>
    <w:rsid w:val="00253888"/>
    <w:rsid w:val="00254A85"/>
    <w:rsid w:val="002550D2"/>
    <w:rsid w:val="00255813"/>
    <w:rsid w:val="0025692A"/>
    <w:rsid w:val="00260B41"/>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751D"/>
    <w:rsid w:val="00270A2C"/>
    <w:rsid w:val="0027174A"/>
    <w:rsid w:val="002737A0"/>
    <w:rsid w:val="002737A7"/>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554"/>
    <w:rsid w:val="002938C7"/>
    <w:rsid w:val="00293B6A"/>
    <w:rsid w:val="00294A5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320A"/>
    <w:rsid w:val="002B37D3"/>
    <w:rsid w:val="002B4096"/>
    <w:rsid w:val="002B488B"/>
    <w:rsid w:val="002B4C9B"/>
    <w:rsid w:val="002B4FB8"/>
    <w:rsid w:val="002B506E"/>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E2B"/>
    <w:rsid w:val="002D4063"/>
    <w:rsid w:val="002D449C"/>
    <w:rsid w:val="002E0415"/>
    <w:rsid w:val="002E268A"/>
    <w:rsid w:val="002E37AA"/>
    <w:rsid w:val="002E3A9E"/>
    <w:rsid w:val="002E4258"/>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16A"/>
    <w:rsid w:val="002F6890"/>
    <w:rsid w:val="002F6A54"/>
    <w:rsid w:val="00300276"/>
    <w:rsid w:val="00300F91"/>
    <w:rsid w:val="003026C6"/>
    <w:rsid w:val="00302AB6"/>
    <w:rsid w:val="00302B19"/>
    <w:rsid w:val="00303294"/>
    <w:rsid w:val="00304BF9"/>
    <w:rsid w:val="0030619C"/>
    <w:rsid w:val="00306E34"/>
    <w:rsid w:val="0030752A"/>
    <w:rsid w:val="00307CF2"/>
    <w:rsid w:val="00307E00"/>
    <w:rsid w:val="00310442"/>
    <w:rsid w:val="003109F6"/>
    <w:rsid w:val="00312017"/>
    <w:rsid w:val="003132BB"/>
    <w:rsid w:val="00313614"/>
    <w:rsid w:val="0031410A"/>
    <w:rsid w:val="003142D5"/>
    <w:rsid w:val="00314A50"/>
    <w:rsid w:val="003158AA"/>
    <w:rsid w:val="00315BFD"/>
    <w:rsid w:val="00315C15"/>
    <w:rsid w:val="00315E60"/>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46EA"/>
    <w:rsid w:val="00335BB0"/>
    <w:rsid w:val="00335F82"/>
    <w:rsid w:val="00336019"/>
    <w:rsid w:val="00336A6C"/>
    <w:rsid w:val="00336D47"/>
    <w:rsid w:val="00336FC9"/>
    <w:rsid w:val="0034191C"/>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634"/>
    <w:rsid w:val="003B06B5"/>
    <w:rsid w:val="003B1A59"/>
    <w:rsid w:val="003B1D0B"/>
    <w:rsid w:val="003B2682"/>
    <w:rsid w:val="003B399B"/>
    <w:rsid w:val="003B427D"/>
    <w:rsid w:val="003B5448"/>
    <w:rsid w:val="003B5CE8"/>
    <w:rsid w:val="003B6130"/>
    <w:rsid w:val="003B6551"/>
    <w:rsid w:val="003B6774"/>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7AC"/>
    <w:rsid w:val="003D217F"/>
    <w:rsid w:val="003D21A0"/>
    <w:rsid w:val="003D2201"/>
    <w:rsid w:val="003D260E"/>
    <w:rsid w:val="003D3546"/>
    <w:rsid w:val="003D3B34"/>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F019B"/>
    <w:rsid w:val="003F0231"/>
    <w:rsid w:val="003F04C7"/>
    <w:rsid w:val="003F0675"/>
    <w:rsid w:val="003F0AAE"/>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212D9"/>
    <w:rsid w:val="0042219D"/>
    <w:rsid w:val="004231B9"/>
    <w:rsid w:val="004233A5"/>
    <w:rsid w:val="00424BAA"/>
    <w:rsid w:val="00425CFE"/>
    <w:rsid w:val="0043001E"/>
    <w:rsid w:val="00430C86"/>
    <w:rsid w:val="00431330"/>
    <w:rsid w:val="00431CE9"/>
    <w:rsid w:val="00432339"/>
    <w:rsid w:val="00432F1D"/>
    <w:rsid w:val="00434926"/>
    <w:rsid w:val="0043521F"/>
    <w:rsid w:val="00436CA0"/>
    <w:rsid w:val="004378DD"/>
    <w:rsid w:val="00441208"/>
    <w:rsid w:val="00441F87"/>
    <w:rsid w:val="00442A96"/>
    <w:rsid w:val="0044323B"/>
    <w:rsid w:val="00443E35"/>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7161"/>
    <w:rsid w:val="00480C96"/>
    <w:rsid w:val="0048104E"/>
    <w:rsid w:val="0048120F"/>
    <w:rsid w:val="00481D23"/>
    <w:rsid w:val="004823DB"/>
    <w:rsid w:val="004827D9"/>
    <w:rsid w:val="004832B7"/>
    <w:rsid w:val="00483676"/>
    <w:rsid w:val="004843E3"/>
    <w:rsid w:val="00484701"/>
    <w:rsid w:val="004847D3"/>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7085"/>
    <w:rsid w:val="004C7630"/>
    <w:rsid w:val="004C777D"/>
    <w:rsid w:val="004C7AF4"/>
    <w:rsid w:val="004D082B"/>
    <w:rsid w:val="004D09CF"/>
    <w:rsid w:val="004D0D67"/>
    <w:rsid w:val="004D1D82"/>
    <w:rsid w:val="004D1DCD"/>
    <w:rsid w:val="004D22E1"/>
    <w:rsid w:val="004D28EB"/>
    <w:rsid w:val="004D3121"/>
    <w:rsid w:val="004D38C5"/>
    <w:rsid w:val="004D3E60"/>
    <w:rsid w:val="004D468B"/>
    <w:rsid w:val="004D47EC"/>
    <w:rsid w:val="004D5590"/>
    <w:rsid w:val="004D59D9"/>
    <w:rsid w:val="004D66A3"/>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4C0D"/>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7BAF"/>
    <w:rsid w:val="00530936"/>
    <w:rsid w:val="00530B24"/>
    <w:rsid w:val="00530D7C"/>
    <w:rsid w:val="00530DC6"/>
    <w:rsid w:val="00531F8C"/>
    <w:rsid w:val="00532FE1"/>
    <w:rsid w:val="0053312A"/>
    <w:rsid w:val="00534D6C"/>
    <w:rsid w:val="00535172"/>
    <w:rsid w:val="00535AFA"/>
    <w:rsid w:val="00536E15"/>
    <w:rsid w:val="0054079F"/>
    <w:rsid w:val="00540F6F"/>
    <w:rsid w:val="00541568"/>
    <w:rsid w:val="00541887"/>
    <w:rsid w:val="00541A10"/>
    <w:rsid w:val="00541F0F"/>
    <w:rsid w:val="00542AE0"/>
    <w:rsid w:val="00543163"/>
    <w:rsid w:val="005431BA"/>
    <w:rsid w:val="005440E1"/>
    <w:rsid w:val="005443B3"/>
    <w:rsid w:val="00544DB3"/>
    <w:rsid w:val="005457E2"/>
    <w:rsid w:val="00545C85"/>
    <w:rsid w:val="00545F6E"/>
    <w:rsid w:val="0054628E"/>
    <w:rsid w:val="00546C48"/>
    <w:rsid w:val="00547B92"/>
    <w:rsid w:val="00547E08"/>
    <w:rsid w:val="00550F5D"/>
    <w:rsid w:val="00551937"/>
    <w:rsid w:val="00552251"/>
    <w:rsid w:val="0055308E"/>
    <w:rsid w:val="00553CA4"/>
    <w:rsid w:val="00553DCE"/>
    <w:rsid w:val="00554635"/>
    <w:rsid w:val="005558A8"/>
    <w:rsid w:val="005563C5"/>
    <w:rsid w:val="005608FC"/>
    <w:rsid w:val="00560F54"/>
    <w:rsid w:val="005627BB"/>
    <w:rsid w:val="00562DBB"/>
    <w:rsid w:val="0056481E"/>
    <w:rsid w:val="0056629B"/>
    <w:rsid w:val="0056698B"/>
    <w:rsid w:val="0056713A"/>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23E2"/>
    <w:rsid w:val="005829EE"/>
    <w:rsid w:val="00582D9C"/>
    <w:rsid w:val="00583530"/>
    <w:rsid w:val="00584207"/>
    <w:rsid w:val="005847AD"/>
    <w:rsid w:val="00584944"/>
    <w:rsid w:val="00584A12"/>
    <w:rsid w:val="00584B66"/>
    <w:rsid w:val="00585671"/>
    <w:rsid w:val="0058572C"/>
    <w:rsid w:val="00586CE8"/>
    <w:rsid w:val="00590CE8"/>
    <w:rsid w:val="0059256E"/>
    <w:rsid w:val="0059315A"/>
    <w:rsid w:val="00593D3F"/>
    <w:rsid w:val="00593F2A"/>
    <w:rsid w:val="00594B2B"/>
    <w:rsid w:val="00595423"/>
    <w:rsid w:val="0059620A"/>
    <w:rsid w:val="00596A09"/>
    <w:rsid w:val="00597612"/>
    <w:rsid w:val="005978A7"/>
    <w:rsid w:val="00597DEE"/>
    <w:rsid w:val="00597F81"/>
    <w:rsid w:val="005A00F0"/>
    <w:rsid w:val="005A0601"/>
    <w:rsid w:val="005A0BFB"/>
    <w:rsid w:val="005A1315"/>
    <w:rsid w:val="005A14DB"/>
    <w:rsid w:val="005A5040"/>
    <w:rsid w:val="005A5617"/>
    <w:rsid w:val="005A56D3"/>
    <w:rsid w:val="005A5912"/>
    <w:rsid w:val="005A7441"/>
    <w:rsid w:val="005A7588"/>
    <w:rsid w:val="005A76DC"/>
    <w:rsid w:val="005B1651"/>
    <w:rsid w:val="005B2906"/>
    <w:rsid w:val="005B3410"/>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D0BE8"/>
    <w:rsid w:val="005D0FAC"/>
    <w:rsid w:val="005D125C"/>
    <w:rsid w:val="005D2055"/>
    <w:rsid w:val="005D4C0B"/>
    <w:rsid w:val="005D567A"/>
    <w:rsid w:val="005D608B"/>
    <w:rsid w:val="005D6FE4"/>
    <w:rsid w:val="005D740B"/>
    <w:rsid w:val="005D78BF"/>
    <w:rsid w:val="005E0588"/>
    <w:rsid w:val="005E1DF7"/>
    <w:rsid w:val="005E2879"/>
    <w:rsid w:val="005E2A26"/>
    <w:rsid w:val="005E2C33"/>
    <w:rsid w:val="005E404B"/>
    <w:rsid w:val="005E459F"/>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74B"/>
    <w:rsid w:val="00622695"/>
    <w:rsid w:val="00622CB8"/>
    <w:rsid w:val="00623242"/>
    <w:rsid w:val="00623430"/>
    <w:rsid w:val="006240B6"/>
    <w:rsid w:val="00624212"/>
    <w:rsid w:val="00624506"/>
    <w:rsid w:val="00624AC2"/>
    <w:rsid w:val="006250D2"/>
    <w:rsid w:val="006252D8"/>
    <w:rsid w:val="006256CD"/>
    <w:rsid w:val="00625D9C"/>
    <w:rsid w:val="00625E67"/>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666"/>
    <w:rsid w:val="00641E7A"/>
    <w:rsid w:val="006429B1"/>
    <w:rsid w:val="00643A1C"/>
    <w:rsid w:val="00645152"/>
    <w:rsid w:val="00645593"/>
    <w:rsid w:val="00645BE2"/>
    <w:rsid w:val="00647388"/>
    <w:rsid w:val="0064751E"/>
    <w:rsid w:val="00647B09"/>
    <w:rsid w:val="00651D82"/>
    <w:rsid w:val="00651EAE"/>
    <w:rsid w:val="00653315"/>
    <w:rsid w:val="00653BEB"/>
    <w:rsid w:val="0065424F"/>
    <w:rsid w:val="00654E3F"/>
    <w:rsid w:val="00654EC8"/>
    <w:rsid w:val="00655106"/>
    <w:rsid w:val="00655B28"/>
    <w:rsid w:val="00656480"/>
    <w:rsid w:val="0065653F"/>
    <w:rsid w:val="00656756"/>
    <w:rsid w:val="00656B64"/>
    <w:rsid w:val="006571D4"/>
    <w:rsid w:val="00657A53"/>
    <w:rsid w:val="0066103D"/>
    <w:rsid w:val="0066119D"/>
    <w:rsid w:val="00661513"/>
    <w:rsid w:val="0066167D"/>
    <w:rsid w:val="00661A41"/>
    <w:rsid w:val="006620FA"/>
    <w:rsid w:val="00662C3C"/>
    <w:rsid w:val="00663613"/>
    <w:rsid w:val="00663A76"/>
    <w:rsid w:val="006655AE"/>
    <w:rsid w:val="00665B3C"/>
    <w:rsid w:val="00666878"/>
    <w:rsid w:val="00666BE0"/>
    <w:rsid w:val="00667786"/>
    <w:rsid w:val="00667827"/>
    <w:rsid w:val="0067180C"/>
    <w:rsid w:val="0067187D"/>
    <w:rsid w:val="006735D0"/>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42A7"/>
    <w:rsid w:val="006A42C7"/>
    <w:rsid w:val="006A42DF"/>
    <w:rsid w:val="006A4584"/>
    <w:rsid w:val="006A467F"/>
    <w:rsid w:val="006A47F4"/>
    <w:rsid w:val="006A609D"/>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41F0"/>
    <w:rsid w:val="006E4B0E"/>
    <w:rsid w:val="006E4FD2"/>
    <w:rsid w:val="006E69FA"/>
    <w:rsid w:val="006E7226"/>
    <w:rsid w:val="006E724E"/>
    <w:rsid w:val="006E7CFC"/>
    <w:rsid w:val="006F0B2E"/>
    <w:rsid w:val="006F0E92"/>
    <w:rsid w:val="006F1E48"/>
    <w:rsid w:val="006F1F2C"/>
    <w:rsid w:val="006F1FC9"/>
    <w:rsid w:val="006F366E"/>
    <w:rsid w:val="006F4BA5"/>
    <w:rsid w:val="006F4CC2"/>
    <w:rsid w:val="006F5187"/>
    <w:rsid w:val="006F55BC"/>
    <w:rsid w:val="006F5A11"/>
    <w:rsid w:val="006F708B"/>
    <w:rsid w:val="00700654"/>
    <w:rsid w:val="00700F42"/>
    <w:rsid w:val="0070185B"/>
    <w:rsid w:val="00702087"/>
    <w:rsid w:val="00702B11"/>
    <w:rsid w:val="00703281"/>
    <w:rsid w:val="00704A4A"/>
    <w:rsid w:val="00704B2C"/>
    <w:rsid w:val="007062EA"/>
    <w:rsid w:val="007073A3"/>
    <w:rsid w:val="00707E46"/>
    <w:rsid w:val="0071165F"/>
    <w:rsid w:val="00712AF1"/>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3FAF"/>
    <w:rsid w:val="00754687"/>
    <w:rsid w:val="00754BBD"/>
    <w:rsid w:val="00754CD6"/>
    <w:rsid w:val="0075607C"/>
    <w:rsid w:val="00756587"/>
    <w:rsid w:val="00756938"/>
    <w:rsid w:val="00756F7F"/>
    <w:rsid w:val="0075753E"/>
    <w:rsid w:val="00757599"/>
    <w:rsid w:val="00757CB0"/>
    <w:rsid w:val="00757D23"/>
    <w:rsid w:val="0076085B"/>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5DDC"/>
    <w:rsid w:val="007D5F99"/>
    <w:rsid w:val="007D68F9"/>
    <w:rsid w:val="007D697C"/>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BEA"/>
    <w:rsid w:val="00824E0B"/>
    <w:rsid w:val="00825B35"/>
    <w:rsid w:val="00825C76"/>
    <w:rsid w:val="00825F8A"/>
    <w:rsid w:val="008270F8"/>
    <w:rsid w:val="00827381"/>
    <w:rsid w:val="00827536"/>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F98"/>
    <w:rsid w:val="008768AA"/>
    <w:rsid w:val="00876F55"/>
    <w:rsid w:val="00880A5D"/>
    <w:rsid w:val="00880E32"/>
    <w:rsid w:val="00880EA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333B"/>
    <w:rsid w:val="00893536"/>
    <w:rsid w:val="008967D2"/>
    <w:rsid w:val="00896F47"/>
    <w:rsid w:val="008970C3"/>
    <w:rsid w:val="008A0C1F"/>
    <w:rsid w:val="008A0DE2"/>
    <w:rsid w:val="008A0F4B"/>
    <w:rsid w:val="008A1202"/>
    <w:rsid w:val="008A219B"/>
    <w:rsid w:val="008A4684"/>
    <w:rsid w:val="008A4B54"/>
    <w:rsid w:val="008A4E15"/>
    <w:rsid w:val="008A5076"/>
    <w:rsid w:val="008A5667"/>
    <w:rsid w:val="008A6B0D"/>
    <w:rsid w:val="008A7C9E"/>
    <w:rsid w:val="008A7F20"/>
    <w:rsid w:val="008B017A"/>
    <w:rsid w:val="008B05D9"/>
    <w:rsid w:val="008B11F8"/>
    <w:rsid w:val="008B19AE"/>
    <w:rsid w:val="008B2B59"/>
    <w:rsid w:val="008B2F1C"/>
    <w:rsid w:val="008B42E2"/>
    <w:rsid w:val="008B4321"/>
    <w:rsid w:val="008B4F8D"/>
    <w:rsid w:val="008B5814"/>
    <w:rsid w:val="008B6303"/>
    <w:rsid w:val="008B6689"/>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51D"/>
    <w:rsid w:val="008D4718"/>
    <w:rsid w:val="008D4C6D"/>
    <w:rsid w:val="008D5A10"/>
    <w:rsid w:val="008D5A71"/>
    <w:rsid w:val="008E0608"/>
    <w:rsid w:val="008E06C5"/>
    <w:rsid w:val="008E09AB"/>
    <w:rsid w:val="008E2A65"/>
    <w:rsid w:val="008E2E30"/>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8F2"/>
    <w:rsid w:val="008F7332"/>
    <w:rsid w:val="008F742F"/>
    <w:rsid w:val="00901E81"/>
    <w:rsid w:val="00902646"/>
    <w:rsid w:val="00902670"/>
    <w:rsid w:val="00903732"/>
    <w:rsid w:val="00904C85"/>
    <w:rsid w:val="00905203"/>
    <w:rsid w:val="00905FC0"/>
    <w:rsid w:val="009074DB"/>
    <w:rsid w:val="00907F5A"/>
    <w:rsid w:val="00910111"/>
    <w:rsid w:val="009110D5"/>
    <w:rsid w:val="009119C1"/>
    <w:rsid w:val="00911E92"/>
    <w:rsid w:val="009122AF"/>
    <w:rsid w:val="009123D2"/>
    <w:rsid w:val="009138E6"/>
    <w:rsid w:val="00913E06"/>
    <w:rsid w:val="0091465B"/>
    <w:rsid w:val="009146A0"/>
    <w:rsid w:val="00916BB7"/>
    <w:rsid w:val="00917C80"/>
    <w:rsid w:val="009211E9"/>
    <w:rsid w:val="00921B61"/>
    <w:rsid w:val="0092511E"/>
    <w:rsid w:val="009254C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F3F"/>
    <w:rsid w:val="00957444"/>
    <w:rsid w:val="0095767B"/>
    <w:rsid w:val="00960E09"/>
    <w:rsid w:val="00960E5A"/>
    <w:rsid w:val="0096115D"/>
    <w:rsid w:val="0096130A"/>
    <w:rsid w:val="00961D81"/>
    <w:rsid w:val="0096323B"/>
    <w:rsid w:val="009632AF"/>
    <w:rsid w:val="00963540"/>
    <w:rsid w:val="00963898"/>
    <w:rsid w:val="00964BC5"/>
    <w:rsid w:val="009659F6"/>
    <w:rsid w:val="00966196"/>
    <w:rsid w:val="00967E02"/>
    <w:rsid w:val="00970780"/>
    <w:rsid w:val="0097092B"/>
    <w:rsid w:val="00970AE6"/>
    <w:rsid w:val="009713AE"/>
    <w:rsid w:val="00973675"/>
    <w:rsid w:val="00973712"/>
    <w:rsid w:val="0097485F"/>
    <w:rsid w:val="00974EA6"/>
    <w:rsid w:val="009751BA"/>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7304"/>
    <w:rsid w:val="009A0FA7"/>
    <w:rsid w:val="009A12DD"/>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76EE"/>
    <w:rsid w:val="009C7CC7"/>
    <w:rsid w:val="009C7DC8"/>
    <w:rsid w:val="009D045B"/>
    <w:rsid w:val="009D09F7"/>
    <w:rsid w:val="009D0A2D"/>
    <w:rsid w:val="009D0A7F"/>
    <w:rsid w:val="009D0E35"/>
    <w:rsid w:val="009D0E8C"/>
    <w:rsid w:val="009D123F"/>
    <w:rsid w:val="009D2073"/>
    <w:rsid w:val="009D2481"/>
    <w:rsid w:val="009D2EAE"/>
    <w:rsid w:val="009D329E"/>
    <w:rsid w:val="009D3612"/>
    <w:rsid w:val="009D37DD"/>
    <w:rsid w:val="009D3995"/>
    <w:rsid w:val="009D3CDC"/>
    <w:rsid w:val="009D4A21"/>
    <w:rsid w:val="009D4F68"/>
    <w:rsid w:val="009D633B"/>
    <w:rsid w:val="009D667A"/>
    <w:rsid w:val="009D68A4"/>
    <w:rsid w:val="009D7742"/>
    <w:rsid w:val="009D7CF8"/>
    <w:rsid w:val="009E023C"/>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CF7"/>
    <w:rsid w:val="00A2633C"/>
    <w:rsid w:val="00A26A09"/>
    <w:rsid w:val="00A2769B"/>
    <w:rsid w:val="00A304B6"/>
    <w:rsid w:val="00A30EC7"/>
    <w:rsid w:val="00A31A29"/>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5A5C"/>
    <w:rsid w:val="00A462F2"/>
    <w:rsid w:val="00A47315"/>
    <w:rsid w:val="00A47649"/>
    <w:rsid w:val="00A47DBB"/>
    <w:rsid w:val="00A502EA"/>
    <w:rsid w:val="00A51FE4"/>
    <w:rsid w:val="00A52347"/>
    <w:rsid w:val="00A52356"/>
    <w:rsid w:val="00A540B4"/>
    <w:rsid w:val="00A54C1D"/>
    <w:rsid w:val="00A54FB6"/>
    <w:rsid w:val="00A554CA"/>
    <w:rsid w:val="00A559E5"/>
    <w:rsid w:val="00A5695A"/>
    <w:rsid w:val="00A56D89"/>
    <w:rsid w:val="00A57312"/>
    <w:rsid w:val="00A574D7"/>
    <w:rsid w:val="00A606C0"/>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B36"/>
    <w:rsid w:val="00A76F60"/>
    <w:rsid w:val="00A805E3"/>
    <w:rsid w:val="00A806C9"/>
    <w:rsid w:val="00A81DBB"/>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984"/>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DC6"/>
    <w:rsid w:val="00AE5257"/>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AD"/>
    <w:rsid w:val="00B210E8"/>
    <w:rsid w:val="00B218C9"/>
    <w:rsid w:val="00B225E6"/>
    <w:rsid w:val="00B22B40"/>
    <w:rsid w:val="00B22DA8"/>
    <w:rsid w:val="00B231C8"/>
    <w:rsid w:val="00B25854"/>
    <w:rsid w:val="00B25CC5"/>
    <w:rsid w:val="00B26844"/>
    <w:rsid w:val="00B26E35"/>
    <w:rsid w:val="00B276B4"/>
    <w:rsid w:val="00B3000A"/>
    <w:rsid w:val="00B309A3"/>
    <w:rsid w:val="00B317BE"/>
    <w:rsid w:val="00B31EAE"/>
    <w:rsid w:val="00B3227B"/>
    <w:rsid w:val="00B3257F"/>
    <w:rsid w:val="00B33FAD"/>
    <w:rsid w:val="00B34C9B"/>
    <w:rsid w:val="00B34E79"/>
    <w:rsid w:val="00B35D80"/>
    <w:rsid w:val="00B36222"/>
    <w:rsid w:val="00B36BE9"/>
    <w:rsid w:val="00B416D8"/>
    <w:rsid w:val="00B417CD"/>
    <w:rsid w:val="00B4180E"/>
    <w:rsid w:val="00B4225B"/>
    <w:rsid w:val="00B4255B"/>
    <w:rsid w:val="00B437DD"/>
    <w:rsid w:val="00B44212"/>
    <w:rsid w:val="00B44BE3"/>
    <w:rsid w:val="00B44DA0"/>
    <w:rsid w:val="00B45471"/>
    <w:rsid w:val="00B475D8"/>
    <w:rsid w:val="00B4775E"/>
    <w:rsid w:val="00B47BF1"/>
    <w:rsid w:val="00B47D1D"/>
    <w:rsid w:val="00B52123"/>
    <w:rsid w:val="00B5276F"/>
    <w:rsid w:val="00B52A9E"/>
    <w:rsid w:val="00B52F3A"/>
    <w:rsid w:val="00B540FB"/>
    <w:rsid w:val="00B54217"/>
    <w:rsid w:val="00B54D2C"/>
    <w:rsid w:val="00B561E4"/>
    <w:rsid w:val="00B57171"/>
    <w:rsid w:val="00B57FBD"/>
    <w:rsid w:val="00B57FD6"/>
    <w:rsid w:val="00B605DC"/>
    <w:rsid w:val="00B60B23"/>
    <w:rsid w:val="00B616BC"/>
    <w:rsid w:val="00B617F9"/>
    <w:rsid w:val="00B6384C"/>
    <w:rsid w:val="00B63C0B"/>
    <w:rsid w:val="00B63DAE"/>
    <w:rsid w:val="00B6403A"/>
    <w:rsid w:val="00B647BB"/>
    <w:rsid w:val="00B64C60"/>
    <w:rsid w:val="00B64CF3"/>
    <w:rsid w:val="00B664F8"/>
    <w:rsid w:val="00B66A1C"/>
    <w:rsid w:val="00B70FC9"/>
    <w:rsid w:val="00B7179E"/>
    <w:rsid w:val="00B7200C"/>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9B5"/>
    <w:rsid w:val="00BB69CD"/>
    <w:rsid w:val="00BB6A7F"/>
    <w:rsid w:val="00BB72A8"/>
    <w:rsid w:val="00BB7EFC"/>
    <w:rsid w:val="00BC004C"/>
    <w:rsid w:val="00BC0D7E"/>
    <w:rsid w:val="00BC11F7"/>
    <w:rsid w:val="00BC215C"/>
    <w:rsid w:val="00BC2FFE"/>
    <w:rsid w:val="00BC311C"/>
    <w:rsid w:val="00BC3BD6"/>
    <w:rsid w:val="00BC43A2"/>
    <w:rsid w:val="00BC4797"/>
    <w:rsid w:val="00BC5D1E"/>
    <w:rsid w:val="00BC6350"/>
    <w:rsid w:val="00BC6914"/>
    <w:rsid w:val="00BC6F00"/>
    <w:rsid w:val="00BC704B"/>
    <w:rsid w:val="00BD04D3"/>
    <w:rsid w:val="00BD1F51"/>
    <w:rsid w:val="00BD1FFB"/>
    <w:rsid w:val="00BD215E"/>
    <w:rsid w:val="00BD228B"/>
    <w:rsid w:val="00BD26D5"/>
    <w:rsid w:val="00BD31CA"/>
    <w:rsid w:val="00BD33E6"/>
    <w:rsid w:val="00BD3628"/>
    <w:rsid w:val="00BD3909"/>
    <w:rsid w:val="00BD3FAE"/>
    <w:rsid w:val="00BD48CC"/>
    <w:rsid w:val="00BD4FA6"/>
    <w:rsid w:val="00BD6BC9"/>
    <w:rsid w:val="00BD6E88"/>
    <w:rsid w:val="00BD6FE1"/>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A76"/>
    <w:rsid w:val="00C005D6"/>
    <w:rsid w:val="00C0069B"/>
    <w:rsid w:val="00C01D2F"/>
    <w:rsid w:val="00C02E1C"/>
    <w:rsid w:val="00C03543"/>
    <w:rsid w:val="00C036F7"/>
    <w:rsid w:val="00C06F79"/>
    <w:rsid w:val="00C072E3"/>
    <w:rsid w:val="00C1087D"/>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76FD"/>
    <w:rsid w:val="00C27767"/>
    <w:rsid w:val="00C30322"/>
    <w:rsid w:val="00C30650"/>
    <w:rsid w:val="00C30E4A"/>
    <w:rsid w:val="00C30E5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65A"/>
    <w:rsid w:val="00C64924"/>
    <w:rsid w:val="00C64EB5"/>
    <w:rsid w:val="00C652D0"/>
    <w:rsid w:val="00C661B7"/>
    <w:rsid w:val="00C67D80"/>
    <w:rsid w:val="00C700EE"/>
    <w:rsid w:val="00C70AD6"/>
    <w:rsid w:val="00C712A8"/>
    <w:rsid w:val="00C71D3C"/>
    <w:rsid w:val="00C71EFE"/>
    <w:rsid w:val="00C72C7D"/>
    <w:rsid w:val="00C73EC9"/>
    <w:rsid w:val="00C73FF5"/>
    <w:rsid w:val="00C74DC9"/>
    <w:rsid w:val="00C74EFF"/>
    <w:rsid w:val="00C75994"/>
    <w:rsid w:val="00C75BC1"/>
    <w:rsid w:val="00C75C3C"/>
    <w:rsid w:val="00C77423"/>
    <w:rsid w:val="00C80F7F"/>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B1E"/>
    <w:rsid w:val="00CA5597"/>
    <w:rsid w:val="00CA55AC"/>
    <w:rsid w:val="00CA566D"/>
    <w:rsid w:val="00CA67A2"/>
    <w:rsid w:val="00CA7045"/>
    <w:rsid w:val="00CA7E35"/>
    <w:rsid w:val="00CA7FA8"/>
    <w:rsid w:val="00CB01A2"/>
    <w:rsid w:val="00CB3705"/>
    <w:rsid w:val="00CB3A81"/>
    <w:rsid w:val="00CB432A"/>
    <w:rsid w:val="00CB51D1"/>
    <w:rsid w:val="00CB600D"/>
    <w:rsid w:val="00CB61A9"/>
    <w:rsid w:val="00CB7B2D"/>
    <w:rsid w:val="00CC04B6"/>
    <w:rsid w:val="00CC2191"/>
    <w:rsid w:val="00CC2342"/>
    <w:rsid w:val="00CC2867"/>
    <w:rsid w:val="00CC2E4A"/>
    <w:rsid w:val="00CC3678"/>
    <w:rsid w:val="00CC37EC"/>
    <w:rsid w:val="00CC3A3D"/>
    <w:rsid w:val="00CC3D69"/>
    <w:rsid w:val="00CC4803"/>
    <w:rsid w:val="00CC4B70"/>
    <w:rsid w:val="00CC54C3"/>
    <w:rsid w:val="00CC630B"/>
    <w:rsid w:val="00CC6497"/>
    <w:rsid w:val="00CC682F"/>
    <w:rsid w:val="00CC7011"/>
    <w:rsid w:val="00CC72ED"/>
    <w:rsid w:val="00CD037A"/>
    <w:rsid w:val="00CD0B21"/>
    <w:rsid w:val="00CD10FB"/>
    <w:rsid w:val="00CD1826"/>
    <w:rsid w:val="00CD18F4"/>
    <w:rsid w:val="00CD1CFE"/>
    <w:rsid w:val="00CD32E3"/>
    <w:rsid w:val="00CD32E8"/>
    <w:rsid w:val="00CD439C"/>
    <w:rsid w:val="00CD45AD"/>
    <w:rsid w:val="00CD5434"/>
    <w:rsid w:val="00CD5993"/>
    <w:rsid w:val="00CD5A0F"/>
    <w:rsid w:val="00CD6163"/>
    <w:rsid w:val="00CD67B6"/>
    <w:rsid w:val="00CD6864"/>
    <w:rsid w:val="00CD6CC4"/>
    <w:rsid w:val="00CE0379"/>
    <w:rsid w:val="00CE07BD"/>
    <w:rsid w:val="00CE0AB1"/>
    <w:rsid w:val="00CE0DA1"/>
    <w:rsid w:val="00CE1354"/>
    <w:rsid w:val="00CE2077"/>
    <w:rsid w:val="00CE27C8"/>
    <w:rsid w:val="00CE2C67"/>
    <w:rsid w:val="00CE3CA0"/>
    <w:rsid w:val="00CE542E"/>
    <w:rsid w:val="00CE6423"/>
    <w:rsid w:val="00CE6E4E"/>
    <w:rsid w:val="00CE71CA"/>
    <w:rsid w:val="00CF01E7"/>
    <w:rsid w:val="00CF0392"/>
    <w:rsid w:val="00CF0D12"/>
    <w:rsid w:val="00CF0F71"/>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12C3"/>
    <w:rsid w:val="00D216C4"/>
    <w:rsid w:val="00D22429"/>
    <w:rsid w:val="00D2278C"/>
    <w:rsid w:val="00D24A13"/>
    <w:rsid w:val="00D2567F"/>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F3E"/>
    <w:rsid w:val="00D40585"/>
    <w:rsid w:val="00D408E5"/>
    <w:rsid w:val="00D41647"/>
    <w:rsid w:val="00D41751"/>
    <w:rsid w:val="00D41F1B"/>
    <w:rsid w:val="00D41FB8"/>
    <w:rsid w:val="00D4222C"/>
    <w:rsid w:val="00D44529"/>
    <w:rsid w:val="00D44FA6"/>
    <w:rsid w:val="00D457D9"/>
    <w:rsid w:val="00D46146"/>
    <w:rsid w:val="00D47D59"/>
    <w:rsid w:val="00D50144"/>
    <w:rsid w:val="00D50173"/>
    <w:rsid w:val="00D51597"/>
    <w:rsid w:val="00D517A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B9F"/>
    <w:rsid w:val="00D63F4D"/>
    <w:rsid w:val="00D6493B"/>
    <w:rsid w:val="00D6588E"/>
    <w:rsid w:val="00D65BA2"/>
    <w:rsid w:val="00D65D9D"/>
    <w:rsid w:val="00D6653B"/>
    <w:rsid w:val="00D679B8"/>
    <w:rsid w:val="00D7029A"/>
    <w:rsid w:val="00D70C44"/>
    <w:rsid w:val="00D71539"/>
    <w:rsid w:val="00D71662"/>
    <w:rsid w:val="00D71ED4"/>
    <w:rsid w:val="00D7429D"/>
    <w:rsid w:val="00D742AD"/>
    <w:rsid w:val="00D75CA6"/>
    <w:rsid w:val="00D76508"/>
    <w:rsid w:val="00D76DAD"/>
    <w:rsid w:val="00D771AE"/>
    <w:rsid w:val="00D771C2"/>
    <w:rsid w:val="00D775B7"/>
    <w:rsid w:val="00D7795A"/>
    <w:rsid w:val="00D802CF"/>
    <w:rsid w:val="00D84770"/>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4152"/>
    <w:rsid w:val="00DA4BF9"/>
    <w:rsid w:val="00DA5380"/>
    <w:rsid w:val="00DA64A0"/>
    <w:rsid w:val="00DA6BD1"/>
    <w:rsid w:val="00DA76E1"/>
    <w:rsid w:val="00DB4537"/>
    <w:rsid w:val="00DB4624"/>
    <w:rsid w:val="00DB51D1"/>
    <w:rsid w:val="00DB6268"/>
    <w:rsid w:val="00DC13DB"/>
    <w:rsid w:val="00DC431F"/>
    <w:rsid w:val="00DC5A4C"/>
    <w:rsid w:val="00DC5C61"/>
    <w:rsid w:val="00DC5E83"/>
    <w:rsid w:val="00DC6690"/>
    <w:rsid w:val="00DC719A"/>
    <w:rsid w:val="00DC7E64"/>
    <w:rsid w:val="00DD04E7"/>
    <w:rsid w:val="00DD07CF"/>
    <w:rsid w:val="00DD0E41"/>
    <w:rsid w:val="00DD435E"/>
    <w:rsid w:val="00DD4DFC"/>
    <w:rsid w:val="00DD4EB7"/>
    <w:rsid w:val="00DD528E"/>
    <w:rsid w:val="00DD54A8"/>
    <w:rsid w:val="00DD5CA1"/>
    <w:rsid w:val="00DD5FFC"/>
    <w:rsid w:val="00DE0477"/>
    <w:rsid w:val="00DE0C50"/>
    <w:rsid w:val="00DE115C"/>
    <w:rsid w:val="00DE24AF"/>
    <w:rsid w:val="00DE2535"/>
    <w:rsid w:val="00DE2878"/>
    <w:rsid w:val="00DE28D4"/>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926"/>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4D9E"/>
    <w:rsid w:val="00E154D0"/>
    <w:rsid w:val="00E15C0F"/>
    <w:rsid w:val="00E1726A"/>
    <w:rsid w:val="00E17E9A"/>
    <w:rsid w:val="00E20407"/>
    <w:rsid w:val="00E2375E"/>
    <w:rsid w:val="00E23848"/>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70205"/>
    <w:rsid w:val="00E70510"/>
    <w:rsid w:val="00E707D1"/>
    <w:rsid w:val="00E70B56"/>
    <w:rsid w:val="00E70E22"/>
    <w:rsid w:val="00E717A1"/>
    <w:rsid w:val="00E718DA"/>
    <w:rsid w:val="00E71C26"/>
    <w:rsid w:val="00E72133"/>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E66"/>
    <w:rsid w:val="00E90493"/>
    <w:rsid w:val="00E91A8F"/>
    <w:rsid w:val="00E91AF4"/>
    <w:rsid w:val="00E93CE7"/>
    <w:rsid w:val="00E940D7"/>
    <w:rsid w:val="00E97274"/>
    <w:rsid w:val="00E97C1A"/>
    <w:rsid w:val="00EA14A2"/>
    <w:rsid w:val="00EA1846"/>
    <w:rsid w:val="00EA249B"/>
    <w:rsid w:val="00EA2A7F"/>
    <w:rsid w:val="00EA3D8B"/>
    <w:rsid w:val="00EA573E"/>
    <w:rsid w:val="00EA58AD"/>
    <w:rsid w:val="00EB0575"/>
    <w:rsid w:val="00EB12C4"/>
    <w:rsid w:val="00EB2182"/>
    <w:rsid w:val="00EB2B82"/>
    <w:rsid w:val="00EB3465"/>
    <w:rsid w:val="00EB7CD6"/>
    <w:rsid w:val="00EB7F93"/>
    <w:rsid w:val="00EC1BA3"/>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E77"/>
    <w:rsid w:val="00EE6551"/>
    <w:rsid w:val="00EE697B"/>
    <w:rsid w:val="00EE7479"/>
    <w:rsid w:val="00EE79DF"/>
    <w:rsid w:val="00EE7A54"/>
    <w:rsid w:val="00EE7C1E"/>
    <w:rsid w:val="00EF0A87"/>
    <w:rsid w:val="00EF127F"/>
    <w:rsid w:val="00EF1BE6"/>
    <w:rsid w:val="00EF28FE"/>
    <w:rsid w:val="00EF31E8"/>
    <w:rsid w:val="00EF378E"/>
    <w:rsid w:val="00EF3F27"/>
    <w:rsid w:val="00EF424D"/>
    <w:rsid w:val="00F00944"/>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53B"/>
    <w:rsid w:val="00F130EE"/>
    <w:rsid w:val="00F14C9B"/>
    <w:rsid w:val="00F150F7"/>
    <w:rsid w:val="00F15A88"/>
    <w:rsid w:val="00F16BC4"/>
    <w:rsid w:val="00F20BBB"/>
    <w:rsid w:val="00F20DDC"/>
    <w:rsid w:val="00F216F6"/>
    <w:rsid w:val="00F2194E"/>
    <w:rsid w:val="00F21BC4"/>
    <w:rsid w:val="00F225A3"/>
    <w:rsid w:val="00F22952"/>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25B1"/>
    <w:rsid w:val="00F32955"/>
    <w:rsid w:val="00F33430"/>
    <w:rsid w:val="00F35604"/>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3515"/>
    <w:rsid w:val="00F5473A"/>
    <w:rsid w:val="00F55ADC"/>
    <w:rsid w:val="00F563F2"/>
    <w:rsid w:val="00F56BCD"/>
    <w:rsid w:val="00F5748B"/>
    <w:rsid w:val="00F574C5"/>
    <w:rsid w:val="00F575F8"/>
    <w:rsid w:val="00F600D2"/>
    <w:rsid w:val="00F61063"/>
    <w:rsid w:val="00F62B20"/>
    <w:rsid w:val="00F62E07"/>
    <w:rsid w:val="00F63E15"/>
    <w:rsid w:val="00F64135"/>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49D"/>
    <w:rsid w:val="00F81749"/>
    <w:rsid w:val="00F840F8"/>
    <w:rsid w:val="00F8465F"/>
    <w:rsid w:val="00F85335"/>
    <w:rsid w:val="00F85CBB"/>
    <w:rsid w:val="00F870D3"/>
    <w:rsid w:val="00F87A39"/>
    <w:rsid w:val="00F901A0"/>
    <w:rsid w:val="00F9133B"/>
    <w:rsid w:val="00F91EBE"/>
    <w:rsid w:val="00F922AB"/>
    <w:rsid w:val="00F9290D"/>
    <w:rsid w:val="00F93084"/>
    <w:rsid w:val="00F933E8"/>
    <w:rsid w:val="00F964E8"/>
    <w:rsid w:val="00F966C0"/>
    <w:rsid w:val="00F96CD2"/>
    <w:rsid w:val="00F97336"/>
    <w:rsid w:val="00F975A9"/>
    <w:rsid w:val="00FA0DF0"/>
    <w:rsid w:val="00FA1008"/>
    <w:rsid w:val="00FA1A1D"/>
    <w:rsid w:val="00FA20F1"/>
    <w:rsid w:val="00FA233B"/>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D90"/>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F0529"/>
    <w:rsid w:val="00FF054A"/>
    <w:rsid w:val="00FF0A20"/>
    <w:rsid w:val="00FF0B0F"/>
    <w:rsid w:val="00FF1177"/>
    <w:rsid w:val="00FF269A"/>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1534</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2021-03-23T13:37:00Z</dcterms:created>
  <dcterms:modified xsi:type="dcterms:W3CDTF">2021-03-23T13:37:00Z</dcterms:modified>
</cp:coreProperties>
</file>