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617117"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617117"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617117"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617117"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617117"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617117"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617117"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617117"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617117"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617117"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617117"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617117"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617117"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617117"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617117"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617117"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617117"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617117"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617117"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617117"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617117"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617117"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617117"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617117"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617117"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617117"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617117"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617117"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617117"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617117"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617117"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617117"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617117"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617117"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617117"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617117"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617117"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617117"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617117"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617117"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617117"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617117"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617117"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617117"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617117"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617117"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617117"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617117"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617117"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617117"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617117"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617117"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617117"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617117"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617117"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617117">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617117">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617117">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617117"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617117"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617117"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617117">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26" w:author="Slutsker, Benjamin M (COMM)" w:date="2022-07-01T16:17:00Z"/>
          <w:rFonts w:ascii="Times New Roman" w:eastAsia="Times New Roman" w:hAnsi="Times New Roman" w:cs="Times New Roman"/>
        </w:rPr>
      </w:pPr>
    </w:p>
    <w:p w14:paraId="3FCC0CCD" w14:textId="02B25574" w:rsidR="00316674" w:rsidRPr="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27" w:author="VM-22 Subgroup" w:date="2022-08-18T13:58:00Z"/>
          <w:rFonts w:ascii="Times New Roman" w:eastAsia="Times New Roman" w:hAnsi="Times New Roman" w:cs="Times New Roman"/>
          <w:u w:val="single"/>
        </w:rPr>
      </w:pPr>
      <w:commentRangeStart w:id="28"/>
      <w:commentRangeStart w:id="29"/>
      <w:commentRangeEnd w:id="28"/>
      <w:r>
        <w:rPr>
          <w:rStyle w:val="CommentReference"/>
        </w:rPr>
        <w:commentReference w:id="28"/>
      </w:r>
      <w:commentRangeEnd w:id="29"/>
      <w:r w:rsidR="00ED5A86">
        <w:rPr>
          <w:rStyle w:val="CommentReference"/>
        </w:rPr>
        <w:commentReference w:id="29"/>
      </w:r>
      <w:ins w:id="30" w:author="VM-22 Subgroup" w:date="2022-08-18T13:58:00Z">
        <w:r w:rsidR="00316674">
          <w:rPr>
            <w:rFonts w:ascii="Times New Roman" w:eastAsia="Times New Roman" w:hAnsi="Times New Roman" w:cs="Times New Roman"/>
            <w:b/>
            <w:bCs/>
          </w:rPr>
          <w:t>Drafting Note:</w:t>
        </w:r>
        <w:r w:rsidR="00316674">
          <w:rPr>
            <w:rFonts w:ascii="Times New Roman" w:eastAsia="Times New Roman" w:hAnsi="Times New Roman" w:cs="Times New Roman"/>
            <w:u w:val="single"/>
          </w:rPr>
          <w:t xml:space="preserve"> </w:t>
        </w:r>
      </w:ins>
      <w:ins w:id="31" w:author="VM-22 Subgroup" w:date="2022-08-18T14:00:00Z">
        <w:r w:rsidR="00316674">
          <w:rPr>
            <w:rFonts w:ascii="Times New Roman" w:eastAsia="Times New Roman" w:hAnsi="Times New Roman" w:cs="Times New Roman"/>
            <w:u w:val="single"/>
          </w:rPr>
          <w:t>There is a</w:t>
        </w:r>
      </w:ins>
      <w:ins w:id="32" w:author="VM-22 Subgroup" w:date="2022-08-18T13:58:00Z">
        <w:r w:rsidR="00316674">
          <w:rPr>
            <w:rFonts w:ascii="Times New Roman" w:eastAsia="Times New Roman" w:hAnsi="Times New Roman" w:cs="Times New Roman"/>
            <w:u w:val="single"/>
          </w:rPr>
          <w:t xml:space="preserve"> </w:t>
        </w:r>
      </w:ins>
      <w:ins w:id="33" w:author="VM-22 Subgroup" w:date="2022-08-18T13:59:00Z">
        <w:r w:rsidR="00316674">
          <w:rPr>
            <w:rFonts w:ascii="Times New Roman" w:eastAsia="Times New Roman" w:hAnsi="Times New Roman" w:cs="Times New Roman"/>
            <w:u w:val="single"/>
          </w:rPr>
          <w:t>guidance note in VM-21 explains that the reserve projection requirements are generally consistent with</w:t>
        </w:r>
      </w:ins>
      <w:ins w:id="34" w:author="VM-22 Subgroup" w:date="2022-08-18T14:02:00Z">
        <w:r w:rsidR="00316674">
          <w:rPr>
            <w:rFonts w:ascii="Times New Roman" w:eastAsia="Times New Roman" w:hAnsi="Times New Roman" w:cs="Times New Roman"/>
            <w:u w:val="single"/>
          </w:rPr>
          <w:t xml:space="preserve"> RBC</w:t>
        </w:r>
      </w:ins>
      <w:ins w:id="35" w:author="VM-22 Subgroup" w:date="2022-08-18T13:59:00Z">
        <w:r w:rsidR="00316674">
          <w:rPr>
            <w:rFonts w:ascii="Times New Roman" w:eastAsia="Times New Roman" w:hAnsi="Times New Roman" w:cs="Times New Roman"/>
            <w:u w:val="single"/>
          </w:rPr>
          <w:t xml:space="preserve"> </w:t>
        </w:r>
      </w:ins>
      <w:ins w:id="36" w:author="VM-22 Subgroup" w:date="2022-08-18T14:02:00Z">
        <w:r w:rsidR="00316674">
          <w:rPr>
            <w:rFonts w:ascii="Times New Roman" w:eastAsia="Times New Roman" w:hAnsi="Times New Roman" w:cs="Times New Roman"/>
            <w:u w:val="single"/>
          </w:rPr>
          <w:t xml:space="preserve">C-3 Phase II requirements. However, </w:t>
        </w:r>
      </w:ins>
      <w:ins w:id="37" w:author="VM-22 Subgroup" w:date="2022-08-18T14:00:00Z">
        <w:r w:rsidR="00316674">
          <w:rPr>
            <w:rFonts w:ascii="Times New Roman" w:eastAsia="Times New Roman" w:hAnsi="Times New Roman" w:cs="Times New Roman"/>
            <w:u w:val="single"/>
          </w:rPr>
          <w:t>it was decided to exc</w:t>
        </w:r>
      </w:ins>
      <w:ins w:id="38" w:author="VM-22 Subgroup" w:date="2022-08-18T14:01:00Z">
        <w:r w:rsidR="00316674">
          <w:rPr>
            <w:rFonts w:ascii="Times New Roman" w:eastAsia="Times New Roman" w:hAnsi="Times New Roman" w:cs="Times New Roman"/>
            <w:u w:val="single"/>
          </w:rPr>
          <w:t>lude</w:t>
        </w:r>
      </w:ins>
      <w:ins w:id="39" w:author="VM-22 Subgroup" w:date="2022-08-18T14:00:00Z">
        <w:r w:rsidR="00316674">
          <w:rPr>
            <w:rFonts w:ascii="Times New Roman" w:eastAsia="Times New Roman" w:hAnsi="Times New Roman" w:cs="Times New Roman"/>
            <w:u w:val="single"/>
          </w:rPr>
          <w:t xml:space="preserve"> this</w:t>
        </w:r>
      </w:ins>
      <w:ins w:id="40" w:author="VM-22 Subgroup" w:date="2022-08-18T13:59:00Z">
        <w:r w:rsidR="00316674">
          <w:rPr>
            <w:rFonts w:ascii="Times New Roman" w:eastAsia="Times New Roman" w:hAnsi="Times New Roman" w:cs="Times New Roman"/>
            <w:u w:val="single"/>
          </w:rPr>
          <w:t xml:space="preserve"> guidance note </w:t>
        </w:r>
      </w:ins>
      <w:ins w:id="41" w:author="VM-22 Subgroup" w:date="2022-08-18T14:01:00Z">
        <w:r w:rsidR="00316674">
          <w:rPr>
            <w:rFonts w:ascii="Times New Roman" w:eastAsia="Times New Roman" w:hAnsi="Times New Roman" w:cs="Times New Roman"/>
            <w:u w:val="single"/>
          </w:rPr>
          <w:t>from VM-22 for the time bein</w:t>
        </w:r>
      </w:ins>
      <w:ins w:id="42" w:author="VM-22 Subgroup" w:date="2022-08-18T14:02:00Z">
        <w:r w:rsidR="00316674">
          <w:rPr>
            <w:rFonts w:ascii="Times New Roman" w:eastAsia="Times New Roman" w:hAnsi="Times New Roman" w:cs="Times New Roman"/>
            <w:u w:val="single"/>
          </w:rPr>
          <w:t xml:space="preserve">g, though this may be revisited </w:t>
        </w:r>
      </w:ins>
      <w:ins w:id="43" w:author="VM-22 Subgroup" w:date="2022-08-18T14:03:00Z">
        <w:r w:rsidR="00316674">
          <w:rPr>
            <w:rFonts w:ascii="Times New Roman" w:eastAsia="Times New Roman" w:hAnsi="Times New Roman" w:cs="Times New Roman"/>
            <w:u w:val="single"/>
          </w:rPr>
          <w:t xml:space="preserve">depending on whether </w:t>
        </w:r>
      </w:ins>
      <w:ins w:id="44" w:author="VM-22 Subgroup" w:date="2022-08-18T14:02:00Z">
        <w:r w:rsidR="00316674">
          <w:rPr>
            <w:rFonts w:ascii="Times New Roman" w:eastAsia="Times New Roman" w:hAnsi="Times New Roman" w:cs="Times New Roman"/>
            <w:u w:val="single"/>
          </w:rPr>
          <w:t xml:space="preserve">further updates are made to the </w:t>
        </w:r>
      </w:ins>
      <w:ins w:id="45" w:author="VM-22 Subgroup" w:date="2022-08-18T13:59:00Z">
        <w:r w:rsidR="00316674">
          <w:rPr>
            <w:rFonts w:ascii="Times New Roman" w:eastAsia="Times New Roman" w:hAnsi="Times New Roman" w:cs="Times New Roman"/>
            <w:u w:val="single"/>
          </w:rPr>
          <w:t xml:space="preserve">C-3 Phase I capital </w:t>
        </w:r>
      </w:ins>
      <w:ins w:id="46" w:author="VM-22 Subgroup" w:date="2022-08-18T14:01:00Z">
        <w:r w:rsidR="00316674">
          <w:rPr>
            <w:rFonts w:ascii="Times New Roman" w:eastAsia="Times New Roman" w:hAnsi="Times New Roman" w:cs="Times New Roman"/>
            <w:u w:val="single"/>
          </w:rPr>
          <w:t>framework.</w:t>
        </w:r>
      </w:ins>
    </w:p>
    <w:p w14:paraId="0B7322D7" w14:textId="6CB11E0E" w:rsid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7" w:author="Slutsker, Benjamin M (COMM)" w:date="2022-07-01T16:17:00Z"/>
          <w:del w:id="48" w:author="VM-22 Subgroup" w:date="2022-08-18T14:00:00Z"/>
          <w:rFonts w:ascii="Times New Roman" w:eastAsia="Times New Roman" w:hAnsi="Times New Roman" w:cs="Times New Roman"/>
          <w:b/>
          <w:bCs/>
        </w:rPr>
      </w:pPr>
      <w:ins w:id="49" w:author="Slutsker, Benjamin M (COMM)" w:date="2022-07-01T16:17:00Z">
        <w:del w:id="50" w:author="VM-22 Subgroup" w:date="2022-08-18T14:00:00Z">
          <w:r w:rsidRPr="0076294B" w:rsidDel="00316674">
            <w:rPr>
              <w:rFonts w:ascii="Times New Roman" w:eastAsia="Times New Roman" w:hAnsi="Times New Roman" w:cs="Times New Roman"/>
              <w:b/>
              <w:bCs/>
            </w:rPr>
            <w:delText xml:space="preserve">Guidance Note: </w:delText>
          </w:r>
        </w:del>
      </w:ins>
    </w:p>
    <w:p w14:paraId="5B0C4641" w14:textId="06D04A60" w:rsidR="008208E9" w:rsidRP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51" w:author="Slutsker, Benjamin M (COMM)" w:date="2022-07-01T16:17:00Z"/>
          <w:del w:id="52" w:author="VM-22 Subgroup" w:date="2022-08-18T14:00:00Z"/>
          <w:rFonts w:ascii="Times New Roman" w:eastAsia="Times New Roman" w:hAnsi="Times New Roman" w:cs="Times New Roman"/>
          <w:u w:val="single"/>
        </w:rPr>
      </w:pPr>
      <w:ins w:id="53" w:author="Slutsker, Benjamin M (COMM)" w:date="2022-07-01T16:17:00Z">
        <w:del w:id="54" w:author="VM-22 Subgroup" w:date="2022-08-18T14:00:00Z">
          <w:r w:rsidRPr="008208E9" w:rsidDel="00316674">
            <w:rPr>
              <w:rFonts w:ascii="Times New Roman" w:eastAsia="Times New Roman" w:hAnsi="Times New Roman" w:cs="Times New Roman"/>
              <w:u w:val="single"/>
            </w:rPr>
            <w:delText>Relationship to RBC Requirements</w:delText>
          </w:r>
        </w:del>
      </w:ins>
    </w:p>
    <w:p w14:paraId="00F015A4" w14:textId="00CD794E"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55" w:author="Slutsker, Benjamin M (COMM)" w:date="2022-07-01T16:17:00Z"/>
          <w:rFonts w:ascii="Times New Roman" w:eastAsia="Times New Roman" w:hAnsi="Times New Roman" w:cs="Times New Roman"/>
        </w:rPr>
      </w:pPr>
      <w:ins w:id="56" w:author="Slutsker, Benjamin M (COMM)" w:date="2022-07-01T16:17:00Z">
        <w:del w:id="57" w:author="VM-22 Subgroup" w:date="2022-08-18T14:00:00Z">
          <w:r w:rsidRPr="008208E9" w:rsidDel="00316674">
            <w:rPr>
              <w:rFonts w:ascii="Times New Roman" w:eastAsia="Times New Roman" w:hAnsi="Times New Roman" w:cs="Times New Roman"/>
            </w:rPr>
            <w:delTex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delText>
          </w:r>
        </w:del>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58" w:name="_Toc73281015"/>
      <w:bookmarkStart w:id="59" w:name="_Toc77242126"/>
      <w:r w:rsidRPr="00226660">
        <w:rPr>
          <w:rFonts w:ascii="Times New Roman" w:hAnsi="Times New Roman" w:cs="Times New Roman"/>
          <w:sz w:val="22"/>
          <w:szCs w:val="22"/>
        </w:rPr>
        <w:t>Principles</w:t>
      </w:r>
      <w:bookmarkEnd w:id="58"/>
      <w:bookmarkEnd w:id="59"/>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60" w:name="_Hlk16676426"/>
      <w:del w:id="61" w:author="TDI" w:date="2021-12-14T16:35:00Z">
        <w:r w:rsidRPr="0076294B">
          <w:rPr>
            <w:rFonts w:ascii="Times New Roman" w:eastAsia="Times New Roman" w:hAnsi="Times New Roman" w:cs="Times New Roman"/>
          </w:rPr>
          <w:delText>stochastic reserve</w:delText>
        </w:r>
      </w:del>
      <w:bookmarkEnd w:id="60"/>
      <w:ins w:id="62"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63"/>
      <w:commentRangeStart w:id="64"/>
      <w:r w:rsidRPr="0076294B">
        <w:rPr>
          <w:rFonts w:ascii="Times New Roman" w:eastAsia="Times New Roman" w:hAnsi="Times New Roman" w:cs="Times New Roman"/>
        </w:rPr>
        <w:t>reserves</w:t>
      </w:r>
      <w:commentRangeEnd w:id="63"/>
      <w:r w:rsidR="002017AF">
        <w:rPr>
          <w:rStyle w:val="CommentReference"/>
        </w:rPr>
        <w:commentReference w:id="63"/>
      </w:r>
      <w:commentRangeEnd w:id="64"/>
      <w:r w:rsidR="00E1121B">
        <w:rPr>
          <w:rStyle w:val="CommentReference"/>
        </w:rPr>
        <w:commentReference w:id="64"/>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65" w:author="TDI" w:date="2021-12-14T16:35:00Z">
        <w:r w:rsidRPr="0076294B">
          <w:rPr>
            <w:rFonts w:ascii="Times New Roman" w:eastAsia="Times New Roman" w:hAnsi="Times New Roman" w:cs="Times New Roman"/>
          </w:rPr>
          <w:delText>stochastic reserve</w:delText>
        </w:r>
      </w:del>
      <w:ins w:id="66"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w:t>
      </w:r>
      <w:r w:rsidRPr="7245DCAC">
        <w:rPr>
          <w:rFonts w:ascii="Times New Roman" w:eastAsia="Times New Roman" w:hAnsi="Times New Roman" w:cs="Times New Roman"/>
        </w:rPr>
        <w:lastRenderedPageBreak/>
        <w:t>obligations in light of the risks to which the company is exposed</w:t>
      </w:r>
      <w:r w:rsidR="001C4E13" w:rsidRPr="7245DCAC">
        <w:rPr>
          <w:rFonts w:ascii="Times New Roman" w:eastAsia="Times New Roman" w:hAnsi="Times New Roman" w:cs="Times New Roman"/>
        </w:rPr>
        <w:t xml:space="preserve"> with an element of </w:t>
      </w:r>
      <w:commentRangeStart w:id="67"/>
      <w:commentRangeStart w:id="68"/>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67"/>
      <w:r w:rsidR="00BC2C73">
        <w:rPr>
          <w:rStyle w:val="CommentReference"/>
        </w:rPr>
        <w:commentReference w:id="67"/>
      </w:r>
      <w:commentRangeEnd w:id="68"/>
      <w:r w:rsidR="000B4756">
        <w:rPr>
          <w:rStyle w:val="CommentReference"/>
        </w:rPr>
        <w:commentReference w:id="68"/>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080238F1"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69" w:author="TDI" w:date="2021-12-14T16:35:00Z">
        <w:r w:rsidR="00B00B01" w:rsidRPr="00B00B01">
          <w:rPr>
            <w:rFonts w:ascii="Times New Roman" w:eastAsia="Times New Roman" w:hAnsi="Times New Roman" w:cs="Times New Roman"/>
          </w:rPr>
          <w:delText>stochastic reserve</w:delText>
        </w:r>
      </w:del>
      <w:ins w:id="7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71" w:author="VM-22 Subgroup" w:date="2022-07-01T16:25:00Z">
        <w:r w:rsidR="00D11A07">
          <w:rPr>
            <w:rFonts w:ascii="Times New Roman" w:eastAsia="Times New Roman" w:hAnsi="Times New Roman" w:cs="Times New Roman"/>
          </w:rPr>
          <w:t xml:space="preserve"> and </w:t>
        </w:r>
      </w:ins>
      <w:ins w:id="72" w:author="VM-22 Subgroup" w:date="2022-08-18T14:04:00Z">
        <w:r w:rsidR="00316674">
          <w:rPr>
            <w:rFonts w:ascii="Times New Roman" w:eastAsia="Times New Roman" w:hAnsi="Times New Roman" w:cs="Times New Roman"/>
          </w:rPr>
          <w:t>prescribed guardrails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73" w:author="TDI" w:date="2021-12-14T16:35:00Z">
        <w:r w:rsidR="00B00B01" w:rsidRPr="00B00B01">
          <w:rPr>
            <w:rFonts w:ascii="Times New Roman" w:eastAsia="Times New Roman" w:hAnsi="Times New Roman" w:cs="Times New Roman"/>
          </w:rPr>
          <w:delText>stochastic reserve</w:delText>
        </w:r>
      </w:del>
      <w:ins w:id="74"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75"/>
      <w:commentRangeStart w:id="76"/>
      <w:r w:rsidR="00B00B01" w:rsidRPr="00B00B01">
        <w:rPr>
          <w:rFonts w:ascii="Times New Roman" w:eastAsia="Times New Roman" w:hAnsi="Times New Roman" w:cs="Times New Roman"/>
        </w:rPr>
        <w:t>cycles</w:t>
      </w:r>
      <w:commentRangeEnd w:id="75"/>
      <w:r w:rsidR="002017AF">
        <w:rPr>
          <w:rStyle w:val="CommentReference"/>
        </w:rPr>
        <w:commentReference w:id="75"/>
      </w:r>
      <w:commentRangeEnd w:id="76"/>
      <w:r w:rsidR="00D11A07">
        <w:rPr>
          <w:rStyle w:val="CommentReference"/>
        </w:rPr>
        <w:commentReference w:id="76"/>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77" w:author="TDI" w:date="2021-12-14T16:35:00Z"/>
          <w:rFonts w:ascii="Times New Roman" w:eastAsia="Times New Roman" w:hAnsi="Times New Roman" w:cs="Times New Roman"/>
        </w:rPr>
      </w:pPr>
      <w:commentRangeStart w:id="78"/>
      <w:commentRangeStart w:id="79"/>
      <w:ins w:id="80"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78"/>
        <w:r w:rsidR="00084840">
          <w:rPr>
            <w:rStyle w:val="CommentReference"/>
          </w:rPr>
          <w:commentReference w:id="78"/>
        </w:r>
      </w:ins>
      <w:commentRangeEnd w:id="79"/>
      <w:r w:rsidR="000B4756">
        <w:rPr>
          <w:rStyle w:val="CommentReference"/>
        </w:rPr>
        <w:commentReference w:id="79"/>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81" w:author="TDI" w:date="2021-12-14T16:35:00Z">
        <w:r w:rsidRPr="00892805">
          <w:rPr>
            <w:rFonts w:ascii="Times New Roman" w:eastAsia="Times New Roman" w:hAnsi="Times New Roman" w:cs="Times New Roman"/>
          </w:rPr>
          <w:delText>stochastic reserve</w:delText>
        </w:r>
      </w:del>
      <w:ins w:id="82"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83" w:author="TDI" w:date="2021-12-14T16:35:00Z">
        <w:r w:rsidRPr="00892805">
          <w:rPr>
            <w:rFonts w:ascii="Times New Roman" w:eastAsia="Times New Roman" w:hAnsi="Times New Roman" w:cs="Times New Roman"/>
          </w:rPr>
          <w:delText>stochastic reserve</w:delText>
        </w:r>
      </w:del>
      <w:ins w:id="84"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85"/>
      <w:commentRangeStart w:id="86"/>
      <w:r w:rsidRPr="00892805">
        <w:rPr>
          <w:rFonts w:ascii="Times New Roman" w:eastAsia="Times New Roman" w:hAnsi="Times New Roman" w:cs="Times New Roman"/>
        </w:rPr>
        <w:t>risk</w:t>
      </w:r>
      <w:commentRangeEnd w:id="85"/>
      <w:r w:rsidR="002017AF">
        <w:rPr>
          <w:rStyle w:val="CommentReference"/>
        </w:rPr>
        <w:commentReference w:id="85"/>
      </w:r>
      <w:commentRangeEnd w:id="86"/>
      <w:r w:rsidR="0049126C">
        <w:rPr>
          <w:rStyle w:val="CommentReference"/>
        </w:rPr>
        <w:commentReference w:id="86"/>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87" w:author="TDI" w:date="2021-12-14T16:35:00Z">
        <w:r w:rsidR="00270D21" w:rsidRPr="00270D21">
          <w:rPr>
            <w:rFonts w:ascii="Times New Roman" w:eastAsia="Times New Roman" w:hAnsi="Times New Roman" w:cs="Times New Roman"/>
          </w:rPr>
          <w:t xml:space="preserve">  </w:t>
        </w:r>
        <w:commentRangeStart w:id="88"/>
        <w:commentRangeStart w:id="89"/>
        <w:r w:rsidR="00270D21" w:rsidRPr="00270D21">
          <w:rPr>
            <w:rFonts w:ascii="Times New Roman" w:eastAsia="Times New Roman" w:hAnsi="Times New Roman" w:cs="Times New Roman"/>
          </w:rPr>
          <w:t>More guidance and requirements for setting assumptions in general are provided in Section 12.</w:t>
        </w:r>
        <w:commentRangeEnd w:id="88"/>
        <w:r w:rsidR="00270D21">
          <w:rPr>
            <w:rStyle w:val="CommentReference"/>
          </w:rPr>
          <w:commentReference w:id="88"/>
        </w:r>
      </w:ins>
      <w:commentRangeEnd w:id="89"/>
      <w:r w:rsidR="00E1121B">
        <w:rPr>
          <w:rStyle w:val="CommentReference"/>
        </w:rPr>
        <w:commentReference w:id="89"/>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90" w:author="TDI" w:date="2021-12-14T16:35:00Z">
        <w:r w:rsidR="00A3798E">
          <w:rPr>
            <w:rFonts w:ascii="Times New Roman" w:eastAsia="Times New Roman" w:hAnsi="Times New Roman"/>
          </w:rPr>
          <w:delText>stochastic reserve</w:delText>
        </w:r>
      </w:del>
      <w:ins w:id="91"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92"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93"/>
      <w:commentRangeStart w:id="94"/>
      <w:commentRangeEnd w:id="93"/>
      <w:r w:rsidR="00084840">
        <w:rPr>
          <w:rStyle w:val="CommentReference"/>
        </w:rPr>
        <w:commentReference w:id="93"/>
      </w:r>
      <w:commentRangeEnd w:id="94"/>
      <w:r w:rsidR="00E1121B">
        <w:rPr>
          <w:rStyle w:val="CommentReference"/>
        </w:rPr>
        <w:commentReference w:id="94"/>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w:t>
      </w:r>
      <w:r w:rsidR="14D43851" w:rsidRPr="7E18D625">
        <w:rPr>
          <w:rFonts w:ascii="Times New Roman" w:eastAsia="Times New Roman" w:hAnsi="Times New Roman"/>
        </w:rPr>
        <w:lastRenderedPageBreak/>
        <w:t xml:space="preserve">and, hence, uncertainty in future experience is an important consideration when determining the </w:t>
      </w:r>
      <w:del w:id="95"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96"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97"/>
      <w:commentRangeStart w:id="98"/>
      <w:r w:rsidR="14D43851" w:rsidRPr="7E18D625">
        <w:rPr>
          <w:rFonts w:ascii="Times New Roman" w:eastAsia="Times New Roman" w:hAnsi="Times New Roman"/>
        </w:rPr>
        <w:t>Therefore,</w:t>
      </w:r>
      <w:commentRangeEnd w:id="97"/>
      <w:r w:rsidR="002017AF">
        <w:rPr>
          <w:rStyle w:val="CommentReference"/>
        </w:rPr>
        <w:commentReference w:id="97"/>
      </w:r>
      <w:commentRangeEnd w:id="98"/>
      <w:r w:rsidR="0049126C">
        <w:rPr>
          <w:rStyle w:val="CommentReference"/>
        </w:rPr>
        <w:commentReference w:id="98"/>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99" w:author="TDI" w:date="2021-12-14T16:35:00Z">
        <w:r w:rsidR="00A3798E">
          <w:rPr>
            <w:rFonts w:ascii="Times New Roman" w:eastAsia="Times New Roman" w:hAnsi="Times New Roman"/>
          </w:rPr>
          <w:delText>stochastic reserve</w:delText>
        </w:r>
      </w:del>
      <w:ins w:id="100"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101" w:name="_Toc73281016"/>
      <w:bookmarkStart w:id="102" w:name="_Toc77242127"/>
      <w:commentRangeStart w:id="103"/>
      <w:commentRangeStart w:id="104"/>
      <w:commentRangeStart w:id="105"/>
      <w:commentRangeStart w:id="106"/>
      <w:r w:rsidRPr="000B4756">
        <w:rPr>
          <w:rFonts w:ascii="Times New Roman" w:hAnsi="Times New Roman" w:cs="Times New Roman"/>
          <w:sz w:val="22"/>
          <w:szCs w:val="22"/>
        </w:rPr>
        <w:t>Risks Reflected</w:t>
      </w:r>
      <w:bookmarkEnd w:id="101"/>
      <w:bookmarkEnd w:id="102"/>
      <w:ins w:id="107"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103"/>
      <w:r w:rsidR="002017AF" w:rsidRPr="000B4756">
        <w:rPr>
          <w:rFonts w:ascii="Times New Roman" w:hAnsi="Times New Roman" w:cs="Times New Roman"/>
          <w:sz w:val="22"/>
          <w:szCs w:val="22"/>
        </w:rPr>
        <w:commentReference w:id="103"/>
      </w:r>
      <w:commentRangeEnd w:id="104"/>
      <w:commentRangeEnd w:id="105"/>
      <w:commentRangeEnd w:id="106"/>
      <w:r w:rsidR="00E1121B" w:rsidRPr="000B4756">
        <w:rPr>
          <w:rFonts w:ascii="Times New Roman" w:hAnsi="Times New Roman" w:cs="Times New Roman"/>
          <w:sz w:val="22"/>
          <w:szCs w:val="22"/>
        </w:rPr>
        <w:commentReference w:id="104"/>
      </w:r>
      <w:r w:rsidR="00BC2C73" w:rsidRPr="000B4756">
        <w:rPr>
          <w:rFonts w:ascii="Times New Roman" w:hAnsi="Times New Roman" w:cs="Times New Roman"/>
          <w:sz w:val="22"/>
          <w:szCs w:val="22"/>
        </w:rPr>
        <w:commentReference w:id="105"/>
      </w:r>
      <w:r w:rsidR="0049126C">
        <w:rPr>
          <w:rStyle w:val="CommentReference"/>
          <w:rFonts w:asciiTheme="minorHAnsi" w:eastAsiaTheme="minorHAnsi" w:hAnsiTheme="minorHAnsi" w:cstheme="minorBidi"/>
          <w:color w:val="auto"/>
        </w:rPr>
        <w:commentReference w:id="106"/>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108"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109"/>
      <w:commentRangeStart w:id="110"/>
      <w:r w:rsidRPr="00723D43" w:rsidDel="009E3569">
        <w:rPr>
          <w:rFonts w:ascii="Times New Roman" w:eastAsia="Times New Roman" w:hAnsi="Times New Roman" w:cs="Times New Roman"/>
        </w:rPr>
        <w:t>Separate account fund performance.</w:t>
      </w:r>
      <w:commentRangeEnd w:id="109"/>
      <w:r w:rsidR="00BC2C73">
        <w:rPr>
          <w:rStyle w:val="CommentReference"/>
        </w:rPr>
        <w:commentReference w:id="109"/>
      </w:r>
      <w:commentRangeEnd w:id="110"/>
      <w:r w:rsidR="0049126C">
        <w:rPr>
          <w:rStyle w:val="CommentReference"/>
        </w:rPr>
        <w:commentReference w:id="110"/>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111"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112" w:author="VM-22 Subgroup" w:date="2022-07-13T16:10:00Z">
        <w:r>
          <w:rPr>
            <w:rFonts w:ascii="Times New Roman" w:eastAsia="Times New Roman" w:hAnsi="Times New Roman" w:cs="Times New Roman"/>
          </w:rPr>
          <w:t>Whether</w:t>
        </w:r>
      </w:ins>
      <w:ins w:id="113" w:author="VM-22 Subgroup" w:date="2022-07-13T16:08:00Z">
        <w:r>
          <w:rPr>
            <w:rFonts w:ascii="Times New Roman" w:eastAsia="Times New Roman" w:hAnsi="Times New Roman" w:cs="Times New Roman"/>
          </w:rPr>
          <w:t xml:space="preserve"> references </w:t>
        </w:r>
      </w:ins>
      <w:ins w:id="114" w:author="VM-22 Subgroup" w:date="2022-07-13T16:10:00Z">
        <w:r>
          <w:rPr>
            <w:rFonts w:ascii="Times New Roman" w:eastAsia="Times New Roman" w:hAnsi="Times New Roman" w:cs="Times New Roman"/>
          </w:rPr>
          <w:t xml:space="preserve">to separate accounts </w:t>
        </w:r>
      </w:ins>
      <w:ins w:id="115" w:author="VM-22 Subgroup" w:date="2022-07-13T16:08:00Z">
        <w:r>
          <w:rPr>
            <w:rFonts w:ascii="Times New Roman" w:eastAsia="Times New Roman" w:hAnsi="Times New Roman" w:cs="Times New Roman"/>
          </w:rPr>
          <w:t xml:space="preserve">are retained or removed, </w:t>
        </w:r>
      </w:ins>
      <w:ins w:id="116" w:author="VM-22 Subgroup" w:date="2022-07-13T16:09:00Z">
        <w:r>
          <w:rPr>
            <w:rFonts w:ascii="Times New Roman" w:eastAsia="Times New Roman" w:hAnsi="Times New Roman" w:cs="Times New Roman"/>
          </w:rPr>
          <w:t>consider making the treatment of such references</w:t>
        </w:r>
      </w:ins>
      <w:ins w:id="117" w:author="VM-22 Subgroup" w:date="2022-07-13T16:08:00Z">
        <w:r>
          <w:rPr>
            <w:rFonts w:ascii="Times New Roman" w:eastAsia="Times New Roman" w:hAnsi="Times New Roman" w:cs="Times New Roman"/>
          </w:rPr>
          <w:t xml:space="preserve"> </w:t>
        </w:r>
      </w:ins>
      <w:ins w:id="118"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119"/>
      <w:commentRangeStart w:id="120"/>
      <w:del w:id="121"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119"/>
        <w:r w:rsidR="00BC2C73" w:rsidDel="00A36EF2">
          <w:rPr>
            <w:rStyle w:val="CommentReference"/>
          </w:rPr>
          <w:commentReference w:id="119"/>
        </w:r>
      </w:del>
      <w:commentRangeEnd w:id="120"/>
      <w:r w:rsidR="00E1121B">
        <w:rPr>
          <w:rStyle w:val="CommentReference"/>
        </w:rPr>
        <w:commentReference w:id="120"/>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122" w:author="TDI" w:date="2021-12-14T16:35:00Z">
            <w:rPr>
              <w:rFonts w:ascii="Times New Roman" w:hAnsi="Times New Roman"/>
            </w:rPr>
          </w:rPrChange>
        </w:rPr>
        <w:tab/>
      </w:r>
      <w:commentRangeStart w:id="123"/>
      <w:commentRangeStart w:id="124"/>
      <w:commentRangeStart w:id="125"/>
      <w:commentRangeStart w:id="126"/>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127"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123"/>
      <w:r w:rsidR="00835D26">
        <w:rPr>
          <w:rStyle w:val="CommentReference"/>
        </w:rPr>
        <w:commentReference w:id="123"/>
      </w:r>
      <w:commentRangeEnd w:id="124"/>
      <w:commentRangeEnd w:id="125"/>
      <w:commentRangeEnd w:id="126"/>
      <w:r w:rsidR="00E1121B">
        <w:rPr>
          <w:rStyle w:val="CommentReference"/>
        </w:rPr>
        <w:commentReference w:id="124"/>
      </w:r>
      <w:r w:rsidR="00BC2C73">
        <w:rPr>
          <w:rStyle w:val="CommentReference"/>
        </w:rPr>
        <w:commentReference w:id="125"/>
      </w:r>
      <w:r w:rsidR="00E1121B">
        <w:rPr>
          <w:rStyle w:val="CommentReference"/>
        </w:rPr>
        <w:commentReference w:id="126"/>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128"/>
      <w:commentRangeStart w:id="129"/>
      <w:r w:rsidRPr="007D6866">
        <w:rPr>
          <w:rFonts w:ascii="Times New Roman" w:eastAsia="Times New Roman" w:hAnsi="Times New Roman" w:cs="Times New Roman"/>
        </w:rPr>
        <w:t>Risks</w:t>
      </w:r>
      <w:commentRangeEnd w:id="128"/>
      <w:r w:rsidR="002017AF">
        <w:rPr>
          <w:rStyle w:val="CommentReference"/>
        </w:rPr>
        <w:commentReference w:id="128"/>
      </w:r>
      <w:commentRangeEnd w:id="129"/>
      <w:r w:rsidR="0049126C">
        <w:rPr>
          <w:rStyle w:val="CommentReference"/>
        </w:rPr>
        <w:commentReference w:id="129"/>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130" w:author="VM-22 Subgroup" w:date="2022-07-16T23:10:00Z"/>
          <w:rFonts w:ascii="Times New Roman" w:eastAsia="Times New Roman" w:hAnsi="Times New Roman"/>
        </w:rPr>
      </w:pPr>
      <w:commentRangeStart w:id="131"/>
      <w:commentRangeStart w:id="132"/>
      <w:del w:id="133" w:author="VM-22 Subgroup" w:date="2022-07-16T23:10:00Z">
        <w:r w:rsidRPr="007D6866" w:rsidDel="0063288A">
          <w:rPr>
            <w:rFonts w:ascii="Times New Roman" w:eastAsia="Times New Roman" w:hAnsi="Times New Roman" w:cs="Times New Roman"/>
          </w:rPr>
          <w:delText>3.</w:delText>
        </w:r>
        <w:commentRangeEnd w:id="131"/>
        <w:r w:rsidR="002017AF" w:rsidDel="0063288A">
          <w:rPr>
            <w:rStyle w:val="CommentReference"/>
          </w:rPr>
          <w:commentReference w:id="131"/>
        </w:r>
        <w:commentRangeEnd w:id="132"/>
        <w:r w:rsidR="0049126C" w:rsidDel="0063288A">
          <w:rPr>
            <w:rStyle w:val="CommentReference"/>
          </w:rPr>
          <w:commentReference w:id="132"/>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134" w:author="VM-22 Subgroup" w:date="2022-07-16T23:10:00Z"/>
          <w:rFonts w:ascii="Times New Roman" w:eastAsia="Times New Roman" w:hAnsi="Times New Roman" w:cs="Times New Roman"/>
        </w:rPr>
      </w:pPr>
      <w:del w:id="135"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136"/>
      <w:commentRangeStart w:id="137"/>
      <w:del w:id="138" w:author="VM-22 Subgroup" w:date="2022-03-02T16:28:00Z">
        <w:r w:rsidRPr="00DF2B8E" w:rsidDel="00A36EF2">
          <w:rPr>
            <w:rFonts w:ascii="Times New Roman" w:eastAsia="Times New Roman" w:hAnsi="Times New Roman" w:cs="Times New Roman"/>
          </w:rPr>
          <w:delText xml:space="preserve">policies or </w:delText>
        </w:r>
        <w:commentRangeEnd w:id="136"/>
        <w:r w:rsidR="008036D1" w:rsidDel="00A36EF2">
          <w:rPr>
            <w:rStyle w:val="CommentReference"/>
          </w:rPr>
          <w:commentReference w:id="136"/>
        </w:r>
      </w:del>
      <w:commentRangeEnd w:id="137"/>
      <w:del w:id="139" w:author="VM-22 Subgroup" w:date="2022-07-16T23:10:00Z">
        <w:r w:rsidR="00E1121B" w:rsidDel="0063288A">
          <w:rPr>
            <w:rStyle w:val="CommentReference"/>
          </w:rPr>
          <w:commentReference w:id="137"/>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140" w:author="VM-22 Subgroup" w:date="2022-07-16T23:10:00Z"/>
          <w:rFonts w:ascii="Times New Roman" w:eastAsia="Times New Roman" w:hAnsi="Times New Roman" w:cs="Times New Roman"/>
        </w:rPr>
      </w:pPr>
      <w:del w:id="141"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142"/>
        <w:commentRangeStart w:id="143"/>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142"/>
        <w:r w:rsidR="008036D1" w:rsidDel="0063288A">
          <w:rPr>
            <w:rStyle w:val="CommentReference"/>
          </w:rPr>
          <w:commentReference w:id="142"/>
        </w:r>
        <w:commentRangeEnd w:id="143"/>
        <w:r w:rsidR="0049126C" w:rsidDel="0063288A">
          <w:rPr>
            <w:rStyle w:val="CommentReference"/>
          </w:rPr>
          <w:commentReference w:id="143"/>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144"/>
      <w:commentRangeStart w:id="145"/>
      <w:commentRangeEnd w:id="144"/>
      <w:r>
        <w:rPr>
          <w:rStyle w:val="CommentReference"/>
        </w:rPr>
        <w:commentReference w:id="144"/>
      </w:r>
      <w:commentRangeEnd w:id="145"/>
      <w:r w:rsidR="0049126C">
        <w:rPr>
          <w:rStyle w:val="CommentReference"/>
        </w:rPr>
        <w:commentReference w:id="145"/>
      </w:r>
      <w:ins w:id="146" w:author="VM-22 Subgroup" w:date="2022-07-16T23:10:00Z">
        <w:r w:rsidR="0063288A">
          <w:rPr>
            <w:rFonts w:ascii="Times New Roman" w:eastAsia="Times New Roman" w:hAnsi="Times New Roman" w:cs="Times New Roman"/>
          </w:rPr>
          <w:t>3</w:t>
        </w:r>
      </w:ins>
      <w:del w:id="147"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148" w:author="TDI" w:date="2021-12-14T16:35:00Z">
            <w:rPr>
              <w:rFonts w:ascii="Times New Roman" w:hAnsi="Times New Roman"/>
            </w:rPr>
          </w:rPrChange>
        </w:rPr>
        <w:tab/>
      </w:r>
      <w:commentRangeStart w:id="149"/>
      <w:commentRangeStart w:id="150"/>
      <w:r w:rsidR="467329E2" w:rsidRPr="3235FCC7">
        <w:rPr>
          <w:rFonts w:ascii="Times New Roman" w:eastAsia="Times New Roman" w:hAnsi="Times New Roman" w:cs="Times New Roman"/>
        </w:rPr>
        <w:t xml:space="preserve">Liquidity risks associated with </w:t>
      </w:r>
      <w:ins w:id="151" w:author="VM-22 Subgroup" w:date="2022-03-02T16:29:00Z">
        <w:r w:rsidR="00A36EF2">
          <w:rPr>
            <w:rFonts w:ascii="Times New Roman" w:eastAsia="Times New Roman" w:hAnsi="Times New Roman" w:cs="Times New Roman"/>
          </w:rPr>
          <w:t xml:space="preserve">a </w:t>
        </w:r>
      </w:ins>
      <w:commentRangeStart w:id="152"/>
      <w:commentRangeStart w:id="153"/>
      <w:del w:id="154"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152"/>
        <w:r w:rsidR="00A64D45" w:rsidDel="00A36EF2">
          <w:rPr>
            <w:rStyle w:val="CommentReference"/>
          </w:rPr>
          <w:commentReference w:id="152"/>
        </w:r>
      </w:del>
      <w:commentRangeEnd w:id="153"/>
      <w:r w:rsidR="00E1121B">
        <w:rPr>
          <w:rStyle w:val="CommentReference"/>
        </w:rPr>
        <w:commentReference w:id="153"/>
      </w:r>
      <w:ins w:id="155" w:author="TDI" w:date="2021-12-14T16:35:00Z">
        <w:r w:rsidR="467329E2" w:rsidRPr="3235FCC7">
          <w:rPr>
            <w:rFonts w:ascii="Times New Roman" w:eastAsia="Times New Roman" w:hAnsi="Times New Roman" w:cs="Times New Roman"/>
          </w:rPr>
          <w:t>“run on the bank.”</w:t>
        </w:r>
        <w:commentRangeEnd w:id="149"/>
        <w:r w:rsidR="00EC483B">
          <w:rPr>
            <w:rStyle w:val="CommentReference"/>
          </w:rPr>
          <w:commentReference w:id="149"/>
        </w:r>
      </w:ins>
      <w:commentRangeEnd w:id="150"/>
      <w:r w:rsidR="0049126C">
        <w:rPr>
          <w:rStyle w:val="CommentReference"/>
        </w:rPr>
        <w:commentReference w:id="150"/>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lastRenderedPageBreak/>
        <w:t>iii.</w:t>
      </w:r>
      <w:r w:rsidR="007D6866">
        <w:rPr>
          <w:rPrChange w:id="156" w:author="TDI" w:date="2021-12-14T16:35:00Z">
            <w:rPr>
              <w:rFonts w:ascii="Times New Roman" w:hAnsi="Times New Roman"/>
            </w:rPr>
          </w:rPrChange>
        </w:rPr>
        <w:tab/>
      </w:r>
      <w:commentRangeStart w:id="157"/>
      <w:commentRangeStart w:id="158"/>
      <w:r w:rsidRPr="5ABBA1CD">
        <w:rPr>
          <w:rFonts w:ascii="Times New Roman" w:eastAsia="Times New Roman" w:hAnsi="Times New Roman" w:cs="Times New Roman"/>
        </w:rPr>
        <w:t xml:space="preserve">Major breakthroughs in life extension technology that have not yet </w:t>
      </w:r>
      <w:del w:id="159"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157"/>
      <w:r w:rsidR="0066422C">
        <w:rPr>
          <w:rStyle w:val="CommentReference"/>
        </w:rPr>
        <w:commentReference w:id="157"/>
      </w:r>
      <w:commentRangeEnd w:id="158"/>
      <w:r w:rsidR="00E1121B">
        <w:rPr>
          <w:rStyle w:val="CommentReference"/>
        </w:rPr>
        <w:commentReference w:id="158"/>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160" w:author="TDI" w:date="2021-12-14T16:35:00Z">
            <w:rPr>
              <w:rFonts w:ascii="Times New Roman" w:hAnsi="Times New Roman"/>
            </w:rPr>
          </w:rPrChange>
        </w:rPr>
        <w:tab/>
      </w:r>
      <w:commentRangeStart w:id="161"/>
      <w:commentRangeStart w:id="162"/>
      <w:r w:rsidRPr="007D6866">
        <w:rPr>
          <w:rFonts w:ascii="Times New Roman" w:eastAsia="Times New Roman" w:hAnsi="Times New Roman" w:cs="Times New Roman"/>
        </w:rPr>
        <w:t>Significant</w:t>
      </w:r>
      <w:commentRangeEnd w:id="161"/>
      <w:r w:rsidR="002017AF">
        <w:rPr>
          <w:rStyle w:val="CommentReference"/>
        </w:rPr>
        <w:commentReference w:id="161"/>
      </w:r>
      <w:commentRangeEnd w:id="162"/>
      <w:r w:rsidR="0049126C">
        <w:rPr>
          <w:rStyle w:val="CommentReference"/>
        </w:rPr>
        <w:commentReference w:id="162"/>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163"/>
      <w:commentRangeStart w:id="164"/>
      <w:r w:rsidRPr="007D6866">
        <w:rPr>
          <w:rFonts w:ascii="Times New Roman" w:eastAsia="Times New Roman" w:hAnsi="Times New Roman" w:cs="Times New Roman"/>
        </w:rPr>
        <w:t>c.</w:t>
      </w:r>
      <w:commentRangeEnd w:id="163"/>
      <w:r w:rsidR="002017AF">
        <w:rPr>
          <w:rStyle w:val="CommentReference"/>
        </w:rPr>
        <w:commentReference w:id="163"/>
      </w:r>
      <w:commentRangeEnd w:id="164"/>
      <w:r w:rsidR="00E1121B">
        <w:rPr>
          <w:rStyle w:val="CommentReference"/>
        </w:rPr>
        <w:commentReference w:id="164"/>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165"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66"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67"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68"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69" w:author="VM-22 Subgroup" w:date="2022-03-02T16:29:00Z"/>
          <w:rFonts w:ascii="Times New Roman" w:eastAsia="Times New Roman" w:hAnsi="Times New Roman" w:cs="Times New Roman"/>
        </w:rPr>
      </w:pPr>
      <w:ins w:id="170"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71"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72"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73"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74" w:name="_Toc73281017"/>
      <w:bookmarkStart w:id="175" w:name="_Toc77242128"/>
      <w:commentRangeStart w:id="176"/>
      <w:commentRangeStart w:id="177"/>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74"/>
      <w:bookmarkEnd w:id="175"/>
      <w:commentRangeEnd w:id="176"/>
      <w:r w:rsidR="002017AF">
        <w:rPr>
          <w:rStyle w:val="CommentReference"/>
          <w:rFonts w:asciiTheme="minorHAnsi" w:eastAsiaTheme="minorHAnsi" w:hAnsiTheme="minorHAnsi" w:cstheme="minorBidi"/>
          <w:color w:val="auto"/>
        </w:rPr>
        <w:commentReference w:id="176"/>
      </w:r>
      <w:commentRangeEnd w:id="177"/>
      <w:r w:rsidR="001C0F15">
        <w:rPr>
          <w:rStyle w:val="CommentReference"/>
          <w:rFonts w:asciiTheme="minorHAnsi" w:eastAsiaTheme="minorHAnsi" w:hAnsiTheme="minorHAnsi" w:cstheme="minorBidi"/>
          <w:color w:val="auto"/>
        </w:rPr>
        <w:commentReference w:id="177"/>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78" w:author="VM-22 Subgroup" w:date="2022-03-02T16:30:00Z"/>
          <w:rFonts w:ascii="Times New Roman" w:hAnsi="Times New Roman" w:cs="Times New Roman"/>
        </w:rPr>
      </w:pPr>
      <w:commentRangeStart w:id="179"/>
      <w:commentRangeStart w:id="180"/>
      <w:del w:id="181"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79"/>
        <w:r w:rsidR="00A64D45" w:rsidDel="00A36EF2">
          <w:rPr>
            <w:rStyle w:val="CommentReference"/>
          </w:rPr>
          <w:commentReference w:id="179"/>
        </w:r>
      </w:del>
      <w:commentRangeEnd w:id="180"/>
      <w:r w:rsidR="00E1121B">
        <w:rPr>
          <w:rStyle w:val="CommentReference"/>
        </w:rPr>
        <w:commentReference w:id="180"/>
      </w:r>
    </w:p>
    <w:p w14:paraId="41A08489" w14:textId="407E160C" w:rsidR="00F856A5" w:rsidDel="00A36EF2" w:rsidRDefault="00F856A5" w:rsidP="00F856A5">
      <w:pPr>
        <w:spacing w:after="0"/>
        <w:ind w:left="720"/>
        <w:rPr>
          <w:del w:id="182" w:author="VM-22 Subgroup" w:date="2022-03-02T16:30:00Z"/>
          <w:rFonts w:ascii="Times New Roman" w:hAnsi="Times New Roman" w:cs="Times New Roman"/>
        </w:rPr>
      </w:pPr>
      <w:del w:id="183"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84" w:author="TDI" w:date="2021-12-14T16:35:00Z"/>
          <w:del w:id="185" w:author="VM-22 Subgroup" w:date="2022-03-02T16:30:00Z"/>
          <w:rFonts w:ascii="Times New Roman" w:hAnsi="Times New Roman" w:cs="Times New Roman"/>
        </w:rPr>
      </w:pPr>
      <w:commentRangeStart w:id="186"/>
      <w:commentRangeStart w:id="187"/>
      <w:ins w:id="188" w:author="TDI" w:date="2021-12-14T16:35:00Z">
        <w:del w:id="189" w:author="VM-22 Subgroup" w:date="2022-03-02T16:30:00Z">
          <w:r w:rsidRPr="3ECB9323" w:rsidDel="00A36EF2">
            <w:rPr>
              <w:rFonts w:ascii="Times New Roman" w:hAnsi="Times New Roman" w:cs="Times New Roman"/>
            </w:rPr>
            <w:delText xml:space="preserve">. </w:delText>
          </w:r>
          <w:commentRangeEnd w:id="186"/>
          <w:r w:rsidR="0066422C" w:rsidDel="00A36EF2">
            <w:rPr>
              <w:rStyle w:val="CommentReference"/>
            </w:rPr>
            <w:commentReference w:id="186"/>
          </w:r>
        </w:del>
      </w:ins>
      <w:commentRangeEnd w:id="187"/>
      <w:r w:rsidR="00E1121B">
        <w:rPr>
          <w:rStyle w:val="CommentReference"/>
        </w:rPr>
        <w:commentReference w:id="187"/>
      </w:r>
    </w:p>
    <w:p w14:paraId="3766B818" w14:textId="15EEDD9D" w:rsidR="00F856A5" w:rsidRPr="008E77A1" w:rsidDel="00A36EF2" w:rsidRDefault="00F856A5" w:rsidP="00F856A5">
      <w:pPr>
        <w:spacing w:after="0"/>
        <w:ind w:left="720"/>
        <w:rPr>
          <w:del w:id="190"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91"/>
      <w:commentRangeStart w:id="192"/>
      <w:r w:rsidRPr="00306914">
        <w:rPr>
          <w:rFonts w:ascii="Times New Roman" w:hAnsi="Times New Roman" w:cs="Times New Roman"/>
          <w:b/>
          <w:bCs/>
        </w:rPr>
        <w:t>(DIA)</w:t>
      </w:r>
      <w:commentRangeEnd w:id="191"/>
      <w:r w:rsidR="00164FCE">
        <w:rPr>
          <w:rStyle w:val="CommentReference"/>
        </w:rPr>
        <w:commentReference w:id="191"/>
      </w:r>
      <w:commentRangeEnd w:id="192"/>
      <w:r w:rsidR="00E1121B">
        <w:rPr>
          <w:rStyle w:val="CommentReference"/>
        </w:rPr>
        <w:commentReference w:id="192"/>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93" w:author="VM-22 Subgroup" w:date="2022-03-02T16:31:00Z">
        <w:r w:rsidRPr="00306914" w:rsidDel="00A36EF2">
          <w:rPr>
            <w:rFonts w:ascii="Times New Roman" w:hAnsi="Times New Roman" w:cs="Times New Roman"/>
          </w:rPr>
          <w:delText>one year</w:delText>
        </w:r>
      </w:del>
      <w:ins w:id="194"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95" w:author="TDI" w:date="2021-12-14T16:35:00Z">
        <w:r w:rsidR="00F856A5" w:rsidRPr="00306914">
          <w:rPr>
            <w:rFonts w:ascii="Times New Roman" w:hAnsi="Times New Roman" w:cs="Times New Roman"/>
          </w:rPr>
          <w:delText>after (or</w:delText>
        </w:r>
      </w:del>
      <w:commentRangeStart w:id="196"/>
      <w:commentRangeStart w:id="197"/>
      <w:r w:rsidRPr="00306914">
        <w:rPr>
          <w:rFonts w:ascii="Times New Roman" w:hAnsi="Times New Roman" w:cs="Times New Roman"/>
        </w:rPr>
        <w:t> from</w:t>
      </w:r>
      <w:commentRangeEnd w:id="196"/>
      <w:commentRangeEnd w:id="197"/>
      <w:del w:id="198" w:author="TDI" w:date="2021-12-14T16:35:00Z">
        <w:r w:rsidR="00F856A5" w:rsidRPr="00306914">
          <w:rPr>
            <w:rFonts w:ascii="Times New Roman" w:hAnsi="Times New Roman" w:cs="Times New Roman"/>
          </w:rPr>
          <w:delText>)</w:delText>
        </w:r>
      </w:del>
      <w:r w:rsidR="0066422C">
        <w:rPr>
          <w:rStyle w:val="CommentReference"/>
        </w:rPr>
        <w:commentReference w:id="196"/>
      </w:r>
      <w:r w:rsidR="00E1121B">
        <w:rPr>
          <w:rStyle w:val="CommentReference"/>
        </w:rPr>
        <w:commentReference w:id="197"/>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99"/>
      <w:commentRangeStart w:id="200"/>
      <w:r w:rsidRPr="00306914">
        <w:rPr>
          <w:rFonts w:ascii="Times New Roman" w:hAnsi="Times New Roman" w:cs="Times New Roman"/>
          <w:b/>
          <w:bCs/>
        </w:rPr>
        <w:t>(FIA)</w:t>
      </w:r>
      <w:commentRangeEnd w:id="199"/>
      <w:r w:rsidR="00164FCE">
        <w:rPr>
          <w:rStyle w:val="CommentReference"/>
        </w:rPr>
        <w:commentReference w:id="199"/>
      </w:r>
      <w:commentRangeEnd w:id="200"/>
      <w:r w:rsidR="00E1121B">
        <w:rPr>
          <w:rStyle w:val="CommentReference"/>
        </w:rPr>
        <w:commentReference w:id="200"/>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201" w:author="VM-22 Subgroup" w:date="2022-03-02T16:40:00Z">
        <w:r w:rsidR="00306914">
          <w:rPr>
            <w:rFonts w:ascii="Times New Roman" w:hAnsi="Times New Roman" w:cs="Times New Roman"/>
          </w:rPr>
          <w:t>, subject to certain limits</w:t>
        </w:r>
      </w:ins>
      <w:commentRangeStart w:id="202"/>
      <w:commentRangeStart w:id="203"/>
      <w:r w:rsidR="1DAD18DD" w:rsidRPr="00306914">
        <w:rPr>
          <w:rFonts w:ascii="Times New Roman" w:hAnsi="Times New Roman" w:cs="Times New Roman"/>
        </w:rPr>
        <w:t>,</w:t>
      </w:r>
      <w:commentRangeEnd w:id="202"/>
      <w:r w:rsidR="00A64D45">
        <w:rPr>
          <w:rStyle w:val="CommentReference"/>
        </w:rPr>
        <w:commentReference w:id="202"/>
      </w:r>
      <w:commentRangeEnd w:id="203"/>
      <w:r w:rsidR="00E1121B">
        <w:rPr>
          <w:rStyle w:val="CommentReference"/>
        </w:rPr>
        <w:commentReference w:id="203"/>
      </w:r>
      <w:r w:rsidR="1DAD18DD" w:rsidRPr="00306914">
        <w:rPr>
          <w:rFonts w:ascii="Times New Roman" w:hAnsi="Times New Roman" w:cs="Times New Roman"/>
        </w:rPr>
        <w:t xml:space="preserve"> </w:t>
      </w:r>
      <w:del w:id="204" w:author="TDI" w:date="2021-12-14T16:35:00Z">
        <w:r w:rsidRPr="00306914">
          <w:rPr>
            <w:rFonts w:ascii="Times New Roman" w:hAnsi="Times New Roman" w:cs="Times New Roman"/>
          </w:rPr>
          <w:delText xml:space="preserve">typically </w:delText>
        </w:r>
      </w:del>
      <w:commentRangeStart w:id="205"/>
      <w:commentRangeStart w:id="206"/>
      <w:commentRangeEnd w:id="205"/>
      <w:r w:rsidR="00EB0CB5">
        <w:rPr>
          <w:rStyle w:val="CommentReference"/>
        </w:rPr>
        <w:commentReference w:id="205"/>
      </w:r>
      <w:commentRangeEnd w:id="206"/>
      <w:r w:rsidR="00E1121B">
        <w:rPr>
          <w:rStyle w:val="CommentReference"/>
        </w:rPr>
        <w:commentReference w:id="206"/>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 xml:space="preserve">has a guaranteed interest rate during the accumulation phase and has </w:t>
      </w:r>
      <w:r w:rsidRPr="00306914">
        <w:rPr>
          <w:rFonts w:ascii="Times New Roman" w:hAnsi="Times New Roman" w:cs="Times New Roman"/>
        </w:rPr>
        <w:lastRenderedPageBreak/>
        <w:t>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207"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208"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208"/>
      <w:r w:rsidRPr="00306914">
        <w:rPr>
          <w:rFonts w:ascii="Times New Roman" w:hAnsi="Times New Roman" w:cs="Times New Roman"/>
        </w:rPr>
        <w:t>. It also includes any uncertainty of costs associated with managing the hedging program and changes due to investment and management decisions.</w:t>
      </w:r>
    </w:p>
    <w:bookmarkEnd w:id="207"/>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Any interest credit, multiplier, factor, bonus, charge reduction, or other enhancement to </w:t>
      </w:r>
      <w:ins w:id="209" w:author="VM-22 Subgroup" w:date="2022-03-02T16:40:00Z">
        <w:r w:rsidR="00306914">
          <w:rPr>
            <w:rFonts w:ascii="Times New Roman" w:hAnsi="Times New Roman" w:cs="Times New Roman"/>
          </w:rPr>
          <w:t>contract</w:t>
        </w:r>
      </w:ins>
      <w:commentRangeStart w:id="210"/>
      <w:commentRangeStart w:id="211"/>
      <w:del w:id="212" w:author="VM-22 Subgroup" w:date="2022-03-02T16:40:00Z">
        <w:r w:rsidRPr="00306914" w:rsidDel="00306914">
          <w:rPr>
            <w:rFonts w:ascii="Times New Roman" w:hAnsi="Times New Roman" w:cs="Times New Roman"/>
          </w:rPr>
          <w:delText>polic</w:delText>
        </w:r>
      </w:del>
      <w:del w:id="213" w:author="VM-22 Subgroup" w:date="2022-03-02T16:41:00Z">
        <w:r w:rsidRPr="00306914" w:rsidDel="00306914">
          <w:rPr>
            <w:rFonts w:ascii="Times New Roman" w:hAnsi="Times New Roman" w:cs="Times New Roman"/>
          </w:rPr>
          <w:delText>y</w:delText>
        </w:r>
      </w:del>
      <w:commentRangeEnd w:id="210"/>
      <w:r w:rsidR="00A64D45">
        <w:rPr>
          <w:rStyle w:val="CommentReference"/>
        </w:rPr>
        <w:commentReference w:id="210"/>
      </w:r>
      <w:commentRangeEnd w:id="211"/>
      <w:r w:rsidR="001C0F15">
        <w:rPr>
          <w:rStyle w:val="CommentReference"/>
        </w:rPr>
        <w:commentReference w:id="211"/>
      </w:r>
      <w:r w:rsidRPr="00306914">
        <w:rPr>
          <w:rFonts w:ascii="Times New Roman" w:hAnsi="Times New Roman" w:cs="Times New Roman"/>
        </w:rPr>
        <w:t xml:space="preserve"> values that is linked to an index or indices. Amounts credited to the </w:t>
      </w:r>
      <w:ins w:id="214" w:author="VM-22 Subgroup" w:date="2022-03-02T16:41:00Z">
        <w:r w:rsidR="00306914">
          <w:rPr>
            <w:rFonts w:ascii="Times New Roman" w:hAnsi="Times New Roman" w:cs="Times New Roman"/>
          </w:rPr>
          <w:t>contract</w:t>
        </w:r>
      </w:ins>
      <w:commentRangeStart w:id="215"/>
      <w:commentRangeStart w:id="216"/>
      <w:del w:id="217"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215"/>
      <w:r w:rsidR="00A64D45">
        <w:rPr>
          <w:rStyle w:val="CommentReference"/>
        </w:rPr>
        <w:commentReference w:id="215"/>
      </w:r>
      <w:commentRangeEnd w:id="216"/>
      <w:r w:rsidR="001C0F15">
        <w:rPr>
          <w:rStyle w:val="CommentReference"/>
        </w:rPr>
        <w:commentReference w:id="216"/>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218"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219"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220"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221"/>
      <w:commentRangeStart w:id="222"/>
      <w:r w:rsidRPr="00306914">
        <w:rPr>
          <w:rFonts w:ascii="Times New Roman" w:hAnsi="Times New Roman" w:cs="Times New Roman"/>
          <w:b/>
          <w:bCs/>
        </w:rPr>
        <w:t>Parameter</w:t>
      </w:r>
      <w:commentRangeEnd w:id="221"/>
      <w:r w:rsidR="00164FCE">
        <w:rPr>
          <w:rStyle w:val="CommentReference"/>
        </w:rPr>
        <w:commentReference w:id="221"/>
      </w:r>
      <w:commentRangeEnd w:id="222"/>
      <w:r w:rsidR="001C0F15">
        <w:rPr>
          <w:rStyle w:val="CommentReference"/>
        </w:rPr>
        <w:commentReference w:id="222"/>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223"/>
      <w:commentRangeStart w:id="224"/>
      <w:r w:rsidRPr="00306914">
        <w:rPr>
          <w:rFonts w:ascii="Times New Roman" w:hAnsi="Times New Roman" w:cs="Times New Roman"/>
          <w:b/>
          <w:bCs/>
        </w:rPr>
        <w:t>Reinsurance</w:t>
      </w:r>
      <w:commentRangeEnd w:id="223"/>
      <w:r w:rsidR="00164FCE">
        <w:rPr>
          <w:rStyle w:val="CommentReference"/>
        </w:rPr>
        <w:commentReference w:id="223"/>
      </w:r>
      <w:commentRangeEnd w:id="224"/>
      <w:r w:rsidR="00BB646C">
        <w:rPr>
          <w:rStyle w:val="CommentReference"/>
        </w:rPr>
        <w:commentReference w:id="224"/>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225"/>
      <w:commentRangeStart w:id="226"/>
      <w:r w:rsidRPr="00306914">
        <w:rPr>
          <w:rFonts w:ascii="Times New Roman" w:hAnsi="Times New Roman" w:cs="Times New Roman"/>
        </w:rPr>
        <w:t xml:space="preserve">ongoing premiums </w:t>
      </w:r>
      <w:commentRangeEnd w:id="225"/>
      <w:r w:rsidR="000F5093">
        <w:rPr>
          <w:rStyle w:val="CommentReference"/>
        </w:rPr>
        <w:commentReference w:id="225"/>
      </w:r>
      <w:commentRangeEnd w:id="226"/>
      <w:r w:rsidR="000F5093">
        <w:rPr>
          <w:rStyle w:val="CommentReference"/>
        </w:rPr>
        <w:commentReference w:id="226"/>
      </w:r>
      <w:r w:rsidRPr="00306914">
        <w:rPr>
          <w:rFonts w:ascii="Times New Roman" w:hAnsi="Times New Roman" w:cs="Times New Roman"/>
        </w:rPr>
        <w:t xml:space="preserve">to the  reinsurer over the expected lifetime of benefits paid to the specified annuitants. Such agreements may contain net settlement provisions such that only one party makes ongoing cash payments in a particular period. Under these </w:t>
      </w:r>
      <w:r w:rsidRPr="00306914">
        <w:rPr>
          <w:rFonts w:ascii="Times New Roman" w:hAnsi="Times New Roman" w:cs="Times New Roman"/>
        </w:rPr>
        <w:lastRenderedPageBreak/>
        <w:t>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227"/>
      <w:commentRangeStart w:id="228"/>
      <w:r w:rsidRPr="00306914">
        <w:rPr>
          <w:rFonts w:ascii="Times New Roman" w:hAnsi="Times New Roman" w:cs="Times New Roman"/>
          <w:b/>
          <w:bCs/>
        </w:rPr>
        <w:t>(MGA)</w:t>
      </w:r>
      <w:commentRangeEnd w:id="227"/>
      <w:r w:rsidR="004445E0">
        <w:rPr>
          <w:rStyle w:val="CommentReference"/>
        </w:rPr>
        <w:commentReference w:id="227"/>
      </w:r>
      <w:commentRangeEnd w:id="228"/>
      <w:r w:rsidR="001C0F15">
        <w:rPr>
          <w:rStyle w:val="CommentReference"/>
        </w:rPr>
        <w:commentReference w:id="228"/>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229"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230"/>
      <w:commentRangeStart w:id="231"/>
      <w:r w:rsidR="2A0FD529" w:rsidRPr="00306914">
        <w:rPr>
          <w:rFonts w:ascii="Times New Roman" w:hAnsi="Times New Roman" w:cs="Times New Roman"/>
        </w:rPr>
        <w:t>The contract contains nonforfeiture values</w:t>
      </w:r>
      <w:r w:rsidR="00F534FF" w:rsidRPr="00306914">
        <w:rPr>
          <w:rFonts w:ascii="Times New Roman" w:hAnsi="Times New Roman" w:cs="Times New Roman"/>
        </w:rPr>
        <w:t xml:space="preserve"> </w:t>
      </w:r>
      <w:ins w:id="232"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230"/>
      <w:r w:rsidR="00EB0CB5">
        <w:rPr>
          <w:rStyle w:val="CommentReference"/>
        </w:rPr>
        <w:commentReference w:id="230"/>
      </w:r>
      <w:commentRangeEnd w:id="231"/>
      <w:r w:rsidR="001C0F15">
        <w:rPr>
          <w:rStyle w:val="CommentReference"/>
        </w:rPr>
        <w:commentReference w:id="231"/>
      </w:r>
    </w:p>
    <w:p w14:paraId="13B57EDE" w14:textId="77777777" w:rsidR="00F856A5" w:rsidRDefault="00F856A5" w:rsidP="00F856A5">
      <w:pPr>
        <w:spacing w:after="0"/>
        <w:ind w:left="720"/>
        <w:rPr>
          <w:rFonts w:ascii="Times New Roman" w:hAnsi="Times New Roman" w:cs="Times New Roman"/>
          <w:b/>
          <w:bCs/>
        </w:rPr>
      </w:pPr>
    </w:p>
    <w:p w14:paraId="34D0B416" w14:textId="559796EE" w:rsidR="00F856A5" w:rsidRPr="00306914" w:rsidRDefault="00F856A5" w:rsidP="00AD0E74">
      <w:pPr>
        <w:pStyle w:val="ListParagraph"/>
        <w:keepNext/>
        <w:numPr>
          <w:ilvl w:val="1"/>
          <w:numId w:val="82"/>
        </w:numPr>
        <w:spacing w:after="0"/>
        <w:rPr>
          <w:rFonts w:ascii="Times New Roman" w:hAnsi="Times New Roman" w:cs="Times New Roman"/>
        </w:rPr>
      </w:pPr>
      <w:commentRangeStart w:id="233"/>
      <w:commentRangeStart w:id="234"/>
      <w:r w:rsidRPr="00306914">
        <w:rPr>
          <w:rFonts w:ascii="Times New Roman" w:hAnsi="Times New Roman" w:cs="Times New Roman"/>
          <w:b/>
          <w:bCs/>
        </w:rPr>
        <w:t>Mult</w:t>
      </w:r>
      <w:ins w:id="235" w:author="VM-22 Subgroup" w:date="2022-08-12T14:18:00Z">
        <w:r w:rsidR="0023140C">
          <w:rPr>
            <w:rFonts w:ascii="Times New Roman" w:hAnsi="Times New Roman" w:cs="Times New Roman"/>
            <w:b/>
            <w:bCs/>
          </w:rPr>
          <w:t>i</w:t>
        </w:r>
      </w:ins>
      <w:ins w:id="236" w:author="VM-22 Subgroup" w:date="2022-03-02T16:42:00Z">
        <w:r w:rsidR="00306914">
          <w:rPr>
            <w:rFonts w:ascii="Times New Roman" w:hAnsi="Times New Roman" w:cs="Times New Roman"/>
            <w:b/>
            <w:bCs/>
          </w:rPr>
          <w:t>-</w:t>
        </w:r>
      </w:ins>
      <w:del w:id="237"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233"/>
      <w:r w:rsidR="00A64D45">
        <w:rPr>
          <w:rStyle w:val="CommentReference"/>
        </w:rPr>
        <w:commentReference w:id="233"/>
      </w:r>
      <w:commentRangeEnd w:id="234"/>
      <w:r w:rsidR="001C0F15">
        <w:rPr>
          <w:rStyle w:val="CommentReference"/>
        </w:rPr>
        <w:commentReference w:id="234"/>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005E0DEE"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238"/>
      <w:commentRangeStart w:id="239"/>
      <w:del w:id="240" w:author="VM-22 Subgroup" w:date="2022-07-16T21:36:00Z">
        <w:r w:rsidRPr="00306914" w:rsidDel="00857E17">
          <w:rPr>
            <w:rFonts w:ascii="Times New Roman" w:hAnsi="Times New Roman" w:cs="Times New Roman"/>
          </w:rPr>
          <w:delText xml:space="preserve">fixed </w:delText>
        </w:r>
      </w:del>
      <w:ins w:id="241" w:author="VM-22 Subgroup" w:date="2022-07-16T21:36:00Z">
        <w:r w:rsidR="00857E17">
          <w:rPr>
            <w:rFonts w:ascii="Times New Roman" w:hAnsi="Times New Roman" w:cs="Times New Roman"/>
          </w:rPr>
          <w:t>non-vari</w:t>
        </w:r>
      </w:ins>
      <w:ins w:id="242" w:author="VM-22 Subgroup" w:date="2022-08-12T14:18:00Z">
        <w:r w:rsidR="0023140C">
          <w:rPr>
            <w:rFonts w:ascii="Times New Roman" w:hAnsi="Times New Roman" w:cs="Times New Roman"/>
          </w:rPr>
          <w:t>able</w:t>
        </w:r>
      </w:ins>
      <w:ins w:id="243" w:author="VM-22 Subgroup" w:date="2022-07-16T21:36:00Z">
        <w:r w:rsidR="00857E17" w:rsidRPr="00306914">
          <w:rPr>
            <w:rFonts w:ascii="Times New Roman" w:hAnsi="Times New Roman" w:cs="Times New Roman"/>
          </w:rPr>
          <w:t xml:space="preserve"> </w:t>
        </w:r>
      </w:ins>
      <w:r w:rsidRPr="00306914">
        <w:rPr>
          <w:rFonts w:ascii="Times New Roman" w:hAnsi="Times New Roman" w:cs="Times New Roman"/>
        </w:rPr>
        <w:t>annuity</w:t>
      </w:r>
      <w:commentRangeEnd w:id="238"/>
      <w:r w:rsidR="00A64D45">
        <w:rPr>
          <w:rStyle w:val="CommentReference"/>
        </w:rPr>
        <w:commentReference w:id="238"/>
      </w:r>
      <w:commentRangeEnd w:id="239"/>
      <w:r w:rsidR="0049126C">
        <w:rPr>
          <w:rStyle w:val="CommentReference"/>
        </w:rPr>
        <w:commentReference w:id="239"/>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244"/>
      <w:commentRangeStart w:id="245"/>
      <w:r w:rsidRPr="00306914">
        <w:rPr>
          <w:rFonts w:ascii="Times New Roman" w:hAnsi="Times New Roman" w:cs="Times New Roman"/>
        </w:rPr>
        <w:t xml:space="preserve">multiple year </w:t>
      </w:r>
      <w:commentRangeEnd w:id="244"/>
      <w:r w:rsidR="00A64D45">
        <w:rPr>
          <w:rStyle w:val="CommentReference"/>
        </w:rPr>
        <w:commentReference w:id="244"/>
      </w:r>
      <w:commentRangeEnd w:id="245"/>
      <w:r w:rsidR="001C0F15">
        <w:rPr>
          <w:rStyle w:val="CommentReference"/>
        </w:rPr>
        <w:commentReference w:id="245"/>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246"/>
      <w:commentRangeStart w:id="247"/>
      <w:r w:rsidRPr="00306914">
        <w:rPr>
          <w:rFonts w:ascii="Times New Roman" w:hAnsi="Times New Roman" w:cs="Times New Roman"/>
          <w:b/>
          <w:bCs/>
        </w:rPr>
        <w:t>Annuity</w:t>
      </w:r>
      <w:commentRangeEnd w:id="246"/>
      <w:r w:rsidR="004445E0">
        <w:rPr>
          <w:rStyle w:val="CommentReference"/>
        </w:rPr>
        <w:commentReference w:id="246"/>
      </w:r>
      <w:commentRangeEnd w:id="247"/>
      <w:r w:rsidR="0049126C">
        <w:rPr>
          <w:rStyle w:val="CommentReference"/>
        </w:rPr>
        <w:commentReference w:id="247"/>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248"/>
      <w:commentRangeStart w:id="249"/>
      <w:r w:rsidRPr="00306914">
        <w:rPr>
          <w:rFonts w:ascii="Times New Roman" w:hAnsi="Times New Roman" w:cs="Times New Roman"/>
          <w:b/>
          <w:bCs/>
        </w:rPr>
        <w:t>(</w:t>
      </w:r>
      <w:commentRangeStart w:id="250"/>
      <w:commentRangeStart w:id="251"/>
      <w:r w:rsidRPr="00306914">
        <w:rPr>
          <w:rFonts w:ascii="Times New Roman" w:hAnsi="Times New Roman" w:cs="Times New Roman"/>
          <w:b/>
          <w:bCs/>
        </w:rPr>
        <w:t>RILA</w:t>
      </w:r>
      <w:commentRangeEnd w:id="250"/>
      <w:commentRangeEnd w:id="251"/>
      <w:ins w:id="252" w:author="ACLI" w:date="2021-12-15T14:49:00Z">
        <w:r w:rsidR="008A7F4A" w:rsidRPr="00306914">
          <w:rPr>
            <w:rFonts w:ascii="Times New Roman" w:hAnsi="Times New Roman" w:cs="Times New Roman"/>
            <w:b/>
            <w:bCs/>
          </w:rPr>
          <w:t>)</w:t>
        </w:r>
      </w:ins>
      <w:commentRangeEnd w:id="248"/>
      <w:r w:rsidR="004445E0">
        <w:rPr>
          <w:rStyle w:val="CommentReference"/>
        </w:rPr>
        <w:commentReference w:id="248"/>
      </w:r>
      <w:commentRangeEnd w:id="249"/>
      <w:r w:rsidR="001C0F15">
        <w:rPr>
          <w:rStyle w:val="CommentReference"/>
        </w:rPr>
        <w:commentReference w:id="249"/>
      </w:r>
      <w:r w:rsidR="00EB0CB5">
        <w:rPr>
          <w:rStyle w:val="CommentReference"/>
        </w:rPr>
        <w:commentReference w:id="250"/>
      </w:r>
      <w:r w:rsidR="001C0F15">
        <w:rPr>
          <w:rStyle w:val="CommentReference"/>
        </w:rPr>
        <w:commentReference w:id="251"/>
      </w:r>
      <w:ins w:id="253"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254"/>
      <w:commentRangeStart w:id="255"/>
      <w:r w:rsidRPr="00306914">
        <w:rPr>
          <w:rFonts w:ascii="Times New Roman" w:hAnsi="Times New Roman" w:cs="Times New Roman"/>
          <w:b/>
          <w:bCs/>
        </w:rPr>
        <w:t>(SPIA)</w:t>
      </w:r>
      <w:commentRangeEnd w:id="254"/>
      <w:r w:rsidR="00164FCE">
        <w:rPr>
          <w:rStyle w:val="CommentReference"/>
        </w:rPr>
        <w:commentReference w:id="254"/>
      </w:r>
      <w:commentRangeEnd w:id="255"/>
      <w:r w:rsidR="001C0F15">
        <w:rPr>
          <w:rStyle w:val="CommentReference"/>
        </w:rPr>
        <w:commentReference w:id="255"/>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256" w:author="VM-22 Subgroup" w:date="2022-03-02T16:42:00Z">
        <w:r w:rsidR="00306914">
          <w:rPr>
            <w:rFonts w:ascii="Times New Roman" w:hAnsi="Times New Roman" w:cs="Times New Roman"/>
          </w:rPr>
          <w:t>13 months</w:t>
        </w:r>
      </w:ins>
      <w:del w:id="257" w:author="VM-22 Subgroup" w:date="2022-03-02T16:42:00Z">
        <w:r w:rsidR="1DAD18DD" w:rsidRPr="00306914" w:rsidDel="00306914">
          <w:rPr>
            <w:rFonts w:ascii="Times New Roman" w:hAnsi="Times New Roman" w:cs="Times New Roman"/>
          </w:rPr>
          <w:delText>one ye</w:delText>
        </w:r>
      </w:del>
      <w:del w:id="258"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259" w:author="TDI" w:date="2021-12-14T16:35:00Z">
        <w:r w:rsidRPr="00306914">
          <w:rPr>
            <w:rFonts w:ascii="Times New Roman" w:hAnsi="Times New Roman" w:cs="Times New Roman"/>
          </w:rPr>
          <w:delText>after (or</w:delText>
        </w:r>
      </w:del>
      <w:commentRangeStart w:id="260"/>
      <w:commentRangeStart w:id="261"/>
      <w:r w:rsidR="1DAD18DD" w:rsidRPr="00306914">
        <w:rPr>
          <w:rFonts w:ascii="Times New Roman" w:hAnsi="Times New Roman" w:cs="Times New Roman"/>
        </w:rPr>
        <w:t> from</w:t>
      </w:r>
      <w:commentRangeEnd w:id="260"/>
      <w:commentRangeEnd w:id="261"/>
      <w:del w:id="262" w:author="TDI" w:date="2021-12-14T16:35:00Z">
        <w:r w:rsidRPr="00306914">
          <w:rPr>
            <w:rFonts w:ascii="Times New Roman" w:hAnsi="Times New Roman" w:cs="Times New Roman"/>
          </w:rPr>
          <w:delText>)</w:delText>
        </w:r>
      </w:del>
      <w:r w:rsidR="0066422C">
        <w:rPr>
          <w:rStyle w:val="CommentReference"/>
        </w:rPr>
        <w:commentReference w:id="260"/>
      </w:r>
      <w:r w:rsidR="001C0F15">
        <w:rPr>
          <w:rStyle w:val="CommentReference"/>
        </w:rPr>
        <w:commentReference w:id="261"/>
      </w:r>
      <w:r w:rsidR="1DAD18DD" w:rsidRPr="00306914">
        <w:rPr>
          <w:rFonts w:ascii="Times New Roman" w:hAnsi="Times New Roman" w:cs="Times New Roman"/>
        </w:rPr>
        <w:t> the </w:t>
      </w:r>
      <w:del w:id="263" w:author="TDI" w:date="2021-12-14T16:35:00Z">
        <w:r w:rsidRPr="00306914">
          <w:rPr>
            <w:rFonts w:ascii="Times New Roman" w:hAnsi="Times New Roman" w:cs="Times New Roman"/>
          </w:rPr>
          <w:delText>issuedate</w:delText>
        </w:r>
      </w:del>
      <w:ins w:id="264"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265"/>
      <w:commentRangeStart w:id="266"/>
      <w:r w:rsidRPr="00306914">
        <w:rPr>
          <w:rFonts w:ascii="Times New Roman" w:hAnsi="Times New Roman" w:cs="Times New Roman"/>
          <w:b/>
          <w:bCs/>
        </w:rPr>
        <w:t>(SSC)</w:t>
      </w:r>
      <w:commentRangeEnd w:id="265"/>
      <w:r w:rsidR="004445E0">
        <w:rPr>
          <w:rStyle w:val="CommentReference"/>
        </w:rPr>
        <w:commentReference w:id="265"/>
      </w:r>
      <w:commentRangeEnd w:id="266"/>
      <w:r w:rsidR="001C0F15">
        <w:rPr>
          <w:rStyle w:val="CommentReference"/>
        </w:rPr>
        <w:commentReference w:id="266"/>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t xml:space="preserve">settlements from tort actions arising from accidents, medical malpractice, and other causes. </w:t>
      </w:r>
      <w:del w:id="267"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268" w:author="VM-22 Subgroup" w:date="2022-03-02T16:43:00Z">
        <w:r w:rsidR="00306914">
          <w:rPr>
            <w:rFonts w:ascii="Times New Roman" w:hAnsi="Times New Roman" w:cs="Times New Roman"/>
            <w:b/>
            <w:bCs/>
            <w:u w:val="single"/>
          </w:rPr>
          <w:t>Guaranteed Investment Contract (Synt</w:t>
        </w:r>
      </w:ins>
      <w:ins w:id="269" w:author="VM-22 Subgroup" w:date="2022-03-02T16:44:00Z">
        <w:r w:rsidR="00306914">
          <w:rPr>
            <w:rFonts w:ascii="Times New Roman" w:hAnsi="Times New Roman" w:cs="Times New Roman"/>
            <w:b/>
            <w:bCs/>
            <w:u w:val="single"/>
          </w:rPr>
          <w:t xml:space="preserve">hetic </w:t>
        </w:r>
      </w:ins>
      <w:commentRangeStart w:id="270"/>
      <w:commentRangeStart w:id="271"/>
      <w:r w:rsidRPr="00306914">
        <w:rPr>
          <w:rFonts w:ascii="Times New Roman" w:hAnsi="Times New Roman" w:cs="Times New Roman"/>
          <w:b/>
          <w:bCs/>
          <w:u w:val="single"/>
        </w:rPr>
        <w:t>GIC</w:t>
      </w:r>
      <w:commentRangeEnd w:id="270"/>
      <w:commentRangeEnd w:id="271"/>
      <w:ins w:id="272" w:author="VM-22 Subgroup" w:date="2022-03-02T16:44:00Z">
        <w:r w:rsidR="00306914">
          <w:rPr>
            <w:rFonts w:ascii="Times New Roman" w:hAnsi="Times New Roman" w:cs="Times New Roman"/>
            <w:b/>
            <w:bCs/>
            <w:u w:val="single"/>
          </w:rPr>
          <w:t>)</w:t>
        </w:r>
      </w:ins>
      <w:r w:rsidR="00A64D45">
        <w:rPr>
          <w:rStyle w:val="CommentReference"/>
        </w:rPr>
        <w:commentReference w:id="270"/>
      </w:r>
      <w:r w:rsidR="001C0F15">
        <w:rPr>
          <w:rStyle w:val="CommentReference"/>
        </w:rPr>
        <w:commentReference w:id="271"/>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73" w:author="VM-22 Subgroup" w:date="2022-03-02T16:44:00Z">
        <w:r w:rsidR="00306914">
          <w:rPr>
            <w:rFonts w:ascii="Times New Roman" w:hAnsi="Times New Roman" w:cs="Times New Roman"/>
          </w:rPr>
          <w:t xml:space="preserve">contract </w:t>
        </w:r>
      </w:ins>
      <w:commentRangeStart w:id="274"/>
      <w:commentRangeStart w:id="275"/>
      <w:del w:id="276"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74"/>
      <w:r w:rsidR="00A64D45">
        <w:rPr>
          <w:rStyle w:val="CommentReference"/>
        </w:rPr>
        <w:commentReference w:id="274"/>
      </w:r>
      <w:commentRangeEnd w:id="275"/>
      <w:r w:rsidR="001C0F15">
        <w:rPr>
          <w:rStyle w:val="CommentReference"/>
        </w:rPr>
        <w:commentReference w:id="275"/>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77"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78" w:author="CA DOI" w:date="2021-12-30T15:22:00Z">
        <w:r w:rsidRPr="00BD6742">
          <w:rPr>
            <w:rStyle w:val="fontstyle01"/>
            <w:strike/>
          </w:rPr>
          <w:t>The term “</w:t>
        </w:r>
        <w:commentRangeStart w:id="279"/>
        <w:commentRangeStart w:id="280"/>
        <w:r w:rsidRPr="00BD6742">
          <w:rPr>
            <w:rStyle w:val="fontstyle01"/>
            <w:strike/>
          </w:rPr>
          <w:t>cash surrender value</w:t>
        </w:r>
      </w:ins>
      <w:commentRangeEnd w:id="279"/>
      <w:ins w:id="281" w:author="CA DOI" w:date="2021-12-30T15:23:00Z">
        <w:r>
          <w:rPr>
            <w:rStyle w:val="CommentReference"/>
          </w:rPr>
          <w:commentReference w:id="279"/>
        </w:r>
      </w:ins>
      <w:commentRangeEnd w:id="280"/>
      <w:r w:rsidR="0049126C">
        <w:rPr>
          <w:rStyle w:val="CommentReference"/>
        </w:rPr>
        <w:commentReference w:id="280"/>
      </w:r>
      <w:ins w:id="282"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83"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84" w:author="CA DOI" w:date="2021-12-30T15:25:00Z"/>
          <w:rFonts w:ascii="Times New Roman" w:hAnsi="Times New Roman" w:cs="Times New Roman"/>
          <w:color w:val="C239B3"/>
        </w:rPr>
      </w:pPr>
      <w:ins w:id="285" w:author="CA DOI" w:date="2021-12-30T15:25:00Z">
        <w:r w:rsidRPr="00BD6742">
          <w:rPr>
            <w:rFonts w:ascii="Times New Roman" w:hAnsi="Times New Roman" w:cs="Times New Roman"/>
            <w:strike/>
            <w:color w:val="C239B3"/>
          </w:rPr>
          <w:lastRenderedPageBreak/>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86"/>
        <w:commentRangeStart w:id="287"/>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86"/>
      <w:ins w:id="288" w:author="CA DOI" w:date="2021-12-30T15:26:00Z">
        <w:r>
          <w:rPr>
            <w:rStyle w:val="CommentReference"/>
          </w:rPr>
          <w:commentReference w:id="286"/>
        </w:r>
      </w:ins>
      <w:commentRangeEnd w:id="287"/>
      <w:r w:rsidR="0049126C">
        <w:rPr>
          <w:rStyle w:val="CommentReference"/>
        </w:rPr>
        <w:commentReference w:id="287"/>
      </w:r>
      <w:ins w:id="289"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90"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91" w:author="CA DOI" w:date="2021-12-30T15:25:00Z"/>
          <w:rFonts w:ascii="Times New Roman" w:hAnsi="Times New Roman" w:cs="Times New Roman"/>
          <w:color w:val="C239B3"/>
        </w:rPr>
      </w:pPr>
      <w:ins w:id="292"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93"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94" w:author="CA DOI" w:date="2021-12-30T15:25:00Z"/>
          <w:rFonts w:ascii="Times New Roman" w:hAnsi="Times New Roman" w:cs="Times New Roman"/>
          <w:color w:val="C239B3"/>
        </w:rPr>
      </w:pPr>
      <w:ins w:id="295"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96"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97" w:author="CA DOI" w:date="2021-12-30T15:25:00Z"/>
          <w:rFonts w:ascii="Times New Roman" w:hAnsi="Times New Roman" w:cs="Times New Roman"/>
          <w:color w:val="C239B3"/>
        </w:rPr>
      </w:pPr>
      <w:ins w:id="298"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99"/>
      <w:commentRangeStart w:id="300"/>
      <w:ins w:id="301"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302"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299"/>
        <w:r w:rsidR="00134AA2">
          <w:rPr>
            <w:rStyle w:val="CommentReference"/>
          </w:rPr>
          <w:commentReference w:id="299"/>
        </w:r>
      </w:ins>
      <w:commentRangeEnd w:id="300"/>
      <w:r w:rsidR="001C0F15">
        <w:rPr>
          <w:rStyle w:val="CommentReference"/>
        </w:rPr>
        <w:commentReference w:id="300"/>
      </w:r>
    </w:p>
    <w:p w14:paraId="29D0E62D" w14:textId="24BB33DE" w:rsidR="000F0083" w:rsidRPr="001F6350" w:rsidRDefault="001F6350" w:rsidP="00F856A5">
      <w:pPr>
        <w:pStyle w:val="Heading1"/>
        <w:rPr>
          <w:ins w:id="303" w:author="TDI" w:date="2021-12-14T16:35:00Z"/>
          <w:rFonts w:ascii="Times New Roman" w:hAnsi="Times New Roman" w:cs="Times New Roman"/>
        </w:rPr>
      </w:pPr>
      <w:commentRangeStart w:id="304"/>
      <w:commentRangeStart w:id="305"/>
      <w:commentRangeEnd w:id="304"/>
      <w:r>
        <w:rPr>
          <w:rStyle w:val="CommentReference"/>
          <w:rFonts w:asciiTheme="minorHAnsi" w:eastAsiaTheme="minorHAnsi" w:hAnsiTheme="minorHAnsi" w:cstheme="minorBidi"/>
          <w:color w:val="auto"/>
        </w:rPr>
        <w:commentReference w:id="304"/>
      </w:r>
      <w:commentRangeEnd w:id="305"/>
      <w:r w:rsidR="001C0F15">
        <w:rPr>
          <w:rStyle w:val="CommentReference"/>
          <w:rFonts w:asciiTheme="minorHAnsi" w:eastAsiaTheme="minorHAnsi" w:hAnsiTheme="minorHAnsi" w:cstheme="minorBidi"/>
          <w:color w:val="auto"/>
        </w:rPr>
        <w:commentReference w:id="305"/>
      </w:r>
      <w:ins w:id="306"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307"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08" w:name="_Toc73281019"/>
      <w:bookmarkStart w:id="309" w:name="_Toc77242130"/>
      <w:commentRangeStart w:id="310"/>
      <w:commentRangeStart w:id="311"/>
      <w:commentRangeStart w:id="312"/>
      <w:commentRangeStart w:id="313"/>
      <w:commentRangeStart w:id="314"/>
      <w:commentRangeStart w:id="315"/>
      <w:commentRangeStart w:id="316"/>
      <w:commentRangeStart w:id="317"/>
      <w:r w:rsidRPr="00226660">
        <w:rPr>
          <w:rFonts w:ascii="Times New Roman" w:hAnsi="Times New Roman" w:cs="Times New Roman"/>
          <w:sz w:val="22"/>
          <w:szCs w:val="22"/>
        </w:rPr>
        <w:t>Scope</w:t>
      </w:r>
      <w:bookmarkEnd w:id="308"/>
      <w:bookmarkEnd w:id="309"/>
      <w:commentRangeEnd w:id="310"/>
      <w:commentRangeEnd w:id="312"/>
      <w:commentRangeEnd w:id="313"/>
      <w:commentRangeEnd w:id="314"/>
      <w:commentRangeEnd w:id="315"/>
      <w:r w:rsidR="007E7250">
        <w:rPr>
          <w:rStyle w:val="CommentReference"/>
          <w:rFonts w:asciiTheme="minorHAnsi" w:eastAsiaTheme="minorHAnsi" w:hAnsiTheme="minorHAnsi" w:cstheme="minorBidi"/>
          <w:color w:val="auto"/>
        </w:rPr>
        <w:commentReference w:id="310"/>
      </w:r>
      <w:commentRangeEnd w:id="311"/>
      <w:r w:rsidR="001C0F15">
        <w:rPr>
          <w:rStyle w:val="CommentReference"/>
          <w:rFonts w:asciiTheme="minorHAnsi" w:eastAsiaTheme="minorHAnsi" w:hAnsiTheme="minorHAnsi" w:cstheme="minorBidi"/>
          <w:color w:val="auto"/>
        </w:rPr>
        <w:commentReference w:id="311"/>
      </w:r>
      <w:r w:rsidR="00EB1001">
        <w:rPr>
          <w:rStyle w:val="CommentReference"/>
          <w:rFonts w:asciiTheme="minorHAnsi" w:eastAsiaTheme="minorHAnsi" w:hAnsiTheme="minorHAnsi" w:cstheme="minorBidi"/>
          <w:color w:val="auto"/>
        </w:rPr>
        <w:commentReference w:id="312"/>
      </w:r>
      <w:commentRangeEnd w:id="316"/>
      <w:commentRangeEnd w:id="317"/>
      <w:r w:rsidR="00D91562">
        <w:rPr>
          <w:rStyle w:val="CommentReference"/>
          <w:rFonts w:asciiTheme="minorHAnsi" w:eastAsiaTheme="minorHAnsi" w:hAnsiTheme="minorHAnsi" w:cstheme="minorBidi"/>
          <w:color w:val="auto"/>
        </w:rPr>
        <w:commentReference w:id="313"/>
      </w:r>
      <w:r w:rsidR="00580CB2">
        <w:rPr>
          <w:rStyle w:val="CommentReference"/>
          <w:rFonts w:asciiTheme="minorHAnsi" w:eastAsiaTheme="minorHAnsi" w:hAnsiTheme="minorHAnsi" w:cstheme="minorBidi"/>
          <w:color w:val="auto"/>
        </w:rPr>
        <w:commentReference w:id="314"/>
      </w:r>
      <w:r w:rsidR="001C0F15">
        <w:rPr>
          <w:rStyle w:val="CommentReference"/>
          <w:rFonts w:asciiTheme="minorHAnsi" w:eastAsiaTheme="minorHAnsi" w:hAnsiTheme="minorHAnsi" w:cstheme="minorBidi"/>
          <w:color w:val="auto"/>
        </w:rPr>
        <w:commentReference w:id="315"/>
      </w:r>
      <w:r w:rsidR="00BD6742">
        <w:rPr>
          <w:rStyle w:val="CommentReference"/>
          <w:rFonts w:asciiTheme="minorHAnsi" w:eastAsiaTheme="minorHAnsi" w:hAnsiTheme="minorHAnsi" w:cstheme="minorBidi"/>
          <w:color w:val="auto"/>
        </w:rPr>
        <w:commentReference w:id="316"/>
      </w:r>
      <w:r w:rsidR="001C0F15">
        <w:rPr>
          <w:rStyle w:val="CommentReference"/>
          <w:rFonts w:asciiTheme="minorHAnsi" w:eastAsiaTheme="minorHAnsi" w:hAnsiTheme="minorHAnsi" w:cstheme="minorBidi"/>
          <w:color w:val="auto"/>
        </w:rPr>
        <w:commentReference w:id="317"/>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318"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319" w:author="VM-22 Subgroup" w:date="2022-03-02T16:46:00Z">
        <w:r w:rsidR="00BE7B61" w:rsidRPr="00226660" w:rsidDel="00271E94">
          <w:rPr>
            <w:rFonts w:ascii="Times New Roman" w:eastAsia="Times New Roman" w:hAnsi="Times New Roman" w:cs="Times New Roman"/>
          </w:rPr>
          <w:delText xml:space="preserve">this </w:delText>
        </w:r>
      </w:del>
      <w:ins w:id="320"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321"/>
      <w:commentRangeStart w:id="322"/>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321"/>
      <w:r w:rsidR="00BD6742">
        <w:rPr>
          <w:rStyle w:val="CommentReference"/>
        </w:rPr>
        <w:commentReference w:id="321"/>
      </w:r>
      <w:commentRangeEnd w:id="322"/>
      <w:r w:rsidR="001C0F15">
        <w:rPr>
          <w:rStyle w:val="CommentReference"/>
        </w:rPr>
        <w:commentReference w:id="322"/>
      </w:r>
    </w:p>
    <w:p w14:paraId="4D7A63B1" w14:textId="78DF9F02" w:rsidR="00C521B5" w:rsidDel="00271E94" w:rsidRDefault="00C521B5" w:rsidP="00C521B5">
      <w:pPr>
        <w:spacing w:after="220" w:line="240" w:lineRule="auto"/>
        <w:ind w:left="1440"/>
        <w:rPr>
          <w:del w:id="323" w:author="VM-22 Subgroup" w:date="2022-03-02T16:47:00Z"/>
          <w:rFonts w:ascii="Times New Roman" w:eastAsia="Times New Roman" w:hAnsi="Times New Roman" w:cs="Times New Roman"/>
        </w:rPr>
      </w:pPr>
      <w:del w:id="324"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325" w:author="VM-22 Subgroup" w:date="2022-03-02T16:47:00Z"/>
          <w:rFonts w:ascii="Times New Roman" w:eastAsia="Times New Roman" w:hAnsi="Times New Roman" w:cs="Times New Roman"/>
        </w:rPr>
      </w:pPr>
      <w:commentRangeStart w:id="326"/>
      <w:commentRangeStart w:id="327"/>
      <w:del w:id="328"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329"/>
        <w:commentRangeStart w:id="330"/>
        <w:commentRangeEnd w:id="329"/>
        <w:r w:rsidR="00CA0593" w:rsidDel="00271E94">
          <w:rPr>
            <w:rStyle w:val="CommentReference"/>
          </w:rPr>
          <w:commentReference w:id="329"/>
        </w:r>
      </w:del>
      <w:commentRangeEnd w:id="330"/>
      <w:r w:rsidR="001C0F15">
        <w:rPr>
          <w:rStyle w:val="CommentReference"/>
        </w:rPr>
        <w:commentReference w:id="330"/>
      </w:r>
      <w:del w:id="331" w:author="VM-22 Subgroup" w:date="2022-03-02T16:47:00Z">
        <w:r w:rsidR="002F1564" w:rsidRPr="20400986" w:rsidDel="00271E94">
          <w:rPr>
            <w:rFonts w:ascii="Times New Roman" w:eastAsia="Times New Roman" w:hAnsi="Times New Roman" w:cs="Times New Roman"/>
          </w:rPr>
          <w:delText xml:space="preserve">and </w:delText>
        </w:r>
        <w:commentRangeStart w:id="332"/>
        <w:commentRangeStart w:id="333"/>
        <w:r w:rsidR="002F1564" w:rsidRPr="20400986" w:rsidDel="00271E94">
          <w:rPr>
            <w:rFonts w:ascii="Times New Roman" w:eastAsia="Times New Roman" w:hAnsi="Times New Roman" w:cs="Times New Roman"/>
          </w:rPr>
          <w:delText>structured annuities</w:delText>
        </w:r>
        <w:commentRangeEnd w:id="332"/>
        <w:r w:rsidR="00BD6742" w:rsidDel="00271E94">
          <w:rPr>
            <w:rStyle w:val="CommentReference"/>
          </w:rPr>
          <w:commentReference w:id="332"/>
        </w:r>
      </w:del>
      <w:commentRangeEnd w:id="333"/>
      <w:r w:rsidR="001C0F15">
        <w:rPr>
          <w:rStyle w:val="CommentReference"/>
        </w:rPr>
        <w:commentReference w:id="333"/>
      </w:r>
      <w:del w:id="334"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326"/>
        <w:r w:rsidR="005D163F" w:rsidDel="00271E94">
          <w:rPr>
            <w:rStyle w:val="CommentReference"/>
          </w:rPr>
          <w:commentReference w:id="326"/>
        </w:r>
      </w:del>
      <w:commentRangeEnd w:id="327"/>
      <w:r w:rsidR="001C0F15">
        <w:rPr>
          <w:rStyle w:val="CommentReference"/>
        </w:rPr>
        <w:commentReference w:id="327"/>
      </w:r>
    </w:p>
    <w:p w14:paraId="70BC38D3" w14:textId="0B6477FF" w:rsidR="00C521B5" w:rsidDel="00271E94" w:rsidRDefault="00FB2F02" w:rsidP="00AD0E74">
      <w:pPr>
        <w:pStyle w:val="ListParagraph"/>
        <w:numPr>
          <w:ilvl w:val="0"/>
          <w:numId w:val="83"/>
        </w:numPr>
        <w:spacing w:after="220" w:line="240" w:lineRule="auto"/>
        <w:rPr>
          <w:del w:id="335" w:author="VM-22 Subgroup" w:date="2022-03-02T16:47:00Z"/>
          <w:rFonts w:ascii="Times New Roman" w:eastAsia="Times New Roman" w:hAnsi="Times New Roman" w:cs="Times New Roman"/>
        </w:rPr>
      </w:pPr>
      <w:del w:id="336"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337" w:author="VM-22 Subgroup" w:date="2022-03-02T16:47:00Z"/>
          <w:rFonts w:ascii="Times New Roman" w:eastAsia="Times New Roman" w:hAnsi="Times New Roman" w:cs="Times New Roman"/>
        </w:rPr>
      </w:pPr>
      <w:del w:id="338"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339" w:author="VM-22 Subgroup" w:date="2022-03-02T16:47:00Z"/>
          <w:rFonts w:ascii="Times New Roman" w:eastAsia="Times New Roman" w:hAnsi="Times New Roman" w:cs="Times New Roman"/>
        </w:rPr>
      </w:pPr>
      <w:del w:id="340"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341" w:author="VM-22 Subgroup" w:date="2022-03-02T16:47:00Z"/>
          <w:rFonts w:ascii="Times New Roman" w:eastAsia="Times New Roman" w:hAnsi="Times New Roman" w:cs="Times New Roman"/>
        </w:rPr>
      </w:pPr>
      <w:del w:id="342"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343" w:author="VM-22 Subgroup" w:date="2022-03-02T16:48:00Z">
        <w:r w:rsidR="00271E94">
          <w:rPr>
            <w:rFonts w:eastAsia="Times New Roman"/>
            <w:sz w:val="22"/>
            <w:szCs w:val="22"/>
          </w:rPr>
          <w:t>non-variable</w:t>
        </w:r>
      </w:ins>
      <w:commentRangeStart w:id="344"/>
      <w:commentRangeStart w:id="345"/>
      <w:del w:id="346"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344"/>
      <w:r w:rsidR="00BD6742">
        <w:rPr>
          <w:rStyle w:val="CommentReference"/>
          <w:rFonts w:asciiTheme="minorHAnsi" w:hAnsiTheme="minorHAnsi" w:cstheme="minorBidi"/>
          <w:color w:val="auto"/>
        </w:rPr>
        <w:commentReference w:id="344"/>
      </w:r>
      <w:commentRangeEnd w:id="345"/>
      <w:r w:rsidR="001C0F15">
        <w:rPr>
          <w:rStyle w:val="CommentReference"/>
          <w:rFonts w:asciiTheme="minorHAnsi" w:hAnsiTheme="minorHAnsi" w:cstheme="minorBidi"/>
          <w:color w:val="auto"/>
        </w:rPr>
        <w:commentReference w:id="345"/>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347"/>
      <w:commentRangeStart w:id="348"/>
      <w:del w:id="349" w:author="VM-22 Subgroup" w:date="2022-03-02T16:49:00Z">
        <w:r w:rsidR="00034DA7" w:rsidDel="00271E94">
          <w:rPr>
            <w:rFonts w:eastAsia="Times New Roman"/>
            <w:bCs/>
            <w:sz w:val="22"/>
            <w:szCs w:val="22"/>
          </w:rPr>
          <w:delText xml:space="preserve">the </w:delText>
        </w:r>
      </w:del>
      <w:commentRangeStart w:id="350"/>
      <w:commentRangeStart w:id="351"/>
      <w:commentRangeEnd w:id="350"/>
      <w:r w:rsidR="00CA0593">
        <w:rPr>
          <w:rStyle w:val="CommentReference"/>
          <w:rFonts w:asciiTheme="minorHAnsi" w:hAnsiTheme="minorHAnsi" w:cstheme="minorBidi"/>
          <w:color w:val="auto"/>
        </w:rPr>
        <w:commentReference w:id="350"/>
      </w:r>
      <w:commentRangeEnd w:id="351"/>
      <w:commentRangeEnd w:id="347"/>
      <w:commentRangeEnd w:id="348"/>
      <w:r w:rsidR="001C0F15">
        <w:rPr>
          <w:rStyle w:val="CommentReference"/>
          <w:rFonts w:asciiTheme="minorHAnsi" w:hAnsiTheme="minorHAnsi" w:cstheme="minorBidi"/>
          <w:color w:val="auto"/>
        </w:rPr>
        <w:commentReference w:id="351"/>
      </w:r>
      <w:r w:rsidR="00BD6742">
        <w:rPr>
          <w:rStyle w:val="CommentReference"/>
          <w:rFonts w:asciiTheme="minorHAnsi" w:hAnsiTheme="minorHAnsi" w:cstheme="minorBidi"/>
          <w:color w:val="auto"/>
        </w:rPr>
        <w:commentReference w:id="347"/>
      </w:r>
      <w:r w:rsidR="001C0F15">
        <w:rPr>
          <w:rStyle w:val="CommentReference"/>
          <w:rFonts w:asciiTheme="minorHAnsi" w:hAnsiTheme="minorHAnsi" w:cstheme="minorBidi"/>
          <w:color w:val="auto"/>
        </w:rPr>
        <w:commentReference w:id="348"/>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352" w:author="VM-22 Subgroup" w:date="2022-03-02T16:49:00Z">
        <w:r w:rsidR="00271E94">
          <w:rPr>
            <w:rFonts w:eastAsia="Times New Roman"/>
            <w:bCs/>
            <w:sz w:val="22"/>
            <w:szCs w:val="22"/>
          </w:rPr>
          <w:t xml:space="preserve"> </w:t>
        </w:r>
      </w:ins>
      <w:commentRangeStart w:id="353"/>
      <w:commentRangeStart w:id="354"/>
      <w:del w:id="355" w:author="VM-22 Subgroup" w:date="2022-03-02T16:49:00Z">
        <w:r w:rsidRPr="00A62525" w:rsidDel="00271E94">
          <w:rPr>
            <w:rFonts w:eastAsia="Times New Roman"/>
            <w:bCs/>
            <w:sz w:val="22"/>
            <w:szCs w:val="22"/>
          </w:rPr>
          <w:delText>‐</w:delText>
        </w:r>
      </w:del>
      <w:commentRangeEnd w:id="353"/>
      <w:r w:rsidR="0028744A">
        <w:rPr>
          <w:rStyle w:val="CommentReference"/>
          <w:rFonts w:asciiTheme="minorHAnsi" w:hAnsiTheme="minorHAnsi" w:cstheme="minorBidi"/>
          <w:color w:val="auto"/>
        </w:rPr>
        <w:commentReference w:id="353"/>
      </w:r>
      <w:commentRangeEnd w:id="354"/>
      <w:r w:rsidR="001C0F15">
        <w:rPr>
          <w:rStyle w:val="CommentReference"/>
          <w:rFonts w:asciiTheme="minorHAnsi" w:hAnsiTheme="minorHAnsi" w:cstheme="minorBidi"/>
          <w:color w:val="auto"/>
        </w:rPr>
        <w:commentReference w:id="354"/>
      </w:r>
      <w:r w:rsidRPr="00A62525">
        <w:rPr>
          <w:rFonts w:eastAsia="Times New Roman"/>
          <w:bCs/>
          <w:sz w:val="22"/>
          <w:szCs w:val="22"/>
        </w:rPr>
        <w:t>Value Adjustment</w:t>
      </w:r>
      <w:commentRangeStart w:id="356"/>
      <w:commentRangeStart w:id="357"/>
      <w:del w:id="358" w:author="VM-22 Subgroup" w:date="2022-03-02T16:49:00Z">
        <w:r w:rsidRPr="00A62525" w:rsidDel="00271E94">
          <w:rPr>
            <w:rFonts w:eastAsia="Times New Roman"/>
            <w:bCs/>
            <w:sz w:val="22"/>
            <w:szCs w:val="22"/>
          </w:rPr>
          <w:delText>s</w:delText>
        </w:r>
      </w:del>
      <w:commentRangeEnd w:id="356"/>
      <w:r w:rsidR="0028744A">
        <w:rPr>
          <w:rStyle w:val="CommentReference"/>
          <w:rFonts w:asciiTheme="minorHAnsi" w:hAnsiTheme="minorHAnsi" w:cstheme="minorBidi"/>
          <w:color w:val="auto"/>
        </w:rPr>
        <w:commentReference w:id="356"/>
      </w:r>
      <w:commentRangeEnd w:id="357"/>
      <w:r w:rsidR="001C0F15">
        <w:rPr>
          <w:rStyle w:val="CommentReference"/>
          <w:rFonts w:asciiTheme="minorHAnsi" w:hAnsiTheme="minorHAnsi" w:cstheme="minorBidi"/>
          <w:color w:val="auto"/>
        </w:rPr>
        <w:commentReference w:id="357"/>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359" w:author="VM-22 Subgroup" w:date="2022-03-02T16:49:00Z">
        <w:r w:rsidR="00271E94">
          <w:rPr>
            <w:rFonts w:eastAsia="Times New Roman"/>
            <w:bCs/>
            <w:sz w:val="22"/>
            <w:szCs w:val="22"/>
          </w:rPr>
          <w:t>Non-Variable</w:t>
        </w:r>
      </w:ins>
      <w:commentRangeStart w:id="360"/>
      <w:commentRangeStart w:id="361"/>
      <w:del w:id="362"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360"/>
      <w:r w:rsidR="0028744A">
        <w:rPr>
          <w:rStyle w:val="CommentReference"/>
          <w:rFonts w:asciiTheme="minorHAnsi" w:hAnsiTheme="minorHAnsi" w:cstheme="minorBidi"/>
          <w:color w:val="auto"/>
        </w:rPr>
        <w:commentReference w:id="360"/>
      </w:r>
      <w:commentRangeEnd w:id="361"/>
      <w:r w:rsidR="001C0F15">
        <w:rPr>
          <w:rStyle w:val="CommentReference"/>
          <w:rFonts w:asciiTheme="minorHAnsi" w:hAnsiTheme="minorHAnsi" w:cstheme="minorBidi"/>
          <w:color w:val="auto"/>
        </w:rPr>
        <w:commentReference w:id="361"/>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lastRenderedPageBreak/>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363" w:author="VM-22 Subgroup" w:date="2022-03-02T16:49:00Z">
        <w:r w:rsidR="00271E94">
          <w:rPr>
            <w:rFonts w:eastAsia="Times New Roman"/>
            <w:bCs/>
            <w:sz w:val="22"/>
            <w:szCs w:val="22"/>
          </w:rPr>
          <w:t>ies</w:t>
        </w:r>
      </w:ins>
      <w:commentRangeStart w:id="364"/>
      <w:commentRangeStart w:id="365"/>
      <w:del w:id="366" w:author="VM-22 Subgroup" w:date="2022-03-02T16:49:00Z">
        <w:r w:rsidDel="00271E94">
          <w:rPr>
            <w:rFonts w:eastAsia="Times New Roman"/>
            <w:bCs/>
            <w:sz w:val="22"/>
            <w:szCs w:val="22"/>
          </w:rPr>
          <w:delText>y</w:delText>
        </w:r>
      </w:del>
      <w:commentRangeEnd w:id="364"/>
      <w:r w:rsidR="0028744A">
        <w:rPr>
          <w:rStyle w:val="CommentReference"/>
          <w:rFonts w:asciiTheme="minorHAnsi" w:hAnsiTheme="minorHAnsi" w:cstheme="minorBidi"/>
          <w:color w:val="auto"/>
        </w:rPr>
        <w:commentReference w:id="364"/>
      </w:r>
      <w:commentRangeEnd w:id="365"/>
      <w:r w:rsidR="001C0F15">
        <w:rPr>
          <w:rStyle w:val="CommentReference"/>
          <w:rFonts w:asciiTheme="minorHAnsi" w:hAnsiTheme="minorHAnsi" w:cstheme="minorBidi"/>
          <w:color w:val="auto"/>
        </w:rPr>
        <w:commentReference w:id="365"/>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367" w:author="VM-22 Subgroup" w:date="2022-03-02T16:47:00Z"/>
          <w:rFonts w:ascii="Times New Roman" w:eastAsia="Times New Roman" w:hAnsi="Times New Roman" w:cs="Times New Roman"/>
        </w:rPr>
      </w:pPr>
      <w:ins w:id="368"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AD0E74">
      <w:pPr>
        <w:pStyle w:val="ListParagraph"/>
        <w:numPr>
          <w:ilvl w:val="0"/>
          <w:numId w:val="83"/>
        </w:numPr>
        <w:spacing w:after="220" w:line="240" w:lineRule="auto"/>
        <w:rPr>
          <w:ins w:id="369" w:author="VM-22 Subgroup" w:date="2022-03-02T16:47:00Z"/>
          <w:rFonts w:ascii="Times New Roman" w:eastAsia="Times New Roman" w:hAnsi="Times New Roman" w:cs="Times New Roman"/>
        </w:rPr>
      </w:pPr>
      <w:ins w:id="370" w:author="VM-22 Subgroup" w:date="2022-03-02T16:47:00Z">
        <w:r w:rsidRPr="20400986">
          <w:rPr>
            <w:rFonts w:ascii="Times New Roman" w:eastAsia="Times New Roman" w:hAnsi="Times New Roman" w:cs="Times New Roman"/>
          </w:rPr>
          <w:t>Contracts or benefits that are subject to VM-21 (such as variable annuities</w:t>
        </w:r>
      </w:ins>
      <w:ins w:id="371" w:author="VM-22 Subgroup" w:date="2022-03-02T16:48:00Z">
        <w:r>
          <w:rPr>
            <w:rFonts w:ascii="Times New Roman" w:eastAsia="Times New Roman" w:hAnsi="Times New Roman" w:cs="Times New Roman"/>
          </w:rPr>
          <w:t xml:space="preserve"> and</w:t>
        </w:r>
      </w:ins>
      <w:ins w:id="372"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373" w:author="VM-22 Subgroup" w:date="2022-03-02T16:47:00Z"/>
          <w:rFonts w:ascii="Times New Roman" w:eastAsia="Times New Roman" w:hAnsi="Times New Roman" w:cs="Times New Roman"/>
        </w:rPr>
      </w:pPr>
      <w:ins w:id="374"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75" w:author="VM-22 Subgroup" w:date="2022-03-02T16:47:00Z"/>
          <w:rFonts w:ascii="Times New Roman" w:eastAsia="Times New Roman" w:hAnsi="Times New Roman" w:cs="Times New Roman"/>
        </w:rPr>
      </w:pPr>
      <w:ins w:id="376"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77" w:author="VM-22 Subgroup" w:date="2022-03-02T16:47:00Z"/>
          <w:rFonts w:ascii="Times New Roman" w:eastAsia="Times New Roman" w:hAnsi="Times New Roman" w:cs="Times New Roman"/>
        </w:rPr>
      </w:pPr>
      <w:ins w:id="378"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79" w:author="VM-22 Subgroup" w:date="2022-03-02T16:47:00Z"/>
          <w:rFonts w:ascii="Times New Roman" w:eastAsia="Times New Roman" w:hAnsi="Times New Roman" w:cs="Times New Roman"/>
        </w:rPr>
      </w:pPr>
      <w:ins w:id="380"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81" w:author="VM-22 Subgroup" w:date="2022-03-02T16:50:00Z"/>
          <w:sz w:val="22"/>
          <w:szCs w:val="22"/>
        </w:rPr>
      </w:pPr>
      <w:commentRangeStart w:id="382"/>
      <w:commentRangeStart w:id="383"/>
      <w:commentRangeStart w:id="384"/>
      <w:commentRangeStart w:id="385"/>
      <w:del w:id="386" w:author="VM-22 Subgroup" w:date="2022-03-02T16:50:00Z">
        <w:r w:rsidRPr="77F50CBD" w:rsidDel="00271E94">
          <w:rPr>
            <w:sz w:val="22"/>
            <w:szCs w:val="22"/>
          </w:rPr>
          <w:delText>The</w:delText>
        </w:r>
        <w:commentRangeEnd w:id="382"/>
        <w:r w:rsidR="007E7250" w:rsidDel="00271E94">
          <w:rPr>
            <w:rStyle w:val="CommentReference"/>
            <w:rFonts w:asciiTheme="minorHAnsi" w:hAnsiTheme="minorHAnsi" w:cstheme="minorBidi"/>
            <w:color w:val="auto"/>
          </w:rPr>
          <w:commentReference w:id="382"/>
        </w:r>
      </w:del>
      <w:commentRangeEnd w:id="383"/>
      <w:r w:rsidR="001C0F15">
        <w:rPr>
          <w:rStyle w:val="CommentReference"/>
          <w:rFonts w:asciiTheme="minorHAnsi" w:hAnsiTheme="minorHAnsi" w:cstheme="minorBidi"/>
          <w:color w:val="auto"/>
        </w:rPr>
        <w:commentReference w:id="383"/>
      </w:r>
      <w:del w:id="387"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88" w:author="TDI" w:date="2021-12-14T16:35:00Z">
        <w:del w:id="389" w:author="VM-22 Subgroup" w:date="2022-03-02T16:50:00Z">
          <w:r w:rsidR="0018608C" w:rsidDel="00271E94">
            <w:rPr>
              <w:sz w:val="22"/>
              <w:szCs w:val="22"/>
            </w:rPr>
            <w:delText>SR</w:delText>
          </w:r>
        </w:del>
      </w:ins>
      <w:del w:id="390"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91"/>
        <w:commentRangeStart w:id="392"/>
        <w:r w:rsidR="246C0204" w:rsidRPr="77F50CBD" w:rsidDel="00271E94">
          <w:rPr>
            <w:sz w:val="22"/>
            <w:szCs w:val="22"/>
          </w:rPr>
          <w:delText>VM-22</w:delText>
        </w:r>
        <w:commentRangeEnd w:id="391"/>
        <w:r w:rsidR="0028744A" w:rsidDel="00271E94">
          <w:rPr>
            <w:rStyle w:val="CommentReference"/>
            <w:rFonts w:asciiTheme="minorHAnsi" w:hAnsiTheme="minorHAnsi" w:cstheme="minorBidi"/>
            <w:color w:val="auto"/>
          </w:rPr>
          <w:commentReference w:id="391"/>
        </w:r>
      </w:del>
      <w:commentRangeEnd w:id="392"/>
      <w:r w:rsidR="001C0F15">
        <w:rPr>
          <w:rStyle w:val="CommentReference"/>
          <w:rFonts w:asciiTheme="minorHAnsi" w:hAnsiTheme="minorHAnsi" w:cstheme="minorBidi"/>
          <w:color w:val="auto"/>
        </w:rPr>
        <w:commentReference w:id="392"/>
      </w:r>
      <w:del w:id="393" w:author="VM-22 Subgroup" w:date="2022-03-02T16:50:00Z">
        <w:r w:rsidRPr="77F50CBD" w:rsidDel="00271E94">
          <w:rPr>
            <w:sz w:val="22"/>
            <w:szCs w:val="22"/>
          </w:rPr>
          <w:delText xml:space="preserve">. </w:delText>
        </w:r>
      </w:del>
      <w:commentRangeEnd w:id="384"/>
      <w:r w:rsidR="005D163F">
        <w:rPr>
          <w:rStyle w:val="CommentReference"/>
          <w:rFonts w:asciiTheme="minorHAnsi" w:hAnsiTheme="minorHAnsi" w:cstheme="minorBidi"/>
          <w:color w:val="auto"/>
        </w:rPr>
        <w:commentReference w:id="384"/>
      </w:r>
      <w:commentRangeEnd w:id="385"/>
      <w:r w:rsidR="001C0F15">
        <w:rPr>
          <w:rStyle w:val="CommentReference"/>
          <w:rFonts w:asciiTheme="minorHAnsi" w:hAnsiTheme="minorHAnsi" w:cstheme="minorBidi"/>
          <w:color w:val="auto"/>
        </w:rPr>
        <w:commentReference w:id="385"/>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94" w:name="_Toc73281020"/>
      <w:bookmarkStart w:id="395" w:name="_Toc77242131"/>
      <w:commentRangeStart w:id="396"/>
      <w:commentRangeStart w:id="397"/>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94"/>
      <w:bookmarkEnd w:id="395"/>
      <w:r w:rsidR="00226660" w:rsidRPr="00226660">
        <w:rPr>
          <w:rFonts w:ascii="Times New Roman" w:hAnsi="Times New Roman" w:cs="Times New Roman"/>
          <w:sz w:val="22"/>
          <w:szCs w:val="22"/>
        </w:rPr>
        <w:t xml:space="preserve"> </w:t>
      </w:r>
      <w:commentRangeEnd w:id="396"/>
      <w:r w:rsidR="0028744A">
        <w:rPr>
          <w:rStyle w:val="CommentReference"/>
          <w:rFonts w:asciiTheme="minorHAnsi" w:eastAsiaTheme="minorHAnsi" w:hAnsiTheme="minorHAnsi" w:cstheme="minorBidi"/>
          <w:color w:val="auto"/>
        </w:rPr>
        <w:commentReference w:id="396"/>
      </w:r>
      <w:commentRangeEnd w:id="397"/>
      <w:r w:rsidR="001C0F15">
        <w:rPr>
          <w:rStyle w:val="CommentReference"/>
          <w:rFonts w:asciiTheme="minorHAnsi" w:eastAsiaTheme="minorHAnsi" w:hAnsiTheme="minorHAnsi" w:cstheme="minorBidi"/>
          <w:color w:val="auto"/>
        </w:rPr>
        <w:commentReference w:id="397"/>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98"/>
      <w:commentRangeStart w:id="399"/>
      <w:r w:rsidRPr="00226660">
        <w:rPr>
          <w:rFonts w:ascii="Times New Roman" w:eastAsia="Times New Roman" w:hAnsi="Times New Roman" w:cs="Times New Roman"/>
          <w:b/>
        </w:rPr>
        <w:t>Effective Date</w:t>
      </w:r>
      <w:commentRangeEnd w:id="398"/>
      <w:r w:rsidR="00EB1001">
        <w:rPr>
          <w:rStyle w:val="CommentReference"/>
        </w:rPr>
        <w:commentReference w:id="398"/>
      </w:r>
      <w:commentRangeEnd w:id="399"/>
      <w:r w:rsidR="001E64E7">
        <w:rPr>
          <w:rStyle w:val="CommentReference"/>
        </w:rPr>
        <w:commentReference w:id="399"/>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400"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401"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402"/>
      <w:commentRangeStart w:id="403"/>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402"/>
      <w:r w:rsidR="00C875DB">
        <w:rPr>
          <w:rStyle w:val="CommentReference"/>
          <w:rFonts w:asciiTheme="minorHAnsi" w:hAnsiTheme="minorHAnsi" w:cstheme="minorBidi"/>
          <w:color w:val="auto"/>
        </w:rPr>
        <w:commentReference w:id="402"/>
      </w:r>
      <w:commentRangeEnd w:id="403"/>
      <w:r w:rsidR="001E64E7">
        <w:rPr>
          <w:rStyle w:val="CommentReference"/>
          <w:rFonts w:asciiTheme="minorHAnsi" w:hAnsiTheme="minorHAnsi" w:cstheme="minorBidi"/>
          <w:color w:val="auto"/>
        </w:rPr>
        <w:commentReference w:id="403"/>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404"/>
      <w:commentRangeStart w:id="405"/>
      <w:r w:rsidRPr="6499665E">
        <w:rPr>
          <w:sz w:val="22"/>
          <w:szCs w:val="22"/>
        </w:rPr>
        <w:t>If a company during the</w:t>
      </w:r>
      <w:r w:rsidR="00C875DB">
        <w:rPr>
          <w:sz w:val="22"/>
          <w:szCs w:val="22"/>
        </w:rPr>
        <w:t xml:space="preserve"> three</w:t>
      </w:r>
      <w:del w:id="406" w:author="TDI" w:date="2021-12-14T16:35:00Z">
        <w:r w:rsidRPr="00AA06A1">
          <w:rPr>
            <w:sz w:val="22"/>
            <w:szCs w:val="22"/>
          </w:rPr>
          <w:delText xml:space="preserve"> years </w:delText>
        </w:r>
      </w:del>
      <w:ins w:id="407" w:author="TDI" w:date="2021-12-14T16:35:00Z">
        <w:r w:rsidR="00C875DB">
          <w:rPr>
            <w:sz w:val="22"/>
            <w:szCs w:val="22"/>
          </w:rPr>
          <w:t>-year</w:t>
        </w:r>
        <w:r w:rsidRPr="6499665E">
          <w:rPr>
            <w:sz w:val="22"/>
            <w:szCs w:val="22"/>
          </w:rPr>
          <w:t xml:space="preserve"> </w:t>
        </w:r>
        <w:commentRangeStart w:id="408"/>
        <w:commentRangeStart w:id="409"/>
        <w:r w:rsidR="006248B5">
          <w:rPr>
            <w:sz w:val="22"/>
            <w:szCs w:val="22"/>
          </w:rPr>
          <w:t>transition period</w:t>
        </w:r>
        <w:r w:rsidRPr="6499665E">
          <w:rPr>
            <w:sz w:val="22"/>
            <w:szCs w:val="22"/>
          </w:rPr>
          <w:t xml:space="preserve"> </w:t>
        </w:r>
        <w:commentRangeEnd w:id="408"/>
        <w:r w:rsidR="00C875DB">
          <w:rPr>
            <w:rStyle w:val="CommentReference"/>
            <w:rFonts w:asciiTheme="minorHAnsi" w:hAnsiTheme="minorHAnsi" w:cstheme="minorBidi"/>
            <w:color w:val="auto"/>
          </w:rPr>
          <w:commentReference w:id="408"/>
        </w:r>
      </w:ins>
      <w:commentRangeEnd w:id="409"/>
      <w:r w:rsidR="009F5BC4">
        <w:rPr>
          <w:rStyle w:val="CommentReference"/>
          <w:rFonts w:asciiTheme="minorHAnsi" w:hAnsiTheme="minorHAnsi" w:cstheme="minorBidi"/>
          <w:color w:val="auto"/>
        </w:rPr>
        <w:commentReference w:id="409"/>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410"/>
      <w:commentRangeStart w:id="411"/>
      <w:r w:rsidR="00DF2B8E" w:rsidRPr="6499665E">
        <w:rPr>
          <w:sz w:val="22"/>
          <w:szCs w:val="22"/>
        </w:rPr>
        <w:t>.</w:t>
      </w:r>
      <w:commentRangeEnd w:id="404"/>
      <w:r w:rsidR="00BB6B24">
        <w:rPr>
          <w:rStyle w:val="CommentReference"/>
          <w:rFonts w:asciiTheme="minorHAnsi" w:hAnsiTheme="minorHAnsi" w:cstheme="minorBidi"/>
          <w:color w:val="auto"/>
        </w:rPr>
        <w:commentReference w:id="404"/>
      </w:r>
      <w:commentRangeEnd w:id="405"/>
      <w:commentRangeEnd w:id="410"/>
      <w:commentRangeEnd w:id="411"/>
      <w:r w:rsidR="009F5BC4">
        <w:rPr>
          <w:rStyle w:val="CommentReference"/>
          <w:rFonts w:asciiTheme="minorHAnsi" w:hAnsiTheme="minorHAnsi" w:cstheme="minorBidi"/>
          <w:color w:val="auto"/>
        </w:rPr>
        <w:commentReference w:id="405"/>
      </w:r>
      <w:r w:rsidR="0028744A">
        <w:rPr>
          <w:rStyle w:val="CommentReference"/>
          <w:rFonts w:asciiTheme="minorHAnsi" w:hAnsiTheme="minorHAnsi" w:cstheme="minorBidi"/>
          <w:color w:val="auto"/>
        </w:rPr>
        <w:commentReference w:id="410"/>
      </w:r>
      <w:r w:rsidR="009F5BC4">
        <w:rPr>
          <w:rStyle w:val="CommentReference"/>
          <w:rFonts w:asciiTheme="minorHAnsi" w:hAnsiTheme="minorHAnsi" w:cstheme="minorBidi"/>
          <w:color w:val="auto"/>
        </w:rPr>
        <w:commentReference w:id="411"/>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412" w:name="_Toc73281021"/>
      <w:bookmarkStart w:id="413" w:name="_Toc77242132"/>
      <w:r w:rsidRPr="002C726F">
        <w:rPr>
          <w:sz w:val="24"/>
          <w:szCs w:val="24"/>
        </w:rPr>
        <w:lastRenderedPageBreak/>
        <w:t>Section 3: Reserve Methodology</w:t>
      </w:r>
      <w:bookmarkEnd w:id="412"/>
      <w:bookmarkEnd w:id="413"/>
    </w:p>
    <w:p w14:paraId="79988E2B" w14:textId="77777777" w:rsidR="00234C81" w:rsidRDefault="00234C81" w:rsidP="00234C81">
      <w:pPr>
        <w:autoSpaceDE w:val="0"/>
        <w:autoSpaceDN w:val="0"/>
        <w:adjustRightInd w:val="0"/>
        <w:spacing w:after="0" w:line="240" w:lineRule="auto"/>
        <w:rPr>
          <w:ins w:id="414"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415" w:name="_Toc73281022"/>
      <w:bookmarkStart w:id="416" w:name="_Toc77242133"/>
      <w:r w:rsidRPr="00252E55">
        <w:rPr>
          <w:sz w:val="22"/>
          <w:szCs w:val="22"/>
        </w:rPr>
        <w:t>A. Aggregate Reserve</w:t>
      </w:r>
      <w:bookmarkEnd w:id="415"/>
      <w:bookmarkEnd w:id="416"/>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417" w:author="TDI" w:date="2021-12-14T16:35:00Z">
        <w:r w:rsidRPr="0099068E">
          <w:rPr>
            <w:rFonts w:ascii="Times New Roman" w:hAnsi="Times New Roman" w:cs="Times New Roman"/>
            <w:color w:val="000000"/>
          </w:rPr>
          <w:delText>stochastic reserve</w:delText>
        </w:r>
      </w:del>
      <w:ins w:id="418"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419" w:author="TDI" w:date="2021-12-14T16:35:00Z">
        <w:r w:rsidRPr="6499665E">
          <w:rPr>
            <w:rFonts w:ascii="Times New Roman" w:hAnsi="Times New Roman" w:cs="Times New Roman"/>
            <w:color w:val="000000" w:themeColor="text1"/>
          </w:rPr>
          <w:t xml:space="preserve"> </w:t>
        </w:r>
        <w:commentRangeStart w:id="420"/>
        <w:commentRangeStart w:id="421"/>
        <w:r w:rsidRPr="6499665E">
          <w:rPr>
            <w:rFonts w:ascii="Times New Roman" w:hAnsi="Times New Roman" w:cs="Times New Roman"/>
            <w:color w:val="000000" w:themeColor="text1"/>
          </w:rPr>
          <w:t xml:space="preserve">plus the additional standard projection amount (following the requirements of Section 6) </w:t>
        </w:r>
        <w:commentRangeEnd w:id="420"/>
        <w:r w:rsidR="00FA50A5">
          <w:rPr>
            <w:rStyle w:val="CommentReference"/>
          </w:rPr>
          <w:commentReference w:id="420"/>
        </w:r>
      </w:ins>
      <w:commentRangeEnd w:id="421"/>
      <w:r w:rsidR="009F5BC4">
        <w:rPr>
          <w:rStyle w:val="CommentReference"/>
        </w:rPr>
        <w:commentReference w:id="421"/>
      </w:r>
      <w:commentRangeStart w:id="422"/>
      <w:commentRangeStart w:id="423"/>
      <w:ins w:id="424" w:author="TDI" w:date="2021-12-14T16:35:00Z">
        <w:r w:rsidR="009C17AD">
          <w:rPr>
            <w:rFonts w:ascii="Times New Roman" w:hAnsi="Times New Roman" w:cs="Times New Roman"/>
            <w:color w:val="000000" w:themeColor="text1"/>
          </w:rPr>
          <w:t>plus the DR for those contracts satisfying the Deterministic Certification Option</w:t>
        </w:r>
        <w:commentRangeEnd w:id="422"/>
        <w:r w:rsidR="009C17AD">
          <w:rPr>
            <w:rStyle w:val="CommentReference"/>
          </w:rPr>
          <w:commentReference w:id="422"/>
        </w:r>
      </w:ins>
      <w:commentRangeEnd w:id="423"/>
      <w:r w:rsidR="009F5BC4">
        <w:rPr>
          <w:rStyle w:val="CommentReference"/>
        </w:rPr>
        <w:commentReference w:id="423"/>
      </w:r>
      <w:ins w:id="425" w:author="TDI" w:date="2021-12-14T16:35:00Z">
        <w:r w:rsidR="009C17AD">
          <w:rPr>
            <w:rFonts w:ascii="Times New Roman" w:hAnsi="Times New Roman" w:cs="Times New Roman"/>
            <w:color w:val="000000" w:themeColor="text1"/>
          </w:rPr>
          <w:t>,</w:t>
        </w:r>
      </w:ins>
      <w:ins w:id="426"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427" w:author="TDI" w:date="2021-12-14T16:35:00Z">
        <w:r w:rsidR="00F03C74">
          <w:rPr>
            <w:rFonts w:ascii="Times New Roman" w:hAnsi="Times New Roman" w:cs="Times New Roman"/>
          </w:rPr>
          <w:delText>stochastic reserves</w:delText>
        </w:r>
      </w:del>
      <w:ins w:id="428"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429" w:name="_Toc73281023"/>
      <w:bookmarkStart w:id="430" w:name="_Toc77242134"/>
      <w:r w:rsidRPr="00252E55">
        <w:rPr>
          <w:sz w:val="22"/>
          <w:szCs w:val="22"/>
        </w:rPr>
        <w:t xml:space="preserve">B. Impact of Reinsurance </w:t>
      </w:r>
      <w:commentRangeStart w:id="431"/>
      <w:commentRangeStart w:id="432"/>
      <w:r w:rsidRPr="00252E55">
        <w:rPr>
          <w:sz w:val="22"/>
          <w:szCs w:val="22"/>
        </w:rPr>
        <w:t>Ceded</w:t>
      </w:r>
      <w:bookmarkEnd w:id="429"/>
      <w:bookmarkEnd w:id="430"/>
      <w:r w:rsidRPr="00252E55">
        <w:rPr>
          <w:sz w:val="22"/>
          <w:szCs w:val="22"/>
        </w:rPr>
        <w:t xml:space="preserve"> </w:t>
      </w:r>
      <w:commentRangeEnd w:id="431"/>
      <w:r w:rsidR="007E7250">
        <w:rPr>
          <w:rStyle w:val="CommentReference"/>
          <w:rFonts w:asciiTheme="minorHAnsi" w:eastAsiaTheme="minorHAnsi" w:hAnsiTheme="minorHAnsi" w:cstheme="minorBidi"/>
          <w:color w:val="auto"/>
        </w:rPr>
        <w:commentReference w:id="431"/>
      </w:r>
      <w:commentRangeEnd w:id="432"/>
      <w:r w:rsidR="001E64E7">
        <w:rPr>
          <w:rStyle w:val="CommentReference"/>
          <w:rFonts w:asciiTheme="minorHAnsi" w:eastAsiaTheme="minorHAnsi" w:hAnsiTheme="minorHAnsi" w:cstheme="minorBidi"/>
          <w:color w:val="auto"/>
        </w:rPr>
        <w:commentReference w:id="432"/>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433" w:name="_Toc77242135"/>
      <w:bookmarkStart w:id="434" w:name="_Toc73281024"/>
      <w:commentRangeStart w:id="435"/>
      <w:commentRangeStart w:id="436"/>
      <w:r w:rsidRPr="0CC86E4D">
        <w:rPr>
          <w:sz w:val="22"/>
          <w:szCs w:val="22"/>
        </w:rPr>
        <w:t xml:space="preserve">C. </w:t>
      </w:r>
      <w:del w:id="437"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433"/>
      <w:ins w:id="438" w:author="TDI" w:date="2021-12-14T16:35:00Z">
        <w:r w:rsidRPr="0CC86E4D">
          <w:rPr>
            <w:sz w:val="22"/>
            <w:szCs w:val="22"/>
          </w:rPr>
          <w:t>The Additional Standard Projection Amount</w:t>
        </w:r>
      </w:ins>
      <w:bookmarkEnd w:id="434"/>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439" w:author="TDI" w:date="2021-12-14T16:35:00Z"/>
          <w:rFonts w:ascii="Times New Roman" w:hAnsi="Times New Roman" w:cs="Times New Roman"/>
          <w:color w:val="000000"/>
        </w:rPr>
      </w:pPr>
      <w:del w:id="440"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441" w:author="TDI" w:date="2021-12-14T16:35:00Z"/>
          <w:rFonts w:ascii="Times New Roman" w:hAnsi="Times New Roman" w:cs="Times New Roman"/>
          <w:color w:val="000000"/>
        </w:rPr>
      </w:pPr>
    </w:p>
    <w:p w14:paraId="25D8DA47" w14:textId="77777777" w:rsidR="000C73EB" w:rsidRDefault="00252E55" w:rsidP="000C73EB">
      <w:pPr>
        <w:pStyle w:val="Heading2"/>
        <w:rPr>
          <w:del w:id="442" w:author="TDI" w:date="2021-12-14T16:35:00Z"/>
          <w:sz w:val="22"/>
          <w:szCs w:val="22"/>
        </w:rPr>
      </w:pPr>
      <w:bookmarkStart w:id="443" w:name="_Toc77242136"/>
      <w:del w:id="444" w:author="TDI" w:date="2021-12-14T16:35:00Z">
        <w:r w:rsidRPr="00252E55">
          <w:rPr>
            <w:sz w:val="22"/>
            <w:szCs w:val="22"/>
          </w:rPr>
          <w:delText>D. The Stochastic Reserve</w:delText>
        </w:r>
        <w:bookmarkEnd w:id="443"/>
        <w:r w:rsidRPr="00252E55">
          <w:rPr>
            <w:sz w:val="22"/>
            <w:szCs w:val="22"/>
          </w:rPr>
          <w:delText xml:space="preserve"> </w:delText>
        </w:r>
      </w:del>
    </w:p>
    <w:p w14:paraId="0B3A988F" w14:textId="77777777" w:rsidR="000C73EB" w:rsidRPr="000C73EB" w:rsidRDefault="000C73EB" w:rsidP="000C73EB">
      <w:pPr>
        <w:spacing w:after="0"/>
        <w:rPr>
          <w:del w:id="445" w:author="TDI" w:date="2021-12-14T16:35:00Z"/>
        </w:rPr>
      </w:pPr>
    </w:p>
    <w:p w14:paraId="2941B165" w14:textId="61FB535B" w:rsidR="00252E55" w:rsidRPr="0099068E" w:rsidRDefault="00252E55" w:rsidP="00252E55">
      <w:pPr>
        <w:autoSpaceDE w:val="0"/>
        <w:autoSpaceDN w:val="0"/>
        <w:adjustRightInd w:val="0"/>
        <w:spacing w:after="0" w:line="240" w:lineRule="auto"/>
        <w:rPr>
          <w:ins w:id="446" w:author="TDI" w:date="2021-12-14T16:35:00Z"/>
          <w:rFonts w:ascii="Times New Roman" w:hAnsi="Times New Roman" w:cs="Times New Roman"/>
          <w:color w:val="000000"/>
        </w:rPr>
      </w:pPr>
      <w:del w:id="447"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448" w:author="TDI" w:date="2021-12-14T16:35:00Z"/>
          <w:rFonts w:ascii="Times New Roman" w:hAnsi="Times New Roman" w:cs="Times New Roman"/>
          <w:color w:val="000000"/>
        </w:rPr>
      </w:pPr>
      <w:ins w:id="449"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435"/>
        <w:r w:rsidR="00FA50A5">
          <w:rPr>
            <w:rStyle w:val="CommentReference"/>
          </w:rPr>
          <w:commentReference w:id="435"/>
        </w:r>
      </w:ins>
      <w:commentRangeEnd w:id="436"/>
      <w:r w:rsidR="009F5BC4">
        <w:rPr>
          <w:rStyle w:val="CommentReference"/>
        </w:rPr>
        <w:commentReference w:id="436"/>
      </w:r>
    </w:p>
    <w:p w14:paraId="0DBB662E" w14:textId="77777777" w:rsidR="00252E55" w:rsidRPr="0099068E" w:rsidRDefault="00252E55" w:rsidP="00252E55">
      <w:pPr>
        <w:autoSpaceDE w:val="0"/>
        <w:autoSpaceDN w:val="0"/>
        <w:adjustRightInd w:val="0"/>
        <w:spacing w:after="0" w:line="240" w:lineRule="auto"/>
        <w:rPr>
          <w:ins w:id="450" w:author="TDI" w:date="2021-12-14T16:35:00Z"/>
          <w:rFonts w:ascii="Times New Roman" w:hAnsi="Times New Roman" w:cs="Times New Roman"/>
          <w:color w:val="000000"/>
        </w:rPr>
      </w:pPr>
    </w:p>
    <w:p w14:paraId="04732D9A" w14:textId="42755099" w:rsidR="000C73EB" w:rsidRDefault="00252E55" w:rsidP="000C73EB">
      <w:pPr>
        <w:pStyle w:val="Heading2"/>
        <w:rPr>
          <w:ins w:id="451" w:author="TDI" w:date="2021-12-14T16:35:00Z"/>
          <w:sz w:val="22"/>
          <w:szCs w:val="22"/>
        </w:rPr>
      </w:pPr>
      <w:bookmarkStart w:id="452" w:name="_Toc73281025"/>
      <w:ins w:id="453" w:author="TDI" w:date="2021-12-14T16:35:00Z">
        <w:r w:rsidRPr="00252E55">
          <w:rPr>
            <w:sz w:val="22"/>
            <w:szCs w:val="22"/>
          </w:rPr>
          <w:t xml:space="preserve">D. The </w:t>
        </w:r>
        <w:bookmarkEnd w:id="452"/>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454"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455"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456"/>
      <w:commentRangeStart w:id="457"/>
      <w:r w:rsidR="004A6B87" w:rsidRPr="00A85B27">
        <w:rPr>
          <w:rFonts w:ascii="Times New Roman" w:hAnsi="Times New Roman" w:cs="Times New Roman"/>
          <w:color w:val="000000"/>
        </w:rPr>
        <w:t>3.</w:t>
      </w:r>
      <w:ins w:id="458" w:author="VM-22 Subgroup" w:date="2022-03-02T16:52:00Z">
        <w:r w:rsidR="00271E94">
          <w:rPr>
            <w:rFonts w:ascii="Times New Roman" w:hAnsi="Times New Roman" w:cs="Times New Roman"/>
            <w:color w:val="000000"/>
          </w:rPr>
          <w:t>G</w:t>
        </w:r>
      </w:ins>
      <w:del w:id="459"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456"/>
      <w:r w:rsidR="0028744A">
        <w:rPr>
          <w:rStyle w:val="CommentReference"/>
        </w:rPr>
        <w:commentReference w:id="456"/>
      </w:r>
      <w:commentRangeEnd w:id="457"/>
      <w:r w:rsidR="009F5BC4">
        <w:rPr>
          <w:rStyle w:val="CommentReference"/>
        </w:rPr>
        <w:commentReference w:id="457"/>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460" w:author="Slutsker, Benjamin M (COMM)" w:date="2022-08-12T13:55:00Z"/>
          <w:rFonts w:ascii="Times New Roman" w:hAnsi="Times New Roman" w:cs="Times New Roman"/>
          <w:color w:val="000000"/>
        </w:rPr>
      </w:pPr>
      <w:r w:rsidRPr="002514EA">
        <w:rPr>
          <w:rFonts w:ascii="Times New Roman" w:hAnsi="Times New Roman"/>
          <w:color w:val="000000" w:themeColor="text1"/>
        </w:rPr>
        <w:t xml:space="preserve">The </w:t>
      </w:r>
      <w:del w:id="461" w:author="TDI" w:date="2021-12-14T16:35:00Z">
        <w:r w:rsidR="00F45A9A" w:rsidRPr="00A54129">
          <w:rPr>
            <w:rFonts w:ascii="Times New Roman" w:hAnsi="Times New Roman" w:cs="Times New Roman"/>
            <w:color w:val="000000"/>
          </w:rPr>
          <w:delText>stochastic reserve</w:delText>
        </w:r>
      </w:del>
      <w:ins w:id="462"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463" w:author="Slutsker, Benjamin M (COMM)"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464" w:author="Slutsker, Benjamin M (COMM)" w:date="2022-08-12T13:55:00Z"/>
          <w:rFonts w:ascii="Times New Roman" w:hAnsi="Times New Roman"/>
          <w:color w:val="000000" w:themeColor="text1"/>
        </w:rPr>
      </w:pPr>
    </w:p>
    <w:p w14:paraId="395578C9" w14:textId="655F3104" w:rsidR="00EF42F6" w:rsidRDefault="00EF42F6" w:rsidP="005D637E">
      <w:pPr>
        <w:pStyle w:val="Heading2"/>
        <w:ind w:left="360" w:hanging="360"/>
        <w:rPr>
          <w:ins w:id="465" w:author="Slutsker, Benjamin M (COMM)" w:date="2022-08-12T13:55:00Z"/>
          <w:sz w:val="22"/>
          <w:szCs w:val="22"/>
        </w:rPr>
      </w:pPr>
      <w:ins w:id="466" w:author="Slutsker, Benjamin M (COMM)" w:date="2022-08-12T13:55:00Z">
        <w:r>
          <w:rPr>
            <w:sz w:val="22"/>
            <w:szCs w:val="22"/>
          </w:rPr>
          <w:t>E</w:t>
        </w:r>
        <w:r w:rsidRPr="00252E55">
          <w:rPr>
            <w:sz w:val="22"/>
            <w:szCs w:val="22"/>
          </w:rPr>
          <w:t xml:space="preserve">. The </w:t>
        </w:r>
        <w:r>
          <w:rPr>
            <w:sz w:val="22"/>
            <w:szCs w:val="22"/>
          </w:rPr>
          <w:t>DR</w:t>
        </w:r>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467" w:author="Slutsker, Benjamin M (COMM)"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468" w:author="Slutsker, Benjamin M (COMM)" w:date="2022-08-12T13:55:00Z">
        <w:r w:rsidRPr="00EF42F6" w:rsidDel="00EF42F6">
          <w:rPr>
            <w:rFonts w:ascii="Times New Roman" w:hAnsi="Times New Roman"/>
            <w:color w:val="000000" w:themeColor="text1"/>
          </w:rPr>
          <w:delText>, with the exception of</w:delText>
        </w:r>
      </w:del>
      <w:ins w:id="469" w:author="Slutsker, Benjamin M (COMM)"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470" w:author="Slutsker, Benjamin M (COMM)"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471" w:author="TDI" w:date="2021-12-14T16:35:00Z">
        <w:r w:rsidRPr="00EF42F6">
          <w:rPr>
            <w:rFonts w:ascii="Times New Roman" w:hAnsi="Times New Roman" w:cs="Times New Roman"/>
            <w:color w:val="000000"/>
            <w:rPrChange w:id="472" w:author="Slutsker, Benjamin M (COMM)" w:date="2022-08-12T13:55:00Z">
              <w:rPr>
                <w:rFonts w:cs="Times New Roman"/>
                <w:color w:val="000000"/>
              </w:rPr>
            </w:rPrChange>
          </w:rPr>
          <w:delText xml:space="preserve">scenario reserve </w:delText>
        </w:r>
      </w:del>
      <w:commentRangeStart w:id="473"/>
      <w:commentRangeStart w:id="474"/>
      <w:ins w:id="475"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473"/>
        <w:r w:rsidR="00FA50A5">
          <w:rPr>
            <w:rStyle w:val="CommentReference"/>
          </w:rPr>
          <w:commentReference w:id="473"/>
        </w:r>
      </w:ins>
      <w:commentRangeEnd w:id="474"/>
      <w:r w:rsidR="001E64E7">
        <w:rPr>
          <w:rStyle w:val="CommentReference"/>
        </w:rPr>
        <w:commentReference w:id="474"/>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476" w:author="Slutsker, Benjamin M (COMM)" w:date="2022-08-12T13:55:00Z"/>
          <w:rFonts w:ascii="Times New Roman" w:hAnsi="Times New Roman"/>
          <w:color w:val="000000" w:themeColor="text1"/>
        </w:rPr>
      </w:pPr>
      <w:r w:rsidRPr="002514EA">
        <w:rPr>
          <w:rFonts w:ascii="Times New Roman" w:hAnsi="Times New Roman"/>
          <w:color w:val="000000" w:themeColor="text1"/>
        </w:rPr>
        <w:lastRenderedPageBreak/>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477" w:author="VM-22 Subgroup" w:date="2022-06-23T10:55:00Z">
        <w:r w:rsidR="00344B08">
          <w:rPr>
            <w:rFonts w:ascii="Times New Roman" w:hAnsi="Times New Roman"/>
            <w:color w:val="000000" w:themeColor="text1"/>
          </w:rPr>
          <w:t xml:space="preserve">within each </w:t>
        </w:r>
      </w:ins>
      <w:ins w:id="478" w:author="VM-22 Subgroup" w:date="2022-06-23T10:59:00Z">
        <w:r w:rsidR="00344B08">
          <w:rPr>
            <w:rFonts w:ascii="Times New Roman" w:hAnsi="Times New Roman"/>
            <w:color w:val="000000" w:themeColor="text1"/>
          </w:rPr>
          <w:t>R</w:t>
        </w:r>
      </w:ins>
      <w:ins w:id="479" w:author="VM-22 Subgroup" w:date="2022-06-23T10:55:00Z">
        <w:r w:rsidR="00344B08">
          <w:rPr>
            <w:rFonts w:ascii="Times New Roman" w:hAnsi="Times New Roman"/>
            <w:color w:val="000000" w:themeColor="text1"/>
          </w:rPr>
          <w:t xml:space="preserve">eserving </w:t>
        </w:r>
      </w:ins>
      <w:ins w:id="480" w:author="VM-22 Subgroup" w:date="2022-06-23T10:59:00Z">
        <w:r w:rsidR="00344B08">
          <w:rPr>
            <w:rFonts w:ascii="Times New Roman" w:hAnsi="Times New Roman"/>
            <w:color w:val="000000" w:themeColor="text1"/>
          </w:rPr>
          <w:t>C</w:t>
        </w:r>
      </w:ins>
      <w:ins w:id="481"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482"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483" w:author="TDI" w:date="2021-12-14T16:35:00Z">
        <w:r w:rsidR="0018608C">
          <w:rPr>
            <w:rFonts w:ascii="Times New Roman" w:hAnsi="Times New Roman" w:cs="Times New Roman"/>
            <w:color w:val="000000" w:themeColor="text1"/>
          </w:rPr>
          <w:t>SR</w:t>
        </w:r>
      </w:ins>
      <w:ins w:id="484"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485" w:author="Slutsker, Benjamin M (COMM)"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486" w:author="Slutsker, Benjamin M (COMM)" w:date="2022-08-12T13:56:00Z"/>
          <w:sz w:val="22"/>
          <w:szCs w:val="22"/>
        </w:rPr>
      </w:pPr>
      <w:ins w:id="487" w:author="VM-22 Subgroup" w:date="2022-08-12T14:02:00Z">
        <w:r>
          <w:rPr>
            <w:sz w:val="22"/>
            <w:szCs w:val="22"/>
          </w:rPr>
          <w:t>F</w:t>
        </w:r>
      </w:ins>
      <w:ins w:id="488" w:author="Slutsker, Benjamin M (COMM)" w:date="2022-08-12T13:56:00Z">
        <w:r w:rsidR="00EF42F6" w:rsidRPr="00252E55">
          <w:rPr>
            <w:sz w:val="22"/>
            <w:szCs w:val="22"/>
          </w:rPr>
          <w:t xml:space="preserve">. </w:t>
        </w:r>
        <w:r w:rsidR="00EF42F6">
          <w:rPr>
            <w:sz w:val="22"/>
            <w:szCs w:val="22"/>
          </w:rPr>
          <w:t>Aggregation of Contracts for the DR and SR</w:t>
        </w:r>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489" w:author="Slutsker, Benjamin M (COMM)"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490" w:author="VM-22 Subgroup" w:date="2022-06-23T11:04:00Z"/>
          <w:rFonts w:ascii="Times New Roman" w:hAnsi="Times New Roman"/>
          <w:color w:val="000000" w:themeColor="text1"/>
        </w:rPr>
      </w:pPr>
      <w:ins w:id="491" w:author="Slutsker, Benjamin M (COMM)" w:date="2022-08-12T13:56:00Z">
        <w:r>
          <w:rPr>
            <w:rFonts w:ascii="Times New Roman" w:hAnsi="Times New Roman" w:cs="Times New Roman"/>
            <w:color w:val="000000" w:themeColor="text1"/>
          </w:rPr>
          <w:t>G</w:t>
        </w:r>
      </w:ins>
      <w:ins w:id="492"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493" w:author="Slutsker, Benjamin M (COMM)" w:date="2022-08-12T13:54:00Z">
        <w:r w:rsidRPr="00EF42F6">
          <w:rPr>
            <w:rFonts w:ascii="Times New Roman" w:hAnsi="Times New Roman" w:cs="Times New Roman"/>
            <w:color w:val="000000" w:themeColor="text1"/>
          </w:rPr>
          <w:t xml:space="preserve"> or DR</w:t>
        </w:r>
      </w:ins>
      <w:ins w:id="494" w:author="VM-22 Subgroup" w:date="2022-06-23T11:03:00Z">
        <w:r w:rsidR="00344B08" w:rsidRPr="00EF42F6">
          <w:rPr>
            <w:rFonts w:ascii="Times New Roman" w:hAnsi="Times New Roman" w:cs="Times New Roman"/>
            <w:color w:val="000000" w:themeColor="text1"/>
          </w:rPr>
          <w:t>. For the purposes of VM-22</w:t>
        </w:r>
      </w:ins>
      <w:ins w:id="495"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496"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497" w:author="VM-22 Subgroup" w:date="2022-06-23T11:04:00Z"/>
          <w:rFonts w:ascii="Times New Roman" w:hAnsi="Times New Roman"/>
          <w:color w:val="000000" w:themeColor="text1"/>
        </w:rPr>
      </w:pPr>
      <w:ins w:id="498"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99" w:author="VM-22 Subgroup" w:date="2022-06-23T11:04:00Z"/>
          <w:rFonts w:ascii="Times New Roman" w:eastAsia="Calibri" w:hAnsi="Times New Roman" w:cs="Times New Roman"/>
        </w:rPr>
      </w:pPr>
      <w:ins w:id="500" w:author="VM-22 Subgroup" w:date="2022-06-23T11:04:00Z">
        <w:r w:rsidRPr="00C91AB0">
          <w:rPr>
            <w:rFonts w:ascii="Times New Roman" w:eastAsia="Calibri" w:hAnsi="Times New Roman" w:cs="Times New Roman"/>
          </w:rPr>
          <w:t>Immediate annuity</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501"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502" w:author="VM-22 Subgroup" w:date="2022-06-23T11:04:00Z"/>
          <w:rFonts w:ascii="Times New Roman" w:eastAsia="Calibri" w:hAnsi="Times New Roman" w:cs="Times New Roman"/>
        </w:rPr>
      </w:pPr>
      <w:ins w:id="503"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504"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505" w:author="VM-22 Subgroup" w:date="2022-06-23T11:04:00Z"/>
          <w:rFonts w:ascii="Times New Roman" w:eastAsia="Calibri" w:hAnsi="Times New Roman" w:cs="Times New Roman"/>
        </w:rPr>
      </w:pPr>
      <w:ins w:id="506"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507"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508" w:author="VM-22 Subgroup" w:date="2022-06-23T11:04:00Z"/>
          <w:rFonts w:ascii="Times New Roman" w:eastAsia="Calibri" w:hAnsi="Times New Roman" w:cs="Times New Roman"/>
        </w:rPr>
      </w:pPr>
      <w:ins w:id="509"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510"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511"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512" w:author="VM-22 Subgroup" w:date="2022-06-23T11:04:00Z"/>
          <w:rFonts w:ascii="Times New Roman" w:eastAsia="Calibri" w:hAnsi="Times New Roman" w:cs="Times New Roman"/>
        </w:rPr>
      </w:pPr>
      <w:ins w:id="513"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514"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515"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516" w:author="VM-22 Subgroup" w:date="2022-07-05T12:39:00Z"/>
          <w:rFonts w:ascii="Times New Roman" w:eastAsia="Calibri" w:hAnsi="Times New Roman" w:cs="Times New Roman"/>
        </w:rPr>
      </w:pPr>
      <w:commentRangeStart w:id="517"/>
      <w:commentRangeStart w:id="518"/>
      <w:ins w:id="519" w:author="VM-22 Subgroup" w:date="2022-06-23T11:04:00Z">
        <w:r w:rsidRPr="00C91AB0">
          <w:rPr>
            <w:rFonts w:ascii="Times New Roman" w:eastAsia="Calibri" w:hAnsi="Times New Roman" w:cs="Times New Roman"/>
          </w:rPr>
          <w:t>F</w:t>
        </w:r>
      </w:ins>
      <w:commentRangeEnd w:id="517"/>
      <w:r w:rsidR="00AD0E74">
        <w:rPr>
          <w:rStyle w:val="CommentReference"/>
        </w:rPr>
        <w:commentReference w:id="517"/>
      </w:r>
      <w:commentRangeEnd w:id="518"/>
      <w:r w:rsidR="00ED5A86">
        <w:rPr>
          <w:rStyle w:val="CommentReference"/>
        </w:rPr>
        <w:commentReference w:id="518"/>
      </w:r>
      <w:ins w:id="520"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521"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522" w:author="VM-22 Subgroup" w:date="2022-06-23T11:04:00Z"/>
          <w:rFonts w:ascii="Times New Roman" w:eastAsia="Calibri" w:hAnsi="Times New Roman" w:cs="Times New Roman"/>
        </w:rPr>
      </w:pPr>
      <w:ins w:id="523"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524" w:author="VM-22 Subgroup" w:date="2022-07-05T12:41:00Z">
        <w:r>
          <w:rPr>
            <w:rFonts w:ascii="Times New Roman" w:eastAsia="Calibri" w:hAnsi="Times New Roman" w:cs="Times New Roman"/>
          </w:rPr>
          <w:t>Additional f</w:t>
        </w:r>
      </w:ins>
      <w:ins w:id="525" w:author="VM-22 Subgroup" w:date="2022-07-05T12:40:00Z">
        <w:r>
          <w:rPr>
            <w:rFonts w:ascii="Times New Roman" w:eastAsia="Calibri" w:hAnsi="Times New Roman" w:cs="Times New Roman"/>
          </w:rPr>
          <w:t xml:space="preserve">eedback is welcome for whether to permit optionality </w:t>
        </w:r>
      </w:ins>
      <w:ins w:id="526" w:author="VM-22 Subgroup" w:date="2022-07-05T12:42:00Z">
        <w:r>
          <w:rPr>
            <w:rFonts w:ascii="Times New Roman" w:eastAsia="Calibri" w:hAnsi="Times New Roman" w:cs="Times New Roman"/>
          </w:rPr>
          <w:t>for</w:t>
        </w:r>
      </w:ins>
      <w:ins w:id="527" w:author="VM-22 Subgroup" w:date="2022-07-05T12:41:00Z">
        <w:r>
          <w:rPr>
            <w:rFonts w:ascii="Times New Roman" w:eastAsia="Calibri" w:hAnsi="Times New Roman" w:cs="Times New Roman"/>
          </w:rPr>
          <w:t xml:space="preserve"> categorizing</w:t>
        </w:r>
      </w:ins>
      <w:ins w:id="528" w:author="VM-22 Subgroup" w:date="2022-07-05T12:40:00Z">
        <w:r>
          <w:rPr>
            <w:rFonts w:ascii="Times New Roman" w:eastAsia="Calibri" w:hAnsi="Times New Roman" w:cs="Times New Roman"/>
          </w:rPr>
          <w:t xml:space="preserve"> </w:t>
        </w:r>
      </w:ins>
      <w:ins w:id="529" w:author="VM-22 Subgroup" w:date="2022-07-05T12:41:00Z">
        <w:r>
          <w:rPr>
            <w:rFonts w:ascii="Times New Roman" w:eastAsia="Calibri" w:hAnsi="Times New Roman" w:cs="Times New Roman"/>
          </w:rPr>
          <w:t xml:space="preserve">guaranteed living benefit contracts with depleted fund value </w:t>
        </w:r>
      </w:ins>
      <w:ins w:id="530" w:author="VM-22 Subgroup" w:date="2022-07-05T12:42:00Z">
        <w:r>
          <w:rPr>
            <w:rFonts w:ascii="Times New Roman" w:eastAsia="Calibri" w:hAnsi="Times New Roman" w:cs="Times New Roman"/>
          </w:rPr>
          <w:t xml:space="preserve">as either in </w:t>
        </w:r>
      </w:ins>
      <w:ins w:id="531" w:author="VM-22 Subgroup" w:date="2022-07-05T12:41:00Z">
        <w:r>
          <w:rPr>
            <w:rFonts w:ascii="Times New Roman" w:eastAsia="Calibri" w:hAnsi="Times New Roman" w:cs="Times New Roman"/>
          </w:rPr>
          <w:t>the payout or accumulation reserving category</w:t>
        </w:r>
      </w:ins>
      <w:ins w:id="532" w:author="VM-22 Subgroup" w:date="2022-07-05T12:42:00Z">
        <w:r>
          <w:rPr>
            <w:rFonts w:ascii="Times New Roman" w:eastAsia="Calibri" w:hAnsi="Times New Roman" w:cs="Times New Roman"/>
          </w:rPr>
          <w:t>.</w:t>
        </w:r>
      </w:ins>
      <w:ins w:id="533"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534"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35" w:author="VM-22 Subgroup" w:date="2022-06-23T11:04:00Z"/>
          <w:rFonts w:ascii="Times New Roman" w:eastAsia="Calibri" w:hAnsi="Times New Roman" w:cs="Times New Roman"/>
        </w:rPr>
      </w:pPr>
      <w:ins w:id="536"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537" w:author="VM-22 Subgroup" w:date="2022-06-23T11:04:00Z"/>
          <w:rFonts w:ascii="Times New Roman" w:eastAsia="Calibri" w:hAnsi="Times New Roman" w:cs="Times New Roman"/>
        </w:rPr>
      </w:pPr>
    </w:p>
    <w:p w14:paraId="74ED9383" w14:textId="5E9EBCD9"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38" w:author="VM-22 Subgroup" w:date="2022-06-23T11:04:00Z"/>
          <w:rFonts w:ascii="Times New Roman" w:eastAsia="Calibri" w:hAnsi="Times New Roman" w:cs="Times New Roman"/>
        </w:rPr>
      </w:pPr>
      <w:ins w:id="539"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540"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41" w:author="VM-22 Subgroup" w:date="2022-06-23T11:04:00Z"/>
          <w:rFonts w:ascii="Times New Roman" w:eastAsia="Calibri" w:hAnsi="Times New Roman" w:cs="Times New Roman"/>
          <w:sz w:val="24"/>
          <w:szCs w:val="24"/>
        </w:rPr>
      </w:pPr>
      <w:ins w:id="542"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EF42F6">
      <w:pPr>
        <w:pStyle w:val="ListParagraph"/>
        <w:autoSpaceDE w:val="0"/>
        <w:autoSpaceDN w:val="0"/>
        <w:adjustRightInd w:val="0"/>
        <w:spacing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543" w:author="VM-22 Subgroup" w:date="2022-06-23T10:56:00Z"/>
          <w:rFonts w:ascii="Times New Roman" w:hAnsi="Times New Roman" w:cs="Times New Roman"/>
          <w:color w:val="000000"/>
        </w:rPr>
      </w:pPr>
    </w:p>
    <w:p w14:paraId="3A868231" w14:textId="730F1640"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544" w:author="Slutsker, Benjamin M (COMM)" w:date="2022-08-12T13:56:00Z"/>
          <w:rFonts w:ascii="Times New Roman" w:hAnsi="Times New Roman" w:cs="Times New Roman"/>
          <w:color w:val="000000"/>
        </w:rPr>
      </w:pPr>
      <w:ins w:id="545" w:author="VM-22 Subgroup" w:date="2022-06-23T11:10:00Z">
        <w:r w:rsidRPr="00C91AB0">
          <w:rPr>
            <w:rFonts w:ascii="Times New Roman" w:eastAsia="Calibri" w:hAnsi="Times New Roman" w:cs="Times New Roman"/>
          </w:rPr>
          <w:lastRenderedPageBreak/>
          <w:t>The “Accumulation Reserving Category” are all annuities within scope of VM-22 under Section II of the NAIC Valuation Manual that are not in the “Payout Reserving Category”.</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546"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547" w:author="VM-22 Subgroup" w:date="2022-06-23T10:56:00Z"/>
          <w:moveFrom w:id="548" w:author="TDI" w:date="2021-12-14T16:35:00Z"/>
        </w:rPr>
      </w:pPr>
      <w:moveFromRangeStart w:id="549" w:author="TDI" w:date="2021-12-14T16:35:00Z" w:name="move90392156"/>
    </w:p>
    <w:p w14:paraId="27F48AA2" w14:textId="10FFECCB" w:rsidR="00252E55" w:rsidRPr="00252E55" w:rsidDel="00344B08" w:rsidRDefault="00270D21" w:rsidP="00344B08">
      <w:pPr>
        <w:pStyle w:val="ListParagraph"/>
        <w:rPr>
          <w:del w:id="550" w:author="VM-22 Subgroup" w:date="2022-06-23T10:56:00Z"/>
          <w:rFonts w:ascii="Times New Roman" w:hAnsi="Times New Roman" w:cs="Times New Roman"/>
          <w:color w:val="000000"/>
        </w:rPr>
      </w:pPr>
      <w:moveFrom w:id="551" w:author="TDI" w:date="2021-12-14T16:35:00Z">
        <w:del w:id="552" w:author="VM-22 Subgroup" w:date="2022-06-23T10:56:00Z">
          <w:r w:rsidRPr="002514EA" w:rsidDel="00344B08">
            <w:rPr>
              <w:rFonts w:ascii="Times New Roman" w:hAnsi="Times New Roman"/>
            </w:rPr>
            <w:delText xml:space="preserve">Using </w:delText>
          </w:r>
        </w:del>
      </w:moveFrom>
      <w:moveFromRangeEnd w:id="549"/>
      <w:del w:id="553"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554"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555"/>
      <w:commentRangeStart w:id="556"/>
      <w:r w:rsidR="063425BB" w:rsidRPr="002514EA">
        <w:rPr>
          <w:rFonts w:ascii="Times New Roman" w:hAnsi="Times New Roman"/>
          <w:color w:val="000000" w:themeColor="text1"/>
        </w:rPr>
        <w:t>Deterministic Certification Option</w:t>
      </w:r>
      <w:commentRangeEnd w:id="555"/>
      <w:r w:rsidR="007E7250">
        <w:rPr>
          <w:rStyle w:val="CommentReference"/>
        </w:rPr>
        <w:commentReference w:id="555"/>
      </w:r>
      <w:commentRangeEnd w:id="556"/>
      <w:r w:rsidR="001E64E7">
        <w:rPr>
          <w:rStyle w:val="CommentReference"/>
        </w:rPr>
        <w:commentReference w:id="556"/>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557" w:author="VM-22 Subgroup" w:date="2022-06-23T11:02:00Z">
        <w:r>
          <w:rPr>
            <w:rFonts w:ascii="Times New Roman" w:hAnsi="Times New Roman" w:cs="Times New Roman"/>
            <w:color w:val="000000" w:themeColor="text1"/>
          </w:rPr>
          <w:t>5</w:t>
        </w:r>
      </w:ins>
      <w:ins w:id="558" w:author="TDI" w:date="2021-12-14T16:35:00Z">
        <w:del w:id="559" w:author="VM-22 Subgroup" w:date="2022-06-23T10:56:00Z">
          <w:r w:rsidR="00396735" w:rsidDel="00344B08">
            <w:rPr>
              <w:rFonts w:ascii="Times New Roman" w:hAnsi="Times New Roman" w:cs="Times New Roman"/>
              <w:color w:val="000000" w:themeColor="text1"/>
            </w:rPr>
            <w:delText>4</w:delText>
          </w:r>
        </w:del>
      </w:ins>
      <w:ins w:id="560" w:author="VM-22 Subgroup" w:date="2022-06-23T10:56:00Z">
        <w:r>
          <w:rPr>
            <w:rFonts w:ascii="Times New Roman" w:hAnsi="Times New Roman" w:cs="Times New Roman"/>
            <w:color w:val="000000" w:themeColor="text1"/>
          </w:rPr>
          <w:t>.</w:t>
        </w:r>
      </w:ins>
      <w:del w:id="561"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562" w:author="TDI" w:date="2021-12-14T16:35:00Z">
        <w:r w:rsidR="00252E55" w:rsidRPr="00A54129">
          <w:rPr>
            <w:rFonts w:ascii="Times New Roman" w:hAnsi="Times New Roman" w:cs="Times New Roman"/>
            <w:color w:val="000000"/>
          </w:rPr>
          <w:delText xml:space="preserve">these limits </w:delText>
        </w:r>
      </w:del>
      <w:del w:id="563" w:author="VM-22 Subgroup" w:date="2022-06-23T10:54:00Z">
        <w:r w:rsidR="00396735" w:rsidRPr="002514EA" w:rsidDel="00344B08">
          <w:rPr>
            <w:rFonts w:ascii="Times New Roman" w:hAnsi="Times New Roman"/>
            <w:color w:val="000000" w:themeColor="text1"/>
          </w:rPr>
          <w:delText xml:space="preserve">on </w:delText>
        </w:r>
      </w:del>
      <w:ins w:id="564" w:author="TDI" w:date="2021-12-14T16:35:00Z">
        <w:del w:id="565" w:author="VM-22 Subgroup" w:date="2022-06-23T10:54:00Z">
          <w:r w:rsidR="00396735" w:rsidDel="00344B08">
            <w:rPr>
              <w:rFonts w:ascii="Times New Roman" w:hAnsi="Times New Roman" w:cs="Times New Roman"/>
              <w:color w:val="000000" w:themeColor="text1"/>
            </w:rPr>
            <w:delText>th</w:delText>
          </w:r>
        </w:del>
        <w:del w:id="566" w:author="VM-22 Subgroup" w:date="2022-06-23T10:55:00Z">
          <w:r w:rsidR="00396735" w:rsidDel="00344B08">
            <w:rPr>
              <w:rFonts w:ascii="Times New Roman" w:hAnsi="Times New Roman" w:cs="Times New Roman"/>
              <w:color w:val="000000" w:themeColor="text1"/>
            </w:rPr>
            <w:delText>e</w:delText>
          </w:r>
        </w:del>
        <w:del w:id="567" w:author="Slutsker, Benjamin M (COMM)"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568" w:author="TDI" w:date="2021-12-14T16:35:00Z">
        <w:r w:rsidR="00252E55" w:rsidRPr="00A54129">
          <w:rPr>
            <w:rFonts w:ascii="Times New Roman" w:hAnsi="Times New Roman" w:cs="Times New Roman"/>
            <w:color w:val="000000"/>
          </w:rPr>
          <w:delText>result</w:delText>
        </w:r>
      </w:del>
      <w:ins w:id="569"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570" w:author="TDI" w:date="2021-12-14T16:35:00Z">
        <w:r w:rsidR="00EB30A9" w:rsidRPr="00A54129">
          <w:rPr>
            <w:rFonts w:ascii="Times New Roman" w:hAnsi="Times New Roman" w:cs="Times New Roman"/>
            <w:color w:val="000000"/>
          </w:rPr>
          <w:delText>stochastic reserve</w:delText>
        </w:r>
      </w:del>
      <w:ins w:id="571" w:author="TDI" w:date="2021-12-14T16:35:00Z">
        <w:del w:id="572" w:author="Slutsker, Benjamin M (COMM)" w:date="2022-08-12T13:58:00Z">
          <w:r w:rsidR="0018608C" w:rsidDel="00EF42F6">
            <w:rPr>
              <w:rFonts w:ascii="Times New Roman" w:hAnsi="Times New Roman" w:cs="Times New Roman"/>
              <w:color w:val="000000" w:themeColor="text1"/>
            </w:rPr>
            <w:delText>SR</w:delText>
          </w:r>
        </w:del>
      </w:ins>
      <w:ins w:id="573" w:author="Slutsker, Benjamin M (COMM)"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574" w:author="TDI" w:date="2021-12-14T16:35:00Z">
        <w:r w:rsidR="00EB30A9" w:rsidRPr="00A54129">
          <w:rPr>
            <w:rFonts w:ascii="Times New Roman" w:hAnsi="Times New Roman" w:cs="Times New Roman"/>
            <w:color w:val="000000"/>
          </w:rPr>
          <w:delText>stochastic reserve</w:delText>
        </w:r>
      </w:del>
      <w:ins w:id="575"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576" w:author="TDI" w:date="2021-12-14T16:35:00Z">
        <w:r w:rsidR="00023DB4" w:rsidRPr="00A54129">
          <w:rPr>
            <w:rFonts w:ascii="Times New Roman" w:hAnsi="Times New Roman" w:cs="Times New Roman"/>
            <w:color w:val="000000"/>
          </w:rPr>
          <w:delText xml:space="preserve">scenario reserve </w:delText>
        </w:r>
      </w:del>
      <w:commentRangeStart w:id="577"/>
      <w:commentRangeStart w:id="578"/>
      <w:ins w:id="579"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577"/>
        <w:r w:rsidR="00396735">
          <w:rPr>
            <w:rStyle w:val="CommentReference"/>
          </w:rPr>
          <w:commentReference w:id="577"/>
        </w:r>
      </w:ins>
      <w:commentRangeEnd w:id="578"/>
      <w:r w:rsidR="001E64E7">
        <w:rPr>
          <w:rStyle w:val="CommentReference"/>
        </w:rPr>
        <w:commentReference w:id="578"/>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80" w:name="_Toc73281026"/>
      <w:bookmarkStart w:id="581" w:name="_Toc77242137"/>
      <w:bookmarkStart w:id="582" w:name="_Hlk67501838"/>
      <w:ins w:id="583" w:author="VM-22 Subgroup" w:date="2022-08-12T14:02:00Z">
        <w:r>
          <w:rPr>
            <w:sz w:val="22"/>
            <w:szCs w:val="22"/>
          </w:rPr>
          <w:t>G</w:t>
        </w:r>
      </w:ins>
      <w:r w:rsidR="00252E55" w:rsidRPr="00DE21E7">
        <w:rPr>
          <w:sz w:val="22"/>
          <w:szCs w:val="22"/>
        </w:rPr>
        <w:t xml:space="preserve">. </w:t>
      </w:r>
      <w:ins w:id="584" w:author="VM-22 Subgroup" w:date="2022-07-19T16:46:00Z">
        <w:r w:rsidR="001E64E7">
          <w:rPr>
            <w:sz w:val="22"/>
            <w:szCs w:val="22"/>
          </w:rPr>
          <w:t xml:space="preserve">Stochastic </w:t>
        </w:r>
      </w:ins>
      <w:commentRangeStart w:id="585"/>
      <w:commentRangeStart w:id="586"/>
      <w:r w:rsidR="00284F2A" w:rsidRPr="00DE21E7">
        <w:rPr>
          <w:sz w:val="22"/>
          <w:szCs w:val="22"/>
        </w:rPr>
        <w:t>Exclusion Test</w:t>
      </w:r>
      <w:bookmarkEnd w:id="580"/>
      <w:bookmarkEnd w:id="581"/>
      <w:r w:rsidR="00252E55" w:rsidRPr="00252E55">
        <w:rPr>
          <w:sz w:val="22"/>
          <w:szCs w:val="22"/>
        </w:rPr>
        <w:t xml:space="preserve"> </w:t>
      </w:r>
      <w:commentRangeEnd w:id="585"/>
      <w:r w:rsidR="0028744A">
        <w:rPr>
          <w:rStyle w:val="CommentReference"/>
          <w:rFonts w:asciiTheme="minorHAnsi" w:eastAsiaTheme="minorHAnsi" w:hAnsiTheme="minorHAnsi" w:cstheme="minorBidi"/>
          <w:color w:val="auto"/>
        </w:rPr>
        <w:commentReference w:id="585"/>
      </w:r>
      <w:commentRangeEnd w:id="586"/>
      <w:r w:rsidR="001E64E7">
        <w:rPr>
          <w:rStyle w:val="CommentReference"/>
          <w:rFonts w:asciiTheme="minorHAnsi" w:eastAsiaTheme="minorHAnsi" w:hAnsiTheme="minorHAnsi" w:cstheme="minorBidi"/>
          <w:color w:val="auto"/>
        </w:rPr>
        <w:commentReference w:id="586"/>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87"/>
      <w:commentRangeStart w:id="588"/>
      <w:r w:rsidRPr="002E7DE6">
        <w:rPr>
          <w:rFonts w:ascii="Times New Roman" w:hAnsi="Times New Roman" w:cs="Times New Roman"/>
        </w:rPr>
        <w:t>To</w:t>
      </w:r>
      <w:commentRangeEnd w:id="587"/>
      <w:r w:rsidR="007E7250">
        <w:rPr>
          <w:rStyle w:val="CommentReference"/>
        </w:rPr>
        <w:commentReference w:id="587"/>
      </w:r>
      <w:commentRangeEnd w:id="588"/>
      <w:r w:rsidR="00BD6F73">
        <w:rPr>
          <w:rStyle w:val="CommentReference"/>
        </w:rPr>
        <w:commentReference w:id="588"/>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589"/>
      <w:commentRangeStart w:id="590"/>
      <w:del w:id="591" w:author="VM-22 Subgroup" w:date="2022-03-02T16:52:00Z">
        <w:r w:rsidRPr="002E7DE6" w:rsidDel="00271E94">
          <w:rPr>
            <w:rFonts w:ascii="Times New Roman" w:hAnsi="Times New Roman" w:cs="Times New Roman"/>
          </w:rPr>
          <w:delText>one of the defined</w:delText>
        </w:r>
      </w:del>
      <w:ins w:id="592"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593"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589"/>
      <w:r w:rsidR="0028744A">
        <w:rPr>
          <w:rStyle w:val="CommentReference"/>
        </w:rPr>
        <w:commentReference w:id="589"/>
      </w:r>
      <w:commentRangeEnd w:id="590"/>
      <w:r w:rsidR="009F5BC4">
        <w:rPr>
          <w:rStyle w:val="CommentReference"/>
        </w:rPr>
        <w:commentReference w:id="590"/>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94" w:name="_Hlk59534784"/>
      <w:r w:rsidR="00654E2C" w:rsidRPr="002E7DE6">
        <w:rPr>
          <w:rFonts w:ascii="Times New Roman" w:hAnsi="Times New Roman" w:cs="Times New Roman"/>
        </w:rPr>
        <w:t>methodology</w:t>
      </w:r>
      <w:ins w:id="595"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594"/>
      <w:r w:rsidR="00E87515" w:rsidRPr="002E7DE6">
        <w:rPr>
          <w:rFonts w:ascii="Times New Roman" w:eastAsia="Times New Roman" w:hAnsi="Times New Roman" w:cs="Times New Roman"/>
        </w:rPr>
        <w:t xml:space="preserve">, </w:t>
      </w:r>
      <w:del w:id="596"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597"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598" w:author="Slutsker, Benjamin M (COMM)"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599" w:author="VM-22 Subgroup" w:date="2022-07-19T16:46:00Z"/>
          <w:rFonts w:ascii="Times New Roman" w:hAnsi="Times New Roman" w:cs="Times New Roman"/>
        </w:rPr>
      </w:pPr>
      <w:commentRangeStart w:id="600"/>
      <w:commentRangeStart w:id="601"/>
      <w:del w:id="602" w:author="VM-22 Subgroup" w:date="2022-07-19T16:46:00Z">
        <w:r w:rsidRPr="78F4ADB2" w:rsidDel="001E64E7">
          <w:rPr>
            <w:rFonts w:ascii="Times New Roman" w:hAnsi="Times New Roman" w:cs="Times New Roman"/>
            <w:b/>
            <w:bCs/>
          </w:rPr>
          <w:delText>Guidance Note</w:delText>
        </w:r>
        <w:commentRangeEnd w:id="600"/>
        <w:r w:rsidR="007E7250" w:rsidDel="001E64E7">
          <w:rPr>
            <w:rStyle w:val="CommentReference"/>
          </w:rPr>
          <w:commentReference w:id="600"/>
        </w:r>
        <w:commentRangeEnd w:id="601"/>
        <w:r w:rsidR="001E64E7" w:rsidDel="001E64E7">
          <w:rPr>
            <w:rStyle w:val="CommentReference"/>
          </w:rPr>
          <w:commentReference w:id="601"/>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603" w:author="Slutsker, Benjamin M (COMM)" w:date="2022-08-12T13:59:00Z"/>
          <w:rFonts w:ascii="Times New Roman" w:hAnsi="Times New Roman" w:cs="Times New Roman"/>
        </w:rPr>
      </w:pPr>
      <w:commentRangeStart w:id="604"/>
      <w:commentRangeStart w:id="605"/>
      <w:commentRangeEnd w:id="604"/>
      <w:ins w:id="606" w:author="TDI" w:date="2021-12-14T16:35:00Z">
        <w:r>
          <w:rPr>
            <w:rStyle w:val="CommentReference"/>
          </w:rPr>
          <w:commentReference w:id="604"/>
        </w:r>
      </w:ins>
      <w:commentRangeEnd w:id="605"/>
      <w:r w:rsidR="00FD073A">
        <w:rPr>
          <w:rStyle w:val="CommentReference"/>
        </w:rPr>
        <w:commentReference w:id="605"/>
      </w:r>
      <w:ins w:id="607" w:author="Slutsker, Benjamin M (COMM)"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608" w:author="Slutsker, Benjamin M (COMM)"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609"/>
      <w:commentRangeStart w:id="610"/>
      <w:commentRangeStart w:id="611"/>
      <w:commentRangeStart w:id="612"/>
      <w:r w:rsidRPr="0080364C">
        <w:rPr>
          <w:rFonts w:ascii="Times New Roman" w:hAnsi="Times New Roman" w:cs="Times New Roman"/>
        </w:rPr>
        <w:t>The</w:t>
      </w:r>
      <w:commentRangeEnd w:id="609"/>
      <w:r w:rsidR="007E7250">
        <w:rPr>
          <w:rStyle w:val="CommentReference"/>
        </w:rPr>
        <w:commentReference w:id="609"/>
      </w:r>
      <w:commentRangeEnd w:id="610"/>
      <w:r w:rsidR="00FD073A">
        <w:rPr>
          <w:rStyle w:val="CommentReference"/>
        </w:rPr>
        <w:commentReference w:id="610"/>
      </w:r>
      <w:r w:rsidRPr="0080364C">
        <w:rPr>
          <w:rFonts w:ascii="Times New Roman" w:hAnsi="Times New Roman" w:cs="Times New Roman"/>
        </w:rPr>
        <w:t xml:space="preserve"> </w:t>
      </w:r>
      <w:del w:id="613" w:author="TDI" w:date="2021-12-14T16:35:00Z">
        <w:r w:rsidR="00252E55" w:rsidRPr="002E7DE6">
          <w:rPr>
            <w:rFonts w:ascii="Times New Roman" w:hAnsi="Times New Roman" w:cs="Times New Roman"/>
          </w:rPr>
          <w:delText>approach for grouping contracts</w:delText>
        </w:r>
      </w:del>
      <w:ins w:id="614"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615"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616"/>
      <w:commentRangeStart w:id="617"/>
      <w:r>
        <w:rPr>
          <w:rFonts w:ascii="Times New Roman" w:hAnsi="Times New Roman" w:cs="Times New Roman"/>
        </w:rPr>
        <w:t xml:space="preserve">the exclusion </w:t>
      </w:r>
      <w:del w:id="618"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619"/>
        <w:commentRangeStart w:id="620"/>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619"/>
        <w:r w:rsidR="003A4EA8" w:rsidDel="00271E94">
          <w:rPr>
            <w:rStyle w:val="CommentReference"/>
          </w:rPr>
          <w:commentReference w:id="619"/>
        </w:r>
      </w:del>
      <w:commentRangeEnd w:id="620"/>
      <w:r w:rsidR="009F5BC4">
        <w:rPr>
          <w:rStyle w:val="CommentReference"/>
        </w:rPr>
        <w:commentReference w:id="620"/>
      </w:r>
      <w:del w:id="621"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622" w:author="TDI" w:date="2021-12-14T16:35:00Z">
        <w:r>
          <w:rPr>
            <w:rFonts w:ascii="Times New Roman" w:hAnsi="Times New Roman" w:cs="Times New Roman"/>
          </w:rPr>
          <w:t>test</w:t>
        </w:r>
      </w:ins>
      <w:commentRangeEnd w:id="616"/>
      <w:r w:rsidR="003A4EA8">
        <w:rPr>
          <w:rStyle w:val="CommentReference"/>
        </w:rPr>
        <w:commentReference w:id="616"/>
      </w:r>
      <w:commentRangeEnd w:id="617"/>
      <w:r w:rsidR="009F5BC4">
        <w:rPr>
          <w:rStyle w:val="CommentReference"/>
        </w:rPr>
        <w:commentReference w:id="617"/>
      </w:r>
      <w:ins w:id="623" w:author="TDI" w:date="2021-12-14T16:35:00Z">
        <w:r>
          <w:rPr>
            <w:rFonts w:ascii="Times New Roman" w:hAnsi="Times New Roman" w:cs="Times New Roman"/>
          </w:rPr>
          <w:t>.</w:t>
        </w:r>
        <w:commentRangeEnd w:id="611"/>
        <w:r>
          <w:rPr>
            <w:rStyle w:val="CommentReference"/>
          </w:rPr>
          <w:commentReference w:id="611"/>
        </w:r>
      </w:ins>
      <w:commentRangeEnd w:id="612"/>
      <w:r w:rsidR="0056164B">
        <w:rPr>
          <w:rStyle w:val="CommentReference"/>
        </w:rPr>
        <w:commentReference w:id="612"/>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624" w:name="_Toc73281027"/>
      <w:bookmarkStart w:id="625" w:name="_Toc77242138"/>
      <w:bookmarkEnd w:id="582"/>
      <w:ins w:id="626" w:author="VM-22 Subgroup" w:date="2022-08-12T14:02:00Z">
        <w:r>
          <w:rPr>
            <w:sz w:val="22"/>
            <w:szCs w:val="22"/>
          </w:rPr>
          <w:t>H</w:t>
        </w:r>
      </w:ins>
      <w:r w:rsidR="00252E55" w:rsidRPr="00252E55">
        <w:rPr>
          <w:sz w:val="22"/>
          <w:szCs w:val="22"/>
        </w:rPr>
        <w:t xml:space="preserve">. </w:t>
      </w:r>
      <w:commentRangeStart w:id="627"/>
      <w:commentRangeStart w:id="628"/>
      <w:r w:rsidR="00252E55" w:rsidRPr="00252E55">
        <w:rPr>
          <w:sz w:val="22"/>
          <w:szCs w:val="22"/>
        </w:rPr>
        <w:t>Allocation</w:t>
      </w:r>
      <w:commentRangeEnd w:id="627"/>
      <w:r w:rsidR="007E7250">
        <w:rPr>
          <w:rStyle w:val="CommentReference"/>
          <w:rFonts w:asciiTheme="minorHAnsi" w:eastAsiaTheme="minorHAnsi" w:hAnsiTheme="minorHAnsi" w:cstheme="minorBidi"/>
          <w:color w:val="auto"/>
        </w:rPr>
        <w:commentReference w:id="627"/>
      </w:r>
      <w:commentRangeEnd w:id="628"/>
      <w:r w:rsidR="009F5BC4">
        <w:rPr>
          <w:rStyle w:val="CommentReference"/>
          <w:rFonts w:asciiTheme="minorHAnsi" w:eastAsiaTheme="minorHAnsi" w:hAnsiTheme="minorHAnsi" w:cstheme="minorBidi"/>
          <w:color w:val="auto"/>
        </w:rPr>
        <w:commentReference w:id="628"/>
      </w:r>
      <w:r w:rsidR="00252E55" w:rsidRPr="00252E55">
        <w:rPr>
          <w:sz w:val="22"/>
          <w:szCs w:val="22"/>
        </w:rPr>
        <w:t xml:space="preserve"> of the Aggregate Reserve to Contracts</w:t>
      </w:r>
      <w:bookmarkEnd w:id="624"/>
      <w:bookmarkEnd w:id="625"/>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629" w:author="TDI" w:date="2021-12-14T16:35:00Z">
        <w:r w:rsidRPr="0099068E">
          <w:rPr>
            <w:rFonts w:ascii="Times New Roman" w:hAnsi="Times New Roman" w:cs="Times New Roman"/>
          </w:rPr>
          <w:delText>12</w:delText>
        </w:r>
      </w:del>
      <w:ins w:id="630"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631"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632" w:name="_Toc73281028"/>
      <w:bookmarkStart w:id="633" w:name="_Toc77242139"/>
      <w:commentRangeStart w:id="634"/>
      <w:commentRangeStart w:id="635"/>
      <w:commentRangeStart w:id="636"/>
      <w:commentRangeStart w:id="637"/>
      <w:r w:rsidRPr="0CC86E4D">
        <w:rPr>
          <w:sz w:val="22"/>
          <w:szCs w:val="22"/>
        </w:rPr>
        <w:t>Prudent</w:t>
      </w:r>
      <w:commentRangeEnd w:id="634"/>
      <w:r w:rsidR="007E7250">
        <w:rPr>
          <w:rStyle w:val="CommentReference"/>
          <w:rFonts w:asciiTheme="minorHAnsi" w:eastAsiaTheme="minorHAnsi" w:hAnsiTheme="minorHAnsi" w:cstheme="minorBidi"/>
          <w:color w:val="auto"/>
        </w:rPr>
        <w:commentReference w:id="634"/>
      </w:r>
      <w:commentRangeEnd w:id="635"/>
      <w:r w:rsidR="0056164B">
        <w:rPr>
          <w:rStyle w:val="CommentReference"/>
          <w:rFonts w:asciiTheme="minorHAnsi" w:eastAsiaTheme="minorHAnsi" w:hAnsiTheme="minorHAnsi" w:cstheme="minorBidi"/>
          <w:color w:val="auto"/>
        </w:rPr>
        <w:commentReference w:id="635"/>
      </w:r>
      <w:r w:rsidRPr="0CC86E4D">
        <w:rPr>
          <w:sz w:val="22"/>
          <w:szCs w:val="22"/>
        </w:rPr>
        <w:t xml:space="preserve"> Estimate Assumptions</w:t>
      </w:r>
      <w:del w:id="638" w:author="VM-22 Subgroup" w:date="2022-06-23T13:44:00Z">
        <w:r w:rsidDel="004937D7">
          <w:delText>:</w:delText>
        </w:r>
      </w:del>
      <w:bookmarkEnd w:id="632"/>
      <w:bookmarkEnd w:id="633"/>
      <w:commentRangeEnd w:id="636"/>
      <w:r w:rsidR="003A4EA8">
        <w:rPr>
          <w:rStyle w:val="CommentReference"/>
          <w:rFonts w:asciiTheme="minorHAnsi" w:eastAsiaTheme="minorHAnsi" w:hAnsiTheme="minorHAnsi" w:cstheme="minorBidi"/>
          <w:color w:val="auto"/>
        </w:rPr>
        <w:commentReference w:id="636"/>
      </w:r>
      <w:commentRangeEnd w:id="637"/>
      <w:r w:rsidR="001E64E7">
        <w:rPr>
          <w:rStyle w:val="CommentReference"/>
          <w:rFonts w:asciiTheme="minorHAnsi" w:eastAsiaTheme="minorHAnsi" w:hAnsiTheme="minorHAnsi" w:cstheme="minorBidi"/>
          <w:color w:val="auto"/>
        </w:rPr>
        <w:commentReference w:id="637"/>
      </w:r>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1E64E7" w:rsidRDefault="004A6B87" w:rsidP="00AD0E74">
      <w:pPr>
        <w:pStyle w:val="ListParagraph"/>
        <w:numPr>
          <w:ilvl w:val="0"/>
          <w:numId w:val="34"/>
        </w:numPr>
        <w:spacing w:after="160" w:line="259" w:lineRule="auto"/>
        <w:ind w:left="1440" w:hanging="720"/>
        <w:rPr>
          <w:ins w:id="639" w:author="VM-22 Subgroup" w:date="2022-07-19T16:46:00Z"/>
          <w:rFonts w:ascii="Times New Roman" w:hAnsi="Times New Roman"/>
          <w:color w:val="FF0000"/>
        </w:rPr>
      </w:pPr>
      <w:r w:rsidRPr="118BD2E7">
        <w:rPr>
          <w:rFonts w:ascii="Times New Roman" w:eastAsia="Times New Roman" w:hAnsi="Times New Roman"/>
        </w:rPr>
        <w:t xml:space="preserve">With respect to the </w:t>
      </w:r>
      <w:del w:id="640" w:author="TDI" w:date="2021-12-14T16:35:00Z">
        <w:r>
          <w:rPr>
            <w:rFonts w:ascii="Times New Roman" w:eastAsia="Times New Roman" w:hAnsi="Times New Roman"/>
          </w:rPr>
          <w:delText>Stochastic Reserve</w:delText>
        </w:r>
      </w:del>
      <w:ins w:id="641"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642"/>
      <w:commentRangeStart w:id="643"/>
      <w:r w:rsidRPr="118BD2E7">
        <w:rPr>
          <w:rFonts w:ascii="Times New Roman" w:eastAsia="Times New Roman" w:hAnsi="Times New Roman"/>
        </w:rPr>
        <w:t>Section 3.</w:t>
      </w:r>
      <w:ins w:id="644" w:author="VM-22 Subgroup" w:date="2022-03-02T16:55:00Z">
        <w:r w:rsidR="00271E94">
          <w:rPr>
            <w:rFonts w:ascii="Times New Roman" w:eastAsia="Times New Roman" w:hAnsi="Times New Roman"/>
          </w:rPr>
          <w:t>D</w:t>
        </w:r>
      </w:ins>
      <w:del w:id="645" w:author="VM-22 Subgroup" w:date="2022-03-02T16:55:00Z">
        <w:r w:rsidRPr="118BD2E7" w:rsidDel="00271E94">
          <w:rPr>
            <w:rFonts w:ascii="Times New Roman" w:eastAsia="Times New Roman" w:hAnsi="Times New Roman"/>
          </w:rPr>
          <w:delText>C</w:delText>
        </w:r>
      </w:del>
      <w:commentRangeEnd w:id="642"/>
      <w:r w:rsidR="003A4EA8">
        <w:rPr>
          <w:rStyle w:val="CommentReference"/>
        </w:rPr>
        <w:commentReference w:id="642"/>
      </w:r>
      <w:commentRangeEnd w:id="643"/>
      <w:r w:rsidR="009F5BC4">
        <w:rPr>
          <w:rStyle w:val="CommentReference"/>
        </w:rPr>
        <w:commentReference w:id="643"/>
      </w:r>
      <w:r w:rsidRPr="118BD2E7">
        <w:rPr>
          <w:rFonts w:ascii="Times New Roman" w:eastAsia="Times New Roman" w:hAnsi="Times New Roman"/>
        </w:rPr>
        <w:t xml:space="preserve">, the company shall establish the prudent estimate assumption for each risk factor in compliance with the requirements </w:t>
      </w:r>
      <w:r w:rsidRPr="118BD2E7">
        <w:rPr>
          <w:rFonts w:ascii="Times New Roman" w:eastAsia="Times New Roman" w:hAnsi="Times New Roman"/>
        </w:rPr>
        <w:lastRenderedPageBreak/>
        <w:t xml:space="preserve">in Section 12 of Model #820 and must </w:t>
      </w:r>
      <w:r w:rsidRPr="00010E14">
        <w:rPr>
          <w:rFonts w:ascii="Times New Roman" w:eastAsia="Times New Roman" w:hAnsi="Times New Roman"/>
        </w:rPr>
        <w:t>periodically</w:t>
      </w:r>
      <w:commentRangeStart w:id="646"/>
      <w:commentRangeStart w:id="647"/>
      <w:ins w:id="648" w:author="TDI" w:date="2021-12-14T16:35:00Z">
        <w:del w:id="649" w:author="VM-22 Subgroup" w:date="2022-07-19T16:48:00Z">
          <w:r w:rsidR="005126AE" w:rsidDel="001E64E7">
            <w:rPr>
              <w:rFonts w:ascii="Times New Roman" w:eastAsia="Times New Roman" w:hAnsi="Times New Roman"/>
            </w:rPr>
            <w:delText>at least every 3 years</w:delText>
          </w:r>
        </w:del>
        <w:commentRangeEnd w:id="646"/>
        <w:r w:rsidR="0080364C">
          <w:rPr>
            <w:rStyle w:val="CommentReference"/>
          </w:rPr>
          <w:commentReference w:id="646"/>
        </w:r>
      </w:ins>
      <w:commentRangeEnd w:id="647"/>
      <w:r w:rsidR="001E64E7">
        <w:rPr>
          <w:rStyle w:val="CommentReference"/>
        </w:rPr>
        <w:commentReference w:id="647"/>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1E64E7"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olor w:val="FF0000"/>
        </w:rPr>
      </w:pPr>
      <w:ins w:id="650" w:author="VM-22 Subgroup" w:date="2022-07-19T16:47:00Z">
        <w:r w:rsidRPr="001E64E7">
          <w:rPr>
            <w:rFonts w:ascii="Times New Roman" w:hAnsi="Times New Roman"/>
            <w:b/>
            <w:bCs/>
            <w:color w:val="FF0000"/>
          </w:rPr>
          <w:t>Drafting Note:</w:t>
        </w:r>
        <w:r>
          <w:rPr>
            <w:rFonts w:ascii="Times New Roman" w:hAnsi="Times New Roman"/>
            <w:color w:val="FF0000"/>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651"/>
      <w:commentRangeStart w:id="652"/>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651"/>
      <w:r w:rsidR="003A4EA8">
        <w:rPr>
          <w:rStyle w:val="CommentReference"/>
        </w:rPr>
        <w:commentReference w:id="651"/>
      </w:r>
      <w:commentRangeEnd w:id="652"/>
      <w:r w:rsidR="00FD073A">
        <w:rPr>
          <w:rStyle w:val="CommentReference"/>
        </w:rPr>
        <w:commentReference w:id="652"/>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653"/>
      <w:commentRangeStart w:id="654"/>
      <w:r w:rsidRPr="6A893740">
        <w:rPr>
          <w:rFonts w:ascii="Times New Roman" w:eastAsia="Times New Roman" w:hAnsi="Times New Roman"/>
        </w:rPr>
        <w:t xml:space="preserve">If the results of </w:t>
      </w:r>
      <w:del w:id="655"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653"/>
        <w:r w:rsidR="007E7250" w:rsidDel="00271E94">
          <w:rPr>
            <w:rStyle w:val="CommentReference"/>
          </w:rPr>
          <w:commentReference w:id="653"/>
        </w:r>
      </w:del>
      <w:commentRangeEnd w:id="654"/>
      <w:r w:rsidR="00FD073A">
        <w:rPr>
          <w:rStyle w:val="CommentReference"/>
        </w:rPr>
        <w:commentReference w:id="654"/>
      </w:r>
      <w:del w:id="656" w:author="VM-22 Subgroup" w:date="2022-03-02T16:55:00Z">
        <w:r w:rsidRPr="6A893740" w:rsidDel="00271E94">
          <w:rPr>
            <w:rFonts w:ascii="Times New Roman" w:eastAsia="Times New Roman" w:hAnsi="Times New Roman"/>
          </w:rPr>
          <w:delText xml:space="preserve"> or other testing</w:delText>
        </w:r>
      </w:del>
      <w:ins w:id="657"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658"/>
      <w:commentRangeStart w:id="659"/>
      <w:del w:id="660"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661"/>
      <w:commentRangeStart w:id="662"/>
      <w:ins w:id="663" w:author="TDI" w:date="2021-12-14T16:35:00Z">
        <w:r w:rsidR="005126AE">
          <w:rPr>
            <w:rFonts w:ascii="Times New Roman" w:eastAsia="Times New Roman" w:hAnsi="Times New Roman"/>
          </w:rPr>
          <w:t>Company</w:t>
        </w:r>
        <w:commentRangeEnd w:id="661"/>
        <w:r w:rsidR="004B10B5">
          <w:rPr>
            <w:rStyle w:val="CommentReference"/>
          </w:rPr>
          <w:commentReference w:id="661"/>
        </w:r>
      </w:ins>
      <w:commentRangeEnd w:id="662"/>
      <w:r w:rsidR="00FD073A">
        <w:rPr>
          <w:rStyle w:val="CommentReference"/>
        </w:rPr>
        <w:commentReference w:id="662"/>
      </w:r>
      <w:r w:rsidRPr="6A893740">
        <w:rPr>
          <w:rFonts w:ascii="Times New Roman" w:eastAsia="Times New Roman" w:hAnsi="Times New Roman"/>
        </w:rPr>
        <w:t xml:space="preserve"> </w:t>
      </w:r>
      <w:commentRangeEnd w:id="658"/>
      <w:r w:rsidR="003A4EA8">
        <w:rPr>
          <w:rStyle w:val="CommentReference"/>
        </w:rPr>
        <w:commentReference w:id="658"/>
      </w:r>
      <w:commentRangeEnd w:id="659"/>
      <w:r w:rsidR="00FD073A">
        <w:rPr>
          <w:rStyle w:val="CommentReference"/>
        </w:rPr>
        <w:commentReference w:id="659"/>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664" w:author="TDI" w:date="2021-12-14T16:35:00Z">
        <w:r w:rsidRPr="00A85B27">
          <w:rPr>
            <w:rFonts w:ascii="Times New Roman" w:hAnsi="Times New Roman"/>
          </w:rPr>
          <w:delText>stochastic reserve</w:delText>
        </w:r>
      </w:del>
      <w:ins w:id="665"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666"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667" w:author="VM-22 Subgroup" w:date="2022-03-02T16:56:00Z">
        <w:r w:rsidR="004D3857">
          <w:rPr>
            <w:rFonts w:ascii="Times New Roman" w:hAnsi="Times New Roman"/>
          </w:rPr>
          <w:t>contract</w:t>
        </w:r>
      </w:ins>
      <w:commentRangeStart w:id="668"/>
      <w:commentRangeStart w:id="669"/>
      <w:del w:id="670" w:author="VM-22 Subgroup" w:date="2022-03-02T16:56:00Z">
        <w:r w:rsidRPr="0CC86E4D" w:rsidDel="004D3857">
          <w:rPr>
            <w:rFonts w:ascii="Times New Roman" w:hAnsi="Times New Roman"/>
          </w:rPr>
          <w:delText>policy</w:delText>
        </w:r>
      </w:del>
      <w:ins w:id="671" w:author="VM-22 Subgroup" w:date="2022-03-02T16:56:00Z">
        <w:r w:rsidR="004D3857">
          <w:rPr>
            <w:rFonts w:ascii="Times New Roman" w:hAnsi="Times New Roman"/>
          </w:rPr>
          <w:t xml:space="preserve"> </w:t>
        </w:r>
      </w:ins>
      <w:r w:rsidRPr="0CC86E4D">
        <w:rPr>
          <w:rFonts w:ascii="Times New Roman" w:hAnsi="Times New Roman"/>
        </w:rPr>
        <w:t>holder</w:t>
      </w:r>
      <w:commentRangeEnd w:id="668"/>
      <w:r w:rsidR="003A4EA8">
        <w:rPr>
          <w:rStyle w:val="CommentReference"/>
        </w:rPr>
        <w:commentReference w:id="668"/>
      </w:r>
      <w:commentRangeEnd w:id="669"/>
      <w:r w:rsidR="00FD073A">
        <w:rPr>
          <w:rStyle w:val="CommentReference"/>
        </w:rPr>
        <w:commentReference w:id="669"/>
      </w:r>
      <w:r w:rsidRPr="0CC86E4D">
        <w:rPr>
          <w:rFonts w:ascii="Times New Roman" w:hAnsi="Times New Roman"/>
        </w:rPr>
        <w:t xml:space="preserve"> behavior assumptions, </w:t>
      </w:r>
      <w:del w:id="672"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673" w:author="TDI" w:date="2021-12-14T16:35:00Z">
        <w:r w:rsidR="00234B92">
          <w:rPr>
            <w:rFonts w:ascii="Times New Roman" w:hAnsi="Times New Roman"/>
          </w:rPr>
          <w:t>,</w:t>
        </w:r>
        <w:r w:rsidR="00502EC4">
          <w:rPr>
            <w:rFonts w:ascii="Times New Roman" w:hAnsi="Times New Roman"/>
          </w:rPr>
          <w:t xml:space="preserve"> </w:t>
        </w:r>
        <w:commentRangeStart w:id="674"/>
        <w:commentRangeStart w:id="675"/>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674"/>
        <w:r w:rsidR="00234B92">
          <w:rPr>
            <w:rStyle w:val="CommentReference"/>
          </w:rPr>
          <w:commentReference w:id="674"/>
        </w:r>
      </w:ins>
      <w:commentRangeEnd w:id="675"/>
      <w:r w:rsidR="00FD073A">
        <w:rPr>
          <w:rStyle w:val="CommentReference"/>
        </w:rPr>
        <w:commentReference w:id="675"/>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676" w:author="TDI" w:date="2021-12-14T16:35:00Z"/>
          <w:rFonts w:ascii="Times New Roman" w:hAnsi="Times New Roman" w:cs="Times New Roman"/>
          <w:sz w:val="22"/>
          <w:szCs w:val="22"/>
        </w:rPr>
      </w:pPr>
      <w:ins w:id="677" w:author="VM-22 Subgroup" w:date="2022-06-23T13:45:00Z">
        <w:r w:rsidRPr="004937D7">
          <w:rPr>
            <w:sz w:val="22"/>
            <w:szCs w:val="22"/>
          </w:rPr>
          <w:t>Approximations, Simplifications, and Modeling Efficiency Techniques</w:t>
        </w:r>
      </w:ins>
      <w:ins w:id="678" w:author="VM-22 Subgroup" w:date="2022-06-23T13:44:00Z">
        <w:r w:rsidRPr="00252E55">
          <w:rPr>
            <w:sz w:val="22"/>
            <w:szCs w:val="22"/>
          </w:rPr>
          <w:t xml:space="preserve"> </w:t>
        </w:r>
      </w:ins>
      <w:commentRangeStart w:id="679"/>
      <w:commentRangeStart w:id="680"/>
    </w:p>
    <w:p w14:paraId="509F22EF" w14:textId="77777777" w:rsidR="004937D7" w:rsidRDefault="004937D7" w:rsidP="004101C0">
      <w:pPr>
        <w:pStyle w:val="ListParagraph"/>
        <w:rPr>
          <w:ins w:id="681"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682" w:author="TDI" w:date="2021-12-14T16:35:00Z"/>
          <w:rFonts w:ascii="Times New Roman" w:hAnsi="Times New Roman"/>
          <w:color w:val="FF0000"/>
        </w:rPr>
      </w:pPr>
      <w:ins w:id="683"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684" w:author="TDI" w:date="2021-12-14T16:35:00Z"/>
          <w:rFonts w:ascii="Times New Roman" w:hAnsi="Times New Roman" w:cs="Times New Roman"/>
          <w:b/>
        </w:rPr>
      </w:pPr>
      <w:bookmarkStart w:id="685" w:name="_Hlk60116030"/>
      <w:bookmarkStart w:id="686" w:name="_Hlk60116031"/>
      <w:ins w:id="687"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688" w:author="TDI" w:date="2021-12-14T16:35:00Z"/>
          <w:rFonts w:ascii="Times New Roman" w:hAnsi="Times New Roman" w:cs="Times New Roman"/>
        </w:rPr>
      </w:pPr>
      <w:ins w:id="689"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0" w:author="TDI" w:date="2021-12-14T16:35:00Z"/>
          <w:rFonts w:ascii="Times New Roman" w:hAnsi="Times New Roman" w:cs="Times New Roman"/>
        </w:rPr>
      </w:pPr>
      <w:ins w:id="691" w:author="TDI" w:date="2021-12-14T16:35:00Z">
        <w:r w:rsidRPr="00A230A4">
          <w:rPr>
            <w:rFonts w:ascii="Times New Roman" w:hAnsi="Times New Roman" w:cs="Times New Roman"/>
          </w:rPr>
          <w:t>1. Choosing a reduced set of scenarios from a larger set consistent with prescribed models and parameters.</w:t>
        </w:r>
        <w:bookmarkStart w:id="692" w:name="_Hlk60116014"/>
        <w:bookmarkEnd w:id="685"/>
        <w:bookmarkEnd w:id="686"/>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3" w:author="TDI" w:date="2021-12-14T16:35:00Z"/>
          <w:rFonts w:ascii="Times New Roman" w:hAnsi="Times New Roman" w:cs="Times New Roman"/>
        </w:rPr>
      </w:pPr>
      <w:ins w:id="694"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5" w:author="TDI" w:date="2021-12-14T16:35:00Z"/>
          <w:rFonts w:ascii="Times New Roman" w:hAnsi="Times New Roman" w:cs="Times New Roman"/>
        </w:rPr>
      </w:pPr>
      <w:ins w:id="696"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97" w:author="TDI" w:date="2021-12-14T16:35:00Z"/>
          <w:rFonts w:ascii="Times New Roman" w:hAnsi="Times New Roman" w:cs="Times New Roman"/>
        </w:rPr>
      </w:pPr>
      <w:ins w:id="698"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99" w:author="TDI" w:date="2021-12-14T16:35:00Z"/>
          <w:rFonts w:ascii="Times New Roman" w:hAnsi="Times New Roman" w:cs="Times New Roman"/>
        </w:rPr>
      </w:pPr>
      <w:ins w:id="700" w:author="TDI" w:date="2021-12-14T16:35:00Z">
        <w:r w:rsidRPr="00A230A4">
          <w:rPr>
            <w:rFonts w:ascii="Times New Roman" w:hAnsi="Times New Roman" w:cs="Times New Roman"/>
          </w:rPr>
          <w:lastRenderedPageBreak/>
          <w:t xml:space="preserve">A brute force demonstration involves </w:t>
        </w:r>
        <w:bookmarkEnd w:id="692"/>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701" w:author="TDI" w:date="2021-12-14T16:35:00Z"/>
          <w:rFonts w:ascii="Times New Roman" w:hAnsi="Times New Roman" w:cs="Times New Roman"/>
        </w:rPr>
      </w:pPr>
      <w:ins w:id="702"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703" w:author="TDI" w:date="2021-12-14T16:35:00Z"/>
          <w:del w:id="704" w:author="VM-22 Subgroup" w:date="2022-07-19T16:49:00Z"/>
          <w:rFonts w:ascii="Times New Roman" w:hAnsi="Times New Roman" w:cs="Times New Roman"/>
        </w:rPr>
      </w:pPr>
      <w:commentRangeStart w:id="705"/>
      <w:commentRangeStart w:id="706"/>
      <w:ins w:id="707" w:author="TDI" w:date="2021-12-14T16:35:00Z">
        <w:del w:id="708"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705"/>
          <w:r w:rsidDel="001E64E7">
            <w:rPr>
              <w:rStyle w:val="CommentReference"/>
            </w:rPr>
            <w:commentReference w:id="705"/>
          </w:r>
        </w:del>
      </w:ins>
      <w:commentRangeEnd w:id="706"/>
      <w:commentRangeEnd w:id="679"/>
      <w:r w:rsidR="001E64E7">
        <w:rPr>
          <w:rStyle w:val="CommentReference"/>
        </w:rPr>
        <w:commentReference w:id="706"/>
      </w:r>
      <w:ins w:id="709" w:author="TDI" w:date="2021-12-14T16:35:00Z">
        <w:del w:id="710" w:author="VM-22 Subgroup" w:date="2022-07-19T16:49:00Z">
          <w:r w:rsidDel="001E64E7">
            <w:rPr>
              <w:rStyle w:val="CommentReference"/>
            </w:rPr>
            <w:commentReference w:id="679"/>
          </w:r>
        </w:del>
      </w:ins>
      <w:commentRangeEnd w:id="680"/>
      <w:del w:id="711" w:author="VM-22 Subgroup" w:date="2022-07-19T16:49:00Z">
        <w:r w:rsidR="00FD073A" w:rsidDel="001E64E7">
          <w:rPr>
            <w:rStyle w:val="CommentReference"/>
          </w:rPr>
          <w:commentReference w:id="680"/>
        </w:r>
      </w:del>
    </w:p>
    <w:p w14:paraId="6BFB5579" w14:textId="77777777" w:rsidR="004101C0" w:rsidRDefault="004101C0" w:rsidP="004101C0">
      <w:pPr>
        <w:pStyle w:val="Heading2"/>
        <w:rPr>
          <w:ins w:id="712"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713"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714"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715" w:name="_Toc73281029"/>
      <w:bookmarkStart w:id="716" w:name="_Toc77242140"/>
      <w:r w:rsidRPr="004937D7">
        <w:rPr>
          <w:rFonts w:ascii="Times New Roman" w:hAnsi="Times New Roman" w:cs="Times New Roman"/>
          <w:sz w:val="24"/>
          <w:szCs w:val="24"/>
        </w:rPr>
        <w:t xml:space="preserve">Section 4: Determination of </w:t>
      </w:r>
      <w:bookmarkEnd w:id="715"/>
      <w:del w:id="717" w:author="TDI" w:date="2021-12-14T16:35:00Z">
        <w:r w:rsidRPr="004937D7">
          <w:rPr>
            <w:rFonts w:ascii="Times New Roman" w:hAnsi="Times New Roman" w:cs="Times New Roman"/>
            <w:sz w:val="24"/>
            <w:szCs w:val="24"/>
          </w:rPr>
          <w:delText>Stochastic Reserve</w:delText>
        </w:r>
      </w:del>
      <w:bookmarkEnd w:id="716"/>
      <w:ins w:id="718" w:author="TDI" w:date="2021-12-14T16:35:00Z">
        <w:r w:rsidR="0018608C" w:rsidRPr="004937D7">
          <w:rPr>
            <w:rFonts w:ascii="Times New Roman" w:hAnsi="Times New Roman" w:cs="Times New Roman"/>
            <w:sz w:val="24"/>
            <w:szCs w:val="24"/>
          </w:rPr>
          <w:t>SR</w:t>
        </w:r>
      </w:ins>
      <w:commentRangeStart w:id="719"/>
      <w:commentRangeStart w:id="720"/>
      <w:commentRangeEnd w:id="719"/>
      <w:r w:rsidR="005E6BF8" w:rsidRPr="004937D7">
        <w:rPr>
          <w:rFonts w:ascii="Times New Roman" w:hAnsi="Times New Roman" w:cs="Times New Roman"/>
          <w:sz w:val="24"/>
          <w:szCs w:val="24"/>
        </w:rPr>
        <w:commentReference w:id="719"/>
      </w:r>
      <w:commentRangeEnd w:id="720"/>
      <w:r w:rsidR="00CE2C6C">
        <w:rPr>
          <w:rStyle w:val="CommentReference"/>
          <w:rFonts w:asciiTheme="minorHAnsi" w:eastAsiaTheme="minorHAnsi" w:hAnsiTheme="minorHAnsi" w:cstheme="minorBidi"/>
          <w:color w:val="auto"/>
        </w:rPr>
        <w:commentReference w:id="720"/>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721" w:name="_Toc73281030"/>
      <w:bookmarkStart w:id="722" w:name="_Toc77242141"/>
      <w:r w:rsidRPr="00E17D51">
        <w:rPr>
          <w:sz w:val="22"/>
          <w:szCs w:val="22"/>
        </w:rPr>
        <w:t>Projection of Accumulated Deficiencies</w:t>
      </w:r>
      <w:bookmarkEnd w:id="721"/>
      <w:bookmarkEnd w:id="72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723"/>
      <w:commentRangeStart w:id="724"/>
      <w:r w:rsidR="00FB2F69" w:rsidRPr="2BB44510">
        <w:rPr>
          <w:rFonts w:ascii="Times" w:eastAsia="Times New Roman" w:hAnsi="Times" w:cs="Times New Roman"/>
        </w:rPr>
        <w:t>Section</w:t>
      </w:r>
      <w:ins w:id="725"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726"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727" w:author="VM-22 Subgroup" w:date="2022-03-03T14:48:00Z">
        <w:r w:rsidR="00FB2F69" w:rsidRPr="2BB44510" w:rsidDel="00EF3D95">
          <w:rPr>
            <w:rFonts w:ascii="Times" w:eastAsia="Times New Roman" w:hAnsi="Times" w:cs="Times New Roman"/>
          </w:rPr>
          <w:delText>D</w:delText>
        </w:r>
      </w:del>
      <w:commentRangeEnd w:id="723"/>
      <w:r w:rsidR="003A4EA8">
        <w:rPr>
          <w:rStyle w:val="CommentReference"/>
        </w:rPr>
        <w:commentReference w:id="723"/>
      </w:r>
      <w:commentRangeEnd w:id="724"/>
      <w:r w:rsidR="00FD073A">
        <w:rPr>
          <w:rStyle w:val="CommentReference"/>
        </w:rPr>
        <w:commentReference w:id="724"/>
      </w:r>
      <w:del w:id="728"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729" w:author="VM-22 Subgroup" w:date="2022-03-03T14:42:00Z"/>
          <w:rFonts w:ascii="Times" w:eastAsia="Times New Roman" w:hAnsi="Times" w:cs="Times New Roman"/>
        </w:rPr>
      </w:pPr>
      <w:del w:id="730" w:author="TDI" w:date="2021-12-14T16:35:00Z">
        <w:r w:rsidRPr="007958E0">
          <w:rPr>
            <w:rFonts w:ascii="Times" w:eastAsia="Times New Roman" w:hAnsi="Times" w:cs="Times New Roman"/>
          </w:rPr>
          <w:delText>Revenues</w:delText>
        </w:r>
      </w:del>
      <w:commentRangeStart w:id="731"/>
      <w:commentRangeStart w:id="732"/>
      <w:ins w:id="733" w:author="TDI" w:date="2021-12-14T16:35:00Z">
        <w:del w:id="734"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735"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736" w:author="TDI" w:date="2021-12-14T16:35:00Z"/>
                            </w:rPr>
                          </w:pPr>
                        </w:p>
                      </w:txbxContent>
                    </v:textbox>
                  </v:shape>
                </w:pict>
              </mc:Fallback>
            </mc:AlternateContent>
          </w:r>
        </w:del>
        <w:r w:rsidR="007565C1">
          <w:rPr>
            <w:rFonts w:ascii="Times" w:eastAsia="Times New Roman" w:hAnsi="Times" w:cs="Times New Roman"/>
          </w:rPr>
          <w:t>Gross premium</w:t>
        </w:r>
      </w:ins>
      <w:ins w:id="736"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737"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738" w:author="VM-22 Subgroup" w:date="2022-03-03T14:42:00Z">
        <w:r w:rsidRPr="002514EA" w:rsidDel="00EF3D95">
          <w:rPr>
            <w:rFonts w:ascii="Times" w:eastAsia="Times New Roman" w:hAnsi="Times" w:cs="Times New Roman"/>
            <w:strike/>
          </w:rPr>
          <w:delText xml:space="preserve"> </w:delText>
        </w:r>
      </w:del>
      <w:commentRangeStart w:id="739"/>
      <w:commentRangeStart w:id="740"/>
      <w:ins w:id="741" w:author="CA DOI" w:date="2021-12-30T15:51:00Z">
        <w:del w:id="742" w:author="VM-22 Subgroup" w:date="2022-03-03T14:42:00Z">
          <w:r w:rsidR="00224C79" w:rsidRPr="002514EA" w:rsidDel="00EF3D95">
            <w:rPr>
              <w:rFonts w:ascii="Times" w:eastAsia="Times New Roman" w:hAnsi="Times" w:cs="Times New Roman"/>
              <w:strike/>
            </w:rPr>
            <w:delText>policyholde</w:delText>
          </w:r>
        </w:del>
        <w:del w:id="743" w:author="VM-22 Subgroup" w:date="2022-03-03T14:43:00Z">
          <w:r w:rsidR="00224C79" w:rsidRPr="002514EA" w:rsidDel="00EF3D95">
            <w:rPr>
              <w:rFonts w:ascii="Times" w:eastAsia="Times New Roman" w:hAnsi="Times" w:cs="Times New Roman"/>
              <w:strike/>
            </w:rPr>
            <w:delText>r</w:delText>
          </w:r>
        </w:del>
      </w:ins>
      <w:commentRangeEnd w:id="739"/>
      <w:ins w:id="744" w:author="CA DOI" w:date="2021-12-30T15:52:00Z">
        <w:r w:rsidR="00224C79">
          <w:rPr>
            <w:rStyle w:val="CommentReference"/>
          </w:rPr>
          <w:commentReference w:id="739"/>
        </w:r>
      </w:ins>
      <w:commentRangeEnd w:id="740"/>
      <w:r w:rsidR="00FD073A">
        <w:rPr>
          <w:rStyle w:val="CommentReference"/>
        </w:rPr>
        <w:commentReference w:id="740"/>
      </w:r>
      <w:ins w:id="745" w:author="CA DOI" w:date="2021-12-30T15:51:00Z">
        <w:r w:rsidR="00224C79">
          <w:rPr>
            <w:rFonts w:ascii="Times" w:eastAsia="Times New Roman" w:hAnsi="Times" w:cs="Times New Roman"/>
          </w:rPr>
          <w:t xml:space="preserve"> </w:t>
        </w:r>
      </w:ins>
      <w:del w:id="746" w:author="TDI" w:date="2021-12-14T16:35:00Z">
        <w:r w:rsidRPr="007958E0">
          <w:rPr>
            <w:rFonts w:ascii="Times" w:eastAsia="Times New Roman" w:hAnsi="Times" w:cs="Times New Roman"/>
          </w:rPr>
          <w:delText>policyholder</w:delText>
        </w:r>
      </w:del>
      <w:ins w:id="747" w:author="TDI" w:date="2021-12-14T16:35:00Z">
        <w:r w:rsidR="007565C1">
          <w:rPr>
            <w:rFonts w:ascii="Times" w:eastAsia="Times New Roman" w:hAnsi="Times" w:cs="Times New Roman"/>
          </w:rPr>
          <w:t>contract</w:t>
        </w:r>
      </w:ins>
      <w:ins w:id="748" w:author="VM-22 Subgroup" w:date="2022-03-03T14:42:00Z">
        <w:r w:rsidR="00EF3D95">
          <w:rPr>
            <w:rFonts w:ascii="Times" w:eastAsia="Times New Roman" w:hAnsi="Times" w:cs="Times New Roman"/>
          </w:rPr>
          <w:t xml:space="preserve"> </w:t>
        </w:r>
      </w:ins>
      <w:ins w:id="749"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731"/>
      <w:r w:rsidR="00DD228C">
        <w:rPr>
          <w:rStyle w:val="CommentReference"/>
        </w:rPr>
        <w:commentReference w:id="731"/>
      </w:r>
      <w:commentRangeEnd w:id="732"/>
      <w:r w:rsidR="00FD073A">
        <w:rPr>
          <w:rStyle w:val="CommentReference"/>
        </w:rPr>
        <w:commentReference w:id="732"/>
      </w:r>
    </w:p>
    <w:p w14:paraId="725CA5A2" w14:textId="77777777" w:rsidR="00EF3D95" w:rsidRDefault="00EF3D95" w:rsidP="00EF3D95">
      <w:pPr>
        <w:pStyle w:val="ListParagraph"/>
        <w:ind w:left="2160"/>
        <w:jc w:val="both"/>
        <w:rPr>
          <w:ins w:id="750"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751"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752"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753" w:author="TDI" w:date="2021-12-14T16:35:00Z"/>
          <w:rFonts w:ascii="Times" w:eastAsia="Times New Roman" w:hAnsi="Times" w:cs="Times New Roman"/>
        </w:rPr>
      </w:pPr>
      <w:ins w:id="754"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03F1627" w14:textId="7FB4458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ins w:id="755" w:author="VM-22 Subgroup" w:date="2022-03-03T14:48:00Z">
        <w:r w:rsidR="00EF3D95">
          <w:rPr>
            <w:rFonts w:ascii="Times" w:eastAsia="Times New Roman" w:hAnsi="Times" w:cs="Times New Roman"/>
          </w:rPr>
          <w:t xml:space="preserve">contract </w:t>
        </w:r>
      </w:ins>
      <w:commentRangeStart w:id="756"/>
      <w:commentRangeStart w:id="757"/>
      <w:del w:id="758"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756"/>
      <w:r w:rsidR="00224C79">
        <w:rPr>
          <w:rStyle w:val="CommentReference"/>
        </w:rPr>
        <w:commentReference w:id="756"/>
      </w:r>
      <w:commentRangeEnd w:id="757"/>
      <w:r w:rsidR="00FD073A">
        <w:rPr>
          <w:rStyle w:val="CommentReference"/>
        </w:rPr>
        <w:commentReference w:id="757"/>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759" w:author="VM-22 Subgroup" w:date="2022-03-03T14:41:00Z"/>
          <w:rFonts w:ascii="Times" w:eastAsia="Times New Roman" w:hAnsi="Times" w:cs="Times New Roman"/>
        </w:rPr>
      </w:pPr>
      <w:commentRangeStart w:id="760"/>
      <w:commentRangeStart w:id="761"/>
      <w:del w:id="762" w:author="VM-22 Subgroup" w:date="2022-03-03T14:41:00Z">
        <w:r w:rsidRPr="00EB30A9" w:rsidDel="00EF3D95">
          <w:rPr>
            <w:rFonts w:ascii="Times" w:eastAsia="Times New Roman" w:hAnsi="Times" w:cs="Times New Roman"/>
            <w:b/>
            <w:bCs/>
          </w:rPr>
          <w:delText>Guidance</w:delText>
        </w:r>
        <w:commentRangeEnd w:id="760"/>
        <w:r w:rsidR="007E7250" w:rsidDel="00EF3D95">
          <w:rPr>
            <w:rStyle w:val="CommentReference"/>
          </w:rPr>
          <w:commentReference w:id="760"/>
        </w:r>
      </w:del>
      <w:commentRangeEnd w:id="761"/>
      <w:r w:rsidR="00FD073A">
        <w:rPr>
          <w:rStyle w:val="CommentReference"/>
        </w:rPr>
        <w:commentReference w:id="761"/>
      </w:r>
      <w:del w:id="763"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764"/>
      <w:commentRangeStart w:id="765"/>
      <w:r w:rsidR="001008DE">
        <w:rPr>
          <w:rFonts w:ascii="Times" w:eastAsia="Times New Roman" w:hAnsi="Times" w:cs="Times New Roman"/>
        </w:rPr>
        <w:t>10.</w:t>
      </w:r>
      <w:ins w:id="766" w:author="VM-22 Subgroup" w:date="2022-03-03T14:41:00Z">
        <w:r w:rsidR="00EF3D95">
          <w:rPr>
            <w:rFonts w:ascii="Times" w:eastAsia="Times New Roman" w:hAnsi="Times" w:cs="Times New Roman"/>
          </w:rPr>
          <w:t>I</w:t>
        </w:r>
      </w:ins>
      <w:del w:id="767" w:author="VM-22 Subgroup" w:date="2022-03-03T14:41:00Z">
        <w:r w:rsidR="001008DE" w:rsidDel="00EF3D95">
          <w:rPr>
            <w:rFonts w:ascii="Times" w:eastAsia="Times New Roman" w:hAnsi="Times" w:cs="Times New Roman"/>
          </w:rPr>
          <w:delText>J</w:delText>
        </w:r>
      </w:del>
      <w:commentRangeEnd w:id="764"/>
      <w:r w:rsidR="00224C79">
        <w:rPr>
          <w:rStyle w:val="CommentReference"/>
        </w:rPr>
        <w:commentReference w:id="764"/>
      </w:r>
      <w:commentRangeEnd w:id="765"/>
      <w:r w:rsidR="00FD073A">
        <w:rPr>
          <w:rStyle w:val="CommentReference"/>
        </w:rPr>
        <w:commentReference w:id="765"/>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768"/>
      <w:commentRangeStart w:id="769"/>
      <w:r w:rsidRPr="2BB44510">
        <w:rPr>
          <w:rFonts w:ascii="Times" w:eastAsia="Times New Roman" w:hAnsi="Times" w:cs="Times New Roman"/>
        </w:rPr>
        <w:t xml:space="preserve">Insurance company expenses (including overhead and </w:t>
      </w:r>
      <w:del w:id="770" w:author="TDI" w:date="2021-12-14T16:35:00Z">
        <w:r w:rsidRPr="003E2579">
          <w:rPr>
            <w:rFonts w:ascii="Times" w:eastAsia="Times New Roman" w:hAnsi="Times" w:cs="Times New Roman"/>
          </w:rPr>
          <w:delText xml:space="preserve">investment </w:delText>
        </w:r>
      </w:del>
      <w:commentRangeStart w:id="771"/>
      <w:commentRangeStart w:id="772"/>
      <w:ins w:id="773"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771"/>
        <w:r w:rsidR="00DD228C">
          <w:rPr>
            <w:rStyle w:val="CommentReference"/>
          </w:rPr>
          <w:commentReference w:id="771"/>
        </w:r>
      </w:ins>
      <w:commentRangeEnd w:id="772"/>
      <w:r w:rsidR="00FD073A">
        <w:rPr>
          <w:rStyle w:val="CommentReference"/>
        </w:rPr>
        <w:commentReference w:id="772"/>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774"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775"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776" w:author="TDI" w:date="2021-12-15T14:49:00Z">
        <w:r w:rsidR="008A7F4A">
          <w:rPr>
            <w:rFonts w:ascii="Times" w:eastAsia="Times New Roman" w:hAnsi="Times" w:cs="Times New Roman"/>
          </w:rPr>
          <w:delText xml:space="preserve"> expenses).</w:delText>
        </w:r>
      </w:del>
      <w:ins w:id="777" w:author="TDI" w:date="2021-12-14T16:35:00Z">
        <w:r w:rsidR="00B2294D">
          <w:rPr>
            <w:rFonts w:ascii="Times" w:eastAsia="Times New Roman" w:hAnsi="Times" w:cs="Times New Roman"/>
          </w:rPr>
          <w:t xml:space="preserve">other </w:t>
        </w:r>
        <w:commentRangeStart w:id="778"/>
        <w:commentRangeStart w:id="779"/>
        <w:r w:rsidR="00B2294D">
          <w:rPr>
            <w:rFonts w:ascii="Times" w:eastAsia="Times New Roman" w:hAnsi="Times" w:cs="Times New Roman"/>
          </w:rPr>
          <w:t>acquisition</w:t>
        </w:r>
      </w:ins>
      <w:ins w:id="780" w:author="TDI" w:date="2021-12-15T14:49:00Z">
        <w:r w:rsidR="00B2294D">
          <w:rPr>
            <w:rFonts w:ascii="Times" w:eastAsia="Times New Roman" w:hAnsi="Times" w:cs="Times New Roman"/>
          </w:rPr>
          <w:t xml:space="preserve"> expenses</w:t>
        </w:r>
      </w:ins>
      <w:del w:id="781"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782" w:author="TDI" w:date="2021-12-14T16:35:00Z">
        <w:r w:rsidR="00B2294D">
          <w:rPr>
            <w:rFonts w:ascii="Times" w:eastAsia="Times New Roman" w:hAnsi="Times" w:cs="Times New Roman"/>
          </w:rPr>
          <w:t xml:space="preserve"> </w:t>
        </w:r>
        <w:commentRangeEnd w:id="778"/>
        <w:r w:rsidR="00DD228C">
          <w:rPr>
            <w:rStyle w:val="CommentReference"/>
          </w:rPr>
          <w:commentReference w:id="778"/>
        </w:r>
      </w:ins>
      <w:commentRangeEnd w:id="779"/>
      <w:r w:rsidR="00FD073A">
        <w:rPr>
          <w:rStyle w:val="CommentReference"/>
        </w:rPr>
        <w:commentReference w:id="779"/>
      </w:r>
      <w:ins w:id="783"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768"/>
        <w:r w:rsidR="00DD228C">
          <w:rPr>
            <w:rStyle w:val="CommentReference"/>
          </w:rPr>
          <w:commentReference w:id="768"/>
        </w:r>
      </w:ins>
      <w:commentRangeEnd w:id="769"/>
      <w:r w:rsidR="00FD073A">
        <w:rPr>
          <w:rStyle w:val="CommentReference"/>
        </w:rPr>
        <w:commentReference w:id="769"/>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784"/>
      <w:commentRangeStart w:id="785"/>
      <w:del w:id="786" w:author="VM-22 Subgroup" w:date="2022-03-03T14:49:00Z">
        <w:r w:rsidDel="00EF3D95">
          <w:rPr>
            <w:rFonts w:ascii="Times" w:eastAsia="Times New Roman" w:hAnsi="Times" w:cs="Times New Roman"/>
          </w:rPr>
          <w:delText>Net</w:delText>
        </w:r>
      </w:del>
      <w:commentRangeEnd w:id="784"/>
      <w:r w:rsidR="00224C79">
        <w:rPr>
          <w:rStyle w:val="CommentReference"/>
        </w:rPr>
        <w:commentReference w:id="784"/>
      </w:r>
      <w:commentRangeEnd w:id="785"/>
      <w:r w:rsidR="00FD073A">
        <w:rPr>
          <w:rStyle w:val="CommentReference"/>
        </w:rPr>
        <w:commentReference w:id="785"/>
      </w:r>
      <w:del w:id="787"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788"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lastRenderedPageBreak/>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0946974A" w:rsidR="00BB3078" w:rsidRPr="004B39F7" w:rsidDel="00316674" w:rsidRDefault="00BB3078" w:rsidP="002514EA">
      <w:pPr>
        <w:pStyle w:val="ListParagraph"/>
        <w:jc w:val="both"/>
        <w:rPr>
          <w:del w:id="789" w:author="VM-22 Subgroup" w:date="2022-08-18T14:07:00Z"/>
          <w:rFonts w:ascii="Times" w:eastAsia="Times New Roman" w:hAnsi="Times" w:cs="Times New Roman"/>
        </w:rPr>
      </w:pPr>
    </w:p>
    <w:p w14:paraId="7EBDFB3A" w14:textId="50465A25" w:rsidR="00EA74F6" w:rsidDel="00316674"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del w:id="790" w:author="VM-22 Subgroup" w:date="2022-08-18T14:07:00Z"/>
          <w:rFonts w:ascii="Times" w:eastAsia="Times New Roman" w:hAnsi="Times" w:cs="Times New Roman"/>
        </w:rPr>
      </w:pPr>
      <w:commentRangeStart w:id="791"/>
      <w:commentRangeStart w:id="792"/>
      <w:ins w:id="793" w:author="TDI" w:date="2021-12-14T16:35:00Z">
        <w:del w:id="794" w:author="VM-22 Subgroup" w:date="2022-08-18T14:07:00Z">
          <w:r w:rsidRPr="00AA4B36" w:rsidDel="00316674">
            <w:rPr>
              <w:rFonts w:ascii="Times" w:eastAsia="Times New Roman" w:hAnsi="Times" w:cs="Times New Roman"/>
              <w:b/>
            </w:rPr>
            <w:delText>Guidance Note:</w:delText>
          </w:r>
          <w:r w:rsidRPr="00AA4B36" w:rsidDel="00316674">
            <w:rPr>
              <w:rFonts w:ascii="Times" w:eastAsia="Times New Roman" w:hAnsi="Times" w:cs="Times New Roman"/>
            </w:rPr>
            <w:delTex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delText>
          </w:r>
          <w:r w:rsidRPr="004B39F7" w:rsidDel="00316674">
            <w:rPr>
              <w:rFonts w:ascii="Times" w:eastAsia="Times New Roman" w:hAnsi="Times" w:cs="Times New Roman"/>
            </w:rPr>
            <w:delText xml:space="preserve"> </w:delText>
          </w:r>
          <w:commentRangeEnd w:id="791"/>
          <w:r w:rsidR="001E6A67" w:rsidDel="00316674">
            <w:rPr>
              <w:rStyle w:val="CommentReference"/>
            </w:rPr>
            <w:commentReference w:id="791"/>
          </w:r>
        </w:del>
      </w:ins>
      <w:commentRangeEnd w:id="792"/>
      <w:del w:id="795" w:author="VM-22 Subgroup" w:date="2022-08-18T14:07:00Z">
        <w:r w:rsidR="00316674" w:rsidDel="00316674">
          <w:rPr>
            <w:rStyle w:val="CommentReference"/>
          </w:rPr>
          <w:commentReference w:id="792"/>
        </w:r>
      </w:del>
    </w:p>
    <w:p w14:paraId="3AC7B4C1" w14:textId="77777777" w:rsidR="002514EA" w:rsidRPr="004B39F7" w:rsidRDefault="002514EA" w:rsidP="002514EA">
      <w:pPr>
        <w:pStyle w:val="ListParagraph"/>
        <w:ind w:left="1350"/>
        <w:jc w:val="both"/>
        <w:rPr>
          <w:ins w:id="796"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797"/>
      <w:commentRangeStart w:id="798"/>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797"/>
      <w:r w:rsidR="005E0ACF">
        <w:rPr>
          <w:rStyle w:val="CommentReference"/>
          <w:rFonts w:asciiTheme="minorHAnsi" w:hAnsiTheme="minorHAnsi" w:cstheme="minorBidi"/>
          <w:color w:val="auto"/>
        </w:rPr>
        <w:commentReference w:id="797"/>
      </w:r>
      <w:commentRangeEnd w:id="798"/>
      <w:r w:rsidR="00390837">
        <w:rPr>
          <w:rStyle w:val="CommentReference"/>
          <w:rFonts w:asciiTheme="minorHAnsi" w:hAnsiTheme="minorHAnsi" w:cstheme="minorBidi"/>
          <w:color w:val="auto"/>
        </w:rPr>
        <w:commentReference w:id="798"/>
      </w:r>
      <w:r w:rsidR="00CE6888">
        <w:rPr>
          <w:rFonts w:eastAsia="Times New Roman"/>
          <w:color w:val="auto"/>
          <w:sz w:val="22"/>
          <w:szCs w:val="22"/>
        </w:rPr>
        <w:t>s</w:t>
      </w:r>
      <w:r w:rsidR="00CE6888" w:rsidRPr="00667CC0">
        <w:rPr>
          <w:rFonts w:eastAsia="Times New Roman"/>
          <w:color w:val="auto"/>
          <w:sz w:val="22"/>
          <w:szCs w:val="22"/>
        </w:rPr>
        <w:t xml:space="preserve">trategies </w:t>
      </w:r>
      <w:ins w:id="799"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800"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801"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801"/>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commentRangeStart w:id="802"/>
      <w:commentRangeStart w:id="803"/>
      <w:commentRangeStart w:id="804"/>
      <w:commentRangeStart w:id="805"/>
      <w:r>
        <w:rPr>
          <w:rFonts w:ascii="Times New Roman" w:eastAsia="Times New Roman" w:hAnsi="Times New Roman"/>
        </w:rPr>
        <w:t>Modeling of Hedges</w:t>
      </w:r>
      <w:commentRangeEnd w:id="802"/>
      <w:commentRangeEnd w:id="804"/>
      <w:commentRangeEnd w:id="805"/>
      <w:r w:rsidR="005E0ACF">
        <w:rPr>
          <w:rStyle w:val="CommentReference"/>
        </w:rPr>
        <w:commentReference w:id="802"/>
      </w:r>
      <w:commentRangeEnd w:id="803"/>
      <w:r w:rsidR="00344F36">
        <w:rPr>
          <w:rStyle w:val="CommentReference"/>
        </w:rPr>
        <w:commentReference w:id="803"/>
      </w:r>
      <w:r w:rsidR="001E6A67">
        <w:rPr>
          <w:rStyle w:val="CommentReference"/>
        </w:rPr>
        <w:commentReference w:id="804"/>
      </w:r>
      <w:r w:rsidR="00344F36">
        <w:rPr>
          <w:rStyle w:val="CommentReference"/>
        </w:rPr>
        <w:commentReference w:id="805"/>
      </w:r>
    </w:p>
    <w:p w14:paraId="019A4405" w14:textId="1B0A6D7A"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806"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807"/>
      <w:commentRangeStart w:id="808"/>
      <w:commentRangeStart w:id="809"/>
      <w:commentRangeStart w:id="810"/>
      <w:r w:rsidR="00611CC4" w:rsidRPr="2BB44510">
        <w:rPr>
          <w:rFonts w:ascii="Times New Roman" w:eastAsia="Times New Roman" w:hAnsi="Times New Roman"/>
        </w:rPr>
        <w:t xml:space="preserve">future hedging </w:t>
      </w:r>
      <w:del w:id="811" w:author="VM-22 Subgroup" w:date="2022-08-18T15:44:00Z">
        <w:r w:rsidR="00611CC4" w:rsidRPr="2BB44510" w:rsidDel="00BC4806">
          <w:rPr>
            <w:rFonts w:ascii="Times New Roman" w:eastAsia="Times New Roman" w:hAnsi="Times New Roman"/>
          </w:rPr>
          <w:delText xml:space="preserve">program </w:delText>
        </w:r>
        <w:commentRangeEnd w:id="807"/>
        <w:r w:rsidR="005E0ACF" w:rsidDel="00BC4806">
          <w:rPr>
            <w:rStyle w:val="CommentReference"/>
          </w:rPr>
          <w:commentReference w:id="807"/>
        </w:r>
        <w:commentRangeEnd w:id="808"/>
        <w:commentRangeEnd w:id="809"/>
        <w:commentRangeEnd w:id="810"/>
        <w:r w:rsidR="00344F36" w:rsidDel="00BC4806">
          <w:rPr>
            <w:rStyle w:val="CommentReference"/>
          </w:rPr>
          <w:commentReference w:id="808"/>
        </w:r>
        <w:r w:rsidR="00224C79" w:rsidDel="00BC4806">
          <w:rPr>
            <w:rStyle w:val="CommentReference"/>
          </w:rPr>
          <w:commentReference w:id="809"/>
        </w:r>
        <w:r w:rsidR="00344F36" w:rsidDel="00BC4806">
          <w:rPr>
            <w:rStyle w:val="CommentReference"/>
          </w:rPr>
          <w:commentReference w:id="810"/>
        </w:r>
      </w:del>
      <w:ins w:id="812" w:author="VM-22 Subgroup" w:date="2022-08-18T15:44:00Z">
        <w:r w:rsidR="00BC4806">
          <w:rPr>
            <w:rFonts w:ascii="Times New Roman" w:eastAsia="Times New Roman" w:hAnsi="Times New Roman"/>
          </w:rPr>
          <w:t xml:space="preserve">strategy </w:t>
        </w:r>
      </w:ins>
      <w:del w:id="813" w:author="TDI" w:date="2021-12-14T16:35:00Z">
        <w:r w:rsidR="00611CC4">
          <w:rPr>
            <w:rFonts w:ascii="Times New Roman" w:eastAsia="Times New Roman" w:hAnsi="Times New Roman"/>
          </w:rPr>
          <w:delText>tied directly to</w:delText>
        </w:r>
      </w:del>
      <w:ins w:id="814"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w:t>
      </w:r>
      <w:del w:id="815" w:author="VM-22 Subgroup" w:date="2022-08-18T15:44:00Z">
        <w:r w:rsidR="00611CC4" w:rsidRPr="2BB44510" w:rsidDel="00BC4806">
          <w:rPr>
            <w:rFonts w:ascii="Times New Roman" w:eastAsia="Times New Roman" w:hAnsi="Times New Roman"/>
          </w:rPr>
          <w:delText xml:space="preserve"> falling under the scope of VM-22 </w:delText>
        </w:r>
        <w:r w:rsidR="00611CC4" w:rsidDel="00BC4806">
          <w:rPr>
            <w:rFonts w:ascii="Times New Roman" w:eastAsia="Times New Roman" w:hAnsi="Times New Roman"/>
          </w:rPr>
          <w:delText>stochastic reserve</w:delText>
        </w:r>
      </w:del>
      <w:ins w:id="816" w:author="TDI" w:date="2021-12-14T16:35:00Z">
        <w:del w:id="817" w:author="VM-22 Subgroup" w:date="2022-08-18T15:44:00Z">
          <w:r w:rsidR="0018608C" w:rsidDel="00BC4806">
            <w:rPr>
              <w:rFonts w:ascii="Times New Roman" w:eastAsia="Times New Roman" w:hAnsi="Times New Roman"/>
            </w:rPr>
            <w:delText>SR</w:delText>
          </w:r>
        </w:del>
      </w:ins>
      <w:del w:id="818" w:author="VM-22 Subgroup" w:date="2022-08-18T15:44:00Z">
        <w:r w:rsidR="00611CC4" w:rsidRPr="2BB44510" w:rsidDel="00BC4806">
          <w:rPr>
            <w:rFonts w:ascii="Times New Roman" w:eastAsia="Times New Roman" w:hAnsi="Times New Roman"/>
          </w:rPr>
          <w:delText xml:space="preserve"> requirements</w:delText>
        </w:r>
      </w:del>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ins w:id="819" w:author="VM-22 Subgroup" w:date="2022-08-18T15:45:00Z">
        <w:r w:rsidR="00BC4806" w:rsidRPr="00BC4806">
          <w:rPr>
            <w:rFonts w:ascii="Times New Roman" w:eastAsia="Times New Roman" w:hAnsi="Times New Roman"/>
          </w:rPr>
          <w:t>, since they are not included in the company’s investment strategy supporting the contracts</w:t>
        </w:r>
      </w:ins>
      <w:r>
        <w:rPr>
          <w:rFonts w:ascii="Times New Roman" w:eastAsia="Times New Roman" w:hAnsi="Times New Roman"/>
        </w:rPr>
        <w:t>.</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820"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821" w:author="TDI" w:date="2021-12-14T16:35:00Z"/>
          <w:rFonts w:ascii="Times New Roman" w:eastAsia="Times New Roman" w:hAnsi="Times New Roman"/>
          <w:color w:val="E36C0A" w:themeColor="accent6" w:themeShade="BF"/>
        </w:rPr>
      </w:pPr>
      <w:del w:id="822"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823" w:author="TDI" w:date="2021-12-14T16:35:00Z"/>
          <w:rFonts w:ascii="Times New Roman" w:eastAsia="Times New Roman" w:hAnsi="Times New Roman"/>
          <w:color w:val="E36C0A" w:themeColor="accent6" w:themeShade="BF"/>
        </w:rPr>
      </w:pPr>
      <w:del w:id="824"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825" w:author="TDI" w:date="2021-12-14T16:35:00Z"/>
          <w:rFonts w:ascii="Times New Roman" w:eastAsia="Times New Roman" w:hAnsi="Times New Roman"/>
        </w:rPr>
      </w:pPr>
      <w:del w:id="826"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827" w:author="TDI" w:date="2021-12-14T16:35:00Z"/>
          <w:rFonts w:ascii="Times New Roman" w:eastAsia="Times New Roman" w:hAnsi="Times New Roman"/>
        </w:rPr>
      </w:pPr>
      <w:del w:id="828"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7F4EAE5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ins w:id="829" w:author="VM-22 Subgroup" w:date="2022-08-18T15:45:00Z">
        <w:r w:rsidR="00BC4806">
          <w:rPr>
            <w:rFonts w:ascii="Times New Roman" w:eastAsia="Times New Roman" w:hAnsi="Times New Roman"/>
          </w:rPr>
          <w:t>one or more</w:t>
        </w:r>
      </w:ins>
      <w:del w:id="830" w:author="VM-22 Subgroup" w:date="2022-08-18T15:45:00Z">
        <w:r w:rsidDel="00BC4806">
          <w:rPr>
            <w:rFonts w:ascii="Times New Roman" w:eastAsia="Times New Roman" w:hAnsi="Times New Roman"/>
          </w:rPr>
          <w:delText>a</w:delText>
        </w:r>
      </w:del>
      <w:r>
        <w:rPr>
          <w:rFonts w:ascii="Times New Roman" w:eastAsia="Times New Roman" w:hAnsi="Times New Roman"/>
        </w:rPr>
        <w:t xml:space="preserve"> </w:t>
      </w:r>
      <w:commentRangeStart w:id="831"/>
      <w:commentRangeStart w:id="832"/>
      <w:r>
        <w:rPr>
          <w:rFonts w:ascii="Times New Roman" w:eastAsia="Times New Roman" w:hAnsi="Times New Roman"/>
        </w:rPr>
        <w:t xml:space="preserve">future hedging </w:t>
      </w:r>
      <w:ins w:id="833" w:author="VM-22 Subgroup" w:date="2022-08-18T15:45:00Z">
        <w:r w:rsidR="00BC4806">
          <w:rPr>
            <w:rFonts w:ascii="Times New Roman" w:eastAsia="Times New Roman" w:hAnsi="Times New Roman"/>
          </w:rPr>
          <w:t>strategies</w:t>
        </w:r>
      </w:ins>
      <w:del w:id="834" w:author="VM-22 Subgroup" w:date="2022-08-18T15:45:00Z">
        <w:r w:rsidDel="00BC4806">
          <w:rPr>
            <w:rFonts w:ascii="Times New Roman" w:eastAsia="Times New Roman" w:hAnsi="Times New Roman"/>
          </w:rPr>
          <w:delText>program</w:delText>
        </w:r>
      </w:del>
      <w:r>
        <w:rPr>
          <w:rFonts w:ascii="Times New Roman" w:eastAsia="Times New Roman" w:hAnsi="Times New Roman"/>
        </w:rPr>
        <w:t xml:space="preserve"> </w:t>
      </w:r>
      <w:commentRangeEnd w:id="831"/>
      <w:r w:rsidR="00224C79">
        <w:rPr>
          <w:rStyle w:val="CommentReference"/>
        </w:rPr>
        <w:commentReference w:id="831"/>
      </w:r>
      <w:commentRangeEnd w:id="832"/>
      <w:r w:rsidR="00344F36">
        <w:rPr>
          <w:rStyle w:val="CommentReference"/>
        </w:rPr>
        <w:commentReference w:id="832"/>
      </w:r>
      <w:del w:id="835" w:author="TDI" w:date="2021-12-14T16:35:00Z">
        <w:r>
          <w:rPr>
            <w:rFonts w:ascii="Times New Roman" w:eastAsia="Times New Roman" w:hAnsi="Times New Roman"/>
          </w:rPr>
          <w:delText>tied directly to</w:delText>
        </w:r>
      </w:del>
      <w:ins w:id="836"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w:t>
      </w:r>
      <w:del w:id="837" w:author="VM-22 Subgroup" w:date="2022-08-18T15:45:00Z">
        <w:r w:rsidDel="00BC4806">
          <w:rPr>
            <w:rFonts w:ascii="Times New Roman" w:eastAsia="Times New Roman" w:hAnsi="Times New Roman"/>
          </w:rPr>
          <w:delText xml:space="preserve"> falling under the scope of </w:delText>
        </w:r>
        <w:r w:rsidR="00611CC4" w:rsidDel="00BC4806">
          <w:rPr>
            <w:rFonts w:ascii="Times New Roman" w:eastAsia="Times New Roman" w:hAnsi="Times New Roman"/>
          </w:rPr>
          <w:delText>VM-22</w:delText>
        </w:r>
        <w:r w:rsidDel="00BC4806">
          <w:rPr>
            <w:rFonts w:ascii="Times New Roman" w:eastAsia="Times New Roman" w:hAnsi="Times New Roman"/>
          </w:rPr>
          <w:delText xml:space="preserve"> </w:delText>
        </w:r>
        <w:r w:rsidR="00611CC4" w:rsidDel="00BC4806">
          <w:rPr>
            <w:rFonts w:ascii="Times New Roman" w:eastAsia="Times New Roman" w:hAnsi="Times New Roman"/>
          </w:rPr>
          <w:delText>stochastic reserve</w:delText>
        </w:r>
      </w:del>
      <w:ins w:id="838" w:author="TDI" w:date="2021-12-14T16:35:00Z">
        <w:del w:id="839" w:author="VM-22 Subgroup" w:date="2022-08-18T15:45:00Z">
          <w:r w:rsidR="0018608C" w:rsidDel="00BC4806">
            <w:rPr>
              <w:rFonts w:ascii="Times New Roman" w:eastAsia="Times New Roman" w:hAnsi="Times New Roman"/>
            </w:rPr>
            <w:delText>SR</w:delText>
          </w:r>
        </w:del>
      </w:ins>
      <w:del w:id="840" w:author="VM-22 Subgroup" w:date="2022-08-18T15:45:00Z">
        <w:r w:rsidR="00611CC4" w:rsidDel="00BC4806">
          <w:rPr>
            <w:rFonts w:ascii="Times New Roman" w:eastAsia="Times New Roman" w:hAnsi="Times New Roman"/>
          </w:rPr>
          <w:delText xml:space="preserve"> </w:delText>
        </w:r>
        <w:r w:rsidDel="00BC4806">
          <w:rPr>
            <w:rFonts w:ascii="Times New Roman" w:eastAsia="Times New Roman" w:hAnsi="Times New Roman"/>
          </w:rPr>
          <w:delText>requirements</w:delText>
        </w:r>
      </w:del>
      <w:r>
        <w:rPr>
          <w:rFonts w:ascii="Times New Roman" w:eastAsia="Times New Roman" w:hAnsi="Times New Roman"/>
        </w:rPr>
        <w:t>:</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841" w:author="VM-22 Subgroup" w:date="2022-03-03T14:50:00Z">
        <w:r w:rsidDel="00EF3D95">
          <w:rPr>
            <w:rFonts w:ascii="Times New Roman" w:eastAsia="Times New Roman" w:hAnsi="Times New Roman"/>
          </w:rPr>
          <w:delText xml:space="preserve"> </w:delText>
        </w:r>
      </w:del>
      <w:commentRangeStart w:id="842"/>
      <w:commentRangeStart w:id="843"/>
      <w:del w:id="844" w:author="VM-22 Subgroup" w:date="2022-03-03T14:49:00Z">
        <w:r w:rsidRPr="002514EA" w:rsidDel="00EF3D95">
          <w:rPr>
            <w:rFonts w:ascii="Times New Roman" w:eastAsia="Times New Roman" w:hAnsi="Times New Roman"/>
            <w:strike/>
          </w:rPr>
          <w:delText>policyholders</w:delText>
        </w:r>
      </w:del>
      <w:commentRangeEnd w:id="842"/>
      <w:r w:rsidR="00224C79">
        <w:rPr>
          <w:rStyle w:val="CommentReference"/>
        </w:rPr>
        <w:commentReference w:id="842"/>
      </w:r>
      <w:commentRangeEnd w:id="843"/>
      <w:r w:rsidR="00390837">
        <w:rPr>
          <w:rStyle w:val="CommentReference"/>
        </w:rPr>
        <w:commentReference w:id="843"/>
      </w:r>
      <w:ins w:id="845" w:author="CA DOI" w:date="2021-12-30T15:55:00Z">
        <w:r w:rsidR="00224C79">
          <w:rPr>
            <w:rFonts w:ascii="Times New Roman" w:eastAsia="Times New Roman" w:hAnsi="Times New Roman"/>
          </w:rPr>
          <w:t xml:space="preserve"> </w:t>
        </w:r>
      </w:ins>
      <w:ins w:id="846"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847" w:author="TDI" w:date="2021-12-14T16:35:00Z">
            <w:rPr>
              <w:rFonts w:ascii="Times New Roman" w:hAnsi="Times New Roman"/>
            </w:rPr>
          </w:rPrChange>
        </w:rPr>
        <w:tab/>
      </w:r>
      <w:commentRangeStart w:id="848"/>
      <w:commentRangeStart w:id="849"/>
      <w:r w:rsidRPr="00950B6B">
        <w:rPr>
          <w:rFonts w:ascii="Times New Roman" w:eastAsia="Times New Roman" w:hAnsi="Times New Roman"/>
        </w:rPr>
        <w:t xml:space="preserve">Existing hedging instruments that are currently held by the company for </w:t>
      </w:r>
      <w:del w:id="850" w:author="TDI" w:date="2021-12-14T16:35:00Z">
        <w:r w:rsidRPr="00950B6B">
          <w:rPr>
            <w:rFonts w:ascii="Times New Roman" w:eastAsia="Times New Roman" w:hAnsi="Times New Roman"/>
          </w:rPr>
          <w:delText>this purpose</w:delText>
        </w:r>
      </w:del>
      <w:ins w:id="851" w:author="TDI" w:date="2021-12-14T16:35:00Z">
        <w:r w:rsidR="00690534">
          <w:rPr>
            <w:rFonts w:ascii="Times New Roman" w:eastAsia="Times New Roman" w:hAnsi="Times New Roman"/>
          </w:rPr>
          <w:t>offset</w:t>
        </w:r>
      </w:ins>
      <w:ins w:id="852" w:author="VM-22 Subgroup" w:date="2022-03-03T14:50:00Z">
        <w:r w:rsidR="00EF3D95">
          <w:rPr>
            <w:rFonts w:ascii="Times New Roman" w:eastAsia="Times New Roman" w:hAnsi="Times New Roman"/>
          </w:rPr>
          <w:t>t</w:t>
        </w:r>
      </w:ins>
      <w:ins w:id="853"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854"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855"/>
      <w:commentRangeStart w:id="856"/>
      <w:del w:id="857" w:author="TDI" w:date="2021-12-14T16:35:00Z">
        <w:r w:rsidRPr="00950B6B">
          <w:rPr>
            <w:rFonts w:ascii="Times New Roman" w:eastAsia="Times New Roman" w:hAnsi="Times New Roman"/>
          </w:rPr>
          <w:delText>any other purpose</w:delText>
        </w:r>
      </w:del>
      <w:ins w:id="858" w:author="ACLI" w:date="2021-12-15T14:49:00Z">
        <w:r w:rsidR="008A7F4A">
          <w:rPr>
            <w:rFonts w:ascii="Times New Roman" w:eastAsia="Times New Roman" w:hAnsi="Times New Roman"/>
          </w:rPr>
          <w:t xml:space="preserve"> </w:t>
        </w:r>
        <w:commentRangeEnd w:id="855"/>
        <w:r w:rsidR="005E0ACF">
          <w:rPr>
            <w:rStyle w:val="CommentReference"/>
          </w:rPr>
          <w:commentReference w:id="855"/>
        </w:r>
      </w:ins>
      <w:commentRangeEnd w:id="856"/>
      <w:r w:rsidR="00390837">
        <w:rPr>
          <w:rStyle w:val="CommentReference"/>
        </w:rPr>
        <w:commentReference w:id="856"/>
      </w:r>
      <w:ins w:id="859" w:author="TDI" w:date="2021-12-14T16:35:00Z">
        <w:r w:rsidR="00392BC5">
          <w:rPr>
            <w:rFonts w:ascii="Times New Roman" w:eastAsia="Times New Roman" w:hAnsi="Times New Roman"/>
          </w:rPr>
          <w:t>offsetting the indexed credits</w:t>
        </w:r>
      </w:ins>
      <w:ins w:id="860"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848"/>
      <w:r w:rsidR="001E6A67">
        <w:rPr>
          <w:rStyle w:val="CommentReference"/>
        </w:rPr>
        <w:commentReference w:id="848"/>
      </w:r>
      <w:commentRangeEnd w:id="849"/>
      <w:r w:rsidR="00390837">
        <w:rPr>
          <w:rStyle w:val="CommentReference"/>
        </w:rPr>
        <w:commentReference w:id="849"/>
      </w:r>
    </w:p>
    <w:p w14:paraId="522533F4" w14:textId="52A39405" w:rsidR="00BB3078" w:rsidRPr="002C44AE" w:rsidRDefault="00BB3078" w:rsidP="00611CC4">
      <w:pPr>
        <w:spacing w:after="220"/>
        <w:ind w:left="3600" w:hanging="720"/>
        <w:jc w:val="both"/>
        <w:rPr>
          <w:rFonts w:ascii="Times New Roman" w:eastAsia="Times New Roman" w:hAnsi="Times New Roman"/>
        </w:rPr>
      </w:pPr>
      <w:commentRangeStart w:id="861"/>
      <w:commentRangeStart w:id="862"/>
      <w:r w:rsidRPr="6BD5544E">
        <w:rPr>
          <w:rFonts w:ascii="Times New Roman" w:eastAsia="Times New Roman" w:hAnsi="Times New Roman"/>
        </w:rPr>
        <w:lastRenderedPageBreak/>
        <w:t>c)</w:t>
      </w:r>
      <w:commentRangeEnd w:id="861"/>
      <w:r w:rsidR="005E0ACF">
        <w:rPr>
          <w:rStyle w:val="CommentReference"/>
        </w:rPr>
        <w:commentReference w:id="861"/>
      </w:r>
      <w:commentRangeEnd w:id="862"/>
      <w:r w:rsidR="00E1372C">
        <w:rPr>
          <w:rStyle w:val="CommentReference"/>
        </w:rPr>
        <w:commentReference w:id="862"/>
      </w:r>
      <w:r>
        <w:rPr>
          <w:rPrChange w:id="863" w:author="TDI" w:date="2021-12-14T16:35:00Z">
            <w:rPr>
              <w:rFonts w:ascii="Times New Roman" w:hAnsi="Times New Roman"/>
            </w:rPr>
          </w:rPrChange>
        </w:rPr>
        <w:tab/>
      </w:r>
      <w:commentRangeStart w:id="864"/>
      <w:commentRangeStart w:id="865"/>
      <w:commentRangeStart w:id="866"/>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867" w:author="VM-22 Subgroup" w:date="2022-03-03T14:51:00Z">
        <w:r w:rsidR="004C17FF">
          <w:rPr>
            <w:rFonts w:ascii="Times New Roman" w:eastAsia="Times New Roman" w:hAnsi="Times New Roman"/>
          </w:rPr>
          <w:t xml:space="preserve">hedge </w:t>
        </w:r>
      </w:ins>
      <w:commentRangeStart w:id="868"/>
      <w:commentRangeStart w:id="869"/>
      <w:r w:rsidRPr="6BD5544E">
        <w:rPr>
          <w:rFonts w:ascii="Times New Roman" w:eastAsia="Times New Roman" w:hAnsi="Times New Roman"/>
        </w:rPr>
        <w:t>instruments</w:t>
      </w:r>
      <w:commentRangeEnd w:id="868"/>
      <w:r w:rsidR="00224C79">
        <w:rPr>
          <w:rStyle w:val="CommentReference"/>
        </w:rPr>
        <w:commentReference w:id="868"/>
      </w:r>
      <w:commentRangeEnd w:id="869"/>
      <w:r w:rsidR="00390837">
        <w:rPr>
          <w:rStyle w:val="CommentReference"/>
        </w:rPr>
        <w:commentReference w:id="869"/>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ins w:id="870" w:author="VM-22 Subgroup" w:date="2022-08-18T16:51:00Z">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ins>
      <w:ins w:id="871" w:author="VM-22 Subgroup" w:date="2022-08-18T16:52:00Z">
        <w:r w:rsidR="0033439F">
          <w:rPr>
            <w:rFonts w:ascii="Times New Roman" w:eastAsia="Times New Roman" w:hAnsi="Times New Roman"/>
          </w:rPr>
          <w:t>due</w:t>
        </w:r>
      </w:ins>
      <w:ins w:id="872" w:author="VM-22 Subgroup" w:date="2022-08-18T16:51:00Z">
        <w:r w:rsidR="0033439F" w:rsidRPr="0033439F">
          <w:rPr>
            <w:rFonts w:ascii="Times New Roman" w:eastAsia="Times New Roman" w:hAnsi="Times New Roman"/>
          </w:rPr>
          <w:t xml:space="preserve"> the hedging itself</w:t>
        </w:r>
      </w:ins>
      <w:ins w:id="873" w:author="VM-22 Subgroup" w:date="2022-08-18T16:52:00Z">
        <w:r w:rsidR="0033439F">
          <w:rPr>
            <w:rFonts w:ascii="Times New Roman" w:eastAsia="Times New Roman" w:hAnsi="Times New Roman"/>
          </w:rPr>
          <w:t xml:space="preserve"> and the ability for the company</w:t>
        </w:r>
      </w:ins>
      <w:ins w:id="874" w:author="VM-22 Subgroup" w:date="2022-08-18T16:51:00Z">
        <w:r w:rsidR="0033439F" w:rsidRPr="0033439F">
          <w:rPr>
            <w:rFonts w:ascii="Times New Roman" w:eastAsia="Times New Roman" w:hAnsi="Times New Roman"/>
          </w:rPr>
          <w:t xml:space="preserve"> to accurately model it</w:t>
        </w:r>
      </w:ins>
      <w:ins w:id="875" w:author="VM-22 Subgroup" w:date="2022-08-18T16:52:00Z">
        <w:r w:rsidR="0033439F">
          <w:rPr>
            <w:rFonts w:ascii="Times New Roman" w:eastAsia="Times New Roman" w:hAnsi="Times New Roman"/>
          </w:rPr>
          <w:t>.</w:t>
        </w:r>
      </w:ins>
      <w:ins w:id="876" w:author="VM-22 Subgroup" w:date="2022-08-18T16:51:00Z">
        <w:r w:rsidR="0033439F" w:rsidRPr="0033439F">
          <w:rPr>
            <w:rFonts w:ascii="Times New Roman" w:eastAsia="Times New Roman" w:hAnsi="Times New Roman"/>
          </w:rPr>
          <w:t xml:space="preserve"> </w:t>
        </w:r>
      </w:ins>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del w:id="877" w:author="VM-22 Subgroup" w:date="2022-08-18T16:50:00Z">
        <w:r w:rsidRPr="6BD5544E" w:rsidDel="00315189">
          <w:rPr>
            <w:rFonts w:ascii="Times New Roman" w:eastAsia="Times New Roman" w:hAnsi="Times New Roman"/>
          </w:rPr>
          <w:delText xml:space="preserve"> It is permissible to substitute stress-testing for sufficient and credible experience if such stress-testing comprehensively considers a robust range of future market conditions.</w:delText>
        </w:r>
        <w:commentRangeEnd w:id="864"/>
        <w:r w:rsidR="00EF13E1" w:rsidDel="00315189">
          <w:rPr>
            <w:rStyle w:val="CommentReference"/>
          </w:rPr>
          <w:commentReference w:id="864"/>
        </w:r>
        <w:commentRangeEnd w:id="865"/>
        <w:r w:rsidR="0022313F" w:rsidDel="00315189">
          <w:rPr>
            <w:rStyle w:val="CommentReference"/>
          </w:rPr>
          <w:commentReference w:id="865"/>
        </w:r>
        <w:commentRangeEnd w:id="866"/>
        <w:r w:rsidR="00344F36" w:rsidDel="00315189">
          <w:rPr>
            <w:rStyle w:val="CommentReference"/>
          </w:rPr>
          <w:commentReference w:id="866"/>
        </w:r>
      </w:del>
    </w:p>
    <w:p w14:paraId="784701E3" w14:textId="1FCA5C5A"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ins w:id="878" w:author="VM-22 Subgroup" w:date="2022-08-18T15:47:00Z">
        <w:r w:rsidR="00BC4806">
          <w:rPr>
            <w:rFonts w:ascii="Times New Roman" w:eastAsia="Times New Roman" w:hAnsi="Times New Roman"/>
          </w:rPr>
          <w:t xml:space="preserve">with any future hedging strategies </w:t>
        </w:r>
      </w:ins>
      <w:r>
        <w:rPr>
          <w:rFonts w:ascii="Times New Roman" w:eastAsia="Times New Roman" w:hAnsi="Times New Roman"/>
        </w:rPr>
        <w:t>that hedge</w:t>
      </w:r>
      <w:del w:id="879" w:author="VM-22 Subgroup" w:date="2022-08-18T15:47:00Z">
        <w:r w:rsidDel="00BC4806">
          <w:rPr>
            <w:rFonts w:ascii="Times New Roman" w:eastAsia="Times New Roman" w:hAnsi="Times New Roman"/>
          </w:rPr>
          <w:delText>s</w:delText>
        </w:r>
      </w:del>
      <w:r>
        <w:rPr>
          <w:rFonts w:ascii="Times New Roman" w:eastAsia="Times New Roman" w:hAnsi="Times New Roman"/>
        </w:rPr>
        <w:t xml:space="preserv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880"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881" w:author="TDI" w:date="2021-12-14T16:35:00Z">
        <w:r>
          <w:rPr>
            <w:rFonts w:ascii="Times New Roman" w:eastAsia="Times New Roman" w:hAnsi="Times New Roman"/>
          </w:rPr>
          <w:delText>stochastic reserve.</w:delText>
        </w:r>
      </w:del>
      <w:ins w:id="882"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455F99D4"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883"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884"/>
      <w:commentRangeStart w:id="885"/>
      <w:commentRangeEnd w:id="884"/>
      <w:r w:rsidR="0022313F">
        <w:rPr>
          <w:rStyle w:val="CommentReference"/>
        </w:rPr>
        <w:commentReference w:id="884"/>
      </w:r>
      <w:commentRangeEnd w:id="885"/>
      <w:r w:rsidR="00344F36">
        <w:rPr>
          <w:rStyle w:val="CommentReference"/>
        </w:rPr>
        <w:commentReference w:id="885"/>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886" w:author="TDI" w:date="2021-12-14T16:35:00Z">
        <w:r>
          <w:rPr>
            <w:rFonts w:ascii="Times New Roman" w:eastAsia="Times New Roman" w:hAnsi="Times New Roman"/>
          </w:rPr>
          <w:delText>stochastic reserve</w:delText>
        </w:r>
      </w:del>
      <w:ins w:id="887"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ins w:id="888" w:author="VM-22 Subgroup" w:date="2022-08-18T15:50:00Z">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ins>
    </w:p>
    <w:p w14:paraId="3AE48748" w14:textId="5F6EAB22" w:rsidR="00BB3078" w:rsidRDefault="00BB3078" w:rsidP="00BB3078">
      <w:pPr>
        <w:spacing w:after="220"/>
        <w:ind w:left="3600" w:hanging="720"/>
        <w:jc w:val="both"/>
        <w:rPr>
          <w:rFonts w:ascii="Times New Roman" w:eastAsia="Times New Roman" w:hAnsi="Times New Roman"/>
        </w:rPr>
      </w:pPr>
      <w:commentRangeStart w:id="889"/>
      <w:commentRangeStart w:id="890"/>
      <w:r>
        <w:rPr>
          <w:rFonts w:ascii="Times New Roman" w:eastAsia="Times New Roman" w:hAnsi="Times New Roman"/>
        </w:rPr>
        <w:t>c)</w:t>
      </w:r>
      <w:commentRangeEnd w:id="889"/>
      <w:r w:rsidR="005E0ACF">
        <w:rPr>
          <w:rStyle w:val="CommentReference"/>
        </w:rPr>
        <w:commentReference w:id="889"/>
      </w:r>
      <w:commentRangeEnd w:id="890"/>
      <w:r w:rsidR="00344F36">
        <w:rPr>
          <w:rStyle w:val="CommentReference"/>
        </w:rPr>
        <w:commentReference w:id="890"/>
      </w:r>
      <w:r>
        <w:rPr>
          <w:rFonts w:ascii="Times New Roman" w:eastAsia="Times New Roman" w:hAnsi="Times New Roman"/>
        </w:rPr>
        <w:tab/>
      </w:r>
      <w:commentRangeStart w:id="891"/>
      <w:commentRangeStart w:id="892"/>
      <w:r>
        <w:rPr>
          <w:rFonts w:ascii="Times New Roman" w:eastAsia="Times New Roman" w:hAnsi="Times New Roman"/>
        </w:rPr>
        <w:t>Consistent with Section 4.A.4.b.i</w:t>
      </w:r>
      <w:del w:id="893" w:author="TDI" w:date="2021-12-14T16:35:00Z">
        <w:r>
          <w:rPr>
            <w:rFonts w:ascii="Times New Roman" w:eastAsia="Times New Roman" w:hAnsi="Times New Roman"/>
          </w:rPr>
          <w:delText>.,</w:delText>
        </w:r>
      </w:del>
      <w:ins w:id="894"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895" w:author="TDI" w:date="2021-12-14T16:35:00Z">
        <w:r>
          <w:rPr>
            <w:rFonts w:ascii="Times New Roman" w:eastAsia="Times New Roman" w:hAnsi="Times New Roman"/>
          </w:rPr>
          <w:delText>).</w:delText>
        </w:r>
      </w:del>
      <w:ins w:id="896"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891"/>
        <w:r w:rsidR="0022313F">
          <w:rPr>
            <w:rStyle w:val="CommentReference"/>
          </w:rPr>
          <w:commentReference w:id="891"/>
        </w:r>
      </w:ins>
      <w:commentRangeEnd w:id="892"/>
      <w:r w:rsidR="00390837">
        <w:rPr>
          <w:rStyle w:val="CommentReference"/>
        </w:rPr>
        <w:commentReference w:id="892"/>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lastRenderedPageBreak/>
        <w:t>d)</w:t>
      </w:r>
      <w:r>
        <w:rPr>
          <w:rPrChange w:id="897"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898"/>
      <w:commentRangeStart w:id="899"/>
      <w:r w:rsidRPr="2BB44510">
        <w:rPr>
          <w:rFonts w:ascii="Times New Roman" w:eastAsia="Times New Roman" w:hAnsi="Times New Roman"/>
        </w:rPr>
        <w:t xml:space="preserve">of </w:t>
      </w:r>
      <w:del w:id="900" w:author="TDI" w:date="2021-12-14T16:35:00Z">
        <w:r>
          <w:rPr>
            <w:rFonts w:ascii="Times New Roman" w:eastAsia="Times New Roman" w:hAnsi="Times New Roman"/>
          </w:rPr>
          <w:delText>these</w:delText>
        </w:r>
      </w:del>
      <w:ins w:id="901" w:author="TDI" w:date="2021-12-14T16:35:00Z">
        <w:r w:rsidR="002C5DCD">
          <w:rPr>
            <w:rFonts w:ascii="Times New Roman" w:eastAsia="Times New Roman" w:hAnsi="Times New Roman"/>
          </w:rPr>
          <w:t xml:space="preserve">VM-22 </w:t>
        </w:r>
        <w:del w:id="902" w:author="VM-22 Subgroup" w:date="2022-03-03T16:26:00Z">
          <w:r w:rsidR="002C5DCD" w:rsidDel="002D35B5">
            <w:rPr>
              <w:rFonts w:ascii="Times New Roman" w:eastAsia="Times New Roman" w:hAnsi="Times New Roman"/>
            </w:rPr>
            <w:delText>PBR</w:delText>
          </w:r>
        </w:del>
      </w:ins>
      <w:ins w:id="903" w:author="VM-22 Subgroup" w:date="2022-03-03T16:26:00Z">
        <w:r w:rsidR="002D35B5">
          <w:rPr>
            <w:rFonts w:ascii="Times New Roman" w:eastAsia="Times New Roman" w:hAnsi="Times New Roman"/>
          </w:rPr>
          <w:t>Section 1 t</w:t>
        </w:r>
      </w:ins>
      <w:ins w:id="904"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905" w:author="CA DOI" w:date="2021-12-30T15:59:00Z">
        <w:r w:rsidR="00863728">
          <w:rPr>
            <w:rFonts w:ascii="Times New Roman" w:eastAsia="Times New Roman" w:hAnsi="Times New Roman"/>
          </w:rPr>
          <w:t xml:space="preserve"> </w:t>
        </w:r>
      </w:ins>
      <w:ins w:id="906" w:author="VM-22 Subgroup" w:date="2022-03-03T14:51:00Z">
        <w:r w:rsidR="004C17FF">
          <w:rPr>
            <w:rFonts w:ascii="Times New Roman" w:eastAsia="Times New Roman" w:hAnsi="Times New Roman"/>
          </w:rPr>
          <w:t xml:space="preserve">(e.g., variable annuities) </w:t>
        </w:r>
      </w:ins>
      <w:commentRangeStart w:id="907"/>
      <w:commentRangeStart w:id="908"/>
      <w:ins w:id="909"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898"/>
      <w:r w:rsidR="0022313F">
        <w:rPr>
          <w:rStyle w:val="CommentReference"/>
        </w:rPr>
        <w:commentReference w:id="898"/>
      </w:r>
      <w:commentRangeEnd w:id="899"/>
      <w:commentRangeEnd w:id="907"/>
      <w:commentRangeEnd w:id="908"/>
      <w:r w:rsidR="00390837">
        <w:rPr>
          <w:rStyle w:val="CommentReference"/>
        </w:rPr>
        <w:commentReference w:id="899"/>
      </w:r>
      <w:r w:rsidR="00863728">
        <w:rPr>
          <w:rStyle w:val="CommentReference"/>
        </w:rPr>
        <w:commentReference w:id="907"/>
      </w:r>
      <w:r w:rsidR="00390837">
        <w:rPr>
          <w:rStyle w:val="CommentReference"/>
        </w:rPr>
        <w:commentReference w:id="908"/>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910"/>
      <w:commentRangeStart w:id="911"/>
      <w:r w:rsidRPr="004B39F7">
        <w:rPr>
          <w:rFonts w:ascii="Times" w:eastAsia="Times New Roman" w:hAnsi="Times" w:cs="Times New Roman"/>
        </w:rPr>
        <w:t>Revenue Sharing</w:t>
      </w:r>
      <w:commentRangeEnd w:id="910"/>
      <w:r w:rsidR="005E0ACF">
        <w:rPr>
          <w:rStyle w:val="CommentReference"/>
        </w:rPr>
        <w:commentReference w:id="910"/>
      </w:r>
      <w:commentRangeEnd w:id="911"/>
      <w:r w:rsidR="00344F36">
        <w:rPr>
          <w:rStyle w:val="CommentReference"/>
        </w:rPr>
        <w:commentReference w:id="911"/>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912"/>
      <w:commentRangeStart w:id="913"/>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914" w:author="TDI" w:date="2021-12-14T16:35:00Z">
        <w:r w:rsidR="00BB3078" w:rsidRPr="008F5DBD">
          <w:rPr>
            <w:rFonts w:ascii="Times" w:eastAsia="Times New Roman" w:hAnsi="Times" w:cs="Times New Roman"/>
          </w:rPr>
          <w:delText>if each of</w:delText>
        </w:r>
      </w:del>
      <w:ins w:id="915"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916"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917" w:author="VM-22 Subgroup" w:date="2022-03-03T14:51:00Z">
        <w:r w:rsidR="00BB3078" w:rsidRPr="2BB44510" w:rsidDel="004C17FF">
          <w:rPr>
            <w:rFonts w:ascii="Times" w:eastAsia="Times New Roman" w:hAnsi="Times" w:cs="Times New Roman"/>
          </w:rPr>
          <w:delText xml:space="preserve"> </w:delText>
        </w:r>
      </w:del>
      <w:ins w:id="918"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919"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920"/>
      <w:commentRangeStart w:id="921"/>
      <w:r w:rsidR="00450B34" w:rsidRPr="2BB44510">
        <w:rPr>
          <w:rFonts w:ascii="Times" w:eastAsia="Times New Roman" w:hAnsi="Times" w:cs="Times New Roman"/>
        </w:rPr>
        <w:t>4.</w:t>
      </w:r>
      <w:r w:rsidR="00BB3078" w:rsidRPr="2BB44510">
        <w:rPr>
          <w:rFonts w:ascii="Times" w:eastAsia="Times New Roman" w:hAnsi="Times" w:cs="Times New Roman"/>
        </w:rPr>
        <w:t>A.5</w:t>
      </w:r>
      <w:ins w:id="922" w:author="VM-22 Subgroup" w:date="2022-03-03T14:52:00Z">
        <w:r w:rsidR="004C17FF">
          <w:rPr>
            <w:rFonts w:ascii="Times" w:eastAsia="Times New Roman" w:hAnsi="Times" w:cs="Times New Roman"/>
          </w:rPr>
          <w:t>.a through 4.a.5.f</w:t>
        </w:r>
      </w:ins>
      <w:del w:id="923"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924" w:author="TDI" w:date="2021-12-14T16:35:00Z">
        <w:r w:rsidR="00BB3078" w:rsidRPr="2BB44510">
          <w:rPr>
            <w:rFonts w:ascii="Times" w:eastAsia="Times New Roman" w:hAnsi="Times" w:cs="Times New Roman"/>
          </w:rPr>
          <w:t>.</w:t>
        </w:r>
        <w:commentRangeEnd w:id="912"/>
        <w:r w:rsidR="0022313F">
          <w:rPr>
            <w:rStyle w:val="CommentReference"/>
          </w:rPr>
          <w:commentReference w:id="912"/>
        </w:r>
      </w:ins>
      <w:commentRangeEnd w:id="913"/>
      <w:r w:rsidR="00390837">
        <w:rPr>
          <w:rStyle w:val="CommentReference"/>
        </w:rPr>
        <w:commentReference w:id="913"/>
      </w:r>
      <w:r w:rsidR="00BB3078" w:rsidRPr="004B39F7">
        <w:rPr>
          <w:rFonts w:ascii="Times" w:eastAsia="Times New Roman" w:hAnsi="Times" w:cs="Times New Roman"/>
        </w:rPr>
        <w:t xml:space="preserve"> </w:t>
      </w:r>
      <w:commentRangeEnd w:id="920"/>
      <w:r w:rsidR="00863728">
        <w:rPr>
          <w:rStyle w:val="CommentReference"/>
        </w:rPr>
        <w:commentReference w:id="920"/>
      </w:r>
      <w:commentRangeEnd w:id="921"/>
      <w:r w:rsidR="00390837">
        <w:rPr>
          <w:rStyle w:val="CommentReference"/>
        </w:rPr>
        <w:commentReference w:id="921"/>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3EC7046A" w:rsidR="00BB3078" w:rsidRPr="004B39F7" w:rsidRDefault="00BB3078" w:rsidP="00BB3078">
      <w:pPr>
        <w:pStyle w:val="ListParagraph"/>
        <w:ind w:left="1440"/>
        <w:jc w:val="both"/>
        <w:rPr>
          <w:rFonts w:ascii="Times" w:eastAsia="Times New Roman" w:hAnsi="Times" w:cs="Times New Roman"/>
        </w:rPr>
      </w:pPr>
      <w:commentRangeStart w:id="925"/>
      <w:commentRangeStart w:id="926"/>
      <w:r w:rsidRPr="004B39F7">
        <w:rPr>
          <w:rFonts w:ascii="Times" w:eastAsia="Times New Roman" w:hAnsi="Times" w:cs="Times New Roman"/>
        </w:rPr>
        <w:t xml:space="preserve">Projections of accumulated deficiencies shall be run for as many future years as needed so that no </w:t>
      </w:r>
      <w:del w:id="927" w:author="TDI" w:date="2021-12-14T16:35:00Z">
        <w:r w:rsidRPr="004B39F7">
          <w:rPr>
            <w:rFonts w:ascii="Times" w:eastAsia="Times New Roman" w:hAnsi="Times" w:cs="Times New Roman"/>
          </w:rPr>
          <w:delText xml:space="preserve">materially greater reserve value would result from longer projection periods. </w:delText>
        </w:r>
      </w:del>
      <w:ins w:id="928"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del w:id="929" w:author="VM-22 Subgroup" w:date="2022-08-18T15:06:00Z">
          <w:r w:rsidRPr="004B39F7" w:rsidDel="00AD73C2">
            <w:rPr>
              <w:rFonts w:ascii="Times" w:eastAsia="Times New Roman" w:hAnsi="Times" w:cs="Times New Roman"/>
            </w:rPr>
            <w:delText xml:space="preserve"> </w:delText>
          </w:r>
          <w:r w:rsidR="00814C50" w:rsidDel="00AD73C2">
            <w:rPr>
              <w:rFonts w:ascii="Times" w:eastAsia="Times New Roman" w:hAnsi="Times" w:cs="Times New Roman"/>
            </w:rPr>
            <w:delText xml:space="preserve"> </w:delText>
          </w:r>
          <w:r w:rsidR="00087497" w:rsidDel="00AD73C2">
            <w:rPr>
              <w:rFonts w:ascii="Times" w:eastAsia="Times New Roman" w:hAnsi="Times" w:cs="Times New Roman"/>
            </w:rPr>
            <w:delText>C</w:delText>
          </w:r>
          <w:r w:rsidR="00814C50" w:rsidDel="00AD73C2">
            <w:rPr>
              <w:rFonts w:ascii="Times" w:eastAsia="Times New Roman" w:hAnsi="Times" w:cs="Times New Roman"/>
            </w:rPr>
            <w:delText xml:space="preserve">ompany can </w:delText>
          </w:r>
          <w:r w:rsidR="001C1926" w:rsidDel="00AD73C2">
            <w:rPr>
              <w:rFonts w:ascii="Times" w:eastAsia="Times New Roman" w:hAnsi="Times" w:cs="Times New Roman"/>
            </w:rPr>
            <w:delText xml:space="preserve">choose to run a shorter projection period but </w:delText>
          </w:r>
          <w:r w:rsidR="0071210E" w:rsidDel="00AD73C2">
            <w:rPr>
              <w:rFonts w:ascii="Times" w:eastAsia="Times New Roman" w:hAnsi="Times" w:cs="Times New Roman"/>
            </w:rPr>
            <w:delText xml:space="preserve">not </w:delText>
          </w:r>
          <w:r w:rsidR="001C1926" w:rsidDel="00AD73C2">
            <w:rPr>
              <w:rFonts w:ascii="Times" w:eastAsia="Times New Roman" w:hAnsi="Times" w:cs="Times New Roman"/>
            </w:rPr>
            <w:delText>shorter than 20 years and include the present value of the terminal benefits and expenses in the accumulated deficiency calculation.</w:delText>
          </w:r>
        </w:del>
        <w:r w:rsidR="001C1926">
          <w:rPr>
            <w:rFonts w:ascii="Times" w:eastAsia="Times New Roman" w:hAnsi="Times" w:cs="Times New Roman"/>
          </w:rPr>
          <w:t xml:space="preserve">  </w:t>
        </w:r>
        <w:commentRangeEnd w:id="925"/>
        <w:r w:rsidR="00D31604">
          <w:rPr>
            <w:rStyle w:val="CommentReference"/>
          </w:rPr>
          <w:commentReference w:id="925"/>
        </w:r>
      </w:ins>
      <w:commentRangeEnd w:id="926"/>
      <w:r w:rsidR="00344F36">
        <w:rPr>
          <w:rStyle w:val="CommentReference"/>
        </w:rPr>
        <w:commentReference w:id="926"/>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930"/>
      <w:commentRangeStart w:id="931"/>
      <w:r w:rsidRPr="004B39F7">
        <w:rPr>
          <w:rFonts w:ascii="Times" w:eastAsia="Times New Roman" w:hAnsi="Times" w:cs="Times New Roman"/>
        </w:rPr>
        <w:t>I</w:t>
      </w:r>
      <w:commentRangeEnd w:id="930"/>
      <w:r w:rsidR="00BB646C">
        <w:rPr>
          <w:rStyle w:val="CommentReference"/>
        </w:rPr>
        <w:commentReference w:id="930"/>
      </w:r>
      <w:commentRangeEnd w:id="931"/>
      <w:r w:rsidR="00AD73C2">
        <w:rPr>
          <w:rStyle w:val="CommentReference"/>
        </w:rPr>
        <w:commentReference w:id="931"/>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932" w:name="_Toc73281031"/>
      <w:bookmarkStart w:id="933" w:name="_Toc77242142"/>
      <w:commentRangeStart w:id="934"/>
      <w:commentRangeStart w:id="935"/>
      <w:r w:rsidRPr="00E17D51">
        <w:rPr>
          <w:sz w:val="22"/>
          <w:szCs w:val="22"/>
        </w:rPr>
        <w:t>Determination of Scenario Reserve</w:t>
      </w:r>
      <w:bookmarkEnd w:id="932"/>
      <w:bookmarkEnd w:id="933"/>
      <w:r w:rsidRPr="00E17D51">
        <w:rPr>
          <w:sz w:val="22"/>
          <w:szCs w:val="22"/>
        </w:rPr>
        <w:t xml:space="preserve"> </w:t>
      </w:r>
      <w:commentRangeEnd w:id="934"/>
      <w:r w:rsidR="00863728">
        <w:rPr>
          <w:rStyle w:val="CommentReference"/>
          <w:rFonts w:asciiTheme="minorHAnsi" w:eastAsiaTheme="minorHAnsi" w:hAnsiTheme="minorHAnsi" w:cstheme="minorBidi"/>
          <w:color w:val="auto"/>
        </w:rPr>
        <w:commentReference w:id="934"/>
      </w:r>
      <w:commentRangeEnd w:id="935"/>
      <w:r w:rsidR="00390837">
        <w:rPr>
          <w:rStyle w:val="CommentReference"/>
          <w:rFonts w:asciiTheme="minorHAnsi" w:eastAsiaTheme="minorHAnsi" w:hAnsiTheme="minorHAnsi" w:cstheme="minorBidi"/>
          <w:color w:val="auto"/>
        </w:rPr>
        <w:commentReference w:id="935"/>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936"/>
      <w:commentRangeStart w:id="937"/>
      <w:r w:rsidRPr="00147627">
        <w:rPr>
          <w:rFonts w:ascii="Times" w:eastAsia="Times New Roman" w:hAnsi="Times" w:cs="Times New Roman"/>
        </w:rPr>
        <w:t>For</w:t>
      </w:r>
      <w:commentRangeEnd w:id="936"/>
      <w:r w:rsidR="005E0ACF">
        <w:rPr>
          <w:rStyle w:val="CommentReference"/>
        </w:rPr>
        <w:commentReference w:id="936"/>
      </w:r>
      <w:commentRangeEnd w:id="937"/>
      <w:r w:rsidR="00ED5A86">
        <w:rPr>
          <w:rStyle w:val="CommentReference"/>
        </w:rPr>
        <w:commentReference w:id="937"/>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938"/>
      <w:commentRangeStart w:id="939"/>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938"/>
      <w:ins w:id="940" w:author="TDI" w:date="2021-12-14T16:35:00Z">
        <w:r w:rsidR="00D31604">
          <w:rPr>
            <w:rStyle w:val="CommentReference"/>
          </w:rPr>
          <w:commentReference w:id="938"/>
        </w:r>
      </w:ins>
      <w:commentRangeEnd w:id="939"/>
      <w:r w:rsidR="00ED5A86">
        <w:rPr>
          <w:rStyle w:val="CommentReference"/>
        </w:rPr>
        <w:commentReference w:id="939"/>
      </w:r>
      <w:commentRangeStart w:id="941"/>
      <w:ins w:id="942" w:author="TDI" w:date="2021-12-14T16:35:00Z">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941"/>
        <w:r w:rsidR="00D31604">
          <w:rPr>
            <w:rStyle w:val="CommentReference"/>
          </w:rPr>
          <w:commentReference w:id="941"/>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943"/>
      <w:r w:rsidRPr="004B39F7">
        <w:rPr>
          <w:rFonts w:ascii="Times" w:eastAsia="Times New Roman" w:hAnsi="Times" w:cs="Times New Roman"/>
        </w:rPr>
        <w:t>The</w:t>
      </w:r>
      <w:commentRangeEnd w:id="943"/>
      <w:r w:rsidR="005E0ACF">
        <w:rPr>
          <w:rStyle w:val="CommentReference"/>
        </w:rPr>
        <w:commentReference w:id="943"/>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67EE4C18"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944"/>
      <w:commentRangeStart w:id="945"/>
      <w:r w:rsidRPr="2BB44510">
        <w:rPr>
          <w:rFonts w:ascii="Times" w:eastAsia="Times New Roman" w:hAnsi="Times" w:cs="Times New Roman"/>
        </w:rPr>
        <w:t xml:space="preserve">If the </w:t>
      </w:r>
      <w:del w:id="946" w:author="VM-22 Subgroup" w:date="2022-08-21T16:15:00Z">
        <w:r w:rsidRPr="2BB44510" w:rsidDel="00FD4C08">
          <w:rPr>
            <w:rFonts w:ascii="Times" w:eastAsia="Times New Roman" w:hAnsi="Times" w:cs="Times New Roman"/>
          </w:rPr>
          <w:delText xml:space="preserve">depletion of assets within the </w:delText>
        </w:r>
      </w:del>
      <w:r w:rsidRPr="2BB44510">
        <w:rPr>
          <w:rFonts w:ascii="Times" w:eastAsia="Times New Roman" w:hAnsi="Times" w:cs="Times New Roman"/>
        </w:rPr>
        <w:t xml:space="preserve">projection results </w:t>
      </w:r>
      <w:ins w:id="947" w:author="VM-22 Subgroup" w:date="2022-08-21T16:15:00Z">
        <w:r w:rsidR="00FD4C08">
          <w:rPr>
            <w:rFonts w:ascii="Times" w:eastAsia="Times New Roman" w:hAnsi="Times" w:cs="Times New Roman"/>
          </w:rPr>
          <w:t>co</w:t>
        </w:r>
      </w:ins>
      <w:ins w:id="948" w:author="VM-22 Subgroup" w:date="2022-08-21T16:16:00Z">
        <w:r w:rsidR="00FD4C08">
          <w:rPr>
            <w:rFonts w:ascii="Times" w:eastAsia="Times New Roman" w:hAnsi="Times" w:cs="Times New Roman"/>
          </w:rPr>
          <w:t>n</w:t>
        </w:r>
      </w:ins>
      <w:ins w:id="949" w:author="VM-22 Subgroup" w:date="2022-08-21T16:15:00Z">
        <w:r w:rsidR="00FD4C08">
          <w:rPr>
            <w:rFonts w:ascii="Times" w:eastAsia="Times New Roman" w:hAnsi="Times" w:cs="Times New Roman"/>
          </w:rPr>
          <w:t>tain</w:t>
        </w:r>
      </w:ins>
      <w:del w:id="950" w:author="VM-22 Subgroup" w:date="2022-08-21T16:15:00Z">
        <w:r w:rsidRPr="2BB44510" w:rsidDel="00FD4C08">
          <w:rPr>
            <w:rFonts w:ascii="Times" w:eastAsia="Times New Roman" w:hAnsi="Times" w:cs="Times New Roman"/>
          </w:rPr>
          <w:delText>in</w:delText>
        </w:r>
      </w:del>
      <w:r w:rsidRPr="2BB44510">
        <w:rPr>
          <w:rFonts w:ascii="Times" w:eastAsia="Times New Roman" w:hAnsi="Times" w:cs="Times New Roman"/>
        </w:rPr>
        <w:t xml:space="preserve"> an</w:t>
      </w:r>
      <w:ins w:id="951" w:author="VM-22 Subgroup" w:date="2022-08-21T16:16:00Z">
        <w:r w:rsidR="00FD4C08">
          <w:rPr>
            <w:rFonts w:ascii="Times" w:eastAsia="Times New Roman" w:hAnsi="Times" w:cs="Times New Roman"/>
          </w:rPr>
          <w:t>y</w:t>
        </w:r>
      </w:ins>
      <w:r w:rsidRPr="2BB44510">
        <w:rPr>
          <w:rFonts w:ascii="Times" w:eastAsia="Times New Roman" w:hAnsi="Times" w:cs="Times New Roman"/>
        </w:rPr>
        <w:t xml:space="preserve"> </w:t>
      </w:r>
      <w:del w:id="952" w:author="VM-22 Subgroup" w:date="2022-08-18T15:39:00Z">
        <w:r w:rsidRPr="2BB44510" w:rsidDel="00BC4806">
          <w:rPr>
            <w:rFonts w:ascii="Times" w:eastAsia="Times New Roman" w:hAnsi="Times" w:cs="Times New Roman"/>
          </w:rPr>
          <w:delText xml:space="preserve">unreasonably </w:delText>
        </w:r>
      </w:del>
      <w:ins w:id="953" w:author="VM-22 Subgroup" w:date="2022-08-18T15:39:00Z">
        <w:r w:rsidR="00BC4806">
          <w:rPr>
            <w:rFonts w:ascii="Times" w:eastAsia="Times New Roman" w:hAnsi="Times" w:cs="Times New Roman"/>
          </w:rPr>
          <w:t>extremely</w:t>
        </w:r>
        <w:r w:rsidR="00BC4806" w:rsidRPr="2BB44510">
          <w:rPr>
            <w:rFonts w:ascii="Times" w:eastAsia="Times New Roman" w:hAnsi="Times" w:cs="Times New Roman"/>
          </w:rPr>
          <w:t xml:space="preserve"> </w:t>
        </w:r>
      </w:ins>
      <w:del w:id="954" w:author="VM-22 Subgroup" w:date="2022-08-21T16:16:00Z">
        <w:r w:rsidRPr="2BB44510" w:rsidDel="00FD4C08">
          <w:rPr>
            <w:rFonts w:ascii="Times" w:eastAsia="Times New Roman" w:hAnsi="Times" w:cs="Times New Roman"/>
          </w:rPr>
          <w:delText xml:space="preserve">high </w:delText>
        </w:r>
      </w:del>
      <w:r w:rsidRPr="2BB44510">
        <w:rPr>
          <w:rFonts w:ascii="Times" w:eastAsia="Times New Roman" w:hAnsi="Times" w:cs="Times New Roman"/>
        </w:rPr>
        <w:t xml:space="preserve">negative </w:t>
      </w:r>
      <w:ins w:id="955" w:author="VM-22 Subgroup" w:date="2022-08-18T15:27:00Z">
        <w:r w:rsidR="002573AD">
          <w:rPr>
            <w:rFonts w:ascii="Times" w:eastAsia="Times New Roman" w:hAnsi="Times" w:cs="Times New Roman"/>
          </w:rPr>
          <w:t xml:space="preserve">or positive </w:t>
        </w:r>
      </w:ins>
      <w:r w:rsidRPr="2BB44510">
        <w:rPr>
          <w:rFonts w:ascii="Times" w:eastAsia="Times New Roman" w:hAnsi="Times" w:cs="Times New Roman"/>
        </w:rPr>
        <w:t xml:space="preserve">NAER </w:t>
      </w:r>
      <w:del w:id="956" w:author="VM-22 Subgroup" w:date="2022-08-19T09:12:00Z">
        <w:r w:rsidRPr="2BB44510" w:rsidDel="007034FE">
          <w:rPr>
            <w:rFonts w:ascii="Times" w:eastAsia="Times New Roman" w:hAnsi="Times" w:cs="Times New Roman"/>
          </w:rPr>
          <w:delText>upon borrowing</w:delText>
        </w:r>
      </w:del>
      <w:ins w:id="957" w:author="VM-22 Subgroup" w:date="2022-08-18T15:28:00Z">
        <w:r w:rsidR="002573AD">
          <w:rPr>
            <w:rFonts w:ascii="Times" w:eastAsia="Times New Roman" w:hAnsi="Times" w:cs="Times New Roman"/>
          </w:rPr>
          <w:t>due to the depletion of assets in the denominator</w:t>
        </w:r>
      </w:ins>
      <w:r w:rsidRPr="2BB44510">
        <w:rPr>
          <w:rFonts w:ascii="Times" w:eastAsia="Times New Roman" w:hAnsi="Times" w:cs="Times New Roman"/>
        </w:rPr>
        <w:t xml:space="preserve">, the NAER </w:t>
      </w:r>
      <w:ins w:id="958" w:author="VM-22 Subgroup" w:date="2022-08-18T15:27:00Z">
        <w:r w:rsidR="002573AD">
          <w:rPr>
            <w:rFonts w:ascii="Times" w:eastAsia="Times New Roman" w:hAnsi="Times" w:cs="Times New Roman"/>
          </w:rPr>
          <w:t>shall</w:t>
        </w:r>
      </w:ins>
      <w:del w:id="959" w:author="VM-22 Subgroup" w:date="2022-08-18T15:27:00Z">
        <w:r w:rsidRPr="2BB44510" w:rsidDel="002573AD">
          <w:rPr>
            <w:rFonts w:ascii="Times" w:eastAsia="Times New Roman" w:hAnsi="Times" w:cs="Times New Roman"/>
          </w:rPr>
          <w:delText>may</w:delText>
        </w:r>
      </w:del>
      <w:r w:rsidRPr="2BB44510">
        <w:rPr>
          <w:rFonts w:ascii="Times" w:eastAsia="Times New Roman" w:hAnsi="Times" w:cs="Times New Roman"/>
        </w:rPr>
        <w:t xml:space="preserve"> be </w:t>
      </w:r>
      <w:ins w:id="960" w:author="VM-22 Subgroup" w:date="2022-08-18T15:28:00Z">
        <w:r w:rsidR="002573AD">
          <w:rPr>
            <w:rFonts w:ascii="Times" w:eastAsia="Times New Roman" w:hAnsi="Times" w:cs="Times New Roman"/>
          </w:rPr>
          <w:t>re</w:t>
        </w:r>
      </w:ins>
      <w:r w:rsidRPr="2BB44510">
        <w:rPr>
          <w:rFonts w:ascii="Times" w:eastAsia="Times New Roman" w:hAnsi="Times" w:cs="Times New Roman"/>
        </w:rPr>
        <w:t>set to</w:t>
      </w:r>
      <w:ins w:id="961" w:author="VM-22 Subgroup" w:date="2022-08-18T15:28:00Z">
        <w:r w:rsidR="002573AD">
          <w:rPr>
            <w:rFonts w:ascii="Times" w:eastAsia="Times New Roman" w:hAnsi="Times" w:cs="Times New Roman"/>
          </w:rPr>
          <w:t xml:space="preserve"> a </w:t>
        </w:r>
      </w:ins>
      <w:ins w:id="962" w:author="VM-22 Subgroup" w:date="2022-08-18T15:39:00Z">
        <w:r w:rsidR="00BC4806">
          <w:rPr>
            <w:rFonts w:ascii="Times" w:eastAsia="Times New Roman" w:hAnsi="Times" w:cs="Times New Roman"/>
          </w:rPr>
          <w:t>more appropriate</w:t>
        </w:r>
      </w:ins>
      <w:ins w:id="963" w:author="VM-22 Subgroup" w:date="2022-08-18T15:28:00Z">
        <w:r w:rsidR="002573AD">
          <w:rPr>
            <w:rFonts w:ascii="Times" w:eastAsia="Times New Roman" w:hAnsi="Times" w:cs="Times New Roman"/>
          </w:rPr>
          <w:t xml:space="preserve"> discount rate, which may be carried out </w:t>
        </w:r>
      </w:ins>
      <w:ins w:id="964" w:author="VM-22 Subgroup" w:date="2022-08-21T16:16:00Z">
        <w:r w:rsidR="00FD4C08">
          <w:rPr>
            <w:rFonts w:ascii="Times" w:eastAsia="Times New Roman" w:hAnsi="Times" w:cs="Times New Roman"/>
          </w:rPr>
          <w:t>by</w:t>
        </w:r>
      </w:ins>
      <w:ins w:id="965" w:author="VM-22 Subgroup" w:date="2022-08-18T15:28:00Z">
        <w:r w:rsidR="002573AD">
          <w:rPr>
            <w:rFonts w:ascii="Times" w:eastAsia="Times New Roman" w:hAnsi="Times" w:cs="Times New Roman"/>
          </w:rPr>
          <w:t xml:space="preserve"> imposing upper</w:t>
        </w:r>
      </w:ins>
      <w:ins w:id="966" w:author="VM-22 Subgroup" w:date="2022-08-18T15:34:00Z">
        <w:r w:rsidR="002573AD">
          <w:rPr>
            <w:rFonts w:ascii="Times" w:eastAsia="Times New Roman" w:hAnsi="Times" w:cs="Times New Roman"/>
          </w:rPr>
          <w:t>/</w:t>
        </w:r>
      </w:ins>
      <w:ins w:id="967" w:author="VM-22 Subgroup" w:date="2022-08-18T15:28:00Z">
        <w:r w:rsidR="002573AD">
          <w:rPr>
            <w:rFonts w:ascii="Times" w:eastAsia="Times New Roman" w:hAnsi="Times" w:cs="Times New Roman"/>
          </w:rPr>
          <w:t xml:space="preserve">lower </w:t>
        </w:r>
      </w:ins>
      <w:ins w:id="968" w:author="VM-22 Subgroup" w:date="2022-08-18T15:34:00Z">
        <w:r w:rsidR="002573AD">
          <w:rPr>
            <w:rFonts w:ascii="Times" w:eastAsia="Times New Roman" w:hAnsi="Times" w:cs="Times New Roman"/>
          </w:rPr>
          <w:t>limits</w:t>
        </w:r>
      </w:ins>
      <w:ins w:id="969" w:author="VM-22 Subgroup" w:date="2022-08-18T15:28:00Z">
        <w:r w:rsidR="002573AD">
          <w:rPr>
            <w:rFonts w:ascii="Times" w:eastAsia="Times New Roman" w:hAnsi="Times" w:cs="Times New Roman"/>
          </w:rPr>
          <w:t xml:space="preserve"> or </w:t>
        </w:r>
      </w:ins>
      <w:ins w:id="970" w:author="VM-22 Subgroup" w:date="2022-08-21T16:16:00Z">
        <w:r w:rsidR="00FD4C08">
          <w:rPr>
            <w:rFonts w:ascii="Times" w:eastAsia="Times New Roman" w:hAnsi="Times" w:cs="Times New Roman"/>
          </w:rPr>
          <w:t xml:space="preserve">by using </w:t>
        </w:r>
      </w:ins>
      <w:ins w:id="971" w:author="VM-22 Subgroup" w:date="2022-08-18T15:28:00Z">
        <w:r w:rsidR="002573AD">
          <w:rPr>
            <w:rFonts w:ascii="Times" w:eastAsia="Times New Roman" w:hAnsi="Times" w:cs="Times New Roman"/>
          </w:rPr>
          <w:t xml:space="preserve">another </w:t>
        </w:r>
      </w:ins>
      <w:ins w:id="972" w:author="VM-22 Subgroup" w:date="2022-08-21T16:22:00Z">
        <w:r w:rsidR="00FD4C08">
          <w:rPr>
            <w:rFonts w:ascii="Times" w:eastAsia="Times New Roman" w:hAnsi="Times" w:cs="Times New Roman"/>
          </w:rPr>
          <w:t>approach,</w:t>
        </w:r>
      </w:ins>
      <w:ins w:id="973" w:author="VM-22 Subgroup" w:date="2022-08-18T15:29:00Z">
        <w:r w:rsidR="002573AD">
          <w:rPr>
            <w:rFonts w:ascii="Times" w:eastAsia="Times New Roman" w:hAnsi="Times" w:cs="Times New Roman"/>
          </w:rPr>
          <w:t xml:space="preserve"> subject to actuarial judgement</w:t>
        </w:r>
      </w:ins>
      <w:ins w:id="974" w:author="VM-22 Subgroup" w:date="2022-08-21T16:22:00Z">
        <w:r w:rsidR="00FD4C08">
          <w:rPr>
            <w:rFonts w:ascii="Times" w:eastAsia="Times New Roman" w:hAnsi="Times" w:cs="Times New Roman"/>
          </w:rPr>
          <w:t>, that is appropria</w:t>
        </w:r>
      </w:ins>
      <w:ins w:id="975" w:author="VM-22 Subgroup" w:date="2022-08-21T16:23:00Z">
        <w:r w:rsidR="00FD4C08">
          <w:rPr>
            <w:rFonts w:ascii="Times" w:eastAsia="Times New Roman" w:hAnsi="Times" w:cs="Times New Roman"/>
          </w:rPr>
          <w:t>tely prudent for statutory</w:t>
        </w:r>
      </w:ins>
      <w:ins w:id="976" w:author="VM-22 Subgroup" w:date="2022-08-21T16:16:00Z">
        <w:r w:rsidR="00FD4C08">
          <w:rPr>
            <w:rFonts w:ascii="Times" w:eastAsia="Times New Roman" w:hAnsi="Times" w:cs="Times New Roman"/>
          </w:rPr>
          <w:t xml:space="preserve"> valuation</w:t>
        </w:r>
      </w:ins>
      <w:del w:id="977" w:author="VM-22 Subgroup" w:date="2022-08-18T15:29:00Z">
        <w:r w:rsidRPr="2BB44510" w:rsidDel="002573AD">
          <w:rPr>
            <w:rFonts w:ascii="Times" w:eastAsia="Times New Roman" w:hAnsi="Times" w:cs="Times New Roman"/>
          </w:rPr>
          <w:delText xml:space="preserve"> the assumed cost of borrowing associated with each projected time period, in accordance with Section 4.D.3.c, as a safe harbor</w:delText>
        </w:r>
      </w:del>
      <w:r w:rsidRPr="2BB44510">
        <w:rPr>
          <w:rFonts w:ascii="Times" w:eastAsia="Times New Roman" w:hAnsi="Times" w:cs="Times New Roman"/>
        </w:rPr>
        <w:t>.</w:t>
      </w:r>
      <w:commentRangeEnd w:id="944"/>
      <w:r w:rsidR="004758E5">
        <w:rPr>
          <w:rStyle w:val="CommentReference"/>
        </w:rPr>
        <w:commentReference w:id="944"/>
      </w:r>
      <w:commentRangeEnd w:id="945"/>
      <w:r w:rsidR="00863728">
        <w:rPr>
          <w:rStyle w:val="CommentReference"/>
        </w:rPr>
        <w:commentReference w:id="945"/>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978" w:name="_Toc73281032"/>
      <w:bookmarkStart w:id="979" w:name="_Toc77242143"/>
      <w:r w:rsidRPr="00E17D51">
        <w:rPr>
          <w:sz w:val="22"/>
          <w:szCs w:val="22"/>
        </w:rPr>
        <w:t>C.</w:t>
      </w:r>
      <w:r>
        <w:rPr>
          <w:sz w:val="22"/>
          <w:szCs w:val="22"/>
        </w:rPr>
        <w:tab/>
      </w:r>
      <w:r w:rsidR="00BB3078" w:rsidRPr="00E17D51">
        <w:rPr>
          <w:sz w:val="22"/>
          <w:szCs w:val="22"/>
        </w:rPr>
        <w:t>Projection Scenarios</w:t>
      </w:r>
      <w:bookmarkEnd w:id="978"/>
      <w:bookmarkEnd w:id="979"/>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980" w:author="TDI" w:date="2021-12-14T16:35:00Z">
        <w:r w:rsidRPr="004B39F7">
          <w:rPr>
            <w:rFonts w:ascii="Times" w:eastAsia="Times New Roman" w:hAnsi="Times" w:cs="Times New Roman"/>
          </w:rPr>
          <w:delText>stochastic reserve</w:delText>
        </w:r>
      </w:del>
      <w:ins w:id="981"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982" w:name="_Toc73281033"/>
      <w:bookmarkStart w:id="983" w:name="_Toc77242144"/>
      <w:r w:rsidRPr="00E17D51">
        <w:rPr>
          <w:sz w:val="22"/>
          <w:szCs w:val="22"/>
        </w:rPr>
        <w:t>Projection of Assets</w:t>
      </w:r>
      <w:bookmarkEnd w:id="982"/>
      <w:bookmarkEnd w:id="983"/>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984" w:author="TDI" w:date="2021-12-14T16:35:00Z">
        <w:r w:rsidRPr="004B39F7">
          <w:rPr>
            <w:rFonts w:ascii="Times" w:eastAsia="Times New Roman" w:hAnsi="Times" w:cs="Times New Roman"/>
          </w:rPr>
          <w:delText>the model</w:delText>
        </w:r>
      </w:del>
      <w:commentRangeStart w:id="985"/>
      <w:commentRangeStart w:id="986"/>
      <w:ins w:id="987" w:author="TDI" w:date="2021-12-14T16:35:00Z">
        <w:r w:rsidR="00542C96" w:rsidRPr="00542C96">
          <w:rPr>
            <w:rFonts w:ascii="Times" w:eastAsia="Times New Roman" w:hAnsi="Times" w:cs="Times New Roman"/>
          </w:rPr>
          <w:t>modeled company</w:t>
        </w:r>
      </w:ins>
      <w:ins w:id="988"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985"/>
      <w:r w:rsidR="00542C96">
        <w:rPr>
          <w:rStyle w:val="CommentReference"/>
        </w:rPr>
        <w:commentReference w:id="985"/>
      </w:r>
      <w:commentRangeEnd w:id="986"/>
      <w:r w:rsidR="00390837">
        <w:rPr>
          <w:rStyle w:val="CommentReference"/>
        </w:rPr>
        <w:commentReference w:id="986"/>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989"/>
      <w:commentRangeStart w:id="990"/>
      <w:r w:rsidRPr="004B39F7">
        <w:rPr>
          <w:rFonts w:ascii="Times" w:eastAsia="Times New Roman" w:hAnsi="Times" w:cs="Times New Roman"/>
        </w:rPr>
        <w:t xml:space="preserve">Notwithstanding the above requirements, the </w:t>
      </w:r>
      <w:commentRangeStart w:id="991"/>
      <w:commentRangeStart w:id="992"/>
      <w:del w:id="993" w:author="TDI" w:date="2021-12-14T16:35:00Z">
        <w:r w:rsidRPr="004B39F7">
          <w:rPr>
            <w:rFonts w:ascii="Times" w:eastAsia="Times New Roman" w:hAnsi="Times" w:cs="Times New Roman"/>
          </w:rPr>
          <w:delText>model</w:delText>
        </w:r>
      </w:del>
      <w:ins w:id="994" w:author="TDI" w:date="2021-12-14T16:35:00Z">
        <w:r w:rsidR="00542C96">
          <w:rPr>
            <w:rFonts w:ascii="Times" w:eastAsia="Times New Roman" w:hAnsi="Times" w:cs="Times New Roman"/>
          </w:rPr>
          <w:t xml:space="preserve">aggregate reserve </w:t>
        </w:r>
      </w:ins>
      <w:commentRangeEnd w:id="991"/>
      <w:r w:rsidR="00C856E8">
        <w:rPr>
          <w:rStyle w:val="CommentReference"/>
        </w:rPr>
        <w:commentReference w:id="991"/>
      </w:r>
      <w:commentRangeEnd w:id="992"/>
      <w:r w:rsidR="00390837">
        <w:rPr>
          <w:rStyle w:val="CommentReference"/>
        </w:rPr>
        <w:commentReference w:id="992"/>
      </w:r>
      <w:ins w:id="995"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996"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997" w:author="TDI" w:date="2021-12-14T16:35:00Z">
        <w:r w:rsidRPr="004B39F7">
          <w:rPr>
            <w:rFonts w:ascii="Times" w:eastAsia="Times New Roman" w:hAnsi="Times" w:cs="Times New Roman"/>
          </w:rPr>
          <w:delText>which would be obtained</w:delText>
        </w:r>
      </w:del>
      <w:ins w:id="998" w:author="TDI" w:date="2021-12-14T16:35:00Z">
        <w:r w:rsidR="00542C96">
          <w:rPr>
            <w:rFonts w:ascii="Times" w:eastAsia="Times New Roman" w:hAnsi="Times" w:cs="Times New Roman"/>
          </w:rPr>
          <w:t>produced</w:t>
        </w:r>
        <w:del w:id="999"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1000" w:author="TDI" w:date="2021-12-14T16:35:00Z">
        <w:r w:rsidRPr="004B39F7">
          <w:rPr>
            <w:rFonts w:ascii="Times" w:eastAsia="Times New Roman" w:hAnsi="Times" w:cs="Times New Roman"/>
          </w:rPr>
          <w:delText>all</w:delText>
        </w:r>
      </w:del>
      <w:ins w:id="1001"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1002" w:author="TDI" w:date="2021-12-14T16:35:00Z">
        <w:r w:rsidRPr="004B39F7">
          <w:rPr>
            <w:rFonts w:ascii="Times" w:eastAsia="Times New Roman" w:hAnsi="Times" w:cs="Times New Roman"/>
          </w:rPr>
          <w:delText>are</w:delText>
        </w:r>
      </w:del>
      <w:ins w:id="1003"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989"/>
      <w:r w:rsidR="00542C96">
        <w:rPr>
          <w:rStyle w:val="CommentReference"/>
        </w:rPr>
        <w:commentReference w:id="989"/>
      </w:r>
      <w:commentRangeEnd w:id="990"/>
      <w:r w:rsidR="00390837">
        <w:rPr>
          <w:rStyle w:val="CommentReference"/>
        </w:rPr>
        <w:commentReference w:id="990"/>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1004"/>
      <w:commentRangeStart w:id="1005"/>
      <w:r w:rsidRPr="002514EA">
        <w:rPr>
          <w:rFonts w:ascii="Times" w:eastAsia="Times New Roman" w:hAnsi="Times" w:cs="Times New Roman"/>
          <w:strike/>
        </w:rPr>
        <w:t>Treasury</w:t>
      </w:r>
      <w:commentRangeEnd w:id="1004"/>
      <w:r w:rsidR="00C856E8">
        <w:rPr>
          <w:rStyle w:val="CommentReference"/>
        </w:rPr>
        <w:commentReference w:id="1004"/>
      </w:r>
      <w:commentRangeEnd w:id="1005"/>
      <w:r w:rsidR="00390837">
        <w:rPr>
          <w:rStyle w:val="CommentReference"/>
        </w:rPr>
        <w:commentReference w:id="1005"/>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1006" w:author="TDI" w:date="2021-12-14T16:35:00Z"/>
          <w:rFonts w:ascii="Times" w:eastAsia="Times New Roman" w:hAnsi="Times" w:cs="Times New Roman"/>
          <w:strike/>
        </w:rPr>
      </w:pPr>
      <w:r w:rsidRPr="002514EA">
        <w:rPr>
          <w:rFonts w:ascii="Times" w:eastAsia="Times New Roman" w:hAnsi="Times" w:cs="Times New Roman"/>
          <w:strike/>
        </w:rPr>
        <w:t>15</w:t>
      </w:r>
      <w:commentRangeStart w:id="1007"/>
      <w:commentRangeStart w:id="1008"/>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1009"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1010" w:author="TDI" w:date="2021-12-14T16:35:00Z">
        <w:r>
          <w:rPr>
            <w:rFonts w:ascii="Times" w:eastAsia="Times New Roman" w:hAnsi="Times" w:cs="Times New Roman"/>
          </w:rPr>
          <w:delText>40</w:delText>
        </w:r>
      </w:del>
      <w:ins w:id="1011"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1007"/>
    <w:commentRangeEnd w:id="1008"/>
    <w:p w14:paraId="5D3C795B" w14:textId="77777777" w:rsidR="00BB3078" w:rsidRPr="004B39F7" w:rsidRDefault="00BB3078" w:rsidP="00AD0E74">
      <w:pPr>
        <w:pStyle w:val="ListParagraph"/>
        <w:numPr>
          <w:ilvl w:val="2"/>
          <w:numId w:val="10"/>
        </w:numPr>
        <w:spacing w:after="0" w:line="240" w:lineRule="auto"/>
        <w:ind w:left="2880" w:hanging="720"/>
        <w:jc w:val="both"/>
        <w:rPr>
          <w:del w:id="1012" w:author="TDI" w:date="2021-12-14T16:35:00Z"/>
          <w:rFonts w:ascii="Times" w:eastAsia="Times New Roman" w:hAnsi="Times" w:cs="Times New Roman"/>
        </w:rPr>
      </w:pPr>
      <w:del w:id="1013"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1014"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1015" w:author="TDI" w:date="2021-12-14T16:35:00Z"/>
          <w:rFonts w:ascii="Times" w:eastAsia="Times New Roman" w:hAnsi="Times" w:cs="Times New Roman"/>
        </w:rPr>
      </w:pPr>
      <w:ins w:id="1016" w:author="TDI" w:date="2021-12-14T16:35:00Z">
        <w:r>
          <w:rPr>
            <w:rStyle w:val="CommentReference"/>
          </w:rPr>
          <w:commentReference w:id="1007"/>
        </w:r>
      </w:ins>
      <w:r w:rsidR="00390837">
        <w:rPr>
          <w:rStyle w:val="CommentReference"/>
        </w:rPr>
        <w:commentReference w:id="1008"/>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017"/>
      <w:commentRangeStart w:id="1018"/>
      <w:r w:rsidRPr="00CC724D">
        <w:rPr>
          <w:rFonts w:ascii="Times" w:eastAsia="Times New Roman" w:hAnsi="Times" w:cs="Times New Roman"/>
        </w:rPr>
        <w:t>Section 4.D.4.a.ii</w:t>
      </w:r>
      <w:ins w:id="1019"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1020"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1017"/>
      <w:r w:rsidR="00C856E8">
        <w:rPr>
          <w:rStyle w:val="CommentReference"/>
        </w:rPr>
        <w:commentReference w:id="1017"/>
      </w:r>
      <w:commentRangeEnd w:id="1018"/>
      <w:r w:rsidR="00390837">
        <w:rPr>
          <w:rStyle w:val="CommentReference"/>
        </w:rPr>
        <w:commentReference w:id="1018"/>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1021"/>
      <w:commentRangeStart w:id="1022"/>
      <w:r w:rsidRPr="004B39F7">
        <w:rPr>
          <w:rFonts w:ascii="Times" w:eastAsia="Times New Roman" w:hAnsi="Times" w:cs="Times New Roman"/>
        </w:rPr>
        <w:t xml:space="preserve"> </w:t>
      </w:r>
      <w:del w:id="1023" w:author="TDI" w:date="2021-12-14T16:35:00Z">
        <w:r w:rsidRPr="004B39F7">
          <w:rPr>
            <w:rFonts w:ascii="Times" w:eastAsia="Times New Roman" w:hAnsi="Times" w:cs="Times New Roman"/>
          </w:rPr>
          <w:delText>in VM-20 Sections 7.E, 7.F and 9.F.</w:delText>
        </w:r>
      </w:del>
      <w:ins w:id="1024"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1021"/>
        <w:r w:rsidR="00E528E5">
          <w:rPr>
            <w:rStyle w:val="CommentReference"/>
          </w:rPr>
          <w:commentReference w:id="1021"/>
        </w:r>
      </w:ins>
      <w:commentRangeEnd w:id="1022"/>
      <w:r w:rsidR="00390837">
        <w:rPr>
          <w:rStyle w:val="CommentReference"/>
        </w:rPr>
        <w:commentReference w:id="1022"/>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025"/>
      <w:commentRangeStart w:id="1026"/>
      <w:r w:rsidRPr="004B39F7">
        <w:rPr>
          <w:rFonts w:ascii="Times" w:eastAsia="Times New Roman" w:hAnsi="Times" w:cs="Times New Roman"/>
        </w:rPr>
        <w:t>Cash</w:t>
      </w:r>
      <w:commentRangeEnd w:id="1025"/>
      <w:r w:rsidR="00687D10">
        <w:rPr>
          <w:rStyle w:val="CommentReference"/>
        </w:rPr>
        <w:commentReference w:id="1025"/>
      </w:r>
      <w:commentRangeEnd w:id="1026"/>
      <w:r w:rsidR="00390837">
        <w:rPr>
          <w:rStyle w:val="CommentReference"/>
        </w:rPr>
        <w:commentReference w:id="1026"/>
      </w:r>
      <w:r w:rsidRPr="004B39F7">
        <w:rPr>
          <w:rFonts w:ascii="Times" w:eastAsia="Times New Roman" w:hAnsi="Times" w:cs="Times New Roman"/>
        </w:rPr>
        <w:t xml:space="preserve"> flows from </w:t>
      </w:r>
      <w:del w:id="1027"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1028"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lastRenderedPageBreak/>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1029"/>
      <w:commentRangeStart w:id="1030"/>
      <w:r w:rsidR="00474C67">
        <w:rPr>
          <w:rFonts w:ascii="Times New Roman" w:hAnsi="Times New Roman" w:cs="Times New Roman"/>
        </w:rPr>
        <w:t>10.</w:t>
      </w:r>
      <w:ins w:id="1031" w:author="VM-22 Subgroup" w:date="2022-03-03T14:58:00Z">
        <w:r w:rsidR="004C17FF">
          <w:rPr>
            <w:rFonts w:ascii="Times New Roman" w:hAnsi="Times New Roman" w:cs="Times New Roman"/>
          </w:rPr>
          <w:t>H</w:t>
        </w:r>
      </w:ins>
      <w:del w:id="1032" w:author="VM-22 Subgroup" w:date="2022-03-03T14:58:00Z">
        <w:r w:rsidR="003E424E" w:rsidDel="004C17FF">
          <w:rPr>
            <w:rFonts w:ascii="Times New Roman" w:hAnsi="Times New Roman" w:cs="Times New Roman"/>
          </w:rPr>
          <w:delText>I</w:delText>
        </w:r>
      </w:del>
      <w:commentRangeEnd w:id="1029"/>
      <w:r w:rsidR="00C856E8">
        <w:rPr>
          <w:rStyle w:val="CommentReference"/>
        </w:rPr>
        <w:commentReference w:id="1029"/>
      </w:r>
      <w:commentRangeEnd w:id="1030"/>
      <w:r w:rsidR="00390837">
        <w:rPr>
          <w:rStyle w:val="CommentReference"/>
        </w:rPr>
        <w:commentReference w:id="1030"/>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033" w:name="_Toc73281034"/>
      <w:bookmarkStart w:id="1034" w:name="_Toc77242145"/>
      <w:r w:rsidRPr="00E17D51">
        <w:rPr>
          <w:rStyle w:val="Heading2Char"/>
          <w:rFonts w:eastAsiaTheme="minorHAnsi"/>
          <w:sz w:val="22"/>
          <w:szCs w:val="22"/>
        </w:rPr>
        <w:t>Projection of Annuitization Benefits</w:t>
      </w:r>
      <w:bookmarkEnd w:id="1033"/>
      <w:bookmarkEnd w:id="1034"/>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1035"/>
      <w:commentRangeStart w:id="1036"/>
      <w:r>
        <w:rPr>
          <w:rFonts w:ascii="Times" w:eastAsia="Times New Roman" w:hAnsi="Times" w:cs="Times New Roman"/>
        </w:rPr>
        <w:t>p</w:t>
      </w:r>
      <w:ins w:id="1037" w:author="VM-22 Subgroup" w:date="2022-03-03T14:58:00Z">
        <w:r w:rsidR="004C17FF">
          <w:rPr>
            <w:rFonts w:ascii="Times" w:eastAsia="Times New Roman" w:hAnsi="Times" w:cs="Times New Roman"/>
          </w:rPr>
          <w:t>urchase</w:t>
        </w:r>
      </w:ins>
      <w:del w:id="1038"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1035"/>
      <w:r w:rsidR="00C856E8">
        <w:rPr>
          <w:rStyle w:val="CommentReference"/>
        </w:rPr>
        <w:commentReference w:id="1035"/>
      </w:r>
      <w:commentRangeEnd w:id="1036"/>
      <w:r w:rsidR="00390837">
        <w:rPr>
          <w:rStyle w:val="CommentReference"/>
        </w:rPr>
        <w:commentReference w:id="1036"/>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1039"/>
      <w:commentRangeStart w:id="1040"/>
      <w:r w:rsidRPr="2BB44510">
        <w:rPr>
          <w:rFonts w:ascii="Times" w:eastAsia="Times New Roman" w:hAnsi="Times" w:cs="Times New Roman"/>
        </w:rPr>
        <w:t>For</w:t>
      </w:r>
      <w:commentRangeEnd w:id="1039"/>
      <w:r w:rsidR="00687D10">
        <w:rPr>
          <w:rStyle w:val="CommentReference"/>
        </w:rPr>
        <w:commentReference w:id="1039"/>
      </w:r>
      <w:commentRangeEnd w:id="1040"/>
      <w:r w:rsidR="00390837">
        <w:rPr>
          <w:rStyle w:val="CommentReference"/>
        </w:rPr>
        <w:commentReference w:id="1040"/>
      </w:r>
      <w:r w:rsidRPr="2BB44510">
        <w:rPr>
          <w:rFonts w:ascii="Times" w:eastAsia="Times New Roman" w:hAnsi="Times" w:cs="Times New Roman"/>
        </w:rPr>
        <w:t xml:space="preserve"> purposes of projecting future elective annuitization benefits </w:t>
      </w:r>
      <w:commentRangeStart w:id="1041"/>
      <w:commentRangeStart w:id="1042"/>
      <w:ins w:id="1043" w:author="TDI" w:date="2021-12-14T16:35:00Z">
        <w:r w:rsidRPr="2BB44510">
          <w:rPr>
            <w:rFonts w:ascii="Times" w:eastAsia="Times New Roman" w:hAnsi="Times" w:cs="Times New Roman"/>
          </w:rPr>
          <w:t>(including annuitizations stemming from the election of a GMIB)</w:t>
        </w:r>
        <w:commentRangeEnd w:id="1041"/>
        <w:r w:rsidR="00D04930">
          <w:rPr>
            <w:rStyle w:val="CommentReference"/>
          </w:rPr>
          <w:commentReference w:id="1041"/>
        </w:r>
      </w:ins>
      <w:commentRangeEnd w:id="1042"/>
      <w:r w:rsidR="00390837">
        <w:rPr>
          <w:rStyle w:val="CommentReference"/>
        </w:rPr>
        <w:commentReference w:id="1042"/>
      </w:r>
      <w:ins w:id="1044"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1045"/>
      <w:commentRangeStart w:id="1046"/>
      <w:r w:rsidRPr="2BB44510">
        <w:rPr>
          <w:rFonts w:ascii="Times" w:eastAsia="Times New Roman" w:hAnsi="Times" w:cs="Times New Roman"/>
        </w:rPr>
        <w:t xml:space="preserve"> </w:t>
      </w:r>
      <w:commentRangeEnd w:id="1045"/>
      <w:commentRangeEnd w:id="1046"/>
      <w:del w:id="1047"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1045"/>
      </w:r>
      <w:r w:rsidR="00390837">
        <w:rPr>
          <w:rStyle w:val="CommentReference"/>
        </w:rPr>
        <w:commentReference w:id="1046"/>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1048"/>
      <w:commentRangeStart w:id="1049"/>
      <w:r w:rsidRPr="2BB44510">
        <w:rPr>
          <w:rFonts w:ascii="Times New Roman" w:eastAsia="Times New Roman" w:hAnsi="Times New Roman" w:cs="Times New Roman"/>
        </w:rPr>
        <w:t xml:space="preserve">projections </w:t>
      </w:r>
      <w:del w:id="1050" w:author="VM-22 Subgroup" w:date="2022-03-03T15:03:00Z">
        <w:r w:rsidRPr="2BB44510" w:rsidDel="00BD4A3E">
          <w:rPr>
            <w:rFonts w:ascii="Times New Roman" w:eastAsia="Times New Roman" w:hAnsi="Times New Roman" w:cs="Times New Roman"/>
          </w:rPr>
          <w:delText xml:space="preserve">may </w:delText>
        </w:r>
      </w:del>
      <w:ins w:id="1051"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1048"/>
      <w:r w:rsidR="00687D10">
        <w:rPr>
          <w:rStyle w:val="CommentReference"/>
        </w:rPr>
        <w:commentReference w:id="1048"/>
      </w:r>
      <w:commentRangeEnd w:id="1049"/>
      <w:r w:rsidR="00390837">
        <w:rPr>
          <w:rStyle w:val="CommentReference"/>
        </w:rPr>
        <w:commentReference w:id="1049"/>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1052" w:name="_Toc73281035"/>
      <w:bookmarkStart w:id="1053" w:name="_Toc77242146"/>
      <w:r w:rsidRPr="009E255A">
        <w:rPr>
          <w:sz w:val="22"/>
          <w:szCs w:val="22"/>
        </w:rPr>
        <w:t>Frequency of Projection</w:t>
      </w:r>
      <w:bookmarkEnd w:id="1052"/>
      <w:del w:id="1054" w:author="TDI" w:date="2021-12-14T16:35:00Z">
        <w:r w:rsidRPr="009E255A">
          <w:rPr>
            <w:sz w:val="22"/>
            <w:szCs w:val="22"/>
          </w:rPr>
          <w:delText xml:space="preserve"> and Time Horizon</w:delText>
        </w:r>
      </w:del>
      <w:bookmarkEnd w:id="1053"/>
      <w:commentRangeStart w:id="1055"/>
      <w:commentRangeStart w:id="1056"/>
      <w:commentRangeEnd w:id="1055"/>
      <w:r w:rsidR="00FA6EAC">
        <w:rPr>
          <w:rStyle w:val="CommentReference"/>
          <w:rFonts w:asciiTheme="minorHAnsi" w:eastAsiaTheme="minorHAnsi" w:hAnsiTheme="minorHAnsi" w:cstheme="minorBidi"/>
          <w:color w:val="auto"/>
        </w:rPr>
        <w:commentReference w:id="1055"/>
      </w:r>
      <w:commentRangeEnd w:id="1056"/>
      <w:r w:rsidR="00390837">
        <w:rPr>
          <w:rStyle w:val="CommentReference"/>
          <w:rFonts w:asciiTheme="minorHAnsi" w:eastAsiaTheme="minorHAnsi" w:hAnsiTheme="minorHAnsi" w:cstheme="minorBidi"/>
          <w:color w:val="auto"/>
        </w:rPr>
        <w:commentReference w:id="1056"/>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1057"/>
      <w:commentRangeStart w:id="1058"/>
      <w:ins w:id="1059"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1057"/>
        <w:r w:rsidR="00FA6EAC">
          <w:rPr>
            <w:rStyle w:val="CommentReference"/>
          </w:rPr>
          <w:commentReference w:id="1057"/>
        </w:r>
      </w:ins>
      <w:commentRangeEnd w:id="1058"/>
      <w:r w:rsidR="00390837">
        <w:rPr>
          <w:rStyle w:val="CommentReference"/>
        </w:rPr>
        <w:commentReference w:id="1058"/>
      </w:r>
      <w:ins w:id="1060"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1061"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1062"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1063" w:author="TDI" w:date="2021-12-14T16:35:00Z"/>
          <w:rFonts w:ascii="Times" w:eastAsia="Times New Roman" w:hAnsi="Times" w:cs="Times New Roman"/>
        </w:rPr>
      </w:pPr>
      <w:del w:id="1064"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1065"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1066" w:name="_Toc73281036"/>
      <w:bookmarkStart w:id="1067" w:name="_Toc77242147"/>
      <w:r w:rsidRPr="009E255A">
        <w:rPr>
          <w:sz w:val="22"/>
          <w:szCs w:val="22"/>
        </w:rPr>
        <w:t>Compliance with ASOPs</w:t>
      </w:r>
      <w:bookmarkEnd w:id="1066"/>
      <w:bookmarkEnd w:id="1067"/>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1068" w:author="TDI" w:date="2021-12-14T16:35:00Z">
        <w:r w:rsidRPr="004B39F7">
          <w:rPr>
            <w:rFonts w:ascii="Times" w:eastAsia="Times New Roman" w:hAnsi="Times" w:cs="Times New Roman"/>
          </w:rPr>
          <w:delText>stochastic reserve</w:delText>
        </w:r>
      </w:del>
      <w:ins w:id="1069"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1070" w:name="_Toc73281037"/>
      <w:bookmarkStart w:id="1071" w:name="_Toc77242148"/>
      <w:r>
        <w:rPr>
          <w:sz w:val="24"/>
          <w:szCs w:val="24"/>
        </w:rPr>
        <w:lastRenderedPageBreak/>
        <w:t xml:space="preserve">Section 5: </w:t>
      </w:r>
      <w:commentRangeStart w:id="1072"/>
      <w:commentRangeStart w:id="1073"/>
      <w:r>
        <w:rPr>
          <w:sz w:val="24"/>
          <w:szCs w:val="24"/>
        </w:rPr>
        <w:t>Reinsurance</w:t>
      </w:r>
      <w:del w:id="1074" w:author="VM-22 Subgroup" w:date="2022-03-03T15:04:00Z">
        <w:r w:rsidDel="00BD4A3E">
          <w:rPr>
            <w:sz w:val="24"/>
            <w:szCs w:val="24"/>
          </w:rPr>
          <w:delText xml:space="preserve"> </w:delText>
        </w:r>
        <w:commentRangeStart w:id="1075"/>
        <w:commentRangeStart w:id="1076"/>
        <w:commentRangeStart w:id="1077"/>
        <w:r w:rsidDel="00BD4A3E">
          <w:rPr>
            <w:sz w:val="24"/>
            <w:szCs w:val="24"/>
          </w:rPr>
          <w:delText>Ceded</w:delText>
        </w:r>
        <w:r w:rsidR="00F302D1" w:rsidDel="00BD4A3E">
          <w:rPr>
            <w:sz w:val="24"/>
            <w:szCs w:val="24"/>
          </w:rPr>
          <w:delText xml:space="preserve"> </w:delText>
        </w:r>
        <w:commentRangeStart w:id="1078"/>
        <w:commentRangeStart w:id="1079"/>
        <w:r w:rsidR="00F302D1" w:rsidRPr="007E41ED" w:rsidDel="00BD4A3E">
          <w:rPr>
            <w:sz w:val="24"/>
            <w:szCs w:val="24"/>
          </w:rPr>
          <w:delText>and Assumed</w:delText>
        </w:r>
        <w:bookmarkEnd w:id="1070"/>
        <w:bookmarkEnd w:id="1071"/>
        <w:commentRangeEnd w:id="1072"/>
        <w:commentRangeEnd w:id="1075"/>
        <w:r w:rsidR="00687D10" w:rsidDel="00BD4A3E">
          <w:rPr>
            <w:rStyle w:val="CommentReference"/>
            <w:rFonts w:asciiTheme="minorHAnsi" w:eastAsiaTheme="minorHAnsi" w:hAnsiTheme="minorHAnsi" w:cstheme="minorBidi"/>
            <w:color w:val="auto"/>
          </w:rPr>
          <w:commentReference w:id="1072"/>
        </w:r>
      </w:del>
      <w:commentRangeEnd w:id="1073"/>
      <w:r w:rsidR="00390837">
        <w:rPr>
          <w:rStyle w:val="CommentReference"/>
          <w:rFonts w:asciiTheme="minorHAnsi" w:eastAsiaTheme="minorHAnsi" w:hAnsiTheme="minorHAnsi" w:cstheme="minorBidi"/>
          <w:color w:val="auto"/>
        </w:rPr>
        <w:commentReference w:id="1073"/>
      </w:r>
      <w:del w:id="1080" w:author="VM-22 Subgroup" w:date="2022-03-03T15:04:00Z">
        <w:r w:rsidR="00E81EC2" w:rsidDel="00BD4A3E">
          <w:rPr>
            <w:rStyle w:val="CommentReference"/>
            <w:rFonts w:asciiTheme="minorHAnsi" w:eastAsiaTheme="minorHAnsi" w:hAnsiTheme="minorHAnsi" w:cstheme="minorBidi"/>
            <w:color w:val="auto"/>
          </w:rPr>
          <w:commentReference w:id="1075"/>
        </w:r>
        <w:commentRangeEnd w:id="1076"/>
        <w:r w:rsidR="00A4666B" w:rsidDel="00BD4A3E">
          <w:rPr>
            <w:rStyle w:val="CommentReference"/>
            <w:rFonts w:asciiTheme="minorHAnsi" w:eastAsiaTheme="minorHAnsi" w:hAnsiTheme="minorHAnsi" w:cstheme="minorBidi"/>
            <w:color w:val="auto"/>
          </w:rPr>
          <w:commentReference w:id="1076"/>
        </w:r>
      </w:del>
      <w:commentRangeEnd w:id="1077"/>
      <w:commentRangeEnd w:id="1078"/>
      <w:r w:rsidR="00390837">
        <w:rPr>
          <w:rStyle w:val="CommentReference"/>
          <w:rFonts w:asciiTheme="minorHAnsi" w:eastAsiaTheme="minorHAnsi" w:hAnsiTheme="minorHAnsi" w:cstheme="minorBidi"/>
          <w:color w:val="auto"/>
        </w:rPr>
        <w:commentReference w:id="1077"/>
      </w:r>
      <w:del w:id="1081" w:author="VM-22 Subgroup" w:date="2022-03-03T15:04:00Z">
        <w:r w:rsidR="00C856E8" w:rsidDel="00BD4A3E">
          <w:rPr>
            <w:rStyle w:val="CommentReference"/>
            <w:rFonts w:asciiTheme="minorHAnsi" w:eastAsiaTheme="minorHAnsi" w:hAnsiTheme="minorHAnsi" w:cstheme="minorBidi"/>
            <w:color w:val="auto"/>
          </w:rPr>
          <w:commentReference w:id="1078"/>
        </w:r>
      </w:del>
      <w:commentRangeEnd w:id="1079"/>
      <w:r w:rsidR="00390837">
        <w:rPr>
          <w:rStyle w:val="CommentReference"/>
          <w:rFonts w:asciiTheme="minorHAnsi" w:eastAsiaTheme="minorHAnsi" w:hAnsiTheme="minorHAnsi" w:cstheme="minorBidi"/>
          <w:color w:val="auto"/>
        </w:rPr>
        <w:commentReference w:id="1079"/>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1082" w:name="_Toc73281038"/>
      <w:bookmarkStart w:id="1083" w:name="_Toc77242149"/>
      <w:r w:rsidRPr="009E255A">
        <w:rPr>
          <w:sz w:val="22"/>
          <w:szCs w:val="22"/>
        </w:rPr>
        <w:t xml:space="preserve">A. Treatment of Reinsurance </w:t>
      </w:r>
      <w:commentRangeStart w:id="1084"/>
      <w:commentRangeStart w:id="1085"/>
      <w:del w:id="1086" w:author="VM-22 Subgroup" w:date="2022-03-03T15:05:00Z">
        <w:r w:rsidRPr="009E255A" w:rsidDel="00BD4A3E">
          <w:rPr>
            <w:sz w:val="22"/>
            <w:szCs w:val="22"/>
          </w:rPr>
          <w:delText>Ceded</w:delText>
        </w:r>
      </w:del>
      <w:commentRangeEnd w:id="1084"/>
      <w:r w:rsidR="00C856E8">
        <w:rPr>
          <w:rStyle w:val="CommentReference"/>
          <w:rFonts w:asciiTheme="minorHAnsi" w:eastAsiaTheme="minorHAnsi" w:hAnsiTheme="minorHAnsi" w:cstheme="minorBidi"/>
          <w:color w:val="auto"/>
        </w:rPr>
        <w:commentReference w:id="1084"/>
      </w:r>
      <w:commentRangeEnd w:id="1085"/>
      <w:r w:rsidR="00390837">
        <w:rPr>
          <w:rStyle w:val="CommentReference"/>
          <w:rFonts w:asciiTheme="minorHAnsi" w:eastAsiaTheme="minorHAnsi" w:hAnsiTheme="minorHAnsi" w:cstheme="minorBidi"/>
          <w:color w:val="auto"/>
        </w:rPr>
        <w:commentReference w:id="1085"/>
      </w:r>
      <w:del w:id="1087" w:author="VM-22 Subgroup" w:date="2022-03-03T15:05:00Z">
        <w:r w:rsidRPr="009E255A" w:rsidDel="00BD4A3E">
          <w:rPr>
            <w:sz w:val="22"/>
            <w:szCs w:val="22"/>
          </w:rPr>
          <w:delText xml:space="preserve"> </w:delText>
        </w:r>
      </w:del>
      <w:r w:rsidRPr="009E255A">
        <w:rPr>
          <w:sz w:val="22"/>
          <w:szCs w:val="22"/>
        </w:rPr>
        <w:t>in the Aggregate Reserve</w:t>
      </w:r>
      <w:bookmarkEnd w:id="1082"/>
      <w:bookmarkEnd w:id="1083"/>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1088"/>
      <w:commentRangeStart w:id="1089"/>
      <w:r w:rsidRPr="002514EA">
        <w:rPr>
          <w:rFonts w:ascii="Times New Roman" w:hAnsi="Times New Roman"/>
          <w:color w:val="000000" w:themeColor="text1"/>
        </w:rPr>
        <w:t xml:space="preserve">the </w:t>
      </w:r>
      <w:del w:id="1090" w:author="TDI" w:date="2021-12-14T16:35:00Z">
        <w:r w:rsidRPr="002D4564">
          <w:rPr>
            <w:rFonts w:ascii="Times New Roman" w:hAnsi="Times New Roman" w:cs="Times New Roman"/>
            <w:color w:val="000000"/>
          </w:rPr>
          <w:delText>stochastic reserve</w:delText>
        </w:r>
      </w:del>
      <w:ins w:id="1091" w:author="TDI" w:date="2021-12-14T16:35:00Z">
        <w:r w:rsidRPr="1CE42AF2">
          <w:rPr>
            <w:rFonts w:ascii="Times New Roman" w:hAnsi="Times New Roman" w:cs="Times New Roman"/>
            <w:color w:val="000000" w:themeColor="text1"/>
          </w:rPr>
          <w:t xml:space="preserve">additional standard projection amount, </w:t>
        </w:r>
        <w:commentRangeEnd w:id="1088"/>
        <w:r w:rsidR="00467925">
          <w:rPr>
            <w:rStyle w:val="CommentReference"/>
          </w:rPr>
          <w:commentReference w:id="1088"/>
        </w:r>
      </w:ins>
      <w:commentRangeEnd w:id="1089"/>
      <w:r w:rsidR="00390837">
        <w:rPr>
          <w:rStyle w:val="CommentReference"/>
        </w:rPr>
        <w:commentReference w:id="1089"/>
      </w:r>
      <w:ins w:id="1092"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093"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094"/>
      <w:commentRangeStart w:id="1095"/>
      <w:commentRangeEnd w:id="1094"/>
      <w:r w:rsidR="00631B8E">
        <w:rPr>
          <w:rStyle w:val="CommentReference"/>
        </w:rPr>
        <w:commentReference w:id="1094"/>
      </w:r>
      <w:commentRangeEnd w:id="1095"/>
      <w:r w:rsidR="00390837">
        <w:rPr>
          <w:rStyle w:val="CommentReference"/>
        </w:rPr>
        <w:commentReference w:id="1095"/>
      </w:r>
    </w:p>
    <w:p w14:paraId="11727CE7" w14:textId="77777777" w:rsidR="005613C4" w:rsidRPr="002514EA" w:rsidRDefault="005613C4" w:rsidP="002514EA">
      <w:pPr>
        <w:autoSpaceDE w:val="0"/>
        <w:autoSpaceDN w:val="0"/>
        <w:adjustRightInd w:val="0"/>
        <w:spacing w:after="0" w:line="240" w:lineRule="auto"/>
        <w:rPr>
          <w:moveTo w:id="1096" w:author="TDI" w:date="2021-12-14T16:35:00Z"/>
          <w:rFonts w:ascii="Times New Roman" w:hAnsi="Times New Roman"/>
          <w:color w:val="000000"/>
        </w:rPr>
      </w:pPr>
      <w:moveToRangeStart w:id="1097" w:author="TDI" w:date="2021-12-14T16:35:00Z" w:name="move90392157"/>
    </w:p>
    <w:p w14:paraId="76AE0F48" w14:textId="77777777" w:rsidR="005613C4" w:rsidRDefault="005613C4" w:rsidP="005613C4">
      <w:pPr>
        <w:autoSpaceDE w:val="0"/>
        <w:autoSpaceDN w:val="0"/>
        <w:adjustRightInd w:val="0"/>
        <w:spacing w:after="0" w:line="240" w:lineRule="auto"/>
        <w:rPr>
          <w:del w:id="1098" w:author="TDI" w:date="2021-12-14T16:35:00Z"/>
          <w:rFonts w:ascii="Times New Roman" w:hAnsi="Times New Roman" w:cs="Times New Roman"/>
          <w:color w:val="000000"/>
        </w:rPr>
      </w:pPr>
      <w:moveTo w:id="1099" w:author="TDI" w:date="2021-12-14T16:35:00Z">
        <w:r w:rsidRPr="002514EA">
          <w:rPr>
            <w:rFonts w:ascii="Times New Roman" w:hAnsi="Times New Roman"/>
            <w:color w:val="000000"/>
          </w:rPr>
          <w:t xml:space="preserve">2. </w:t>
        </w:r>
      </w:moveTo>
      <w:moveToRangeEnd w:id="1097"/>
    </w:p>
    <w:p w14:paraId="0E8D2995" w14:textId="77777777" w:rsidR="005613C4" w:rsidRPr="002D4564" w:rsidRDefault="005613C4" w:rsidP="005613C4">
      <w:pPr>
        <w:autoSpaceDE w:val="0"/>
        <w:autoSpaceDN w:val="0"/>
        <w:adjustRightInd w:val="0"/>
        <w:spacing w:after="0" w:line="240" w:lineRule="auto"/>
        <w:rPr>
          <w:del w:id="1100" w:author="TDI" w:date="2021-12-14T16:35:00Z"/>
          <w:rFonts w:ascii="Times New Roman" w:hAnsi="Times New Roman" w:cs="Times New Roman"/>
          <w:color w:val="000000"/>
        </w:rPr>
      </w:pPr>
      <w:del w:id="1101"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102"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103" w:author="TDI" w:date="2021-12-14T16:35:00Z"/>
          <w:rFonts w:ascii="Times New Roman" w:hAnsi="Times New Roman" w:cs="Times New Roman"/>
          <w:color w:val="000000"/>
        </w:rPr>
      </w:pPr>
      <w:commentRangeStart w:id="1104"/>
      <w:commentRangeStart w:id="1105"/>
      <w:ins w:id="1106" w:author="TDI" w:date="2021-12-14T16:35:00Z">
        <w:r>
          <w:rPr>
            <w:rFonts w:ascii="Times New Roman" w:hAnsi="Times New Roman" w:cs="Times New Roman"/>
            <w:color w:val="000000"/>
          </w:rPr>
          <w:t>Reflection of Reinsurance Cash Flows in the DR or SR</w:t>
        </w:r>
        <w:commentRangeEnd w:id="1104"/>
        <w:r>
          <w:rPr>
            <w:rStyle w:val="CommentReference"/>
          </w:rPr>
          <w:commentReference w:id="1104"/>
        </w:r>
      </w:ins>
      <w:commentRangeEnd w:id="1105"/>
      <w:r w:rsidR="00390837">
        <w:rPr>
          <w:rStyle w:val="CommentReference"/>
        </w:rPr>
        <w:commentReference w:id="1105"/>
      </w:r>
    </w:p>
    <w:p w14:paraId="3E2938B5" w14:textId="77777777" w:rsidR="005613C4" w:rsidRDefault="005613C4" w:rsidP="005613C4">
      <w:pPr>
        <w:autoSpaceDE w:val="0"/>
        <w:autoSpaceDN w:val="0"/>
        <w:adjustRightInd w:val="0"/>
        <w:spacing w:after="0" w:line="240" w:lineRule="auto"/>
        <w:rPr>
          <w:ins w:id="1107"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108" w:author="TDI" w:date="2021-12-14T16:35:00Z">
        <w:r w:rsidRPr="00AE1A25">
          <w:rPr>
            <w:rFonts w:ascii="Times New Roman" w:hAnsi="Times New Roman" w:cs="Times New Roman"/>
            <w:color w:val="000000"/>
          </w:rPr>
          <w:delText>stochastic reserve</w:delText>
        </w:r>
      </w:del>
      <w:ins w:id="1109"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110" w:author="TDI" w:date="2021-12-14T16:35:00Z"/>
          <w:rFonts w:ascii="Times New Roman" w:hAnsi="Times New Roman" w:cs="Times New Roman"/>
          <w:color w:val="000000"/>
        </w:rPr>
      </w:pPr>
      <w:bookmarkStart w:id="1111" w:name="_Hlk67469795"/>
      <w:commentRangeStart w:id="1112"/>
      <w:commentRangeStart w:id="1113"/>
      <w:ins w:id="1114"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112"/>
        <w:r>
          <w:rPr>
            <w:rStyle w:val="CommentReference"/>
          </w:rPr>
          <w:commentReference w:id="1112"/>
        </w:r>
      </w:ins>
      <w:commentRangeEnd w:id="1113"/>
      <w:r w:rsidR="00390837">
        <w:rPr>
          <w:rStyle w:val="CommentReference"/>
        </w:rPr>
        <w:commentReference w:id="1113"/>
      </w:r>
    </w:p>
    <w:p w14:paraId="0C6090B1" w14:textId="77777777" w:rsidR="00A706F2" w:rsidRPr="009C4FCC" w:rsidRDefault="00A706F2" w:rsidP="00287827">
      <w:pPr>
        <w:pStyle w:val="ListParagraph"/>
        <w:autoSpaceDE w:val="0"/>
        <w:autoSpaceDN w:val="0"/>
        <w:adjustRightInd w:val="0"/>
        <w:spacing w:after="0" w:line="240" w:lineRule="auto"/>
        <w:ind w:left="1440"/>
        <w:rPr>
          <w:ins w:id="1115"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111"/>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116" w:author="VM-22 Subgroup" w:date="2022-03-03T15:06:00Z">
        <w:r w:rsidR="00BD4A3E">
          <w:rPr>
            <w:rFonts w:ascii="Times New Roman" w:hAnsi="Times New Roman"/>
            <w:color w:val="000000" w:themeColor="text1"/>
          </w:rPr>
          <w:t>stochastic</w:t>
        </w:r>
      </w:ins>
      <w:commentRangeStart w:id="1117"/>
      <w:commentRangeStart w:id="1118"/>
      <w:del w:id="1119"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117"/>
      <w:r w:rsidR="00C856E8">
        <w:rPr>
          <w:rStyle w:val="CommentReference"/>
        </w:rPr>
        <w:commentReference w:id="1117"/>
      </w:r>
      <w:commentRangeEnd w:id="1118"/>
      <w:r w:rsidR="00390837">
        <w:rPr>
          <w:rStyle w:val="CommentReference"/>
        </w:rPr>
        <w:commentReference w:id="1118"/>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120" w:author="TDI" w:date="2021-12-14T16:35:00Z">
        <w:r w:rsidRPr="00FD4E7D">
          <w:rPr>
            <w:rFonts w:ascii="Times New Roman" w:hAnsi="Times New Roman" w:cs="Times New Roman"/>
            <w:color w:val="000000"/>
          </w:rPr>
          <w:delText>minimum</w:delText>
        </w:r>
      </w:del>
      <w:commentRangeStart w:id="1121"/>
      <w:commentRangeStart w:id="1122"/>
      <w:ins w:id="1123" w:author="TDI" w:date="2021-12-14T16:35:00Z">
        <w:r w:rsidR="00A706F2">
          <w:rPr>
            <w:rFonts w:ascii="Times New Roman" w:hAnsi="Times New Roman" w:cs="Times New Roman"/>
            <w:color w:val="000000" w:themeColor="text1"/>
          </w:rPr>
          <w:t>aggregate</w:t>
        </w:r>
        <w:commentRangeEnd w:id="1121"/>
        <w:r w:rsidR="00A706F2">
          <w:rPr>
            <w:rStyle w:val="CommentReference"/>
          </w:rPr>
          <w:commentReference w:id="1121"/>
        </w:r>
      </w:ins>
      <w:commentRangeEnd w:id="1122"/>
      <w:r w:rsidR="00390837">
        <w:rPr>
          <w:rStyle w:val="CommentReference"/>
        </w:rPr>
        <w:commentReference w:id="1122"/>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1124" w:author="TDI" w:date="2021-12-14T16:35:00Z">
        <w:r w:rsidRPr="00AE1A25">
          <w:rPr>
            <w:rFonts w:ascii="Times New Roman" w:hAnsi="Times New Roman" w:cs="Times New Roman"/>
            <w:color w:val="000000"/>
          </w:rPr>
          <w:delText>stochastic reserve</w:delText>
        </w:r>
      </w:del>
      <w:ins w:id="1125"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126" w:author="TDI" w:date="2021-12-14T16:35:00Z">
        <w:r w:rsidRPr="00AE1A25">
          <w:rPr>
            <w:rFonts w:ascii="Times New Roman" w:hAnsi="Times New Roman" w:cs="Times New Roman"/>
            <w:color w:val="000000"/>
          </w:rPr>
          <w:delText>stochastic reserve</w:delText>
        </w:r>
      </w:del>
      <w:ins w:id="1127"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128" w:author="TDI" w:date="2021-12-14T16:35:00Z">
        <w:r w:rsidR="00284F30">
          <w:rPr>
            <w:rFonts w:ascii="Times New Roman" w:hAnsi="Times New Roman" w:cs="Times New Roman"/>
            <w:color w:val="000000"/>
          </w:rPr>
          <w:delText>(does</w:delText>
        </w:r>
      </w:del>
      <w:commentRangeStart w:id="1129"/>
      <w:commentRangeStart w:id="1130"/>
      <w:ins w:id="1131"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129"/>
      <w:commentRangeEnd w:id="1130"/>
      <w:del w:id="1132"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133" w:author="TDI" w:date="2021-12-14T16:35:00Z">
        <w:r w:rsidR="00A706F2">
          <w:rPr>
            <w:rStyle w:val="CommentReference"/>
          </w:rPr>
          <w:commentReference w:id="1129"/>
        </w:r>
      </w:ins>
      <w:r w:rsidR="00390837">
        <w:rPr>
          <w:rStyle w:val="CommentReference"/>
        </w:rPr>
        <w:commentReference w:id="1130"/>
      </w:r>
      <w:ins w:id="1134"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135"/>
      <w:commentRangeStart w:id="1136"/>
      <w:ins w:id="1137"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138" w:author="TDI" w:date="2021-12-14T16:35:00Z"/>
          <w:rFonts w:ascii="Times New Roman" w:hAnsi="Times New Roman" w:cs="Times New Roman"/>
          <w:color w:val="000000"/>
        </w:rPr>
      </w:pPr>
      <w:ins w:id="1139"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0"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141"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2"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143"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4"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145"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6"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147"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8" w:author="TDI" w:date="2021-12-14T16:35:00Z">
        <w:r w:rsidRPr="00481CB7">
          <w:rPr>
            <w:rFonts w:ascii="Times New Roman" w:hAnsi="Times New Roman" w:cs="Times New Roman"/>
            <w:color w:val="000000"/>
          </w:rPr>
          <w:lastRenderedPageBreak/>
          <w:t>Actions that might be taken by a party if the counterparty is in financial difficulty.</w:t>
        </w:r>
        <w:commentRangeEnd w:id="1135"/>
        <w:r>
          <w:rPr>
            <w:rStyle w:val="CommentReference"/>
          </w:rPr>
          <w:commentReference w:id="1135"/>
        </w:r>
      </w:ins>
      <w:commentRangeEnd w:id="1136"/>
      <w:r w:rsidR="00390837">
        <w:rPr>
          <w:rStyle w:val="CommentReference"/>
        </w:rPr>
        <w:commentReference w:id="1136"/>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149" w:author="VM-22 Subgroup" w:date="2022-08-12T14:11:00Z"/>
          <w:rFonts w:ascii="Times New Roman" w:hAnsi="Times New Roman" w:cs="Times New Roman"/>
          <w:color w:val="000000"/>
        </w:rPr>
      </w:pPr>
      <w:commentRangeStart w:id="1150"/>
      <w:ins w:id="1151" w:author="VM-22 Subgroup" w:date="2022-08-12T14:09:00Z">
        <w:r w:rsidRPr="005D637E">
          <w:rPr>
            <w:rFonts w:ascii="Times New Roman" w:hAnsi="Times New Roman" w:cs="Times New Roman"/>
            <w:color w:val="000000"/>
          </w:rPr>
          <w:t>T</w:t>
        </w:r>
      </w:ins>
      <w:commentRangeEnd w:id="1150"/>
      <w:ins w:id="1152" w:author="VM-22 Subgroup" w:date="2022-08-12T14:14:00Z">
        <w:r w:rsidR="0023140C">
          <w:rPr>
            <w:rStyle w:val="CommentReference"/>
          </w:rPr>
          <w:commentReference w:id="1150"/>
        </w:r>
      </w:ins>
      <w:ins w:id="1153"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154"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155" w:author="VM-22 Subgroup" w:date="2022-08-12T14:11:00Z"/>
          <w:rFonts w:ascii="Times New Roman" w:hAnsi="Times New Roman" w:cs="Times New Roman"/>
          <w:color w:val="000000"/>
        </w:rPr>
      </w:pPr>
      <w:ins w:id="1156" w:author="VM-22 Subgroup" w:date="2022-08-12T14:09:00Z">
        <w:r w:rsidRPr="005D637E">
          <w:rPr>
            <w:rFonts w:ascii="Times New Roman" w:hAnsi="Times New Roman" w:cs="Times New Roman"/>
            <w:color w:val="000000"/>
          </w:rPr>
          <w:t>Stochastically model the risk factors directly in the cash-flow model when</w:t>
        </w:r>
      </w:ins>
      <w:ins w:id="1157" w:author="VM-22 Subgroup" w:date="2022-08-12T14:10:00Z">
        <w:r w:rsidRPr="005D637E">
          <w:rPr>
            <w:rFonts w:ascii="Times New Roman" w:hAnsi="Times New Roman" w:cs="Times New Roman"/>
            <w:color w:val="000000"/>
          </w:rPr>
          <w:t xml:space="preserve"> </w:t>
        </w:r>
      </w:ins>
      <w:ins w:id="1158" w:author="VM-22 Subgroup" w:date="2022-08-12T14:09:00Z">
        <w:r w:rsidRPr="005D637E">
          <w:rPr>
            <w:rFonts w:ascii="Times New Roman" w:hAnsi="Times New Roman" w:cs="Times New Roman"/>
            <w:color w:val="000000"/>
          </w:rPr>
          <w:t>calculating the SR</w:t>
        </w:r>
      </w:ins>
      <w:ins w:id="1159"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160"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161" w:author="VM-22 Subgroup" w:date="2022-08-12T14:09:00Z"/>
          <w:rFonts w:ascii="Times New Roman" w:hAnsi="Times New Roman" w:cs="Times New Roman"/>
          <w:color w:val="000000"/>
        </w:rPr>
      </w:pPr>
      <w:ins w:id="1162"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163"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164" w:author="TDI" w:date="2021-12-14T16:35:00Z"/>
          <w:rFonts w:ascii="Times New Roman" w:hAnsi="Times New Roman" w:cs="Times New Roman"/>
          <w:color w:val="000000"/>
        </w:rPr>
      </w:pPr>
      <w:ins w:id="1165"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166" w:author="VM-22 Subgroup" w:date="2022-08-12T14:10:00Z">
        <w:r>
          <w:rPr>
            <w:rFonts w:ascii="Times New Roman" w:hAnsi="Times New Roman" w:cs="Times New Roman"/>
            <w:color w:val="000000"/>
          </w:rPr>
          <w:t xml:space="preserve">longevity </w:t>
        </w:r>
      </w:ins>
      <w:ins w:id="1167"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168"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169"/>
      <w:commentRangeStart w:id="1170"/>
      <w:r w:rsidRPr="002514EA">
        <w:rPr>
          <w:rFonts w:ascii="Times New Roman" w:hAnsi="Times New Roman"/>
          <w:color w:val="000000" w:themeColor="text1"/>
        </w:rPr>
        <w:t>pre-reinsurance</w:t>
      </w:r>
      <w:ins w:id="1171"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169"/>
      <w:commentRangeEnd w:id="1170"/>
      <w:ins w:id="1172" w:author="TDI" w:date="2021-12-14T16:35:00Z">
        <w:r w:rsidR="0071776F">
          <w:rPr>
            <w:rFonts w:ascii="Times New Roman" w:hAnsi="Times New Roman" w:cs="Times New Roman"/>
            <w:color w:val="000000" w:themeColor="text1"/>
          </w:rPr>
          <w:t>-ceded</w:t>
        </w:r>
        <w:r w:rsidR="004B1AD6">
          <w:rPr>
            <w:rStyle w:val="CommentReference"/>
          </w:rPr>
          <w:commentReference w:id="1169"/>
        </w:r>
      </w:ins>
      <w:r w:rsidR="00390837">
        <w:rPr>
          <w:rStyle w:val="CommentReference"/>
        </w:rPr>
        <w:commentReference w:id="1170"/>
      </w:r>
      <w:r w:rsidRPr="002514EA">
        <w:rPr>
          <w:rFonts w:ascii="Times New Roman" w:hAnsi="Times New Roman"/>
          <w:color w:val="000000" w:themeColor="text1"/>
        </w:rPr>
        <w:t xml:space="preserve"> reserves may result in different outcomes for the exclusion test. In particular, it is possible that the </w:t>
      </w:r>
      <w:commentRangeStart w:id="1173"/>
      <w:commentRangeStart w:id="1174"/>
      <w:r w:rsidRPr="002514EA">
        <w:rPr>
          <w:rFonts w:ascii="Times New Roman" w:hAnsi="Times New Roman"/>
          <w:color w:val="000000" w:themeColor="text1"/>
        </w:rPr>
        <w:t>pre-reinsurance</w:t>
      </w:r>
      <w:del w:id="1175" w:author="TDI" w:date="2021-12-14T16:35:00Z">
        <w:r>
          <w:rPr>
            <w:rFonts w:ascii="Times New Roman" w:hAnsi="Times New Roman" w:cs="Times New Roman"/>
            <w:color w:val="000000"/>
          </w:rPr>
          <w:delText xml:space="preserve"> </w:delText>
        </w:r>
      </w:del>
      <w:ins w:id="1176"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173"/>
        <w:r w:rsidR="00044C1E">
          <w:rPr>
            <w:rStyle w:val="CommentReference"/>
          </w:rPr>
          <w:commentReference w:id="1173"/>
        </w:r>
      </w:ins>
      <w:commentRangeEnd w:id="1174"/>
      <w:r w:rsidR="00390837">
        <w:rPr>
          <w:rStyle w:val="CommentReference"/>
        </w:rPr>
        <w:commentReference w:id="1174"/>
      </w:r>
      <w:r w:rsidRPr="002514EA">
        <w:rPr>
          <w:rFonts w:ascii="Times New Roman" w:hAnsi="Times New Roman"/>
          <w:color w:val="000000" w:themeColor="text1"/>
        </w:rPr>
        <w:t>reserves would pass the relevant exclusion test (and allow the use of VM-A and VM-C) while the post-</w:t>
      </w:r>
      <w:commentRangeStart w:id="1177"/>
      <w:commentRangeStart w:id="1178"/>
      <w:r w:rsidRPr="002514EA">
        <w:rPr>
          <w:rFonts w:ascii="Times New Roman" w:hAnsi="Times New Roman"/>
          <w:color w:val="000000" w:themeColor="text1"/>
        </w:rPr>
        <w:t>reinsurance</w:t>
      </w:r>
      <w:del w:id="1179" w:author="TDI" w:date="2021-12-14T16:35:00Z">
        <w:r>
          <w:rPr>
            <w:rFonts w:ascii="Times New Roman" w:hAnsi="Times New Roman" w:cs="Times New Roman"/>
            <w:color w:val="000000"/>
          </w:rPr>
          <w:delText xml:space="preserve"> </w:delText>
        </w:r>
      </w:del>
      <w:ins w:id="1180"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177"/>
        <w:r w:rsidR="00044C1E">
          <w:rPr>
            <w:rStyle w:val="CommentReference"/>
          </w:rPr>
          <w:commentReference w:id="1177"/>
        </w:r>
      </w:ins>
      <w:commentRangeEnd w:id="1178"/>
      <w:r w:rsidR="00390837">
        <w:rPr>
          <w:rStyle w:val="CommentReference"/>
        </w:rPr>
        <w:commentReference w:id="1178"/>
      </w:r>
      <w:r w:rsidRPr="002514EA">
        <w:rPr>
          <w:rFonts w:ascii="Times New Roman" w:hAnsi="Times New Roman"/>
          <w:color w:val="000000" w:themeColor="text1"/>
        </w:rPr>
        <w:t>reserves might not</w:t>
      </w:r>
      <w:commentRangeStart w:id="1181"/>
      <w:commentRangeStart w:id="1182"/>
      <w:ins w:id="1183" w:author="TDI" w:date="2021-12-14T16:35:00Z">
        <w:r w:rsidR="0071776F">
          <w:rPr>
            <w:rFonts w:ascii="Times New Roman" w:hAnsi="Times New Roman" w:cs="Times New Roman"/>
            <w:color w:val="000000" w:themeColor="text1"/>
          </w:rPr>
          <w:t>, or vice versa</w:t>
        </w:r>
        <w:commentRangeEnd w:id="1181"/>
        <w:r w:rsidR="0071776F">
          <w:rPr>
            <w:rStyle w:val="CommentReference"/>
          </w:rPr>
          <w:commentReference w:id="1181"/>
        </w:r>
      </w:ins>
      <w:commentRangeEnd w:id="1182"/>
      <w:r w:rsidR="00390837">
        <w:rPr>
          <w:rStyle w:val="CommentReference"/>
        </w:rPr>
        <w:commentReference w:id="1182"/>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184" w:author="TDI" w:date="2021-12-14T16:35:00Z"/>
          <w:rFonts w:ascii="Times New Roman" w:hAnsi="Times New Roman" w:cs="Times New Roman"/>
          <w:color w:val="000000"/>
        </w:rPr>
      </w:pPr>
      <w:commentRangeStart w:id="1185"/>
      <w:commentRangeStart w:id="1186"/>
      <w:r w:rsidRPr="002514EA">
        <w:rPr>
          <w:rFonts w:ascii="Times New Roman" w:hAnsi="Times New Roman"/>
          <w:color w:val="000000" w:themeColor="text1"/>
        </w:rPr>
        <w:t xml:space="preserve">4. </w:t>
      </w:r>
      <w:ins w:id="1187"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188"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189" w:author="TDI" w:date="2021-12-14T16:35:00Z"/>
          <w:rFonts w:ascii="Times New Roman" w:hAnsi="Times New Roman" w:cs="Times New Roman"/>
          <w:color w:val="000000"/>
        </w:rPr>
      </w:pPr>
      <w:ins w:id="1190"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185"/>
        <w:r w:rsidR="0071776F">
          <w:rPr>
            <w:rStyle w:val="CommentReference"/>
          </w:rPr>
          <w:commentReference w:id="1185"/>
        </w:r>
      </w:ins>
      <w:commentRangeEnd w:id="1186"/>
      <w:r w:rsidR="00390837">
        <w:rPr>
          <w:rStyle w:val="CommentReference"/>
        </w:rPr>
        <w:commentReference w:id="1186"/>
      </w:r>
    </w:p>
    <w:p w14:paraId="4B345224" w14:textId="6DA7CADE" w:rsidR="002C726F" w:rsidRPr="000C73EB" w:rsidRDefault="002C726F" w:rsidP="000C73EB">
      <w:pPr>
        <w:autoSpaceDE w:val="0"/>
        <w:autoSpaceDN w:val="0"/>
        <w:adjustRightInd w:val="0"/>
        <w:spacing w:after="0" w:line="240" w:lineRule="auto"/>
        <w:rPr>
          <w:ins w:id="1191" w:author="TDI" w:date="2021-12-14T16:35:00Z"/>
          <w:rFonts w:ascii="Times New Roman" w:hAnsi="Times New Roman" w:cs="Times New Roman"/>
          <w:color w:val="000000"/>
        </w:rPr>
      </w:pPr>
      <w:ins w:id="1192"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193" w:name="_Toc73281039"/>
      <w:commentRangeStart w:id="1194"/>
      <w:commentRangeStart w:id="1195"/>
      <w:commentRangeStart w:id="1196"/>
      <w:ins w:id="1197" w:author="TDI" w:date="2021-12-14T16:35:00Z">
        <w:r>
          <w:rPr>
            <w:sz w:val="24"/>
            <w:szCs w:val="24"/>
          </w:rPr>
          <w:lastRenderedPageBreak/>
          <w:t xml:space="preserve">Section 6: </w:t>
        </w:r>
      </w:ins>
      <w:ins w:id="1198" w:author="VM-22 Subgroup" w:date="2022-06-23T09:33:00Z">
        <w:r w:rsidR="00390837">
          <w:rPr>
            <w:sz w:val="24"/>
            <w:szCs w:val="24"/>
          </w:rPr>
          <w:t>Standard Projection Amount</w:t>
        </w:r>
      </w:ins>
      <w:commentRangeStart w:id="1199"/>
      <w:del w:id="1200" w:author="VM-22 Subgroup" w:date="2022-06-23T09:33:00Z">
        <w:r w:rsidRPr="004937D7" w:rsidDel="00390837">
          <w:rPr>
            <w:sz w:val="24"/>
            <w:szCs w:val="24"/>
          </w:rPr>
          <w:delText>T</w:delText>
        </w:r>
      </w:del>
      <w:commentRangeEnd w:id="1199"/>
      <w:r w:rsidR="00D91562" w:rsidRPr="004937D7">
        <w:rPr>
          <w:sz w:val="24"/>
          <w:szCs w:val="24"/>
        </w:rPr>
        <w:commentReference w:id="1199"/>
      </w:r>
      <w:del w:id="1201" w:author="VM-22 Subgroup" w:date="2022-06-23T09:33:00Z">
        <w:r w:rsidRPr="004937D7" w:rsidDel="00390837">
          <w:rPr>
            <w:sz w:val="24"/>
            <w:szCs w:val="24"/>
          </w:rPr>
          <w:delText>o Be Determined</w:delText>
        </w:r>
      </w:del>
      <w:bookmarkEnd w:id="1193"/>
      <w:commentRangeEnd w:id="1194"/>
      <w:r w:rsidR="0071776F" w:rsidRPr="004937D7">
        <w:rPr>
          <w:sz w:val="24"/>
          <w:szCs w:val="24"/>
        </w:rPr>
        <w:commentReference w:id="1194"/>
      </w:r>
      <w:commentRangeEnd w:id="1195"/>
      <w:commentRangeEnd w:id="1196"/>
      <w:r w:rsidR="00390837" w:rsidRPr="004937D7">
        <w:rPr>
          <w:sz w:val="24"/>
          <w:szCs w:val="24"/>
        </w:rPr>
        <w:commentReference w:id="1195"/>
      </w:r>
      <w:r w:rsidR="00580CB2" w:rsidRPr="004937D7">
        <w:rPr>
          <w:sz w:val="24"/>
          <w:szCs w:val="24"/>
        </w:rPr>
        <w:commentReference w:id="1196"/>
      </w:r>
      <w:r w:rsidR="005E6BF8" w:rsidRPr="004937D7">
        <w:rPr>
          <w:sz w:val="24"/>
          <w:szCs w:val="24"/>
        </w:rPr>
        <w:t xml:space="preserve"> </w:t>
      </w:r>
      <w:commentRangeStart w:id="1202"/>
      <w:commentRangeEnd w:id="1202"/>
      <w:r w:rsidR="005E6BF8" w:rsidRPr="004937D7">
        <w:rPr>
          <w:sz w:val="24"/>
          <w:szCs w:val="24"/>
        </w:rPr>
        <w:commentReference w:id="1202"/>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203" w:author="TDI" w:date="2021-12-14T16:35:00Z"/>
          <w:rFonts w:ascii="Times New Roman" w:hAnsi="Times New Roman" w:cs="Times New Roman"/>
          <w:color w:val="000000"/>
        </w:rPr>
      </w:pPr>
      <w:del w:id="1204" w:author="TDI" w:date="2021-12-14T16:35:00Z">
        <w:r>
          <w:br w:type="page"/>
        </w:r>
      </w:del>
    </w:p>
    <w:p w14:paraId="415A78DB" w14:textId="77777777" w:rsidR="002C726F" w:rsidRDefault="002C726F" w:rsidP="002C726F">
      <w:pPr>
        <w:pStyle w:val="Heading1"/>
        <w:rPr>
          <w:del w:id="1205" w:author="TDI" w:date="2021-12-14T16:35:00Z"/>
          <w:sz w:val="24"/>
          <w:szCs w:val="24"/>
        </w:rPr>
      </w:pPr>
      <w:bookmarkStart w:id="1206" w:name="_Toc77242150"/>
      <w:del w:id="1207" w:author="TDI" w:date="2021-12-14T16:35:00Z">
        <w:r>
          <w:rPr>
            <w:sz w:val="24"/>
            <w:szCs w:val="24"/>
          </w:rPr>
          <w:lastRenderedPageBreak/>
          <w:delText>Section 6: To Be Determined</w:delText>
        </w:r>
        <w:bookmarkEnd w:id="1206"/>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208" w:name="_Toc73281040"/>
      <w:bookmarkStart w:id="1209" w:name="_Toc77242151"/>
      <w:r w:rsidRPr="004B45D3">
        <w:rPr>
          <w:sz w:val="24"/>
          <w:szCs w:val="24"/>
        </w:rPr>
        <w:lastRenderedPageBreak/>
        <w:t xml:space="preserve">Section 7: </w:t>
      </w:r>
      <w:commentRangeStart w:id="1210"/>
      <w:r w:rsidRPr="004B45D3">
        <w:rPr>
          <w:sz w:val="24"/>
          <w:szCs w:val="24"/>
        </w:rPr>
        <w:t>Exclusion Testing</w:t>
      </w:r>
      <w:bookmarkEnd w:id="1208"/>
      <w:bookmarkEnd w:id="1209"/>
      <w:commentRangeEnd w:id="1210"/>
      <w:r w:rsidR="009D02F4">
        <w:rPr>
          <w:rStyle w:val="CommentReference"/>
          <w:rFonts w:asciiTheme="minorHAnsi" w:eastAsiaTheme="minorHAnsi" w:hAnsiTheme="minorHAnsi" w:cstheme="minorBidi"/>
          <w:color w:val="auto"/>
        </w:rPr>
        <w:commentReference w:id="1210"/>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211" w:name="_Toc73281041"/>
      <w:bookmarkStart w:id="1212" w:name="_Toc77242152"/>
      <w:r>
        <w:rPr>
          <w:sz w:val="22"/>
          <w:szCs w:val="22"/>
        </w:rPr>
        <w:t>Stochastic Exclusion Test Requirement Overview</w:t>
      </w:r>
      <w:bookmarkEnd w:id="1211"/>
      <w:bookmarkEnd w:id="1212"/>
      <w:commentRangeStart w:id="1213"/>
      <w:commentRangeEnd w:id="1213"/>
      <w:r w:rsidR="005E6BF8" w:rsidRPr="004937D7">
        <w:rPr>
          <w:sz w:val="22"/>
          <w:szCs w:val="22"/>
        </w:rPr>
        <w:commentReference w:id="1213"/>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214"/>
      <w:commentRangeStart w:id="1215"/>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216" w:author="TDI" w:date="2021-12-14T16:35:00Z">
        <w:r w:rsidRPr="00FD4E7D">
          <w:rPr>
            <w:rFonts w:ascii="Times New Roman" w:eastAsia="Times New Roman" w:hAnsi="Times New Roman" w:cs="Times New Roman"/>
          </w:rPr>
          <w:delText>stochastic reserve</w:delText>
        </w:r>
      </w:del>
      <w:ins w:id="1217"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218" w:author="TDI" w:date="2021-12-14T16:35:00Z">
        <w:r w:rsidRPr="00FD4E7D">
          <w:rPr>
            <w:rFonts w:ascii="Times New Roman" w:eastAsia="Times New Roman" w:hAnsi="Times New Roman" w:cs="Times New Roman"/>
          </w:rPr>
          <w:delText>that</w:delText>
        </w:r>
      </w:del>
      <w:ins w:id="1219"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214"/>
      <w:r w:rsidR="0075155A">
        <w:rPr>
          <w:rStyle w:val="CommentReference"/>
        </w:rPr>
        <w:commentReference w:id="1214"/>
      </w:r>
      <w:commentRangeEnd w:id="1215"/>
      <w:r w:rsidR="00B54F41">
        <w:rPr>
          <w:rStyle w:val="CommentReference"/>
        </w:rPr>
        <w:commentReference w:id="1215"/>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220"/>
      <w:commentRangeStart w:id="1221"/>
      <w:r w:rsidRPr="00FD4E7D">
        <w:rPr>
          <w:rFonts w:ascii="Times New Roman" w:eastAsia="Times New Roman" w:hAnsi="Times New Roman" w:cs="Times New Roman"/>
        </w:rPr>
        <w:t xml:space="preserve">aggregate reserve </w:t>
      </w:r>
      <w:commentRangeEnd w:id="1220"/>
      <w:r w:rsidR="00C856E8">
        <w:rPr>
          <w:rStyle w:val="CommentReference"/>
        </w:rPr>
        <w:commentReference w:id="1220"/>
      </w:r>
      <w:commentRangeEnd w:id="1221"/>
      <w:r w:rsidR="00BD4A3E">
        <w:rPr>
          <w:rStyle w:val="CommentReference"/>
        </w:rPr>
        <w:commentReference w:id="1221"/>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222"/>
      <w:commentRangeStart w:id="1223"/>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224"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225" w:author="TDI" w:date="2021-12-14T16:35:00Z">
        <w:r w:rsidRPr="00FD4E7D">
          <w:rPr>
            <w:rFonts w:ascii="Times New Roman" w:eastAsia="Times New Roman" w:hAnsi="Times New Roman" w:cs="Times New Roman"/>
          </w:rPr>
          <w:delText>those groups</w:delText>
        </w:r>
      </w:del>
      <w:ins w:id="1226"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222"/>
      <w:r w:rsidR="0075155A">
        <w:rPr>
          <w:rStyle w:val="CommentReference"/>
        </w:rPr>
        <w:commentReference w:id="1222"/>
      </w:r>
      <w:commentRangeEnd w:id="1223"/>
      <w:r w:rsidR="00B54F41">
        <w:rPr>
          <w:rStyle w:val="CommentReference"/>
        </w:rPr>
        <w:commentReference w:id="1223"/>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227"/>
      <w:commentRangeStart w:id="1228"/>
      <w:del w:id="1229"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227"/>
        <w:r w:rsidR="00C856E8" w:rsidDel="00BD4A3E">
          <w:rPr>
            <w:rStyle w:val="CommentReference"/>
          </w:rPr>
          <w:commentReference w:id="1227"/>
        </w:r>
      </w:del>
      <w:commentRangeEnd w:id="1228"/>
      <w:r w:rsidR="00B54F41">
        <w:rPr>
          <w:rStyle w:val="CommentReference"/>
        </w:rPr>
        <w:commentReference w:id="1228"/>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1D7171AD" w:rsidR="008858A9" w:rsidRDefault="008858A9" w:rsidP="00AD0E74">
      <w:pPr>
        <w:numPr>
          <w:ilvl w:val="1"/>
          <w:numId w:val="31"/>
        </w:numPr>
        <w:spacing w:after="220" w:line="240" w:lineRule="auto"/>
        <w:rPr>
          <w:ins w:id="1230" w:author="VM-22 Subgroup" w:date="2022-06-23T13:08:00Z"/>
          <w:rFonts w:ascii="Times New Roman" w:eastAsia="Times New Roman" w:hAnsi="Times New Roman" w:cs="Times New Roman"/>
        </w:rPr>
      </w:pPr>
      <w:commentRangeStart w:id="1231"/>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232" w:author="TDI" w:date="2021-12-14T16:35:00Z">
        <w:r w:rsidR="00FC1EBB">
          <w:rPr>
            <w:rFonts w:ascii="Times New Roman" w:eastAsia="Times New Roman" w:hAnsi="Times New Roman" w:cs="Times New Roman"/>
          </w:rPr>
          <w:delText>stochastic reserve</w:delText>
        </w:r>
      </w:del>
      <w:ins w:id="1233"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234"/>
      <w:r w:rsidRPr="00FD4E7D">
        <w:rPr>
          <w:rFonts w:ascii="Times New Roman" w:eastAsia="Times New Roman" w:hAnsi="Times New Roman" w:cs="Times New Roman"/>
        </w:rPr>
        <w:t xml:space="preserve">future hedging </w:t>
      </w:r>
      <w:ins w:id="1235" w:author="VM-22 Subgroup" w:date="2022-08-18T16:47:00Z">
        <w:r w:rsidR="00315189">
          <w:rPr>
            <w:rFonts w:ascii="Times New Roman" w:eastAsia="Times New Roman" w:hAnsi="Times New Roman" w:cs="Times New Roman"/>
          </w:rPr>
          <w:t>strategies</w:t>
        </w:r>
      </w:ins>
      <w:del w:id="1236" w:author="VM-22 Subgroup" w:date="2022-08-18T16:47:00Z">
        <w:r w:rsidRPr="00FD4E7D" w:rsidDel="00315189">
          <w:rPr>
            <w:rFonts w:ascii="Times New Roman" w:eastAsia="Times New Roman" w:hAnsi="Times New Roman" w:cs="Times New Roman"/>
          </w:rPr>
          <w:delText>programs</w:delText>
        </w:r>
      </w:del>
      <w:r w:rsidRPr="00FD4E7D">
        <w:rPr>
          <w:rFonts w:ascii="Times New Roman" w:eastAsia="Times New Roman" w:hAnsi="Times New Roman" w:cs="Times New Roman"/>
        </w:rPr>
        <w:t xml:space="preserve"> </w:t>
      </w:r>
      <w:commentRangeEnd w:id="1234"/>
      <w:r w:rsidR="00C856E8">
        <w:rPr>
          <w:rStyle w:val="CommentReference"/>
        </w:rPr>
        <w:commentReference w:id="1234"/>
      </w:r>
      <w:del w:id="1237" w:author="TDI" w:date="2021-12-14T16:35:00Z">
        <w:r w:rsidR="00FC1EBB">
          <w:rPr>
            <w:rFonts w:ascii="Times New Roman" w:eastAsia="Times New Roman" w:hAnsi="Times New Roman" w:cs="Times New Roman"/>
          </w:rPr>
          <w:delText>associated with</w:delText>
        </w:r>
      </w:del>
      <w:ins w:id="1238"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239" w:name="_Hlk50829377"/>
      <w:r w:rsidRPr="00FD4E7D">
        <w:rPr>
          <w:rFonts w:ascii="Times New Roman" w:eastAsia="Times New Roman" w:hAnsi="Times New Roman" w:cs="Times New Roman"/>
        </w:rPr>
        <w:t>, with the exception of hedging programs solely supporting index credits</w:t>
      </w:r>
      <w:bookmarkEnd w:id="1239"/>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231"/>
      <w:r w:rsidR="00F95C3D">
        <w:rPr>
          <w:rStyle w:val="CommentReference"/>
        </w:rPr>
        <w:commentReference w:id="1231"/>
      </w:r>
    </w:p>
    <w:p w14:paraId="7616004D" w14:textId="780644D7" w:rsidR="00912D51" w:rsidRPr="00912D51" w:rsidRDefault="00912D51" w:rsidP="00AD0E74">
      <w:pPr>
        <w:pStyle w:val="xmsonormal"/>
        <w:numPr>
          <w:ilvl w:val="1"/>
          <w:numId w:val="31"/>
        </w:numPr>
        <w:rPr>
          <w:ins w:id="1240" w:author="VM-22 Subgroup" w:date="2022-06-23T13:08:00Z"/>
          <w:rFonts w:ascii="Times New Roman" w:hAnsi="Times New Roman" w:cs="Times New Roman"/>
        </w:rPr>
      </w:pPr>
      <w:commentRangeStart w:id="1241"/>
      <w:ins w:id="1242" w:author="VM-22 Subgroup" w:date="2022-06-23T13:08:00Z">
        <w:r w:rsidRPr="00912D51">
          <w:rPr>
            <w:rFonts w:ascii="Times New Roman" w:hAnsi="Times New Roman" w:cs="Times New Roman"/>
          </w:rPr>
          <w:t xml:space="preserve">A </w:t>
        </w:r>
      </w:ins>
      <w:commentRangeEnd w:id="1241"/>
      <w:ins w:id="1243" w:author="VM-22 Subgroup" w:date="2022-06-23T13:16:00Z">
        <w:r>
          <w:rPr>
            <w:rStyle w:val="CommentReference"/>
            <w:rFonts w:asciiTheme="minorHAnsi" w:hAnsiTheme="minorHAnsi" w:cstheme="minorBidi"/>
          </w:rPr>
          <w:commentReference w:id="1241"/>
        </w:r>
      </w:ins>
      <w:ins w:id="1244"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245"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246" w:author="VM-22 Subgroup" w:date="2022-06-23T13:10:00Z"/>
          <w:rFonts w:ascii="Times New Roman" w:eastAsia="Times New Roman" w:hAnsi="Times New Roman" w:cs="Times New Roman"/>
        </w:rPr>
      </w:pPr>
      <w:ins w:id="1247"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248"/>
      <w:ins w:id="1249" w:author="VM-22 Subgroup" w:date="2022-06-23T13:08:00Z">
        <w:r w:rsidRPr="00912D51">
          <w:rPr>
            <w:rFonts w:ascii="Times New Roman" w:eastAsia="Times New Roman" w:hAnsi="Times New Roman" w:cs="Times New Roman"/>
          </w:rPr>
          <w:t>A</w:t>
        </w:r>
      </w:ins>
      <w:commentRangeEnd w:id="1248"/>
      <w:ins w:id="1250" w:author="VM-22 Subgroup" w:date="2022-07-05T16:21:00Z">
        <w:r w:rsidR="0009797D">
          <w:rPr>
            <w:rStyle w:val="CommentReference"/>
            <w:rFonts w:asciiTheme="minorHAnsi" w:hAnsiTheme="minorHAnsi" w:cstheme="minorBidi"/>
          </w:rPr>
          <w:commentReference w:id="1248"/>
        </w:r>
      </w:ins>
      <w:ins w:id="1251"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252" w:author="VM-22 Subgroup" w:date="2022-06-23T13:11:00Z"/>
          <w:rFonts w:ascii="Times New Roman" w:eastAsia="Times New Roman" w:hAnsi="Times New Roman" w:cs="Times New Roman"/>
        </w:rPr>
      </w:pPr>
      <w:ins w:id="1253" w:author="VM-22 Subgroup" w:date="2022-06-23T13:08:00Z">
        <w:r w:rsidRPr="00912D51">
          <w:rPr>
            <w:rFonts w:ascii="Times New Roman" w:eastAsia="Times New Roman" w:hAnsi="Times New Roman" w:cs="Times New Roman"/>
          </w:rPr>
          <w:t>Single Premium Immediate Annuities</w:t>
        </w:r>
      </w:ins>
      <w:ins w:id="1254"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255" w:author="VM-22 Subgroup" w:date="2022-06-23T13:12:00Z"/>
          <w:rFonts w:ascii="Times New Roman" w:eastAsia="Times New Roman" w:hAnsi="Times New Roman" w:cs="Times New Roman"/>
        </w:rPr>
      </w:pPr>
      <w:ins w:id="1256"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257" w:author="VM-22 Subgroup" w:date="2022-06-23T13:08:00Z"/>
          <w:rFonts w:ascii="Times New Roman" w:eastAsia="Times New Roman" w:hAnsi="Times New Roman" w:cs="Times New Roman"/>
        </w:rPr>
      </w:pPr>
      <w:ins w:id="1258" w:author="VM-22 Subgroup" w:date="2022-06-23T13:08:00Z">
        <w:r w:rsidRPr="00912D51">
          <w:rPr>
            <w:rFonts w:ascii="Times New Roman" w:eastAsia="Times New Roman" w:hAnsi="Times New Roman" w:cs="Times New Roman"/>
          </w:rPr>
          <w:t>Structured Settlement Contracts</w:t>
        </w:r>
      </w:ins>
      <w:ins w:id="1259"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260" w:author="VM-22 Subgroup" w:date="2022-06-23T13:08:00Z"/>
          <w:rFonts w:ascii="Times New Roman" w:hAnsi="Times New Roman" w:cs="Times New Roman"/>
        </w:rPr>
      </w:pPr>
      <w:ins w:id="1261"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262" w:author="VM-22 Subgroup" w:date="2022-06-23T13:08:00Z"/>
          <w:rFonts w:ascii="Times New Roman" w:eastAsia="Times New Roman" w:hAnsi="Times New Roman" w:cs="Times New Roman"/>
        </w:rPr>
      </w:pPr>
      <w:ins w:id="1263"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1264"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1265" w:author="VM-22 Subgroup" w:date="2022-06-23T13:08:00Z"/>
          <w:rFonts w:ascii="Times New Roman" w:hAnsi="Times New Roman" w:cs="Times New Roman"/>
        </w:rPr>
      </w:pPr>
      <w:ins w:id="1266"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267" w:author="VM-22 Subgroup" w:date="2022-06-23T13:14:00Z"/>
          <w:rFonts w:ascii="Times New Roman" w:eastAsia="Times New Roman" w:hAnsi="Times New Roman" w:cs="Times New Roman"/>
        </w:rPr>
      </w:pPr>
      <w:ins w:id="1268"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1269"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1270"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271" w:author="VM-22 Subgroup" w:date="2022-06-23T13:14:00Z"/>
          <w:rFonts w:ascii="Times New Roman" w:eastAsia="Times New Roman" w:hAnsi="Times New Roman" w:cs="Times New Roman"/>
        </w:rPr>
      </w:pPr>
      <w:ins w:id="1272"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273" w:author="VM-22 Subgroup" w:date="2022-06-23T13:16:00Z">
        <w:r>
          <w:rPr>
            <w:rFonts w:ascii="Times New Roman" w:eastAsia="Times New Roman" w:hAnsi="Times New Roman" w:cs="Times New Roman"/>
          </w:rPr>
          <w:t>;</w:t>
        </w:r>
      </w:ins>
      <w:ins w:id="1274"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275"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276" w:author="VM-22 Subgroup" w:date="2022-06-23T13:08:00Z"/>
          <w:rFonts w:ascii="Times New Roman" w:eastAsia="Times New Roman" w:hAnsi="Times New Roman" w:cs="Times New Roman"/>
        </w:rPr>
      </w:pPr>
      <w:ins w:id="1277" w:author="VM-22 Subgroup" w:date="2022-06-23T13:08:00Z">
        <w:r w:rsidRPr="00912D51">
          <w:rPr>
            <w:rFonts w:ascii="Times New Roman" w:eastAsia="Times New Roman" w:hAnsi="Times New Roman" w:cs="Times New Roman"/>
          </w:rPr>
          <w:t xml:space="preserve">The average </w:t>
        </w:r>
      </w:ins>
      <w:ins w:id="1278" w:author="VM-22 Subgroup" w:date="2022-06-23T13:13:00Z">
        <w:r w:rsidRPr="00912D51">
          <w:rPr>
            <w:rFonts w:ascii="Times New Roman" w:eastAsia="Times New Roman" w:hAnsi="Times New Roman" w:cs="Times New Roman"/>
            <w:highlight w:val="yellow"/>
          </w:rPr>
          <w:t>[</w:t>
        </w:r>
      </w:ins>
      <w:ins w:id="1279" w:author="VM-22 Subgroup" w:date="2022-06-23T13:08:00Z">
        <w:r w:rsidRPr="00912D51">
          <w:rPr>
            <w:rFonts w:ascii="Times New Roman" w:eastAsia="Times New Roman" w:hAnsi="Times New Roman" w:cs="Times New Roman"/>
            <w:highlight w:val="yellow"/>
          </w:rPr>
          <w:t>Macauley duration</w:t>
        </w:r>
      </w:ins>
      <w:ins w:id="1280" w:author="VM-22 Subgroup" w:date="2022-06-23T13:13:00Z">
        <w:r w:rsidRPr="00912D51">
          <w:rPr>
            <w:rFonts w:ascii="Times New Roman" w:eastAsia="Times New Roman" w:hAnsi="Times New Roman" w:cs="Times New Roman"/>
            <w:highlight w:val="yellow"/>
          </w:rPr>
          <w:t>]</w:t>
        </w:r>
      </w:ins>
      <w:ins w:id="1281"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282" w:author="VM-22 Subgroup" w:date="2022-06-23T13:13:00Z">
        <w:r w:rsidRPr="00912D51">
          <w:rPr>
            <w:rFonts w:ascii="Times New Roman" w:eastAsia="Times New Roman" w:hAnsi="Times New Roman" w:cs="Times New Roman"/>
            <w:highlight w:val="yellow"/>
          </w:rPr>
          <w:t>[</w:t>
        </w:r>
      </w:ins>
      <w:ins w:id="1283" w:author="VM-22 Subgroup" w:date="2022-06-23T13:08:00Z">
        <w:r w:rsidRPr="00912D51">
          <w:rPr>
            <w:rFonts w:ascii="Times New Roman" w:eastAsia="Times New Roman" w:hAnsi="Times New Roman" w:cs="Times New Roman"/>
            <w:highlight w:val="yellow"/>
          </w:rPr>
          <w:t>X</w:t>
        </w:r>
      </w:ins>
      <w:ins w:id="1284" w:author="VM-22 Subgroup" w:date="2022-06-23T13:13:00Z">
        <w:r w:rsidRPr="00912D51">
          <w:rPr>
            <w:rFonts w:ascii="Times New Roman" w:eastAsia="Times New Roman" w:hAnsi="Times New Roman" w:cs="Times New Roman"/>
            <w:highlight w:val="yellow"/>
          </w:rPr>
          <w:t>]</w:t>
        </w:r>
      </w:ins>
      <w:ins w:id="1285"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286" w:name="_Toc73281042"/>
      <w:bookmarkStart w:id="1287" w:name="_Toc77242153"/>
      <w:ins w:id="1288" w:author="VM-22 Subgroup" w:date="2022-03-03T15:09:00Z">
        <w:r>
          <w:rPr>
            <w:sz w:val="22"/>
            <w:szCs w:val="22"/>
          </w:rPr>
          <w:t xml:space="preserve">Requirement to Pass </w:t>
        </w:r>
      </w:ins>
      <w:ins w:id="1289" w:author="VM-22 Subgroup" w:date="2022-03-03T15:10:00Z">
        <w:r>
          <w:rPr>
            <w:sz w:val="22"/>
            <w:szCs w:val="22"/>
          </w:rPr>
          <w:t>the</w:t>
        </w:r>
      </w:ins>
      <w:commentRangeStart w:id="1290"/>
      <w:commentRangeStart w:id="1291"/>
      <w:del w:id="1292"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286"/>
      <w:bookmarkEnd w:id="1287"/>
      <w:commentRangeEnd w:id="1290"/>
      <w:r w:rsidR="00C856E8">
        <w:rPr>
          <w:rStyle w:val="CommentReference"/>
          <w:rFonts w:asciiTheme="minorHAnsi" w:eastAsiaTheme="minorHAnsi" w:hAnsiTheme="minorHAnsi" w:cstheme="minorBidi"/>
          <w:color w:val="auto"/>
        </w:rPr>
        <w:commentReference w:id="1290"/>
      </w:r>
      <w:commentRangeEnd w:id="1291"/>
      <w:r w:rsidR="00B54F41">
        <w:rPr>
          <w:rStyle w:val="CommentReference"/>
          <w:rFonts w:asciiTheme="minorHAnsi" w:eastAsiaTheme="minorHAnsi" w:hAnsiTheme="minorHAnsi" w:cstheme="minorBidi"/>
          <w:color w:val="auto"/>
        </w:rPr>
        <w:commentReference w:id="1291"/>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293"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1294"/>
      <w:commentRangeStart w:id="1295"/>
      <w:ins w:id="1296"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1294"/>
        <w:r w:rsidR="00C856E8">
          <w:rPr>
            <w:rStyle w:val="CommentReference"/>
          </w:rPr>
          <w:commentReference w:id="1294"/>
        </w:r>
      </w:ins>
      <w:commentRangeEnd w:id="1295"/>
      <w:r w:rsidR="00B54F41">
        <w:rPr>
          <w:rStyle w:val="CommentReference"/>
        </w:rPr>
        <w:commentReference w:id="1295"/>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156F62F" w:rsidR="008858A9" w:rsidRPr="00FD4E7D" w:rsidRDefault="008858A9" w:rsidP="00AD0E74">
      <w:pPr>
        <w:numPr>
          <w:ilvl w:val="0"/>
          <w:numId w:val="32"/>
        </w:numPr>
        <w:spacing w:after="220" w:line="240" w:lineRule="auto"/>
        <w:rPr>
          <w:rFonts w:ascii="Times New Roman" w:hAnsi="Times New Roman" w:cs="Times New Roman"/>
        </w:rPr>
      </w:pPr>
      <w:commentRangeStart w:id="1297"/>
      <w:commentRangeStart w:id="1298"/>
      <w:r w:rsidRPr="00FD4E7D">
        <w:rPr>
          <w:rFonts w:ascii="Times New Roman" w:hAnsi="Times New Roman" w:cs="Times New Roman"/>
        </w:rPr>
        <w:t>SET</w:t>
      </w:r>
      <w:commentRangeEnd w:id="1297"/>
      <w:r w:rsidR="00687D10">
        <w:rPr>
          <w:rStyle w:val="CommentReference"/>
        </w:rPr>
        <w:commentReference w:id="1297"/>
      </w:r>
      <w:commentRangeEnd w:id="1298"/>
      <w:r w:rsidR="000F5093">
        <w:rPr>
          <w:rStyle w:val="CommentReference"/>
        </w:rPr>
        <w:commentReference w:id="1298"/>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299"/>
      <w:commentRangeStart w:id="1300"/>
      <w:commentRangeStart w:id="1301"/>
      <w:commentRangeStart w:id="1302"/>
      <w:r w:rsidRPr="00FD4E7D">
        <w:rPr>
          <w:rFonts w:ascii="Times New Roman" w:eastAsia="Times New Roman" w:hAnsi="Times New Roman" w:cs="Times New Roman"/>
        </w:rPr>
        <w:t>future</w:t>
      </w:r>
      <w:commentRangeEnd w:id="1299"/>
      <w:r w:rsidR="00C856E8">
        <w:rPr>
          <w:rStyle w:val="CommentReference"/>
        </w:rPr>
        <w:commentReference w:id="1299"/>
      </w:r>
      <w:commentRangeEnd w:id="1300"/>
      <w:r w:rsidR="00277EF6">
        <w:rPr>
          <w:rStyle w:val="CommentReference"/>
        </w:rPr>
        <w:commentReference w:id="1300"/>
      </w:r>
      <w:r w:rsidRPr="00FD4E7D">
        <w:rPr>
          <w:rFonts w:ascii="Times New Roman" w:eastAsia="Times New Roman" w:hAnsi="Times New Roman" w:cs="Times New Roman"/>
        </w:rPr>
        <w:t xml:space="preserve"> hedging </w:t>
      </w:r>
      <w:del w:id="1303" w:author="VM-22 Subgroup" w:date="2022-08-18T16:47:00Z">
        <w:r w:rsidRPr="00FD4E7D" w:rsidDel="00315189">
          <w:rPr>
            <w:rFonts w:ascii="Times New Roman" w:eastAsia="Times New Roman" w:hAnsi="Times New Roman" w:cs="Times New Roman"/>
          </w:rPr>
          <w:delText>programs</w:delText>
        </w:r>
        <w:commentRangeEnd w:id="1301"/>
        <w:r w:rsidR="002F3A74" w:rsidDel="00315189">
          <w:rPr>
            <w:rStyle w:val="CommentReference"/>
          </w:rPr>
          <w:commentReference w:id="1301"/>
        </w:r>
        <w:commentRangeEnd w:id="1302"/>
        <w:r w:rsidR="00277EF6" w:rsidDel="00315189">
          <w:rPr>
            <w:rStyle w:val="CommentReference"/>
          </w:rPr>
          <w:commentReference w:id="1302"/>
        </w:r>
      </w:del>
      <w:ins w:id="1304" w:author="VM-22 Subgroup" w:date="2022-08-18T16:47:00Z">
        <w:r w:rsidR="00315189">
          <w:rPr>
            <w:rFonts w:ascii="Times New Roman" w:eastAsia="Times New Roman" w:hAnsi="Times New Roman" w:cs="Times New Roman"/>
          </w:rPr>
          <w:t>strategies</w:t>
        </w:r>
      </w:ins>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305"/>
      <w:commentRangeStart w:id="1306"/>
      <w:r w:rsidRPr="00FD4E7D">
        <w:rPr>
          <w:rFonts w:ascii="Times New Roman" w:eastAsia="Times New Roman" w:hAnsi="Times New Roman" w:cs="Times New Roman"/>
        </w:rPr>
        <w:t>business</w:t>
      </w:r>
      <w:commentRangeStart w:id="1307"/>
      <w:commentRangeStart w:id="1308"/>
      <w:del w:id="1309" w:author="TDI" w:date="2021-12-14T16:35:00Z">
        <w:r w:rsidRPr="00FD4E7D">
          <w:rPr>
            <w:rFonts w:ascii="Times New Roman" w:hAnsi="Times New Roman" w:cs="Times New Roman"/>
          </w:rPr>
          <w:delText xml:space="preserve"> </w:delText>
        </w:r>
      </w:del>
      <w:ins w:id="1310"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305"/>
        <w:r w:rsidR="002F3A74">
          <w:rPr>
            <w:rStyle w:val="CommentReference"/>
          </w:rPr>
          <w:commentReference w:id="1305"/>
        </w:r>
      </w:ins>
      <w:commentRangeEnd w:id="1306"/>
      <w:commentRangeEnd w:id="1307"/>
      <w:commentRangeEnd w:id="1308"/>
      <w:r w:rsidR="00B54F41">
        <w:rPr>
          <w:rStyle w:val="CommentReference"/>
        </w:rPr>
        <w:commentReference w:id="1306"/>
      </w:r>
      <w:r w:rsidR="008F34C7">
        <w:rPr>
          <w:rStyle w:val="CommentReference"/>
        </w:rPr>
        <w:commentReference w:id="1307"/>
      </w:r>
      <w:r w:rsidR="00B54F41">
        <w:rPr>
          <w:rStyle w:val="CommentReference"/>
        </w:rPr>
        <w:commentReference w:id="1308"/>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311"/>
      <w:commentRangeStart w:id="1312"/>
      <w:r w:rsidRPr="00BD4A3E">
        <w:rPr>
          <w:rFonts w:ascii="Times New Roman" w:hAnsi="Times New Roman" w:cs="Times New Roman"/>
        </w:rPr>
        <w:t>l</w:t>
      </w:r>
      <w:del w:id="1313"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311"/>
      <w:r w:rsidR="008F34C7">
        <w:rPr>
          <w:rStyle w:val="CommentReference"/>
        </w:rPr>
        <w:commentReference w:id="1311"/>
      </w:r>
      <w:commentRangeEnd w:id="1312"/>
      <w:r w:rsidR="00B54F41">
        <w:rPr>
          <w:rStyle w:val="CommentReference"/>
        </w:rPr>
        <w:commentReference w:id="1312"/>
      </w:r>
      <w:r w:rsidRPr="00FD4E7D">
        <w:rPr>
          <w:rFonts w:ascii="Times New Roman" w:hAnsi="Times New Roman" w:cs="Times New Roman"/>
        </w:rPr>
        <w:t xml:space="preserve">across </w:t>
      </w:r>
      <w:commentRangeStart w:id="1314"/>
      <w:commentRangeStart w:id="1315"/>
      <w:commentRangeEnd w:id="1314"/>
      <w:r w:rsidR="00177F11">
        <w:rPr>
          <w:rStyle w:val="CommentReference"/>
        </w:rPr>
        <w:commentReference w:id="1314"/>
      </w:r>
      <w:commentRangeEnd w:id="1315"/>
      <w:r w:rsidR="00B54F41">
        <w:rPr>
          <w:rStyle w:val="CommentReference"/>
        </w:rPr>
        <w:commentReference w:id="1315"/>
      </w:r>
      <w:r w:rsidRPr="00FD4E7D">
        <w:rPr>
          <w:rFonts w:ascii="Times New Roman" w:hAnsi="Times New Roman" w:cs="Times New Roman"/>
        </w:rPr>
        <w:t>interest rate risk</w:t>
      </w:r>
      <w:r w:rsidRPr="00FD4E7D">
        <w:rPr>
          <w:rFonts w:ascii="Times New Roman" w:eastAsia="Times New Roman" w:hAnsi="Times New Roman" w:cs="Times New Roman"/>
        </w:rPr>
        <w:t>,</w:t>
      </w:r>
      <w:ins w:id="1316"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317"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318"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319"/>
      <w:commentRangeStart w:id="1320"/>
      <w:commentRangeEnd w:id="1319"/>
      <w:r w:rsidR="00177F11">
        <w:rPr>
          <w:rStyle w:val="CommentReference"/>
        </w:rPr>
        <w:commentReference w:id="1319"/>
      </w:r>
      <w:commentRangeEnd w:id="1320"/>
      <w:r w:rsidR="00B54F41">
        <w:rPr>
          <w:rStyle w:val="CommentReference"/>
        </w:rPr>
        <w:commentReference w:id="1320"/>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321"/>
      <w:commentRangeStart w:id="1322"/>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321"/>
      <w:r w:rsidR="008F34C7">
        <w:rPr>
          <w:rStyle w:val="CommentReference"/>
        </w:rPr>
        <w:commentReference w:id="1321"/>
      </w:r>
      <w:commentRangeEnd w:id="1322"/>
      <w:r w:rsidR="00B54F41">
        <w:rPr>
          <w:rStyle w:val="CommentReference"/>
        </w:rPr>
        <w:commentReference w:id="1322"/>
      </w:r>
      <w:r w:rsidRPr="00FD4E7D">
        <w:rPr>
          <w:rFonts w:ascii="Times New Roman" w:eastAsia="Times New Roman" w:hAnsi="Times New Roman" w:cs="Times New Roman"/>
        </w:rPr>
        <w:t xml:space="preserve">, </w:t>
      </w:r>
      <w:ins w:id="1323"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324"/>
      <w:commentRangeStart w:id="1325"/>
      <w:r w:rsidRPr="00903AB6">
        <w:rPr>
          <w:rFonts w:ascii="Times New Roman" w:hAnsi="Times New Roman" w:cs="Times New Roman"/>
        </w:rPr>
        <w:t>A demonstration that</w:t>
      </w:r>
      <w:ins w:id="1326"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327"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328"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329"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324"/>
      <w:r w:rsidR="008F34C7">
        <w:rPr>
          <w:rStyle w:val="CommentReference"/>
        </w:rPr>
        <w:commentReference w:id="1324"/>
      </w:r>
      <w:commentRangeEnd w:id="1325"/>
      <w:r w:rsidR="00B54F41">
        <w:rPr>
          <w:rStyle w:val="CommentReference"/>
        </w:rPr>
        <w:commentReference w:id="1325"/>
      </w:r>
      <w:ins w:id="1330"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331"/>
      <w:commentRangeStart w:id="1332"/>
      <w:r w:rsidR="00FA04ED" w:rsidRPr="00903AB6">
        <w:rPr>
          <w:rFonts w:ascii="Times New Roman" w:hAnsi="Times New Roman" w:cs="Times New Roman"/>
        </w:rPr>
        <w:t>contracts</w:t>
      </w:r>
      <w:commentRangeEnd w:id="1331"/>
      <w:commentRangeEnd w:id="1332"/>
      <w:ins w:id="1333" w:author="VM-22 Subgroup" w:date="2022-03-03T15:13:00Z">
        <w:r w:rsidR="00BD4A3E">
          <w:rPr>
            <w:rFonts w:ascii="Times New Roman" w:hAnsi="Times New Roman" w:cs="Times New Roman"/>
          </w:rPr>
          <w:t xml:space="preserve"> and certificates</w:t>
        </w:r>
      </w:ins>
      <w:r w:rsidR="003910E5">
        <w:rPr>
          <w:rStyle w:val="CommentReference"/>
        </w:rPr>
        <w:commentReference w:id="1331"/>
      </w:r>
      <w:r w:rsidR="00B54F41">
        <w:rPr>
          <w:rStyle w:val="CommentReference"/>
        </w:rPr>
        <w:commentReference w:id="1332"/>
      </w:r>
      <w:r w:rsidRPr="00903AB6">
        <w:rPr>
          <w:rFonts w:ascii="Times New Roman" w:hAnsi="Times New Roman" w:cs="Times New Roman"/>
        </w:rPr>
        <w:t xml:space="preserve"> using the company’s cash-flow testing model under each of the </w:t>
      </w:r>
      <w:del w:id="1334" w:author="TDI" w:date="2021-12-14T16:35:00Z">
        <w:r w:rsidRPr="00903AB6">
          <w:rPr>
            <w:rFonts w:ascii="Times New Roman" w:hAnsi="Times New Roman" w:cs="Times New Roman"/>
          </w:rPr>
          <w:delText>16</w:delText>
        </w:r>
      </w:del>
      <w:ins w:id="1335"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336" w:author="TDI" w:date="2021-12-14T16:35:00Z">
        <w:r w:rsidRPr="00903AB6">
          <w:rPr>
            <w:rFonts w:ascii="Times New Roman" w:eastAsia="Times New Roman" w:hAnsi="Times New Roman" w:cs="Times New Roman"/>
          </w:rPr>
          <w:delText>this section</w:delText>
        </w:r>
      </w:del>
      <w:ins w:id="1337"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338" w:author="TDI" w:date="2021-12-15T14:49:00Z">
        <w:r w:rsidR="008A7F4A">
          <w:rPr>
            <w:rFonts w:ascii="Times New Roman" w:hAnsi="Times New Roman" w:cs="Times New Roman"/>
          </w:rPr>
          <w:delText>scenarios.</w:delText>
        </w:r>
      </w:del>
      <w:ins w:id="1339"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340" w:author="TDI" w:date="2021-12-15T14:49:00Z">
        <w:r w:rsidRPr="00903AB6">
          <w:rPr>
            <w:rFonts w:ascii="Times New Roman" w:hAnsi="Times New Roman" w:cs="Times New Roman"/>
          </w:rPr>
          <w:t>scenarios</w:t>
        </w:r>
      </w:ins>
      <w:del w:id="1341" w:author="TDI" w:date="2021-12-14T16:35:00Z">
        <w:r w:rsidRPr="00903AB6">
          <w:rPr>
            <w:rFonts w:ascii="Times New Roman" w:hAnsi="Times New Roman" w:cs="Times New Roman"/>
          </w:rPr>
          <w:delText>.</w:delText>
        </w:r>
      </w:del>
      <w:ins w:id="1342" w:author="TDI" w:date="2021-12-14T16:35:00Z">
        <w:r w:rsidR="00725665">
          <w:rPr>
            <w:rFonts w:ascii="Times New Roman" w:hAnsi="Times New Roman" w:cs="Times New Roman"/>
          </w:rPr>
          <w:t xml:space="preserve"> </w:t>
        </w:r>
        <w:commentRangeStart w:id="1343"/>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343"/>
        <w:r w:rsidR="00725665">
          <w:rPr>
            <w:rStyle w:val="CommentReference"/>
          </w:rPr>
          <w:commentReference w:id="1343"/>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344"/>
      <w:commentRangeStart w:id="1345"/>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346"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344"/>
        <w:r w:rsidR="00725665">
          <w:rPr>
            <w:rStyle w:val="CommentReference"/>
          </w:rPr>
          <w:commentReference w:id="1344"/>
        </w:r>
      </w:ins>
      <w:commentRangeEnd w:id="1345"/>
      <w:r w:rsidR="00B54F41">
        <w:rPr>
          <w:rStyle w:val="CommentReference"/>
        </w:rPr>
        <w:commentReference w:id="1345"/>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347"/>
      <w:commentRangeStart w:id="1348"/>
      <w:r w:rsidRPr="00903AB6">
        <w:rPr>
          <w:rFonts w:ascii="Times New Roman" w:hAnsi="Times New Roman" w:cs="Times New Roman"/>
        </w:rPr>
        <w:t xml:space="preserve">material </w:t>
      </w:r>
      <w:commentRangeStart w:id="1349"/>
      <w:commentRangeStart w:id="1350"/>
      <w:r w:rsidRPr="00903AB6">
        <w:rPr>
          <w:rFonts w:ascii="Times New Roman" w:hAnsi="Times New Roman" w:cs="Times New Roman"/>
        </w:rPr>
        <w:t>interest rate risk</w:t>
      </w:r>
      <w:commentRangeEnd w:id="1347"/>
      <w:r w:rsidR="008F34C7">
        <w:rPr>
          <w:rStyle w:val="CommentReference"/>
        </w:rPr>
        <w:commentReference w:id="1347"/>
      </w:r>
      <w:commentRangeEnd w:id="1348"/>
      <w:r w:rsidR="00B54F41">
        <w:rPr>
          <w:rStyle w:val="CommentReference"/>
        </w:rPr>
        <w:commentReference w:id="1348"/>
      </w:r>
      <w:ins w:id="1351"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349"/>
      <w:r w:rsidR="00725665">
        <w:rPr>
          <w:rStyle w:val="CommentReference"/>
        </w:rPr>
        <w:commentReference w:id="1349"/>
      </w:r>
      <w:commentRangeEnd w:id="1350"/>
      <w:r w:rsidR="005E6BF8">
        <w:rPr>
          <w:rStyle w:val="CommentReference"/>
        </w:rPr>
        <w:commentReference w:id="1350"/>
      </w:r>
      <w:r w:rsidRPr="00903AB6">
        <w:rPr>
          <w:rFonts w:ascii="Times New Roman" w:hAnsi="Times New Roman" w:cs="Times New Roman"/>
        </w:rPr>
        <w:t xml:space="preserve">. </w:t>
      </w:r>
      <w:commentRangeStart w:id="1352"/>
      <w:commentRangeStart w:id="1353"/>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354"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352"/>
      <w:r w:rsidR="00345FFD">
        <w:rPr>
          <w:rStyle w:val="CommentReference"/>
        </w:rPr>
        <w:commentReference w:id="1352"/>
      </w:r>
      <w:commentRangeEnd w:id="1353"/>
      <w:r w:rsidR="00B54F41">
        <w:rPr>
          <w:rStyle w:val="CommentReference"/>
        </w:rPr>
        <w:commentReference w:id="1353"/>
      </w:r>
    </w:p>
    <w:p w14:paraId="69FAB33F" w14:textId="478EFB83" w:rsidR="00CC724D" w:rsidRDefault="00CC724D" w:rsidP="00AD0E74">
      <w:pPr>
        <w:pStyle w:val="Heading2"/>
        <w:numPr>
          <w:ilvl w:val="0"/>
          <w:numId w:val="89"/>
        </w:numPr>
        <w:rPr>
          <w:sz w:val="22"/>
          <w:szCs w:val="22"/>
        </w:rPr>
      </w:pPr>
      <w:bookmarkStart w:id="1355" w:name="_Toc73281043"/>
      <w:bookmarkStart w:id="1356" w:name="_Toc77242154"/>
      <w:r>
        <w:rPr>
          <w:sz w:val="22"/>
          <w:szCs w:val="22"/>
        </w:rPr>
        <w:t xml:space="preserve">Stochastic Exclusion </w:t>
      </w:r>
      <w:r w:rsidR="00EA60BE">
        <w:rPr>
          <w:sz w:val="22"/>
          <w:szCs w:val="22"/>
        </w:rPr>
        <w:t xml:space="preserve">Ratio </w:t>
      </w:r>
      <w:r>
        <w:rPr>
          <w:sz w:val="22"/>
          <w:szCs w:val="22"/>
        </w:rPr>
        <w:t>Test</w:t>
      </w:r>
      <w:bookmarkEnd w:id="1355"/>
      <w:bookmarkEnd w:id="1356"/>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357"/>
      <w:commentRangeStart w:id="1358"/>
      <w:r w:rsidR="008858A9" w:rsidRPr="00FD4E7D">
        <w:rPr>
          <w:rFonts w:ascii="Times New Roman" w:hAnsi="Times New Roman" w:cs="Times New Roman"/>
        </w:rPr>
        <w:t xml:space="preserve">In order to </w:t>
      </w:r>
      <w:commentRangeEnd w:id="1357"/>
      <w:r w:rsidR="00687D10">
        <w:rPr>
          <w:rStyle w:val="CommentReference"/>
        </w:rPr>
        <w:commentReference w:id="1357"/>
      </w:r>
      <w:commentRangeEnd w:id="1358"/>
      <w:r w:rsidR="00B54F41">
        <w:rPr>
          <w:rStyle w:val="CommentReference"/>
        </w:rPr>
        <w:commentReference w:id="1358"/>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359" w:author="TDI" w:date="2021-12-14T16:35:00Z">
        <w:r w:rsidR="008858A9" w:rsidRPr="00FD4E7D">
          <w:rPr>
            <w:rFonts w:ascii="Times New Roman" w:hAnsi="Times New Roman" w:cs="Times New Roman"/>
          </w:rPr>
          <w:delText>stochastic reserve</w:delText>
        </w:r>
      </w:del>
      <w:ins w:id="136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361"/>
      <w:commentRangeStart w:id="1362"/>
      <w:r w:rsidR="008858A9" w:rsidRPr="00FD4E7D">
        <w:rPr>
          <w:rFonts w:ascii="Times New Roman" w:eastAsia="Times New Roman" w:hAnsi="Times New Roman" w:cs="Times New Roman"/>
        </w:rPr>
        <w:t>a</w:t>
      </w:r>
      <w:commentRangeEnd w:id="1361"/>
      <w:r w:rsidR="00CE6153">
        <w:rPr>
          <w:rStyle w:val="CommentReference"/>
        </w:rPr>
        <w:commentReference w:id="1361"/>
      </w:r>
      <w:commentRangeEnd w:id="1362"/>
      <w:r w:rsidR="00B54F41">
        <w:rPr>
          <w:rStyle w:val="CommentReference"/>
        </w:rPr>
        <w:commentReference w:id="1362"/>
      </w:r>
      <w:r w:rsidR="008858A9" w:rsidRPr="00FD4E7D">
        <w:rPr>
          <w:rFonts w:ascii="Times New Roman" w:hAnsi="Times New Roman" w:cs="Times New Roman"/>
        </w:rPr>
        <w:t xml:space="preserve"> is less than</w:t>
      </w:r>
      <w:ins w:id="1363" w:author="TDI" w:date="2021-12-15T14:49:00Z">
        <w:r w:rsidR="008858A9" w:rsidRPr="00FD4E7D">
          <w:rPr>
            <w:rFonts w:ascii="Times New Roman" w:hAnsi="Times New Roman" w:cs="Times New Roman"/>
          </w:rPr>
          <w:t xml:space="preserve"> </w:t>
        </w:r>
      </w:ins>
      <w:commentRangeStart w:id="1364"/>
      <w:ins w:id="1365"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366" w:author="TDI" w:date="2021-12-15T14:49:00Z">
        <w:r w:rsidR="008A7F4A">
          <w:rPr>
            <w:rFonts w:ascii="Times New Roman" w:hAnsi="Times New Roman" w:cs="Times New Roman"/>
          </w:rPr>
          <w:delText>where</w:delText>
        </w:r>
      </w:del>
      <w:ins w:id="1367" w:author="TDI" w:date="2021-12-14T16:35:00Z">
        <w:r w:rsidR="00E43083">
          <w:rPr>
            <w:rFonts w:ascii="Times New Roman" w:hAnsi="Times New Roman" w:cs="Times New Roman"/>
          </w:rPr>
          <w:t xml:space="preserve">and the percentage change that would trigger the company’s materiality standard, </w:t>
        </w:r>
      </w:ins>
      <w:ins w:id="1368" w:author="TDI" w:date="2021-12-15T14:49:00Z">
        <w:r w:rsidR="008858A9" w:rsidRPr="00FD4E7D">
          <w:rPr>
            <w:rFonts w:ascii="Times New Roman" w:hAnsi="Times New Roman" w:cs="Times New Roman"/>
          </w:rPr>
          <w:t>where</w:t>
        </w:r>
        <w:commentRangeEnd w:id="1364"/>
        <w:r w:rsidR="00E43083">
          <w:rPr>
            <w:rStyle w:val="CommentReference"/>
          </w:rPr>
          <w:commentReference w:id="1364"/>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369"/>
      <w:commentRangeStart w:id="1370"/>
      <w:commentRangeStart w:id="1371"/>
      <w:commentRangeStart w:id="1372"/>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373"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369"/>
      <w:commentRangeEnd w:id="1370"/>
      <w:del w:id="1374"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369"/>
      </w:r>
      <w:r w:rsidR="00B54F41">
        <w:rPr>
          <w:rStyle w:val="CommentReference"/>
        </w:rPr>
        <w:commentReference w:id="1370"/>
      </w:r>
      <w:r w:rsidR="008858A9" w:rsidRPr="00FD4E7D">
        <w:rPr>
          <w:rFonts w:ascii="Times New Roman" w:eastAsia="Times New Roman" w:hAnsi="Times New Roman" w:cs="Times New Roman"/>
        </w:rPr>
        <w:t xml:space="preserve"> </w:t>
      </w:r>
      <w:commentRangeEnd w:id="1371"/>
      <w:r w:rsidR="008F34C7">
        <w:rPr>
          <w:rStyle w:val="CommentReference"/>
        </w:rPr>
        <w:commentReference w:id="1371"/>
      </w:r>
      <w:commentRangeEnd w:id="1372"/>
      <w:r w:rsidR="00B54F41">
        <w:rPr>
          <w:rStyle w:val="CommentReference"/>
        </w:rPr>
        <w:commentReference w:id="1372"/>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375" w:author="TDI" w:date="2021-12-15T14:49:00Z">
        <w:r w:rsidR="008A7F4A">
          <w:rPr>
            <w:rFonts w:ascii="Times New Roman" w:hAnsi="Times New Roman" w:cs="Times New Roman"/>
          </w:rPr>
          <w:delText xml:space="preserve">, </w:delText>
        </w:r>
      </w:del>
      <w:ins w:id="1376"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377"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378"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379" w:author="VM-22 Subgroup" w:date="2022-03-03T15:14:00Z">
        <w:r w:rsidR="00EC0628">
          <w:rPr>
            <w:rFonts w:ascii="Times New Roman" w:eastAsia="Times New Roman" w:hAnsi="Times New Roman" w:cs="Times New Roman"/>
          </w:rPr>
          <w:t>7.</w:t>
        </w:r>
      </w:ins>
      <w:commentRangeStart w:id="1380"/>
      <w:commentRangeStart w:id="1381"/>
      <w:commentRangeStart w:id="1382"/>
      <w:commentRangeStart w:id="1383"/>
      <w:r w:rsidR="00971F41">
        <w:rPr>
          <w:rFonts w:ascii="Times New Roman" w:eastAsia="Times New Roman" w:hAnsi="Times New Roman" w:cs="Times New Roman"/>
        </w:rPr>
        <w:t>C.</w:t>
      </w:r>
      <w:r w:rsidR="00677CA2">
        <w:rPr>
          <w:rFonts w:ascii="Times New Roman" w:eastAsia="Times New Roman" w:hAnsi="Times New Roman" w:cs="Times New Roman"/>
        </w:rPr>
        <w:t>2.</w:t>
      </w:r>
      <w:del w:id="1384"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385"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380"/>
        <w:r w:rsidR="00E43083">
          <w:rPr>
            <w:rStyle w:val="CommentReference"/>
          </w:rPr>
          <w:commentReference w:id="1380"/>
        </w:r>
      </w:ins>
      <w:commentRangeEnd w:id="1381"/>
      <w:commentRangeEnd w:id="1382"/>
      <w:commentRangeEnd w:id="1383"/>
      <w:r w:rsidR="00B54F41">
        <w:rPr>
          <w:rStyle w:val="CommentReference"/>
        </w:rPr>
        <w:commentReference w:id="1381"/>
      </w:r>
      <w:r w:rsidR="008F34C7">
        <w:rPr>
          <w:rStyle w:val="CommentReference"/>
        </w:rPr>
        <w:commentReference w:id="1382"/>
      </w:r>
      <w:r w:rsidR="00B54F41">
        <w:rPr>
          <w:rStyle w:val="CommentReference"/>
        </w:rPr>
        <w:commentReference w:id="1383"/>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386"/>
      <w:commentRangeStart w:id="1387"/>
      <w:r w:rsidR="008858A9" w:rsidRPr="00FD4E7D">
        <w:rPr>
          <w:rFonts w:ascii="Times New Roman" w:hAnsi="Times New Roman" w:cs="Times New Roman"/>
        </w:rPr>
        <w:t xml:space="preserve">any of the </w:t>
      </w:r>
      <w:del w:id="1388"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389"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386"/>
        <w:r w:rsidR="00E43083">
          <w:rPr>
            <w:rStyle w:val="CommentReference"/>
          </w:rPr>
          <w:commentReference w:id="1386"/>
        </w:r>
      </w:ins>
      <w:commentRangeEnd w:id="1387"/>
      <w:r w:rsidR="00B54F41">
        <w:rPr>
          <w:rStyle w:val="CommentReference"/>
        </w:rPr>
        <w:commentReference w:id="1387"/>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390"/>
      <w:commentRangeStart w:id="1391"/>
      <w:r w:rsidR="00971F41" w:rsidRPr="00FD4E7D">
        <w:rPr>
          <w:rFonts w:ascii="Times New Roman" w:eastAsia="Times New Roman" w:hAnsi="Times New Roman" w:cs="Times New Roman"/>
        </w:rPr>
        <w:t xml:space="preserve">of VM-20 under </w:t>
      </w:r>
      <w:del w:id="1392"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393"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394"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395"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390"/>
      <w:commentRangeEnd w:id="1391"/>
      <w:del w:id="1396" w:author="TDI" w:date="2021-12-14T16:35:00Z">
        <w:r w:rsidR="008858A9" w:rsidRPr="00FD4E7D">
          <w:rPr>
            <w:rFonts w:ascii="Times New Roman" w:eastAsia="Times New Roman" w:hAnsi="Times New Roman" w:cs="Times New Roman"/>
          </w:rPr>
          <w:delText>.</w:delText>
        </w:r>
      </w:del>
      <w:ins w:id="1397" w:author="TDI" w:date="2021-12-14T16:35:00Z">
        <w:r w:rsidR="00E43083">
          <w:rPr>
            <w:rStyle w:val="CommentReference"/>
          </w:rPr>
          <w:commentReference w:id="1390"/>
        </w:r>
      </w:ins>
      <w:r w:rsidR="00F43DAF">
        <w:rPr>
          <w:rStyle w:val="CommentReference"/>
        </w:rPr>
        <w:commentReference w:id="1391"/>
      </w:r>
      <w:ins w:id="1398"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399"/>
        <w:commentRangeStart w:id="1400"/>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399"/>
        <w:r w:rsidR="00225534">
          <w:rPr>
            <w:rStyle w:val="CommentReference"/>
          </w:rPr>
          <w:commentReference w:id="1399"/>
        </w:r>
      </w:ins>
      <w:commentRangeEnd w:id="1400"/>
      <w:r w:rsidR="00F43DAF">
        <w:rPr>
          <w:rStyle w:val="CommentReference"/>
        </w:rPr>
        <w:commentReference w:id="1400"/>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401"/>
      <w:commentRangeStart w:id="1402"/>
      <w:r w:rsidRPr="00FD4E7D">
        <w:rPr>
          <w:rFonts w:ascii="Times New Roman" w:hAnsi="Times New Roman" w:cs="Times New Roman"/>
        </w:rPr>
        <w:t>Note that the numerator should be the largest adjusted scenario reserve</w:t>
      </w:r>
      <w:del w:id="1403"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404" w:author="TDI" w:date="2021-12-15T14:49:00Z">
        <w:r w:rsidR="008A7F4A">
          <w:rPr>
            <w:rFonts w:ascii="Times New Roman" w:hAnsi="Times New Roman" w:cs="Times New Roman"/>
          </w:rPr>
          <w:delText>.</w:delText>
        </w:r>
      </w:del>
      <w:ins w:id="140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406"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407"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40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401"/>
      <w:ins w:id="1409" w:author="TDI" w:date="2021-12-14T16:35:00Z">
        <w:r w:rsidR="00225534">
          <w:rPr>
            <w:rStyle w:val="CommentReference"/>
          </w:rPr>
          <w:commentReference w:id="1401"/>
        </w:r>
      </w:ins>
      <w:commentRangeEnd w:id="1402"/>
      <w:r w:rsidR="00F43DAF">
        <w:rPr>
          <w:rStyle w:val="CommentReference"/>
        </w:rPr>
        <w:commentReference w:id="1402"/>
      </w:r>
      <w:ins w:id="1410" w:author="TDI" w:date="2021-12-14T16:35:00Z">
        <w:r w:rsidR="00225534">
          <w:rPr>
            <w:rFonts w:ascii="Times New Roman" w:hAnsi="Times New Roman" w:cs="Times New Roman"/>
          </w:rPr>
          <w:t xml:space="preserve"> </w:t>
        </w:r>
        <w:commentRangeStart w:id="1411"/>
        <w:commentRangeStart w:id="1412"/>
        <w:r w:rsidR="00225534">
          <w:rPr>
            <w:rFonts w:ascii="Times New Roman" w:hAnsi="Times New Roman" w:cs="Times New Roman"/>
          </w:rPr>
          <w:t>There are 47 (=16x3-1) combined economic and mortality scenarios that should be compared for the determination of b.</w:t>
        </w:r>
        <w:commentRangeEnd w:id="1411"/>
        <w:r w:rsidR="00225534">
          <w:rPr>
            <w:rStyle w:val="CommentReference"/>
          </w:rPr>
          <w:commentReference w:id="1411"/>
        </w:r>
      </w:ins>
      <w:commentRangeEnd w:id="1412"/>
      <w:r w:rsidR="00F43DAF">
        <w:rPr>
          <w:rStyle w:val="CommentReference"/>
        </w:rPr>
        <w:commentReference w:id="1412"/>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413"/>
      <w:commentRangeStart w:id="1414"/>
      <w:del w:id="1415" w:author="TDI" w:date="2021-12-14T16:35:00Z">
        <w:r w:rsidR="008858A9" w:rsidRPr="00FD4E7D">
          <w:rPr>
            <w:rFonts w:ascii="Times New Roman" w:eastAsia="Times New Roman" w:hAnsi="Times New Roman" w:cs="Times New Roman"/>
          </w:rPr>
          <w:delText>subsection (</w:delText>
        </w:r>
      </w:del>
      <w:commentRangeStart w:id="1416"/>
      <w:commentRangeStart w:id="1417"/>
      <w:ins w:id="1418"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419"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420" w:author="TDI" w:date="2021-12-14T16:35:00Z">
        <w:r w:rsidR="008858A9" w:rsidRPr="00FD4E7D">
          <w:rPr>
            <w:rFonts w:ascii="Times New Roman" w:hAnsi="Times New Roman" w:cs="Times New Roman"/>
          </w:rPr>
          <w:t xml:space="preserve"> </w:t>
        </w:r>
        <w:commentRangeEnd w:id="1416"/>
        <w:r w:rsidR="00693D9F">
          <w:rPr>
            <w:rStyle w:val="CommentReference"/>
          </w:rPr>
          <w:commentReference w:id="1416"/>
        </w:r>
      </w:ins>
      <w:commentRangeEnd w:id="1417"/>
      <w:commentRangeEnd w:id="1413"/>
      <w:commentRangeEnd w:id="1414"/>
      <w:r w:rsidR="00B54F41">
        <w:rPr>
          <w:rStyle w:val="CommentReference"/>
        </w:rPr>
        <w:commentReference w:id="1417"/>
      </w:r>
      <w:r w:rsidR="008F34C7">
        <w:rPr>
          <w:rStyle w:val="CommentReference"/>
        </w:rPr>
        <w:commentReference w:id="1413"/>
      </w:r>
      <w:r w:rsidR="00B54F41">
        <w:rPr>
          <w:rStyle w:val="CommentReference"/>
        </w:rPr>
        <w:commentReference w:id="1414"/>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421"/>
      <w:commentRangeStart w:id="1422"/>
      <w:ins w:id="1423"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421"/>
      <w:commentRangeEnd w:id="1422"/>
      <w:ins w:id="1424" w:author="VM-22 Subgroup" w:date="2022-03-03T15:15:00Z">
        <w:r w:rsidR="00EC0628">
          <w:rPr>
            <w:rFonts w:ascii="Times New Roman" w:hAnsi="Times New Roman" w:cs="Times New Roman"/>
          </w:rPr>
          <w:t xml:space="preserve">each of </w:t>
        </w:r>
      </w:ins>
      <w:ins w:id="1425" w:author="CA DOI" w:date="2021-12-30T16:20:00Z">
        <w:r w:rsidR="008F34C7">
          <w:rPr>
            <w:rStyle w:val="CommentReference"/>
          </w:rPr>
          <w:commentReference w:id="1421"/>
        </w:r>
      </w:ins>
      <w:r w:rsidR="00B54F41">
        <w:rPr>
          <w:rStyle w:val="CommentReference"/>
        </w:rPr>
        <w:commentReference w:id="1422"/>
      </w:r>
      <w:r w:rsidR="008858A9" w:rsidRPr="00FD4E7D">
        <w:rPr>
          <w:rFonts w:ascii="Times New Roman" w:hAnsi="Times New Roman" w:cs="Times New Roman"/>
        </w:rPr>
        <w:t xml:space="preserve">the 16 </w:t>
      </w:r>
      <w:del w:id="1426" w:author="TDI" w:date="2021-12-14T16:35:00Z">
        <w:r w:rsidR="008858A9" w:rsidRPr="00FD4E7D">
          <w:rPr>
            <w:rFonts w:ascii="Times New Roman" w:hAnsi="Times New Roman" w:cs="Times New Roman"/>
          </w:rPr>
          <w:delText>scenarios</w:delText>
        </w:r>
      </w:del>
      <w:ins w:id="1427"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428"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429"/>
      <w:commentRangeStart w:id="1430"/>
      <w:del w:id="1431"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432"/>
      <w:commentRangeStart w:id="1433"/>
      <w:ins w:id="1434"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432"/>
      <w:r w:rsidR="00693D9F">
        <w:rPr>
          <w:rStyle w:val="CommentReference"/>
        </w:rPr>
        <w:commentReference w:id="1432"/>
      </w:r>
      <w:commentRangeEnd w:id="1433"/>
      <w:r w:rsidR="00B54F41">
        <w:rPr>
          <w:rStyle w:val="CommentReference"/>
        </w:rPr>
        <w:commentReference w:id="1433"/>
      </w:r>
      <w:r w:rsidRPr="00FD4E7D">
        <w:rPr>
          <w:rFonts w:ascii="Times New Roman" w:eastAsia="Times New Roman" w:hAnsi="Times New Roman" w:cs="Times New Roman"/>
        </w:rPr>
        <w:t xml:space="preserve">of </w:t>
      </w:r>
      <w:commentRangeEnd w:id="1429"/>
      <w:r w:rsidR="008F34C7">
        <w:rPr>
          <w:rStyle w:val="CommentReference"/>
        </w:rPr>
        <w:commentReference w:id="1429"/>
      </w:r>
      <w:commentRangeEnd w:id="1430"/>
      <w:r w:rsidR="00B54F41">
        <w:rPr>
          <w:rStyle w:val="CommentReference"/>
        </w:rPr>
        <w:commentReference w:id="1430"/>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1435"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436"/>
      <w:commentRangeStart w:id="1437"/>
      <w:del w:id="1438"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439"/>
      <w:commentRangeStart w:id="1440"/>
      <w:ins w:id="1441"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439"/>
      <w:r w:rsidR="00693D9F">
        <w:rPr>
          <w:rStyle w:val="CommentReference"/>
        </w:rPr>
        <w:commentReference w:id="1439"/>
      </w:r>
      <w:commentRangeEnd w:id="1440"/>
      <w:commentRangeEnd w:id="1436"/>
      <w:commentRangeEnd w:id="1437"/>
      <w:r w:rsidR="00B54F41">
        <w:rPr>
          <w:rStyle w:val="CommentReference"/>
        </w:rPr>
        <w:commentReference w:id="1440"/>
      </w:r>
      <w:r w:rsidR="008F34C7">
        <w:rPr>
          <w:rStyle w:val="CommentReference"/>
        </w:rPr>
        <w:commentReference w:id="1436"/>
      </w:r>
      <w:r w:rsidR="00B54F41">
        <w:rPr>
          <w:rStyle w:val="CommentReference"/>
        </w:rPr>
        <w:commentReference w:id="1437"/>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442"/>
      <w:commentRangeStart w:id="1443"/>
      <w:r w:rsidR="008858A9" w:rsidRPr="00FD4E7D">
        <w:rPr>
          <w:rFonts w:ascii="Times New Roman" w:hAnsi="Times New Roman"/>
        </w:rPr>
        <w:t xml:space="preserve">The company shall use the most current </w:t>
      </w:r>
      <w:del w:id="1444" w:author="TDI" w:date="2021-12-14T16:35:00Z">
        <w:r w:rsidR="008858A9" w:rsidRPr="00FD4E7D">
          <w:rPr>
            <w:rFonts w:ascii="Times New Roman" w:hAnsi="Times New Roman"/>
          </w:rPr>
          <w:delText>16</w:delText>
        </w:r>
      </w:del>
      <w:ins w:id="1445" w:author="TDI" w:date="2021-12-14T16:35:00Z">
        <w:r w:rsidR="008858A9" w:rsidRPr="00FD4E7D">
          <w:rPr>
            <w:rFonts w:ascii="Times New Roman" w:hAnsi="Times New Roman"/>
          </w:rPr>
          <w:t>available baseline economic scenario and the 15 other</w:t>
        </w:r>
      </w:ins>
      <w:del w:id="1446"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442"/>
      <w:r w:rsidR="00693D9F">
        <w:rPr>
          <w:rStyle w:val="CommentReference"/>
          <w:rFonts w:asciiTheme="minorHAnsi" w:eastAsiaTheme="minorHAnsi" w:hAnsiTheme="minorHAnsi" w:cstheme="minorBidi"/>
        </w:rPr>
        <w:commentReference w:id="1442"/>
      </w:r>
      <w:commentRangeEnd w:id="1443"/>
      <w:r w:rsidR="00B54F41">
        <w:rPr>
          <w:rStyle w:val="CommentReference"/>
          <w:rFonts w:asciiTheme="minorHAnsi" w:eastAsiaTheme="minorHAnsi" w:hAnsiTheme="minorHAnsi" w:cstheme="minorBidi"/>
        </w:rPr>
        <w:commentReference w:id="1443"/>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447"/>
      <w:commentRangeStart w:id="1448"/>
      <w:r w:rsidRPr="00FD4E7D">
        <w:rPr>
          <w:rFonts w:ascii="Times New Roman" w:hAnsi="Times New Roman" w:cs="Times New Roman"/>
        </w:rPr>
        <w:t>d</w:t>
      </w:r>
      <w:r w:rsidR="008858A9" w:rsidRPr="00FD4E7D">
        <w:rPr>
          <w:rFonts w:ascii="Times New Roman" w:hAnsi="Times New Roman" w:cs="Times New Roman"/>
        </w:rPr>
        <w:t>.</w:t>
      </w:r>
      <w:commentRangeEnd w:id="1447"/>
      <w:r w:rsidR="00687D10">
        <w:rPr>
          <w:rStyle w:val="CommentReference"/>
        </w:rPr>
        <w:commentReference w:id="1447"/>
      </w:r>
      <w:commentRangeEnd w:id="1448"/>
      <w:r w:rsidR="00F43DAF">
        <w:rPr>
          <w:rStyle w:val="CommentReference"/>
        </w:rPr>
        <w:commentReference w:id="1448"/>
      </w:r>
      <w:r w:rsidR="008858A9">
        <w:rPr>
          <w:rPrChange w:id="1449"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450"/>
      <w:commentRangeStart w:id="1451"/>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452"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453" w:author="VM-22 Subgroup" w:date="2022-03-03T15:17:00Z">
        <w:r w:rsidR="00EC0628">
          <w:rPr>
            <w:rFonts w:ascii="Times New Roman" w:eastAsia="Times New Roman" w:hAnsi="Times New Roman" w:cs="Times New Roman"/>
          </w:rPr>
          <w:t xml:space="preserve">stochastic </w:t>
        </w:r>
      </w:ins>
      <w:commentRangeStart w:id="1454"/>
      <w:commentRangeStart w:id="1455"/>
      <w:r w:rsidR="008858A9" w:rsidRPr="00FD4E7D">
        <w:rPr>
          <w:rFonts w:ascii="Times New Roman" w:eastAsia="Times New Roman" w:hAnsi="Times New Roman" w:cs="Times New Roman"/>
        </w:rPr>
        <w:t xml:space="preserve">exclusion </w:t>
      </w:r>
      <w:ins w:id="1456"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454"/>
      <w:r w:rsidR="008F34C7">
        <w:rPr>
          <w:rStyle w:val="CommentReference"/>
        </w:rPr>
        <w:commentReference w:id="1454"/>
      </w:r>
      <w:commentRangeEnd w:id="1455"/>
      <w:r w:rsidR="00B54F41">
        <w:rPr>
          <w:rStyle w:val="CommentReference"/>
        </w:rPr>
        <w:commentReference w:id="1455"/>
      </w:r>
      <w:del w:id="1457" w:author="TDI" w:date="2021-12-14T16:35:00Z">
        <w:r w:rsidR="008858A9" w:rsidRPr="00FD4E7D">
          <w:rPr>
            <w:rFonts w:ascii="Times New Roman" w:eastAsia="Times New Roman" w:hAnsi="Times New Roman" w:cs="Times New Roman"/>
          </w:rPr>
          <w:delText>under</w:delText>
        </w:r>
      </w:del>
      <w:ins w:id="1458"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459" w:author="TDI" w:date="2021-12-15T14:49:00Z">
        <w:r w:rsidR="008A7F4A">
          <w:rPr>
            <w:rFonts w:ascii="Times New Roman" w:eastAsia="Times New Roman" w:hAnsi="Times New Roman" w:cs="Times New Roman"/>
          </w:rPr>
          <w:delText>pre-reinsurance-ceded</w:delText>
        </w:r>
      </w:del>
      <w:ins w:id="1460" w:author="TDI" w:date="2021-12-14T16:35:00Z">
        <w:r w:rsidR="00EF5CC9">
          <w:rPr>
            <w:rFonts w:ascii="Times New Roman" w:eastAsia="Times New Roman" w:hAnsi="Times New Roman" w:cs="Times New Roman"/>
          </w:rPr>
          <w:t>single basis</w:t>
        </w:r>
      </w:ins>
      <w:del w:id="1461" w:author="TDI" w:date="2021-12-15T14:49:00Z">
        <w:r w:rsidR="008A7F4A">
          <w:rPr>
            <w:rFonts w:ascii="Times New Roman" w:eastAsia="Times New Roman" w:hAnsi="Times New Roman" w:cs="Times New Roman"/>
          </w:rPr>
          <w:delText xml:space="preserve"> upon determining the </w:delText>
        </w:r>
      </w:del>
      <w:ins w:id="1462"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463" w:author="TDI" w:date="2021-12-15T14:49:00Z">
        <w:r w:rsidR="008858A9" w:rsidRPr="00FD4E7D">
          <w:rPr>
            <w:rFonts w:ascii="Times New Roman" w:eastAsia="Times New Roman" w:hAnsi="Times New Roman" w:cs="Times New Roman"/>
          </w:rPr>
          <w:t xml:space="preserve">-ceded </w:t>
        </w:r>
      </w:ins>
      <w:del w:id="1464" w:author="TDI" w:date="2021-12-14T16:35:00Z">
        <w:r w:rsidR="008858A9" w:rsidRPr="00FD4E7D">
          <w:rPr>
            <w:rFonts w:ascii="Times New Roman" w:eastAsia="Times New Roman" w:hAnsi="Times New Roman" w:cs="Times New Roman"/>
          </w:rPr>
          <w:delText>basis upon determining the pre</w:delText>
        </w:r>
      </w:del>
      <w:ins w:id="1465" w:author="TDI" w:date="2021-12-14T16:35:00Z">
        <w:r w:rsidR="00EF5CC9">
          <w:rPr>
            <w:rFonts w:ascii="Times New Roman" w:eastAsia="Times New Roman" w:hAnsi="Times New Roman" w:cs="Times New Roman"/>
          </w:rPr>
          <w:t>or post</w:t>
        </w:r>
      </w:ins>
      <w:ins w:id="1466" w:author="TDI" w:date="2021-12-15T14:49:00Z">
        <w:r w:rsidR="00EF5CC9">
          <w:rPr>
            <w:rFonts w:ascii="Times New Roman" w:eastAsia="Times New Roman" w:hAnsi="Times New Roman" w:cs="Times New Roman"/>
          </w:rPr>
          <w:t>-reinsurance</w:t>
        </w:r>
      </w:ins>
      <w:del w:id="1467"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468"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469" w:author="TDI" w:date="2021-12-14T16:35:00Z">
        <w:r w:rsidR="008858A9" w:rsidRPr="00FD4E7D">
          <w:rPr>
            <w:rFonts w:ascii="Times New Roman" w:eastAsia="Times New Roman" w:hAnsi="Times New Roman" w:cs="Times New Roman"/>
          </w:rPr>
          <w:t>.</w:t>
        </w:r>
        <w:commentRangeEnd w:id="1450"/>
        <w:r w:rsidR="00EF5CC9">
          <w:rPr>
            <w:rStyle w:val="CommentReference"/>
          </w:rPr>
          <w:commentReference w:id="1450"/>
        </w:r>
      </w:ins>
      <w:commentRangeEnd w:id="1451"/>
      <w:r w:rsidR="00B54F41">
        <w:rPr>
          <w:rStyle w:val="CommentReference"/>
        </w:rPr>
        <w:commentReference w:id="1451"/>
      </w:r>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1470"/>
      <w:r w:rsidRPr="00FD4E7D">
        <w:rPr>
          <w:rFonts w:ascii="Times New Roman" w:hAnsi="Times New Roman" w:cs="Times New Roman"/>
        </w:rPr>
        <w:t>3</w:t>
      </w:r>
      <w:r w:rsidR="008858A9" w:rsidRPr="00FD4E7D">
        <w:rPr>
          <w:rFonts w:ascii="Times New Roman" w:hAnsi="Times New Roman" w:cs="Times New Roman"/>
        </w:rPr>
        <w:t>.</w:t>
      </w:r>
      <w:commentRangeEnd w:id="1470"/>
      <w:r w:rsidR="00687D10">
        <w:rPr>
          <w:rStyle w:val="CommentReference"/>
        </w:rPr>
        <w:commentReference w:id="1470"/>
      </w:r>
      <w:r w:rsidR="008858A9" w:rsidRPr="00FD4E7D">
        <w:rPr>
          <w:rFonts w:ascii="Times New Roman" w:hAnsi="Times New Roman" w:cs="Times New Roman"/>
        </w:rPr>
        <w:t xml:space="preserve"> </w:t>
      </w:r>
      <w:r w:rsidR="008858A9">
        <w:rPr>
          <w:rPrChange w:id="1471"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472"/>
      <w:commentRangeStart w:id="1473"/>
      <w:r w:rsidR="008858A9" w:rsidRPr="00FD4E7D">
        <w:rPr>
          <w:rFonts w:ascii="Times New Roman" w:hAnsi="Times New Roman" w:cs="Times New Roman"/>
        </w:rPr>
        <w:t xml:space="preserve">non-proportional </w:t>
      </w:r>
      <w:commentRangeEnd w:id="1472"/>
      <w:r w:rsidR="00EF5CC9">
        <w:rPr>
          <w:rStyle w:val="CommentReference"/>
        </w:rPr>
        <w:commentReference w:id="1472"/>
      </w:r>
      <w:commentRangeEnd w:id="1473"/>
      <w:r w:rsidR="00B54F41">
        <w:rPr>
          <w:rStyle w:val="CommentReference"/>
        </w:rPr>
        <w:commentReference w:id="1473"/>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474"/>
      <w:commentRangeStart w:id="1475"/>
      <w:r w:rsidRPr="00FD4E7D">
        <w:rPr>
          <w:rFonts w:ascii="Times New Roman" w:hAnsi="Times New Roman" w:cs="Times New Roman"/>
        </w:rPr>
        <w:lastRenderedPageBreak/>
        <w:t>iii.</w:t>
      </w:r>
      <w:commentRangeEnd w:id="1474"/>
      <w:r w:rsidR="00687D10">
        <w:rPr>
          <w:rStyle w:val="CommentReference"/>
        </w:rPr>
        <w:commentReference w:id="1474"/>
      </w:r>
      <w:commentRangeEnd w:id="1475"/>
      <w:r w:rsidR="00B54F41">
        <w:rPr>
          <w:rStyle w:val="CommentReference"/>
        </w:rPr>
        <w:commentReference w:id="1475"/>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476"/>
      <w:commentRangeStart w:id="1477"/>
      <w:r w:rsidR="008858A9" w:rsidRPr="00FD4E7D">
        <w:rPr>
          <w:rFonts w:ascii="Times New Roman" w:hAnsi="Times New Roman" w:cs="Times New Roman"/>
          <w:highlight w:val="yellow"/>
        </w:rPr>
        <w:t>x</w:t>
      </w:r>
      <w:commentRangeEnd w:id="1476"/>
      <w:commentRangeEnd w:id="1477"/>
      <w:del w:id="1478" w:author="TDI" w:date="2021-12-14T16:35:00Z">
        <w:r w:rsidR="008858A9" w:rsidRPr="00FD4E7D">
          <w:rPr>
            <w:rFonts w:ascii="Times New Roman" w:hAnsi="Times New Roman" w:cs="Times New Roman"/>
            <w:highlight w:val="yellow"/>
          </w:rPr>
          <w:delText>]</w:delText>
        </w:r>
      </w:del>
      <w:ins w:id="1479" w:author="TDI" w:date="2021-12-14T16:35:00Z">
        <w:r w:rsidR="007549C3">
          <w:rPr>
            <w:rStyle w:val="CommentReference"/>
          </w:rPr>
          <w:commentReference w:id="1476"/>
        </w:r>
      </w:ins>
      <w:r w:rsidR="00B54F41">
        <w:rPr>
          <w:rStyle w:val="CommentReference"/>
        </w:rPr>
        <w:commentReference w:id="1477"/>
      </w:r>
      <w:ins w:id="1480"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481"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482"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483"/>
      <w:commentRangeStart w:id="1484"/>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1485"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486"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1487"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1488"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489"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1490" w:author="TDI" w:date="2021-12-14T16:35:00Z">
        <w:r w:rsidRPr="00FD4E7D">
          <w:rPr>
            <w:rFonts w:ascii="Times New Roman" w:hAnsi="Times New Roman" w:cs="Times New Roman"/>
          </w:rPr>
          <w:delText xml:space="preserve"> </w:delText>
        </w:r>
      </w:del>
      <w:ins w:id="1491"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1483"/>
        <w:r w:rsidR="00816155">
          <w:rPr>
            <w:rStyle w:val="CommentReference"/>
          </w:rPr>
          <w:commentReference w:id="1483"/>
        </w:r>
      </w:ins>
      <w:commentRangeEnd w:id="1484"/>
      <w:r w:rsidR="00B54F41">
        <w:rPr>
          <w:rStyle w:val="CommentReference"/>
        </w:rPr>
        <w:commentReference w:id="1484"/>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492"/>
      <w:commentRangeStart w:id="1493"/>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1494"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495"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492"/>
        <w:r w:rsidR="00B75580">
          <w:rPr>
            <w:rStyle w:val="CommentReference"/>
          </w:rPr>
          <w:commentReference w:id="1492"/>
        </w:r>
      </w:ins>
      <w:commentRangeEnd w:id="1493"/>
      <w:r w:rsidR="00064849">
        <w:rPr>
          <w:rStyle w:val="CommentReference"/>
        </w:rPr>
        <w:commentReference w:id="1493"/>
      </w:r>
      <w:ins w:id="1496"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497" w:author="TDI" w:date="2021-12-14T16:35:00Z">
        <w:r w:rsidR="008858A9" w:rsidRPr="00FD4E7D">
          <w:rPr>
            <w:rFonts w:ascii="Times New Roman" w:hAnsi="Times New Roman" w:cs="Times New Roman"/>
          </w:rPr>
          <w:delText>16</w:delText>
        </w:r>
      </w:del>
      <w:ins w:id="1498"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499" w:author="TDI" w:date="2021-12-14T16:35:00Z">
        <w:r w:rsidRPr="00FD4E7D">
          <w:rPr>
            <w:rFonts w:ascii="Times New Roman" w:hAnsi="Times New Roman" w:cs="Times New Roman"/>
          </w:rPr>
          <w:delText>in this section</w:delText>
        </w:r>
      </w:del>
      <w:ins w:id="1500" w:author="TDI" w:date="2021-12-14T16:35:00Z">
        <w:r w:rsidRPr="00FD4E7D">
          <w:rPr>
            <w:rFonts w:ascii="Times New Roman" w:hAnsi="Times New Roman" w:cs="Times New Roman"/>
          </w:rPr>
          <w:t xml:space="preserve">of </w:t>
        </w:r>
        <w:commentRangeStart w:id="1501"/>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501"/>
        <w:r w:rsidR="00DD2CA7">
          <w:rPr>
            <w:rStyle w:val="CommentReference"/>
          </w:rPr>
          <w:commentReference w:id="1501"/>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502" w:name="_Toc73281044"/>
      <w:bookmarkStart w:id="1503" w:name="_Toc77242155"/>
      <w:r w:rsidRPr="001904F3">
        <w:rPr>
          <w:sz w:val="22"/>
          <w:szCs w:val="22"/>
        </w:rPr>
        <w:t>Stochastic Exclusion Demonstration Test</w:t>
      </w:r>
      <w:bookmarkEnd w:id="1502"/>
      <w:bookmarkEnd w:id="1503"/>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504" w:author="TDI" w:date="2021-12-14T16:35:00Z">
        <w:r w:rsidR="008858A9" w:rsidRPr="00FD4E7D">
          <w:rPr>
            <w:rFonts w:ascii="Times New Roman" w:hAnsi="Times New Roman" w:cs="Times New Roman"/>
          </w:rPr>
          <w:delText>stochastic reserve</w:delText>
        </w:r>
      </w:del>
      <w:ins w:id="150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506"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507"/>
      <w:commentRangeStart w:id="1508"/>
      <w:ins w:id="1509" w:author="TDI" w:date="2021-12-14T16:35:00Z">
        <w:r w:rsidR="005455DB">
          <w:rPr>
            <w:rFonts w:ascii="Times New Roman" w:hAnsi="Times New Roman" w:cs="Times New Roman"/>
          </w:rPr>
          <w:t>Stochastic Exclusion Demonstration Test</w:t>
        </w:r>
        <w:commentRangeEnd w:id="1507"/>
        <w:r w:rsidR="005455DB">
          <w:rPr>
            <w:rStyle w:val="CommentReference"/>
          </w:rPr>
          <w:commentReference w:id="1507"/>
        </w:r>
      </w:ins>
      <w:commentRangeEnd w:id="1508"/>
      <w:r w:rsidR="00B54F41">
        <w:rPr>
          <w:rStyle w:val="CommentReference"/>
        </w:rPr>
        <w:commentReference w:id="1508"/>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510"/>
      <w:r w:rsidRPr="00FD4E7D">
        <w:rPr>
          <w:rFonts w:ascii="Times New Roman" w:hAnsi="Times New Roman" w:cs="Times New Roman"/>
        </w:rPr>
        <w:t>a</w:t>
      </w:r>
      <w:r w:rsidR="008858A9" w:rsidRPr="00FD4E7D">
        <w:rPr>
          <w:rFonts w:ascii="Times New Roman" w:hAnsi="Times New Roman" w:cs="Times New Roman"/>
        </w:rPr>
        <w:t>.</w:t>
      </w:r>
      <w:commentRangeEnd w:id="1510"/>
      <w:r w:rsidR="00687D10">
        <w:rPr>
          <w:rStyle w:val="CommentReference"/>
        </w:rPr>
        <w:commentReference w:id="1510"/>
      </w:r>
      <w:r w:rsidR="008858A9" w:rsidRPr="00FD4E7D">
        <w:rPr>
          <w:rFonts w:ascii="Times New Roman" w:hAnsi="Times New Roman" w:cs="Times New Roman"/>
        </w:rPr>
        <w:tab/>
        <w:t xml:space="preserve">The demonstration shall provide a reasonable assurance that if the </w:t>
      </w:r>
      <w:del w:id="1511" w:author="TDI" w:date="2021-12-14T16:35:00Z">
        <w:r w:rsidR="008858A9" w:rsidRPr="00FD4E7D">
          <w:rPr>
            <w:rFonts w:ascii="Times New Roman" w:hAnsi="Times New Roman" w:cs="Times New Roman"/>
          </w:rPr>
          <w:delText>stochastic reserve</w:delText>
        </w:r>
      </w:del>
      <w:ins w:id="151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513" w:author="TDI" w:date="2021-12-14T16:35:00Z">
        <w:r w:rsidR="008858A9" w:rsidRPr="00FD4E7D">
          <w:rPr>
            <w:rFonts w:ascii="Times New Roman" w:hAnsi="Times New Roman" w:cs="Times New Roman"/>
          </w:rPr>
          <w:delText>stochastic reserve</w:delText>
        </w:r>
      </w:del>
      <w:ins w:id="151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515" w:author="TDI" w:date="2021-12-14T16:35:00Z">
        <w:r w:rsidR="008858A9" w:rsidRPr="00FD4E7D">
          <w:rPr>
            <w:rFonts w:ascii="Times New Roman" w:hAnsi="Times New Roman" w:cs="Times New Roman"/>
          </w:rPr>
          <w:delText>stochastic reserve</w:delText>
        </w:r>
      </w:del>
      <w:ins w:id="151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517"/>
      <w:commentRangeStart w:id="1518"/>
      <w:del w:id="1519" w:author="VM-22 Subgroup" w:date="2022-03-03T15:18:00Z">
        <w:r w:rsidR="006556A9" w:rsidDel="00EC0628">
          <w:rPr>
            <w:rFonts w:ascii="Times New Roman" w:hAnsi="Times New Roman" w:cs="Times New Roman"/>
          </w:rPr>
          <w:delText>aggregate</w:delText>
        </w:r>
      </w:del>
      <w:ins w:id="1520"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517"/>
      <w:r w:rsidR="00C46863">
        <w:rPr>
          <w:rStyle w:val="CommentReference"/>
        </w:rPr>
        <w:commentReference w:id="1517"/>
      </w:r>
      <w:commentRangeEnd w:id="1518"/>
      <w:r w:rsidR="00B54F41">
        <w:rPr>
          <w:rStyle w:val="CommentReference"/>
        </w:rPr>
        <w:commentReference w:id="1518"/>
      </w:r>
      <w:ins w:id="1521"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522" w:author="TDI" w:date="2021-12-14T16:35:00Z">
        <w:r w:rsidR="008858A9" w:rsidRPr="00FD4E7D">
          <w:rPr>
            <w:rFonts w:ascii="Times New Roman" w:hAnsi="Times New Roman" w:cs="Times New Roman"/>
          </w:rPr>
          <w:delText xml:space="preserve">SERT </w:delText>
        </w:r>
      </w:del>
      <w:commentRangeStart w:id="1523"/>
      <w:commentRangeStart w:id="1524"/>
      <w:ins w:id="1525" w:author="TDI" w:date="2021-12-14T16:35:00Z">
        <w:r w:rsidR="008858A9" w:rsidRPr="00FD4E7D">
          <w:rPr>
            <w:rFonts w:ascii="Times New Roman" w:hAnsi="Times New Roman" w:cs="Times New Roman"/>
          </w:rPr>
          <w:t xml:space="preserve">SET </w:t>
        </w:r>
        <w:commentRangeEnd w:id="1523"/>
        <w:r w:rsidR="005455DB">
          <w:rPr>
            <w:rStyle w:val="CommentReference"/>
          </w:rPr>
          <w:commentReference w:id="1523"/>
        </w:r>
      </w:ins>
      <w:commentRangeEnd w:id="1524"/>
      <w:r w:rsidR="00B54F41">
        <w:rPr>
          <w:rStyle w:val="CommentReference"/>
        </w:rPr>
        <w:commentReference w:id="1524"/>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may be based on analysis from a date that precedes the valuation date for the initial year to which it applies if the demonstration includes an </w:t>
      </w:r>
      <w:r w:rsidR="008858A9" w:rsidRPr="00FD4E7D">
        <w:rPr>
          <w:rFonts w:ascii="Times New Roman" w:hAnsi="Times New Roman" w:cs="Times New Roman"/>
        </w:rPr>
        <w:lastRenderedPageBreak/>
        <w:t>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526"/>
      <w:commentRangeStart w:id="1527"/>
      <w:del w:id="1528" w:author="TDI" w:date="2021-12-14T16:35:00Z">
        <w:r w:rsidR="008858A9" w:rsidRPr="00FD4E7D">
          <w:rPr>
            <w:rFonts w:ascii="Times New Roman" w:eastAsia="Times New Roman" w:hAnsi="Times New Roman" w:cs="Times New Roman"/>
          </w:rPr>
          <w:delText>subsection</w:delText>
        </w:r>
      </w:del>
      <w:ins w:id="1529" w:author="TDI" w:date="2021-12-14T16:35:00Z">
        <w:r w:rsidR="005455DB">
          <w:rPr>
            <w:rFonts w:ascii="Times New Roman" w:eastAsia="Times New Roman" w:hAnsi="Times New Roman" w:cs="Times New Roman"/>
          </w:rPr>
          <w:t>Section</w:t>
        </w:r>
      </w:ins>
      <w:commentRangeEnd w:id="1526"/>
      <w:r w:rsidR="00C46863">
        <w:rPr>
          <w:rStyle w:val="CommentReference"/>
        </w:rPr>
        <w:commentReference w:id="1526"/>
      </w:r>
      <w:commentRangeEnd w:id="1527"/>
      <w:r w:rsidR="00B54F41">
        <w:rPr>
          <w:rStyle w:val="CommentReference"/>
        </w:rPr>
        <w:commentReference w:id="1527"/>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530" w:name="_Hlk59532322"/>
      <w:r w:rsidR="008858A9" w:rsidRPr="00FD4E7D">
        <w:rPr>
          <w:rFonts w:ascii="Times New Roman" w:eastAsia="Times New Roman" w:hAnsi="Times New Roman" w:cs="Times New Roman"/>
        </w:rPr>
        <w:t>statutory reserve calculated in accordance with VM-A and VM-C</w:t>
      </w:r>
      <w:bookmarkEnd w:id="1530"/>
      <w:r w:rsidR="008858A9" w:rsidRPr="00FD4E7D">
        <w:rPr>
          <w:rFonts w:ascii="Times New Roman" w:hAnsi="Times New Roman" w:cs="Times New Roman"/>
        </w:rPr>
        <w:t xml:space="preserve"> is greater than the </w:t>
      </w:r>
      <w:del w:id="1531" w:author="TDI" w:date="2021-12-14T16:35:00Z">
        <w:r w:rsidR="008858A9" w:rsidRPr="00FD4E7D">
          <w:rPr>
            <w:rFonts w:ascii="Times New Roman" w:hAnsi="Times New Roman" w:cs="Times New Roman"/>
          </w:rPr>
          <w:delText>stochastic reserve</w:delText>
        </w:r>
      </w:del>
      <w:ins w:id="153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533" w:author="TDI" w:date="2021-12-14T16:35:00Z">
        <w:r w:rsidR="008858A9" w:rsidRPr="00FD4E7D">
          <w:rPr>
            <w:rFonts w:ascii="Times New Roman" w:hAnsi="Times New Roman" w:cs="Times New Roman"/>
          </w:rPr>
          <w:delText>stochastic reserve</w:delText>
        </w:r>
      </w:del>
      <w:ins w:id="153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535" w:author="TDI" w:date="2021-12-14T16:35:00Z">
        <w:r w:rsidR="008858A9" w:rsidRPr="00FD4E7D">
          <w:rPr>
            <w:rFonts w:ascii="Times New Roman" w:hAnsi="Times New Roman" w:cs="Times New Roman"/>
          </w:rPr>
          <w:delText>stochastic reserve</w:delText>
        </w:r>
      </w:del>
      <w:ins w:id="153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537" w:author="TDI" w:date="2021-12-14T16:35:00Z">
        <w:r w:rsidR="008858A9" w:rsidRPr="00FD4E7D">
          <w:rPr>
            <w:rFonts w:ascii="Times New Roman" w:hAnsi="Times New Roman" w:cs="Times New Roman"/>
          </w:rPr>
          <w:delText>stochastic reserve</w:delText>
        </w:r>
      </w:del>
      <w:ins w:id="153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539" w:author="VM-22 Subgroup" w:date="2022-03-03T15:21:00Z">
        <w:r w:rsidR="00EC0628">
          <w:rPr>
            <w:rFonts w:ascii="Times New Roman" w:hAnsi="Times New Roman" w:cs="Times New Roman"/>
          </w:rPr>
          <w:t>contra</w:t>
        </w:r>
      </w:ins>
      <w:ins w:id="1540" w:author="VM-22 Subgroup" w:date="2022-03-03T15:22:00Z">
        <w:r w:rsidR="00EC0628">
          <w:rPr>
            <w:rFonts w:ascii="Times New Roman" w:hAnsi="Times New Roman" w:cs="Times New Roman"/>
          </w:rPr>
          <w:t xml:space="preserve">ct </w:t>
        </w:r>
      </w:ins>
      <w:commentRangeStart w:id="1541"/>
      <w:commentRangeStart w:id="1542"/>
      <w:del w:id="1543"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541"/>
      <w:r w:rsidR="00C46863">
        <w:rPr>
          <w:rStyle w:val="CommentReference"/>
        </w:rPr>
        <w:commentReference w:id="1541"/>
      </w:r>
      <w:commentRangeEnd w:id="1542"/>
      <w:r w:rsidR="00B54F41">
        <w:rPr>
          <w:rStyle w:val="CommentReference"/>
        </w:rPr>
        <w:commentReference w:id="1542"/>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544" w:name="_Toc73281045"/>
      <w:bookmarkStart w:id="1545" w:name="_Toc77242156"/>
      <w:commentRangeStart w:id="1546"/>
      <w:r w:rsidRPr="00DE21E7">
        <w:rPr>
          <w:sz w:val="22"/>
          <w:szCs w:val="22"/>
        </w:rPr>
        <w:t>Deterministic Certification Option</w:t>
      </w:r>
      <w:bookmarkEnd w:id="1544"/>
      <w:bookmarkEnd w:id="1545"/>
      <w:r w:rsidRPr="00DE21E7">
        <w:rPr>
          <w:sz w:val="22"/>
          <w:szCs w:val="22"/>
        </w:rPr>
        <w:t xml:space="preserve">   </w:t>
      </w:r>
      <w:commentRangeEnd w:id="1546"/>
      <w:r w:rsidR="00C72EC4">
        <w:rPr>
          <w:rStyle w:val="CommentReference"/>
          <w:rFonts w:asciiTheme="minorHAnsi" w:eastAsiaTheme="minorHAnsi" w:hAnsiTheme="minorHAnsi" w:cstheme="minorBidi"/>
          <w:color w:val="auto"/>
        </w:rPr>
        <w:commentReference w:id="1546"/>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547"/>
      <w:commentRangeStart w:id="1548"/>
      <w:del w:id="1549" w:author="VM-22 Subgroup" w:date="2022-03-03T15:22:00Z">
        <w:r w:rsidDel="00EC0628">
          <w:rPr>
            <w:rFonts w:ascii="Times New Roman" w:hAnsi="Times New Roman" w:cs="Times New Roman"/>
          </w:rPr>
          <w:delText>has the option to</w:delText>
        </w:r>
      </w:del>
      <w:ins w:id="1550"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547"/>
      <w:r w:rsidR="00C46863">
        <w:rPr>
          <w:rStyle w:val="CommentReference"/>
        </w:rPr>
        <w:commentReference w:id="1547"/>
      </w:r>
      <w:commentRangeEnd w:id="1548"/>
      <w:r w:rsidR="00AA74C5">
        <w:rPr>
          <w:rStyle w:val="CommentReference"/>
        </w:rPr>
        <w:commentReference w:id="1548"/>
      </w:r>
      <w:r>
        <w:rPr>
          <w:rFonts w:ascii="Times New Roman" w:hAnsi="Times New Roman" w:cs="Times New Roman"/>
        </w:rPr>
        <w:t xml:space="preserve">determine the </w:t>
      </w:r>
      <w:del w:id="1551" w:author="TDI" w:date="2021-12-14T16:35:00Z">
        <w:r>
          <w:rPr>
            <w:rFonts w:ascii="Times New Roman" w:hAnsi="Times New Roman" w:cs="Times New Roman"/>
          </w:rPr>
          <w:delText>stochastic reserve</w:delText>
        </w:r>
      </w:del>
      <w:ins w:id="1552"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553"/>
      <w:commentRangeStart w:id="1554"/>
      <w:del w:id="1555" w:author="VM-22 Subgroup" w:date="2022-03-03T15:22:00Z">
        <w:r w:rsidDel="00EC0628">
          <w:rPr>
            <w:rFonts w:ascii="Times New Roman" w:hAnsi="Times New Roman" w:cs="Times New Roman"/>
          </w:rPr>
          <w:delText>policies.</w:delText>
        </w:r>
      </w:del>
      <w:ins w:id="1556"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553"/>
      <w:r w:rsidR="00C46863">
        <w:rPr>
          <w:rStyle w:val="CommentReference"/>
        </w:rPr>
        <w:commentReference w:id="1553"/>
      </w:r>
      <w:commentRangeEnd w:id="1554"/>
      <w:r w:rsidR="00AA74C5">
        <w:rPr>
          <w:rStyle w:val="CommentReference"/>
        </w:rPr>
        <w:commentReference w:id="1554"/>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557" w:author="TDI" w:date="2021-12-14T16:35:00Z">
        <w:r>
          <w:rPr>
            <w:rFonts w:ascii="Times New Roman" w:hAnsi="Times New Roman" w:cs="Times New Roman"/>
          </w:rPr>
          <w:delText>policies</w:delText>
        </w:r>
      </w:del>
      <w:ins w:id="1558" w:author="TDI" w:date="2021-12-14T16:35:00Z">
        <w:r w:rsidR="005455DB">
          <w:rPr>
            <w:rFonts w:ascii="Times New Roman" w:hAnsi="Times New Roman" w:cs="Times New Roman"/>
          </w:rPr>
          <w:t>contracts and certificates</w:t>
        </w:r>
      </w:ins>
      <w:ins w:id="1559"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560"/>
      <w:r>
        <w:rPr>
          <w:rFonts w:ascii="Times New Roman" w:hAnsi="Times New Roman" w:cs="Times New Roman"/>
        </w:rPr>
        <w:t>future hedge purchases.</w:t>
      </w:r>
      <w:commentRangeEnd w:id="1560"/>
      <w:r w:rsidR="005F7DEC">
        <w:rPr>
          <w:rStyle w:val="CommentReference"/>
        </w:rPr>
        <w:commentReference w:id="1560"/>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561"/>
      <w:commentRangeStart w:id="1562"/>
      <w:r>
        <w:rPr>
          <w:rFonts w:ascii="Times New Roman" w:hAnsi="Times New Roman" w:cs="Times New Roman"/>
        </w:rPr>
        <w:t xml:space="preserve">The company must perform and disclose results from the stochastic exclusion ratio test following the requirements in Section 7.C, </w:t>
      </w:r>
      <w:del w:id="1563" w:author="TDI" w:date="2021-12-14T16:35:00Z">
        <w:r>
          <w:rPr>
            <w:rFonts w:ascii="Times New Roman" w:hAnsi="Times New Roman" w:cs="Times New Roman"/>
          </w:rPr>
          <w:delText>thereby disclosing</w:delText>
        </w:r>
      </w:del>
      <w:ins w:id="1564"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565" w:author="TDI" w:date="2021-12-14T16:35:00Z">
        <w:r>
          <w:rPr>
            <w:rFonts w:ascii="Times New Roman" w:hAnsi="Times New Roman" w:cs="Times New Roman"/>
          </w:rPr>
          <w:delText>scenario reserve volatility across various</w:delText>
        </w:r>
      </w:del>
      <w:ins w:id="1566"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567" w:author="TDI" w:date="2021-12-14T16:35:00Z">
        <w:r>
          <w:rPr>
            <w:rFonts w:ascii="Times New Roman" w:hAnsi="Times New Roman" w:cs="Times New Roman"/>
          </w:rPr>
          <w:delText>.</w:delText>
        </w:r>
      </w:del>
      <w:ins w:id="1568"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561"/>
        <w:r w:rsidR="005F7DEC">
          <w:rPr>
            <w:rStyle w:val="CommentReference"/>
          </w:rPr>
          <w:commentReference w:id="1561"/>
        </w:r>
      </w:ins>
      <w:commentRangeEnd w:id="1562"/>
      <w:r w:rsidR="00064849">
        <w:rPr>
          <w:rStyle w:val="CommentReference"/>
        </w:rPr>
        <w:commentReference w:id="1562"/>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lastRenderedPageBreak/>
        <w:t xml:space="preserve">The company must disclose a description of contracts and associated features in </w:t>
      </w:r>
      <w:commentRangeStart w:id="1569"/>
      <w:commentRangeStart w:id="1570"/>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569"/>
    <w:commentRangeEnd w:id="1570"/>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571" w:author="TDI" w:date="2021-12-14T16:35:00Z"/>
          <w:rFonts w:ascii="Times New Roman" w:hAnsi="Times New Roman" w:cs="Times New Roman"/>
        </w:rPr>
      </w:pPr>
      <w:del w:id="1572"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573"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574" w:author="TDI" w:date="2021-12-14T16:35:00Z"/>
          <w:rFonts w:ascii="Times New Roman" w:hAnsi="Times New Roman" w:cs="Times New Roman"/>
        </w:rPr>
      </w:pPr>
      <w:ins w:id="1575" w:author="TDI" w:date="2021-12-14T16:35:00Z">
        <w:r>
          <w:rPr>
            <w:rStyle w:val="CommentReference"/>
          </w:rPr>
          <w:commentReference w:id="1569"/>
        </w:r>
      </w:ins>
      <w:r w:rsidR="00064849">
        <w:rPr>
          <w:rStyle w:val="CommentReference"/>
        </w:rPr>
        <w:commentReference w:id="1570"/>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576" w:author="TDI" w:date="2021-12-14T16:35:00Z">
        <w:r w:rsidRPr="0045217F">
          <w:rPr>
            <w:rFonts w:ascii="Times New Roman" w:hAnsi="Times New Roman" w:cs="Times New Roman"/>
          </w:rPr>
          <w:delText>stochastic reserve</w:delText>
        </w:r>
      </w:del>
      <w:ins w:id="1577"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578"/>
      <w:r w:rsidRPr="005D31CA">
        <w:rPr>
          <w:rFonts w:ascii="Times New Roman" w:hAnsi="Times New Roman" w:cs="Times New Roman"/>
        </w:rPr>
        <w:t>scenario 12 found in Appendix 1</w:t>
      </w:r>
      <w:r>
        <w:rPr>
          <w:rFonts w:ascii="Times New Roman" w:hAnsi="Times New Roman" w:cs="Times New Roman"/>
        </w:rPr>
        <w:t xml:space="preserve"> of VM-20</w:t>
      </w:r>
      <w:commentRangeEnd w:id="1578"/>
      <w:r w:rsidR="005F7DEC">
        <w:rPr>
          <w:rStyle w:val="CommentReference"/>
        </w:rPr>
        <w:commentReference w:id="1578"/>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579" w:author="TDI" w:date="2021-12-14T16:35:00Z">
        <w:r>
          <w:rPr>
            <w:rFonts w:ascii="Times New Roman" w:hAnsi="Times New Roman" w:cs="Times New Roman"/>
          </w:rPr>
          <w:delText>stochastic reserve</w:delText>
        </w:r>
      </w:del>
      <w:ins w:id="1580"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581" w:author="TDI" w:date="2021-12-14T16:35:00Z"/>
          <w:rFonts w:ascii="Times New Roman" w:hAnsi="Times New Roman" w:cs="Times New Roman"/>
        </w:rPr>
      </w:pPr>
      <w:del w:id="1582"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583"/>
      <w:commentRangeEnd w:id="1583"/>
      <w:r>
        <w:rPr>
          <w:rStyle w:val="CommentReference"/>
        </w:rPr>
        <w:commentReference w:id="1583"/>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584" w:name="_Toc73281046"/>
      <w:bookmarkStart w:id="1585" w:name="_Toc77242157"/>
      <w:r>
        <w:rPr>
          <w:sz w:val="24"/>
          <w:szCs w:val="24"/>
        </w:rPr>
        <w:lastRenderedPageBreak/>
        <w:t xml:space="preserve">Section 8: </w:t>
      </w:r>
      <w:r w:rsidR="00D64C27">
        <w:rPr>
          <w:sz w:val="24"/>
          <w:szCs w:val="24"/>
        </w:rPr>
        <w:t>To Be Determined (Scenario Generation for VM-21)</w:t>
      </w:r>
      <w:bookmarkEnd w:id="1584"/>
      <w:bookmarkEnd w:id="1585"/>
    </w:p>
    <w:p w14:paraId="5C6ACC88" w14:textId="083574D8" w:rsidR="00D64C27" w:rsidRDefault="00D64C27" w:rsidP="00D64C27"/>
    <w:p w14:paraId="05D04A7B" w14:textId="22C5F327" w:rsidR="00D64C27" w:rsidRDefault="00D64C27">
      <w:r>
        <w:br w:type="page"/>
      </w:r>
    </w:p>
    <w:p w14:paraId="7528AF6B" w14:textId="5E893107" w:rsidR="00234C81" w:rsidRDefault="00D64C27" w:rsidP="00234C81">
      <w:pPr>
        <w:pStyle w:val="Heading1"/>
        <w:spacing w:line="240" w:lineRule="auto"/>
        <w:rPr>
          <w:sz w:val="24"/>
          <w:szCs w:val="24"/>
        </w:rPr>
      </w:pPr>
      <w:bookmarkStart w:id="1586" w:name="_Toc73281047"/>
      <w:bookmarkStart w:id="1587" w:name="_Toc77242158"/>
      <w:commentRangeStart w:id="1588"/>
      <w:commentRangeStart w:id="1589"/>
      <w:r>
        <w:rPr>
          <w:sz w:val="24"/>
          <w:szCs w:val="24"/>
        </w:rPr>
        <w:lastRenderedPageBreak/>
        <w:t>Section 9</w:t>
      </w:r>
      <w:commentRangeEnd w:id="1588"/>
      <w:r w:rsidR="0046475C">
        <w:rPr>
          <w:rStyle w:val="CommentReference"/>
          <w:rFonts w:asciiTheme="minorHAnsi" w:eastAsiaTheme="minorHAnsi" w:hAnsiTheme="minorHAnsi" w:cstheme="minorBidi"/>
          <w:color w:val="auto"/>
        </w:rPr>
        <w:commentReference w:id="1588"/>
      </w:r>
      <w:commentRangeEnd w:id="1589"/>
      <w:r w:rsidR="00AA74C5">
        <w:rPr>
          <w:rStyle w:val="CommentReference"/>
          <w:rFonts w:asciiTheme="minorHAnsi" w:eastAsiaTheme="minorHAnsi" w:hAnsiTheme="minorHAnsi" w:cstheme="minorBidi"/>
          <w:color w:val="auto"/>
        </w:rPr>
        <w:commentReference w:id="1589"/>
      </w:r>
      <w:r>
        <w:rPr>
          <w:sz w:val="24"/>
          <w:szCs w:val="24"/>
        </w:rPr>
        <w:t xml:space="preserve">: Modeling Hedges under a </w:t>
      </w:r>
      <w:commentRangeStart w:id="1590"/>
      <w:commentRangeStart w:id="1591"/>
      <w:del w:id="1592" w:author="VM-22 Subgroup" w:date="2022-08-18T15:52:00Z">
        <w:r w:rsidDel="004F3847">
          <w:rPr>
            <w:sz w:val="24"/>
            <w:szCs w:val="24"/>
          </w:rPr>
          <w:delText xml:space="preserve">Future </w:delText>
        </w:r>
        <w:commentRangeEnd w:id="1590"/>
        <w:r w:rsidR="00C46863" w:rsidDel="004F3847">
          <w:rPr>
            <w:rStyle w:val="CommentReference"/>
            <w:rFonts w:asciiTheme="minorHAnsi" w:eastAsiaTheme="minorHAnsi" w:hAnsiTheme="minorHAnsi" w:cstheme="minorBidi"/>
            <w:color w:val="auto"/>
          </w:rPr>
          <w:commentReference w:id="1590"/>
        </w:r>
        <w:commentRangeEnd w:id="1591"/>
        <w:r w:rsidR="00277EF6" w:rsidDel="004F3847">
          <w:rPr>
            <w:rStyle w:val="CommentReference"/>
            <w:rFonts w:asciiTheme="minorHAnsi" w:eastAsiaTheme="minorHAnsi" w:hAnsiTheme="minorHAnsi" w:cstheme="minorBidi"/>
            <w:color w:val="auto"/>
          </w:rPr>
          <w:commentReference w:id="1591"/>
        </w:r>
      </w:del>
      <w:ins w:id="1593" w:author="VM-22 Subgroup" w:date="2022-03-03T15:52:00Z">
        <w:r w:rsidR="00EF2E82">
          <w:rPr>
            <w:sz w:val="24"/>
            <w:szCs w:val="24"/>
          </w:rPr>
          <w:t xml:space="preserve">Non-Index Credit </w:t>
        </w:r>
      </w:ins>
      <w:commentRangeStart w:id="1594"/>
      <w:commentRangeStart w:id="1595"/>
      <w:ins w:id="1596" w:author="VM-22 Subgroup" w:date="2022-08-18T15:52:00Z">
        <w:r w:rsidR="004F3847">
          <w:rPr>
            <w:sz w:val="24"/>
            <w:szCs w:val="24"/>
          </w:rPr>
          <w:t xml:space="preserve">Future </w:t>
        </w:r>
        <w:commentRangeEnd w:id="1594"/>
        <w:r w:rsidR="004F3847">
          <w:rPr>
            <w:rStyle w:val="CommentReference"/>
            <w:rFonts w:asciiTheme="minorHAnsi" w:eastAsiaTheme="minorHAnsi" w:hAnsiTheme="minorHAnsi" w:cstheme="minorBidi"/>
            <w:color w:val="auto"/>
          </w:rPr>
          <w:commentReference w:id="1594"/>
        </w:r>
        <w:commentRangeEnd w:id="1595"/>
        <w:r w:rsidR="004F3847">
          <w:rPr>
            <w:rStyle w:val="CommentReference"/>
            <w:rFonts w:asciiTheme="minorHAnsi" w:eastAsiaTheme="minorHAnsi" w:hAnsiTheme="minorHAnsi" w:cstheme="minorBidi"/>
            <w:color w:val="auto"/>
          </w:rPr>
          <w:commentReference w:id="1595"/>
        </w:r>
      </w:ins>
      <w:r>
        <w:rPr>
          <w:sz w:val="24"/>
          <w:szCs w:val="24"/>
        </w:rPr>
        <w:t>Hedging Strategy</w:t>
      </w:r>
      <w:bookmarkEnd w:id="1586"/>
      <w:bookmarkEnd w:id="1587"/>
    </w:p>
    <w:p w14:paraId="2AA82A34" w14:textId="77777777" w:rsidR="00234C81" w:rsidRDefault="00234C81" w:rsidP="00234C81">
      <w:pPr>
        <w:autoSpaceDE w:val="0"/>
        <w:autoSpaceDN w:val="0"/>
        <w:adjustRightInd w:val="0"/>
        <w:spacing w:after="0" w:line="240" w:lineRule="auto"/>
        <w:rPr>
          <w:ins w:id="1597"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598" w:name="_Toc73281048"/>
      <w:bookmarkStart w:id="1599" w:name="_Toc77242159"/>
      <w:r>
        <w:rPr>
          <w:sz w:val="22"/>
          <w:szCs w:val="22"/>
        </w:rPr>
        <w:t xml:space="preserve">A. </w:t>
      </w:r>
      <w:r w:rsidR="005613C4" w:rsidRPr="009E255A">
        <w:rPr>
          <w:sz w:val="22"/>
          <w:szCs w:val="22"/>
        </w:rPr>
        <w:t>Initial Considerations</w:t>
      </w:r>
      <w:bookmarkEnd w:id="1598"/>
      <w:bookmarkEnd w:id="1599"/>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600"/>
      <w:commentRangeStart w:id="1601"/>
      <w:r>
        <w:rPr>
          <w:rFonts w:ascii="Times New Roman" w:eastAsia="Times New Roman" w:hAnsi="Times New Roman"/>
        </w:rPr>
        <w:t>1</w:t>
      </w:r>
      <w:commentRangeEnd w:id="1600"/>
      <w:r w:rsidR="0046475C">
        <w:rPr>
          <w:rStyle w:val="CommentReference"/>
        </w:rPr>
        <w:commentReference w:id="1600"/>
      </w:r>
      <w:commentRangeEnd w:id="1601"/>
      <w:r w:rsidR="00AA74C5">
        <w:rPr>
          <w:rStyle w:val="CommentReference"/>
        </w:rPr>
        <w:commentReference w:id="1601"/>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602"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603" w:author="VM-22 Subgroup" w:date="2022-03-03T15:55:00Z">
        <w:r w:rsidR="00EF2E82">
          <w:rPr>
            <w:rFonts w:ascii="Times New Roman" w:eastAsia="Times New Roman" w:hAnsi="Times New Roman"/>
          </w:rPr>
          <w:t>. If the company</w:t>
        </w:r>
      </w:ins>
      <w:del w:id="1604"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605" w:author="VM-22 Subgroup" w:date="2022-03-03T15:57:00Z">
        <w:r w:rsidR="00EF2E82">
          <w:rPr>
            <w:rFonts w:ascii="Times New Roman" w:eastAsia="Times New Roman" w:hAnsi="Times New Roman"/>
          </w:rPr>
          <w:t xml:space="preserve">, then only the section </w:t>
        </w:r>
      </w:ins>
      <w:ins w:id="1606" w:author="VM-22 Subgroup" w:date="2022-03-03T15:58:00Z">
        <w:r w:rsidR="00EF2E82">
          <w:rPr>
            <w:rFonts w:ascii="Times New Roman" w:eastAsia="Times New Roman" w:hAnsi="Times New Roman"/>
          </w:rPr>
          <w:t>only pertains to the other hedging if the index hedging follows</w:t>
        </w:r>
      </w:ins>
      <w:del w:id="1607"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608"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609"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610" w:author="TDI" w:date="2021-12-14T16:35:00Z">
        <w:r>
          <w:rPr>
            <w:rFonts w:ascii="Times New Roman" w:eastAsia="Times New Roman" w:hAnsi="Times New Roman"/>
          </w:rPr>
          <w:delText>stochastic reserve</w:delText>
        </w:r>
      </w:del>
      <w:ins w:id="1611"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612"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613"/>
      <w:commentRangeStart w:id="1614"/>
      <w:r w:rsidRPr="4FF53262">
        <w:rPr>
          <w:rFonts w:ascii="Times New Roman" w:eastAsia="Times New Roman" w:hAnsi="Times New Roman"/>
        </w:rPr>
        <w:t>Company management is responsible for developing, documenting, executing and evaluating the investment strategy</w:t>
      </w:r>
      <w:del w:id="1615" w:author="TDI" w:date="2021-12-14T16:35:00Z">
        <w:r w:rsidR="005613C4">
          <w:rPr>
            <w:rFonts w:ascii="Times New Roman" w:eastAsia="Times New Roman" w:hAnsi="Times New Roman"/>
          </w:rPr>
          <w:delText xml:space="preserve"> for future hedge purchases.  </w:delText>
        </w:r>
        <w:commentRangeStart w:id="1616"/>
        <w:commentRangeStart w:id="1617"/>
        <w:r w:rsidR="005613C4">
          <w:rPr>
            <w:rFonts w:ascii="Times New Roman" w:eastAsia="Times New Roman" w:hAnsi="Times New Roman"/>
          </w:rPr>
          <w:delText>Prior</w:delText>
        </w:r>
      </w:del>
      <w:commentRangeEnd w:id="1616"/>
      <w:r w:rsidR="006D084F">
        <w:rPr>
          <w:rStyle w:val="CommentReference"/>
        </w:rPr>
        <w:commentReference w:id="1616"/>
      </w:r>
      <w:commentRangeEnd w:id="1617"/>
      <w:r w:rsidR="00AA74C5">
        <w:rPr>
          <w:rStyle w:val="CommentReference"/>
        </w:rPr>
        <w:commentReference w:id="1617"/>
      </w:r>
      <w:del w:id="1618"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619"/>
        <w:commentRangeStart w:id="1620"/>
        <w:r w:rsidR="005613C4" w:rsidRPr="00C46863" w:rsidDel="00EF2E82">
          <w:rPr>
            <w:rFonts w:ascii="Times New Roman" w:eastAsia="Times New Roman" w:hAnsi="Times New Roman"/>
            <w:strike/>
          </w:rPr>
          <w:delText>purposes</w:delText>
        </w:r>
        <w:commentRangeEnd w:id="1619"/>
        <w:r w:rsidR="00C46863" w:rsidDel="00EF2E82">
          <w:rPr>
            <w:rStyle w:val="CommentReference"/>
          </w:rPr>
          <w:commentReference w:id="1619"/>
        </w:r>
      </w:del>
      <w:commentRangeEnd w:id="1620"/>
      <w:r w:rsidR="008205CC">
        <w:rPr>
          <w:rStyle w:val="CommentReference"/>
        </w:rPr>
        <w:commentReference w:id="1620"/>
      </w:r>
      <w:del w:id="1621"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622"/>
      <w:commentRangeStart w:id="1623"/>
      <w:commentRangeEnd w:id="1622"/>
      <w:ins w:id="1624" w:author="TDI" w:date="2021-12-14T16:35:00Z">
        <w:del w:id="1625" w:author="VM-22 Subgroup" w:date="2022-03-03T15:59:00Z">
          <w:r w:rsidR="00D27C86" w:rsidDel="00EF2E82">
            <w:rPr>
              <w:rStyle w:val="CommentReference"/>
            </w:rPr>
            <w:commentReference w:id="1622"/>
          </w:r>
        </w:del>
      </w:ins>
      <w:commentRangeEnd w:id="1623"/>
      <w:r w:rsidR="00AA74C5">
        <w:rPr>
          <w:rStyle w:val="CommentReference"/>
        </w:rPr>
        <w:commentReference w:id="1623"/>
      </w:r>
      <w:ins w:id="1626" w:author="TDI" w:date="2021-12-14T16:35:00Z">
        <w:r w:rsidR="005613C4" w:rsidRPr="4FF53262">
          <w:rPr>
            <w:rFonts w:ascii="Times New Roman" w:eastAsia="Times New Roman" w:hAnsi="Times New Roman"/>
          </w:rPr>
          <w:t>, including the hedging strategy, used to implement the investment policy</w:t>
        </w:r>
        <w:commentRangeEnd w:id="1613"/>
        <w:r w:rsidR="009511D8">
          <w:rPr>
            <w:rStyle w:val="CommentReference"/>
          </w:rPr>
          <w:commentReference w:id="1613"/>
        </w:r>
      </w:ins>
      <w:commentRangeEnd w:id="1614"/>
      <w:r w:rsidR="00AA74C5">
        <w:rPr>
          <w:rStyle w:val="CommentReference"/>
        </w:rPr>
        <w:commentReference w:id="1614"/>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627"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628"/>
      <w:commentRangeStart w:id="1629"/>
      <w:commentRangeEnd w:id="1628"/>
      <w:r w:rsidR="006900A3">
        <w:rPr>
          <w:rStyle w:val="CommentReference"/>
        </w:rPr>
        <w:commentReference w:id="1628"/>
      </w:r>
      <w:commentRangeEnd w:id="1629"/>
      <w:r w:rsidR="00AA74C5">
        <w:rPr>
          <w:rStyle w:val="CommentReference"/>
        </w:rPr>
        <w:commentReference w:id="1629"/>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630" w:name="_Toc73281049"/>
      <w:bookmarkStart w:id="1631" w:name="_Toc77242160"/>
      <w:r w:rsidRPr="009E255A">
        <w:rPr>
          <w:sz w:val="22"/>
          <w:szCs w:val="22"/>
        </w:rPr>
        <w:t>B.</w:t>
      </w:r>
      <w:r w:rsidRPr="009E255A">
        <w:rPr>
          <w:sz w:val="22"/>
          <w:szCs w:val="22"/>
        </w:rPr>
        <w:tab/>
        <w:t>Modeling Approaches</w:t>
      </w:r>
      <w:bookmarkEnd w:id="1630"/>
      <w:bookmarkEnd w:id="1631"/>
    </w:p>
    <w:p w14:paraId="68006967" w14:textId="77777777" w:rsidR="0040376D" w:rsidRPr="0040376D" w:rsidRDefault="0040376D" w:rsidP="0040376D">
      <w:pPr>
        <w:spacing w:after="0"/>
      </w:pPr>
    </w:p>
    <w:p w14:paraId="3D1DBA15" w14:textId="1DDA169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63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33"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ins w:id="1634" w:author="VM-22 Subgroup" w:date="2022-08-18T15:55:00Z">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ins>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63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36"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637"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63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39"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164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41"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642"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643"/>
      <w:r w:rsidRPr="00EB2CA6">
        <w:rPr>
          <w:rFonts w:ascii="Times New Roman" w:eastAsia="Times New Roman" w:hAnsi="Times New Roman"/>
        </w:rPr>
        <w:t xml:space="preserve">For example, a delta-only hedging strategy does not adequately hedge the risks measured by the “Greeks” other than delta. </w:t>
      </w:r>
      <w:commentRangeEnd w:id="1643"/>
      <w:r w:rsidR="006C1E67">
        <w:rPr>
          <w:rStyle w:val="CommentReference"/>
        </w:rPr>
        <w:commentReference w:id="1643"/>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ins w:id="1644" w:author="VM-22 Subgroup" w:date="2022-08-18T16:04:00Z">
        <w:r w:rsidR="00BA76DC">
          <w:rPr>
            <w:rFonts w:ascii="Times New Roman" w:eastAsia="Times New Roman" w:hAnsi="Times New Roman"/>
          </w:rPr>
          <w:t xml:space="preserve">for reflection </w:t>
        </w:r>
      </w:ins>
      <w:ins w:id="1645" w:author="VM-22 Subgroup" w:date="2022-08-18T16:05:00Z">
        <w:r w:rsidR="00BA76DC" w:rsidRPr="00BA76DC">
          <w:rPr>
            <w:rFonts w:ascii="Times New Roman" w:eastAsia="Times New Roman" w:hAnsi="Times New Roman"/>
          </w:rPr>
          <w:t xml:space="preserve">of future hedging strategies supporting the contracts </w:t>
        </w:r>
      </w:ins>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646" w:name="_Toc73281050"/>
      <w:bookmarkStart w:id="1647" w:name="_Toc77242161"/>
      <w:r w:rsidRPr="009E255A">
        <w:rPr>
          <w:sz w:val="22"/>
          <w:szCs w:val="22"/>
        </w:rPr>
        <w:t>C.</w:t>
      </w:r>
      <w:r w:rsidRPr="009E255A">
        <w:rPr>
          <w:sz w:val="22"/>
          <w:szCs w:val="22"/>
        </w:rPr>
        <w:tab/>
        <w:t xml:space="preserve">Calculation of </w:t>
      </w:r>
      <w:del w:id="1648" w:author="TDI" w:date="2021-12-14T16:35:00Z">
        <w:r w:rsidRPr="009E255A">
          <w:rPr>
            <w:sz w:val="22"/>
            <w:szCs w:val="22"/>
          </w:rPr>
          <w:delText>Stochastic Reserve</w:delText>
        </w:r>
      </w:del>
      <w:ins w:id="1649" w:author="TDI" w:date="2021-12-14T16:35:00Z">
        <w:r w:rsidR="0018608C">
          <w:rPr>
            <w:sz w:val="22"/>
            <w:szCs w:val="22"/>
          </w:rPr>
          <w:t>SR</w:t>
        </w:r>
      </w:ins>
      <w:r w:rsidRPr="009E255A">
        <w:rPr>
          <w:sz w:val="22"/>
          <w:szCs w:val="22"/>
        </w:rPr>
        <w:t xml:space="preserve"> (Reported)</w:t>
      </w:r>
      <w:bookmarkEnd w:id="1646"/>
      <w:bookmarkEnd w:id="1647"/>
    </w:p>
    <w:p w14:paraId="74B2A5AD" w14:textId="77777777" w:rsidR="0040376D" w:rsidRPr="0040376D" w:rsidRDefault="0040376D" w:rsidP="0040376D">
      <w:pPr>
        <w:spacing w:after="0"/>
      </w:pPr>
    </w:p>
    <w:p w14:paraId="698559B9" w14:textId="0ABEE4D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650"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ins w:id="1651" w:author="VM-22 Subgroup" w:date="2022-08-18T16:09:00Z">
        <w:r w:rsidR="00BA76DC" w:rsidRPr="00BA76DC">
          <w:rPr>
            <w:rFonts w:ascii="Times New Roman" w:eastAsia="Times New Roman" w:hAnsi="Times New Roman"/>
          </w:rPr>
          <w:t>future hedging strategies supporting the contracts</w:t>
        </w:r>
      </w:ins>
      <w:commentRangeStart w:id="1652"/>
      <w:commentRangeStart w:id="1653"/>
      <w:del w:id="1654" w:author="VM-22 Subgroup" w:date="2022-08-18T16:09:00Z">
        <w:r w:rsidR="006900A3" w:rsidDel="00BA76DC">
          <w:rPr>
            <w:rFonts w:ascii="Times New Roman" w:eastAsia="Times New Roman" w:hAnsi="Times New Roman"/>
          </w:rPr>
          <w:delText>modeling of hedges</w:delText>
        </w:r>
      </w:del>
      <w:commentRangeEnd w:id="1652"/>
      <w:r w:rsidR="009511D8">
        <w:rPr>
          <w:rStyle w:val="CommentReference"/>
        </w:rPr>
        <w:commentReference w:id="1652"/>
      </w:r>
      <w:commentRangeEnd w:id="1653"/>
      <w:r w:rsidR="00277EF6">
        <w:rPr>
          <w:rStyle w:val="CommentReference"/>
        </w:rPr>
        <w:commentReference w:id="1653"/>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del w:id="1655" w:author="VM-22 Subgroup" w:date="2022-08-18T16:11:00Z">
        <w:r w:rsidR="006900A3" w:rsidDel="00DD7F5E">
          <w:rPr>
            <w:rFonts w:ascii="Times New Roman" w:eastAsia="Times New Roman" w:hAnsi="Times New Roman"/>
          </w:rPr>
          <w:delText>model the hedges</w:delText>
        </w:r>
        <w:r w:rsidRPr="00465680" w:rsidDel="00DD7F5E">
          <w:rPr>
            <w:rFonts w:ascii="Times New Roman" w:eastAsia="Times New Roman" w:hAnsi="Times New Roman"/>
          </w:rPr>
          <w:delText xml:space="preserve"> </w:delText>
        </w:r>
      </w:del>
      <w:ins w:id="1656" w:author="VM-22 Subgroup" w:date="2022-08-18T16:11:00Z">
        <w:r w:rsidR="00DD7F5E" w:rsidRPr="00DD7F5E">
          <w:rPr>
            <w:rFonts w:ascii="Times New Roman" w:eastAsia="Times New Roman" w:hAnsi="Times New Roman"/>
          </w:rPr>
          <w:t xml:space="preserve">execute the future hedging strategies supporting the contracts </w:t>
        </w:r>
      </w:ins>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38A42AA" w:rsidR="005613C4" w:rsidRDefault="005613C4" w:rsidP="005613C4">
      <w:pPr>
        <w:spacing w:after="220" w:line="240" w:lineRule="auto"/>
        <w:ind w:left="1440" w:hanging="720"/>
        <w:jc w:val="both"/>
        <w:rPr>
          <w:ins w:id="1657" w:author="VM-22 Subgroup" w:date="2022-08-18T16:2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658"/>
      <w:commentRangeStart w:id="1659"/>
      <w:r w:rsidRPr="00B25AA4">
        <w:rPr>
          <w:rFonts w:ascii="Times New Roman" w:eastAsia="Times New Roman" w:hAnsi="Times New Roman"/>
        </w:rPr>
        <w:t xml:space="preserve">no </w:t>
      </w:r>
      <w:ins w:id="1660"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661" w:author="VM-22 Subgroup" w:date="2022-08-18T16:26:00Z">
        <w:r w:rsidR="003C1D58">
          <w:rPr>
            <w:rFonts w:ascii="Times New Roman" w:eastAsia="Times New Roman" w:hAnsi="Times New Roman"/>
          </w:rPr>
          <w:t>strategies supporting the contracts</w:t>
        </w:r>
      </w:ins>
      <w:del w:id="1662"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658"/>
      <w:r w:rsidR="00205C77">
        <w:rPr>
          <w:rStyle w:val="CommentReference"/>
        </w:rPr>
        <w:commentReference w:id="1658"/>
      </w:r>
      <w:commentRangeEnd w:id="1659"/>
      <w:r w:rsidR="00AA74C5">
        <w:rPr>
          <w:rStyle w:val="CommentReference"/>
        </w:rPr>
        <w:commentReference w:id="1659"/>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663" w:author="TDI" w:date="2021-12-14T16:35:00Z">
        <w:r>
          <w:rPr>
            <w:rFonts w:ascii="Times New Roman" w:eastAsia="Times New Roman" w:hAnsi="Times New Roman"/>
          </w:rPr>
          <w:delText xml:space="preserve"> </w:delText>
        </w:r>
      </w:del>
    </w:p>
    <w:p w14:paraId="7C8C5A58" w14:textId="77777777" w:rsidR="003C1D58" w:rsidRPr="003C1D58" w:rsidRDefault="003C1D58" w:rsidP="003C1D58">
      <w:pPr>
        <w:spacing w:after="220" w:line="240" w:lineRule="auto"/>
        <w:ind w:left="1440"/>
        <w:jc w:val="both"/>
        <w:rPr>
          <w:ins w:id="1664" w:author="VM-22 Subgroup" w:date="2022-08-18T16:26:00Z"/>
          <w:rFonts w:ascii="Times New Roman" w:eastAsia="Times New Roman" w:hAnsi="Times New Roman"/>
        </w:rPr>
      </w:pPr>
      <w:ins w:id="1665" w:author="VM-22 Subgroup" w:date="2022-08-18T16:26:00Z">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ins>
    </w:p>
    <w:p w14:paraId="2F72E59E" w14:textId="77777777" w:rsidR="003C1D58" w:rsidRPr="003C1D58" w:rsidRDefault="003C1D58" w:rsidP="003C1D58">
      <w:pPr>
        <w:spacing w:after="220" w:line="240" w:lineRule="auto"/>
        <w:ind w:left="2160" w:hanging="360"/>
        <w:jc w:val="both"/>
        <w:rPr>
          <w:ins w:id="1666" w:author="VM-22 Subgroup" w:date="2022-08-18T16:26:00Z"/>
          <w:rFonts w:ascii="Times New Roman" w:eastAsia="Times New Roman" w:hAnsi="Times New Roman"/>
        </w:rPr>
      </w:pPr>
      <w:ins w:id="1667" w:author="VM-22 Subgroup" w:date="2022-08-18T16:26:00Z">
        <w:r w:rsidRPr="003C1D58">
          <w:rPr>
            <w:rFonts w:ascii="Times New Roman" w:eastAsia="Times New Roman" w:hAnsi="Times New Roman"/>
          </w:rPr>
          <w:lastRenderedPageBreak/>
          <w:t>a)</w:t>
        </w:r>
        <w:r w:rsidRPr="003C1D58">
          <w:rPr>
            <w:rFonts w:ascii="Times New Roman" w:eastAsia="Times New Roman" w:hAnsi="Times New Roman"/>
          </w:rPr>
          <w:tab/>
          <w:t xml:space="preserve">Include the asset cash flows from any contractual payments and maturity values in the projection model; or </w:t>
        </w:r>
      </w:ins>
    </w:p>
    <w:p w14:paraId="65DFBDC8" w14:textId="77777777" w:rsidR="003C1D58" w:rsidRPr="003C1D58" w:rsidRDefault="003C1D58">
      <w:pPr>
        <w:spacing w:after="220" w:line="240" w:lineRule="auto"/>
        <w:ind w:left="2160" w:hanging="360"/>
        <w:jc w:val="both"/>
        <w:rPr>
          <w:ins w:id="1668" w:author="VM-22 Subgroup" w:date="2022-08-18T16:26:00Z"/>
          <w:rFonts w:ascii="Times New Roman" w:eastAsia="Times New Roman" w:hAnsi="Times New Roman"/>
        </w:rPr>
        <w:pPrChange w:id="1669" w:author="VM-22 Subgroup" w:date="2022-08-18T16:28:00Z">
          <w:pPr>
            <w:spacing w:after="220" w:line="240" w:lineRule="auto"/>
            <w:ind w:left="2160" w:hanging="720"/>
            <w:jc w:val="both"/>
          </w:pPr>
        </w:pPrChange>
      </w:pPr>
      <w:ins w:id="1670" w:author="VM-22 Subgroup" w:date="2022-08-18T16:26:00Z">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ins>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ins w:id="1671" w:author="VM-22 Subgroup" w:date="2022-08-18T16:26:00Z"/>
          <w:rFonts w:ascii="Times New Roman" w:eastAsia="Times New Roman" w:hAnsi="Times New Roman"/>
        </w:rPr>
      </w:pPr>
      <w:ins w:id="1672" w:author="VM-22 Subgroup" w:date="2022-08-18T16:26:00Z">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ins>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ins w:id="1673" w:author="VM-22 Subgroup" w:date="2022-08-18T16:26:00Z">
        <w:r w:rsidRPr="003C1D58">
          <w:rPr>
            <w:rFonts w:ascii="Times New Roman" w:eastAsia="Times New Roman" w:hAnsi="Times New Roman"/>
          </w:rPr>
          <w:t>A company may switch from method a) to method b) at any time, but it may only change from b) to a) with the approval of the domiciliary commissioner.</w:t>
        </w:r>
      </w:ins>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674" w:author="TDI" w:date="2021-12-14T16:35:00Z">
        <w:r>
          <w:rPr>
            <w:rFonts w:ascii="Times New Roman" w:eastAsia="Times New Roman" w:hAnsi="Times New Roman"/>
          </w:rPr>
          <w:delText>stochastic reserve</w:delText>
        </w:r>
      </w:del>
      <w:ins w:id="1675"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676" w:author="TDI" w:date="2021-12-14T16:35:00Z">
        <w:r>
          <w:rPr>
            <w:rFonts w:ascii="Times New Roman" w:eastAsia="Times New Roman" w:hAnsi="Times New Roman"/>
          </w:rPr>
          <w:delText>Stochastic reserve</w:delText>
        </w:r>
      </w:del>
      <w:ins w:id="1677"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678"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679" w:name="_Hlk88204587"/>
      <w:del w:id="1680" w:author="TDI" w:date="2021-12-14T16:35:00Z">
        <w:r w:rsidRPr="00465680">
          <w:rPr>
            <w:rFonts w:ascii="Times New Roman" w:eastAsia="Times New Roman" w:hAnsi="Times New Roman"/>
          </w:rPr>
          <w:delText xml:space="preserve">at least </w:delText>
        </w:r>
      </w:del>
      <w:commentRangeStart w:id="1681"/>
      <w:commentRangeStart w:id="1682"/>
      <w:commentRangeStart w:id="1683"/>
      <w:r w:rsidR="000370C7">
        <w:rPr>
          <w:rFonts w:ascii="Times New Roman" w:eastAsia="Times New Roman" w:hAnsi="Times New Roman"/>
        </w:rPr>
        <w:t>the</w:t>
      </w:r>
      <w:r w:rsidR="00C0726C">
        <w:rPr>
          <w:rFonts w:ascii="Times New Roman" w:eastAsia="Times New Roman" w:hAnsi="Times New Roman"/>
        </w:rPr>
        <w:t xml:space="preserve"> </w:t>
      </w:r>
      <w:del w:id="1684" w:author="TDI" w:date="2021-12-14T16:35:00Z">
        <w:r w:rsidRPr="00465680">
          <w:rPr>
            <w:rFonts w:ascii="Times New Roman" w:eastAsia="Times New Roman" w:hAnsi="Times New Roman"/>
          </w:rPr>
          <w:delText>most recent</w:delText>
        </w:r>
      </w:del>
      <w:bookmarkStart w:id="1685" w:name="_Hlk111732624"/>
      <w:ins w:id="1686"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687" w:author="TDI" w:date="2021-12-15T14:49:00Z">
        <w:r w:rsidR="00AD3A32">
          <w:rPr>
            <w:rFonts w:ascii="Times New Roman" w:eastAsia="Times New Roman" w:hAnsi="Times New Roman"/>
          </w:rPr>
          <w:t xml:space="preserve"> </w:t>
        </w:r>
      </w:ins>
      <w:bookmarkEnd w:id="1685"/>
      <w:r w:rsidR="00AD3A32">
        <w:rPr>
          <w:rFonts w:ascii="Times New Roman" w:eastAsia="Times New Roman" w:hAnsi="Times New Roman"/>
        </w:rPr>
        <w:t>12 months</w:t>
      </w:r>
      <w:ins w:id="1688" w:author="TDI" w:date="2021-12-14T16:35:00Z">
        <w:r w:rsidR="00AD3A32">
          <w:rPr>
            <w:rFonts w:ascii="Times New Roman" w:eastAsia="Times New Roman" w:hAnsi="Times New Roman"/>
          </w:rPr>
          <w:t>)</w:t>
        </w:r>
        <w:commentRangeEnd w:id="1681"/>
        <w:r w:rsidR="006900A3">
          <w:rPr>
            <w:rStyle w:val="CommentReference"/>
          </w:rPr>
          <w:commentReference w:id="1681"/>
        </w:r>
        <w:bookmarkEnd w:id="1679"/>
        <w:commentRangeEnd w:id="1682"/>
        <w:r w:rsidR="006C1E67">
          <w:rPr>
            <w:rStyle w:val="CommentReference"/>
          </w:rPr>
          <w:commentReference w:id="1682"/>
        </w:r>
      </w:ins>
      <w:commentRangeEnd w:id="1683"/>
      <w:r w:rsidR="00AA74C5">
        <w:rPr>
          <w:rStyle w:val="CommentReference"/>
        </w:rPr>
        <w:commentReference w:id="1683"/>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689"/>
      <w:commentRangeStart w:id="1690"/>
      <w:r w:rsidRPr="00B45463">
        <w:rPr>
          <w:rFonts w:ascii="Times New Roman" w:eastAsia="Times New Roman" w:hAnsi="Times New Roman"/>
        </w:rPr>
        <w:t>(“explicit method</w:t>
      </w:r>
      <w:del w:id="1691" w:author="TDI" w:date="2021-12-14T16:35:00Z">
        <w:r w:rsidRPr="00B45463">
          <w:rPr>
            <w:rFonts w:ascii="Times New Roman" w:eastAsia="Times New Roman" w:hAnsi="Times New Roman"/>
          </w:rPr>
          <w:delText>”),</w:delText>
        </w:r>
      </w:del>
      <w:ins w:id="1692" w:author="TDI" w:date="2021-12-14T16:35:00Z">
        <w:r w:rsidRPr="00B45463">
          <w:rPr>
            <w:rFonts w:ascii="Times New Roman" w:eastAsia="Times New Roman" w:hAnsi="Times New Roman"/>
          </w:rPr>
          <w:t>”</w:t>
        </w:r>
        <w:commentRangeEnd w:id="1689"/>
        <w:r w:rsidR="000A6F11">
          <w:rPr>
            <w:rStyle w:val="CommentReference"/>
          </w:rPr>
          <w:commentReference w:id="1689"/>
        </w:r>
      </w:ins>
      <w:commentRangeEnd w:id="1690"/>
      <w:r w:rsidR="00AA74C5">
        <w:rPr>
          <w:rStyle w:val="CommentReference"/>
        </w:rPr>
        <w:commentReference w:id="1690"/>
      </w:r>
      <w:ins w:id="1693"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lastRenderedPageBreak/>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478B0A0B"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694"/>
      <w:commentRangeStart w:id="1695"/>
      <w:r w:rsidRPr="00EB2BC3">
        <w:rPr>
          <w:rFonts w:ascii="Times New Roman" w:eastAsia="Times New Roman" w:hAnsi="Times New Roman"/>
        </w:rPr>
        <w:t xml:space="preserve">For a material change in strategy, with </w:t>
      </w:r>
      <w:del w:id="1696" w:author="TDI" w:date="2021-12-14T16:35:00Z">
        <w:r w:rsidRPr="00EB2BC3">
          <w:rPr>
            <w:rFonts w:ascii="Times New Roman" w:eastAsia="Times New Roman" w:hAnsi="Times New Roman"/>
          </w:rPr>
          <w:delText>no</w:delText>
        </w:r>
      </w:del>
      <w:ins w:id="1697" w:author="TDI" w:date="2021-12-14T16:35:00Z">
        <w:r w:rsidR="000370C7">
          <w:rPr>
            <w:rFonts w:ascii="Times New Roman" w:eastAsia="Times New Roman" w:hAnsi="Times New Roman"/>
          </w:rPr>
          <w:t xml:space="preserve">less than </w:t>
        </w:r>
      </w:ins>
      <w:ins w:id="1698" w:author="VM-22 Subgroup" w:date="2022-08-18T16:31:00Z">
        <w:r w:rsidR="00346FA2">
          <w:rPr>
            <w:rFonts w:ascii="Times New Roman" w:eastAsia="Times New Roman" w:hAnsi="Times New Roman"/>
          </w:rPr>
          <w:t>12</w:t>
        </w:r>
      </w:ins>
      <w:ins w:id="1699" w:author="TDI" w:date="2021-12-14T16:35:00Z">
        <w:del w:id="1700" w:author="VM-22 Subgroup" w:date="2022-08-18T16:31:00Z">
          <w:r w:rsidR="000370C7" w:rsidDel="00346FA2">
            <w:rPr>
              <w:rFonts w:ascii="Times New Roman" w:eastAsia="Times New Roman" w:hAnsi="Times New Roman"/>
            </w:rPr>
            <w:delText>6</w:delText>
          </w:r>
        </w:del>
        <w:r w:rsidR="000370C7">
          <w:rPr>
            <w:rFonts w:ascii="Times New Roman" w:eastAsia="Times New Roman" w:hAnsi="Times New Roman"/>
          </w:rPr>
          <w:t xml:space="preserve"> months of</w:t>
        </w:r>
      </w:ins>
      <w:ins w:id="1701" w:author="VM-22 Subgroup" w:date="2022-08-18T16:32:00Z">
        <w:r w:rsidR="00346FA2" w:rsidRPr="00346FA2">
          <w:t xml:space="preserve"> </w:t>
        </w:r>
        <w:r w:rsidR="00346FA2" w:rsidRPr="00346FA2">
          <w:rPr>
            <w:rFonts w:ascii="Times New Roman" w:eastAsia="Times New Roman" w:hAnsi="Times New Roman"/>
          </w:rPr>
          <w:t>experience and without robust mock testing</w:t>
        </w:r>
      </w:ins>
      <w:del w:id="1702" w:author="VM-22 Subgroup" w:date="2022-08-18T16:32:00Z">
        <w:r w:rsidR="000370C7" w:rsidRPr="00EB2BC3" w:rsidDel="00346FA2">
          <w:rPr>
            <w:rFonts w:ascii="Times New Roman" w:eastAsia="Times New Roman" w:hAnsi="Times New Roman"/>
          </w:rPr>
          <w:delText xml:space="preserve"> </w:delText>
        </w:r>
        <w:r w:rsidRPr="00EB2BC3" w:rsidDel="00346FA2">
          <w:rPr>
            <w:rFonts w:ascii="Times New Roman" w:eastAsia="Times New Roman" w:hAnsi="Times New Roman"/>
          </w:rPr>
          <w:delText>history</w:delText>
        </w:r>
      </w:del>
      <w:r w:rsidRPr="00EB2BC3">
        <w:rPr>
          <w:rFonts w:ascii="Times New Roman" w:eastAsia="Times New Roman" w:hAnsi="Times New Roman"/>
        </w:rPr>
        <w:t xml:space="preserve">, E should be </w:t>
      </w:r>
      <w:del w:id="1703" w:author="TDI" w:date="2021-12-14T16:35:00Z">
        <w:r w:rsidRPr="00EB2BC3">
          <w:rPr>
            <w:rFonts w:ascii="Times New Roman" w:eastAsia="Times New Roman" w:hAnsi="Times New Roman"/>
          </w:rPr>
          <w:delText xml:space="preserve">at least </w:delText>
        </w:r>
      </w:del>
      <w:ins w:id="1704"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705"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w:t>
      </w:r>
      <w:ins w:id="1706" w:author="VM-22 Subgroup" w:date="2022-08-18T16:33:00Z">
        <w:r w:rsidR="00346FA2" w:rsidRPr="00346FA2">
          <w:rPr>
            <w:rFonts w:ascii="Times New Roman" w:eastAsia="Times New Roman" w:hAnsi="Times New Roman"/>
          </w:rPr>
          <w:t xml:space="preserve">For a </w:t>
        </w:r>
        <w:r w:rsidR="00346FA2" w:rsidRPr="00346FA2">
          <w:rPr>
            <w:rFonts w:ascii="Times New Roman" w:eastAsia="Times New Roman" w:hAnsi="Times New Roman"/>
          </w:rPr>
          <w:lastRenderedPageBreak/>
          <w:t xml:space="preserve">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w:t>
        </w:r>
        <w:proofErr w:type="spellStart"/>
        <w:r w:rsidR="00346FA2" w:rsidRPr="00346FA2">
          <w:rPr>
            <w:rFonts w:ascii="Times New Roman" w:eastAsia="Times New Roman" w:hAnsi="Times New Roman"/>
          </w:rPr>
          <w:t>existence.</w:t>
        </w:r>
      </w:ins>
      <w:del w:id="1707" w:author="VM-22 Subgroup" w:date="2022-08-18T16:34:00Z">
        <w:r w:rsidDel="00346FA2">
          <w:rPr>
            <w:rFonts w:ascii="Times New Roman" w:eastAsia="Times New Roman" w:hAnsi="Times New Roman"/>
          </w:rPr>
          <w:delText>However</w:delText>
        </w:r>
        <w:r w:rsidRPr="00EB2BC3" w:rsidDel="00346FA2">
          <w:rPr>
            <w:rFonts w:ascii="Times New Roman" w:eastAsia="Times New Roman" w:hAnsi="Times New Roman"/>
          </w:rPr>
          <w:delText xml:space="preserve">, </w:delText>
        </w:r>
      </w:del>
      <w:r>
        <w:rPr>
          <w:rFonts w:ascii="Times New Roman" w:eastAsia="Times New Roman" w:hAnsi="Times New Roman"/>
        </w:rPr>
        <w:t>E</w:t>
      </w:r>
      <w:proofErr w:type="spellEnd"/>
      <w:r w:rsidRPr="00EB2BC3">
        <w:rPr>
          <w:rFonts w:ascii="Times New Roman" w:eastAsia="Times New Roman" w:hAnsi="Times New Roman"/>
        </w:rPr>
        <w:t xml:space="preserve"> may be lower</w:t>
      </w:r>
      <w:r>
        <w:rPr>
          <w:rFonts w:ascii="Times New Roman" w:eastAsia="Times New Roman" w:hAnsi="Times New Roman"/>
        </w:rPr>
        <w:t xml:space="preserve"> than </w:t>
      </w:r>
      <w:ins w:id="1708" w:author="TDI" w:date="2021-12-14T16:35:00Z">
        <w:r w:rsidR="000370C7">
          <w:rPr>
            <w:rFonts w:ascii="Times New Roman" w:eastAsia="Times New Roman" w:hAnsi="Times New Roman"/>
          </w:rPr>
          <w:t>1.</w:t>
        </w:r>
      </w:ins>
      <w:r w:rsidR="000370C7">
        <w:rPr>
          <w:rFonts w:ascii="Times New Roman" w:eastAsia="Times New Roman" w:hAnsi="Times New Roman"/>
        </w:rPr>
        <w:t>0</w:t>
      </w:r>
      <w:del w:id="1709"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del w:id="1710" w:author="VM-22 Subgroup" w:date="2022-08-18T16:34:00Z">
        <w:r w:rsidDel="00346FA2">
          <w:rPr>
            <w:rFonts w:ascii="Times New Roman" w:eastAsia="Times New Roman" w:hAnsi="Times New Roman"/>
          </w:rPr>
          <w:delText>if</w:delText>
        </w:r>
        <w:r w:rsidRPr="00EB2BC3" w:rsidDel="00346FA2">
          <w:rPr>
            <w:rFonts w:ascii="Times New Roman" w:eastAsia="Times New Roman" w:hAnsi="Times New Roman"/>
          </w:rPr>
          <w:delText xml:space="preserve"> some</w:delText>
        </w:r>
      </w:del>
      <w:ins w:id="1711" w:author="TDI" w:date="2021-12-14T16:35:00Z">
        <w:del w:id="1712" w:author="VM-22 Subgroup" w:date="2022-08-18T16:34:00Z">
          <w:r w:rsidR="000370C7" w:rsidDel="00346FA2">
            <w:rPr>
              <w:rFonts w:ascii="Times New Roman" w:eastAsia="Times New Roman" w:hAnsi="Times New Roman"/>
            </w:rPr>
            <w:delText>at least 6 months of</w:delText>
          </w:r>
        </w:del>
      </w:ins>
      <w:del w:id="1713" w:author="VM-22 Subgroup" w:date="2022-08-18T16:34:00Z">
        <w:r w:rsidR="000370C7" w:rsidDel="00346FA2">
          <w:rPr>
            <w:rFonts w:ascii="Times New Roman" w:eastAsia="Times New Roman" w:hAnsi="Times New Roman"/>
          </w:rPr>
          <w:delText xml:space="preserve"> </w:delText>
        </w:r>
        <w:r w:rsidDel="00346FA2">
          <w:rPr>
            <w:rFonts w:ascii="Times New Roman" w:eastAsia="Times New Roman" w:hAnsi="Times New Roman"/>
          </w:rPr>
          <w:delText>reliable</w:delText>
        </w:r>
        <w:r w:rsidRPr="00EB2BC3" w:rsidDel="00346FA2">
          <w:rPr>
            <w:rFonts w:ascii="Times New Roman" w:eastAsia="Times New Roman" w:hAnsi="Times New Roman"/>
          </w:rPr>
          <w:delText xml:space="preserve"> experience is available and/or </w:delText>
        </w:r>
      </w:del>
      <w:r w:rsidRPr="00EB2BC3">
        <w:rPr>
          <w:rFonts w:ascii="Times New Roman" w:eastAsia="Times New Roman" w:hAnsi="Times New Roman"/>
        </w:rPr>
        <w:t>if the change in strategy is a</w:t>
      </w:r>
      <w:r w:rsidR="000370C7">
        <w:rPr>
          <w:rFonts w:ascii="Times New Roman" w:eastAsia="Times New Roman" w:hAnsi="Times New Roman"/>
        </w:rPr>
        <w:t xml:space="preserve"> </w:t>
      </w:r>
      <w:ins w:id="1714"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715" w:author="TDI" w:date="2021-12-14T16:35:00Z">
        <w:r>
          <w:rPr>
            <w:rFonts w:ascii="Times New Roman" w:eastAsia="Times New Roman" w:hAnsi="Times New Roman"/>
          </w:rPr>
          <w:delText>substantial</w:delText>
        </w:r>
      </w:del>
      <w:ins w:id="1716"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ins w:id="1717" w:author="VM-22 Subgroup" w:date="2022-08-18T16:34:00Z">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ins>
      <w:r w:rsidRPr="00EB2BC3">
        <w:rPr>
          <w:rFonts w:ascii="Times New Roman" w:eastAsia="Times New Roman" w:hAnsi="Times New Roman"/>
        </w:rPr>
        <w:t xml:space="preserve">. </w:t>
      </w:r>
      <w:commentRangeEnd w:id="1694"/>
      <w:r w:rsidR="006538D4">
        <w:rPr>
          <w:rStyle w:val="CommentReference"/>
        </w:rPr>
        <w:commentReference w:id="1694"/>
      </w:r>
      <w:commentRangeEnd w:id="1695"/>
      <w:r w:rsidR="00AA74C5">
        <w:rPr>
          <w:rStyle w:val="CommentReference"/>
        </w:rPr>
        <w:commentReference w:id="1695"/>
      </w:r>
    </w:p>
    <w:p w14:paraId="5E706511" w14:textId="710F861F" w:rsidR="00346FA2" w:rsidRDefault="00346FA2" w:rsidP="00346FA2">
      <w:pPr>
        <w:ind w:left="1440"/>
        <w:rPr>
          <w:rFonts w:ascii="Times New Roman" w:hAnsi="Times New Roman"/>
        </w:rPr>
      </w:pPr>
      <w:del w:id="1718" w:author="VM-22 Subgroup" w:date="2022-08-18T16:38:00Z">
        <w:r w:rsidDel="00346FA2">
          <w:rPr>
            <w:rFonts w:ascii="Times New Roman" w:hAnsi="Times New Roman"/>
            <w:b/>
          </w:rPr>
          <w:delText xml:space="preserve">Guidance Note: </w:delText>
        </w:r>
      </w:del>
      <w:r>
        <w:rPr>
          <w:rFonts w:ascii="Times New Roman" w:hAnsi="Times New Roman"/>
        </w:rPr>
        <w:t>The following examples are provided as guidance for determining the E factor when there has been a change to the hedge program:</w:t>
      </w:r>
    </w:p>
    <w:p w14:paraId="18E237D6" w14:textId="2AAFC374" w:rsidR="00346FA2" w:rsidRDefault="00346FA2" w:rsidP="00346FA2">
      <w:pPr>
        <w:pStyle w:val="ListParagraph"/>
        <w:widowControl w:val="0"/>
        <w:numPr>
          <w:ilvl w:val="0"/>
          <w:numId w:val="16"/>
        </w:numPr>
        <w:autoSpaceDE w:val="0"/>
        <w:autoSpaceDN w:val="0"/>
        <w:spacing w:after="0" w:line="240" w:lineRule="auto"/>
        <w:ind w:left="2160"/>
        <w:rPr>
          <w:ins w:id="1719" w:author="VM-22 Subgroup" w:date="2022-08-18T16:40:00Z"/>
          <w:rFonts w:ascii="Times New Roman" w:hAnsi="Times New Roman"/>
        </w:rPr>
      </w:pPr>
      <w:r>
        <w:rPr>
          <w:rFonts w:ascii="Times New Roman" w:hAnsi="Times New Roman"/>
        </w:rPr>
        <w:t xml:space="preserve">The error factor should be temporarily </w:t>
      </w:r>
      <w:del w:id="1720" w:author="VM-22 Subgroup" w:date="2022-08-18T16:35:00Z">
        <w:r w:rsidDel="00346FA2">
          <w:rPr>
            <w:rFonts w:ascii="Times New Roman" w:hAnsi="Times New Roman"/>
          </w:rPr>
          <w:delText>large (e.g., ≥ 5</w:delText>
        </w:r>
      </w:del>
      <w:ins w:id="1721" w:author="VM-22 Subgroup" w:date="2022-08-18T16:35:00Z">
        <w:r>
          <w:rPr>
            <w:rFonts w:ascii="Times New Roman" w:hAnsi="Times New Roman"/>
          </w:rPr>
          <w:t>10</w:t>
        </w:r>
      </w:ins>
      <w:r>
        <w:rPr>
          <w:rFonts w:ascii="Times New Roman" w:hAnsi="Times New Roman"/>
        </w:rPr>
        <w:t>0%</w:t>
      </w:r>
      <w:del w:id="1722" w:author="VM-22 Subgroup" w:date="2022-08-18T16:35:00Z">
        <w:r w:rsidDel="00346FA2">
          <w:rPr>
            <w:rFonts w:ascii="Times New Roman" w:hAnsi="Times New Roman"/>
          </w:rPr>
          <w:delText>)</w:delText>
        </w:r>
      </w:del>
      <w:r>
        <w:rPr>
          <w:rFonts w:ascii="Times New Roman" w:hAnsi="Times New Roman"/>
        </w:rPr>
        <w:t xml:space="preserve"> for substantial changes in hedge methodology (e.g., moving from a fair-value based strategy to a stop-loss strategy) </w:t>
      </w:r>
      <w:ins w:id="1723" w:author="VM-22 Subgroup" w:date="2022-08-18T16:35:00Z">
        <w:r>
          <w:rPr>
            <w:rFonts w:ascii="Times New Roman" w:hAnsi="Times New Roman"/>
          </w:rPr>
          <w:t>without robust mock-testing</w:t>
        </w:r>
      </w:ins>
      <w:del w:id="1724" w:author="VM-22 Subgroup" w:date="2022-08-18T16:35:00Z">
        <w:r w:rsidDel="00346FA2">
          <w:rPr>
            <w:rFonts w:ascii="Times New Roman" w:hAnsi="Times New Roman"/>
          </w:rPr>
          <w:delText>where the company has not been able to provide a meaningful simulation of hedge performance based on the new strategy</w:delText>
        </w:r>
      </w:del>
      <w:r>
        <w:rPr>
          <w:rFonts w:ascii="Times New Roman" w:hAnsi="Times New Roman"/>
        </w:rPr>
        <w:t>.</w:t>
      </w:r>
    </w:p>
    <w:p w14:paraId="33EA080B" w14:textId="77777777" w:rsidR="00346FA2" w:rsidRDefault="00346FA2" w:rsidP="00346FA2">
      <w:pPr>
        <w:pStyle w:val="ListParagraph"/>
        <w:widowControl w:val="0"/>
        <w:autoSpaceDE w:val="0"/>
        <w:autoSpaceDN w:val="0"/>
        <w:spacing w:after="0" w:line="240" w:lineRule="auto"/>
        <w:ind w:left="2160"/>
        <w:rPr>
          <w:ins w:id="1725" w:author="VM-22 Subgroup" w:date="2022-08-18T16:40:00Z"/>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ins w:id="1726" w:author="VM-22 Subgroup" w:date="2022-08-18T16:40:00Z">
        <w:r w:rsidRPr="00346FA2">
          <w:rPr>
            <w:rFonts w:ascii="Times New Roman" w:hAnsi="Times New Roman"/>
          </w:rPr>
          <w:t>An increase in the error factor may not always be needed for minor refinements to the hedge strategy (e.g., moving from swaps to Treasury futures).</w:t>
        </w:r>
      </w:ins>
    </w:p>
    <w:p w14:paraId="7A5F1FCA" w14:textId="77777777" w:rsidR="00346FA2" w:rsidRDefault="00346FA2" w:rsidP="00346FA2">
      <w:pPr>
        <w:spacing w:after="0" w:line="240" w:lineRule="auto"/>
        <w:ind w:left="2160"/>
        <w:jc w:val="both"/>
        <w:rPr>
          <w:rFonts w:ascii="Times New Roman" w:hAnsi="Times New Roman"/>
        </w:rPr>
      </w:pPr>
    </w:p>
    <w:p w14:paraId="36CBBF20" w14:textId="34434BBD" w:rsidR="00346FA2" w:rsidDel="00346FA2" w:rsidRDefault="00346FA2" w:rsidP="00346FA2">
      <w:pPr>
        <w:pStyle w:val="ListParagraph"/>
        <w:widowControl w:val="0"/>
        <w:numPr>
          <w:ilvl w:val="0"/>
          <w:numId w:val="16"/>
        </w:numPr>
        <w:autoSpaceDE w:val="0"/>
        <w:autoSpaceDN w:val="0"/>
        <w:spacing w:after="0" w:line="240" w:lineRule="auto"/>
        <w:ind w:left="2160"/>
        <w:rPr>
          <w:del w:id="1727" w:author="VM-22 Subgroup" w:date="2022-08-18T16:38:00Z"/>
          <w:rFonts w:ascii="Times New Roman" w:hAnsi="Times New Roman"/>
        </w:rPr>
      </w:pPr>
      <w:del w:id="1728" w:author="VM-22 Subgroup" w:date="2022-08-18T16:38:00Z">
        <w:r w:rsidDel="00346FA2">
          <w:rPr>
            <w:rFonts w:ascii="Times New Roman" w:hAnsi="Times New Roman"/>
          </w:rPr>
          <w:delText xml:space="preserve">A temporary moderate increase (e.g., 15–30%) in error factor should be used for substantial modifications to hedge programs or modeling where meaningful simulation has not been created (e.g., adding second-order hedging, such as gamma or rate convexity). </w:delText>
        </w:r>
      </w:del>
    </w:p>
    <w:p w14:paraId="4170077D" w14:textId="264671BD" w:rsidR="00346FA2" w:rsidDel="00346FA2" w:rsidRDefault="00346FA2" w:rsidP="00315189">
      <w:pPr>
        <w:pStyle w:val="ListParagraph"/>
        <w:widowControl w:val="0"/>
        <w:autoSpaceDE w:val="0"/>
        <w:autoSpaceDN w:val="0"/>
        <w:spacing w:after="0" w:line="240" w:lineRule="auto"/>
        <w:ind w:left="2160"/>
        <w:rPr>
          <w:del w:id="1729" w:author="VM-22 Subgroup" w:date="2022-08-18T16:38:00Z"/>
          <w:rFonts w:ascii="Times New Roman" w:hAnsi="Times New Roman"/>
        </w:rPr>
      </w:pPr>
    </w:p>
    <w:p w14:paraId="01DC3096" w14:textId="77777777" w:rsidR="00346FA2" w:rsidDel="00346FA2" w:rsidRDefault="00346FA2" w:rsidP="00346FA2">
      <w:pPr>
        <w:pStyle w:val="ListParagraph"/>
        <w:widowControl w:val="0"/>
        <w:numPr>
          <w:ilvl w:val="0"/>
          <w:numId w:val="16"/>
        </w:numPr>
        <w:autoSpaceDE w:val="0"/>
        <w:autoSpaceDN w:val="0"/>
        <w:spacing w:after="0" w:line="240" w:lineRule="auto"/>
        <w:ind w:left="2160"/>
        <w:rPr>
          <w:del w:id="1730" w:author="VM-22 Subgroup" w:date="2022-08-18T16:38:00Z"/>
          <w:rFonts w:ascii="Times New Roman" w:hAnsi="Times New Roman"/>
        </w:rPr>
      </w:pPr>
      <w:del w:id="1731" w:author="VM-22 Subgroup" w:date="2022-08-18T16:38:00Z">
        <w:r w:rsidDel="00346FA2">
          <w:rPr>
            <w:rFonts w:ascii="Times New Roman" w:hAnsi="Times New Roman"/>
          </w:rPr>
          <w:delText>No increase in the error factor may be used for incremental modifications to the hedge strategy (e.g., adding death benefits to a program that previously covered only living benefits, or moving from swaps to Treasury Department futures).</w:delText>
        </w:r>
      </w:del>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6A657C22" w:rsidR="00315189" w:rsidRDefault="006538D4" w:rsidP="00315189">
      <w:pPr>
        <w:spacing w:after="0" w:line="240" w:lineRule="auto"/>
        <w:ind w:left="1440" w:hanging="720"/>
        <w:jc w:val="both"/>
        <w:rPr>
          <w:rFonts w:ascii="Times New Roman" w:eastAsia="Times New Roman" w:hAnsi="Times New Roman"/>
        </w:rPr>
      </w:pPr>
      <w:ins w:id="1732" w:author="TDI" w:date="2021-12-14T16:35:00Z">
        <w:r>
          <w:rPr>
            <w:rFonts w:ascii="Times New Roman" w:eastAsia="Times New Roman" w:hAnsi="Times New Roman"/>
          </w:rPr>
          <w:t>8.</w:t>
        </w:r>
        <w:r>
          <w:rPr>
            <w:rFonts w:ascii="Times New Roman" w:eastAsia="Times New Roman" w:hAnsi="Times New Roman"/>
          </w:rPr>
          <w:tab/>
        </w:r>
        <w:commentRangeStart w:id="1733"/>
        <w:commentRangeStart w:id="1734"/>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ins>
      <w:ins w:id="1735" w:author="VM-22 Subgroup" w:date="2022-08-18T16:42:00Z">
        <w:r w:rsidR="00315189">
          <w:rPr>
            <w:rFonts w:ascii="Times New Roman" w:eastAsia="Times New Roman" w:hAnsi="Times New Roman"/>
          </w:rPr>
          <w:t>strategies</w:t>
        </w:r>
      </w:ins>
      <w:ins w:id="1736" w:author="TDI" w:date="2021-12-14T16:35:00Z">
        <w:del w:id="1737" w:author="VM-22 Subgroup" w:date="2022-08-18T16:42: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ins>
      <w:ins w:id="1738" w:author="VM-22 Subgroup" w:date="2022-08-18T16:48:00Z">
        <w:r w:rsidR="00315189">
          <w:rPr>
            <w:rFonts w:ascii="Times New Roman" w:eastAsia="Times New Roman" w:hAnsi="Times New Roman"/>
          </w:rPr>
          <w:t xml:space="preserve">any of </w:t>
        </w:r>
      </w:ins>
      <w:ins w:id="1739" w:author="TDI" w:date="2021-12-14T16:35:00Z">
        <w:r w:rsidR="00315189" w:rsidRPr="006538D4">
          <w:rPr>
            <w:rFonts w:ascii="Times New Roman" w:eastAsia="Times New Roman" w:hAnsi="Times New Roman"/>
          </w:rPr>
          <w:t xml:space="preserve">the future hedging </w:t>
        </w:r>
      </w:ins>
      <w:ins w:id="1740" w:author="VM-22 Subgroup" w:date="2022-08-18T16:48:00Z">
        <w:r w:rsidR="00315189">
          <w:rPr>
            <w:rFonts w:ascii="Times New Roman" w:eastAsia="Times New Roman" w:hAnsi="Times New Roman"/>
          </w:rPr>
          <w:t>strateg</w:t>
        </w:r>
      </w:ins>
      <w:ins w:id="1741" w:author="VM-22 Subgroup" w:date="2022-08-18T16:49:00Z">
        <w:r w:rsidR="00315189">
          <w:rPr>
            <w:rFonts w:ascii="Times New Roman" w:eastAsia="Times New Roman" w:hAnsi="Times New Roman"/>
          </w:rPr>
          <w:t>ies</w:t>
        </w:r>
      </w:ins>
      <w:ins w:id="1742" w:author="TDI" w:date="2021-12-14T16:35:00Z">
        <w:del w:id="1743" w:author="VM-22 Subgroup" w:date="2022-08-18T16:48:00Z">
          <w:r w:rsidR="00315189" w:rsidRPr="006538D4" w:rsidDel="00315189">
            <w:rPr>
              <w:rFonts w:ascii="Times New Roman" w:eastAsia="Times New Roman" w:hAnsi="Times New Roman"/>
            </w:rPr>
            <w:delText>program</w:delText>
          </w:r>
        </w:del>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ins>
      <w:ins w:id="1744" w:author="VM-22 Subgroup" w:date="2022-08-18T16:43:00Z">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ins>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2727D137" w:rsidR="006538D4" w:rsidRDefault="006538D4" w:rsidP="00315189">
      <w:pPr>
        <w:spacing w:after="0" w:line="240" w:lineRule="auto"/>
        <w:ind w:left="1440"/>
        <w:jc w:val="both"/>
        <w:rPr>
          <w:ins w:id="1745" w:author="VM-22 Subgroup" w:date="2022-08-18T16:44:00Z"/>
          <w:rFonts w:ascii="Times New Roman" w:eastAsia="Times New Roman" w:hAnsi="Times New Roman"/>
        </w:rPr>
      </w:pPr>
      <w:ins w:id="1746" w:author="TDI" w:date="2021-12-14T16:35:00Z">
        <w:r w:rsidRPr="006538D4">
          <w:rPr>
            <w:rFonts w:ascii="Times New Roman" w:eastAsia="Times New Roman" w:hAnsi="Times New Roman"/>
          </w:rPr>
          <w:t xml:space="preserve">Any increases required to the value of E to reflect that documentation is not available to support that the future hedging </w:t>
        </w:r>
      </w:ins>
      <w:ins w:id="1747" w:author="VM-22 Subgroup" w:date="2022-08-18T16:43:00Z">
        <w:r w:rsidR="00315189">
          <w:rPr>
            <w:rFonts w:ascii="Times New Roman" w:eastAsia="Times New Roman" w:hAnsi="Times New Roman"/>
          </w:rPr>
          <w:t>strategies</w:t>
        </w:r>
      </w:ins>
      <w:ins w:id="1748" w:author="TDI" w:date="2021-12-14T16:35:00Z">
        <w:del w:id="1749" w:author="VM-22 Subgroup" w:date="2022-08-18T16:43: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ins>
      <w:ins w:id="1750" w:author="VM-22 Subgroup" w:date="2022-08-18T16:44:00Z">
        <w:r w:rsidR="00315189">
          <w:rPr>
            <w:rFonts w:ascii="Times New Roman" w:eastAsia="Times New Roman" w:hAnsi="Times New Roman"/>
          </w:rPr>
          <w:t>are</w:t>
        </w:r>
      </w:ins>
      <w:ins w:id="1751" w:author="TDI" w:date="2021-12-14T16:35:00Z">
        <w:del w:id="1752" w:author="VM-22 Subgroup" w:date="2022-08-18T16:44:00Z">
          <w:r w:rsidRPr="006538D4" w:rsidDel="00315189">
            <w:rPr>
              <w:rFonts w:ascii="Times New Roman" w:eastAsia="Times New Roman" w:hAnsi="Times New Roman"/>
            </w:rPr>
            <w:delText>is</w:delText>
          </w:r>
        </w:del>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ins>
      <w:ins w:id="1753" w:author="VM-22 Subgroup" w:date="2022-08-18T16:44:00Z">
        <w:r w:rsidR="00315189" w:rsidRPr="00315189">
          <w:rPr>
            <w:rFonts w:ascii="Times New Roman" w:eastAsia="Times New Roman" w:hAnsi="Times New Roman"/>
          </w:rPr>
          <w:t>, subject to an overall ceiling of 1.0 for E</w:t>
        </w:r>
      </w:ins>
      <w:ins w:id="1754" w:author="TDI" w:date="2021-12-14T16:35:00Z">
        <w:r w:rsidRPr="006538D4">
          <w:rPr>
            <w:rFonts w:ascii="Times New Roman" w:eastAsia="Times New Roman" w:hAnsi="Times New Roman"/>
          </w:rPr>
          <w:t>.</w:t>
        </w:r>
        <w:commentRangeEnd w:id="1733"/>
        <w:r>
          <w:rPr>
            <w:rStyle w:val="CommentReference"/>
          </w:rPr>
          <w:commentReference w:id="1733"/>
        </w:r>
      </w:ins>
      <w:commentRangeEnd w:id="1734"/>
      <w:r w:rsidR="00277EF6">
        <w:rPr>
          <w:rStyle w:val="CommentReference"/>
        </w:rPr>
        <w:commentReference w:id="1734"/>
      </w:r>
    </w:p>
    <w:p w14:paraId="3D91FA08" w14:textId="2431D096" w:rsidR="00315189" w:rsidRDefault="00315189" w:rsidP="00315189">
      <w:pPr>
        <w:spacing w:after="0" w:line="240" w:lineRule="auto"/>
        <w:ind w:left="1440"/>
        <w:jc w:val="both"/>
        <w:rPr>
          <w:ins w:id="1755" w:author="VM-22 Subgroup" w:date="2022-08-18T16:44:00Z"/>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ins w:id="1756" w:author="TDI" w:date="2021-12-14T16:35:00Z"/>
          <w:rFonts w:ascii="Times New Roman" w:eastAsia="Times New Roman" w:hAnsi="Times New Roman"/>
        </w:rPr>
      </w:pPr>
      <w:ins w:id="1757" w:author="VM-22 Subgroup" w:date="2022-08-18T16:44:00Z">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w:t>
        </w:r>
        <w:r w:rsidRPr="00315189">
          <w:rPr>
            <w:rFonts w:ascii="Times New Roman" w:eastAsia="Times New Roman" w:hAnsi="Times New Roman"/>
          </w:rPr>
          <w:lastRenderedPageBreak/>
          <w:t>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ins>
    </w:p>
    <w:p w14:paraId="2FE7A794" w14:textId="77777777" w:rsidR="006538D4" w:rsidRDefault="006538D4" w:rsidP="0040376D">
      <w:pPr>
        <w:spacing w:after="0" w:line="240" w:lineRule="auto"/>
        <w:ind w:left="720" w:hanging="720"/>
        <w:jc w:val="both"/>
        <w:rPr>
          <w:ins w:id="1758"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759" w:author="TDI" w:date="2021-12-14T16:35:00Z"/>
          <w:sz w:val="22"/>
          <w:szCs w:val="22"/>
        </w:rPr>
      </w:pPr>
      <w:bookmarkStart w:id="1760" w:name="_Toc69402548"/>
      <w:bookmarkStart w:id="1761" w:name="_Toc72749212"/>
      <w:bookmarkStart w:id="1762" w:name="_Toc73281051"/>
      <w:commentRangeStart w:id="1763"/>
      <w:commentRangeStart w:id="1764"/>
      <w:commentRangeStart w:id="1765"/>
      <w:commentRangeStart w:id="1766"/>
      <w:ins w:id="1767" w:author="TDI" w:date="2021-12-14T16:35:00Z">
        <w:r w:rsidRPr="009E255A" w:rsidDel="00574A28">
          <w:rPr>
            <w:sz w:val="22"/>
            <w:szCs w:val="22"/>
          </w:rPr>
          <w:t>Additional Considerations for CTE70 (best efforts)</w:t>
        </w:r>
        <w:bookmarkStart w:id="1768" w:name="_Toc68863461"/>
        <w:bookmarkStart w:id="1769" w:name="_Toc68863532"/>
        <w:bookmarkStart w:id="1770" w:name="_Toc68863683"/>
        <w:bookmarkStart w:id="1771" w:name="_Toc68864879"/>
        <w:bookmarkEnd w:id="1760"/>
        <w:bookmarkEnd w:id="1761"/>
        <w:bookmarkEnd w:id="1762"/>
        <w:bookmarkEnd w:id="1768"/>
        <w:bookmarkEnd w:id="1769"/>
        <w:bookmarkEnd w:id="1770"/>
        <w:bookmarkEnd w:id="1771"/>
      </w:ins>
    </w:p>
    <w:p w14:paraId="2F2AED5C" w14:textId="2166CB34" w:rsidR="0040376D" w:rsidRPr="0040376D" w:rsidDel="00574A28" w:rsidRDefault="0040376D" w:rsidP="00575FC9">
      <w:pPr>
        <w:spacing w:after="0"/>
        <w:ind w:left="360"/>
        <w:rPr>
          <w:ins w:id="1772" w:author="TDI" w:date="2021-12-14T16:35:00Z"/>
        </w:rPr>
      </w:pPr>
      <w:bookmarkStart w:id="1773" w:name="_Toc68863462"/>
      <w:bookmarkStart w:id="1774" w:name="_Toc68863533"/>
      <w:bookmarkStart w:id="1775" w:name="_Toc68863684"/>
      <w:bookmarkStart w:id="1776" w:name="_Toc68864880"/>
      <w:bookmarkEnd w:id="1773"/>
      <w:bookmarkEnd w:id="1774"/>
      <w:bookmarkEnd w:id="1775"/>
      <w:bookmarkEnd w:id="1776"/>
    </w:p>
    <w:p w14:paraId="016D4B96" w14:textId="4E409149" w:rsidR="005613C4" w:rsidDel="00574A28" w:rsidRDefault="005613C4" w:rsidP="00575FC9">
      <w:pPr>
        <w:spacing w:after="220" w:line="240" w:lineRule="auto"/>
        <w:ind w:left="360"/>
        <w:jc w:val="both"/>
        <w:rPr>
          <w:ins w:id="1777" w:author="TDI" w:date="2021-12-14T16:35:00Z"/>
          <w:rFonts w:ascii="Times New Roman" w:eastAsia="Times New Roman" w:hAnsi="Times New Roman"/>
        </w:rPr>
      </w:pPr>
      <w:ins w:id="1778" w:author="TDI" w:date="2021-12-14T16:35:00Z">
        <w:r w:rsidRPr="00345C8C" w:rsidDel="00574A28">
          <w:rPr>
            <w:rFonts w:ascii="Times New Roman" w:eastAsia="Times New Roman" w:hAnsi="Times New Roman"/>
          </w:rPr>
          <w:t>If the company is following</w:t>
        </w:r>
      </w:ins>
      <w:ins w:id="1779" w:author="VM-22 Subgroup" w:date="2022-08-18T16:45:00Z">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ins>
      <w:ins w:id="1780" w:author="TDI" w:date="2021-12-14T16:35:00Z">
        <w:del w:id="1781" w:author="VM-22 Subgroup" w:date="2022-08-18T16:45:00Z">
          <w:r w:rsidRPr="00345C8C" w:rsidDel="00315189">
            <w:rPr>
              <w:rFonts w:ascii="Times New Roman" w:eastAsia="Times New Roman" w:hAnsi="Times New Roman"/>
            </w:rPr>
            <w:delText xml:space="preserve"> a </w:delText>
          </w:r>
          <w:r w:rsidRPr="0067200C" w:rsidDel="00315189">
            <w:rPr>
              <w:rFonts w:ascii="Times New Roman" w:eastAsia="Times New Roman" w:hAnsi="Times New Roman"/>
            </w:rPr>
            <w:delText>CDHS</w:delText>
          </w:r>
        </w:del>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782" w:name="_Toc68863463"/>
        <w:bookmarkStart w:id="1783" w:name="_Toc68863534"/>
        <w:bookmarkStart w:id="1784" w:name="_Toc68863685"/>
        <w:bookmarkStart w:id="1785" w:name="_Toc68864881"/>
        <w:bookmarkEnd w:id="1782"/>
        <w:bookmarkEnd w:id="1783"/>
        <w:bookmarkEnd w:id="1784"/>
        <w:bookmarkEnd w:id="1785"/>
      </w:ins>
    </w:p>
    <w:p w14:paraId="58F97296" w14:textId="32FDB308" w:rsidR="005613C4" w:rsidRPr="00345C8C" w:rsidDel="00574A28" w:rsidRDefault="005613C4" w:rsidP="00575FC9">
      <w:pPr>
        <w:spacing w:after="220" w:line="240" w:lineRule="auto"/>
        <w:ind w:left="360"/>
        <w:jc w:val="both"/>
        <w:rPr>
          <w:ins w:id="1786" w:author="TDI" w:date="2021-12-14T16:35:00Z"/>
          <w:rFonts w:ascii="Times New Roman" w:eastAsia="Times New Roman" w:hAnsi="Times New Roman"/>
        </w:rPr>
      </w:pPr>
      <w:ins w:id="1787"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788" w:name="_Toc68863464"/>
        <w:bookmarkStart w:id="1789" w:name="_Toc68863535"/>
        <w:bookmarkStart w:id="1790" w:name="_Toc68863686"/>
        <w:bookmarkStart w:id="1791" w:name="_Toc68864882"/>
        <w:bookmarkEnd w:id="1788"/>
        <w:bookmarkEnd w:id="1789"/>
        <w:bookmarkEnd w:id="1790"/>
        <w:bookmarkEnd w:id="1791"/>
        <w:commentRangeEnd w:id="1763"/>
        <w:r w:rsidR="006C1E67">
          <w:rPr>
            <w:rStyle w:val="CommentReference"/>
          </w:rPr>
          <w:commentReference w:id="1763"/>
        </w:r>
      </w:ins>
      <w:commentRangeEnd w:id="1764"/>
      <w:commentRangeEnd w:id="1765"/>
      <w:commentRangeEnd w:id="1766"/>
      <w:r w:rsidR="00AA74C5">
        <w:rPr>
          <w:rStyle w:val="CommentReference"/>
        </w:rPr>
        <w:commentReference w:id="1764"/>
      </w:r>
      <w:r w:rsidR="00205C77">
        <w:rPr>
          <w:rStyle w:val="CommentReference"/>
        </w:rPr>
        <w:commentReference w:id="1765"/>
      </w:r>
      <w:r w:rsidR="00AA74C5">
        <w:rPr>
          <w:rStyle w:val="CommentReference"/>
        </w:rPr>
        <w:commentReference w:id="1766"/>
      </w:r>
    </w:p>
    <w:p w14:paraId="2C41467D" w14:textId="3F5D418B" w:rsidR="0040376D" w:rsidRDefault="005613C4" w:rsidP="00AD0E74">
      <w:pPr>
        <w:pStyle w:val="Heading2"/>
        <w:numPr>
          <w:ilvl w:val="0"/>
          <w:numId w:val="69"/>
        </w:numPr>
        <w:rPr>
          <w:sz w:val="22"/>
          <w:szCs w:val="22"/>
        </w:rPr>
      </w:pPr>
      <w:bookmarkStart w:id="1792" w:name="_Toc73281052"/>
      <w:bookmarkStart w:id="1793" w:name="_Toc77242162"/>
      <w:r w:rsidRPr="009E255A">
        <w:rPr>
          <w:sz w:val="22"/>
          <w:szCs w:val="22"/>
        </w:rPr>
        <w:t>Specific Considerations and Requirements</w:t>
      </w:r>
      <w:bookmarkEnd w:id="1792"/>
      <w:bookmarkEnd w:id="1793"/>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79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795"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796"/>
      <w:commentRangeStart w:id="1797"/>
      <w:r>
        <w:rPr>
          <w:rFonts w:ascii="Times New Roman" w:eastAsia="Times New Roman" w:hAnsi="Times New Roman"/>
        </w:rPr>
        <w:t>2.</w:t>
      </w:r>
      <w:commentRangeEnd w:id="1796"/>
      <w:r w:rsidR="003F0BF7">
        <w:rPr>
          <w:rStyle w:val="CommentReference"/>
        </w:rPr>
        <w:commentReference w:id="1796"/>
      </w:r>
      <w:commentRangeEnd w:id="1797"/>
      <w:r w:rsidR="00AA74C5">
        <w:rPr>
          <w:rStyle w:val="CommentReference"/>
        </w:rPr>
        <w:commentReference w:id="1797"/>
      </w:r>
      <w:r>
        <w:rPr>
          <w:rPrChange w:id="1798"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799"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800"/>
      <w:commentRangeStart w:id="1801"/>
      <w:r>
        <w:rPr>
          <w:rFonts w:ascii="Times New Roman" w:eastAsia="Times New Roman" w:hAnsi="Times New Roman"/>
        </w:rPr>
        <w:t>fixed indexed</w:t>
      </w:r>
      <w:r w:rsidRPr="00465680">
        <w:rPr>
          <w:rFonts w:ascii="Times New Roman" w:eastAsia="Times New Roman" w:hAnsi="Times New Roman"/>
        </w:rPr>
        <w:t xml:space="preserve"> annuity </w:t>
      </w:r>
      <w:ins w:id="1802"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800"/>
        <w:r w:rsidR="000A6F11">
          <w:rPr>
            <w:rStyle w:val="CommentReference"/>
          </w:rPr>
          <w:commentReference w:id="1800"/>
        </w:r>
      </w:ins>
      <w:commentRangeEnd w:id="1801"/>
      <w:r w:rsidR="00AA74C5">
        <w:rPr>
          <w:rStyle w:val="CommentReference"/>
        </w:rPr>
        <w:commentReference w:id="1801"/>
      </w:r>
      <w:r w:rsidRPr="00465680">
        <w:rPr>
          <w:rFonts w:ascii="Times New Roman" w:eastAsia="Times New Roman" w:hAnsi="Times New Roman"/>
        </w:rPr>
        <w:t>account balances reach a predetermined level in relationship to the guarantees. Any hedging strategy</w:t>
      </w:r>
      <w:del w:id="1803" w:author="TDI" w:date="2021-12-14T16:35:00Z">
        <w:r w:rsidRPr="00465680">
          <w:rPr>
            <w:rFonts w:ascii="Times New Roman" w:eastAsia="Times New Roman" w:hAnsi="Times New Roman"/>
          </w:rPr>
          <w:delText xml:space="preserve">, including a delta hedging strategy, </w:delText>
        </w:r>
      </w:del>
      <w:commentRangeStart w:id="1804"/>
      <w:commentRangeStart w:id="1805"/>
      <w:ins w:id="1806" w:author="TDI" w:date="2021-12-14T16:35:00Z">
        <w:r w:rsidRPr="00465680">
          <w:rPr>
            <w:rFonts w:ascii="Times New Roman" w:eastAsia="Times New Roman" w:hAnsi="Times New Roman"/>
          </w:rPr>
          <w:t xml:space="preserve"> </w:t>
        </w:r>
        <w:commentRangeEnd w:id="1804"/>
        <w:r w:rsidR="000A6F11">
          <w:rPr>
            <w:rStyle w:val="CommentReference"/>
          </w:rPr>
          <w:commentReference w:id="1804"/>
        </w:r>
      </w:ins>
      <w:commentRangeEnd w:id="1805"/>
      <w:r w:rsidR="00AA74C5">
        <w:rPr>
          <w:rStyle w:val="CommentReference"/>
        </w:rPr>
        <w:commentReference w:id="1805"/>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807"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80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809"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81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811"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ins w:id="1812" w:author="VM-22 Subgroup" w:date="2022-08-18T16:46: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ins w:id="1813" w:author="VM-22 Subgroup" w:date="2022-08-18T16:46:00Z">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ins>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814" w:name="_Toc73281053"/>
      <w:bookmarkStart w:id="1815"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814"/>
      <w:bookmarkEnd w:id="1815"/>
    </w:p>
    <w:p w14:paraId="5B401653" w14:textId="77777777" w:rsidR="00234C81" w:rsidRDefault="00234C81" w:rsidP="00234C81">
      <w:pPr>
        <w:autoSpaceDE w:val="0"/>
        <w:autoSpaceDN w:val="0"/>
        <w:adjustRightInd w:val="0"/>
        <w:spacing w:after="0" w:line="240" w:lineRule="auto"/>
        <w:rPr>
          <w:ins w:id="1816"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817" w:name="_Toc73281054"/>
      <w:bookmarkStart w:id="1818" w:name="_Toc77242164"/>
      <w:r w:rsidRPr="009E255A">
        <w:rPr>
          <w:sz w:val="22"/>
          <w:szCs w:val="22"/>
        </w:rPr>
        <w:t>A.</w:t>
      </w:r>
      <w:r w:rsidRPr="009E255A">
        <w:rPr>
          <w:sz w:val="22"/>
          <w:szCs w:val="22"/>
        </w:rPr>
        <w:tab/>
        <w:t>General</w:t>
      </w:r>
      <w:bookmarkEnd w:id="1817"/>
      <w:bookmarkEnd w:id="1818"/>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819" w:author="TDI" w:date="2021-12-14T16:35:00Z">
        <w:r w:rsidRPr="00010E14">
          <w:rPr>
            <w:rFonts w:ascii="Times New Roman" w:eastAsia="Times New Roman" w:hAnsi="Times New Roman"/>
          </w:rPr>
          <w:delText>results.</w:delText>
        </w:r>
      </w:del>
      <w:commentRangeStart w:id="1820"/>
      <w:commentRangeStart w:id="1821"/>
      <w:ins w:id="1822"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820"/>
        <w:r w:rsidR="00DB41A1">
          <w:rPr>
            <w:rStyle w:val="CommentReference"/>
          </w:rPr>
          <w:commentReference w:id="1820"/>
        </w:r>
      </w:ins>
      <w:commentRangeEnd w:id="1821"/>
      <w:r w:rsidR="00AA74C5">
        <w:rPr>
          <w:rStyle w:val="CommentReference"/>
        </w:rPr>
        <w:commentReference w:id="1821"/>
      </w:r>
      <w:ins w:id="1823"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824"/>
      <w:commentRangeStart w:id="1825"/>
      <w:r w:rsidRPr="00ED64B6">
        <w:rPr>
          <w:rFonts w:ascii="Times New Roman" w:eastAsia="Times New Roman" w:hAnsi="Times New Roman"/>
        </w:rPr>
        <w:t>B</w:t>
      </w:r>
      <w:ins w:id="1826" w:author="TDI" w:date="2021-12-14T16:35:00Z">
        <w:r w:rsidR="0057710C">
          <w:rPr>
            <w:rFonts w:ascii="Times New Roman" w:eastAsia="Times New Roman" w:hAnsi="Times New Roman"/>
          </w:rPr>
          <w:t xml:space="preserve"> and Section 12</w:t>
        </w:r>
        <w:commentRangeEnd w:id="1824"/>
        <w:r w:rsidR="0057710C">
          <w:rPr>
            <w:rStyle w:val="CommentReference"/>
          </w:rPr>
          <w:commentReference w:id="1824"/>
        </w:r>
      </w:ins>
      <w:commentRangeEnd w:id="1825"/>
      <w:r w:rsidR="00AA74C5">
        <w:rPr>
          <w:rStyle w:val="CommentReference"/>
        </w:rPr>
        <w:commentReference w:id="1825"/>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6F6F4E4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827"/>
      <w:commentRangeStart w:id="1828"/>
      <w:r w:rsidRPr="00ED64B6">
        <w:rPr>
          <w:rFonts w:ascii="Times New Roman" w:eastAsia="Times New Roman" w:hAnsi="Times New Roman"/>
        </w:rPr>
        <w:t>Options</w:t>
      </w:r>
      <w:commentRangeEnd w:id="1827"/>
      <w:r w:rsidR="00E42815">
        <w:rPr>
          <w:rStyle w:val="CommentReference"/>
        </w:rPr>
        <w:commentReference w:id="1827"/>
      </w:r>
      <w:commentRangeEnd w:id="1828"/>
      <w:r w:rsidR="00277EF6">
        <w:rPr>
          <w:rStyle w:val="CommentReference"/>
        </w:rPr>
        <w:commentReference w:id="1828"/>
      </w:r>
      <w:r w:rsidRPr="00ED64B6">
        <w:rPr>
          <w:rFonts w:ascii="Times New Roman" w:eastAsia="Times New Roman" w:hAnsi="Times New Roman"/>
        </w:rPr>
        <w:t xml:space="preserve"> that are ancillary to the primary product features </w:t>
      </w:r>
      <w:commentRangeStart w:id="1829"/>
      <w:commentRangeStart w:id="1830"/>
      <w:r w:rsidR="00AB56CB">
        <w:rPr>
          <w:rFonts w:ascii="Times New Roman" w:eastAsia="Times New Roman" w:hAnsi="Times New Roman"/>
        </w:rPr>
        <w:t xml:space="preserve">may </w:t>
      </w:r>
      <w:ins w:id="1831" w:author="TDI" w:date="2021-12-14T16:35:00Z">
        <w:r w:rsidR="00AB56CB">
          <w:rPr>
            <w:rFonts w:ascii="Times New Roman" w:eastAsia="Times New Roman" w:hAnsi="Times New Roman"/>
          </w:rPr>
          <w:t xml:space="preserve">or </w:t>
        </w:r>
        <w:commentRangeEnd w:id="1829"/>
        <w:r w:rsidR="00DB41A1">
          <w:rPr>
            <w:rStyle w:val="CommentReference"/>
          </w:rPr>
          <w:commentReference w:id="1829"/>
        </w:r>
      </w:ins>
      <w:commentRangeEnd w:id="1830"/>
      <w:r w:rsidR="00AA74C5">
        <w:rPr>
          <w:rStyle w:val="CommentReference"/>
        </w:rPr>
        <w:commentReference w:id="1830"/>
      </w:r>
      <w:ins w:id="1832"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 xml:space="preserve">not be significant drivers of behavior. Whether an option is ancillary to the primary product features depends on many </w:t>
      </w:r>
      <w:del w:id="1833" w:author="VM-22 Subgroup" w:date="2022-08-18T15:22:00Z">
        <w:r w:rsidRPr="00ED64B6" w:rsidDel="00277EF6">
          <w:rPr>
            <w:rFonts w:ascii="Times New Roman" w:eastAsia="Times New Roman" w:hAnsi="Times New Roman"/>
          </w:rPr>
          <w:delText>thing</w:delText>
        </w:r>
      </w:del>
      <w:ins w:id="1834" w:author="VM-22 Subgroup" w:date="2022-08-18T15:22:00Z">
        <w:r w:rsidR="00277EF6">
          <w:rPr>
            <w:rFonts w:ascii="Times New Roman" w:eastAsia="Times New Roman" w:hAnsi="Times New Roman"/>
          </w:rPr>
          <w:t>consideration</w:t>
        </w:r>
      </w:ins>
      <w:r w:rsidRPr="00ED64B6">
        <w:rPr>
          <w:rFonts w:ascii="Times New Roman" w:eastAsia="Times New Roman" w:hAnsi="Times New Roman"/>
        </w:rPr>
        <w:t>s, such as:</w:t>
      </w:r>
    </w:p>
    <w:p w14:paraId="68EAD8DA" w14:textId="70015B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del w:id="1835" w:author="VM-22 Subgroup" w:date="2022-08-18T15:22:00Z">
        <w:r w:rsidRPr="00ED64B6" w:rsidDel="00277EF6">
          <w:rPr>
            <w:rFonts w:ascii="Times New Roman" w:eastAsia="Times New Roman" w:hAnsi="Times New Roman"/>
          </w:rPr>
          <w:delText>For what</w:delText>
        </w:r>
      </w:del>
      <w:ins w:id="1836" w:author="VM-22 Subgroup" w:date="2022-08-18T15:22:00Z">
        <w:r w:rsidR="00277EF6">
          <w:rPr>
            <w:rFonts w:ascii="Times New Roman" w:eastAsia="Times New Roman" w:hAnsi="Times New Roman"/>
          </w:rPr>
          <w:t>The</w:t>
        </w:r>
      </w:ins>
      <w:r w:rsidRPr="00ED64B6">
        <w:rPr>
          <w:rFonts w:ascii="Times New Roman" w:eastAsia="Times New Roman" w:hAnsi="Times New Roman"/>
        </w:rPr>
        <w:t xml:space="preserve"> purpose </w:t>
      </w:r>
      <w:ins w:id="1837" w:author="VM-22 Subgroup" w:date="2022-08-18T15:22:00Z">
        <w:r w:rsidR="00277EF6">
          <w:rPr>
            <w:rFonts w:ascii="Times New Roman" w:eastAsia="Times New Roman" w:hAnsi="Times New Roman"/>
          </w:rPr>
          <w:t>for which</w:t>
        </w:r>
      </w:ins>
      <w:del w:id="1838" w:author="VM-22 Subgroup" w:date="2022-08-18T15:22:00Z">
        <w:r w:rsidRPr="00ED64B6" w:rsidDel="00277EF6">
          <w:rPr>
            <w:rFonts w:ascii="Times New Roman" w:eastAsia="Times New Roman" w:hAnsi="Times New Roman"/>
          </w:rPr>
          <w:delText>was</w:delText>
        </w:r>
      </w:del>
      <w:r w:rsidRPr="00ED64B6">
        <w:rPr>
          <w:rFonts w:ascii="Times New Roman" w:eastAsia="Times New Roman" w:hAnsi="Times New Roman"/>
        </w:rPr>
        <w:t xml:space="preserve"> the product purchased</w:t>
      </w:r>
      <w:ins w:id="1839" w:author="VM-22 Subgroup" w:date="2022-08-18T15:23:00Z">
        <w:r w:rsidR="00277EF6">
          <w:rPr>
            <w:rFonts w:ascii="Times New Roman" w:eastAsia="Times New Roman" w:hAnsi="Times New Roman"/>
          </w:rPr>
          <w:t>.</w:t>
        </w:r>
      </w:ins>
      <w:del w:id="1840" w:author="VM-22 Subgroup" w:date="2022-08-18T15:23:00Z">
        <w:r w:rsidRPr="00ED64B6" w:rsidDel="00277EF6">
          <w:rPr>
            <w:rFonts w:ascii="Times New Roman" w:eastAsia="Times New Roman" w:hAnsi="Times New Roman"/>
          </w:rPr>
          <w:delText>?</w:delText>
        </w:r>
      </w:del>
    </w:p>
    <w:p w14:paraId="148E0F18" w14:textId="053221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del w:id="1841" w:author="VM-22 Subgroup" w:date="2022-08-18T15:23:00Z">
        <w:r w:rsidRPr="00ED64B6" w:rsidDel="00277EF6">
          <w:rPr>
            <w:rFonts w:ascii="Times New Roman" w:eastAsia="Times New Roman" w:hAnsi="Times New Roman"/>
          </w:rPr>
          <w:delText>Is t</w:delText>
        </w:r>
      </w:del>
      <w:ins w:id="1842" w:author="VM-22 Subgroup" w:date="2022-08-18T15:23:00Z">
        <w:r w:rsidR="00277EF6">
          <w:rPr>
            <w:rFonts w:ascii="Times New Roman" w:eastAsia="Times New Roman" w:hAnsi="Times New Roman"/>
          </w:rPr>
          <w:t>Whether t</w:t>
        </w:r>
      </w:ins>
      <w:r w:rsidRPr="00ED64B6">
        <w:rPr>
          <w:rFonts w:ascii="Times New Roman" w:eastAsia="Times New Roman" w:hAnsi="Times New Roman"/>
        </w:rPr>
        <w:t xml:space="preserve">he </w:t>
      </w:r>
      <w:ins w:id="1843"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option elective or non-elective</w:t>
      </w:r>
      <w:ins w:id="1844" w:author="VM-22 Subgroup" w:date="2022-08-18T15:23:00Z">
        <w:r w:rsidR="00277EF6">
          <w:rPr>
            <w:rFonts w:ascii="Times New Roman" w:eastAsia="Times New Roman" w:hAnsi="Times New Roman"/>
          </w:rPr>
          <w:t>.</w:t>
        </w:r>
      </w:ins>
      <w:del w:id="1845" w:author="VM-22 Subgroup" w:date="2022-08-18T15:23:00Z">
        <w:r w:rsidRPr="00ED64B6" w:rsidDel="00277EF6">
          <w:rPr>
            <w:rFonts w:ascii="Times New Roman" w:eastAsia="Times New Roman" w:hAnsi="Times New Roman"/>
          </w:rPr>
          <w:delText>?</w:delText>
        </w:r>
      </w:del>
    </w:p>
    <w:p w14:paraId="28E5D4C7" w14:textId="4C0744F9"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ins w:id="1846" w:author="VM-22 Subgroup" w:date="2022-08-18T15:23:00Z">
        <w:r w:rsidR="00277EF6">
          <w:rPr>
            <w:rFonts w:ascii="Times New Roman" w:eastAsia="Times New Roman" w:hAnsi="Times New Roman"/>
          </w:rPr>
          <w:t>Whether</w:t>
        </w:r>
      </w:ins>
      <w:del w:id="1847" w:author="VM-22 Subgroup" w:date="2022-08-18T15:23:00Z">
        <w:r w:rsidRPr="00ED64B6" w:rsidDel="00277EF6">
          <w:rPr>
            <w:rFonts w:ascii="Times New Roman" w:eastAsia="Times New Roman" w:hAnsi="Times New Roman"/>
          </w:rPr>
          <w:delText>Is</w:delText>
        </w:r>
      </w:del>
      <w:r w:rsidRPr="00ED64B6">
        <w:rPr>
          <w:rFonts w:ascii="Times New Roman" w:eastAsia="Times New Roman" w:hAnsi="Times New Roman"/>
        </w:rPr>
        <w:t xml:space="preserve"> the value of the option </w:t>
      </w:r>
      <w:ins w:id="1848"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well-known</w:t>
      </w:r>
      <w:ins w:id="1849" w:author="VM-22 Subgroup" w:date="2022-08-18T15:23:00Z">
        <w:r w:rsidR="00277EF6">
          <w:rPr>
            <w:rFonts w:ascii="Times New Roman" w:eastAsia="Times New Roman" w:hAnsi="Times New Roman"/>
          </w:rPr>
          <w:t>.</w:t>
        </w:r>
      </w:ins>
      <w:del w:id="1850" w:author="VM-22 Subgroup" w:date="2022-08-18T15:23:00Z">
        <w:r w:rsidRPr="00ED64B6" w:rsidDel="00277EF6">
          <w:rPr>
            <w:rFonts w:ascii="Times New Roman" w:eastAsia="Times New Roman" w:hAnsi="Times New Roman"/>
          </w:rPr>
          <w:delText>?</w:delText>
        </w:r>
      </w:del>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851"/>
      <w:commentRangeStart w:id="1852"/>
      <w:r w:rsidRPr="00ED64B6">
        <w:rPr>
          <w:rFonts w:ascii="Times New Roman" w:eastAsia="Times New Roman" w:hAnsi="Times New Roman"/>
        </w:rPr>
        <w:t>External influences may affect behavior.</w:t>
      </w:r>
      <w:commentRangeEnd w:id="1851"/>
      <w:r w:rsidR="00DB41A1">
        <w:rPr>
          <w:rStyle w:val="CommentReference"/>
        </w:rPr>
        <w:commentReference w:id="1851"/>
      </w:r>
      <w:commentRangeEnd w:id="1852"/>
      <w:r w:rsidR="00AA74C5">
        <w:rPr>
          <w:rStyle w:val="CommentReference"/>
        </w:rPr>
        <w:commentReference w:id="1852"/>
      </w:r>
    </w:p>
    <w:p w14:paraId="03E6B8D5" w14:textId="166CED2F" w:rsidR="0040376D" w:rsidRDefault="005613C4" w:rsidP="00AD0E74">
      <w:pPr>
        <w:pStyle w:val="Heading2"/>
        <w:numPr>
          <w:ilvl w:val="0"/>
          <w:numId w:val="29"/>
        </w:numPr>
        <w:rPr>
          <w:sz w:val="22"/>
          <w:szCs w:val="22"/>
        </w:rPr>
      </w:pPr>
      <w:bookmarkStart w:id="1853" w:name="_Toc73281055"/>
      <w:bookmarkStart w:id="1854" w:name="_Toc77242165"/>
      <w:r w:rsidRPr="00ED64B6">
        <w:rPr>
          <w:sz w:val="22"/>
          <w:szCs w:val="22"/>
        </w:rPr>
        <w:t>Aggregate vs. Individual Margins</w:t>
      </w:r>
      <w:bookmarkEnd w:id="1853"/>
      <w:bookmarkEnd w:id="1854"/>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855"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856"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857"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858"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859" w:author="VM-22 Subgroup" w:date="2022-03-03T16:04:00Z">
        <w:r w:rsidR="00FF6332">
          <w:rPr>
            <w:rFonts w:ascii="Times New Roman" w:eastAsia="Times New Roman" w:hAnsi="Times New Roman"/>
          </w:rPr>
          <w:t>, if relevant to the risks in the product,</w:t>
        </w:r>
      </w:ins>
      <w:ins w:id="1860" w:author="TDI" w:date="2021-12-14T16:35:00Z">
        <w:r w:rsidR="00356F3D">
          <w:rPr>
            <w:rFonts w:ascii="Times New Roman" w:eastAsia="Times New Roman" w:hAnsi="Times New Roman"/>
          </w:rPr>
          <w:t xml:space="preserve"> </w:t>
        </w:r>
        <w:commentRangeStart w:id="1861"/>
        <w:commentRangeStart w:id="1862"/>
        <w:r w:rsidR="00356F3D" w:rsidRPr="00356F3D">
          <w:rPr>
            <w:rFonts w:ascii="Times New Roman" w:eastAsia="Times New Roman" w:hAnsi="Times New Roman"/>
          </w:rPr>
          <w:t>and thus the approach will not understate the reserve</w:t>
        </w:r>
        <w:commentRangeEnd w:id="1861"/>
        <w:r w:rsidR="00DB41A1">
          <w:rPr>
            <w:rStyle w:val="CommentReference"/>
          </w:rPr>
          <w:commentReference w:id="1861"/>
        </w:r>
      </w:ins>
      <w:commentRangeEnd w:id="1862"/>
      <w:r w:rsidR="00AA74C5">
        <w:rPr>
          <w:rStyle w:val="CommentReference"/>
        </w:rPr>
        <w:commentReference w:id="1862"/>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863" w:name="_Toc73281056"/>
      <w:bookmarkStart w:id="1864" w:name="_Toc77242166"/>
      <w:bookmarkEnd w:id="1855"/>
      <w:r w:rsidRPr="009E255A">
        <w:rPr>
          <w:sz w:val="22"/>
          <w:szCs w:val="22"/>
        </w:rPr>
        <w:t>C.</w:t>
      </w:r>
      <w:r>
        <w:rPr>
          <w:rPrChange w:id="1865" w:author="TDI" w:date="2021-12-14T16:35:00Z">
            <w:rPr>
              <w:sz w:val="22"/>
            </w:rPr>
          </w:rPrChange>
        </w:rPr>
        <w:tab/>
      </w:r>
      <w:commentRangeStart w:id="1866"/>
      <w:commentRangeStart w:id="1867"/>
      <w:commentRangeStart w:id="1868"/>
      <w:commentRangeStart w:id="1869"/>
      <w:commentRangeStart w:id="1870"/>
      <w:r w:rsidRPr="009E255A">
        <w:rPr>
          <w:sz w:val="22"/>
          <w:szCs w:val="22"/>
        </w:rPr>
        <w:t>Sensitivity Testing</w:t>
      </w:r>
      <w:bookmarkEnd w:id="1863"/>
      <w:bookmarkEnd w:id="1864"/>
      <w:commentRangeEnd w:id="1866"/>
      <w:commentRangeEnd w:id="1868"/>
      <w:commentRangeEnd w:id="1869"/>
      <w:commentRangeEnd w:id="1870"/>
      <w:r w:rsidR="000A2D23">
        <w:rPr>
          <w:rStyle w:val="CommentReference"/>
          <w:rFonts w:asciiTheme="minorHAnsi" w:eastAsiaTheme="minorHAnsi" w:hAnsiTheme="minorHAnsi" w:cstheme="minorBidi"/>
          <w:color w:val="auto"/>
        </w:rPr>
        <w:commentReference w:id="1866"/>
      </w:r>
      <w:commentRangeEnd w:id="1867"/>
      <w:r w:rsidR="00AA74C5">
        <w:rPr>
          <w:rStyle w:val="CommentReference"/>
          <w:rFonts w:asciiTheme="minorHAnsi" w:eastAsiaTheme="minorHAnsi" w:hAnsiTheme="minorHAnsi" w:cstheme="minorBidi"/>
          <w:color w:val="auto"/>
        </w:rPr>
        <w:commentReference w:id="1867"/>
      </w:r>
      <w:r w:rsidR="001E21D4">
        <w:rPr>
          <w:rStyle w:val="CommentReference"/>
          <w:rFonts w:asciiTheme="minorHAnsi" w:eastAsiaTheme="minorHAnsi" w:hAnsiTheme="minorHAnsi" w:cstheme="minorBidi"/>
          <w:color w:val="auto"/>
        </w:rPr>
        <w:commentReference w:id="1868"/>
      </w:r>
      <w:r w:rsidR="002D35B5">
        <w:rPr>
          <w:rStyle w:val="CommentReference"/>
          <w:rFonts w:asciiTheme="minorHAnsi" w:eastAsiaTheme="minorHAnsi" w:hAnsiTheme="minorHAnsi" w:cstheme="minorBidi"/>
          <w:color w:val="auto"/>
        </w:rPr>
        <w:commentReference w:id="1869"/>
      </w:r>
      <w:r w:rsidR="00AA74C5">
        <w:rPr>
          <w:rStyle w:val="CommentReference"/>
          <w:rFonts w:asciiTheme="minorHAnsi" w:eastAsiaTheme="minorHAnsi" w:hAnsiTheme="minorHAnsi" w:cstheme="minorBidi"/>
          <w:color w:val="auto"/>
        </w:rPr>
        <w:commentReference w:id="1870"/>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871" w:author="VM-22 Subgroup" w:date="2022-03-03T16:02:00Z">
        <w:r w:rsidR="00FF6332">
          <w:rPr>
            <w:rFonts w:ascii="Times New Roman" w:eastAsia="Times New Roman" w:hAnsi="Times New Roman"/>
          </w:rPr>
          <w:t>c</w:t>
        </w:r>
      </w:ins>
      <w:ins w:id="1872" w:author="VM-22 Subgroup" w:date="2022-03-03T16:03:00Z">
        <w:r w:rsidR="00FF6332">
          <w:rPr>
            <w:rFonts w:ascii="Times New Roman" w:eastAsia="Times New Roman" w:hAnsi="Times New Roman"/>
          </w:rPr>
          <w:t>ompany</w:t>
        </w:r>
      </w:ins>
      <w:commentRangeStart w:id="1873"/>
      <w:commentRangeStart w:id="1874"/>
      <w:del w:id="1875"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873"/>
      <w:r w:rsidR="008954DF">
        <w:rPr>
          <w:rStyle w:val="CommentReference"/>
        </w:rPr>
        <w:commentReference w:id="1873"/>
      </w:r>
      <w:commentRangeEnd w:id="1874"/>
      <w:r w:rsidR="00AA74C5">
        <w:rPr>
          <w:rStyle w:val="CommentReference"/>
        </w:rPr>
        <w:commentReference w:id="1874"/>
      </w:r>
      <w:r w:rsidRPr="00010E14">
        <w:rPr>
          <w:rFonts w:ascii="Times New Roman" w:eastAsia="Times New Roman" w:hAnsi="Times New Roman"/>
        </w:rPr>
        <w:t>shall use sensitivity testing to ensure that the assumption is set at the conservative end of the plausible range.</w:t>
      </w:r>
      <w:bookmarkStart w:id="1876"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877" w:author="TDI" w:date="2021-12-14T16:35:00Z"/>
          <w:rFonts w:ascii="Times New Roman" w:eastAsia="Times New Roman" w:hAnsi="Times New Roman"/>
        </w:rPr>
      </w:pPr>
      <w:commentRangeStart w:id="1878"/>
      <w:commentRangeStart w:id="1879"/>
      <w:ins w:id="1880"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881"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882" w:author="TDI" w:date="2021-12-14T16:35:00Z"/>
          <w:rFonts w:ascii="Times New Roman" w:eastAsia="Times New Roman" w:hAnsi="Times New Roman"/>
        </w:rPr>
      </w:pPr>
      <w:ins w:id="1883" w:author="TDI" w:date="2021-12-14T16:35:00Z">
        <w:r>
          <w:rPr>
            <w:rFonts w:ascii="Times New Roman" w:eastAsia="Times New Roman" w:hAnsi="Times New Roman"/>
          </w:rPr>
          <w:t>Future deposits.</w:t>
        </w:r>
        <w:commentRangeEnd w:id="1878"/>
        <w:r w:rsidR="001E21D4">
          <w:rPr>
            <w:rStyle w:val="CommentReference"/>
          </w:rPr>
          <w:commentReference w:id="1878"/>
        </w:r>
      </w:ins>
      <w:commentRangeEnd w:id="1879"/>
      <w:r w:rsidR="00AA74C5">
        <w:rPr>
          <w:rStyle w:val="CommentReference"/>
        </w:rPr>
        <w:commentReference w:id="1879"/>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884"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876"/>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885" w:author="TDI" w:date="2021-12-14T16:35:00Z">
        <w:r w:rsidR="001E21D4">
          <w:rPr>
            <w:rFonts w:ascii="Times New Roman" w:eastAsia="Times New Roman" w:hAnsi="Times New Roman"/>
          </w:rPr>
          <w:t xml:space="preserve"> </w:t>
        </w:r>
        <w:commentRangeStart w:id="1886"/>
        <w:commentRangeStart w:id="1887"/>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886"/>
        <w:r w:rsidR="00A57E42">
          <w:rPr>
            <w:rStyle w:val="CommentReference"/>
          </w:rPr>
          <w:commentReference w:id="1886"/>
        </w:r>
      </w:ins>
      <w:commentRangeEnd w:id="1887"/>
      <w:r w:rsidR="00AA74C5">
        <w:rPr>
          <w:rStyle w:val="CommentReference"/>
        </w:rPr>
        <w:commentReference w:id="1887"/>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888" w:name="_Toc73281057"/>
      <w:bookmarkStart w:id="1889" w:name="_Toc77242167"/>
      <w:r w:rsidRPr="009E255A">
        <w:rPr>
          <w:sz w:val="22"/>
          <w:szCs w:val="22"/>
        </w:rPr>
        <w:t>Specific Considerations and Requirements</w:t>
      </w:r>
      <w:bookmarkEnd w:id="1888"/>
      <w:bookmarkEnd w:id="1889"/>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890" w:author="TDI" w:date="2021-12-14T16:35:00Z">
            <w:rPr>
              <w:rFonts w:ascii="Times New Roman" w:hAnsi="Times New Roman"/>
            </w:rPr>
          </w:rPrChange>
        </w:rPr>
        <w:tab/>
      </w:r>
      <w:r w:rsidR="005613C4" w:rsidRPr="004B6D1F">
        <w:rPr>
          <w:rFonts w:ascii="Times New Roman" w:eastAsia="Times New Roman" w:hAnsi="Times New Roman"/>
        </w:rPr>
        <w:t>Income start date</w:t>
      </w:r>
      <w:ins w:id="1891" w:author="TDI" w:date="2021-12-14T16:35:00Z">
        <w:r w:rsidR="00D341A0">
          <w:rPr>
            <w:rFonts w:ascii="Times New Roman" w:eastAsia="Times New Roman" w:hAnsi="Times New Roman"/>
          </w:rPr>
          <w:t xml:space="preserve"> </w:t>
        </w:r>
        <w:commentRangeStart w:id="1892"/>
        <w:commentRangeStart w:id="1893"/>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892"/>
        <w:r w:rsidR="00A57E42">
          <w:rPr>
            <w:rStyle w:val="CommentReference"/>
          </w:rPr>
          <w:commentReference w:id="1892"/>
        </w:r>
      </w:ins>
      <w:commentRangeEnd w:id="1893"/>
      <w:r w:rsidR="00AA74C5">
        <w:rPr>
          <w:rStyle w:val="CommentReference"/>
        </w:rPr>
        <w:commentReference w:id="1893"/>
      </w:r>
      <w:ins w:id="1894"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895" w:author="TDI" w:date="2021-12-14T16:35:00Z">
        <w:r w:rsidR="005613C4" w:rsidRPr="002514EA">
          <w:rPr>
            <w:rFonts w:ascii="Times New Roman" w:eastAsia="Times New Roman" w:hAnsi="Times New Roman"/>
          </w:rPr>
          <w:delText>)</w:delText>
        </w:r>
      </w:del>
      <w:ins w:id="1896" w:author="TDI" w:date="2021-12-14T16:35:00Z">
        <w:r w:rsidR="000A5A7F" w:rsidRPr="002514EA">
          <w:rPr>
            <w:rFonts w:ascii="Times New Roman" w:eastAsia="Times New Roman" w:hAnsi="Times New Roman"/>
          </w:rPr>
          <w:t xml:space="preserve"> </w:t>
        </w:r>
        <w:commentRangeStart w:id="1897"/>
        <w:commentRangeStart w:id="1898"/>
        <w:r w:rsidR="000A5A7F" w:rsidRPr="002514EA">
          <w:rPr>
            <w:rFonts w:ascii="Times New Roman" w:eastAsia="Times New Roman" w:hAnsi="Times New Roman"/>
          </w:rPr>
          <w:t>or vice versa</w:t>
        </w:r>
        <w:commentRangeEnd w:id="1897"/>
        <w:r w:rsidR="00A57E42" w:rsidRPr="002514EA">
          <w:rPr>
            <w:rStyle w:val="CommentReference"/>
          </w:rPr>
          <w:commentReference w:id="1897"/>
        </w:r>
      </w:ins>
      <w:commentRangeEnd w:id="1898"/>
      <w:r w:rsidR="00AA74C5">
        <w:rPr>
          <w:rStyle w:val="CommentReference"/>
        </w:rPr>
        <w:commentReference w:id="1898"/>
      </w:r>
      <w:ins w:id="1899"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900"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900"/>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901"/>
      <w:commentRangeStart w:id="1902"/>
      <w:del w:id="1903" w:author="VM-22 Subgroup" w:date="2022-03-03T16:05:00Z">
        <w:r w:rsidRPr="00010E14" w:rsidDel="00FF6332">
          <w:rPr>
            <w:rFonts w:ascii="Times New Roman" w:eastAsia="Times New Roman" w:hAnsi="Times New Roman"/>
          </w:rPr>
          <w:delText>asset</w:delText>
        </w:r>
      </w:del>
      <w:commentRangeEnd w:id="1901"/>
      <w:r w:rsidR="008954DF">
        <w:rPr>
          <w:rStyle w:val="CommentReference"/>
        </w:rPr>
        <w:commentReference w:id="1901"/>
      </w:r>
      <w:commentRangeEnd w:id="1902"/>
      <w:r w:rsidR="00AA74C5">
        <w:rPr>
          <w:rStyle w:val="CommentReference"/>
        </w:rPr>
        <w:commentReference w:id="1902"/>
      </w:r>
      <w:del w:id="1904"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905"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906" w:author="Author"/>
          <w:del w:id="1907" w:author="Author"/>
          <w:rFonts w:ascii="Times New Roman" w:eastAsia="Times New Roman" w:hAnsi="Times New Roman"/>
        </w:rPr>
      </w:pPr>
      <w:commentRangeStart w:id="1908"/>
      <w:commentRangeEnd w:id="1908"/>
      <w:r>
        <w:rPr>
          <w:rStyle w:val="CommentReference"/>
        </w:rPr>
        <w:commentReference w:id="1908"/>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909" w:author="Author"/>
          <w:rFonts w:ascii="Times New Roman" w:eastAsia="Times New Roman" w:hAnsi="Times New Roman"/>
        </w:rPr>
      </w:pPr>
      <w:del w:id="1910"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911"/>
      <w:commentRangeStart w:id="1912"/>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911"/>
      <w:r w:rsidR="00C5320C">
        <w:rPr>
          <w:rStyle w:val="CommentReference"/>
        </w:rPr>
        <w:commentReference w:id="1911"/>
      </w:r>
      <w:commentRangeEnd w:id="1912"/>
      <w:r w:rsidR="00AA74C5">
        <w:rPr>
          <w:rStyle w:val="CommentReference"/>
        </w:rPr>
        <w:commentReference w:id="1912"/>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913"/>
      <w:commentRangeStart w:id="1914"/>
      <w:r w:rsidRPr="00010E14">
        <w:rPr>
          <w:rFonts w:ascii="Times New Roman" w:eastAsia="Times New Roman" w:hAnsi="Times New Roman"/>
        </w:rPr>
        <w:t>trans</w:t>
      </w:r>
      <w:ins w:id="1915" w:author="VM-22 Subgroup" w:date="2022-03-03T16:05:00Z">
        <w:r w:rsidR="00FF6332">
          <w:rPr>
            <w:rFonts w:ascii="Times New Roman" w:eastAsia="Times New Roman" w:hAnsi="Times New Roman"/>
          </w:rPr>
          <w:t>action</w:t>
        </w:r>
      </w:ins>
      <w:del w:id="1916"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913"/>
      <w:r w:rsidR="006F15B1">
        <w:rPr>
          <w:rStyle w:val="CommentReference"/>
        </w:rPr>
        <w:commentReference w:id="1913"/>
      </w:r>
      <w:commentRangeEnd w:id="1914"/>
      <w:r w:rsidR="00AA74C5">
        <w:rPr>
          <w:rStyle w:val="CommentReference"/>
        </w:rPr>
        <w:commentReference w:id="1914"/>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917"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918" w:author="TDI" w:date="2021-12-14T16:35:00Z">
        <w:r w:rsidRPr="00010E14">
          <w:rPr>
            <w:rFonts w:ascii="Times New Roman" w:eastAsia="Times New Roman" w:hAnsi="Times New Roman"/>
          </w:rPr>
          <w:delText>stochastic reserve.</w:delText>
        </w:r>
      </w:del>
      <w:ins w:id="1919"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920"/>
      <w:r w:rsidRPr="00010E14">
        <w:rPr>
          <w:rFonts w:ascii="Times New Roman" w:eastAsia="Times New Roman" w:hAnsi="Times New Roman"/>
        </w:rPr>
        <w:t>8.</w:t>
      </w:r>
      <w:commentRangeEnd w:id="1920"/>
      <w:r w:rsidR="00A8679E">
        <w:rPr>
          <w:rStyle w:val="CommentReference"/>
        </w:rPr>
        <w:commentReference w:id="1920"/>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921" w:name="_Toc73281058"/>
      <w:bookmarkStart w:id="1922" w:name="_Toc77242168"/>
      <w:r w:rsidRPr="009E255A">
        <w:rPr>
          <w:sz w:val="22"/>
          <w:szCs w:val="22"/>
        </w:rPr>
        <w:t>E.</w:t>
      </w:r>
      <w:r w:rsidRPr="009E255A">
        <w:rPr>
          <w:sz w:val="22"/>
          <w:szCs w:val="22"/>
        </w:rPr>
        <w:tab/>
        <w:t>Dynamic Assumptions</w:t>
      </w:r>
      <w:bookmarkEnd w:id="1921"/>
      <w:bookmarkEnd w:id="1922"/>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923"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924"/>
      <w:commentRangeStart w:id="1925"/>
      <w:ins w:id="1926" w:author="TDI" w:date="2021-12-14T16:35:00Z">
        <w:r w:rsidR="00222A9E">
          <w:rPr>
            <w:rFonts w:ascii="Times New Roman" w:eastAsia="Times New Roman" w:hAnsi="Times New Roman"/>
          </w:rPr>
          <w:t>stochastic</w:t>
        </w:r>
        <w:commentRangeEnd w:id="1924"/>
        <w:r w:rsidR="0057710C">
          <w:rPr>
            <w:rStyle w:val="CommentReference"/>
          </w:rPr>
          <w:commentReference w:id="1924"/>
        </w:r>
      </w:ins>
      <w:commentRangeEnd w:id="1925"/>
      <w:r w:rsidR="00AA74C5">
        <w:rPr>
          <w:rStyle w:val="CommentReference"/>
        </w:rPr>
        <w:commentReference w:id="1925"/>
      </w:r>
      <w:ins w:id="1927"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928"/>
      <w:commentRangeStart w:id="1929"/>
      <w:r w:rsidRPr="00010E14">
        <w:rPr>
          <w:rFonts w:ascii="Times New Roman" w:eastAsia="Times New Roman" w:hAnsi="Times New Roman"/>
        </w:rPr>
        <w:t>2.</w:t>
      </w:r>
      <w:commentRangeEnd w:id="1928"/>
      <w:r w:rsidR="00A5035A">
        <w:rPr>
          <w:rStyle w:val="CommentReference"/>
        </w:rPr>
        <w:commentReference w:id="1928"/>
      </w:r>
      <w:commentRangeEnd w:id="1929"/>
      <w:r w:rsidR="00AA74C5">
        <w:rPr>
          <w:rStyle w:val="CommentReference"/>
        </w:rPr>
        <w:commentReference w:id="1929"/>
      </w:r>
      <w:r w:rsidRPr="00010E14">
        <w:rPr>
          <w:rFonts w:ascii="Times New Roman" w:eastAsia="Times New Roman" w:hAnsi="Times New Roman"/>
        </w:rPr>
        <w:tab/>
      </w:r>
      <w:commentRangeStart w:id="1930"/>
      <w:commentRangeStart w:id="1931"/>
      <w:r w:rsidRPr="00010E14">
        <w:rPr>
          <w:rFonts w:ascii="Times New Roman" w:eastAsia="Times New Roman" w:hAnsi="Times New Roman"/>
        </w:rPr>
        <w:t xml:space="preserve">The company should exercise care in using static assumptions when it would be more </w:t>
      </w:r>
      <w:del w:id="1932" w:author="TDI" w:date="2021-12-14T16:35:00Z">
        <w:r w:rsidRPr="00010E14">
          <w:rPr>
            <w:rFonts w:ascii="Times New Roman" w:eastAsia="Times New Roman" w:hAnsi="Times New Roman"/>
          </w:rPr>
          <w:delText>natural and reasonable</w:delText>
        </w:r>
      </w:del>
      <w:ins w:id="1933"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934" w:author="TDI" w:date="2021-12-14T16:35:00Z">
        <w:r w:rsidRPr="00010E14">
          <w:rPr>
            <w:rFonts w:ascii="Times New Roman" w:eastAsia="Times New Roman" w:hAnsi="Times New Roman"/>
          </w:rPr>
          <w:delText>regard to considerations of materiality and practicality</w:delText>
        </w:r>
      </w:del>
      <w:ins w:id="1935"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936" w:author="VM-22 Subgroup" w:date="2022-03-03T16:07:00Z">
        <w:r w:rsidR="00FF6332">
          <w:rPr>
            <w:rFonts w:ascii="Times New Roman" w:eastAsia="Times New Roman" w:hAnsi="Times New Roman"/>
          </w:rPr>
          <w:t>Static assumptions</w:t>
        </w:r>
      </w:ins>
      <w:del w:id="1937"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938"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939"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930"/>
      <w:r w:rsidR="0057710C">
        <w:rPr>
          <w:rStyle w:val="CommentReference"/>
        </w:rPr>
        <w:commentReference w:id="1930"/>
      </w:r>
      <w:commentRangeEnd w:id="1931"/>
      <w:r w:rsidR="00AA74C5">
        <w:rPr>
          <w:rStyle w:val="CommentReference"/>
        </w:rPr>
        <w:commentReference w:id="1931"/>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940" w:name="_Toc73281059"/>
      <w:bookmarkStart w:id="1941" w:name="_Toc77242169"/>
      <w:r w:rsidRPr="009E255A">
        <w:rPr>
          <w:sz w:val="22"/>
          <w:szCs w:val="22"/>
        </w:rPr>
        <w:t>F.</w:t>
      </w:r>
      <w:r w:rsidRPr="009E255A">
        <w:rPr>
          <w:sz w:val="22"/>
          <w:szCs w:val="22"/>
        </w:rPr>
        <w:tab/>
        <w:t>Consistency with the CTE Level</w:t>
      </w:r>
      <w:bookmarkEnd w:id="1940"/>
      <w:bookmarkEnd w:id="1941"/>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942" w:author="VM-22 Subgroup" w:date="2022-03-03T16:08:00Z">
        <w:r w:rsidR="00FF6332">
          <w:rPr>
            <w:rFonts w:ascii="Times New Roman" w:eastAsia="Times New Roman" w:hAnsi="Times New Roman"/>
          </w:rPr>
          <w:t>non-variable</w:t>
        </w:r>
      </w:ins>
      <w:commentRangeStart w:id="1943"/>
      <w:commentRangeStart w:id="1944"/>
      <w:del w:id="1945" w:author="VM-22 Subgroup" w:date="2022-03-03T16:08:00Z">
        <w:r w:rsidRPr="00010E14" w:rsidDel="00FF6332">
          <w:rPr>
            <w:rFonts w:ascii="Times New Roman" w:eastAsia="Times New Roman" w:hAnsi="Times New Roman"/>
          </w:rPr>
          <w:delText>fixed</w:delText>
        </w:r>
      </w:del>
      <w:commentRangeEnd w:id="1943"/>
      <w:r w:rsidR="008954DF">
        <w:rPr>
          <w:rStyle w:val="CommentReference"/>
        </w:rPr>
        <w:commentReference w:id="1943"/>
      </w:r>
      <w:commentRangeEnd w:id="1944"/>
      <w:r w:rsidR="00AA74C5">
        <w:rPr>
          <w:rStyle w:val="CommentReference"/>
        </w:rPr>
        <w:commentReference w:id="1944"/>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946"/>
      <w:commentRangeStart w:id="1947"/>
      <w:r w:rsidRPr="00010E14">
        <w:rPr>
          <w:rFonts w:ascii="Times New Roman" w:eastAsia="Times New Roman" w:hAnsi="Times New Roman"/>
        </w:rPr>
        <w:t>Declining</w:t>
      </w:r>
      <w:del w:id="1948" w:author="TDI" w:date="2021-12-14T16:35:00Z">
        <w:r w:rsidRPr="00010E14">
          <w:rPr>
            <w:rFonts w:ascii="Times New Roman" w:eastAsia="Times New Roman" w:hAnsi="Times New Roman"/>
          </w:rPr>
          <w:delText xml:space="preserve"> </w:delText>
        </w:r>
      </w:del>
      <w:ins w:id="1949"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946"/>
        <w:r w:rsidR="003D1AE7">
          <w:rPr>
            <w:rStyle w:val="CommentReference"/>
          </w:rPr>
          <w:commentReference w:id="1946"/>
        </w:r>
      </w:ins>
      <w:commentRangeEnd w:id="1947"/>
      <w:r w:rsidR="00AA74C5">
        <w:rPr>
          <w:rStyle w:val="CommentReference"/>
        </w:rPr>
        <w:commentReference w:id="1947"/>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950"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951" w:author="TDI" w:date="2021-12-14T16:35:00Z">
        <w:r>
          <w:tab/>
        </w:r>
        <w:commentRangeStart w:id="1952"/>
        <w:commentRangeStart w:id="1953"/>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952"/>
      <w:r w:rsidR="003D1AE7">
        <w:rPr>
          <w:rStyle w:val="CommentReference"/>
        </w:rPr>
        <w:commentReference w:id="1952"/>
      </w:r>
      <w:commentRangeEnd w:id="1953"/>
      <w:r w:rsidR="00AA74C5">
        <w:rPr>
          <w:rStyle w:val="CommentReference"/>
        </w:rPr>
        <w:commentReference w:id="1953"/>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954" w:author="VM-22 Subgroup" w:date="2022-03-03T16:08:00Z"/>
          <w:rFonts w:ascii="Times New Roman" w:eastAsia="Times New Roman" w:hAnsi="Times New Roman"/>
        </w:rPr>
      </w:pPr>
      <w:bookmarkStart w:id="1955" w:name="_Hlk46497408"/>
      <w:commentRangeStart w:id="1956"/>
      <w:commentRangeStart w:id="1957"/>
      <w:del w:id="1958" w:author="VM-22 Subgroup" w:date="2022-03-03T16:08:00Z">
        <w:r w:rsidDel="00FF6332">
          <w:rPr>
            <w:rFonts w:ascii="Times New Roman" w:eastAsia="Times New Roman" w:hAnsi="Times New Roman"/>
          </w:rPr>
          <w:delText xml:space="preserve">d. </w:delText>
        </w:r>
        <w:commentRangeEnd w:id="1956"/>
        <w:r w:rsidR="005E3E46" w:rsidDel="00FF6332">
          <w:rPr>
            <w:rStyle w:val="CommentReference"/>
          </w:rPr>
          <w:commentReference w:id="1956"/>
        </w:r>
      </w:del>
      <w:commentRangeEnd w:id="1957"/>
      <w:r w:rsidR="00AA74C5">
        <w:rPr>
          <w:rStyle w:val="CommentReference"/>
        </w:rPr>
        <w:commentReference w:id="1957"/>
      </w:r>
      <w:del w:id="1959" w:author="VM-22 Subgroup" w:date="2022-03-03T16:08:00Z">
        <w:r w:rsidDel="00FF6332">
          <w:rPr>
            <w:rPrChange w:id="1960"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955"/>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961" w:name="_Toc73281060"/>
      <w:bookmarkStart w:id="1962" w:name="_Toc77242170"/>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961"/>
      <w:bookmarkEnd w:id="1962"/>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963" w:name="_Toc73281061"/>
      <w:bookmarkStart w:id="1964" w:name="_Toc77242171"/>
      <w:commentRangeStart w:id="1965"/>
      <w:commentRangeStart w:id="1966"/>
      <w:r w:rsidRPr="009E255A">
        <w:rPr>
          <w:sz w:val="22"/>
          <w:szCs w:val="22"/>
        </w:rPr>
        <w:t>Policy Loans</w:t>
      </w:r>
      <w:bookmarkEnd w:id="1963"/>
      <w:bookmarkEnd w:id="1964"/>
      <w:commentRangeEnd w:id="1965"/>
      <w:r w:rsidR="008954DF">
        <w:rPr>
          <w:rStyle w:val="CommentReference"/>
          <w:rFonts w:asciiTheme="minorHAnsi" w:eastAsiaTheme="minorHAnsi" w:hAnsiTheme="minorHAnsi" w:cstheme="minorBidi"/>
          <w:color w:val="auto"/>
        </w:rPr>
        <w:commentReference w:id="1965"/>
      </w:r>
      <w:commentRangeEnd w:id="1966"/>
      <w:r w:rsidR="00AA74C5">
        <w:rPr>
          <w:rStyle w:val="CommentReference"/>
          <w:rFonts w:asciiTheme="minorHAnsi" w:eastAsiaTheme="minorHAnsi" w:hAnsiTheme="minorHAnsi" w:cstheme="minorBidi"/>
          <w:color w:val="auto"/>
        </w:rPr>
        <w:commentReference w:id="1966"/>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967"/>
      <w:commentRangeStart w:id="1968"/>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969" w:author="TDI" w:date="2021-12-14T16:35:00Z">
        <w:r w:rsidR="003D1496">
          <w:rPr>
            <w:rFonts w:ascii="Times New Roman" w:hAnsi="Times New Roman"/>
          </w:rPr>
          <w:t>.A to Section 10.G</w:t>
        </w:r>
        <w:commentRangeEnd w:id="1967"/>
        <w:r w:rsidR="00F80998">
          <w:rPr>
            <w:rStyle w:val="CommentReference"/>
            <w:rFonts w:asciiTheme="minorHAnsi" w:eastAsiaTheme="minorHAnsi" w:hAnsiTheme="minorHAnsi" w:cstheme="minorBidi"/>
          </w:rPr>
          <w:commentReference w:id="1967"/>
        </w:r>
      </w:ins>
      <w:commentRangeEnd w:id="1968"/>
      <w:r w:rsidR="00AA74C5">
        <w:rPr>
          <w:rStyle w:val="CommentReference"/>
          <w:rFonts w:asciiTheme="minorHAnsi" w:eastAsiaTheme="minorHAnsi" w:hAnsiTheme="minorHAnsi" w:cstheme="minorBidi"/>
        </w:rPr>
        <w:commentReference w:id="1968"/>
      </w:r>
      <w:r w:rsidR="00B65C73">
        <w:rPr>
          <w:rFonts w:ascii="Times New Roman" w:hAnsi="Times New Roman"/>
        </w:rPr>
        <w:t xml:space="preserve"> above</w:t>
      </w:r>
      <w:del w:id="1970"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971"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972"/>
      <w:commentRangeStart w:id="1973"/>
      <w:del w:id="1974" w:author="TDI" w:date="2021-12-14T16:35:00Z">
        <w:r w:rsidR="005613C4" w:rsidRPr="00D53304">
          <w:rPr>
            <w:rFonts w:ascii="Times New Roman" w:eastAsia="Times New Roman" w:hAnsi="Times New Roman"/>
          </w:rPr>
          <w:delText>policy’s</w:delText>
        </w:r>
      </w:del>
      <w:commentRangeStart w:id="1975"/>
      <w:commentRangeStart w:id="1976"/>
      <w:ins w:id="1977" w:author="TDI" w:date="2021-12-14T16:35:00Z">
        <w:r w:rsidR="00323775">
          <w:rPr>
            <w:rFonts w:ascii="Times New Roman" w:eastAsia="Times New Roman" w:hAnsi="Times New Roman"/>
          </w:rPr>
          <w:t>contract</w:t>
        </w:r>
        <w:commentRangeEnd w:id="1975"/>
        <w:r w:rsidR="00F80998">
          <w:rPr>
            <w:rStyle w:val="CommentReference"/>
          </w:rPr>
          <w:commentReference w:id="1975"/>
        </w:r>
      </w:ins>
      <w:commentRangeEnd w:id="1976"/>
      <w:r w:rsidR="00AA74C5">
        <w:rPr>
          <w:rStyle w:val="CommentReference"/>
        </w:rPr>
        <w:commentReference w:id="1976"/>
      </w:r>
      <w:ins w:id="1978" w:author="TDI" w:date="2021-12-14T16:35:00Z">
        <w:r w:rsidR="005613C4" w:rsidRPr="00D53304">
          <w:rPr>
            <w:rFonts w:ascii="Times New Roman" w:eastAsia="Times New Roman" w:hAnsi="Times New Roman"/>
          </w:rPr>
          <w:t>’s</w:t>
        </w:r>
      </w:ins>
      <w:commentRangeEnd w:id="1972"/>
      <w:r w:rsidR="008954DF">
        <w:rPr>
          <w:rStyle w:val="CommentReference"/>
        </w:rPr>
        <w:commentReference w:id="1972"/>
      </w:r>
      <w:commentRangeEnd w:id="1973"/>
      <w:r w:rsidR="00AA74C5">
        <w:rPr>
          <w:rStyle w:val="CommentReference"/>
        </w:rPr>
        <w:commentReference w:id="1973"/>
      </w:r>
      <w:r w:rsidR="005613C4" w:rsidRPr="00D53304">
        <w:rPr>
          <w:rFonts w:ascii="Times New Roman" w:eastAsia="Times New Roman" w:hAnsi="Times New Roman"/>
        </w:rPr>
        <w:t xml:space="preserve"> utilization or to reflect average utilization over a model segment or sub-segments</w:t>
      </w:r>
      <w:ins w:id="1979" w:author="TDI" w:date="2021-12-14T16:35:00Z">
        <w:r w:rsidR="00A134B6">
          <w:rPr>
            <w:rFonts w:ascii="Times New Roman" w:eastAsia="Times New Roman" w:hAnsi="Times New Roman"/>
          </w:rPr>
          <w:t xml:space="preserve"> </w:t>
        </w:r>
        <w:commentRangeStart w:id="1980"/>
        <w:commentRangeStart w:id="1981"/>
        <w:r w:rsidR="00A134B6">
          <w:rPr>
            <w:rFonts w:ascii="Times New Roman" w:eastAsia="Times New Roman" w:hAnsi="Times New Roman"/>
          </w:rPr>
          <w:t>if the results are materially similar</w:t>
        </w:r>
        <w:commentRangeEnd w:id="1980"/>
        <w:r w:rsidR="00F80998">
          <w:rPr>
            <w:rStyle w:val="CommentReference"/>
          </w:rPr>
          <w:commentReference w:id="1980"/>
        </w:r>
      </w:ins>
      <w:commentRangeEnd w:id="1981"/>
      <w:r w:rsidR="00AA74C5">
        <w:rPr>
          <w:rStyle w:val="CommentReference"/>
        </w:rPr>
        <w:commentReference w:id="1981"/>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982"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983"/>
      <w:commentRangeStart w:id="1984"/>
      <w:del w:id="1985" w:author="TDI" w:date="2021-12-14T16:35:00Z">
        <w:r w:rsidR="005613C4" w:rsidRPr="00D53304">
          <w:rPr>
            <w:rFonts w:ascii="Times New Roman" w:eastAsia="Times New Roman" w:hAnsi="Times New Roman"/>
          </w:rPr>
          <w:delText>policy</w:delText>
        </w:r>
      </w:del>
      <w:commentRangeStart w:id="1986"/>
      <w:commentRangeStart w:id="1987"/>
      <w:ins w:id="1988" w:author="TDI" w:date="2021-12-14T16:35:00Z">
        <w:r w:rsidR="00FD3C36">
          <w:rPr>
            <w:rFonts w:ascii="Times New Roman" w:eastAsia="Times New Roman" w:hAnsi="Times New Roman"/>
          </w:rPr>
          <w:t>contract</w:t>
        </w:r>
        <w:commentRangeEnd w:id="1986"/>
        <w:r w:rsidR="00F80998">
          <w:rPr>
            <w:rStyle w:val="CommentReference"/>
          </w:rPr>
          <w:commentReference w:id="1986"/>
        </w:r>
      </w:ins>
      <w:commentRangeEnd w:id="1987"/>
      <w:r w:rsidR="00AA74C5">
        <w:rPr>
          <w:rStyle w:val="CommentReference"/>
        </w:rPr>
        <w:commentReference w:id="1987"/>
      </w:r>
      <w:r w:rsidR="00FD3C36">
        <w:rPr>
          <w:rFonts w:ascii="Times New Roman" w:eastAsia="Times New Roman" w:hAnsi="Times New Roman"/>
        </w:rPr>
        <w:t xml:space="preserve"> </w:t>
      </w:r>
      <w:commentRangeEnd w:id="1983"/>
      <w:r w:rsidR="008954DF">
        <w:rPr>
          <w:rStyle w:val="CommentReference"/>
        </w:rPr>
        <w:commentReference w:id="1983"/>
      </w:r>
      <w:commentRangeEnd w:id="1984"/>
      <w:r w:rsidR="00AA74C5">
        <w:rPr>
          <w:rStyle w:val="CommentReference"/>
        </w:rPr>
        <w:commentReference w:id="1984"/>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989"/>
      <w:commentRangeStart w:id="1990"/>
      <w:r w:rsidR="005613C4" w:rsidRPr="00D53304">
        <w:rPr>
          <w:rFonts w:ascii="Times New Roman" w:eastAsia="Times New Roman" w:hAnsi="Times New Roman"/>
        </w:rPr>
        <w:t xml:space="preserve">Model </w:t>
      </w:r>
      <w:del w:id="1991"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989"/>
      <w:r w:rsidR="008954DF">
        <w:rPr>
          <w:rStyle w:val="CommentReference"/>
        </w:rPr>
        <w:commentReference w:id="1989"/>
      </w:r>
      <w:commentRangeEnd w:id="1990"/>
      <w:r w:rsidR="00AA74C5">
        <w:rPr>
          <w:rStyle w:val="CommentReference"/>
        </w:rPr>
        <w:commentReference w:id="1990"/>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992"/>
      <w:commentRangeStart w:id="1993"/>
      <w:ins w:id="1994" w:author="TDI" w:date="2021-12-14T16:35:00Z">
        <w:r w:rsidR="00FD3C36">
          <w:rPr>
            <w:rFonts w:ascii="Times New Roman" w:eastAsia="Times New Roman" w:hAnsi="Times New Roman"/>
          </w:rPr>
          <w:t xml:space="preserve">negative </w:t>
        </w:r>
        <w:commentRangeEnd w:id="1992"/>
        <w:r w:rsidR="00F80998">
          <w:rPr>
            <w:rStyle w:val="CommentReference"/>
          </w:rPr>
          <w:commentReference w:id="1992"/>
        </w:r>
      </w:ins>
      <w:commentRangeEnd w:id="1993"/>
      <w:r w:rsidR="00AA74C5">
        <w:rPr>
          <w:rStyle w:val="CommentReference"/>
        </w:rPr>
        <w:commentReference w:id="1993"/>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995" w:name="_Toc73281062"/>
      <w:bookmarkStart w:id="1996" w:name="_Toc77242172"/>
      <w:bookmarkStart w:id="1997" w:name="_Hlk67471705"/>
      <w:r w:rsidRPr="00A07F8C">
        <w:rPr>
          <w:sz w:val="22"/>
          <w:szCs w:val="22"/>
        </w:rPr>
        <w:t>Non-Guaranteed Elements</w:t>
      </w:r>
      <w:bookmarkEnd w:id="1995"/>
      <w:bookmarkEnd w:id="1996"/>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998"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999"/>
      <w:commentRangeStart w:id="2000"/>
      <w:del w:id="2001" w:author="TDI" w:date="2021-12-14T16:35:00Z">
        <w:r>
          <w:rPr>
            <w:rFonts w:ascii="Times New Roman" w:hAnsi="Times New Roman"/>
          </w:rPr>
          <w:delText xml:space="preserve">policy </w:delText>
        </w:r>
      </w:del>
      <w:commentRangeStart w:id="2002"/>
      <w:commentRangeStart w:id="2003"/>
      <w:ins w:id="2004" w:author="TDI" w:date="2021-12-14T16:35:00Z">
        <w:r w:rsidR="00FD3C36">
          <w:rPr>
            <w:rFonts w:ascii="Times New Roman" w:hAnsi="Times New Roman"/>
          </w:rPr>
          <w:t>contract</w:t>
        </w:r>
      </w:ins>
      <w:commentRangeEnd w:id="1999"/>
      <w:r w:rsidR="008954DF">
        <w:rPr>
          <w:rStyle w:val="CommentReference"/>
        </w:rPr>
        <w:commentReference w:id="1999"/>
      </w:r>
      <w:commentRangeEnd w:id="2000"/>
      <w:r w:rsidR="00AA74C5">
        <w:rPr>
          <w:rStyle w:val="CommentReference"/>
        </w:rPr>
        <w:commentReference w:id="2000"/>
      </w:r>
      <w:ins w:id="2005" w:author="TDI" w:date="2021-12-14T16:35:00Z">
        <w:r>
          <w:rPr>
            <w:rFonts w:ascii="Times New Roman" w:hAnsi="Times New Roman"/>
          </w:rPr>
          <w:t xml:space="preserve"> </w:t>
        </w:r>
        <w:commentRangeEnd w:id="2002"/>
        <w:r w:rsidR="00F45CC3">
          <w:rPr>
            <w:rStyle w:val="CommentReference"/>
          </w:rPr>
          <w:commentReference w:id="2002"/>
        </w:r>
      </w:ins>
      <w:commentRangeEnd w:id="2003"/>
      <w:r w:rsidR="00AA74C5">
        <w:rPr>
          <w:rStyle w:val="CommentReference"/>
        </w:rPr>
        <w:commentReference w:id="2003"/>
      </w:r>
      <w:r>
        <w:rPr>
          <w:rFonts w:ascii="Times New Roman" w:hAnsi="Times New Roman"/>
        </w:rPr>
        <w:t xml:space="preserve">costs or values </w:t>
      </w:r>
      <w:commentRangeStart w:id="2006"/>
      <w:commentRangeStart w:id="2007"/>
      <w:r>
        <w:rPr>
          <w:rFonts w:ascii="Times New Roman" w:hAnsi="Times New Roman"/>
        </w:rPr>
        <w:t>and</w:t>
      </w:r>
      <w:commentRangeEnd w:id="2006"/>
      <w:r w:rsidR="008954DF">
        <w:rPr>
          <w:rStyle w:val="CommentReference"/>
        </w:rPr>
        <w:commentReference w:id="2006"/>
      </w:r>
      <w:commentRangeEnd w:id="2007"/>
      <w:r w:rsidR="00AA74C5">
        <w:rPr>
          <w:rStyle w:val="CommentReference"/>
        </w:rPr>
        <w:commentReference w:id="2007"/>
      </w:r>
      <w:ins w:id="2008"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2009" w:author="VM-22 Subgroup" w:date="2022-03-03T16:11:00Z">
        <w:r w:rsidR="00FF6332">
          <w:rPr>
            <w:rFonts w:ascii="Times New Roman" w:hAnsi="Times New Roman"/>
          </w:rPr>
          <w:t>non-variable</w:t>
        </w:r>
      </w:ins>
      <w:commentRangeStart w:id="2010"/>
      <w:commentRangeStart w:id="2011"/>
      <w:del w:id="2012"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2010"/>
      <w:r w:rsidR="008954DF">
        <w:rPr>
          <w:rStyle w:val="CommentReference"/>
        </w:rPr>
        <w:commentReference w:id="2010"/>
      </w:r>
      <w:commentRangeEnd w:id="2011"/>
      <w:r w:rsidR="00AA74C5">
        <w:rPr>
          <w:rStyle w:val="CommentReference"/>
        </w:rPr>
        <w:commentReference w:id="2011"/>
      </w:r>
      <w:r w:rsidRPr="001C22A9">
        <w:rPr>
          <w:rFonts w:ascii="Times New Roman" w:hAnsi="Times New Roman"/>
        </w:rPr>
        <w:t>include</w:t>
      </w:r>
      <w:bookmarkEnd w:id="1998"/>
      <w:r w:rsidR="005613C4" w:rsidRPr="001C22A9">
        <w:rPr>
          <w:rFonts w:ascii="Times New Roman" w:hAnsi="Times New Roman"/>
        </w:rPr>
        <w:t xml:space="preserve"> but are not limited to the following: </w:t>
      </w:r>
      <w:del w:id="2013" w:author="TDI" w:date="2021-12-14T16:35:00Z">
        <w:r w:rsidR="005613C4" w:rsidRPr="001C22A9">
          <w:rPr>
            <w:rFonts w:ascii="Times New Roman" w:hAnsi="Times New Roman"/>
          </w:rPr>
          <w:delText>fixed</w:delText>
        </w:r>
      </w:del>
      <w:commentRangeStart w:id="2014"/>
      <w:commentRangeStart w:id="2015"/>
      <w:ins w:id="2016" w:author="TDI" w:date="2021-12-14T16:35:00Z">
        <w:r w:rsidR="00862703">
          <w:rPr>
            <w:rFonts w:ascii="Times New Roman" w:hAnsi="Times New Roman"/>
          </w:rPr>
          <w:t>the</w:t>
        </w:r>
      </w:ins>
      <w:r w:rsidR="005613C4" w:rsidRPr="001C22A9">
        <w:rPr>
          <w:rFonts w:ascii="Times New Roman" w:hAnsi="Times New Roman"/>
        </w:rPr>
        <w:t xml:space="preserve"> credited rates</w:t>
      </w:r>
      <w:ins w:id="2017"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2014"/>
        <w:r w:rsidR="00F45CC3">
          <w:rPr>
            <w:rStyle w:val="CommentReference"/>
          </w:rPr>
          <w:commentReference w:id="2014"/>
        </w:r>
      </w:ins>
      <w:commentRangeEnd w:id="2015"/>
      <w:r w:rsidR="00AA74C5">
        <w:rPr>
          <w:rStyle w:val="CommentReference"/>
        </w:rPr>
        <w:commentReference w:id="2015"/>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2018"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2019"/>
      <w:commentRangeStart w:id="2020"/>
      <w:r w:rsidRPr="00D53304">
        <w:rPr>
          <w:rFonts w:ascii="Times New Roman" w:eastAsia="Times New Roman" w:hAnsi="Times New Roman"/>
        </w:rPr>
        <w:t>10.</w:t>
      </w:r>
      <w:del w:id="2021" w:author="TDI" w:date="2021-12-14T16:35:00Z">
        <w:r w:rsidR="004115F8" w:rsidRPr="00D53304">
          <w:rPr>
            <w:rFonts w:ascii="Times New Roman" w:eastAsia="Times New Roman" w:hAnsi="Times New Roman"/>
          </w:rPr>
          <w:delText>J</w:delText>
        </w:r>
      </w:del>
      <w:ins w:id="2022"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2019"/>
      <w:r w:rsidR="00F45CC3">
        <w:rPr>
          <w:rStyle w:val="CommentReference"/>
        </w:rPr>
        <w:commentReference w:id="2019"/>
      </w:r>
      <w:commentRangeEnd w:id="2020"/>
      <w:r w:rsidR="00AA74C5">
        <w:rPr>
          <w:rStyle w:val="CommentReference"/>
        </w:rPr>
        <w:commentReference w:id="2020"/>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2023"/>
      <w:commentRangeStart w:id="2024"/>
      <w:del w:id="2025" w:author="VM-22 Subgroup" w:date="2022-03-03T16:11:00Z">
        <w:r w:rsidRPr="00010E14" w:rsidDel="00FF6332">
          <w:rPr>
            <w:rFonts w:ascii="Times New Roman" w:eastAsia="Times New Roman" w:hAnsi="Times New Roman"/>
          </w:rPr>
          <w:delText xml:space="preserve">policy’s or </w:delText>
        </w:r>
        <w:commentRangeEnd w:id="2023"/>
        <w:r w:rsidR="008954DF" w:rsidDel="00FF6332">
          <w:rPr>
            <w:rStyle w:val="CommentReference"/>
          </w:rPr>
          <w:commentReference w:id="2023"/>
        </w:r>
      </w:del>
      <w:commentRangeEnd w:id="2024"/>
      <w:r w:rsidR="00AA74C5">
        <w:rPr>
          <w:rStyle w:val="CommentReference"/>
        </w:rPr>
        <w:commentReference w:id="2024"/>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2026"/>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2026"/>
      <w:r w:rsidR="00F45CC3">
        <w:rPr>
          <w:rStyle w:val="CommentReference"/>
        </w:rPr>
        <w:commentReference w:id="2026"/>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w:t>
      </w:r>
      <w:r w:rsidRPr="00010E14">
        <w:rPr>
          <w:rFonts w:ascii="Times New Roman" w:eastAsia="Times New Roman" w:hAnsi="Times New Roman"/>
        </w:rPr>
        <w:lastRenderedPageBreak/>
        <w:t>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2027"/>
      <w:commentRangeStart w:id="2028"/>
      <w:del w:id="2029" w:author="VM-22 Subgroup" w:date="2022-03-03T16:11:00Z">
        <w:r w:rsidRPr="00010E14" w:rsidDel="00FF6332">
          <w:rPr>
            <w:rFonts w:ascii="Times New Roman" w:eastAsia="Times New Roman" w:hAnsi="Times New Roman"/>
          </w:rPr>
          <w:delText>aggregate</w:delText>
        </w:r>
        <w:commentRangeEnd w:id="2027"/>
        <w:r w:rsidR="00075F99" w:rsidDel="00FF6332">
          <w:rPr>
            <w:rStyle w:val="CommentReference"/>
          </w:rPr>
          <w:commentReference w:id="2027"/>
        </w:r>
      </w:del>
      <w:commentRangeEnd w:id="2028"/>
      <w:r w:rsidR="00AA74C5">
        <w:rPr>
          <w:rStyle w:val="CommentReference"/>
        </w:rPr>
        <w:commentReference w:id="2028"/>
      </w:r>
      <w:del w:id="2030" w:author="VM-22 Subgroup" w:date="2022-03-03T16:11:00Z">
        <w:r w:rsidRPr="00010E14" w:rsidDel="00FF6332">
          <w:rPr>
            <w:rFonts w:ascii="Times New Roman" w:eastAsia="Times New Roman" w:hAnsi="Times New Roman"/>
          </w:rPr>
          <w:delText xml:space="preserve"> </w:delText>
        </w:r>
      </w:del>
      <w:del w:id="2031"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2032"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2033"/>
      <w:commentRangeStart w:id="2034"/>
      <w:del w:id="2035" w:author="VM-22 Subgroup" w:date="2022-03-03T16:11:00Z">
        <w:r w:rsidRPr="00010E14" w:rsidDel="00FF6332">
          <w:rPr>
            <w:rFonts w:ascii="Times New Roman" w:eastAsia="Times New Roman" w:hAnsi="Times New Roman"/>
          </w:rPr>
          <w:delText>aggregate</w:delText>
        </w:r>
        <w:commentRangeEnd w:id="2033"/>
        <w:r w:rsidR="00075F99" w:rsidDel="00FF6332">
          <w:rPr>
            <w:rStyle w:val="CommentReference"/>
          </w:rPr>
          <w:commentReference w:id="2033"/>
        </w:r>
      </w:del>
      <w:commentRangeEnd w:id="2034"/>
      <w:r w:rsidR="00AA74C5">
        <w:rPr>
          <w:rStyle w:val="CommentReference"/>
        </w:rPr>
        <w:commentReference w:id="2034"/>
      </w:r>
      <w:del w:id="2036" w:author="VM-22 Subgroup" w:date="2022-03-03T16:11:00Z">
        <w:r w:rsidRPr="00010E14" w:rsidDel="00FF6332">
          <w:rPr>
            <w:rFonts w:ascii="Times New Roman" w:eastAsia="Times New Roman" w:hAnsi="Times New Roman"/>
          </w:rPr>
          <w:delText xml:space="preserve"> </w:delText>
        </w:r>
      </w:del>
      <w:del w:id="2037"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2038"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997"/>
      <w:r w:rsidR="00534043" w:rsidRPr="00534043">
        <w:rPr>
          <w:rFonts w:ascii="Times New Roman" w:eastAsia="Times New Roman" w:hAnsi="Times New Roman"/>
        </w:rPr>
        <w:t xml:space="preserve"> </w:t>
      </w:r>
      <w:bookmarkStart w:id="2039"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2039"/>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2040" w:name="_Toc73281063"/>
      <w:bookmarkStart w:id="2041" w:name="_Toc77242173"/>
      <w:commentRangeStart w:id="2042"/>
      <w:commentRangeStart w:id="2043"/>
      <w:r>
        <w:rPr>
          <w:sz w:val="24"/>
          <w:szCs w:val="24"/>
        </w:rPr>
        <w:lastRenderedPageBreak/>
        <w:t>Section 11</w:t>
      </w:r>
      <w:commentRangeEnd w:id="2042"/>
      <w:r w:rsidR="00FC1D3F">
        <w:rPr>
          <w:rStyle w:val="CommentReference"/>
          <w:rFonts w:asciiTheme="minorHAnsi" w:eastAsiaTheme="minorHAnsi" w:hAnsiTheme="minorHAnsi" w:cstheme="minorBidi"/>
          <w:color w:val="auto"/>
        </w:rPr>
        <w:commentReference w:id="2042"/>
      </w:r>
      <w:commentRangeEnd w:id="2043"/>
      <w:r w:rsidR="00FF6332">
        <w:rPr>
          <w:rStyle w:val="CommentReference"/>
          <w:rFonts w:asciiTheme="minorHAnsi" w:eastAsiaTheme="minorHAnsi" w:hAnsiTheme="minorHAnsi" w:cstheme="minorBidi"/>
          <w:color w:val="auto"/>
        </w:rPr>
        <w:commentReference w:id="2043"/>
      </w:r>
      <w:r>
        <w:rPr>
          <w:sz w:val="24"/>
          <w:szCs w:val="24"/>
        </w:rPr>
        <w:t>: Guidance and Requirements for Setting Prudent Estimate Mortality Assumptions</w:t>
      </w:r>
      <w:bookmarkEnd w:id="2040"/>
      <w:bookmarkEnd w:id="2041"/>
    </w:p>
    <w:p w14:paraId="0453EE07" w14:textId="77777777" w:rsidR="00234C81" w:rsidRDefault="00234C81" w:rsidP="00234C81">
      <w:pPr>
        <w:autoSpaceDE w:val="0"/>
        <w:autoSpaceDN w:val="0"/>
        <w:adjustRightInd w:val="0"/>
        <w:spacing w:after="0" w:line="240" w:lineRule="auto"/>
        <w:rPr>
          <w:ins w:id="2044"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2045" w:name="_Toc73281064"/>
      <w:bookmarkStart w:id="2046" w:name="_Toc77242174"/>
      <w:r w:rsidRPr="009E255A">
        <w:rPr>
          <w:sz w:val="22"/>
          <w:szCs w:val="22"/>
        </w:rPr>
        <w:t>A.</w:t>
      </w:r>
      <w:r w:rsidRPr="009E255A">
        <w:rPr>
          <w:sz w:val="22"/>
          <w:szCs w:val="22"/>
        </w:rPr>
        <w:tab/>
        <w:t>Overview</w:t>
      </w:r>
      <w:bookmarkEnd w:id="2045"/>
      <w:bookmarkEnd w:id="2046"/>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2047"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2048"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2049"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2050"/>
      <w:ins w:id="2051"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2050"/>
        <w:r w:rsidR="008942D3">
          <w:rPr>
            <w:rStyle w:val="CommentReference"/>
          </w:rPr>
          <w:commentReference w:id="2050"/>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2052"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2053" w:author="TDI" w:date="2021-12-14T16:35:00Z"/>
          <w:rFonts w:ascii="Times New Roman" w:eastAsia="Times New Roman" w:hAnsi="Times New Roman"/>
          <w:spacing w:val="-2"/>
        </w:rPr>
      </w:pPr>
      <w:del w:id="2054"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2055"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2056" w:author="TDI" w:date="2021-12-14T16:35:00Z"/>
          <w:rFonts w:ascii="Times New Roman" w:eastAsia="Times New Roman" w:hAnsi="Times New Roman"/>
          <w:spacing w:val="-2"/>
        </w:rPr>
      </w:pPr>
      <w:commentRangeStart w:id="2057"/>
      <w:commentRangeStart w:id="2058"/>
      <w:commentRangeEnd w:id="2057"/>
      <w:ins w:id="2059" w:author="TDI" w:date="2021-12-14T16:35:00Z">
        <w:r>
          <w:rPr>
            <w:rStyle w:val="CommentReference"/>
          </w:rPr>
          <w:commentReference w:id="2057"/>
        </w:r>
      </w:ins>
      <w:commentRangeEnd w:id="2058"/>
      <w:r w:rsidR="00AA74C5">
        <w:rPr>
          <w:rStyle w:val="CommentReference"/>
        </w:rPr>
        <w:commentReference w:id="2058"/>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2060"/>
      <w:commentRangeStart w:id="2061"/>
      <w:r w:rsidRPr="00EC5C5E">
        <w:rPr>
          <w:rFonts w:ascii="Times New Roman" w:eastAsia="Times New Roman" w:hAnsi="Times New Roman"/>
          <w:spacing w:val="-2"/>
        </w:rPr>
        <w:t>Margin for Data Uncertainty</w:t>
      </w:r>
      <w:commentRangeEnd w:id="2060"/>
      <w:r w:rsidR="00B92323">
        <w:rPr>
          <w:rStyle w:val="CommentReference"/>
        </w:rPr>
        <w:commentReference w:id="2060"/>
      </w:r>
      <w:commentRangeEnd w:id="2061"/>
      <w:r w:rsidR="00AA74C5">
        <w:rPr>
          <w:rStyle w:val="CommentReference"/>
        </w:rPr>
        <w:commentReference w:id="2061"/>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2062" w:author="VM-22 Subgroup" w:date="2022-03-03T16:13:00Z">
        <w:r w:rsidRPr="00465680" w:rsidDel="00FF6332">
          <w:rPr>
            <w:rFonts w:ascii="Times New Roman" w:eastAsia="Times New Roman" w:hAnsi="Times New Roman"/>
          </w:rPr>
          <w:delText>plus (minus)</w:delText>
        </w:r>
      </w:del>
      <w:ins w:id="2063"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2064" w:author="VM-22 Subgroup" w:date="2022-03-03T16:13:00Z">
        <w:r w:rsidR="00FF6332">
          <w:rPr>
            <w:rFonts w:ascii="Times New Roman" w:eastAsia="Times New Roman" w:hAnsi="Times New Roman"/>
          </w:rPr>
          <w:t>mortality (longevity)</w:t>
        </w:r>
      </w:ins>
      <w:del w:id="2065"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2066" w:author="VM-22 Subgroup" w:date="2022-03-03T16:13:00Z">
        <w:r w:rsidR="00FF6332">
          <w:rPr>
            <w:rFonts w:ascii="Times New Roman" w:eastAsia="Times New Roman" w:hAnsi="Times New Roman"/>
          </w:rPr>
          <w:t>longevity (mortality)</w:t>
        </w:r>
      </w:ins>
      <w:del w:id="2067"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2068"/>
      <w:r w:rsidRPr="0040376D">
        <w:rPr>
          <w:rFonts w:ascii="Times New Roman" w:eastAsia="Times New Roman" w:hAnsi="Times New Roman"/>
        </w:rPr>
        <w:t>For example, a segment could require reclassification depending on whether it is gross or net of reinsurance.</w:t>
      </w:r>
      <w:commentRangeEnd w:id="2068"/>
      <w:r w:rsidR="00FF52EE">
        <w:rPr>
          <w:rStyle w:val="CommentReference"/>
        </w:rPr>
        <w:commentReference w:id="2068"/>
      </w:r>
    </w:p>
    <w:p w14:paraId="4FB0256A" w14:textId="7DDBCEB0" w:rsidR="005613C4" w:rsidRDefault="005613C4" w:rsidP="009E255A">
      <w:pPr>
        <w:pStyle w:val="Heading2"/>
        <w:rPr>
          <w:sz w:val="22"/>
          <w:szCs w:val="22"/>
        </w:rPr>
      </w:pPr>
      <w:bookmarkStart w:id="2069" w:name="_Toc73281065"/>
      <w:bookmarkStart w:id="2070" w:name="_Toc77242175"/>
      <w:r w:rsidRPr="009E255A">
        <w:rPr>
          <w:sz w:val="22"/>
          <w:szCs w:val="22"/>
        </w:rPr>
        <w:t>B.</w:t>
      </w:r>
      <w:r w:rsidRPr="009E255A">
        <w:rPr>
          <w:sz w:val="22"/>
          <w:szCs w:val="22"/>
        </w:rPr>
        <w:tab/>
        <w:t>Determination of Expected Mortality Curves</w:t>
      </w:r>
      <w:bookmarkEnd w:id="2069"/>
      <w:bookmarkEnd w:id="2070"/>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2071" w:author="TDI" w:date="2021-12-14T16:35:00Z">
        <w:r w:rsidRPr="00A857D6">
          <w:rPr>
            <w:rFonts w:ascii="Times New Roman" w:eastAsia="Times New Roman" w:hAnsi="Times New Roman"/>
          </w:rPr>
          <w:delText>.</w:delText>
        </w:r>
      </w:del>
      <w:commentRangeStart w:id="2072"/>
      <w:commentRangeStart w:id="2073"/>
      <w:commentRangeEnd w:id="2072"/>
      <w:r w:rsidR="00B9584C">
        <w:rPr>
          <w:rStyle w:val="CommentReference"/>
        </w:rPr>
        <w:commentReference w:id="2072"/>
      </w:r>
      <w:commentRangeEnd w:id="2073"/>
      <w:r w:rsidR="00AA74C5">
        <w:rPr>
          <w:rStyle w:val="CommentReference"/>
        </w:rPr>
        <w:commentReference w:id="2073"/>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2074"/>
      <w:r w:rsidRPr="000055F5">
        <w:rPr>
          <w:rFonts w:ascii="Times New Roman" w:eastAsia="Times New Roman" w:hAnsi="Times New Roman"/>
        </w:rPr>
        <w:t xml:space="preserve">No </w:t>
      </w:r>
      <w:commentRangeEnd w:id="2074"/>
      <w:r w:rsidR="00B9584C">
        <w:rPr>
          <w:rStyle w:val="CommentReference"/>
        </w:rPr>
        <w:commentReference w:id="2074"/>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075" w:name="_Hlk62486510"/>
      <w:commentRangeStart w:id="2076"/>
      <w:commentRangeStart w:id="2077"/>
      <w:r w:rsidRPr="0040376D">
        <w:rPr>
          <w:rFonts w:ascii="Times New Roman" w:eastAsia="Times New Roman" w:hAnsi="Times New Roman"/>
        </w:rPr>
        <w:lastRenderedPageBreak/>
        <w:t>W</w:t>
      </w:r>
      <w:bookmarkEnd w:id="2075"/>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617117"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076"/>
          <m:r>
            <m:rPr>
              <m:sty m:val="p"/>
            </m:rPr>
            <w:rPr>
              <w:rStyle w:val="CommentReference"/>
            </w:rPr>
            <w:commentReference w:id="2076"/>
          </m:r>
          <w:commentRangeEnd w:id="2077"/>
          <m:r>
            <m:rPr>
              <m:sty m:val="p"/>
            </m:rPr>
            <w:rPr>
              <w:rStyle w:val="CommentReference"/>
            </w:rPr>
            <w:commentReference w:id="2077"/>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617117"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2078"/>
      <w:commentRangeStart w:id="2079"/>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080"/>
      <w:commentRangeStart w:id="2081"/>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2080"/>
      <w:r w:rsidR="0008254D">
        <w:rPr>
          <w:rStyle w:val="CommentReference"/>
        </w:rPr>
        <w:commentReference w:id="2080"/>
      </w:r>
      <w:commentRangeEnd w:id="2081"/>
      <w:r w:rsidR="00AA74C5">
        <w:rPr>
          <w:rStyle w:val="CommentReference"/>
        </w:rPr>
        <w:commentReference w:id="2081"/>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617117"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078"/>
          <m:r>
            <m:rPr>
              <m:sty m:val="p"/>
            </m:rPr>
            <w:rPr>
              <w:rStyle w:val="CommentReference"/>
            </w:rPr>
            <w:commentReference w:id="2078"/>
          </m:r>
          <w:commentRangeEnd w:id="2079"/>
          <m:r>
            <m:rPr>
              <m:sty m:val="p"/>
            </m:rPr>
            <w:rPr>
              <w:rStyle w:val="CommentReference"/>
            </w:rPr>
            <w:commentReference w:id="2079"/>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2082"/>
      <w:commentRangeStart w:id="2083"/>
      <w:r w:rsidRPr="00D03D88">
        <w:rPr>
          <w:rFonts w:ascii="Times New Roman" w:eastAsia="Times New Roman" w:hAnsi="Times New Roman"/>
          <w:highlight w:val="yellow"/>
          <w:u w:val="single"/>
        </w:rPr>
        <w:t>Table 11.1</w:t>
      </w:r>
      <w:commentRangeEnd w:id="2082"/>
      <w:r w:rsidR="00B9584C">
        <w:rPr>
          <w:rStyle w:val="CommentReference"/>
        </w:rPr>
        <w:commentReference w:id="2082"/>
      </w:r>
      <w:commentRangeEnd w:id="2083"/>
      <w:r w:rsidR="00FF6332">
        <w:rPr>
          <w:rStyle w:val="CommentReference"/>
        </w:rPr>
        <w:commentReference w:id="2083"/>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2084"/>
            <w:commentRangeStart w:id="2085"/>
            <w:r w:rsidRPr="00D03D88">
              <w:rPr>
                <w:rFonts w:cs="Calibri"/>
                <w:sz w:val="24"/>
                <w:szCs w:val="24"/>
                <w:highlight w:val="yellow"/>
              </w:rPr>
              <w:t>F</w:t>
            </w:r>
            <w:r w:rsidRPr="00D03D88">
              <w:rPr>
                <w:rFonts w:cs="Calibri"/>
                <w:sz w:val="24"/>
                <w:szCs w:val="24"/>
                <w:highlight w:val="yellow"/>
                <w:vertAlign w:val="subscript"/>
              </w:rPr>
              <w:t>x</w:t>
            </w:r>
            <w:commentRangeEnd w:id="2084"/>
            <w:r w:rsidR="00075F99">
              <w:rPr>
                <w:rStyle w:val="CommentReference"/>
                <w:rFonts w:asciiTheme="minorHAnsi" w:eastAsiaTheme="minorHAnsi" w:hAnsiTheme="minorHAnsi" w:cstheme="minorBidi"/>
              </w:rPr>
              <w:commentReference w:id="2084"/>
            </w:r>
            <w:commentRangeEnd w:id="2085"/>
            <w:r w:rsidR="00FF6332">
              <w:rPr>
                <w:rStyle w:val="CommentReference"/>
                <w:rFonts w:asciiTheme="minorHAnsi" w:eastAsiaTheme="minorHAnsi" w:hAnsiTheme="minorHAnsi" w:cstheme="minorBidi"/>
              </w:rPr>
              <w:commentReference w:id="2085"/>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2086"/>
      <w:commentRangeStart w:id="2087"/>
      <w:r>
        <w:rPr>
          <w:rFonts w:ascii="Times New Roman" w:eastAsia="Times New Roman" w:hAnsi="Times New Roman"/>
        </w:rPr>
        <w:t>iii.</w:t>
      </w:r>
      <w:commentRangeEnd w:id="2086"/>
      <w:r w:rsidR="00066474">
        <w:rPr>
          <w:rStyle w:val="CommentReference"/>
        </w:rPr>
        <w:commentReference w:id="2086"/>
      </w:r>
      <w:commentRangeEnd w:id="2087"/>
      <w:r w:rsidR="00AA74C5">
        <w:rPr>
          <w:rStyle w:val="CommentReference"/>
        </w:rPr>
        <w:commentReference w:id="2087"/>
      </w:r>
      <w:r>
        <w:rPr>
          <w:rFonts w:ascii="Times New Roman" w:eastAsia="Times New Roman" w:hAnsi="Times New Roman"/>
        </w:rPr>
        <w:t xml:space="preserve"> </w:t>
      </w:r>
      <w:del w:id="2088"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2089"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2090" w:author="TDI" w:date="2021-12-14T16:35:00Z">
        <w:r w:rsidR="00B344BD" w:rsidRPr="00565D98">
          <w:rPr>
            <w:rFonts w:ascii="Times New Roman" w:eastAsia="Times New Roman" w:hAnsi="Times New Roman"/>
          </w:rPr>
          <w:t xml:space="preserve"> </w:t>
        </w:r>
        <w:commentRangeStart w:id="2091"/>
        <w:commentRangeStart w:id="2092"/>
        <w:r w:rsidR="00262387">
          <w:rPr>
            <w:rFonts w:ascii="Times New Roman" w:eastAsia="Times New Roman" w:hAnsi="Times New Roman"/>
          </w:rPr>
          <w:t>and mortality improvement scale</w:t>
        </w:r>
        <w:commentRangeEnd w:id="2091"/>
        <w:r w:rsidR="007313DE">
          <w:rPr>
            <w:rStyle w:val="CommentReference"/>
          </w:rPr>
          <w:commentReference w:id="2091"/>
        </w:r>
      </w:ins>
      <w:commentRangeEnd w:id="2092"/>
      <w:r w:rsidR="00AA74C5">
        <w:rPr>
          <w:rStyle w:val="CommentReference"/>
        </w:rPr>
        <w:commentReference w:id="2092"/>
      </w:r>
      <w:ins w:id="2093"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2094"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095" w:name="_Toc73281066"/>
      <w:bookmarkStart w:id="2096" w:name="_Toc77242176"/>
      <w:r w:rsidRPr="009E255A">
        <w:rPr>
          <w:sz w:val="22"/>
          <w:szCs w:val="22"/>
        </w:rPr>
        <w:t>Adjustment for Credibility to Determine Prudent Estimate Mortality</w:t>
      </w:r>
      <w:bookmarkEnd w:id="2095"/>
      <w:bookmarkEnd w:id="2096"/>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2097"/>
      <w:commentRangeStart w:id="2098"/>
      <w:r w:rsidRPr="000055F5">
        <w:rPr>
          <w:rFonts w:ascii="Times New Roman" w:eastAsia="Times New Roman" w:hAnsi="Times New Roman"/>
        </w:rPr>
        <w:t>1.</w:t>
      </w:r>
      <w:commentRangeEnd w:id="2097"/>
      <w:r w:rsidR="00FC10D6">
        <w:rPr>
          <w:rStyle w:val="CommentReference"/>
        </w:rPr>
        <w:commentReference w:id="2097"/>
      </w:r>
      <w:commentRangeEnd w:id="2098"/>
      <w:r w:rsidR="00021F5F">
        <w:rPr>
          <w:rStyle w:val="CommentReference"/>
        </w:rPr>
        <w:commentReference w:id="2098"/>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2099"/>
      <w:commentRangeStart w:id="2100"/>
      <w:ins w:id="2101" w:author="TDI" w:date="2021-12-14T16:35:00Z">
        <w:r w:rsidR="00C836AA">
          <w:rPr>
            <w:rFonts w:ascii="Times New Roman" w:eastAsia="Times New Roman" w:hAnsi="Times New Roman"/>
          </w:rPr>
          <w:t>including margins for uncertainty</w:t>
        </w:r>
        <w:commentRangeEnd w:id="2099"/>
        <w:r w:rsidR="007C4027">
          <w:rPr>
            <w:rStyle w:val="CommentReference"/>
          </w:rPr>
          <w:commentReference w:id="2099"/>
        </w:r>
      </w:ins>
      <w:commentRangeEnd w:id="2100"/>
      <w:r w:rsidR="00AA74C5">
        <w:rPr>
          <w:rStyle w:val="CommentReference"/>
        </w:rPr>
        <w:commentReference w:id="2100"/>
      </w:r>
      <w:ins w:id="2102"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2103" w:author="TDI" w:date="2021-12-14T16:35:00Z">
        <w:r>
          <w:rPr>
            <w:rFonts w:ascii="Times New Roman" w:eastAsia="Times New Roman" w:hAnsi="Times New Roman"/>
          </w:rPr>
          <w:delText xml:space="preserve">assumption </w:delText>
        </w:r>
      </w:del>
      <w:commentRangeStart w:id="2104"/>
      <w:commentRangeStart w:id="2105"/>
      <w:ins w:id="2106"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2104"/>
        <w:r w:rsidR="007C4027">
          <w:rPr>
            <w:rStyle w:val="CommentReference"/>
          </w:rPr>
          <w:commentReference w:id="2104"/>
        </w:r>
      </w:ins>
      <w:commentRangeEnd w:id="2105"/>
      <w:r w:rsidR="00AA74C5">
        <w:rPr>
          <w:rStyle w:val="CommentReference"/>
        </w:rPr>
        <w:commentReference w:id="2105"/>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2107"/>
      <w:commentRangeStart w:id="2108"/>
      <w:commentRangeStart w:id="2109"/>
      <w:commentRangeStart w:id="2110"/>
      <w:ins w:id="2111" w:author="TDI" w:date="2021-12-14T16:35:00Z">
        <w:r w:rsidR="00DE5C1D">
          <w:rPr>
            <w:rFonts w:ascii="Times New Roman" w:eastAsia="Times New Roman" w:hAnsi="Times New Roman"/>
          </w:rPr>
          <w:t xml:space="preserve">industry </w:t>
        </w:r>
        <w:commentRangeEnd w:id="2107"/>
        <w:r w:rsidR="007C4027">
          <w:rPr>
            <w:rStyle w:val="CommentReference"/>
          </w:rPr>
          <w:commentReference w:id="2107"/>
        </w:r>
      </w:ins>
      <w:commentRangeEnd w:id="2108"/>
      <w:r w:rsidR="00AA74C5">
        <w:rPr>
          <w:rStyle w:val="CommentReference"/>
        </w:rPr>
        <w:commentReference w:id="2108"/>
      </w:r>
      <w:r w:rsidRPr="000055F5">
        <w:rPr>
          <w:rFonts w:ascii="Times New Roman" w:eastAsia="Times New Roman" w:hAnsi="Times New Roman"/>
        </w:rPr>
        <w:t xml:space="preserve">mortality </w:t>
      </w:r>
      <w:commentRangeEnd w:id="2109"/>
      <w:r w:rsidR="00075F99">
        <w:rPr>
          <w:rStyle w:val="CommentReference"/>
        </w:rPr>
        <w:commentReference w:id="2109"/>
      </w:r>
      <w:commentRangeEnd w:id="2110"/>
      <w:r w:rsidR="00AA74C5">
        <w:rPr>
          <w:rStyle w:val="CommentReference"/>
        </w:rPr>
        <w:commentReference w:id="2110"/>
      </w:r>
      <w:ins w:id="2112" w:author="VM-22 Subgroup" w:date="2022-03-03T16:17:00Z">
        <w:r w:rsidR="002C5A5F">
          <w:rPr>
            <w:rFonts w:ascii="Times New Roman" w:eastAsia="Times New Roman" w:hAnsi="Times New Roman"/>
          </w:rPr>
          <w:t>assumption described in Section 11.B.3</w:t>
        </w:r>
      </w:ins>
      <w:del w:id="2113"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2114"/>
      <w:r w:rsidRPr="000055F5">
        <w:rPr>
          <w:rFonts w:ascii="Times New Roman" w:eastAsia="Times New Roman" w:hAnsi="Times New Roman"/>
        </w:rPr>
        <w:t>2.</w:t>
      </w:r>
      <w:commentRangeEnd w:id="2114"/>
      <w:r w:rsidR="0052429A">
        <w:rPr>
          <w:rStyle w:val="CommentReference"/>
        </w:rPr>
        <w:commentReference w:id="2114"/>
      </w:r>
      <w:r>
        <w:rPr>
          <w:rPrChange w:id="2115"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2116"/>
      <w:commentRangeStart w:id="2117"/>
      <w:del w:id="2118" w:author="TDI" w:date="2021-12-14T16:35:00Z">
        <w:r w:rsidRPr="000055F5">
          <w:rPr>
            <w:rFonts w:ascii="Times New Roman" w:eastAsia="Times New Roman" w:hAnsi="Times New Roman"/>
          </w:rPr>
          <w:delText xml:space="preserve">Statutory Valuation </w:delText>
        </w:r>
      </w:del>
      <w:commentRangeStart w:id="2119"/>
      <w:commentRangeStart w:id="2120"/>
      <w:ins w:id="2121"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2119"/>
        <w:r w:rsidR="007C4027">
          <w:rPr>
            <w:rStyle w:val="CommentReference"/>
          </w:rPr>
          <w:commentReference w:id="2119"/>
        </w:r>
      </w:ins>
      <w:commentRangeEnd w:id="2120"/>
      <w:commentRangeEnd w:id="2116"/>
      <w:commentRangeEnd w:id="2117"/>
      <w:r w:rsidR="00021F5F">
        <w:rPr>
          <w:rStyle w:val="CommentReference"/>
        </w:rPr>
        <w:commentReference w:id="2120"/>
      </w:r>
      <w:r w:rsidR="00075F99">
        <w:rPr>
          <w:rStyle w:val="CommentReference"/>
        </w:rPr>
        <w:commentReference w:id="2116"/>
      </w:r>
      <w:r w:rsidR="00021F5F">
        <w:rPr>
          <w:rStyle w:val="CommentReference"/>
        </w:rPr>
        <w:commentReference w:id="2117"/>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2122"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2123"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2124"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2125"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126" w:name="_Toc73281067"/>
      <w:bookmarkStart w:id="2127" w:name="_Toc77242177"/>
      <w:r w:rsidRPr="009E255A">
        <w:rPr>
          <w:sz w:val="22"/>
          <w:szCs w:val="22"/>
        </w:rPr>
        <w:t>D.</w:t>
      </w:r>
      <w:r w:rsidRPr="009E255A">
        <w:rPr>
          <w:sz w:val="22"/>
          <w:szCs w:val="22"/>
        </w:rPr>
        <w:tab/>
        <w:t>Future Mortality Improvement</w:t>
      </w:r>
      <w:bookmarkEnd w:id="2126"/>
      <w:bookmarkEnd w:id="2127"/>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2128" w:author="TDI" w:date="2021-12-14T16:35:00Z">
        <w:r w:rsidRPr="000055F5">
          <w:rPr>
            <w:rFonts w:ascii="Times New Roman" w:eastAsia="Times New Roman" w:hAnsi="Times New Roman"/>
          </w:rPr>
          <w:delText>stochastic reserve.</w:delText>
        </w:r>
      </w:del>
      <w:ins w:id="2129"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130" w:author="TDI" w:date="2021-12-14T16:35:00Z">
        <w:r w:rsidRPr="000055F5">
          <w:rPr>
            <w:rFonts w:ascii="Times New Roman" w:eastAsia="Times New Roman" w:hAnsi="Times New Roman"/>
          </w:rPr>
          <w:delText>stochastic reserve</w:delText>
        </w:r>
      </w:del>
      <w:ins w:id="2131"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132" w:author="TDI" w:date="2021-12-14T16:35:00Z"/>
          <w:sz w:val="24"/>
          <w:szCs w:val="24"/>
        </w:rPr>
      </w:pPr>
      <w:bookmarkStart w:id="2133" w:name="_Toc73281068"/>
      <w:bookmarkStart w:id="2134" w:name="_Toc77242178"/>
      <w:commentRangeStart w:id="2135"/>
      <w:commentRangeStart w:id="2136"/>
      <w:commentRangeStart w:id="2137"/>
      <w:commentRangeStart w:id="2138"/>
      <w:r>
        <w:rPr>
          <w:sz w:val="24"/>
          <w:szCs w:val="24"/>
        </w:rPr>
        <w:lastRenderedPageBreak/>
        <w:t xml:space="preserve">Section 12: </w:t>
      </w:r>
      <w:commentRangeEnd w:id="2135"/>
      <w:commentRangeEnd w:id="2136"/>
      <w:ins w:id="2139" w:author="TDI" w:date="2021-12-14T16:35:00Z">
        <w:r w:rsidR="00967921" w:rsidRPr="00967921">
          <w:rPr>
            <w:sz w:val="24"/>
            <w:szCs w:val="24"/>
          </w:rPr>
          <w:t>Other Guidance and Requirements for Assumptions</w:t>
        </w:r>
      </w:ins>
      <w:commentRangeEnd w:id="2137"/>
      <w:commentRangeEnd w:id="2138"/>
      <w:r w:rsidR="00277E9B">
        <w:rPr>
          <w:rStyle w:val="CommentReference"/>
          <w:rFonts w:asciiTheme="minorHAnsi" w:eastAsiaTheme="minorHAnsi" w:hAnsiTheme="minorHAnsi" w:cstheme="minorBidi"/>
          <w:color w:val="auto"/>
        </w:rPr>
        <w:commentReference w:id="2135"/>
      </w:r>
      <w:r w:rsidR="00ED5A86">
        <w:rPr>
          <w:rStyle w:val="CommentReference"/>
          <w:rFonts w:asciiTheme="minorHAnsi" w:eastAsiaTheme="minorHAnsi" w:hAnsiTheme="minorHAnsi" w:cstheme="minorBidi"/>
          <w:color w:val="auto"/>
        </w:rPr>
        <w:commentReference w:id="2136"/>
      </w:r>
      <w:ins w:id="2140" w:author="TDI" w:date="2021-12-14T16:35:00Z">
        <w:r>
          <w:rPr>
            <w:rStyle w:val="CommentReference"/>
            <w:rFonts w:asciiTheme="minorHAnsi" w:eastAsiaTheme="minorHAnsi" w:hAnsiTheme="minorHAnsi" w:cstheme="minorBidi"/>
            <w:color w:val="auto"/>
          </w:rPr>
          <w:commentReference w:id="2137"/>
        </w:r>
      </w:ins>
      <w:r w:rsidR="00021F5F">
        <w:rPr>
          <w:rStyle w:val="CommentReference"/>
          <w:rFonts w:asciiTheme="minorHAnsi" w:eastAsiaTheme="minorHAnsi" w:hAnsiTheme="minorHAnsi" w:cstheme="minorBidi"/>
          <w:color w:val="auto"/>
        </w:rPr>
        <w:commentReference w:id="2138"/>
      </w:r>
    </w:p>
    <w:p w14:paraId="1F32F0FB" w14:textId="77777777" w:rsidR="00A2178E" w:rsidRDefault="00A2178E" w:rsidP="00270D21">
      <w:pPr>
        <w:jc w:val="both"/>
        <w:rPr>
          <w:ins w:id="2141" w:author="TDI" w:date="2021-12-14T16:35:00Z"/>
          <w:rFonts w:ascii="Times New Roman" w:hAnsi="Times New Roman" w:cs="Times New Roman"/>
          <w:bCs/>
        </w:rPr>
      </w:pPr>
    </w:p>
    <w:p w14:paraId="0EEC53F2" w14:textId="12C4B3D0" w:rsidR="00270D21" w:rsidRPr="00A2178E" w:rsidRDefault="00270D21" w:rsidP="00270D21">
      <w:pPr>
        <w:jc w:val="both"/>
        <w:rPr>
          <w:ins w:id="2142" w:author="TDI" w:date="2021-12-14T16:35:00Z"/>
          <w:rFonts w:ascii="Times New Roman" w:hAnsi="Times New Roman" w:cs="Times New Roman"/>
          <w:bCs/>
        </w:rPr>
      </w:pPr>
      <w:ins w:id="2143"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144" w:author="TDI" w:date="2021-12-14T16:35:00Z"/>
          <w:rFonts w:ascii="Times New Roman" w:hAnsi="Times New Roman" w:cs="Times New Roman"/>
          <w:bCs/>
        </w:rPr>
      </w:pPr>
      <w:ins w:id="2145"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146" w:author="TDI" w:date="2021-12-14T16:35:00Z"/>
          <w:rFonts w:ascii="Times New Roman" w:hAnsi="Times New Roman" w:cs="Times New Roman"/>
        </w:rPr>
      </w:pPr>
      <w:ins w:id="2147" w:author="TDI" w:date="2021-12-14T16:35:00Z">
        <w:r w:rsidRPr="00A2178E">
          <w:rPr>
            <w:rFonts w:ascii="Times New Roman" w:hAnsi="Times New Roman" w:cs="Times New Roman"/>
            <w:bCs/>
          </w:rPr>
          <w:t xml:space="preserve">B. </w:t>
        </w:r>
        <w:bookmarkStart w:id="2148"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149"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150" w:author="TDI" w:date="2021-12-14T16:35:00Z"/>
          <w:rFonts w:ascii="Times New Roman" w:hAnsi="Times New Roman" w:cs="Times New Roman"/>
        </w:rPr>
      </w:pPr>
      <w:ins w:id="2151"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152"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153" w:author="TDI" w:date="2021-12-14T16:35:00Z"/>
          <w:rFonts w:ascii="Times New Roman" w:hAnsi="Times New Roman" w:cs="Times New Roman"/>
        </w:rPr>
      </w:pPr>
      <w:ins w:id="2154"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155"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56" w:author="TDI" w:date="2021-12-14T16:35:00Z"/>
          <w:rFonts w:ascii="Times New Roman" w:hAnsi="Times New Roman" w:cs="Times New Roman"/>
        </w:rPr>
      </w:pPr>
      <w:ins w:id="2157"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158"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159" w:author="TDI" w:date="2021-12-14T16:35:00Z"/>
          <w:rFonts w:ascii="Times New Roman" w:hAnsi="Times New Roman" w:cs="Times New Roman"/>
        </w:rPr>
      </w:pPr>
      <w:ins w:id="2160"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161" w:author="TDI" w:date="2021-12-14T16:35:00Z"/>
          <w:rFonts w:ascii="Times New Roman" w:hAnsi="Times New Roman" w:cs="Times New Roman"/>
        </w:rPr>
      </w:pPr>
      <w:ins w:id="2162"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163"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64" w:author="TDI" w:date="2021-12-14T16:35:00Z"/>
          <w:rFonts w:ascii="Times New Roman" w:hAnsi="Times New Roman" w:cs="Times New Roman"/>
        </w:rPr>
      </w:pPr>
      <w:ins w:id="2165"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2166" w:author="TDI" w:date="2021-12-14T16:35:00Z"/>
          <w:rFonts w:ascii="Times New Roman" w:hAnsi="Times New Roman" w:cs="Times New Roman"/>
        </w:rPr>
      </w:pPr>
      <w:ins w:id="2167"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2168" w:author="TDI" w:date="2021-12-14T16:35:00Z"/>
                                </w:rPr>
                              </w:pPr>
                              <w:ins w:id="2169"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27"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" strokecolor="red">
                  <v:textbox style="mso-fit-shape-to-text:t">
                    <w:txbxContent>
                      <w:p w14:paraId="6344F4F9" w14:textId="5C0CFC34" w:rsidR="00270D21" w:rsidRPr="004F7A90" w:rsidRDefault="00270D21" w:rsidP="00270D21">
                        <w:pPr>
                          <w:rPr>
                            <w:ins w:id="2180" w:author="TDI" w:date="2021-12-14T16:35:00Z"/>
                          </w:rPr>
                        </w:pPr>
                        <w:ins w:id="2181"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170"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71" w:author="TDI" w:date="2021-12-14T16:35:00Z"/>
          <w:rFonts w:ascii="Times New Roman" w:hAnsi="Times New Roman" w:cs="Times New Roman"/>
        </w:rPr>
      </w:pPr>
      <w:ins w:id="2172"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173"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174" w:author="TDI" w:date="2021-12-14T16:35:00Z"/>
          <w:rFonts w:ascii="Times New Roman" w:hAnsi="Times New Roman" w:cs="Times New Roman"/>
        </w:rPr>
      </w:pPr>
      <w:ins w:id="2175"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176"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177" w:author="TDI" w:date="2021-12-14T16:35:00Z"/>
          <w:rFonts w:ascii="Times New Roman" w:hAnsi="Times New Roman" w:cs="Times New Roman"/>
        </w:rPr>
      </w:pPr>
      <w:ins w:id="2178"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2179"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2180" w:author="TDI" w:date="2021-12-14T16:35:00Z"/>
          <w:rFonts w:ascii="Times New Roman" w:hAnsi="Times New Roman" w:cs="Times New Roman"/>
        </w:rPr>
      </w:pPr>
      <w:ins w:id="2181"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2182"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183" w:author="TDI" w:date="2021-12-14T16:35:00Z"/>
          <w:rFonts w:ascii="Times New Roman" w:hAnsi="Times New Roman" w:cs="Times New Roman"/>
        </w:rPr>
      </w:pPr>
      <w:ins w:id="2184"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2185"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186" w:author="TDI" w:date="2021-12-14T16:35:00Z"/>
          <w:rFonts w:ascii="Times New Roman" w:hAnsi="Times New Roman" w:cs="Times New Roman"/>
        </w:rPr>
      </w:pPr>
      <w:ins w:id="2187"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2188"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189" w:author="TDI" w:date="2021-12-14T16:35:00Z"/>
          <w:rFonts w:ascii="Times New Roman" w:hAnsi="Times New Roman" w:cs="Times New Roman"/>
        </w:rPr>
      </w:pPr>
      <w:ins w:id="2190"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2191"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192" w:author="TDI" w:date="2021-12-14T16:35:00Z"/>
          <w:rFonts w:ascii="Times New Roman" w:hAnsi="Times New Roman" w:cs="Times New Roman"/>
        </w:rPr>
      </w:pPr>
      <w:ins w:id="2193"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2194"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195" w:author="TDI" w:date="2021-12-14T16:35:00Z"/>
          <w:rFonts w:ascii="Times New Roman" w:hAnsi="Times New Roman" w:cs="Times New Roman"/>
        </w:rPr>
      </w:pPr>
      <w:ins w:id="2196"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2197"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98" w:author="TDI" w:date="2021-12-14T16:35:00Z"/>
          <w:rFonts w:ascii="Times New Roman" w:hAnsi="Times New Roman" w:cs="Times New Roman"/>
        </w:rPr>
      </w:pPr>
      <w:ins w:id="2199"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200" w:author="TDI" w:date="2021-12-14T16:35:00Z"/>
        </w:rPr>
      </w:pPr>
      <w:moveToRangeStart w:id="2201"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202" w:author="TDI" w:date="2021-12-14T16:35:00Z"/>
          <w:rFonts w:ascii="Times New Roman" w:hAnsi="Times New Roman" w:cs="Times New Roman"/>
        </w:rPr>
      </w:pPr>
      <w:moveTo w:id="2203" w:author="TDI" w:date="2021-12-14T16:35:00Z">
        <w:r w:rsidRPr="002514EA">
          <w:rPr>
            <w:rFonts w:ascii="Times New Roman" w:hAnsi="Times New Roman"/>
          </w:rPr>
          <w:t xml:space="preserve">Using </w:t>
        </w:r>
      </w:moveTo>
      <w:moveToRangeEnd w:id="2201"/>
      <w:ins w:id="2204"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205"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206" w:author="TDI" w:date="2021-12-14T16:35:00Z"/>
          <w:rFonts w:ascii="Times New Roman" w:hAnsi="Times New Roman" w:cs="Times New Roman"/>
        </w:rPr>
      </w:pPr>
      <w:ins w:id="2207"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208" w:author="TDI" w:date="2021-12-14T16:35:00Z"/>
                                </w:rPr>
                              </w:pPr>
                              <w:ins w:id="2209"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210"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28"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" filled="f" strokecolor="red" strokeweight=".48pt">
                  <v:textbox inset="0,0,0,0">
                    <w:txbxContent>
                      <w:p w14:paraId="55E3139D" w14:textId="77777777" w:rsidR="00270D21" w:rsidRPr="00A1433C" w:rsidRDefault="00270D21" w:rsidP="00270D21">
                        <w:pPr>
                          <w:pStyle w:val="BodyText"/>
                          <w:spacing w:before="20"/>
                          <w:ind w:left="105"/>
                          <w:rPr>
                            <w:ins w:id="2223" w:author="TDI" w:date="2021-12-14T16:35:00Z"/>
                          </w:rPr>
                        </w:pPr>
                        <w:ins w:id="2224"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225"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211"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212" w:author="TDI" w:date="2021-12-14T16:35:00Z"/>
          <w:rFonts w:ascii="Times New Roman" w:hAnsi="Times New Roman" w:cs="Times New Roman"/>
        </w:rPr>
      </w:pPr>
      <w:ins w:id="2213"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214"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215" w:author="TDI" w:date="2021-12-14T16:35:00Z"/>
          <w:rFonts w:ascii="Times New Roman" w:hAnsi="Times New Roman" w:cs="Times New Roman"/>
        </w:rPr>
      </w:pPr>
      <w:ins w:id="2216"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217"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218" w:author="TDI" w:date="2021-12-14T16:35:00Z"/>
          <w:rFonts w:ascii="Times New Roman" w:hAnsi="Times New Roman" w:cs="Times New Roman"/>
        </w:rPr>
      </w:pPr>
      <w:ins w:id="2219"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220"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21" w:author="TDI" w:date="2021-12-14T16:35:00Z"/>
          <w:rFonts w:ascii="Times New Roman" w:hAnsi="Times New Roman" w:cs="Times New Roman"/>
        </w:rPr>
      </w:pPr>
      <w:ins w:id="2222"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223"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224" w:author="TDI" w:date="2021-12-14T16:35:00Z"/>
          <w:rFonts w:ascii="Times New Roman" w:hAnsi="Times New Roman" w:cs="Times New Roman"/>
        </w:rPr>
      </w:pPr>
      <w:commentRangeStart w:id="2225"/>
      <w:commentRangeStart w:id="2226"/>
      <w:ins w:id="2227"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225"/>
        <w:r w:rsidR="00124145">
          <w:rPr>
            <w:rStyle w:val="CommentReference"/>
            <w:rFonts w:asciiTheme="minorHAnsi" w:eastAsiaTheme="minorHAnsi" w:hAnsiTheme="minorHAnsi" w:cstheme="minorBidi"/>
          </w:rPr>
          <w:commentReference w:id="2225"/>
        </w:r>
      </w:ins>
      <w:commentRangeEnd w:id="2226"/>
      <w:r w:rsidR="00021F5F">
        <w:rPr>
          <w:rStyle w:val="CommentReference"/>
          <w:rFonts w:asciiTheme="minorHAnsi" w:eastAsiaTheme="minorHAnsi" w:hAnsiTheme="minorHAnsi" w:cstheme="minorBidi"/>
        </w:rPr>
        <w:commentReference w:id="2226"/>
      </w:r>
    </w:p>
    <w:p w14:paraId="1658A8F3" w14:textId="77777777" w:rsidR="00270D21" w:rsidRPr="00124145" w:rsidRDefault="00270D21" w:rsidP="00270D21">
      <w:pPr>
        <w:pStyle w:val="BodyText"/>
        <w:spacing w:before="11"/>
        <w:rPr>
          <w:ins w:id="2228"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29" w:author="TDI" w:date="2021-12-14T16:35:00Z"/>
          <w:rFonts w:ascii="Times New Roman" w:hAnsi="Times New Roman" w:cs="Times New Roman"/>
        </w:rPr>
      </w:pPr>
      <w:ins w:id="2230"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231"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232" w:author="TDI" w:date="2021-12-14T16:35:00Z"/>
          <w:rFonts w:ascii="Times New Roman" w:hAnsi="Times New Roman" w:cs="Times New Roman"/>
        </w:rPr>
      </w:pPr>
      <w:ins w:id="2233"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234" w:author="TDI" w:date="2021-12-14T16:35:00Z"/>
          <w:rFonts w:ascii="Times New Roman" w:hAnsi="Times New Roman" w:cs="Times New Roman"/>
        </w:rPr>
      </w:pPr>
      <w:ins w:id="2235"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236" w:author="TDI" w:date="2021-12-14T16:35:00Z"/>
          <w:rFonts w:ascii="Times New Roman" w:hAnsi="Times New Roman" w:cs="Times New Roman"/>
        </w:rPr>
      </w:pPr>
      <w:ins w:id="2237"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238" w:author="TDI" w:date="2021-12-14T16:35:00Z"/>
          <w:rFonts w:ascii="Times New Roman" w:hAnsi="Times New Roman" w:cs="Times New Roman"/>
        </w:rPr>
      </w:pPr>
      <w:ins w:id="2239"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240"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41" w:author="TDI" w:date="2021-12-14T16:35:00Z"/>
          <w:rFonts w:ascii="Times New Roman" w:hAnsi="Times New Roman" w:cs="Times New Roman"/>
        </w:rPr>
      </w:pPr>
      <w:ins w:id="2242"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243"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44" w:author="TDI" w:date="2021-12-14T16:35:00Z"/>
          <w:rFonts w:ascii="Times New Roman" w:hAnsi="Times New Roman" w:cs="Times New Roman"/>
        </w:rPr>
      </w:pPr>
      <w:ins w:id="2245"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246"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47" w:author="TDI" w:date="2021-12-14T16:35:00Z"/>
          <w:rFonts w:ascii="Times New Roman" w:hAnsi="Times New Roman" w:cs="Times New Roman"/>
        </w:rPr>
      </w:pPr>
      <w:ins w:id="2248"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249"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50" w:author="TDI" w:date="2021-12-14T16:35:00Z"/>
          <w:rFonts w:ascii="Times New Roman" w:hAnsi="Times New Roman" w:cs="Times New Roman"/>
        </w:rPr>
      </w:pPr>
      <w:ins w:id="2251"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148"/>
      </w:ins>
    </w:p>
    <w:p w14:paraId="692B9809" w14:textId="77777777" w:rsidR="00270D21" w:rsidRPr="00124145" w:rsidRDefault="00270D21" w:rsidP="00270D21">
      <w:pPr>
        <w:jc w:val="both"/>
        <w:rPr>
          <w:ins w:id="2252"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253" w:author="TDI" w:date="2021-12-14T16:35:00Z"/>
          <w:rFonts w:ascii="Times New Roman" w:hAnsi="Times New Roman" w:cs="Times New Roman"/>
        </w:rPr>
      </w:pPr>
      <w:ins w:id="2254"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255"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256" w:author="TDI" w:date="2021-12-14T16:35:00Z"/>
          <w:rFonts w:ascii="Times New Roman" w:hAnsi="Times New Roman" w:cs="Times New Roman"/>
        </w:rPr>
      </w:pPr>
      <w:ins w:id="2257"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258"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259" w:author="TDI" w:date="2021-12-14T16:35:00Z"/>
          <w:rFonts w:ascii="Times New Roman" w:hAnsi="Times New Roman" w:cs="Times New Roman"/>
        </w:rPr>
      </w:pPr>
      <w:ins w:id="2260"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261"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262" w:author="TDI" w:date="2021-12-14T16:35:00Z"/>
          <w:rFonts w:ascii="Times New Roman" w:hAnsi="Times New Roman" w:cs="Times New Roman"/>
        </w:rPr>
      </w:pPr>
      <w:ins w:id="2263"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264" w:author="TDI" w:date="2021-12-14T16:35:00Z"/>
          <w:rFonts w:ascii="Times New Roman" w:hAnsi="Times New Roman" w:cs="Times New Roman"/>
        </w:rPr>
      </w:pPr>
      <w:ins w:id="2265"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266" w:author="TDI" w:date="2021-12-14T16:35:00Z"/>
                                </w:rPr>
                              </w:pPr>
                              <w:ins w:id="2267"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268"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29"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" filled="f" strokecolor="red" strokeweight=".48pt">
                  <v:textbox inset="0,0,0,0">
                    <w:txbxContent>
                      <w:p w14:paraId="31CD4346" w14:textId="77777777" w:rsidR="00270D21" w:rsidRPr="004D55C3" w:rsidRDefault="00270D21" w:rsidP="00270D21">
                        <w:pPr>
                          <w:pStyle w:val="BodyText"/>
                          <w:spacing w:before="20"/>
                          <w:ind w:left="106"/>
                          <w:rPr>
                            <w:ins w:id="2284" w:author="TDI" w:date="2021-12-14T16:35:00Z"/>
                          </w:rPr>
                        </w:pPr>
                        <w:ins w:id="2285"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286"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269" w:author="TDI" w:date="2021-12-14T16:35:00Z"/>
          <w:rFonts w:ascii="Times New Roman" w:hAnsi="Times New Roman" w:cs="Times New Roman"/>
        </w:rPr>
      </w:pPr>
      <w:ins w:id="2270"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271" w:author="TDI" w:date="2021-12-14T16:35:00Z"/>
          <w:rFonts w:ascii="Times New Roman" w:hAnsi="Times New Roman" w:cs="Times New Roman"/>
        </w:rPr>
      </w:pPr>
      <w:ins w:id="2272"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273" w:author="TDI" w:date="2021-12-14T16:35:00Z"/>
                                </w:rPr>
                              </w:pPr>
                              <w:ins w:id="2274"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275"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0"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" filled="f" strokecolor="red" strokeweight=".48pt">
                  <v:textbox inset="0,0,0,0">
                    <w:txbxContent>
                      <w:p w14:paraId="7A8D2A91" w14:textId="77777777" w:rsidR="00270D21" w:rsidRPr="004763ED" w:rsidRDefault="00270D21" w:rsidP="00270D21">
                        <w:pPr>
                          <w:pStyle w:val="BodyText"/>
                          <w:spacing w:before="15"/>
                          <w:ind w:left="106"/>
                          <w:rPr>
                            <w:ins w:id="2294" w:author="TDI" w:date="2021-12-14T16:35:00Z"/>
                          </w:rPr>
                        </w:pPr>
                        <w:ins w:id="2295"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296"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276"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277" w:author="TDI" w:date="2021-12-14T16:35:00Z"/>
          <w:rFonts w:ascii="Times New Roman" w:hAnsi="Times New Roman" w:cs="Times New Roman"/>
        </w:rPr>
      </w:pPr>
      <w:ins w:id="2278"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279" w:author="TDI" w:date="2021-12-14T16:35:00Z"/>
          <w:rFonts w:ascii="Times New Roman" w:hAnsi="Times New Roman" w:cs="Times New Roman"/>
        </w:rPr>
      </w:pPr>
      <w:ins w:id="2280"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281" w:author="TDI" w:date="2021-12-14T16:35:00Z"/>
          <w:rFonts w:ascii="Times New Roman" w:hAnsi="Times New Roman" w:cs="Times New Roman"/>
        </w:rPr>
      </w:pPr>
      <w:ins w:id="2282"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283" w:author="TDI" w:date="2021-12-14T16:35:00Z"/>
          <w:rFonts w:ascii="Times New Roman" w:hAnsi="Times New Roman" w:cs="Times New Roman"/>
        </w:rPr>
      </w:pPr>
      <w:ins w:id="2284"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285" w:author="TDI" w:date="2021-12-14T16:35:00Z"/>
          <w:rFonts w:ascii="Times New Roman" w:hAnsi="Times New Roman" w:cs="Times New Roman"/>
        </w:rPr>
      </w:pPr>
      <w:ins w:id="2286"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287"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288" w:author="TDI" w:date="2021-12-14T16:35:00Z"/>
          <w:rFonts w:ascii="Times New Roman" w:hAnsi="Times New Roman" w:cs="Times New Roman"/>
        </w:rPr>
      </w:pPr>
      <w:ins w:id="2289"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290" w:author="TDI" w:date="2021-12-14T16:35:00Z"/>
                                </w:rPr>
                              </w:pPr>
                              <w:ins w:id="2291"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292"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1"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314" w:author="TDI" w:date="2021-12-14T16:35:00Z"/>
                          </w:rPr>
                        </w:pPr>
                        <w:ins w:id="2315"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316"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293"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294" w:author="TDI" w:date="2021-12-14T16:35:00Z"/>
          <w:rFonts w:ascii="Times New Roman" w:hAnsi="Times New Roman" w:cs="Times New Roman"/>
        </w:rPr>
      </w:pPr>
      <w:ins w:id="2295"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296" w:author="TDI" w:date="2021-12-14T16:35:00Z"/>
          <w:rFonts w:ascii="Times New Roman" w:hAnsi="Times New Roman" w:cs="Times New Roman"/>
        </w:rPr>
      </w:pPr>
      <w:ins w:id="2297"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298" w:author="TDI" w:date="2021-12-14T16:35:00Z"/>
          <w:rFonts w:ascii="Times New Roman" w:hAnsi="Times New Roman" w:cs="Times New Roman"/>
        </w:rPr>
      </w:pPr>
      <w:ins w:id="2299"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300" w:author="TDI" w:date="2021-12-14T16:35:00Z"/>
                                </w:rPr>
                              </w:pPr>
                              <w:ins w:id="2301"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302"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2"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327" w:author="TDI" w:date="2021-12-14T16:35:00Z"/>
                          </w:rPr>
                        </w:pPr>
                        <w:ins w:id="2328"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329"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303"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304" w:author="TDI" w:date="2021-12-14T16:35:00Z"/>
          <w:rFonts w:ascii="Times New Roman" w:hAnsi="Times New Roman" w:cs="Times New Roman"/>
        </w:rPr>
      </w:pPr>
      <w:ins w:id="2305"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306"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307" w:author="TDI" w:date="2021-12-14T16:35:00Z"/>
          <w:rFonts w:ascii="Times New Roman" w:hAnsi="Times New Roman" w:cs="Times New Roman"/>
        </w:rPr>
      </w:pPr>
      <w:ins w:id="2308"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309"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310" w:author="TDI" w:date="2021-12-14T16:35:00Z"/>
          <w:rFonts w:ascii="Times New Roman" w:hAnsi="Times New Roman" w:cs="Times New Roman"/>
        </w:rPr>
      </w:pPr>
      <w:ins w:id="2311"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312"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313" w:author="TDI" w:date="2021-12-14T16:35:00Z"/>
          <w:rFonts w:ascii="Times New Roman" w:hAnsi="Times New Roman" w:cs="Times New Roman"/>
        </w:rPr>
      </w:pPr>
      <w:ins w:id="2314"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315"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316" w:author="TDI" w:date="2021-12-14T16:35:00Z"/>
          <w:rFonts w:ascii="Times New Roman" w:hAnsi="Times New Roman" w:cs="Times New Roman"/>
        </w:rPr>
      </w:pPr>
      <w:ins w:id="2317"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318"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319" w:author="TDI" w:date="2021-12-14T16:35:00Z"/>
          <w:rFonts w:ascii="Times New Roman" w:hAnsi="Times New Roman" w:cs="Times New Roman"/>
        </w:rPr>
      </w:pPr>
      <w:ins w:id="2320"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321"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322" w:author="TDI" w:date="2021-12-14T16:35:00Z"/>
          <w:rFonts w:ascii="Times New Roman" w:hAnsi="Times New Roman" w:cs="Times New Roman"/>
        </w:rPr>
      </w:pPr>
      <w:ins w:id="2323"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324" w:author="TDI" w:date="2021-12-14T16:35:00Z"/>
          <w:sz w:val="24"/>
          <w:szCs w:val="24"/>
        </w:rPr>
      </w:pPr>
    </w:p>
    <w:p w14:paraId="1D757D67" w14:textId="77777777" w:rsidR="00451F4C" w:rsidRDefault="00451F4C">
      <w:pPr>
        <w:rPr>
          <w:ins w:id="2325" w:author="TDI" w:date="2021-12-14T16:35:00Z"/>
          <w:rFonts w:asciiTheme="majorHAnsi" w:eastAsiaTheme="majorEastAsia" w:hAnsiTheme="majorHAnsi" w:cstheme="majorBidi"/>
          <w:color w:val="365F91" w:themeColor="accent1" w:themeShade="BF"/>
          <w:sz w:val="24"/>
          <w:szCs w:val="24"/>
        </w:rPr>
      </w:pPr>
      <w:ins w:id="2326" w:author="TDI" w:date="2021-12-14T16:35:00Z">
        <w:r>
          <w:rPr>
            <w:sz w:val="24"/>
            <w:szCs w:val="24"/>
          </w:rPr>
          <w:br w:type="page"/>
        </w:r>
      </w:ins>
    </w:p>
    <w:p w14:paraId="01C6F3DA" w14:textId="759A98E6" w:rsidR="005801C6" w:rsidRDefault="00D64C27" w:rsidP="005801C6">
      <w:pPr>
        <w:pStyle w:val="Heading1"/>
        <w:rPr>
          <w:sz w:val="24"/>
          <w:szCs w:val="24"/>
        </w:rPr>
      </w:pPr>
      <w:ins w:id="2327"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133"/>
      <w:bookmarkEnd w:id="2134"/>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shall be allocated to each contract based on a measure of the risk of that product relative to its cash surrender value in the context of the company’s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328"/>
      <w:ins w:id="2329" w:author="TDI" w:date="2021-12-14T16:35:00Z">
        <w:r w:rsidR="009B7540">
          <w:rPr>
            <w:rFonts w:ascii="Times New Roman" w:eastAsia="Times New Roman" w:hAnsi="Times New Roman"/>
          </w:rPr>
          <w:t xml:space="preserve">The allocation shall be made separately for DR and SR. </w:t>
        </w:r>
        <w:commentRangeEnd w:id="2328"/>
        <w:r w:rsidR="00543372">
          <w:rPr>
            <w:rStyle w:val="CommentReference"/>
          </w:rPr>
          <w:commentReference w:id="2328"/>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(Ai)/ΣAi*[Aggregate Reserve - ΣCi]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330"/>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330"/>
      <w:r w:rsidR="00543372">
        <w:rPr>
          <w:rStyle w:val="CommentReference"/>
        </w:rPr>
        <w:commentReference w:id="2330"/>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331"/>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331"/>
      <w:r w:rsidR="00C44AB5">
        <w:rPr>
          <w:rStyle w:val="CommentReference"/>
        </w:rPr>
        <w:commentReference w:id="2331"/>
      </w:r>
      <w:r w:rsidRPr="006F62B7">
        <w:rPr>
          <w:rFonts w:ascii="Times New Roman" w:eastAsia="Times New Roman" w:hAnsi="Times New Roman"/>
        </w:rPr>
        <w:t xml:space="preserve">, but not less than the </w:t>
      </w:r>
      <w:del w:id="2332"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333"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334"/>
      <w:commentRangeStart w:id="2335"/>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336"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334"/>
      <w:r w:rsidR="00C44AB5">
        <w:rPr>
          <w:rStyle w:val="CommentReference"/>
        </w:rPr>
        <w:commentReference w:id="2334"/>
      </w:r>
      <w:commentRangeEnd w:id="2335"/>
      <w:r w:rsidR="00021F5F">
        <w:rPr>
          <w:rStyle w:val="CommentReference"/>
        </w:rPr>
        <w:commentReference w:id="2335"/>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337"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338"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339"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340"/>
      <w:commentRangeStart w:id="2341"/>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340"/>
      <w:r w:rsidR="00700AD8">
        <w:rPr>
          <w:rStyle w:val="CommentReference"/>
        </w:rPr>
        <w:commentReference w:id="2340"/>
      </w:r>
      <w:commentRangeEnd w:id="2341"/>
      <w:r w:rsidR="00021F5F">
        <w:rPr>
          <w:rStyle w:val="CommentReference"/>
        </w:rPr>
        <w:commentReference w:id="2341"/>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342"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343"/>
            <w:commentRangeStart w:id="2344"/>
            <w:r>
              <w:rPr>
                <w:rFonts w:ascii="Times New Roman" w:eastAsia="Times New Roman" w:hAnsi="Times New Roman"/>
                <w:bCs/>
                <w:color w:val="000000"/>
                <w:sz w:val="18"/>
              </w:rPr>
              <w:t>Max[(2)</w:t>
            </w:r>
            <w:ins w:id="2345"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343"/>
            <w:r w:rsidR="00700AD8">
              <w:rPr>
                <w:rStyle w:val="CommentReference"/>
                <w:rFonts w:asciiTheme="minorHAnsi" w:eastAsiaTheme="minorHAnsi" w:hAnsiTheme="minorHAnsi" w:cstheme="minorBidi"/>
              </w:rPr>
              <w:commentReference w:id="2343"/>
            </w:r>
            <w:commentRangeEnd w:id="2344"/>
            <w:r w:rsidR="00021F5F">
              <w:rPr>
                <w:rStyle w:val="CommentReference"/>
                <w:rFonts w:asciiTheme="minorHAnsi" w:eastAsiaTheme="minorHAnsi" w:hAnsiTheme="minorHAnsi" w:cstheme="minorBidi"/>
              </w:rPr>
              <w:commentReference w:id="2344"/>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342"/>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346"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346"/>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347" w:name="_Toc73281069"/>
      <w:bookmarkStart w:id="2348" w:name="_Toc77242179"/>
      <w:r>
        <w:rPr>
          <w:sz w:val="24"/>
          <w:szCs w:val="24"/>
        </w:rPr>
        <w:lastRenderedPageBreak/>
        <w:t xml:space="preserve">Section </w:t>
      </w:r>
      <w:del w:id="2349" w:author="TDI" w:date="2021-12-14T16:35:00Z">
        <w:r>
          <w:rPr>
            <w:sz w:val="24"/>
            <w:szCs w:val="24"/>
          </w:rPr>
          <w:delText>13</w:delText>
        </w:r>
      </w:del>
      <w:ins w:id="2350"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347"/>
      <w:bookmarkEnd w:id="2348"/>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351" w:name="_Toc73281070"/>
      <w:bookmarkStart w:id="2352" w:name="_Toc77242180"/>
      <w:r>
        <w:rPr>
          <w:sz w:val="22"/>
          <w:szCs w:val="22"/>
        </w:rPr>
        <w:t>A.</w:t>
      </w:r>
      <w:r w:rsidR="004123A9">
        <w:rPr>
          <w:sz w:val="22"/>
          <w:szCs w:val="22"/>
        </w:rPr>
        <w:t xml:space="preserve"> </w:t>
      </w:r>
      <w:r w:rsidR="004123A9" w:rsidRPr="00465680">
        <w:rPr>
          <w:sz w:val="22"/>
          <w:szCs w:val="22"/>
        </w:rPr>
        <w:t>Purpose and Scope</w:t>
      </w:r>
      <w:bookmarkEnd w:id="2351"/>
      <w:bookmarkEnd w:id="2352"/>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353" w:author="TDI" w:date="2021-12-14T16:35:00Z">
        <w:r w:rsidRPr="00465680">
          <w:delText>, are covered</w:delText>
        </w:r>
        <w:r w:rsidR="00DB19B5">
          <w:delText xml:space="preserve"> in this section</w:delText>
        </w:r>
        <w:r w:rsidRPr="00465680">
          <w:delText>:</w:delText>
        </w:r>
      </w:del>
      <w:commentRangeStart w:id="2354"/>
      <w:commentRangeStart w:id="2355"/>
      <w:ins w:id="2356"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354"/>
        <w:r w:rsidR="0003524A">
          <w:rPr>
            <w:rStyle w:val="CommentReference"/>
            <w:rFonts w:asciiTheme="minorHAnsi" w:eastAsiaTheme="minorHAnsi" w:hAnsiTheme="minorHAnsi" w:cstheme="minorBidi"/>
          </w:rPr>
          <w:commentReference w:id="2354"/>
        </w:r>
      </w:ins>
      <w:commentRangeEnd w:id="2355"/>
      <w:r w:rsidR="00021F5F">
        <w:rPr>
          <w:rStyle w:val="CommentReference"/>
          <w:rFonts w:asciiTheme="minorHAnsi" w:eastAsiaTheme="minorHAnsi" w:hAnsiTheme="minorHAnsi" w:cstheme="minorBidi"/>
        </w:rPr>
        <w:commentReference w:id="2355"/>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357" w:author="TDI" w:date="2021-12-14T16:35:00Z">
        <w:r w:rsidR="00E7140E">
          <w:delText>13</w:delText>
        </w:r>
      </w:del>
      <w:ins w:id="2358" w:author="TDI" w:date="2021-12-14T16:35:00Z">
        <w:r w:rsidR="00E7140E">
          <w:t>1</w:t>
        </w:r>
        <w:r w:rsidR="00451F4C">
          <w:t>4</w:t>
        </w:r>
      </w:ins>
      <w:r w:rsidR="00E7140E">
        <w:t>.A.2.d</w:t>
      </w:r>
      <w:r w:rsidRPr="00465680">
        <w:t xml:space="preserve">, </w:t>
      </w:r>
      <w:r>
        <w:t xml:space="preserve">Section </w:t>
      </w:r>
      <w:del w:id="2359" w:author="TDI" w:date="2021-12-14T16:35:00Z">
        <w:r w:rsidR="00E7140E">
          <w:delText>13</w:delText>
        </w:r>
      </w:del>
      <w:ins w:id="2360" w:author="TDI" w:date="2021-12-14T16:35:00Z">
        <w:r w:rsidR="00E7140E">
          <w:t>1</w:t>
        </w:r>
        <w:r w:rsidR="00451F4C">
          <w:t>4</w:t>
        </w:r>
      </w:ins>
      <w:r w:rsidR="00E7140E">
        <w:t>.A.2.e</w:t>
      </w:r>
      <w:r w:rsidRPr="00465680">
        <w:t xml:space="preserve">, </w:t>
      </w:r>
      <w:r>
        <w:t xml:space="preserve">Section </w:t>
      </w:r>
      <w:del w:id="2361" w:author="TDI" w:date="2021-12-14T16:35:00Z">
        <w:r w:rsidR="00E7140E">
          <w:delText>13</w:delText>
        </w:r>
      </w:del>
      <w:ins w:id="2362" w:author="TDI" w:date="2021-12-14T16:35:00Z">
        <w:r w:rsidR="00E7140E">
          <w:t>1</w:t>
        </w:r>
        <w:r w:rsidR="00451F4C">
          <w:t>4</w:t>
        </w:r>
        <w:r w:rsidR="00E7140E">
          <w:t>3</w:t>
        </w:r>
      </w:ins>
      <w:r w:rsidR="00E7140E">
        <w:t>.A.2.f</w:t>
      </w:r>
      <w:r w:rsidRPr="00465680">
        <w:t xml:space="preserve"> and </w:t>
      </w:r>
      <w:r>
        <w:t xml:space="preserve">Section </w:t>
      </w:r>
      <w:del w:id="2363" w:author="TDI" w:date="2021-12-14T16:35:00Z">
        <w:r w:rsidR="00E7140E">
          <w:delText>13</w:delText>
        </w:r>
      </w:del>
      <w:ins w:id="2364"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365" w:author="TDI" w:date="2021-12-14T16:35:00Z">
        <w:r w:rsidR="00E7140E">
          <w:delText>13</w:delText>
        </w:r>
      </w:del>
      <w:ins w:id="2366" w:author="TDI" w:date="2021-12-14T16:35:00Z">
        <w:r w:rsidR="00E7140E">
          <w:t>1</w:t>
        </w:r>
        <w:r w:rsidR="00451F4C">
          <w:t>4</w:t>
        </w:r>
      </w:ins>
      <w:r w:rsidR="00E7140E">
        <w:t>.A.2.d</w:t>
      </w:r>
      <w:r w:rsidR="009627A8" w:rsidRPr="00465680">
        <w:t xml:space="preserve">, Section </w:t>
      </w:r>
      <w:del w:id="2367" w:author="TDI" w:date="2021-12-14T16:35:00Z">
        <w:r w:rsidR="00E7140E">
          <w:delText>13</w:delText>
        </w:r>
      </w:del>
      <w:ins w:id="2368" w:author="TDI" w:date="2021-12-14T16:35:00Z">
        <w:r w:rsidR="00E7140E">
          <w:t>1</w:t>
        </w:r>
        <w:r w:rsidR="00451F4C">
          <w:t>4</w:t>
        </w:r>
      </w:ins>
      <w:r w:rsidR="00E7140E">
        <w:t>.A.2.e</w:t>
      </w:r>
      <w:r w:rsidR="009627A8" w:rsidRPr="00465680">
        <w:t xml:space="preserve">, Section </w:t>
      </w:r>
      <w:del w:id="2369" w:author="TDI" w:date="2021-12-14T16:35:00Z">
        <w:r w:rsidR="00E7140E">
          <w:delText>13</w:delText>
        </w:r>
      </w:del>
      <w:ins w:id="2370" w:author="TDI" w:date="2021-12-14T16:35:00Z">
        <w:r w:rsidR="00E7140E">
          <w:t>1</w:t>
        </w:r>
        <w:r w:rsidR="00451F4C">
          <w:t>4</w:t>
        </w:r>
      </w:ins>
      <w:r w:rsidR="00E7140E">
        <w:t>.A.2.f</w:t>
      </w:r>
      <w:r w:rsidR="009627A8" w:rsidRPr="00465680">
        <w:t xml:space="preserve">, Section </w:t>
      </w:r>
      <w:del w:id="2371" w:author="TDI" w:date="2021-12-14T16:35:00Z">
        <w:r w:rsidR="00E7140E">
          <w:delText>13</w:delText>
        </w:r>
      </w:del>
      <w:ins w:id="2372" w:author="TDI" w:date="2021-12-14T16:35:00Z">
        <w:r w:rsidR="00E7140E">
          <w:t>1</w:t>
        </w:r>
        <w:r w:rsidR="00451F4C">
          <w:t>4</w:t>
        </w:r>
      </w:ins>
      <w:r w:rsidR="00E7140E">
        <w:t>.A.2.g</w:t>
      </w:r>
      <w:r w:rsidR="009627A8" w:rsidRPr="00465680">
        <w:t xml:space="preserve"> or Section </w:t>
      </w:r>
      <w:del w:id="2373" w:author="TDI" w:date="2021-12-14T16:35:00Z">
        <w:r w:rsidR="00E7140E">
          <w:delText>13</w:delText>
        </w:r>
      </w:del>
      <w:ins w:id="2374" w:author="TDI" w:date="2021-12-14T16:35:00Z">
        <w:r w:rsidR="00E7140E">
          <w:t>1</w:t>
        </w:r>
        <w:r w:rsidR="00451F4C">
          <w:t>4</w:t>
        </w:r>
      </w:ins>
      <w:r w:rsidR="00E7140E">
        <w:t>.A.2.h</w:t>
      </w:r>
      <w:r w:rsidR="009627A8" w:rsidRPr="00465680">
        <w:t xml:space="preserve">, the </w:t>
      </w:r>
      <w:r w:rsidR="009627A8" w:rsidRPr="00465680">
        <w:lastRenderedPageBreak/>
        <w:t>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375" w:author="TDI" w:date="2021-12-14T16:35:00Z">
        <w:r w:rsidR="00AF5FFF">
          <w:delText>13</w:delText>
        </w:r>
      </w:del>
      <w:ins w:id="2376"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377" w:name="_Section_2._Definitions"/>
      <w:bookmarkStart w:id="2378" w:name="_Toc73281071"/>
      <w:bookmarkStart w:id="2379" w:name="_Toc77242181"/>
      <w:bookmarkEnd w:id="2377"/>
      <w:r>
        <w:rPr>
          <w:sz w:val="22"/>
          <w:szCs w:val="22"/>
        </w:rPr>
        <w:t>B. Definitions</w:t>
      </w:r>
      <w:bookmarkEnd w:id="2378"/>
      <w:bookmarkEnd w:id="2379"/>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380" w:author="TDI" w:date="2021-12-14T16:35:00Z">
        <w:r w:rsidR="00E7140E">
          <w:rPr>
            <w:rFonts w:ascii="Times New Roman" w:hAnsi="Times New Roman"/>
            <w:color w:val="000000"/>
          </w:rPr>
          <w:delText>13</w:delText>
        </w:r>
      </w:del>
      <w:ins w:id="2381"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382" w:author="TDI" w:date="2021-12-14T16:35:00Z">
        <w:r w:rsidR="00AF5FFF">
          <w:rPr>
            <w:rFonts w:ascii="Times New Roman" w:hAnsi="Times New Roman"/>
            <w:color w:val="000000"/>
          </w:rPr>
          <w:delText>13</w:delText>
        </w:r>
      </w:del>
      <w:ins w:id="2383"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384" w:name="_Section_3._Determination_1"/>
      <w:bookmarkStart w:id="2385" w:name="_Toc73281072"/>
      <w:bookmarkStart w:id="2386" w:name="_Toc77242182"/>
      <w:bookmarkEnd w:id="2384"/>
      <w:r w:rsidRPr="00E10BAE">
        <w:rPr>
          <w:rFonts w:eastAsiaTheme="minorHAnsi"/>
          <w:sz w:val="22"/>
          <w:szCs w:val="22"/>
        </w:rPr>
        <w:t>C. Determination of the Statutory Maximum Valuation Interest Rate</w:t>
      </w:r>
      <w:bookmarkEnd w:id="2385"/>
      <w:bookmarkEnd w:id="2386"/>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387" w:author="TDI" w:date="2021-12-14T16:35:00Z">
        <w:r w:rsidR="00E7140E">
          <w:rPr>
            <w:rFonts w:ascii="Times New Roman" w:hAnsi="Times New Roman"/>
          </w:rPr>
          <w:delText>1</w:delText>
        </w:r>
        <w:r w:rsidRPr="00465680">
          <w:rPr>
            <w:rFonts w:ascii="Times New Roman" w:hAnsi="Times New Roman"/>
          </w:rPr>
          <w:delText>3</w:delText>
        </w:r>
      </w:del>
      <w:ins w:id="238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389" w:author="TDI" w:date="2021-12-14T16:35:00Z">
        <w:r w:rsidR="00E7140E">
          <w:rPr>
            <w:rFonts w:ascii="Times New Roman" w:hAnsi="Times New Roman"/>
          </w:rPr>
          <w:delText>1</w:delText>
        </w:r>
        <w:r w:rsidRPr="00465680">
          <w:rPr>
            <w:rFonts w:ascii="Times New Roman" w:hAnsi="Times New Roman"/>
          </w:rPr>
          <w:delText>3</w:delText>
        </w:r>
      </w:del>
      <w:ins w:id="2390"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391" w:author="TDI" w:date="2021-12-14T16:35:00Z">
        <w:r w:rsidR="00E7140E">
          <w:rPr>
            <w:rFonts w:ascii="Times New Roman" w:hAnsi="Times New Roman"/>
          </w:rPr>
          <w:delText>1</w:delText>
        </w:r>
        <w:r w:rsidRPr="00465680">
          <w:rPr>
            <w:rFonts w:ascii="Times New Roman" w:hAnsi="Times New Roman"/>
          </w:rPr>
          <w:delText>3</w:delText>
        </w:r>
      </w:del>
      <w:ins w:id="239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393" w:author="TDI" w:date="2021-12-14T16:35:00Z">
        <w:r w:rsidR="00E7140E">
          <w:rPr>
            <w:rFonts w:ascii="Times New Roman" w:hAnsi="Times New Roman"/>
          </w:rPr>
          <w:delText>1</w:delText>
        </w:r>
        <w:r w:rsidRPr="00465680">
          <w:rPr>
            <w:rFonts w:ascii="Times New Roman" w:hAnsi="Times New Roman"/>
          </w:rPr>
          <w:delText>3</w:delText>
        </w:r>
      </w:del>
      <w:ins w:id="239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395" w:author="TDI" w:date="2021-12-14T16:35:00Z">
        <w:r w:rsidR="00E7140E">
          <w:rPr>
            <w:rFonts w:ascii="Times New Roman" w:hAnsi="Times New Roman"/>
          </w:rPr>
          <w:delText>1</w:delText>
        </w:r>
        <w:r w:rsidRPr="00465680">
          <w:rPr>
            <w:rFonts w:ascii="Times New Roman" w:hAnsi="Times New Roman"/>
          </w:rPr>
          <w:delText>3</w:delText>
        </w:r>
      </w:del>
      <w:ins w:id="239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397" w:author="TDI" w:date="2021-12-14T16:35:00Z">
        <w:r w:rsidR="00E7140E">
          <w:rPr>
            <w:rFonts w:ascii="Times New Roman" w:hAnsi="Times New Roman"/>
          </w:rPr>
          <w:delText>1</w:delText>
        </w:r>
        <w:r w:rsidRPr="00465680">
          <w:rPr>
            <w:rFonts w:ascii="Times New Roman" w:hAnsi="Times New Roman"/>
          </w:rPr>
          <w:delText>3</w:delText>
        </w:r>
      </w:del>
      <w:ins w:id="239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399" w:author="TDI" w:date="2021-12-14T16:35:00Z">
        <w:r w:rsidR="00E7140E">
          <w:rPr>
            <w:rFonts w:ascii="Times New Roman" w:hAnsi="Times New Roman"/>
          </w:rPr>
          <w:delText>1</w:delText>
        </w:r>
        <w:r w:rsidRPr="00465680">
          <w:rPr>
            <w:rFonts w:ascii="Times New Roman" w:hAnsi="Times New Roman"/>
          </w:rPr>
          <w:delText>3</w:delText>
        </w:r>
      </w:del>
      <w:ins w:id="240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401" w:author="TDI" w:date="2021-12-14T16:35:00Z">
        <w:r w:rsidR="00E7140E">
          <w:rPr>
            <w:rFonts w:ascii="Times New Roman" w:hAnsi="Times New Roman"/>
          </w:rPr>
          <w:delText>1</w:delText>
        </w:r>
        <w:r w:rsidRPr="00465680">
          <w:rPr>
            <w:rFonts w:ascii="Times New Roman" w:hAnsi="Times New Roman"/>
          </w:rPr>
          <w:delText>3</w:delText>
        </w:r>
      </w:del>
      <w:ins w:id="240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403" w:author="TDI" w:date="2021-12-14T16:35:00Z">
        <w:r w:rsidR="00E7140E">
          <w:rPr>
            <w:rFonts w:ascii="Times New Roman" w:hAnsi="Times New Roman"/>
          </w:rPr>
          <w:delText>1</w:delText>
        </w:r>
        <w:r w:rsidRPr="00465680">
          <w:rPr>
            <w:rFonts w:ascii="Times New Roman" w:hAnsi="Times New Roman"/>
          </w:rPr>
          <w:delText>3</w:delText>
        </w:r>
      </w:del>
      <w:ins w:id="240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405" w:author="TDI" w:date="2021-12-14T16:35:00Z">
        <w:r w:rsidR="00E7140E">
          <w:rPr>
            <w:rFonts w:ascii="Times New Roman" w:hAnsi="Times New Roman"/>
          </w:rPr>
          <w:delText>1</w:delText>
        </w:r>
        <w:r w:rsidRPr="00465680">
          <w:rPr>
            <w:rFonts w:ascii="Times New Roman" w:hAnsi="Times New Roman"/>
          </w:rPr>
          <w:delText>3</w:delText>
        </w:r>
      </w:del>
      <w:ins w:id="240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407" w:author="TDI" w:date="2021-12-14T16:35:00Z">
        <w:r w:rsidR="00E7140E" w:rsidRPr="00540F42">
          <w:rPr>
            <w:rFonts w:ascii="Times New Roman" w:hAnsi="Times New Roman"/>
          </w:rPr>
          <w:delText>1</w:delText>
        </w:r>
        <w:r w:rsidRPr="00540F42">
          <w:rPr>
            <w:rFonts w:ascii="Times New Roman" w:hAnsi="Times New Roman"/>
          </w:rPr>
          <w:delText>3</w:delText>
        </w:r>
      </w:del>
      <w:ins w:id="2408"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409" w:author="TDI" w:date="2021-12-14T16:35:00Z">
        <w:r w:rsidR="00E7140E" w:rsidRPr="00AF55FC">
          <w:rPr>
            <w:rFonts w:ascii="Times New Roman" w:hAnsi="Times New Roman"/>
          </w:rPr>
          <w:delText>1</w:delText>
        </w:r>
        <w:r w:rsidRPr="00AF55FC">
          <w:rPr>
            <w:rFonts w:ascii="Times New Roman" w:hAnsi="Times New Roman"/>
          </w:rPr>
          <w:delText>3</w:delText>
        </w:r>
      </w:del>
      <w:ins w:id="2410"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Section </w:t>
      </w:r>
      <w:del w:id="2411" w:author="TDI" w:date="2021-12-14T16:35:00Z">
        <w:r w:rsidR="00AF55FC" w:rsidRPr="00AF55FC">
          <w:rPr>
            <w:rFonts w:ascii="Times New Roman" w:hAnsi="Times New Roman"/>
          </w:rPr>
          <w:delText>1</w:delText>
        </w:r>
        <w:r w:rsidRPr="00AF55FC">
          <w:rPr>
            <w:rFonts w:ascii="Times New Roman" w:hAnsi="Times New Roman"/>
          </w:rPr>
          <w:delText>3</w:delText>
        </w:r>
      </w:del>
      <w:ins w:id="2412"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w:t>
      </w:r>
      <w:r w:rsidRPr="00465680">
        <w:rPr>
          <w:rFonts w:ascii="Times New Roman" w:hAnsi="Times New Roman"/>
        </w:rPr>
        <w:lastRenderedPageBreak/>
        <w:t xml:space="preserve">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413" w:author="TDI" w:date="2021-12-14T16:35:00Z">
        <w:r w:rsidRPr="00AF55FC">
          <w:rPr>
            <w:rFonts w:ascii="Times New Roman" w:hAnsi="Times New Roman"/>
          </w:rPr>
          <w:delText>1</w:delText>
        </w:r>
        <w:r w:rsidR="00AF55FC" w:rsidRPr="00AF55FC">
          <w:rPr>
            <w:rFonts w:ascii="Times New Roman" w:hAnsi="Times New Roman"/>
          </w:rPr>
          <w:delText>3</w:delText>
        </w:r>
      </w:del>
      <w:ins w:id="2414"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xml:space="preserve">: Under some group annuity contracts, certificates may be purchased on different </w:t>
      </w:r>
      <w:r w:rsidRPr="00465680">
        <w:rPr>
          <w:rFonts w:ascii="Times New Roman" w:hAnsi="Times New Roman"/>
        </w:rPr>
        <w:lastRenderedPageBreak/>
        <w:t>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417" w:name="_Toc73281073"/>
      <w:bookmarkStart w:id="2418" w:name="_Toc77242183"/>
      <w:commentRangeStart w:id="2419"/>
      <w:commentRangeStart w:id="2420"/>
      <w:commentRangeStart w:id="2421"/>
      <w:r w:rsidRPr="00D64C27">
        <w:rPr>
          <w:sz w:val="24"/>
          <w:szCs w:val="24"/>
        </w:rPr>
        <w:lastRenderedPageBreak/>
        <w:t>Valuation Manual</w:t>
      </w:r>
      <w:r w:rsidR="00E17D51">
        <w:rPr>
          <w:sz w:val="24"/>
          <w:szCs w:val="24"/>
        </w:rPr>
        <w:t xml:space="preserve"> </w:t>
      </w:r>
      <w:r w:rsidRPr="00D64C27">
        <w:rPr>
          <w:sz w:val="24"/>
          <w:szCs w:val="24"/>
        </w:rPr>
        <w:t>Section II</w:t>
      </w:r>
      <w:commentRangeEnd w:id="2419"/>
      <w:r w:rsidR="0037500E">
        <w:rPr>
          <w:rStyle w:val="CommentReference"/>
          <w:rFonts w:asciiTheme="minorHAnsi" w:eastAsiaTheme="minorHAnsi" w:hAnsiTheme="minorHAnsi" w:cstheme="minorBidi"/>
          <w:color w:val="auto"/>
        </w:rPr>
        <w:commentReference w:id="2419"/>
      </w:r>
      <w:commentRangeEnd w:id="2420"/>
      <w:r w:rsidR="00D91562">
        <w:rPr>
          <w:rStyle w:val="CommentReference"/>
          <w:rFonts w:asciiTheme="minorHAnsi" w:eastAsiaTheme="minorHAnsi" w:hAnsiTheme="minorHAnsi" w:cstheme="minorBidi"/>
          <w:color w:val="auto"/>
        </w:rPr>
        <w:commentReference w:id="2420"/>
      </w:r>
      <w:commentRangeEnd w:id="2421"/>
      <w:r w:rsidR="00021F5F">
        <w:rPr>
          <w:rStyle w:val="CommentReference"/>
          <w:rFonts w:asciiTheme="minorHAnsi" w:eastAsiaTheme="minorHAnsi" w:hAnsiTheme="minorHAnsi" w:cstheme="minorBidi"/>
          <w:color w:val="auto"/>
        </w:rPr>
        <w:commentReference w:id="2421"/>
      </w:r>
      <w:r w:rsidR="00F93494">
        <w:rPr>
          <w:sz w:val="24"/>
          <w:szCs w:val="24"/>
        </w:rPr>
        <w:t>. Reserve Requirements</w:t>
      </w:r>
      <w:bookmarkEnd w:id="2417"/>
      <w:bookmarkEnd w:id="2418"/>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422" w:name="_Toc73281074"/>
      <w:bookmarkStart w:id="2423"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422"/>
      <w:bookmarkEnd w:id="2423"/>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424" w:author="VM-22 Subgroup" w:date="2022-03-03T16:20:00Z">
        <w:r w:rsidR="002C5A5F">
          <w:rPr>
            <w:rFonts w:ascii="Times New Roman" w:eastAsia="Times New Roman" w:hAnsi="Times New Roman"/>
          </w:rPr>
          <w:t>non-variable</w:t>
        </w:r>
      </w:ins>
      <w:commentRangeStart w:id="2425"/>
      <w:commentRangeStart w:id="2426"/>
      <w:del w:id="2427"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425"/>
      <w:r w:rsidR="00700AD8">
        <w:rPr>
          <w:rStyle w:val="CommentReference"/>
        </w:rPr>
        <w:commentReference w:id="2425"/>
      </w:r>
      <w:commentRangeEnd w:id="2426"/>
      <w:r w:rsidR="00021F5F">
        <w:rPr>
          <w:rStyle w:val="CommentReference"/>
        </w:rPr>
        <w:commentReference w:id="2426"/>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428"/>
      <w:commentRangeStart w:id="2429"/>
      <w:r>
        <w:rPr>
          <w:rFonts w:ascii="Times New Roman" w:eastAsia="Times New Roman" w:hAnsi="Times New Roman"/>
        </w:rPr>
        <w:t xml:space="preserve">Section </w:t>
      </w:r>
      <w:del w:id="2430" w:author="TDI" w:date="2021-12-14T16:35:00Z">
        <w:r>
          <w:rPr>
            <w:rFonts w:ascii="Times New Roman" w:eastAsia="Times New Roman" w:hAnsi="Times New Roman"/>
          </w:rPr>
          <w:delText>13</w:delText>
        </w:r>
      </w:del>
      <w:ins w:id="2431"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428"/>
      <w:r w:rsidR="002E17BA">
        <w:rPr>
          <w:rStyle w:val="CommentReference"/>
        </w:rPr>
        <w:commentReference w:id="2428"/>
      </w:r>
      <w:commentRangeEnd w:id="2429"/>
      <w:r w:rsidR="00021F5F">
        <w:rPr>
          <w:rStyle w:val="CommentReference"/>
        </w:rPr>
        <w:commentReference w:id="2429"/>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432"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433" w:author="VM-22 Subgroup" w:date="2022-03-03T16:20:00Z">
        <w:r w:rsidR="002C5A5F">
          <w:rPr>
            <w:rFonts w:ascii="Times New Roman" w:eastAsia="Times New Roman" w:hAnsi="Times New Roman"/>
          </w:rPr>
          <w:t>non-variable</w:t>
        </w:r>
      </w:ins>
      <w:commentRangeStart w:id="2434"/>
      <w:commentRangeStart w:id="2435"/>
      <w:del w:id="2436"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434"/>
      <w:r w:rsidR="00700AD8">
        <w:rPr>
          <w:rStyle w:val="CommentReference"/>
        </w:rPr>
        <w:commentReference w:id="2434"/>
      </w:r>
      <w:commentRangeEnd w:id="2435"/>
      <w:r w:rsidR="00021F5F">
        <w:rPr>
          <w:rStyle w:val="CommentReference"/>
        </w:rPr>
        <w:commentReference w:id="2435"/>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437" w:author="TDI" w:date="2021-12-14T16:35:00Z">
        <w:r w:rsidR="00543C74">
          <w:rPr>
            <w:rFonts w:ascii="Times New Roman" w:eastAsia="Times New Roman" w:hAnsi="Times New Roman"/>
          </w:rPr>
          <w:delText>12</w:delText>
        </w:r>
      </w:del>
      <w:ins w:id="2438"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439"/>
      <w:commentRangeStart w:id="2440"/>
      <w:r w:rsidRPr="00465680">
        <w:rPr>
          <w:rFonts w:ascii="Times New Roman" w:eastAsia="Times New Roman" w:hAnsi="Times New Roman"/>
        </w:rPr>
        <w:t>VM-</w:t>
      </w:r>
      <w:r>
        <w:rPr>
          <w:rFonts w:ascii="Times New Roman" w:eastAsia="Times New Roman" w:hAnsi="Times New Roman"/>
        </w:rPr>
        <w:t>22</w:t>
      </w:r>
      <w:commentRangeEnd w:id="2439"/>
      <w:r w:rsidR="00700AD8">
        <w:rPr>
          <w:rStyle w:val="CommentReference"/>
        </w:rPr>
        <w:commentReference w:id="2439"/>
      </w:r>
      <w:commentRangeEnd w:id="2440"/>
      <w:r w:rsidR="00021F5F">
        <w:rPr>
          <w:rStyle w:val="CommentReference"/>
        </w:rPr>
        <w:commentReference w:id="2440"/>
      </w:r>
      <w:r>
        <w:rPr>
          <w:rFonts w:ascii="Times New Roman" w:eastAsia="Times New Roman" w:hAnsi="Times New Roman"/>
        </w:rPr>
        <w:t>.</w:t>
      </w:r>
    </w:p>
    <w:p w14:paraId="6A5767B2" w14:textId="77777777" w:rsidR="002C5A5F" w:rsidRPr="002C5A5F" w:rsidRDefault="002C5A5F" w:rsidP="002C5A5F">
      <w:pPr>
        <w:pStyle w:val="ListParagraph"/>
        <w:rPr>
          <w:ins w:id="2441"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442" w:author="VM-22 Subgroup" w:date="2022-03-03T16:21:00Z">
        <w:r>
          <w:rPr>
            <w:rFonts w:ascii="Times New Roman" w:eastAsia="Times New Roman" w:hAnsi="Times New Roman"/>
          </w:rPr>
          <w:t xml:space="preserve">The requirements in this section are still considered </w:t>
        </w:r>
      </w:ins>
      <w:ins w:id="2443" w:author="VM-22 Subgroup" w:date="2022-03-03T16:22:00Z">
        <w:r>
          <w:rPr>
            <w:rFonts w:ascii="Times New Roman" w:eastAsia="Times New Roman" w:hAnsi="Times New Roman"/>
          </w:rPr>
          <w:t>a part of PBR requirements and therefore are applicable to VM-G.</w:t>
        </w:r>
      </w:ins>
      <w:ins w:id="2444"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445" w:author="TDI" w:date="2021-12-14T16:35:00Z"/>
          <w:rFonts w:ascii="Times New Roman" w:eastAsia="Times New Roman" w:hAnsi="Times New Roman"/>
        </w:rPr>
      </w:pPr>
      <w:del w:id="2446" w:author="TDI" w:date="2021-12-14T16:35:00Z">
        <w:r>
          <w:rPr>
            <w:rFonts w:ascii="Times New Roman" w:eastAsia="Times New Roman" w:hAnsi="Times New Roman"/>
          </w:rPr>
          <w:delText>The below principles may serve as key considerations for assessing whether VM-21 or VM-22</w:delText>
        </w:r>
      </w:del>
      <w:del w:id="2447"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448" w:author="TDI" w:date="2021-12-14T16:35:00Z"/>
          <w:rFonts w:ascii="Times New Roman" w:eastAsia="Times New Roman" w:hAnsi="Times New Roman"/>
        </w:rPr>
      </w:pPr>
      <w:ins w:id="2449" w:author="TDI" w:date="2021-12-14T16:35:00Z">
        <w:r w:rsidRPr="00465680">
          <w:rPr>
            <w:rFonts w:ascii="Times New Roman" w:eastAsia="Times New Roman" w:hAnsi="Times New Roman"/>
          </w:rPr>
          <w:t>Minimum reserve</w:t>
        </w:r>
      </w:ins>
      <w:ins w:id="2450" w:author="TDI" w:date="2021-12-15T14:49:00Z">
        <w:r w:rsidRPr="00465680">
          <w:rPr>
            <w:rFonts w:ascii="Times New Roman" w:eastAsia="Times New Roman" w:hAnsi="Times New Roman"/>
          </w:rPr>
          <w:t xml:space="preserve"> requirements </w:t>
        </w:r>
      </w:ins>
      <w:del w:id="2451"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452"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453" w:author="TDI" w:date="2021-12-14T16:35:00Z">
        <w:r>
          <w:rPr>
            <w:rFonts w:ascii="Times New Roman" w:eastAsia="Times New Roman" w:hAnsi="Times New Roman"/>
          </w:rPr>
          <w:delText>Index</w:delText>
        </w:r>
      </w:del>
      <w:ins w:id="2454" w:author="TDI" w:date="2021-12-14T16:35:00Z">
        <w:r w:rsidR="009B2200" w:rsidRPr="00465680">
          <w:rPr>
            <w:rFonts w:ascii="Times New Roman" w:eastAsia="Times New Roman" w:hAnsi="Times New Roman"/>
          </w:rPr>
          <w:t xml:space="preserve">for </w:t>
        </w:r>
        <w:commentRangeStart w:id="2455"/>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455"/>
      <w:r w:rsidR="001678B8">
        <w:rPr>
          <w:rStyle w:val="CommentReference"/>
        </w:rPr>
        <w:commentReference w:id="2455"/>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456" w:author="TDI" w:date="2021-12-14T16:35:00Z">
        <w:r>
          <w:rPr>
            <w:rFonts w:ascii="Times New Roman" w:eastAsia="Times New Roman" w:hAnsi="Times New Roman"/>
          </w:rPr>
          <w:delText>may be a key consideration for application of VM-22</w:delText>
        </w:r>
      </w:del>
      <w:del w:id="2457" w:author="TDI" w:date="2021-12-15T14:49:00Z">
        <w:r w:rsidR="008A7F4A">
          <w:rPr>
            <w:rFonts w:ascii="Times New Roman" w:eastAsia="Times New Roman" w:hAnsi="Times New Roman"/>
          </w:rPr>
          <w:delText xml:space="preserve"> requirements:</w:delText>
        </w:r>
      </w:del>
      <w:ins w:id="2458"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459" w:author="TDI" w:date="2021-12-15T14:49:00Z">
        <w:r w:rsidR="009B2200" w:rsidRPr="00465680">
          <w:rPr>
            <w:rFonts w:ascii="Times New Roman" w:eastAsia="Times New Roman" w:hAnsi="Times New Roman"/>
          </w:rPr>
          <w:t xml:space="preserve"> requirements</w:t>
        </w:r>
      </w:ins>
      <w:del w:id="2460" w:author="TDI" w:date="2021-12-14T16:35:00Z">
        <w:r>
          <w:rPr>
            <w:rFonts w:ascii="Times New Roman" w:eastAsia="Times New Roman" w:hAnsi="Times New Roman"/>
          </w:rPr>
          <w:delText>:</w:delText>
        </w:r>
      </w:del>
      <w:ins w:id="2461"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462"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463"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464"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465" w:author="TDI" w:date="2021-12-14T16:35:00Z"/>
          <w:rFonts w:ascii="Times New Roman" w:eastAsia="Times New Roman" w:hAnsi="Times New Roman"/>
        </w:rPr>
      </w:pPr>
      <w:bookmarkStart w:id="2466" w:name="_Hlk69241594"/>
      <w:del w:id="2467"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468" w:author="TDI" w:date="2021-12-15T14:49:00Z">
        <w:r w:rsidR="008A7F4A">
          <w:rPr>
            <w:rFonts w:ascii="Times New Roman" w:eastAsia="Times New Roman" w:hAnsi="Times New Roman"/>
          </w:rPr>
          <w:delText xml:space="preserve"> requirements. </w:delText>
        </w:r>
      </w:del>
      <w:commentRangeStart w:id="2469"/>
      <w:commentRangeStart w:id="2470"/>
      <w:commentRangeEnd w:id="2469"/>
      <w:ins w:id="2471" w:author="TDI" w:date="2021-12-14T16:35:00Z">
        <w:r w:rsidR="002E17BA">
          <w:rPr>
            <w:rStyle w:val="CommentReference"/>
          </w:rPr>
          <w:commentReference w:id="2469"/>
        </w:r>
      </w:ins>
      <w:bookmarkEnd w:id="2466"/>
      <w:commentRangeEnd w:id="2470"/>
      <w:r w:rsidR="00021F5F">
        <w:rPr>
          <w:rStyle w:val="CommentReference"/>
        </w:rPr>
        <w:commentReference w:id="2470"/>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472" w:author="TDI" w:date="2021-12-14T16:35:00Z"/>
          <w:rFonts w:ascii="Times New Roman" w:eastAsia="Times New Roman" w:hAnsi="Times New Roman"/>
        </w:rPr>
      </w:pPr>
      <w:ins w:id="2473" w:author="TDI" w:date="2021-12-14T16:35:00Z">
        <w:r w:rsidRPr="00287827">
          <w:rPr>
            <w:rFonts w:ascii="Times New Roman" w:eastAsia="Times New Roman" w:hAnsi="Times New Roman"/>
          </w:rPr>
          <w:t>Minimum reserve</w:t>
        </w:r>
      </w:ins>
      <w:ins w:id="2474" w:author="TDI" w:date="2021-12-15T14:49:00Z">
        <w:r w:rsidRPr="00287827">
          <w:rPr>
            <w:rFonts w:ascii="Times New Roman" w:eastAsia="Times New Roman" w:hAnsi="Times New Roman"/>
          </w:rPr>
          <w:t xml:space="preserve"> requirements</w:t>
        </w:r>
      </w:ins>
      <w:del w:id="2475"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476" w:author="TDI" w:date="2021-12-14T16:35:00Z"/>
          <w:rFonts w:ascii="Times New Roman" w:hAnsi="Times New Roman"/>
          <w:color w:val="000000"/>
        </w:rPr>
      </w:pPr>
      <w:ins w:id="2477" w:author="TDI" w:date="2021-12-14T16:35:00Z">
        <w:r w:rsidRPr="00287827">
          <w:rPr>
            <w:rFonts w:ascii="Times New Roman" w:eastAsia="Times New Roman" w:hAnsi="Times New Roman"/>
          </w:rPr>
          <w:lastRenderedPageBreak/>
          <w:t xml:space="preserve"> for index</w:t>
        </w:r>
      </w:ins>
      <w:moveFromRangeStart w:id="2478"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479" w:author="TDI" w:date="2021-12-14T16:35:00Z">
        <w:r w:rsidRPr="002514EA">
          <w:rPr>
            <w:rFonts w:ascii="Times New Roman" w:hAnsi="Times New Roman"/>
            <w:color w:val="000000"/>
          </w:rPr>
          <w:t xml:space="preserve">2. </w:t>
        </w:r>
      </w:moveFrom>
      <w:moveFromRangeEnd w:id="2478"/>
      <w:del w:id="2480"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481"/>
      <w:r w:rsidR="00722E34" w:rsidRPr="00287827">
        <w:rPr>
          <w:rFonts w:ascii="Times New Roman" w:eastAsia="Times New Roman" w:hAnsi="Times New Roman"/>
        </w:rPr>
        <w:t>or modified guaranteed annuity</w:t>
      </w:r>
      <w:commentRangeEnd w:id="2481"/>
      <w:r w:rsidR="001678B8">
        <w:rPr>
          <w:rStyle w:val="CommentReference"/>
        </w:rPr>
        <w:commentReference w:id="2481"/>
      </w:r>
      <w:r w:rsidR="00722E34" w:rsidRPr="00287827">
        <w:rPr>
          <w:rFonts w:ascii="Times New Roman" w:eastAsia="Times New Roman" w:hAnsi="Times New Roman"/>
        </w:rPr>
        <w:t xml:space="preserve"> contracts </w:t>
      </w:r>
      <w:commentRangeStart w:id="2482"/>
      <w:commentRangeStart w:id="2483"/>
      <w:ins w:id="2484" w:author="TDI" w:date="2021-12-14T16:35:00Z">
        <w:r w:rsidR="00722E34" w:rsidRPr="00287827">
          <w:rPr>
            <w:rFonts w:ascii="Times New Roman" w:eastAsia="Times New Roman" w:hAnsi="Times New Roman"/>
          </w:rPr>
          <w:t xml:space="preserve">or riders </w:t>
        </w:r>
        <w:commentRangeEnd w:id="2482"/>
        <w:r w:rsidR="00AA2A84">
          <w:rPr>
            <w:rStyle w:val="CommentReference"/>
          </w:rPr>
          <w:commentReference w:id="2482"/>
        </w:r>
      </w:ins>
      <w:commentRangeEnd w:id="2483"/>
      <w:r w:rsidR="00021F5F">
        <w:rPr>
          <w:rStyle w:val="CommentReference"/>
        </w:rPr>
        <w:commentReference w:id="2483"/>
      </w:r>
      <w:r w:rsidR="00722E34" w:rsidRPr="00287827">
        <w:rPr>
          <w:rFonts w:ascii="Times New Roman" w:eastAsia="Times New Roman" w:hAnsi="Times New Roman"/>
        </w:rPr>
        <w:t xml:space="preserve">that do not satisfy </w:t>
      </w:r>
      <w:del w:id="2485"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486"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487"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488" w:author="TDI" w:date="2021-12-14T16:35:00Z">
        <w:r w:rsidR="00695F4A" w:rsidRPr="003D43B6">
          <w:rPr>
            <w:rFonts w:ascii="Times New Roman" w:eastAsia="Times New Roman" w:hAnsi="Times New Roman"/>
          </w:rPr>
          <w:delText xml:space="preserve">Paragraph </w:delText>
        </w:r>
      </w:del>
      <w:ins w:id="2489"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490" w:author="TDI" w:date="2021-12-14T16:35:00Z">
        <w:r w:rsidR="00695F4A" w:rsidRPr="003D43B6">
          <w:rPr>
            <w:rFonts w:ascii="Times New Roman" w:eastAsia="Times New Roman" w:hAnsi="Times New Roman"/>
          </w:rPr>
          <w:delText>.i</w:delText>
        </w:r>
      </w:del>
      <w:ins w:id="2491"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492" w:author="TDI" w:date="2021-12-14T16:35:00Z">
        <w:r w:rsidR="00695F4A" w:rsidRPr="003D43B6">
          <w:rPr>
            <w:rFonts w:ascii="Times New Roman" w:eastAsia="Times New Roman" w:hAnsi="Times New Roman"/>
          </w:rPr>
          <w:delText>E.1.ii may be a key consideration for application of VM-21</w:delText>
        </w:r>
      </w:del>
      <w:ins w:id="2493"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494"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495" w:name="_Toc73281075"/>
      <w:bookmarkStart w:id="2496" w:name="_Toc77242185"/>
      <w:r w:rsidRPr="00E17D51">
        <w:rPr>
          <w:sz w:val="22"/>
          <w:szCs w:val="22"/>
        </w:rPr>
        <w:lastRenderedPageBreak/>
        <w:t>Subsection 6: Riders and Supplemental Benefits</w:t>
      </w:r>
      <w:bookmarkEnd w:id="2495"/>
      <w:bookmarkEnd w:id="2496"/>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497" w:author="TDI" w:date="2021-12-15T14:49:00Z">
        <w:r w:rsidR="00952856">
          <w:rPr>
            <w:rFonts w:ascii="Times New Roman" w:hAnsi="Times New Roman" w:cs="Times New Roman"/>
          </w:rPr>
          <w:t xml:space="preserve"> </w:t>
        </w:r>
      </w:ins>
      <w:del w:id="2498"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499"/>
      <w:commentRangeStart w:id="2500"/>
      <w:ins w:id="2501" w:author="TDI" w:date="2021-12-14T16:35:00Z">
        <w:r w:rsidR="00913BE1">
          <w:rPr>
            <w:rFonts w:ascii="Times New Roman" w:hAnsi="Times New Roman" w:cs="Times New Roman"/>
          </w:rPr>
          <w:t xml:space="preserve">Designs </w:t>
        </w:r>
        <w:commentRangeEnd w:id="2499"/>
        <w:r w:rsidR="00A20B2B">
          <w:rPr>
            <w:rStyle w:val="CommentReference"/>
          </w:rPr>
          <w:commentReference w:id="2499"/>
        </w:r>
      </w:ins>
      <w:commentRangeEnd w:id="2500"/>
      <w:r w:rsidR="00021F5F">
        <w:rPr>
          <w:rStyle w:val="CommentReference"/>
        </w:rPr>
        <w:commentReference w:id="2500"/>
      </w:r>
      <w:ins w:id="2502"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503"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504"/>
      <w:commentRangeStart w:id="2505"/>
      <w:r w:rsidRPr="00903AB6">
        <w:rPr>
          <w:rFonts w:ascii="Times New Roman" w:hAnsi="Times New Roman" w:cs="Times New Roman"/>
        </w:rPr>
        <w:t>VM-22</w:t>
      </w:r>
      <w:commentRangeEnd w:id="2504"/>
      <w:r w:rsidR="00447FBA">
        <w:rPr>
          <w:rStyle w:val="CommentReference"/>
        </w:rPr>
        <w:commentReference w:id="2504"/>
      </w:r>
      <w:commentRangeEnd w:id="2505"/>
      <w:r w:rsidR="00021F5F">
        <w:rPr>
          <w:rStyle w:val="CommentReference"/>
        </w:rPr>
        <w:commentReference w:id="2505"/>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506" w:author="TDI" w:date="2021-12-14T16:35:00Z"/>
          <w:rFonts w:ascii="Times New Roman" w:hAnsi="Times New Roman" w:cs="Times New Roman"/>
        </w:rPr>
      </w:pPr>
      <w:commentRangeStart w:id="2507"/>
      <w:commentRangeStart w:id="2508"/>
    </w:p>
    <w:p w14:paraId="702193F6" w14:textId="77777777" w:rsidR="00E17D51" w:rsidRPr="00903AB6" w:rsidRDefault="003D0663" w:rsidP="00AD0E74">
      <w:pPr>
        <w:pStyle w:val="ListParagraph"/>
        <w:numPr>
          <w:ilvl w:val="0"/>
          <w:numId w:val="26"/>
        </w:numPr>
        <w:spacing w:after="0" w:line="240" w:lineRule="auto"/>
        <w:rPr>
          <w:del w:id="2509"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510"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511"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512"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513" w:author="TDI" w:date="2021-12-14T16:35:00Z">
        <w:r w:rsidRPr="00903AB6">
          <w:rPr>
            <w:rFonts w:ascii="Times New Roman" w:hAnsi="Times New Roman" w:cs="Times New Roman"/>
          </w:rPr>
          <w:delText>Any</w:delText>
        </w:r>
      </w:del>
      <w:ins w:id="2514"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515"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507"/>
      <w:r w:rsidR="00447FBA">
        <w:rPr>
          <w:rStyle w:val="CommentReference"/>
        </w:rPr>
        <w:commentReference w:id="2507"/>
      </w:r>
      <w:commentRangeEnd w:id="2508"/>
      <w:r w:rsidR="00021F5F">
        <w:rPr>
          <w:rStyle w:val="CommentReference"/>
        </w:rPr>
        <w:commentReference w:id="2508"/>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 xml:space="preserve">aragraph E 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516"/>
      <w:commentRangeStart w:id="2517"/>
      <w:r w:rsidRPr="00903AB6">
        <w:rPr>
          <w:rFonts w:ascii="Times New Roman" w:hAnsi="Times New Roman" w:cs="Times New Roman"/>
        </w:rPr>
        <w:t>reserve</w:t>
      </w:r>
      <w:r w:rsidR="00792160">
        <w:rPr>
          <w:rFonts w:ascii="Times New Roman" w:hAnsi="Times New Roman" w:cs="Times New Roman"/>
        </w:rPr>
        <w:t xml:space="preserve"> </w:t>
      </w:r>
      <w:ins w:id="2518"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516"/>
        <w:r w:rsidR="00447FBA">
          <w:rPr>
            <w:rStyle w:val="CommentReference"/>
          </w:rPr>
          <w:commentReference w:id="2516"/>
        </w:r>
      </w:ins>
      <w:commentRangeEnd w:id="2517"/>
      <w:r w:rsidR="00021F5F">
        <w:rPr>
          <w:rStyle w:val="CommentReference"/>
        </w:rPr>
        <w:commentReference w:id="2517"/>
      </w:r>
      <w:ins w:id="2519"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520"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AD0E74">
      <w:pPr>
        <w:pStyle w:val="ListParagraph"/>
        <w:numPr>
          <w:ilvl w:val="1"/>
          <w:numId w:val="26"/>
        </w:numPr>
        <w:spacing w:after="160" w:line="259" w:lineRule="auto"/>
        <w:rPr>
          <w:rFonts w:ascii="Times New Roman" w:hAnsi="Times New Roman" w:cs="Times New Roman"/>
        </w:rPr>
      </w:pPr>
      <w:commentRangeStart w:id="2521"/>
      <w:r w:rsidRPr="00903AB6">
        <w:rPr>
          <w:rFonts w:ascii="Times New Roman" w:hAnsi="Times New Roman" w:cs="Times New Roman"/>
        </w:rPr>
        <w:t>When advantageous</w:t>
      </w:r>
      <w:commentRangeEnd w:id="2521"/>
      <w:r w:rsidR="008C7EA8">
        <w:rPr>
          <w:rStyle w:val="CommentReference"/>
        </w:rPr>
        <w:commentReference w:id="2521"/>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522" w:author="TDI" w:date="2021-12-14T16:35:00Z"/>
          <w:rFonts w:ascii="Times New Roman" w:hAnsi="Times New Roman" w:cs="Times New Roman"/>
        </w:rPr>
      </w:pPr>
    </w:p>
    <w:p w14:paraId="39ED7AF2" w14:textId="66927AD7" w:rsidR="008A7F4A" w:rsidRDefault="008A7F4A" w:rsidP="00D64C27">
      <w:pPr>
        <w:rPr>
          <w:ins w:id="2523" w:author="TDI" w:date="2021-12-14T16:35:00Z"/>
          <w:rFonts w:ascii="Times New Roman" w:hAnsi="Times New Roman" w:cs="Times New Roman"/>
        </w:rPr>
      </w:pPr>
    </w:p>
    <w:p w14:paraId="1C7F7DA6" w14:textId="6204003A" w:rsidR="008A7F4A" w:rsidRDefault="008A7F4A" w:rsidP="00D64C27">
      <w:pPr>
        <w:rPr>
          <w:ins w:id="2524" w:author="TDI" w:date="2021-12-14T16:35:00Z"/>
          <w:rFonts w:ascii="Times New Roman" w:hAnsi="Times New Roman" w:cs="Times New Roman"/>
        </w:rPr>
      </w:pPr>
    </w:p>
    <w:p w14:paraId="4E899061" w14:textId="0E74B4E1" w:rsidR="008A7F4A" w:rsidRDefault="008A7F4A" w:rsidP="00D64C27">
      <w:pPr>
        <w:rPr>
          <w:ins w:id="2525" w:author="TDI" w:date="2021-12-14T16:35:00Z"/>
          <w:rFonts w:ascii="Times New Roman" w:hAnsi="Times New Roman" w:cs="Times New Roman"/>
        </w:rPr>
      </w:pPr>
    </w:p>
    <w:p w14:paraId="2247A1B5" w14:textId="31136091" w:rsidR="008A7F4A" w:rsidRDefault="008A7F4A" w:rsidP="00D64C27">
      <w:pPr>
        <w:rPr>
          <w:ins w:id="2526" w:author="TDI" w:date="2021-12-14T16:35:00Z"/>
          <w:rFonts w:ascii="Times New Roman" w:hAnsi="Times New Roman" w:cs="Times New Roman"/>
        </w:rPr>
      </w:pPr>
    </w:p>
    <w:p w14:paraId="54F57DEB" w14:textId="3F0440C3" w:rsidR="008A7F4A" w:rsidRDefault="008A7F4A" w:rsidP="008A7F4A">
      <w:pPr>
        <w:spacing w:after="0" w:line="240" w:lineRule="auto"/>
        <w:rPr>
          <w:ins w:id="2527"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528"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529"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530" w:author="TDI" w:date="2021-12-14T16:35:00Z"/>
          <w:rFonts w:ascii="Times New Roman" w:hAnsi="Times New Roman" w:cs="Times New Roman"/>
          <w:sz w:val="24"/>
          <w:szCs w:val="24"/>
          <w:highlight w:val="yellow"/>
        </w:rPr>
      </w:pPr>
    </w:p>
    <w:p w14:paraId="05B800A1" w14:textId="0CDE85B4" w:rsidR="00857E17" w:rsidRDefault="00857E17">
      <w:pPr>
        <w:rPr>
          <w:ins w:id="2531" w:author="VM-22 Subgroup" w:date="2022-07-16T21:39:00Z"/>
          <w:rFonts w:ascii="Times New Roman" w:hAnsi="Times New Roman" w:cs="Times New Roman"/>
          <w:sz w:val="24"/>
          <w:szCs w:val="24"/>
          <w:highlight w:val="yellow"/>
        </w:rPr>
      </w:pPr>
      <w:ins w:id="2532" w:author="VM-22 Subgroup" w:date="2022-07-16T21:39:00Z">
        <w:r>
          <w:rPr>
            <w:rFonts w:ascii="Times New Roman" w:hAnsi="Times New Roman" w:cs="Times New Roman"/>
            <w:sz w:val="24"/>
            <w:szCs w:val="24"/>
            <w:highlight w:val="yellow"/>
          </w:rPr>
          <w:br w:type="page"/>
        </w:r>
      </w:ins>
    </w:p>
    <w:p w14:paraId="7D0C3C87" w14:textId="4618E23B" w:rsidR="00857E17" w:rsidRDefault="00857E17" w:rsidP="00857E17">
      <w:pPr>
        <w:pStyle w:val="Heading1"/>
        <w:spacing w:before="0" w:line="240" w:lineRule="auto"/>
        <w:rPr>
          <w:ins w:id="2533" w:author="VM-22 Subgroup" w:date="2022-07-16T21:39:00Z"/>
          <w:sz w:val="24"/>
          <w:szCs w:val="24"/>
        </w:rPr>
      </w:pPr>
      <w:commentRangeStart w:id="2534"/>
      <w:commentRangeStart w:id="2535"/>
      <w:r w:rsidRPr="00D64C27">
        <w:rPr>
          <w:sz w:val="24"/>
          <w:szCs w:val="24"/>
        </w:rPr>
        <w:lastRenderedPageBreak/>
        <w:t>V</w:t>
      </w:r>
      <w:r w:rsidRPr="00857E17">
        <w:rPr>
          <w:sz w:val="24"/>
          <w:szCs w:val="24"/>
        </w:rPr>
        <w:t>M-01: Definitions for Terms in Requirements</w:t>
      </w:r>
      <w:commentRangeEnd w:id="2534"/>
      <w:ins w:id="2536" w:author="VM-22 Subgroup" w:date="2022-07-16T21:39:00Z">
        <w:r>
          <w:rPr>
            <w:rStyle w:val="CommentReference"/>
            <w:rFonts w:asciiTheme="minorHAnsi" w:eastAsiaTheme="minorHAnsi" w:hAnsiTheme="minorHAnsi" w:cstheme="minorBidi"/>
            <w:color w:val="auto"/>
          </w:rPr>
          <w:commentReference w:id="2534"/>
        </w:r>
        <w:commentRangeEnd w:id="2535"/>
        <w:r>
          <w:rPr>
            <w:rStyle w:val="CommentReference"/>
            <w:rFonts w:asciiTheme="minorHAnsi" w:eastAsiaTheme="minorHAnsi" w:hAnsiTheme="minorHAnsi" w:cstheme="minorBidi"/>
            <w:color w:val="auto"/>
          </w:rPr>
          <w:commentReference w:id="2535"/>
        </w:r>
      </w:ins>
    </w:p>
    <w:p w14:paraId="516DE5AB" w14:textId="0010BA79" w:rsidR="00857E17" w:rsidRPr="00857E17" w:rsidRDefault="00857E17" w:rsidP="00857E17">
      <w:pPr>
        <w:spacing w:after="0" w:line="240" w:lineRule="auto"/>
        <w:rPr>
          <w:ins w:id="2537" w:author="VM-22 Subgroup" w:date="2022-07-16T21:39:00Z"/>
          <w:rFonts w:ascii="Times New Roman" w:eastAsia="Times New Roman" w:hAnsi="Times New Roman"/>
        </w:rPr>
      </w:pPr>
    </w:p>
    <w:p w14:paraId="7C0F56BA" w14:textId="2646B1D4" w:rsid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0120DD66" w14:textId="77777777" w:rsidR="00857E17" w:rsidRDefault="00857E17" w:rsidP="00857E17">
      <w:pPr>
        <w:pStyle w:val="ListParagraph"/>
        <w:spacing w:after="0" w:line="240" w:lineRule="auto"/>
        <w:rPr>
          <w:rFonts w:ascii="Times New Roman" w:eastAsia="Times New Roman" w:hAnsi="Times New Roman"/>
        </w:rPr>
      </w:pPr>
    </w:p>
    <w:p w14:paraId="129750BE" w14:textId="77777777"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cs="Times New Roman"/>
        </w:rPr>
      </w:pPr>
      <w:ins w:id="2538"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539"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52013F1F" w14:textId="77777777" w:rsidR="00857E17" w:rsidRPr="00857E17" w:rsidRDefault="00857E17" w:rsidP="00857E17">
      <w:pPr>
        <w:pStyle w:val="ListParagraph"/>
        <w:rPr>
          <w:rFonts w:ascii="Times New Roman" w:hAnsi="Times New Roman" w:cs="Times New Roman"/>
        </w:rPr>
      </w:pPr>
    </w:p>
    <w:p w14:paraId="2B56AD8E" w14:textId="066D2595" w:rsidR="00857E17" w:rsidRPr="00676B53" w:rsidRDefault="00857E17" w:rsidP="00857E17">
      <w:pPr>
        <w:pStyle w:val="ListParagraph"/>
        <w:numPr>
          <w:ilvl w:val="1"/>
          <w:numId w:val="90"/>
        </w:numPr>
        <w:spacing w:after="0" w:line="240" w:lineRule="auto"/>
        <w:rPr>
          <w:ins w:id="2540" w:author="VM-22 Subgroup" w:date="2022-07-16T21:46:00Z"/>
          <w:rFonts w:ascii="Times New Roman" w:eastAsia="Times New Roman" w:hAnsi="Times New Roman" w:cs="Times New Roman"/>
        </w:rPr>
      </w:pPr>
      <w:ins w:id="2541"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24476E44" w14:textId="77777777" w:rsidR="00676B53" w:rsidRPr="00676B53" w:rsidRDefault="00676B53" w:rsidP="00676B53">
      <w:pPr>
        <w:pStyle w:val="ListParagraph"/>
        <w:spacing w:after="0" w:line="240" w:lineRule="auto"/>
        <w:ind w:left="1440"/>
        <w:rPr>
          <w:ins w:id="2542" w:author="VM-22 Subgroup" w:date="2022-07-16T21:45:00Z"/>
          <w:rFonts w:ascii="Times New Roman" w:eastAsia="Times New Roman" w:hAnsi="Times New Roman" w:cs="Times New Roman"/>
        </w:rPr>
      </w:pPr>
    </w:p>
    <w:p w14:paraId="1F6F837A" w14:textId="635DF5D3" w:rsidR="00676B53" w:rsidRPr="00676B53" w:rsidRDefault="00676B53" w:rsidP="00857E17">
      <w:pPr>
        <w:pStyle w:val="ListParagraph"/>
        <w:numPr>
          <w:ilvl w:val="1"/>
          <w:numId w:val="90"/>
        </w:numPr>
        <w:spacing w:after="0" w:line="240" w:lineRule="auto"/>
        <w:rPr>
          <w:rFonts w:ascii="Times New Roman" w:eastAsia="Times New Roman" w:hAnsi="Times New Roman" w:cs="Times New Roman"/>
        </w:rPr>
      </w:pPr>
      <w:ins w:id="2543" w:author="VM-22 Subgroup" w:date="2022-07-16T21:45:00Z">
        <w:r>
          <w:rPr>
            <w:rFonts w:ascii="Times New Roman" w:hAnsi="Times New Roman" w:cs="Times New Roman"/>
          </w:rPr>
          <w:t>Contain</w:t>
        </w:r>
      </w:ins>
      <w:ins w:id="2544" w:author="VM-22 Subgroup" w:date="2022-07-16T21:46:00Z">
        <w:r>
          <w:rPr>
            <w:rFonts w:ascii="Times New Roman" w:hAnsi="Times New Roman" w:cs="Times New Roman"/>
          </w:rPr>
          <w:t>s</w:t>
        </w:r>
      </w:ins>
      <w:ins w:id="2545" w:author="VM-22 Subgroup" w:date="2022-07-16T21:44:00Z">
        <w:r w:rsidR="00857E17" w:rsidRPr="00857E17">
          <w:rPr>
            <w:rFonts w:ascii="Times New Roman" w:hAnsi="Times New Roman" w:cs="Times New Roman"/>
          </w:rPr>
          <w:t xml:space="preserve"> </w:t>
        </w:r>
      </w:ins>
      <w:ins w:id="2546" w:author="VM-22 Subgroup" w:date="2022-07-16T21:45:00Z">
        <w:r>
          <w:rPr>
            <w:rFonts w:ascii="Times New Roman" w:hAnsi="Times New Roman" w:cs="Times New Roman"/>
          </w:rPr>
          <w:t>either</w:t>
        </w:r>
      </w:ins>
    </w:p>
    <w:p w14:paraId="26AC98AA" w14:textId="77777777" w:rsidR="00676B53" w:rsidRPr="00676B53" w:rsidRDefault="00676B53" w:rsidP="00676B53">
      <w:pPr>
        <w:spacing w:after="0" w:line="240" w:lineRule="auto"/>
        <w:rPr>
          <w:ins w:id="2547" w:author="VM-22 Subgroup" w:date="2022-07-16T21:45:00Z"/>
          <w:rFonts w:ascii="Times New Roman" w:eastAsia="Times New Roman" w:hAnsi="Times New Roman" w:cs="Times New Roman"/>
        </w:rPr>
      </w:pPr>
    </w:p>
    <w:p w14:paraId="36C18187" w14:textId="238AC4D1" w:rsidR="00676B53" w:rsidRPr="00676B53" w:rsidRDefault="00676B53" w:rsidP="00676B53">
      <w:pPr>
        <w:pStyle w:val="ListParagraph"/>
        <w:numPr>
          <w:ilvl w:val="2"/>
          <w:numId w:val="90"/>
        </w:numPr>
        <w:spacing w:after="0" w:line="240" w:lineRule="auto"/>
        <w:rPr>
          <w:rFonts w:ascii="Times New Roman" w:eastAsia="Times New Roman" w:hAnsi="Times New Roman" w:cs="Times New Roman"/>
        </w:rPr>
      </w:pPr>
      <w:ins w:id="2548" w:author="VM-22 Subgroup" w:date="2022-07-16T21:46:00Z">
        <w:r>
          <w:rPr>
            <w:rFonts w:ascii="Times New Roman" w:hAnsi="Times New Roman" w:cs="Times New Roman"/>
          </w:rPr>
          <w:t>T</w:t>
        </w:r>
      </w:ins>
      <w:ins w:id="2549" w:author="VM-22 Subgroup" w:date="2022-07-16T21:44:00Z">
        <w:r w:rsidR="00857E17" w:rsidRPr="00857E17">
          <w:rPr>
            <w:rFonts w:ascii="Times New Roman" w:hAnsi="Times New Roman" w:cs="Times New Roman"/>
          </w:rPr>
          <w:t>he potential to produce a contractual total amount payable on such death that exceeds the account value, or</w:t>
        </w:r>
      </w:ins>
    </w:p>
    <w:p w14:paraId="1DAD441E" w14:textId="77777777" w:rsidR="00676B53" w:rsidRPr="00676B53" w:rsidRDefault="00676B53" w:rsidP="00676B53">
      <w:pPr>
        <w:pStyle w:val="ListParagraph"/>
        <w:spacing w:after="0" w:line="240" w:lineRule="auto"/>
        <w:ind w:left="2160"/>
        <w:rPr>
          <w:ins w:id="2550" w:author="VM-22 Subgroup" w:date="2022-07-16T21:45:00Z"/>
          <w:rFonts w:ascii="Times New Roman" w:eastAsia="Times New Roman" w:hAnsi="Times New Roman" w:cs="Times New Roman"/>
        </w:rPr>
      </w:pPr>
    </w:p>
    <w:p w14:paraId="006B0FB8" w14:textId="73230160" w:rsidR="00857E17" w:rsidRPr="00857E17" w:rsidRDefault="00676B53" w:rsidP="00676B53">
      <w:pPr>
        <w:pStyle w:val="ListParagraph"/>
        <w:numPr>
          <w:ilvl w:val="2"/>
          <w:numId w:val="90"/>
        </w:numPr>
        <w:spacing w:after="0" w:line="240" w:lineRule="auto"/>
        <w:rPr>
          <w:ins w:id="2551" w:author="VM-22 Subgroup" w:date="2022-07-16T21:39:00Z"/>
          <w:rFonts w:ascii="Times New Roman" w:eastAsia="Times New Roman" w:hAnsi="Times New Roman" w:cs="Times New Roman"/>
        </w:rPr>
      </w:pPr>
      <w:ins w:id="2552" w:author="VM-22 Subgroup" w:date="2022-07-16T21:46:00Z">
        <w:r>
          <w:rPr>
            <w:rFonts w:ascii="Times New Roman" w:hAnsi="Times New Roman" w:cs="Times New Roman"/>
          </w:rPr>
          <w:t>I</w:t>
        </w:r>
      </w:ins>
      <w:ins w:id="2553" w:author="VM-22 Subgroup" w:date="2022-07-16T21:44:00Z">
        <w:r w:rsidR="00857E17"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24D6D214" w14:textId="77777777" w:rsidR="00857E17" w:rsidRDefault="00857E17" w:rsidP="00857E17">
      <w:pPr>
        <w:pStyle w:val="ListParagraph"/>
        <w:spacing w:after="0" w:line="240" w:lineRule="auto"/>
        <w:rPr>
          <w:rFonts w:ascii="Times New Roman" w:eastAsia="Times New Roman" w:hAnsi="Times New Roman"/>
        </w:rPr>
      </w:pPr>
    </w:p>
    <w:p w14:paraId="1CCE7645" w14:textId="64DA46B1"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4FBC1205" w14:textId="77777777" w:rsidR="008A7F4A" w:rsidRDefault="008A7F4A" w:rsidP="008A7F4A">
      <w:pPr>
        <w:spacing w:after="0" w:line="240" w:lineRule="auto"/>
        <w:rPr>
          <w:ins w:id="2554"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8"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9" w:author="VM-22 Subgroup" w:date="2022-07-05T12:33:00Z" w:initials="VM22">
    <w:p w14:paraId="6CFAD194" w14:textId="06B40FFA" w:rsidR="00ED5A86" w:rsidRDefault="00ED5A86">
      <w:pPr>
        <w:pStyle w:val="CommentText"/>
      </w:pPr>
      <w:r>
        <w:rPr>
          <w:rStyle w:val="CommentReference"/>
        </w:rPr>
        <w:annotationRef/>
      </w:r>
      <w:r w:rsidR="00316674">
        <w:t>Subgroup agreed to remove guidance note for now and replace with a drafting note that states the RBC reference will be revisited based on whether updates are made to the C-3 Phase I framework.</w:t>
      </w:r>
    </w:p>
  </w:comment>
  <w:comment w:id="63"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64"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67"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68"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75"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76" w:author="VM-22 Subgroup" w:date="2022-07-01T16:25:00Z" w:initials="VM22">
    <w:p w14:paraId="77F19DAB" w14:textId="216E460D" w:rsidR="00D11A07" w:rsidRDefault="00D11A07">
      <w:pPr>
        <w:pStyle w:val="CommentText"/>
      </w:pPr>
      <w:r>
        <w:rPr>
          <w:rStyle w:val="CommentReference"/>
        </w:rPr>
        <w:annotationRef/>
      </w:r>
      <w:r w:rsidR="00316674">
        <w:t>No objections from subgroup members to include “and prescribed guardrails” in principal 2 to address the concern in this comment.</w:t>
      </w:r>
    </w:p>
  </w:comment>
  <w:comment w:id="78"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79"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85"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86"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88"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89"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93"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94"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97"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98"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103"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104"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105"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106"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109"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110"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119"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120"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123"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124"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125"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126"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128"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129"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131"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132"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136"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137"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142"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143"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144"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145"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152"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153"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149"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150"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157"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158"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161"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162"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163"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164"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76"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77"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79"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180"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86"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87"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91"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92"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96"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97"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99"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200"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202"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203"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205"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206"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210"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211"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215"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216"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221"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222"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223"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224"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225"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226"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227"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228"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230"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231"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233"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234"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238"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239"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244"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245"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246"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247"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248"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249"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250"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251"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254"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255"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260"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261"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265"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266"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270"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271"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74"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75"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79"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80"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286"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87"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299"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300"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304"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305"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310"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311"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312"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313"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314"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315"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316"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317"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321"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322"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329"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330"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332"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333"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326"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327"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344"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345"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350"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351"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347"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348"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353"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354"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356"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357"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360"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361"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364"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365"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82"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83"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91"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92"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84"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85"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96"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97"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98"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399"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402"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403" w:author="VM-22 Subgroup" w:date="2022-07-19T16:41:00Z" w:initials="VM22">
    <w:p w14:paraId="063FA2C3" w14:textId="7C93B3A6" w:rsidR="001E64E7" w:rsidRDefault="001E64E7">
      <w:pPr>
        <w:pStyle w:val="CommentText"/>
      </w:pPr>
      <w:r>
        <w:rPr>
          <w:rStyle w:val="CommentReference"/>
        </w:rPr>
        <w:annotationRef/>
      </w:r>
      <w:r>
        <w:t>Subgroup discussed moving current VM-22 requirements (currently Section 14) to “VM-V”. Will further discuss at the end of tier 3 comments.</w:t>
      </w:r>
    </w:p>
  </w:comment>
  <w:comment w:id="408"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409"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404"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405"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410"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411"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420"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21"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422"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423"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431"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432"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435"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36"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456"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457"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473"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74"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517"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518"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555"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556"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577"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578"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585"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586"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587"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588"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589"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590"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600"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601"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604"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605"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609"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610"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619"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620"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616"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617"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611"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612"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627"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628"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634"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635"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636"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637"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642"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643"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646"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647"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651"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652"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653"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654"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661"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662"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658"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659"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668"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669"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674"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675"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705"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706"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679"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680"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719"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720"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723"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724"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739"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740"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731"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732"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756"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757"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760"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761"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764"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765"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771"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772"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778"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779"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768"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769"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784"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785"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791"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792" w:author="VM-22 Subgroup" w:date="2022-08-18T14:06:00Z" w:initials="VM22">
    <w:p w14:paraId="6612ADF9" w14:textId="4F870138" w:rsidR="00316674" w:rsidRDefault="00316674">
      <w:pPr>
        <w:pStyle w:val="CommentText"/>
      </w:pPr>
      <w:r>
        <w:rPr>
          <w:rStyle w:val="CommentReference"/>
        </w:rPr>
        <w:annotationRef/>
      </w:r>
      <w:r>
        <w:t>Subgroup ultimately decided to remove the guidance note, since it applies more to VM-21 products, is implied when assets are held at market value, and the reference to Section 4.A.1 is no longer applicable.</w:t>
      </w:r>
    </w:p>
  </w:comment>
  <w:comment w:id="797"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798"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802"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803" w:author="VM-22 Subgroup" w:date="2022-08-18T14:08:00Z" w:initials="VM22">
    <w:p w14:paraId="5C48E42D" w14:textId="4B934568" w:rsidR="00344F36" w:rsidRDefault="00344F36">
      <w:pPr>
        <w:pStyle w:val="CommentText"/>
      </w:pPr>
      <w:r>
        <w:rPr>
          <w:rStyle w:val="CommentReference"/>
        </w:rPr>
        <w:annotationRef/>
      </w:r>
      <w:r>
        <w:t>The Subgroup is open to edits on restructuring VM-22 to move more detailed hedging requirements to Section 9. Will look for any comments during the exposure.</w:t>
      </w:r>
    </w:p>
  </w:comment>
  <w:comment w:id="804"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805" w:author="VM-22 Subgroup" w:date="2022-08-18T14:09:00Z" w:initials="VM22">
    <w:p w14:paraId="6BDA723B" w14:textId="12DF4D3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07"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808" w:author="VM-22 Subgroup" w:date="2022-08-18T14:09:00Z" w:initials="VM22">
    <w:p w14:paraId="38C1EB9C" w14:textId="7A5FE611"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09"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810" w:author="VM-22 Subgroup" w:date="2022-08-18T14:09:00Z" w:initials="VM22">
    <w:p w14:paraId="4C0A1043" w14:textId="5AFF4C2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31"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832" w:author="VM-22 Subgroup" w:date="2022-08-18T14:10:00Z" w:initials="VM22">
    <w:p w14:paraId="0F19344F" w14:textId="321F3CC4"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42"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843"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855"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856"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848"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849"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861"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862"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868"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869"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864"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865"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866" w:author="VM-22 Subgroup" w:date="2022-08-18T14:10:00Z" w:initials="VM22">
    <w:p w14:paraId="736AFFF2" w14:textId="70898F84" w:rsidR="00344F36" w:rsidRDefault="00344F36">
      <w:pPr>
        <w:pStyle w:val="CommentText"/>
      </w:pPr>
      <w:r>
        <w:rPr>
          <w:rStyle w:val="CommentReference"/>
        </w:rPr>
        <w:annotationRef/>
      </w:r>
      <w:r>
        <w:t>The Subgroup decided to A) Remove the reference to stress testing and B) Add wording to clarify the hedging margin covers both real-world hedging error and modeling error.</w:t>
      </w:r>
    </w:p>
  </w:comment>
  <w:comment w:id="884"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885" w:author="VM-22 Subgroup" w:date="2022-08-18T14:11:00Z" w:initials="VM22">
    <w:p w14:paraId="6853AEF1" w14:textId="7D99D0F2"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89"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890" w:author="VM-22 Subgroup" w:date="2022-08-18T14:11:00Z" w:initials="VM22">
    <w:p w14:paraId="10F1D312" w14:textId="21AE0CD9" w:rsidR="00344F36" w:rsidRDefault="00344F36">
      <w:pPr>
        <w:pStyle w:val="CommentText"/>
      </w:pPr>
      <w:r>
        <w:rPr>
          <w:rStyle w:val="CommentReference"/>
        </w:rPr>
        <w:annotationRef/>
      </w:r>
      <w:r>
        <w:t>Subgroup is open to receiving edits on the upcoming exposure to move the indexed credit hedging program margin requirements to a different section.</w:t>
      </w:r>
    </w:p>
  </w:comment>
  <w:comment w:id="891"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892"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898"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899"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907"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908"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910"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911" w:author="VM-22 Subgroup" w:date="2022-08-18T14:12:00Z" w:initials="VM22">
    <w:p w14:paraId="2D2FB2F4" w14:textId="6764E06D" w:rsidR="00344F36" w:rsidRDefault="00344F36">
      <w:pPr>
        <w:pStyle w:val="CommentText"/>
      </w:pPr>
      <w:r>
        <w:rPr>
          <w:rStyle w:val="CommentReference"/>
        </w:rPr>
        <w:annotationRef/>
      </w:r>
      <w:r>
        <w:t>Decided to keep the reference to revenue sharing for now, just in case.</w:t>
      </w:r>
    </w:p>
  </w:comment>
  <w:comment w:id="912"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913"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920"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921"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925"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926" w:author="VM-22 Subgroup" w:date="2022-08-18T14:12:00Z" w:initials="VM22">
    <w:p w14:paraId="051B5372" w14:textId="421D2C19" w:rsidR="00344F36" w:rsidRDefault="00344F36">
      <w:pPr>
        <w:pStyle w:val="CommentText"/>
      </w:pPr>
      <w:r>
        <w:rPr>
          <w:rStyle w:val="CommentReference"/>
        </w:rPr>
        <w:annotationRef/>
      </w:r>
      <w:r>
        <w:t>The Subgroup agreed with keeping the edit in the first sentence to be consistent with VM-20. However, the Subgroup decided to remove the second sentence, now that there is a</w:t>
      </w:r>
      <w:r w:rsidR="00AD73C2">
        <w:t>n</w:t>
      </w:r>
      <w:r>
        <w:t xml:space="preserve"> estimations, simplifications, and approximations section in the latest VM-22 draft.</w:t>
      </w:r>
    </w:p>
  </w:comment>
  <w:comment w:id="930"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931" w:author="VM-22 Subgroup" w:date="2022-08-18T15:06:00Z" w:initials="VM22">
    <w:p w14:paraId="7431A39B" w14:textId="20A113F6" w:rsidR="00AD73C2" w:rsidRDefault="00AD73C2">
      <w:pPr>
        <w:pStyle w:val="CommentText"/>
      </w:pPr>
      <w:r>
        <w:rPr>
          <w:rStyle w:val="CommentReference"/>
        </w:rPr>
        <w:annotationRef/>
      </w:r>
      <w:r>
        <w:t>Will refer to LATF</w:t>
      </w:r>
    </w:p>
  </w:comment>
  <w:comment w:id="934"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935"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936"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937"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938"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939"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941" w:author="TDI" w:date="2021-11-09T13:35:00Z" w:initials="X">
    <w:p w14:paraId="3D26ACFD" w14:textId="162A66BE" w:rsidR="00D31604" w:rsidRPr="003D3270" w:rsidRDefault="00D31604" w:rsidP="00D31604">
      <w:pPr>
        <w:pStyle w:val="CommentText"/>
      </w:pPr>
      <w:r>
        <w:rPr>
          <w:rStyle w:val="CommentReference"/>
        </w:rPr>
        <w:annotationRef/>
      </w:r>
      <w:r w:rsidRPr="00DB7094">
        <w:rPr>
          <w:highlight w:val="yellow"/>
        </w:rPr>
        <w:t xml:space="preserve">For products with market value adjustment, needs to be floored at cash surrender value with </w:t>
      </w:r>
      <w:r w:rsidRPr="005B2FB7">
        <w:rPr>
          <w:highlight w:val="yellow"/>
        </w:rPr>
        <w:t>MVA</w:t>
      </w:r>
      <w:r w:rsidR="00617117">
        <w:t>.</w:t>
      </w:r>
    </w:p>
  </w:comment>
  <w:comment w:id="943"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944"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945"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985"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986"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991"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992"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989"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990"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1004"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1005"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1007"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1008"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1017"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1018"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1021"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1022"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1025"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1026"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1029"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1030"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1035"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1036"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1039"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1040"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1041"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1042"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1045"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1046"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1048"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1049"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1055"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1056"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1057"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1058"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1072"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1073"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1075"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1076"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1077"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1078"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1079"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1084"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1085"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1088"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1089"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094"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095"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104"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105"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112"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113"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117"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118"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121"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122"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129"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130"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135"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136"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150"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169"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170"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173"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174"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177"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178"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181"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182"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185"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186"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199"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194"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195"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196"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202"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210"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213"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214"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215"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220"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221"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222"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223"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227"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228"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234"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231"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241"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248"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290"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291"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294"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295"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297"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298"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299"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300" w:author="VM-22 Subgroup" w:date="2022-08-18T15:18:00Z" w:initials="VM22">
    <w:p w14:paraId="7EAFF3DB" w14:textId="77777777" w:rsidR="00277EF6" w:rsidRDefault="00277EF6" w:rsidP="00277EF6">
      <w:pPr>
        <w:pStyle w:val="CommentText"/>
      </w:pPr>
      <w:r>
        <w:rPr>
          <w:rStyle w:val="CommentReference"/>
        </w:rPr>
        <w:annotationRef/>
      </w:r>
      <w:r>
        <w:t>The Subgroup decided to be consistent with APF 2020-12, which was adopted for VM-20 and VM-21 in the 1/1/2023 Valuation Manual.</w:t>
      </w:r>
    </w:p>
    <w:p w14:paraId="4910CBDC" w14:textId="3F2B1A69" w:rsidR="00277EF6" w:rsidRDefault="00277EF6">
      <w:pPr>
        <w:pStyle w:val="CommentText"/>
      </w:pPr>
    </w:p>
  </w:comment>
  <w:comment w:id="1301"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302" w:author="VM-22 Subgroup" w:date="2022-08-18T15:18:00Z" w:initials="VM22">
    <w:p w14:paraId="73A0FFBD" w14:textId="1565C3D8"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305"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306"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307"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308"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311"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1312"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314"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315"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319"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320"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321"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322"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324"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325"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331"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332"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343"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344"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345"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347"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348"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349"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350"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352"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353"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357"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358"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361"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362"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364"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369"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370"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371"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372"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380"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381"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382"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383"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386"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387"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390"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391"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399"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400"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01"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402"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11"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412"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16"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417"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413"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414"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421"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422"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432"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433"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429"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430"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439"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440"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436"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437"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442"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443"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447"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448"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1454"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455"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450"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451"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470"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472"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473"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474"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1475"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476"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477"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483"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484"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492"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493" w:author="VM-22 Subgroup" w:date="2022-06-23T11:30:00Z" w:initials="VM22">
    <w:p w14:paraId="25089D39" w14:textId="59D101EC" w:rsidR="00064849" w:rsidRDefault="00064849">
      <w:pPr>
        <w:pStyle w:val="CommentText"/>
      </w:pPr>
      <w:r>
        <w:rPr>
          <w:rStyle w:val="CommentReference"/>
        </w:rPr>
        <w:annotationRef/>
      </w:r>
      <w:r>
        <w:t>Updated denominator, addressing this issue</w:t>
      </w:r>
    </w:p>
  </w:comment>
  <w:comment w:id="1501"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507"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508"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510"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517"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518"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523"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524"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526"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527"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541"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542"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546"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547"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548"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553"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554"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560"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561"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562"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569"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570"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578"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583"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588"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589"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590"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591" w:author="VM-22 Subgroup" w:date="2022-08-18T15:21:00Z" w:initials="VM22">
    <w:p w14:paraId="7C16E86B" w14:textId="2DE2609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594" w:author="CA DOI" w:date="2021-12-30T16:31:00Z" w:initials="CD">
    <w:p w14:paraId="502AC789" w14:textId="77777777" w:rsidR="004F3847" w:rsidRDefault="004F3847" w:rsidP="004F3847">
      <w:pPr>
        <w:pStyle w:val="CommentText"/>
      </w:pPr>
      <w:r>
        <w:rPr>
          <w:rStyle w:val="CommentReference"/>
        </w:rPr>
        <w:annotationRef/>
      </w:r>
      <w:r w:rsidRPr="004A56F9">
        <w:rPr>
          <w:highlight w:val="yellow"/>
        </w:rPr>
        <w:t>see previous comments about use of the word "future" to describe "hedging strategy"</w:t>
      </w:r>
    </w:p>
  </w:comment>
  <w:comment w:id="1595" w:author="VM-22 Subgroup" w:date="2022-08-18T15:21:00Z" w:initials="VM22">
    <w:p w14:paraId="1435C57D" w14:textId="77777777" w:rsidR="004F3847" w:rsidRDefault="004F3847" w:rsidP="004F3847">
      <w:pPr>
        <w:pStyle w:val="CommentText"/>
      </w:pPr>
      <w:r>
        <w:rPr>
          <w:rStyle w:val="CommentReference"/>
        </w:rPr>
        <w:annotationRef/>
      </w:r>
      <w:r>
        <w:t>The Subgroup decided to be consistent with APF 2020-12, which was adopted for VM-20 and VM-21 in the 1/1/2023 Valuation Manual.</w:t>
      </w:r>
    </w:p>
  </w:comment>
  <w:comment w:id="1600"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601"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616"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617"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619"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620"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622"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623"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613"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614"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628"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629"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643"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652"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653" w:author="VM-22 Subgroup" w:date="2022-08-18T15:21:00Z" w:initials="VM22">
    <w:p w14:paraId="609FD0E6" w14:textId="4996982D"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658"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659"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681"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1682"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683"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689"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690"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694"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695"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733"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1734" w:author="VM-22 Subgroup" w:date="2022-08-18T15:21:00Z" w:initials="VM22">
    <w:p w14:paraId="3158D6A2" w14:textId="7DA1EFC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763"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764"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765"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766"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796"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797"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800"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801"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804"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805"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820"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821"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824"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825"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827" w:author="ACLI" w:initials="X">
    <w:p w14:paraId="2408B0D1" w14:textId="309EB133" w:rsidR="00E42815" w:rsidRDefault="00E42815">
      <w:pPr>
        <w:pStyle w:val="CommentText"/>
      </w:pPr>
      <w:r>
        <w:rPr>
          <w:rStyle w:val="CommentReference"/>
        </w:rPr>
        <w:annotationRef/>
      </w:r>
      <w:r w:rsidR="00A8679E" w:rsidRPr="00277EF6">
        <w:rPr>
          <w:shd w:val="clear" w:color="auto" w:fill="DBE5F1" w:themeFill="accent1" w:themeFillTint="33"/>
        </w:rPr>
        <w:t>We would suggest rewording this section to be considerations rather than posed as questions.</w:t>
      </w:r>
    </w:p>
  </w:comment>
  <w:comment w:id="1828" w:author="VM-22 Subgroup" w:date="2022-08-18T15:23:00Z" w:initials="VM22">
    <w:p w14:paraId="47A3649A" w14:textId="3429A58C" w:rsidR="00277EF6" w:rsidRDefault="00277EF6">
      <w:pPr>
        <w:pStyle w:val="CommentText"/>
      </w:pPr>
      <w:r>
        <w:rPr>
          <w:rStyle w:val="CommentReference"/>
        </w:rPr>
        <w:annotationRef/>
      </w:r>
      <w:r>
        <w:t>Edits to address this comment will be reflected in next exposure</w:t>
      </w:r>
    </w:p>
  </w:comment>
  <w:comment w:id="1829"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830"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851"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852"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861"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862"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866"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867"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868"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869"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870"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873"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874"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878"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879"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886"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887"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892"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893"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897"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898"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901"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902"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908"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1911"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912"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913"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914"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920"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924"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925"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928"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929"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930"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931"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943"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944"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946"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947"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952"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953"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956"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957"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965"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966"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967"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968"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1975"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976"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1972"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973"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1980"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981"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1986"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987"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1983"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984"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1989"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990"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1992"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993"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1999"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2000"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2002"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003"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2006"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2007"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2010"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2011"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2014"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2015"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2019"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2020"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2023"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2024"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2026"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2027"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028"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2033"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034"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2042"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2043"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2050"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2057"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2058"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2060"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2061"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2068"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2072"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2073"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2074"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2076"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2077"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2080"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2081"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2078"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2079"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2082"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2083"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2084"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2085"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2086"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2087"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2091"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2092"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2097"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2098"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2099"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2100"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2104"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2105"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2107"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2108"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2109"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2110"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2114"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2119"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2120"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2116"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2117"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135"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136"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137"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138"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225"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226"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328"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330"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331"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2334"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335"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340"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341"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343"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344"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354"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355"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419"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420"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421"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425"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426"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428"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429"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434"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435"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439"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440"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455"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 xml:space="preserve">“Index-linked” annuity is not defined – only RILA and FIA in VM-22, recommend </w:t>
      </w:r>
      <w:proofErr w:type="gramStart"/>
      <w:r w:rsidRPr="0017635A">
        <w:rPr>
          <w:highlight w:val="yellow"/>
        </w:rPr>
        <w:t>to revise</w:t>
      </w:r>
      <w:proofErr w:type="gramEnd"/>
      <w:r w:rsidRPr="0017635A">
        <w:rPr>
          <w:highlight w:val="yellow"/>
        </w:rPr>
        <w:t xml:space="preserve"> the language or add a definition to define “index linked”.</w:t>
      </w:r>
    </w:p>
  </w:comment>
  <w:comment w:id="2469"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470"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481"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 xml:space="preserve">VM-21 specifically </w:t>
      </w:r>
      <w:proofErr w:type="gramStart"/>
      <w:r w:rsidRPr="008205CC">
        <w:rPr>
          <w:highlight w:val="yellow"/>
        </w:rPr>
        <w:t>says</w:t>
      </w:r>
      <w:proofErr w:type="gramEnd"/>
      <w:r w:rsidRPr="008205CC">
        <w:rPr>
          <w:highlight w:val="yellow"/>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482"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483"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499"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500"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504"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505"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507"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508"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516"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517"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521"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534" w:author="ACLI" w:initials="X">
    <w:p w14:paraId="597B0AC4" w14:textId="77777777" w:rsidR="00857E17" w:rsidRPr="00AC4043" w:rsidRDefault="00857E17" w:rsidP="00857E17">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6058E7A1" w14:textId="77777777" w:rsidR="00857E17" w:rsidRDefault="00857E17" w:rsidP="00857E17">
      <w:pPr>
        <w:pStyle w:val="CommentText"/>
      </w:pPr>
    </w:p>
  </w:comment>
  <w:comment w:id="2535" w:author="VM-22 Subgroup" w:date="2022-06-23T10:32:00Z" w:initials="VM22">
    <w:p w14:paraId="17BA2525" w14:textId="77777777" w:rsidR="00857E17" w:rsidRDefault="00857E17" w:rsidP="00857E17">
      <w:pPr>
        <w:pStyle w:val="CommentText"/>
      </w:pPr>
      <w:r>
        <w:rPr>
          <w:rStyle w:val="CommentReference"/>
        </w:rPr>
        <w:annotationRef/>
      </w:r>
      <w:r>
        <w:t>The Subgroup voted in favor of a VM-22 PBR Exemption. The ACLI will follow-up with proposed criteria for determining the exemption.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1"/>
  <w15:commentEx w15:paraId="6CFAD194" w15:paraIdParent="157AE8E2" w15:done="1"/>
  <w15:commentEx w15:paraId="22F0719F" w15:done="1"/>
  <w15:commentEx w15:paraId="3198ABCA" w15:paraIdParent="22F0719F" w15:done="1"/>
  <w15:commentEx w15:paraId="08B4E886" w15:done="1"/>
  <w15:commentEx w15:paraId="01D9E7CF" w15:paraIdParent="08B4E886" w15:done="1"/>
  <w15:commentEx w15:paraId="06ACC93D" w15:done="1"/>
  <w15:commentEx w15:paraId="77F19DAB" w15:paraIdParent="06ACC93D" w15:done="1"/>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633B445" w15:done="1"/>
  <w15:commentEx w15:paraId="78A1BBBD" w15:paraIdParent="3633B445" w15:done="1"/>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0"/>
  <w15:commentEx w15:paraId="063FA2C3" w15:paraIdParent="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1"/>
  <w15:commentEx w15:paraId="6612ADF9" w15:paraIdParent="0818706F" w15:done="1"/>
  <w15:commentEx w15:paraId="5B24573A" w15:done="1"/>
  <w15:commentEx w15:paraId="5B615691" w15:paraIdParent="5B24573A" w15:done="1"/>
  <w15:commentEx w15:paraId="3F4394D7" w15:done="1"/>
  <w15:commentEx w15:paraId="5C48E42D" w15:paraIdParent="3F4394D7" w15:done="1"/>
  <w15:commentEx w15:paraId="769867A7" w15:done="1"/>
  <w15:commentEx w15:paraId="6BDA723B" w15:paraIdParent="769867A7" w15:done="1"/>
  <w15:commentEx w15:paraId="6BF7F29E" w15:done="1"/>
  <w15:commentEx w15:paraId="38C1EB9C" w15:paraIdParent="6BF7F29E" w15:done="1"/>
  <w15:commentEx w15:paraId="535431C6" w15:done="1"/>
  <w15:commentEx w15:paraId="4C0A1043" w15:paraIdParent="535431C6" w15:done="1"/>
  <w15:commentEx w15:paraId="52EA8BA7" w15:done="1"/>
  <w15:commentEx w15:paraId="0F19344F" w15:paraIdParent="52EA8BA7" w15:done="1"/>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1"/>
  <w15:commentEx w15:paraId="29A372AB" w15:paraIdParent="48990E8F" w15:done="1"/>
  <w15:commentEx w15:paraId="736AFFF2" w15:paraIdParent="48990E8F" w15:done="1"/>
  <w15:commentEx w15:paraId="136EC38D" w15:done="1"/>
  <w15:commentEx w15:paraId="6853AEF1" w15:paraIdParent="136EC38D" w15:done="1"/>
  <w15:commentEx w15:paraId="2C1C5841" w15:done="1"/>
  <w15:commentEx w15:paraId="10F1D312" w15:paraIdParent="2C1C5841" w15:done="1"/>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1"/>
  <w15:commentEx w15:paraId="2D2FB2F4" w15:paraIdParent="74A9F04A" w15:done="1"/>
  <w15:commentEx w15:paraId="34EA5E92" w15:done="1"/>
  <w15:commentEx w15:paraId="24211C08" w15:paraIdParent="34EA5E92" w15:done="1"/>
  <w15:commentEx w15:paraId="2852BD84" w15:done="1"/>
  <w15:commentEx w15:paraId="59FA9237" w15:paraIdParent="2852BD84" w15:done="1"/>
  <w15:commentEx w15:paraId="30461935" w15:done="1"/>
  <w15:commentEx w15:paraId="051B5372" w15:paraIdParent="30461935" w15:done="1"/>
  <w15:commentEx w15:paraId="77752CB2" w15:done="1"/>
  <w15:commentEx w15:paraId="7431A39B" w15:paraIdParent="77752CB2" w15:done="1"/>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0"/>
  <w15:commentEx w15:paraId="78CBB51F" w15:done="0"/>
  <w15:commentEx w15:paraId="4BB376D4" w15:done="0"/>
  <w15:commentEx w15:paraId="65E2DA3C" w15:done="0"/>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0"/>
  <w15:commentEx w15:paraId="3A596D87" w15:done="1"/>
  <w15:commentEx w15:paraId="042EE8B4" w15:paraIdParent="3A596D87" w15:done="1"/>
  <w15:commentEx w15:paraId="39F0F1C5" w15:done="0"/>
  <w15:commentEx w15:paraId="77EDE59D" w15:done="0"/>
  <w15:commentEx w15:paraId="5AB9B253" w15:done="0"/>
  <w15:commentEx w15:paraId="451594E2" w15:done="0"/>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0"/>
  <w15:commentEx w15:paraId="1B50535D" w15:done="0"/>
  <w15:commentEx w15:paraId="2001B914" w15:done="1"/>
  <w15:commentEx w15:paraId="5D806A9D" w15:done="0"/>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1"/>
  <w15:commentEx w15:paraId="4910CBDC" w15:paraIdParent="3A8FE3A0" w15:done="1"/>
  <w15:commentEx w15:paraId="0A21DF94" w15:done="1"/>
  <w15:commentEx w15:paraId="73A0FFBD" w15:paraIdParent="0A21DF94" w15:done="1"/>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0"/>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0"/>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0"/>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0"/>
  <w15:commentEx w15:paraId="0096E743" w15:done="1"/>
  <w15:commentEx w15:paraId="1108AC21" w15:paraIdParent="0096E743" w15:done="1"/>
  <w15:commentEx w15:paraId="48B11A04" w15:done="0"/>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0"/>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76B6E9F9" w15:done="0"/>
  <w15:commentEx w15:paraId="3931B1D9" w15:done="0"/>
  <w15:commentEx w15:paraId="2D5F65C4" w15:done="1"/>
  <w15:commentEx w15:paraId="1C5CECD7" w15:paraIdParent="2D5F65C4" w15:done="1"/>
  <w15:commentEx w15:paraId="6C897ECC" w15:done="1"/>
  <w15:commentEx w15:paraId="7C16E86B" w15:paraIdParent="6C897ECC" w15:done="1"/>
  <w15:commentEx w15:paraId="502AC789" w15:done="1"/>
  <w15:commentEx w15:paraId="1435C57D" w15:paraIdParent="502AC789" w15:done="1"/>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1"/>
  <w15:commentEx w15:paraId="609FD0E6" w15:paraIdParent="65DDD14F" w15:done="1"/>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1"/>
  <w15:commentEx w15:paraId="3158D6A2" w15:paraIdParent="19303307" w15:done="1"/>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1"/>
  <w15:commentEx w15:paraId="47A3649A" w15:paraIdParent="2408B0D1" w15:done="1"/>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0"/>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Ex w15:paraId="6058E7A1" w15:done="1"/>
  <w15:commentEx w15:paraId="17BA2525" w15:paraIdParent="6058E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796DAD" w16cex:dateUtc="2022-07-13T20: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A8C68C" w16cex:dateUtc="2022-08-18T19:06:00Z"/>
  <w16cex:commentExtensible w16cex:durableId="265EB0E7" w16cex:dateUtc="2022-06-23T13:29:00Z"/>
  <w16cex:commentExtensible w16cex:durableId="26A8C68D" w16cex:dateUtc="2022-08-18T19:08:00Z"/>
  <w16cex:commentExtensible w16cex:durableId="25647EF3" w16cex:dateUtc="2021-11-09T16:47:00Z"/>
  <w16cex:commentExtensible w16cex:durableId="26A8C68E" w16cex:dateUtc="2022-08-18T19:09:00Z"/>
  <w16cex:commentExtensible w16cex:durableId="26A8C6B2" w16cex:dateUtc="2022-08-18T19:09:00Z"/>
  <w16cex:commentExtensible w16cex:durableId="257854C5" w16cex:dateUtc="2021-12-30T21:54:00Z"/>
  <w16cex:commentExtensible w16cex:durableId="26A8C6B7" w16cex:dateUtc="2022-08-18T19:09:00Z"/>
  <w16cex:commentExtensible w16cex:durableId="257854E3" w16cex:dateUtc="2021-12-30T21:55:00Z"/>
  <w16cex:commentExtensible w16cex:durableId="26A8C6C6" w16cex:dateUtc="2022-08-18T19:10: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6A8C6D5" w16cex:dateUtc="2022-08-18T19:10:00Z"/>
  <w16cex:commentExtensible w16cex:durableId="2534D20F" w16cex:dateUtc="2021-11-09T16:55:00Z"/>
  <w16cex:commentExtensible w16cex:durableId="26A8C70C" w16cex:dateUtc="2022-08-18T19:11:00Z"/>
  <w16cex:commentExtensible w16cex:durableId="26A8C710" w16cex:dateUtc="2022-08-18T19:11: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6A8C73E" w16cex:dateUtc="2022-08-18T19:12: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6A8C75A" w16cex:dateUtc="2022-08-18T19:12:00Z"/>
  <w16cex:commentExtensible w16cex:durableId="25CA00CF" w16cex:dateUtc="2022-03-02T19:42:00Z"/>
  <w16cex:commentExtensible w16cex:durableId="26A8D40D" w16cex:dateUtc="2022-08-18T20:06: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541458F" w16cex:dateUtc="2021-11-19T03:35:00Z"/>
  <w16cex:commentExtensible w16cex:durableId="265EB1EC" w16cex:dateUtc="2022-06-23T13:33:00Z"/>
  <w16cex:commentExtensible w16cex:durableId="25CA1534" w16cex:dateUtc="2022-03-02T21:09:00Z"/>
  <w16cex:commentExtensible w16cex:durableId="265EEA6B" w16cex:dateUtc="2022-06-23T17:34:00Z"/>
  <w16cex:commentExtensible w16cex:durableId="254159EB" w16cex:dateUtc="2021-11-19T05:02:00Z"/>
  <w16cex:commentExtensible w16cex:durableId="265EEB51" w16cex:dateUtc="2022-06-23T17:38: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54147B8" w16cex:dateUtc="2021-11-19T03:44:00Z"/>
  <w16cex:commentExtensible w16cex:durableId="265EE644" w16cex:dateUtc="2022-06-23T17:16:00Z"/>
  <w16cex:commentExtensible w16cex:durableId="266EE596" w16cex:dateUtc="2022-07-05T20:21: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6A8D6D3" w16cex:dateUtc="2022-08-18T20:18:00Z"/>
  <w16cex:commentExtensible w16cex:durableId="24E1AD05" w16cex:dateUtc="2021-09-07T14:19:00Z"/>
  <w16cex:commentExtensible w16cex:durableId="26A8D6E2" w16cex:dateUtc="2022-08-18T20:18: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54156F6" w16cex:dateUtc="2021-11-19T04:49:00Z"/>
  <w16cex:commentExtensible w16cex:durableId="265EBC09" w16cex:dateUtc="2022-06-23T14:16: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A2" w16cex:dateUtc="2021-11-19T04:56:00Z"/>
  <w16cex:commentExtensible w16cex:durableId="254158C4" w16cex:dateUtc="2021-11-19T04:57:00Z"/>
  <w16cex:commentExtensible w16cex:durableId="265EBD12" w16cex:dateUtc="2022-06-23T14:21:00Z"/>
  <w16cex:commentExtensible w16cex:durableId="25785D6B" w16cex:dateUtc="2021-12-30T22:31:00Z"/>
  <w16cex:commentExtensible w16cex:durableId="26A8D75D" w16cex:dateUtc="2022-08-18T20:21:00Z"/>
  <w16cex:commentExtensible w16cex:durableId="26A8DEC5" w16cex:dateUtc="2021-12-30T22:31:00Z"/>
  <w16cex:commentExtensible w16cex:durableId="26A8DEC4" w16cex:dateUtc="2022-08-18T20:2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6A8D76C" w16cex:dateUtc="2022-08-18T20:21: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6A8D788" w16cex:dateUtc="2022-08-18T20:21: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6A8D80E" w16cex:dateUtc="2022-08-18T20:23: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7DB041"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633B445" w16cid:durableId="253CA699"/>
  <w16cid:commentId w16cid:paraId="78A1BBBD" w16cid:durableId="26796DAD"/>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6612ADF9" w16cid:durableId="26A8C68C"/>
  <w16cid:commentId w16cid:paraId="5B24573A" w16cid:durableId="253CAB3B"/>
  <w16cid:commentId w16cid:paraId="5B615691" w16cid:durableId="265EB0E7"/>
  <w16cid:commentId w16cid:paraId="3F4394D7" w16cid:durableId="253CAB64"/>
  <w16cid:commentId w16cid:paraId="5C48E42D" w16cid:durableId="26A8C68D"/>
  <w16cid:commentId w16cid:paraId="769867A7" w16cid:durableId="25647EF3"/>
  <w16cid:commentId w16cid:paraId="6BDA723B" w16cid:durableId="26A8C68E"/>
  <w16cid:commentId w16cid:paraId="6BF7F29E" w16cid:durableId="253CABA2"/>
  <w16cid:commentId w16cid:paraId="38C1EB9C" w16cid:durableId="26A8C6B2"/>
  <w16cid:commentId w16cid:paraId="535431C6" w16cid:durableId="257854C5"/>
  <w16cid:commentId w16cid:paraId="4C0A1043" w16cid:durableId="26A8C6B7"/>
  <w16cid:commentId w16cid:paraId="52EA8BA7" w16cid:durableId="257854E3"/>
  <w16cid:commentId w16cid:paraId="0F19344F" w16cid:durableId="26A8C6C6"/>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736AFFF2" w16cid:durableId="26A8C6D5"/>
  <w16cid:commentId w16cid:paraId="136EC38D" w16cid:durableId="2534D20F"/>
  <w16cid:commentId w16cid:paraId="6853AEF1" w16cid:durableId="26A8C70C"/>
  <w16cid:commentId w16cid:paraId="2C1C5841" w16cid:durableId="253CACE0"/>
  <w16cid:commentId w16cid:paraId="10F1D312" w16cid:durableId="26A8C71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2D2FB2F4" w16cid:durableId="26A8C73E"/>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051B5372" w16cid:durableId="26A8C75A"/>
  <w16cid:commentId w16cid:paraId="77752CB2" w16cid:durableId="25CA00CF"/>
  <w16cid:commentId w16cid:paraId="7431A39B" w16cid:durableId="26A8D40D"/>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3A596D87" w16cid:durableId="2541458F"/>
  <w16cid:commentId w16cid:paraId="042EE8B4" w16cid:durableId="265EB1EC"/>
  <w16cid:commentId w16cid:paraId="39F0F1C5" w16cid:durableId="25CA1534"/>
  <w16cid:commentId w16cid:paraId="77EDE59D" w16cid:durableId="265EEA6B"/>
  <w16cid:commentId w16cid:paraId="5AB9B253" w16cid:durableId="254159EB"/>
  <w16cid:commentId w16cid:paraId="451594E2" w16cid:durableId="265EEB51"/>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1B50535D" w16cid:durableId="254147B8"/>
  <w16cid:commentId w16cid:paraId="2001B914" w16cid:durableId="265EE644"/>
  <w16cid:commentId w16cid:paraId="5D806A9D" w16cid:durableId="266EE596"/>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4910CBDC" w16cid:durableId="26A8D6D3"/>
  <w16cid:commentId w16cid:paraId="0A21DF94" w16cid:durableId="24E1AD05"/>
  <w16cid:commentId w16cid:paraId="73A0FFBD" w16cid:durableId="26A8D6E2"/>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0096E743" w16cid:durableId="254156F6"/>
  <w16cid:commentId w16cid:paraId="1108AC21" w16cid:durableId="265EBC09"/>
  <w16cid:commentId w16cid:paraId="48B11A04" w16cid:durableId="253CAF1F"/>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76B6E9F9" w16cid:durableId="254158A2"/>
  <w16cid:commentId w16cid:paraId="3931B1D9" w16cid:durableId="254158C4"/>
  <w16cid:commentId w16cid:paraId="2D5F65C4" w16cid:durableId="253CB288"/>
  <w16cid:commentId w16cid:paraId="1C5CECD7" w16cid:durableId="265EBD12"/>
  <w16cid:commentId w16cid:paraId="6C897ECC" w16cid:durableId="25785D6B"/>
  <w16cid:commentId w16cid:paraId="7C16E86B" w16cid:durableId="26A8D75D"/>
  <w16cid:commentId w16cid:paraId="502AC789" w16cid:durableId="26A8DEC5"/>
  <w16cid:commentId w16cid:paraId="1435C57D" w16cid:durableId="26A8DEC4"/>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609FD0E6" w16cid:durableId="26A8D76C"/>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158D6A2" w16cid:durableId="26A8D788"/>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47A3649A" w16cid:durableId="26A8D80E"/>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Id w16cid:paraId="6058E7A1" w16cid:durableId="267DB043"/>
  <w16cid:commentId w16cid:paraId="17BA2525" w16cid:durableId="267DB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415" w:author="TDI" w:date="2021-12-14T16:35:00Z"/>
        <w:rFonts w:ascii="Times New Roman" w:hAnsi="Times New Roman" w:cs="Times New Roman"/>
        <w:sz w:val="16"/>
      </w:rPr>
    </w:pPr>
  </w:p>
  <w:p w14:paraId="658A8824" w14:textId="77777777" w:rsidR="009A2832" w:rsidRDefault="009A2832" w:rsidP="009A2832">
    <w:pPr>
      <w:pStyle w:val="Footer"/>
      <w:jc w:val="center"/>
      <w:rPr>
        <w:del w:id="2416"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4"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5"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3"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2"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9"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3"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5"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0"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90"/>
  </w:num>
  <w:num w:numId="4">
    <w:abstractNumId w:val="47"/>
  </w:num>
  <w:num w:numId="5">
    <w:abstractNumId w:val="20"/>
  </w:num>
  <w:num w:numId="6">
    <w:abstractNumId w:val="58"/>
  </w:num>
  <w:num w:numId="7">
    <w:abstractNumId w:val="25"/>
  </w:num>
  <w:num w:numId="8">
    <w:abstractNumId w:val="62"/>
  </w:num>
  <w:num w:numId="9">
    <w:abstractNumId w:val="78"/>
  </w:num>
  <w:num w:numId="10">
    <w:abstractNumId w:val="84"/>
  </w:num>
  <w:num w:numId="11">
    <w:abstractNumId w:val="69"/>
  </w:num>
  <w:num w:numId="12">
    <w:abstractNumId w:val="70"/>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3"/>
  </w:num>
  <w:num w:numId="19">
    <w:abstractNumId w:val="72"/>
  </w:num>
  <w:num w:numId="20">
    <w:abstractNumId w:val="67"/>
  </w:num>
  <w:num w:numId="21">
    <w:abstractNumId w:val="74"/>
  </w:num>
  <w:num w:numId="22">
    <w:abstractNumId w:val="45"/>
  </w:num>
  <w:num w:numId="23">
    <w:abstractNumId w:val="17"/>
  </w:num>
  <w:num w:numId="24">
    <w:abstractNumId w:val="59"/>
  </w:num>
  <w:num w:numId="25">
    <w:abstractNumId w:val="30"/>
  </w:num>
  <w:num w:numId="26">
    <w:abstractNumId w:val="31"/>
  </w:num>
  <w:num w:numId="27">
    <w:abstractNumId w:val="73"/>
  </w:num>
  <w:num w:numId="28">
    <w:abstractNumId w:val="85"/>
  </w:num>
  <w:num w:numId="29">
    <w:abstractNumId w:val="9"/>
  </w:num>
  <w:num w:numId="30">
    <w:abstractNumId w:val="68"/>
  </w:num>
  <w:num w:numId="31">
    <w:abstractNumId w:val="19"/>
  </w:num>
  <w:num w:numId="32">
    <w:abstractNumId w:val="26"/>
  </w:num>
  <w:num w:numId="33">
    <w:abstractNumId w:val="75"/>
  </w:num>
  <w:num w:numId="34">
    <w:abstractNumId w:val="37"/>
  </w:num>
  <w:num w:numId="35">
    <w:abstractNumId w:val="11"/>
  </w:num>
  <w:num w:numId="36">
    <w:abstractNumId w:val="71"/>
  </w:num>
  <w:num w:numId="37">
    <w:abstractNumId w:val="21"/>
  </w:num>
  <w:num w:numId="38">
    <w:abstractNumId w:val="32"/>
  </w:num>
  <w:num w:numId="39">
    <w:abstractNumId w:val="57"/>
  </w:num>
  <w:num w:numId="40">
    <w:abstractNumId w:val="49"/>
  </w:num>
  <w:num w:numId="41">
    <w:abstractNumId w:val="7"/>
  </w:num>
  <w:num w:numId="42">
    <w:abstractNumId w:val="38"/>
  </w:num>
  <w:num w:numId="43">
    <w:abstractNumId w:val="52"/>
  </w:num>
  <w:num w:numId="44">
    <w:abstractNumId w:val="81"/>
  </w:num>
  <w:num w:numId="45">
    <w:abstractNumId w:val="48"/>
  </w:num>
  <w:num w:numId="46">
    <w:abstractNumId w:val="39"/>
  </w:num>
  <w:num w:numId="47">
    <w:abstractNumId w:val="43"/>
  </w:num>
  <w:num w:numId="48">
    <w:abstractNumId w:val="55"/>
  </w:num>
  <w:num w:numId="49">
    <w:abstractNumId w:val="88"/>
  </w:num>
  <w:num w:numId="50">
    <w:abstractNumId w:val="41"/>
  </w:num>
  <w:num w:numId="51">
    <w:abstractNumId w:val="8"/>
  </w:num>
  <w:num w:numId="52">
    <w:abstractNumId w:val="42"/>
  </w:num>
  <w:num w:numId="53">
    <w:abstractNumId w:val="64"/>
  </w:num>
  <w:num w:numId="54">
    <w:abstractNumId w:val="76"/>
  </w:num>
  <w:num w:numId="55">
    <w:abstractNumId w:val="36"/>
  </w:num>
  <w:num w:numId="56">
    <w:abstractNumId w:val="12"/>
  </w:num>
  <w:num w:numId="57">
    <w:abstractNumId w:val="35"/>
  </w:num>
  <w:num w:numId="58">
    <w:abstractNumId w:val="54"/>
  </w:num>
  <w:num w:numId="59">
    <w:abstractNumId w:val="2"/>
  </w:num>
  <w:num w:numId="60">
    <w:abstractNumId w:val="29"/>
  </w:num>
  <w:num w:numId="61">
    <w:abstractNumId w:val="46"/>
  </w:num>
  <w:num w:numId="62">
    <w:abstractNumId w:val="13"/>
  </w:num>
  <w:num w:numId="63">
    <w:abstractNumId w:val="24"/>
  </w:num>
  <w:num w:numId="64">
    <w:abstractNumId w:val="60"/>
  </w:num>
  <w:num w:numId="65">
    <w:abstractNumId w:val="10"/>
  </w:num>
  <w:num w:numId="66">
    <w:abstractNumId w:val="4"/>
  </w:num>
  <w:num w:numId="67">
    <w:abstractNumId w:val="86"/>
  </w:num>
  <w:num w:numId="68">
    <w:abstractNumId w:val="51"/>
  </w:num>
  <w:num w:numId="69">
    <w:abstractNumId w:val="34"/>
  </w:num>
  <w:num w:numId="70">
    <w:abstractNumId w:val="6"/>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num>
  <w:num w:numId="74">
    <w:abstractNumId w:val="50"/>
  </w:num>
  <w:num w:numId="75">
    <w:abstractNumId w:val="44"/>
  </w:num>
  <w:num w:numId="76">
    <w:abstractNumId w:val="82"/>
  </w:num>
  <w:num w:numId="77">
    <w:abstractNumId w:val="80"/>
  </w:num>
  <w:num w:numId="78">
    <w:abstractNumId w:val="27"/>
  </w:num>
  <w:num w:numId="79">
    <w:abstractNumId w:val="53"/>
  </w:num>
  <w:num w:numId="80">
    <w:abstractNumId w:val="65"/>
  </w:num>
  <w:num w:numId="81">
    <w:abstractNumId w:val="1"/>
  </w:num>
  <w:num w:numId="82">
    <w:abstractNumId w:val="3"/>
  </w:num>
  <w:num w:numId="83">
    <w:abstractNumId w:val="77"/>
  </w:num>
  <w:num w:numId="84">
    <w:abstractNumId w:val="66"/>
  </w:num>
  <w:num w:numId="85">
    <w:abstractNumId w:val="23"/>
  </w:num>
  <w:num w:numId="86">
    <w:abstractNumId w:val="83"/>
  </w:num>
  <w:num w:numId="87">
    <w:abstractNumId w:val="56"/>
  </w:num>
  <w:num w:numId="88">
    <w:abstractNumId w:val="89"/>
  </w:num>
  <w:num w:numId="89">
    <w:abstractNumId w:val="33"/>
  </w:num>
  <w:num w:numId="90">
    <w:abstractNumId w:val="22"/>
  </w:num>
  <w:num w:numId="91">
    <w:abstractNumId w:val="16"/>
  </w:num>
  <w:num w:numId="92">
    <w:abstractNumId w:val="1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1A07"/>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87</Pages>
  <Words>30702</Words>
  <Characters>175005</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4</cp:revision>
  <dcterms:created xsi:type="dcterms:W3CDTF">2022-08-21T21:12:00Z</dcterms:created>
  <dcterms:modified xsi:type="dcterms:W3CDTF">2022-08-22T15:43:00Z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