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17D235" w14:textId="7669FED7" w:rsidR="00C960F3" w:rsidRDefault="00C960F3" w:rsidP="00C960F3">
      <w:pPr>
        <w:rPr>
          <w:rFonts w:ascii="Poppins Light" w:eastAsia="Times New Roman" w:hAnsi="Poppins Light" w:cs="Poppins Light"/>
          <w:b/>
          <w:bCs/>
          <w:color w:val="000000"/>
          <w:sz w:val="20"/>
          <w:szCs w:val="20"/>
          <w:u w:val="single"/>
        </w:rPr>
      </w:pPr>
      <w:r w:rsidRPr="00C960F3">
        <w:rPr>
          <w:rFonts w:ascii="Poppins Light" w:eastAsia="Times New Roman" w:hAnsi="Poppins Light" w:cs="Poppins Light"/>
          <w:b/>
          <w:bCs/>
          <w:color w:val="000000"/>
          <w:sz w:val="20"/>
          <w:szCs w:val="20"/>
          <w:u w:val="single"/>
        </w:rPr>
        <w:t>EXAM FX Comments</w:t>
      </w:r>
      <w:r>
        <w:rPr>
          <w:rFonts w:ascii="Poppins Light" w:eastAsia="Times New Roman" w:hAnsi="Poppins Light" w:cs="Poppins Light"/>
          <w:b/>
          <w:bCs/>
          <w:color w:val="000000"/>
          <w:sz w:val="20"/>
          <w:szCs w:val="20"/>
          <w:u w:val="single"/>
        </w:rPr>
        <w:t xml:space="preserve"> – Appendix B</w:t>
      </w:r>
    </w:p>
    <w:p w14:paraId="6B161FB8" w14:textId="77777777" w:rsidR="00C960F3" w:rsidRPr="00C960F3" w:rsidRDefault="00C960F3" w:rsidP="00C960F3">
      <w:pPr>
        <w:rPr>
          <w:rFonts w:ascii="Poppins Light" w:eastAsia="Times New Roman" w:hAnsi="Poppins Light" w:cs="Poppins Light"/>
          <w:b/>
          <w:bCs/>
          <w:color w:val="000000"/>
          <w:sz w:val="20"/>
          <w:szCs w:val="20"/>
          <w:u w:val="single"/>
        </w:rPr>
      </w:pPr>
    </w:p>
    <w:p w14:paraId="40D725E2" w14:textId="185CE708" w:rsidR="00C960F3" w:rsidRDefault="00C960F3" w:rsidP="00C960F3">
      <w:pPr>
        <w:rPr>
          <w:rFonts w:ascii="Poppins Light" w:eastAsia="Times New Roman" w:hAnsi="Poppins Light" w:cs="Poppins Light"/>
          <w:color w:val="000000"/>
          <w:sz w:val="20"/>
          <w:szCs w:val="20"/>
        </w:rPr>
      </w:pPr>
      <w:r>
        <w:rPr>
          <w:rFonts w:ascii="Poppins Light" w:eastAsia="Times New Roman" w:hAnsi="Poppins Light" w:cs="Poppins Light"/>
          <w:color w:val="000000"/>
          <w:sz w:val="20"/>
          <w:szCs w:val="20"/>
        </w:rPr>
        <w:t>As a national education provider of continuing education, we appreciate the opportunity to provide feedback on Appendix B of the CE Reciprocity Agreement, Recommended Guidelines for Online Courses. </w:t>
      </w:r>
    </w:p>
    <w:p w14:paraId="18D524AC" w14:textId="77777777" w:rsidR="00C960F3" w:rsidRDefault="00C960F3" w:rsidP="00C960F3">
      <w:pPr>
        <w:rPr>
          <w:rFonts w:ascii="Poppins Light" w:eastAsia="Times New Roman" w:hAnsi="Poppins Light" w:cs="Poppins Light"/>
          <w:color w:val="000000"/>
          <w:sz w:val="20"/>
          <w:szCs w:val="20"/>
        </w:rPr>
      </w:pPr>
    </w:p>
    <w:p w14:paraId="43EC9E98" w14:textId="77777777" w:rsidR="00C960F3" w:rsidRDefault="00C960F3" w:rsidP="00C960F3">
      <w:pPr>
        <w:rPr>
          <w:rFonts w:ascii="Poppins Light" w:eastAsia="Times New Roman" w:hAnsi="Poppins Light" w:cs="Poppins Light"/>
          <w:color w:val="000000"/>
          <w:sz w:val="20"/>
          <w:szCs w:val="20"/>
        </w:rPr>
      </w:pPr>
      <w:r>
        <w:rPr>
          <w:rFonts w:ascii="Poppins Light" w:eastAsia="Times New Roman" w:hAnsi="Poppins Light" w:cs="Poppins Light"/>
          <w:color w:val="000000"/>
          <w:sz w:val="20"/>
          <w:szCs w:val="20"/>
        </w:rPr>
        <w:t>We recommend rewording a couple of bullets, and adding a few new ones:</w:t>
      </w:r>
    </w:p>
    <w:p w14:paraId="678D0B54" w14:textId="77777777" w:rsidR="00C960F3" w:rsidRDefault="00C960F3" w:rsidP="00C960F3">
      <w:pPr>
        <w:rPr>
          <w:rFonts w:ascii="Poppins Light" w:eastAsia="Times New Roman" w:hAnsi="Poppins Light" w:cs="Poppins Light"/>
          <w:color w:val="000000"/>
          <w:sz w:val="20"/>
          <w:szCs w:val="20"/>
        </w:rPr>
      </w:pPr>
      <w:r>
        <w:rPr>
          <w:rFonts w:ascii="Poppins Light" w:eastAsia="Times New Roman" w:hAnsi="Poppins Light" w:cs="Poppins Light"/>
          <w:color w:val="000000"/>
          <w:sz w:val="20"/>
          <w:szCs w:val="20"/>
        </w:rPr>
        <w:t>Under "Key Components"</w:t>
      </w:r>
    </w:p>
    <w:p w14:paraId="28F874C0" w14:textId="77777777" w:rsidR="00C960F3" w:rsidRDefault="00C960F3" w:rsidP="00C960F3">
      <w:pPr>
        <w:numPr>
          <w:ilvl w:val="0"/>
          <w:numId w:val="1"/>
        </w:numPr>
        <w:rPr>
          <w:rFonts w:ascii="Poppins Light" w:eastAsia="Times New Roman" w:hAnsi="Poppins Light" w:cs="Poppins Light"/>
          <w:color w:val="000000"/>
          <w:sz w:val="20"/>
          <w:szCs w:val="20"/>
        </w:rPr>
      </w:pPr>
      <w:r>
        <w:rPr>
          <w:rFonts w:ascii="Poppins Light" w:eastAsia="Times New Roman" w:hAnsi="Poppins Light" w:cs="Poppins Light"/>
          <w:color w:val="000000"/>
          <w:sz w:val="20"/>
          <w:szCs w:val="20"/>
        </w:rPr>
        <w:t xml:space="preserve">Technical support/provider representative should be available during business </w:t>
      </w:r>
      <w:proofErr w:type="gramStart"/>
      <w:r>
        <w:rPr>
          <w:rFonts w:ascii="Poppins Light" w:eastAsia="Times New Roman" w:hAnsi="Poppins Light" w:cs="Poppins Light"/>
          <w:color w:val="000000"/>
          <w:sz w:val="20"/>
          <w:szCs w:val="20"/>
        </w:rPr>
        <w:t>hours</w:t>
      </w:r>
      <w:proofErr w:type="gramEnd"/>
      <w:r>
        <w:rPr>
          <w:rFonts w:ascii="Poppins Light" w:eastAsia="Times New Roman" w:hAnsi="Poppins Light" w:cs="Poppins Light"/>
          <w:color w:val="000000"/>
          <w:sz w:val="20"/>
          <w:szCs w:val="20"/>
        </w:rPr>
        <w:t xml:space="preserve"> and response provided within </w:t>
      </w:r>
      <w:r>
        <w:rPr>
          <w:rFonts w:ascii="Poppins Light" w:eastAsia="Times New Roman" w:hAnsi="Poppins Light" w:cs="Poppins Light"/>
          <w:strike/>
          <w:color w:val="C82613"/>
          <w:sz w:val="20"/>
          <w:szCs w:val="20"/>
        </w:rPr>
        <w:t>24hours</w:t>
      </w:r>
      <w:r>
        <w:rPr>
          <w:rFonts w:ascii="Poppins Light" w:eastAsia="Times New Roman" w:hAnsi="Poppins Light" w:cs="Poppins Light"/>
          <w:color w:val="C82613"/>
          <w:sz w:val="20"/>
          <w:szCs w:val="20"/>
        </w:rPr>
        <w:t> 1 business day</w:t>
      </w:r>
      <w:r>
        <w:rPr>
          <w:rFonts w:ascii="Poppins Light" w:eastAsia="Times New Roman" w:hAnsi="Poppins Light" w:cs="Poppins Light"/>
          <w:color w:val="000000"/>
          <w:sz w:val="20"/>
          <w:szCs w:val="20"/>
        </w:rPr>
        <w:t xml:space="preserve"> of initial contact. (this clarifies that response time occurs within regular business hours)</w:t>
      </w:r>
    </w:p>
    <w:p w14:paraId="4ACCF273" w14:textId="77777777" w:rsidR="00C960F3" w:rsidRDefault="00C960F3" w:rsidP="00C960F3">
      <w:pPr>
        <w:numPr>
          <w:ilvl w:val="1"/>
          <w:numId w:val="2"/>
        </w:numPr>
        <w:spacing w:before="100" w:beforeAutospacing="1" w:after="100" w:afterAutospacing="1"/>
        <w:ind w:right="3284"/>
        <w:rPr>
          <w:rFonts w:ascii="Poppins Light" w:eastAsia="Times New Roman" w:hAnsi="Poppins Light" w:cs="Poppins Light"/>
          <w:color w:val="000000"/>
          <w:sz w:val="20"/>
          <w:szCs w:val="20"/>
        </w:rPr>
      </w:pPr>
      <w:r>
        <w:rPr>
          <w:rFonts w:ascii="Poppins Light" w:eastAsia="Times New Roman" w:hAnsi="Poppins Light" w:cs="Poppins Light"/>
          <w:color w:val="000000"/>
          <w:sz w:val="20"/>
          <w:szCs w:val="20"/>
        </w:rPr>
        <w:t>Under Final Assessment (exam) Criteria:</w:t>
      </w:r>
    </w:p>
    <w:p w14:paraId="337E0EFA" w14:textId="77777777" w:rsidR="00C960F3" w:rsidRDefault="00C960F3" w:rsidP="00C960F3">
      <w:pPr>
        <w:numPr>
          <w:ilvl w:val="0"/>
          <w:numId w:val="3"/>
        </w:numPr>
        <w:ind w:right="1094"/>
        <w:rPr>
          <w:rFonts w:ascii="Poppins Light" w:eastAsia="Times New Roman" w:hAnsi="Poppins Light" w:cs="Poppins Light"/>
          <w:color w:val="000000"/>
          <w:sz w:val="20"/>
          <w:szCs w:val="20"/>
        </w:rPr>
      </w:pPr>
      <w:r>
        <w:rPr>
          <w:rFonts w:ascii="Poppins Light" w:eastAsia="Times New Roman" w:hAnsi="Poppins Light" w:cs="Poppins Light"/>
          <w:color w:val="000000"/>
          <w:sz w:val="20"/>
          <w:szCs w:val="20"/>
        </w:rPr>
        <w:t xml:space="preserve">Have monitor affidavit containing specific monitor duties and responsibilities </w:t>
      </w:r>
      <w:r>
        <w:rPr>
          <w:rFonts w:ascii="Poppins Light" w:eastAsia="Times New Roman" w:hAnsi="Poppins Light" w:cs="Poppins Light"/>
          <w:strike/>
          <w:color w:val="C82613"/>
          <w:sz w:val="20"/>
          <w:szCs w:val="20"/>
        </w:rPr>
        <w:t xml:space="preserve">printed </w:t>
      </w:r>
      <w:r>
        <w:rPr>
          <w:rFonts w:ascii="Poppins Light" w:eastAsia="Times New Roman" w:hAnsi="Poppins Light" w:cs="Poppins Light"/>
          <w:color w:val="C82613"/>
          <w:sz w:val="20"/>
          <w:szCs w:val="20"/>
        </w:rPr>
        <w:t xml:space="preserve">available </w:t>
      </w:r>
      <w:r>
        <w:rPr>
          <w:rFonts w:ascii="Poppins Light" w:eastAsia="Times New Roman" w:hAnsi="Poppins Light" w:cs="Poppins Light"/>
          <w:color w:val="000000"/>
          <w:sz w:val="20"/>
          <w:szCs w:val="20"/>
        </w:rPr>
        <w:t>for monitor’s use to direct the taking of the final exam. Monitor will complete the affidavit after the exam is completed. </w:t>
      </w:r>
    </w:p>
    <w:p w14:paraId="06116790" w14:textId="77777777" w:rsidR="00C960F3" w:rsidRDefault="00C960F3" w:rsidP="00C960F3">
      <w:pPr>
        <w:numPr>
          <w:ilvl w:val="0"/>
          <w:numId w:val="3"/>
        </w:numPr>
        <w:ind w:right="1094"/>
        <w:rPr>
          <w:rFonts w:ascii="Poppins Light" w:eastAsia="Times New Roman" w:hAnsi="Poppins Light" w:cs="Poppins Light"/>
          <w:color w:val="000000"/>
          <w:sz w:val="20"/>
          <w:szCs w:val="20"/>
        </w:rPr>
      </w:pPr>
      <w:r>
        <w:rPr>
          <w:rFonts w:ascii="Poppins Light" w:eastAsia="Times New Roman" w:hAnsi="Poppins Light" w:cs="Poppins Light"/>
          <w:color w:val="000000"/>
          <w:sz w:val="20"/>
          <w:szCs w:val="20"/>
        </w:rPr>
        <w:t xml:space="preserve">(SUGGESTED ADDITION) </w:t>
      </w:r>
      <w:r>
        <w:rPr>
          <w:rFonts w:ascii="Poppins Light" w:eastAsia="Times New Roman" w:hAnsi="Poppins Light" w:cs="Poppins Light"/>
          <w:color w:val="C82613"/>
          <w:sz w:val="20"/>
          <w:szCs w:val="20"/>
        </w:rPr>
        <w:t>Require agent attestation that both the course and the exam were completed without assistance from any person, program, or device.</w:t>
      </w:r>
    </w:p>
    <w:p w14:paraId="64BEB183" w14:textId="77777777" w:rsidR="00C960F3" w:rsidRDefault="00C960F3" w:rsidP="00C960F3">
      <w:pPr>
        <w:numPr>
          <w:ilvl w:val="0"/>
          <w:numId w:val="3"/>
        </w:numPr>
        <w:ind w:right="1094"/>
        <w:rPr>
          <w:rFonts w:ascii="Poppins Light" w:eastAsia="Times New Roman" w:hAnsi="Poppins Light" w:cs="Poppins Light"/>
          <w:color w:val="000000"/>
          <w:sz w:val="20"/>
          <w:szCs w:val="20"/>
        </w:rPr>
      </w:pPr>
      <w:r>
        <w:rPr>
          <w:rFonts w:ascii="Poppins Light" w:eastAsia="Times New Roman" w:hAnsi="Poppins Light" w:cs="Poppins Light"/>
          <w:color w:val="000000"/>
          <w:sz w:val="20"/>
          <w:szCs w:val="20"/>
        </w:rPr>
        <w:t xml:space="preserve">(SUGGESTED ADDITION) </w:t>
      </w:r>
      <w:r>
        <w:rPr>
          <w:rFonts w:ascii="Poppins Light" w:eastAsia="Times New Roman" w:hAnsi="Poppins Light" w:cs="Poppins Light"/>
          <w:color w:val="C82613"/>
          <w:sz w:val="20"/>
          <w:szCs w:val="20"/>
        </w:rPr>
        <w:t>Have policies and processes in place for when noncompliant behavior is detected (</w:t>
      </w:r>
      <w:proofErr w:type="spellStart"/>
      <w:r>
        <w:rPr>
          <w:rFonts w:ascii="Poppins Light" w:eastAsia="Times New Roman" w:hAnsi="Poppins Light" w:cs="Poppins Light"/>
          <w:color w:val="C82613"/>
          <w:sz w:val="20"/>
          <w:szCs w:val="20"/>
        </w:rPr>
        <w:t>ie</w:t>
      </w:r>
      <w:proofErr w:type="spellEnd"/>
      <w:r>
        <w:rPr>
          <w:rFonts w:ascii="Poppins Light" w:eastAsia="Times New Roman" w:hAnsi="Poppins Light" w:cs="Poppins Light"/>
          <w:color w:val="C82613"/>
          <w:sz w:val="20"/>
          <w:szCs w:val="20"/>
        </w:rPr>
        <w:t>, browser refreshers, proxy completions, attempts to defeat exam security, etc.)</w:t>
      </w:r>
    </w:p>
    <w:p w14:paraId="02ACE342" w14:textId="77777777" w:rsidR="00C960F3" w:rsidRDefault="00C960F3" w:rsidP="00C960F3">
      <w:pPr>
        <w:rPr>
          <w:rFonts w:ascii="Poppins Light" w:eastAsia="Times New Roman" w:hAnsi="Poppins Light" w:cs="Poppins Light"/>
          <w:color w:val="000000"/>
          <w:sz w:val="20"/>
          <w:szCs w:val="20"/>
        </w:rPr>
      </w:pPr>
    </w:p>
    <w:p w14:paraId="3D970756" w14:textId="77777777" w:rsidR="00C960F3" w:rsidRDefault="00C960F3" w:rsidP="00C960F3">
      <w:pPr>
        <w:rPr>
          <w:rFonts w:ascii="Poppins Light" w:eastAsia="Times New Roman" w:hAnsi="Poppins Light" w:cs="Poppins Light"/>
          <w:color w:val="000000"/>
          <w:sz w:val="20"/>
          <w:szCs w:val="20"/>
        </w:rPr>
      </w:pPr>
      <w:r>
        <w:rPr>
          <w:rFonts w:ascii="Poppins Light" w:eastAsia="Times New Roman" w:hAnsi="Poppins Light" w:cs="Poppins Light"/>
          <w:color w:val="000000"/>
          <w:sz w:val="20"/>
          <w:szCs w:val="20"/>
        </w:rPr>
        <w:t>I'm also curious whether, in the interest of transparency, regulators would want education providers to disclose to what extent the content of an online course has been generated using AI, and to what extent the certificate exam questions have been generated using AI as well as the methodologies used to ensure accuracy and relevancy of any AI-generated course content. Not sure where that would fit into the form, however.</w:t>
      </w:r>
    </w:p>
    <w:p w14:paraId="66013619" w14:textId="77777777" w:rsidR="00C960F3" w:rsidRDefault="00C960F3" w:rsidP="00C960F3">
      <w:pPr>
        <w:rPr>
          <w:rFonts w:ascii="Poppins Light" w:eastAsia="Times New Roman" w:hAnsi="Poppins Light" w:cs="Poppins Light"/>
          <w:color w:val="000000"/>
          <w:sz w:val="20"/>
          <w:szCs w:val="20"/>
        </w:rPr>
      </w:pPr>
    </w:p>
    <w:p w14:paraId="57855557" w14:textId="77777777" w:rsidR="00C960F3" w:rsidRDefault="00C960F3" w:rsidP="00C960F3">
      <w:pPr>
        <w:rPr>
          <w:rFonts w:ascii="Poppins Light" w:eastAsia="Times New Roman" w:hAnsi="Poppins Light" w:cs="Poppins Light"/>
          <w:color w:val="000000"/>
          <w:sz w:val="20"/>
          <w:szCs w:val="20"/>
        </w:rPr>
      </w:pPr>
      <w:r>
        <w:rPr>
          <w:rFonts w:ascii="Poppins Light" w:eastAsia="Times New Roman" w:hAnsi="Poppins Light" w:cs="Poppins Light"/>
          <w:color w:val="000000"/>
          <w:sz w:val="20"/>
          <w:szCs w:val="20"/>
        </w:rPr>
        <w:t>Look forward to participating in the discussion next week.</w:t>
      </w:r>
    </w:p>
    <w:p w14:paraId="3127D8E7" w14:textId="77777777" w:rsidR="00C960F3" w:rsidRDefault="00C960F3" w:rsidP="00C960F3">
      <w:pPr>
        <w:rPr>
          <w:rFonts w:ascii="Poppins Light" w:eastAsia="Times New Roman" w:hAnsi="Poppins Light" w:cs="Poppins Light"/>
          <w:color w:val="000000"/>
          <w:sz w:val="20"/>
          <w:szCs w:val="20"/>
        </w:rPr>
      </w:pPr>
    </w:p>
    <w:p w14:paraId="60B8D7C7" w14:textId="77777777" w:rsidR="00C960F3" w:rsidRDefault="00C960F3" w:rsidP="00C960F3">
      <w:pPr>
        <w:rPr>
          <w:rFonts w:ascii="Poppins Light" w:eastAsia="Times New Roman" w:hAnsi="Poppins Light" w:cs="Poppins Light"/>
          <w:color w:val="000000"/>
          <w:sz w:val="20"/>
          <w:szCs w:val="20"/>
        </w:rPr>
      </w:pPr>
      <w:r>
        <w:rPr>
          <w:rFonts w:ascii="Poppins Light" w:eastAsia="Times New Roman" w:hAnsi="Poppins Light" w:cs="Poppins Light"/>
          <w:color w:val="000000"/>
          <w:sz w:val="20"/>
          <w:szCs w:val="20"/>
        </w:rPr>
        <w:t>Sincerely,</w:t>
      </w:r>
    </w:p>
    <w:p w14:paraId="2E3AE089" w14:textId="77777777" w:rsidR="00C960F3" w:rsidRDefault="00C960F3" w:rsidP="00C960F3">
      <w:pPr>
        <w:rPr>
          <w:rFonts w:ascii="Poppins Light" w:eastAsia="Times New Roman" w:hAnsi="Poppins Light" w:cs="Poppins Light"/>
          <w:color w:val="000000"/>
          <w:sz w:val="20"/>
          <w:szCs w:val="20"/>
        </w:rPr>
      </w:pPr>
    </w:p>
    <w:p w14:paraId="23C4A92F" w14:textId="77777777" w:rsidR="00C960F3" w:rsidRDefault="00C960F3" w:rsidP="00C960F3">
      <w:pPr>
        <w:pStyle w:val="elementtoproof"/>
      </w:pPr>
      <w:r>
        <w:rPr>
          <w:rFonts w:ascii="Poppins SemiBold" w:hAnsi="Poppins SemiBold" w:cs="Poppins SemiBold"/>
          <w:color w:val="F26825"/>
        </w:rPr>
        <w:t>Cynthia Davidson, CIC, ITP, SILA-F, CDEI</w:t>
      </w:r>
      <w:r>
        <w:rPr>
          <w:rFonts w:ascii="Poppins SemiBold" w:hAnsi="Poppins SemiBold" w:cs="Poppins SemiBold"/>
          <w:color w:val="F26825"/>
          <w:vertAlign w:val="superscript"/>
        </w:rPr>
        <w:t>TM</w:t>
      </w:r>
      <w:r>
        <w:rPr>
          <w:rFonts w:ascii="Poppins SemiBold" w:hAnsi="Poppins SemiBold" w:cs="Poppins SemiBold"/>
          <w:color w:val="F26825"/>
        </w:rPr>
        <w:t xml:space="preserve"> (she/her)</w:t>
      </w:r>
      <w:r>
        <w:rPr>
          <w:rFonts w:ascii="Poppins" w:hAnsi="Poppins" w:cs="Poppins"/>
          <w:color w:val="767171"/>
        </w:rPr>
        <w:br/>
      </w:r>
      <w:r>
        <w:rPr>
          <w:rFonts w:ascii="Poppins" w:hAnsi="Poppins" w:cs="Poppins"/>
          <w:color w:val="404040"/>
          <w:sz w:val="20"/>
          <w:szCs w:val="20"/>
        </w:rPr>
        <w:t>Director, Insurance Content &amp; Compliance</w:t>
      </w:r>
    </w:p>
    <w:p w14:paraId="4A9B3981" w14:textId="77777777" w:rsidR="00C960F3" w:rsidRDefault="00C960F3" w:rsidP="00C960F3">
      <w:pPr>
        <w:pStyle w:val="elementtoproof"/>
      </w:pPr>
      <w:r>
        <w:rPr>
          <w:rFonts w:ascii="Poppins" w:hAnsi="Poppins" w:cs="Poppins"/>
          <w:color w:val="F26825"/>
          <w:sz w:val="20"/>
          <w:szCs w:val="20"/>
        </w:rPr>
        <w:t xml:space="preserve">D:  </w:t>
      </w:r>
      <w:r>
        <w:rPr>
          <w:rFonts w:ascii="Poppins" w:hAnsi="Poppins" w:cs="Poppins"/>
          <w:color w:val="646464"/>
          <w:sz w:val="20"/>
          <w:szCs w:val="20"/>
        </w:rPr>
        <w:t>913-661-6550</w:t>
      </w:r>
    </w:p>
    <w:p w14:paraId="3FF9E401" w14:textId="77777777" w:rsidR="00C960F3" w:rsidRDefault="00C960F3" w:rsidP="00C960F3">
      <w:pPr>
        <w:pStyle w:val="elementtoproof"/>
      </w:pPr>
      <w:r>
        <w:rPr>
          <w:rFonts w:ascii="Poppins" w:hAnsi="Poppins" w:cs="Poppins"/>
          <w:color w:val="F26825"/>
          <w:sz w:val="20"/>
          <w:szCs w:val="20"/>
        </w:rPr>
        <w:t xml:space="preserve">M:  </w:t>
      </w:r>
      <w:r>
        <w:rPr>
          <w:rFonts w:ascii="Poppins" w:hAnsi="Poppins" w:cs="Poppins"/>
          <w:color w:val="646464"/>
          <w:sz w:val="20"/>
          <w:szCs w:val="20"/>
        </w:rPr>
        <w:t>310-741-0207</w:t>
      </w:r>
    </w:p>
    <w:p w14:paraId="70ACC18B" w14:textId="77777777" w:rsidR="00C960F3" w:rsidRDefault="00C960F3" w:rsidP="00C960F3">
      <w:pPr>
        <w:pStyle w:val="elementtoproof"/>
      </w:pPr>
      <w:hyperlink r:id="rId7" w:history="1">
        <w:r>
          <w:rPr>
            <w:rStyle w:val="Hyperlink"/>
            <w:rFonts w:ascii="Poppins" w:hAnsi="Poppins" w:cs="Poppins"/>
            <w:color w:val="E97132"/>
            <w:sz w:val="20"/>
            <w:szCs w:val="20"/>
          </w:rPr>
          <w:t>www.ExamFX.com</w:t>
        </w:r>
      </w:hyperlink>
      <w:r>
        <w:rPr>
          <w:rFonts w:ascii="Poppins" w:hAnsi="Poppins" w:cs="Poppins"/>
          <w:color w:val="E97132"/>
          <w:sz w:val="20"/>
          <w:szCs w:val="20"/>
        </w:rPr>
        <w:t xml:space="preserve"> </w:t>
      </w:r>
    </w:p>
    <w:p w14:paraId="2E89E0C4" w14:textId="77777777" w:rsidR="00C960F3" w:rsidRDefault="00C960F3" w:rsidP="00C960F3">
      <w:pPr>
        <w:pStyle w:val="elementtoproof"/>
      </w:pPr>
      <w:r>
        <w:rPr>
          <w:rFonts w:ascii="Poppins" w:hAnsi="Poppins" w:cs="Poppins"/>
          <w:color w:val="E97132"/>
          <w:sz w:val="20"/>
          <w:szCs w:val="20"/>
        </w:rPr>
        <w:t> </w:t>
      </w:r>
    </w:p>
    <w:p w14:paraId="7A808F00" w14:textId="28AE44E1" w:rsidR="00C960F3" w:rsidRDefault="00C960F3" w:rsidP="00C960F3">
      <w:pPr>
        <w:pStyle w:val="elementtoproof"/>
      </w:pPr>
      <w:r>
        <w:rPr>
          <w:rFonts w:ascii="Poppins" w:hAnsi="Poppins" w:cs="Poppins"/>
          <w:noProof/>
          <w:color w:val="000000"/>
        </w:rPr>
        <w:drawing>
          <wp:inline distT="0" distB="0" distL="0" distR="0" wp14:anchorId="59703612" wp14:editId="153B8D74">
            <wp:extent cx="1390650" cy="371475"/>
            <wp:effectExtent l="0" t="0" r="0" b="9525"/>
            <wp:docPr id="930520912" name="Picture 1" descr="A grey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grey text on a white background&#10;&#10;Description automatically generated"/>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1390650" cy="371475"/>
                    </a:xfrm>
                    <a:prstGeom prst="rect">
                      <a:avLst/>
                    </a:prstGeom>
                    <a:noFill/>
                    <a:ln>
                      <a:noFill/>
                    </a:ln>
                  </pic:spPr>
                </pic:pic>
              </a:graphicData>
            </a:graphic>
          </wp:inline>
        </w:drawing>
      </w:r>
    </w:p>
    <w:p w14:paraId="2595F188" w14:textId="77777777" w:rsidR="00780687" w:rsidRDefault="00780687"/>
    <w:sectPr w:rsidR="0078068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6AEC9F" w14:textId="77777777" w:rsidR="00EF674B" w:rsidRDefault="00EF674B" w:rsidP="00C960F3">
      <w:r>
        <w:separator/>
      </w:r>
    </w:p>
  </w:endnote>
  <w:endnote w:type="continuationSeparator" w:id="0">
    <w:p w14:paraId="137B9AC5" w14:textId="77777777" w:rsidR="00EF674B" w:rsidRDefault="00EF674B" w:rsidP="00C960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Poppins Light">
    <w:charset w:val="00"/>
    <w:family w:val="auto"/>
    <w:pitch w:val="variable"/>
    <w:sig w:usb0="00008007" w:usb1="00000000" w:usb2="00000000" w:usb3="00000000" w:csb0="00000093" w:csb1="00000000"/>
  </w:font>
  <w:font w:name="Poppins SemiBold">
    <w:charset w:val="00"/>
    <w:family w:val="auto"/>
    <w:pitch w:val="variable"/>
    <w:sig w:usb0="00008007" w:usb1="00000000" w:usb2="00000000" w:usb3="00000000" w:csb0="00000093" w:csb1="00000000"/>
  </w:font>
  <w:font w:name="Poppins">
    <w:charset w:val="00"/>
    <w:family w:val="auto"/>
    <w:pitch w:val="variable"/>
    <w:sig w:usb0="00008007" w:usb1="00000000"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457137" w14:textId="77777777" w:rsidR="00EF674B" w:rsidRDefault="00EF674B" w:rsidP="00C960F3">
      <w:r>
        <w:separator/>
      </w:r>
    </w:p>
  </w:footnote>
  <w:footnote w:type="continuationSeparator" w:id="0">
    <w:p w14:paraId="65E670C0" w14:textId="77777777" w:rsidR="00EF674B" w:rsidRDefault="00EF674B" w:rsidP="00C960F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083164"/>
    <w:multiLevelType w:val="multilevel"/>
    <w:tmpl w:val="F9584B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6B260C6"/>
    <w:multiLevelType w:val="multilevel"/>
    <w:tmpl w:val="CCFEB76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1635E4E"/>
    <w:multiLevelType w:val="multilevel"/>
    <w:tmpl w:val="22F45D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294024493">
    <w:abstractNumId w:val="1"/>
    <w:lvlOverride w:ilvl="0"/>
    <w:lvlOverride w:ilvl="1"/>
    <w:lvlOverride w:ilvl="2"/>
    <w:lvlOverride w:ilvl="3"/>
    <w:lvlOverride w:ilvl="4"/>
    <w:lvlOverride w:ilvl="5"/>
    <w:lvlOverride w:ilvl="6"/>
    <w:lvlOverride w:ilvl="7"/>
    <w:lvlOverride w:ilvl="8"/>
  </w:num>
  <w:num w:numId="2" w16cid:durableId="1378120924">
    <w:abstractNumId w:val="0"/>
    <w:lvlOverride w:ilvl="0"/>
    <w:lvlOverride w:ilvl="1"/>
    <w:lvlOverride w:ilvl="2"/>
    <w:lvlOverride w:ilvl="3"/>
    <w:lvlOverride w:ilvl="4"/>
    <w:lvlOverride w:ilvl="5"/>
    <w:lvlOverride w:ilvl="6"/>
    <w:lvlOverride w:ilvl="7"/>
    <w:lvlOverride w:ilvl="8"/>
  </w:num>
  <w:num w:numId="3" w16cid:durableId="193419828">
    <w:abstractNumId w:val="2"/>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60F3"/>
    <w:rsid w:val="00084371"/>
    <w:rsid w:val="001700B0"/>
    <w:rsid w:val="001F6661"/>
    <w:rsid w:val="00417D27"/>
    <w:rsid w:val="00780687"/>
    <w:rsid w:val="009F484C"/>
    <w:rsid w:val="00A26C05"/>
    <w:rsid w:val="00C960F3"/>
    <w:rsid w:val="00EF67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433D25"/>
  <w15:chartTrackingRefBased/>
  <w15:docId w15:val="{DAF891B4-25AB-4CAC-A851-172B26C74F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60F3"/>
    <w:pPr>
      <w:spacing w:after="0" w:line="240" w:lineRule="auto"/>
    </w:pPr>
    <w:rPr>
      <w:rFonts w:ascii="Aptos" w:hAnsi="Aptos" w:cs="Aptos"/>
      <w:kern w:val="0"/>
      <w14:ligatures w14:val="none"/>
    </w:rPr>
  </w:style>
  <w:style w:type="paragraph" w:styleId="Heading1">
    <w:name w:val="heading 1"/>
    <w:basedOn w:val="Normal"/>
    <w:next w:val="Normal"/>
    <w:link w:val="Heading1Char"/>
    <w:uiPriority w:val="9"/>
    <w:qFormat/>
    <w:rsid w:val="00C960F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960F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960F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960F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960F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960F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960F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960F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960F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60F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960F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960F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960F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960F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960F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960F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960F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960F3"/>
    <w:rPr>
      <w:rFonts w:eastAsiaTheme="majorEastAsia" w:cstheme="majorBidi"/>
      <w:color w:val="272727" w:themeColor="text1" w:themeTint="D8"/>
    </w:rPr>
  </w:style>
  <w:style w:type="paragraph" w:styleId="Title">
    <w:name w:val="Title"/>
    <w:basedOn w:val="Normal"/>
    <w:next w:val="Normal"/>
    <w:link w:val="TitleChar"/>
    <w:uiPriority w:val="10"/>
    <w:qFormat/>
    <w:rsid w:val="00C960F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60F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60F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60F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960F3"/>
    <w:pPr>
      <w:spacing w:before="160"/>
      <w:jc w:val="center"/>
    </w:pPr>
    <w:rPr>
      <w:i/>
      <w:iCs/>
      <w:color w:val="404040" w:themeColor="text1" w:themeTint="BF"/>
    </w:rPr>
  </w:style>
  <w:style w:type="character" w:customStyle="1" w:styleId="QuoteChar">
    <w:name w:val="Quote Char"/>
    <w:basedOn w:val="DefaultParagraphFont"/>
    <w:link w:val="Quote"/>
    <w:uiPriority w:val="29"/>
    <w:rsid w:val="00C960F3"/>
    <w:rPr>
      <w:i/>
      <w:iCs/>
      <w:color w:val="404040" w:themeColor="text1" w:themeTint="BF"/>
    </w:rPr>
  </w:style>
  <w:style w:type="paragraph" w:styleId="ListParagraph">
    <w:name w:val="List Paragraph"/>
    <w:basedOn w:val="Normal"/>
    <w:uiPriority w:val="34"/>
    <w:qFormat/>
    <w:rsid w:val="00C960F3"/>
    <w:pPr>
      <w:ind w:left="720"/>
      <w:contextualSpacing/>
    </w:pPr>
  </w:style>
  <w:style w:type="character" w:styleId="IntenseEmphasis">
    <w:name w:val="Intense Emphasis"/>
    <w:basedOn w:val="DefaultParagraphFont"/>
    <w:uiPriority w:val="21"/>
    <w:qFormat/>
    <w:rsid w:val="00C960F3"/>
    <w:rPr>
      <w:i/>
      <w:iCs/>
      <w:color w:val="0F4761" w:themeColor="accent1" w:themeShade="BF"/>
    </w:rPr>
  </w:style>
  <w:style w:type="paragraph" w:styleId="IntenseQuote">
    <w:name w:val="Intense Quote"/>
    <w:basedOn w:val="Normal"/>
    <w:next w:val="Normal"/>
    <w:link w:val="IntenseQuoteChar"/>
    <w:uiPriority w:val="30"/>
    <w:qFormat/>
    <w:rsid w:val="00C960F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960F3"/>
    <w:rPr>
      <w:i/>
      <w:iCs/>
      <w:color w:val="0F4761" w:themeColor="accent1" w:themeShade="BF"/>
    </w:rPr>
  </w:style>
  <w:style w:type="character" w:styleId="IntenseReference">
    <w:name w:val="Intense Reference"/>
    <w:basedOn w:val="DefaultParagraphFont"/>
    <w:uiPriority w:val="32"/>
    <w:qFormat/>
    <w:rsid w:val="00C960F3"/>
    <w:rPr>
      <w:b/>
      <w:bCs/>
      <w:smallCaps/>
      <w:color w:val="0F4761" w:themeColor="accent1" w:themeShade="BF"/>
      <w:spacing w:val="5"/>
    </w:rPr>
  </w:style>
  <w:style w:type="character" w:styleId="Hyperlink">
    <w:name w:val="Hyperlink"/>
    <w:basedOn w:val="DefaultParagraphFont"/>
    <w:uiPriority w:val="99"/>
    <w:semiHidden/>
    <w:unhideWhenUsed/>
    <w:rsid w:val="00C960F3"/>
    <w:rPr>
      <w:color w:val="0000FF"/>
      <w:u w:val="single"/>
    </w:rPr>
  </w:style>
  <w:style w:type="paragraph" w:customStyle="1" w:styleId="elementtoproof">
    <w:name w:val="elementtoproof"/>
    <w:basedOn w:val="Normal"/>
    <w:rsid w:val="00C960F3"/>
  </w:style>
  <w:style w:type="paragraph" w:styleId="Header">
    <w:name w:val="header"/>
    <w:basedOn w:val="Normal"/>
    <w:link w:val="HeaderChar"/>
    <w:uiPriority w:val="99"/>
    <w:unhideWhenUsed/>
    <w:rsid w:val="00C960F3"/>
    <w:pPr>
      <w:tabs>
        <w:tab w:val="center" w:pos="4680"/>
        <w:tab w:val="right" w:pos="9360"/>
      </w:tabs>
    </w:pPr>
  </w:style>
  <w:style w:type="character" w:customStyle="1" w:styleId="HeaderChar">
    <w:name w:val="Header Char"/>
    <w:basedOn w:val="DefaultParagraphFont"/>
    <w:link w:val="Header"/>
    <w:uiPriority w:val="99"/>
    <w:rsid w:val="00C960F3"/>
    <w:rPr>
      <w:rFonts w:ascii="Aptos" w:hAnsi="Aptos" w:cs="Aptos"/>
      <w:kern w:val="0"/>
      <w14:ligatures w14:val="none"/>
    </w:rPr>
  </w:style>
  <w:style w:type="paragraph" w:styleId="Footer">
    <w:name w:val="footer"/>
    <w:basedOn w:val="Normal"/>
    <w:link w:val="FooterChar"/>
    <w:uiPriority w:val="99"/>
    <w:unhideWhenUsed/>
    <w:rsid w:val="00C960F3"/>
    <w:pPr>
      <w:tabs>
        <w:tab w:val="center" w:pos="4680"/>
        <w:tab w:val="right" w:pos="9360"/>
      </w:tabs>
    </w:pPr>
  </w:style>
  <w:style w:type="character" w:customStyle="1" w:styleId="FooterChar">
    <w:name w:val="Footer Char"/>
    <w:basedOn w:val="DefaultParagraphFont"/>
    <w:link w:val="Footer"/>
    <w:uiPriority w:val="99"/>
    <w:rsid w:val="00C960F3"/>
    <w:rPr>
      <w:rFonts w:ascii="Aptos" w:hAnsi="Aptos" w:cs="Aptos"/>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http://www.examfx.com/" TargetMode="Externa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cid:5c7171fa-384a-42b1-9115-e6cb74a3a830" TargetMode="Externa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76674D47D81254AAE898D727025BAAD" ma:contentTypeVersion="24" ma:contentTypeDescription="Create a new document." ma:contentTypeScope="" ma:versionID="e380f9955b4208ba635c5e24eac43a16">
  <xsd:schema xmlns:xsd="http://www.w3.org/2001/XMLSchema" xmlns:xs="http://www.w3.org/2001/XMLSchema" xmlns:p="http://schemas.microsoft.com/office/2006/metadata/properties" xmlns:ns1="http://schemas.microsoft.com/sharepoint/v3" xmlns:ns2="734dc620-9a3c-4363-b6b2-552d0a5c0ad8" xmlns:ns3="http://schemas.microsoft.com/sharepoint/v3/fields" xmlns:ns4="55eb7663-75cc-4f64-9609-52561375e7a6" xmlns:ns5="3c9e15a3-223f-4584-afb1-1dbe0b3878fa" targetNamespace="http://schemas.microsoft.com/office/2006/metadata/properties" ma:root="true" ma:fieldsID="39470062fe3424c71532fd57740563bd" ns1:_="" ns2:_="" ns3:_="" ns4:_="" ns5:_="">
    <xsd:import namespace="http://schemas.microsoft.com/sharepoint/v3"/>
    <xsd:import namespace="734dc620-9a3c-4363-b6b2-552d0a5c0ad8"/>
    <xsd:import namespace="http://schemas.microsoft.com/sharepoint/v3/fields"/>
    <xsd:import namespace="55eb7663-75cc-4f64-9609-52561375e7a6"/>
    <xsd:import namespace="3c9e15a3-223f-4584-afb1-1dbe0b3878fa"/>
    <xsd:element name="properties">
      <xsd:complexType>
        <xsd:sequence>
          <xsd:element name="documentManagement">
            <xsd:complexType>
              <xsd:all>
                <xsd:element ref="ns2:Meeting_x0020_Type" minOccurs="0"/>
                <xsd:element ref="ns1:StartDate" minOccurs="0"/>
                <xsd:element ref="ns3:_EndDate" minOccurs="0"/>
                <xsd:element ref="ns3:Location" minOccurs="0"/>
                <xsd:element ref="ns4:MediaServiceMetadata" minOccurs="0"/>
                <xsd:element ref="ns4:MediaServiceFastMetadata" minOccurs="0"/>
                <xsd:element ref="ns4:MediaServiceAutoKeyPoints" minOccurs="0"/>
                <xsd:element ref="ns4:MediaServiceKeyPoints" minOccurs="0"/>
                <xsd:element ref="ns2:SharedWithUsers" minOccurs="0"/>
                <xsd:element ref="ns2:SharedWithDetails" minOccurs="0"/>
                <xsd:element ref="ns4:MediaServiceDateTaken" minOccurs="0"/>
                <xsd:element ref="ns4:MediaServiceAutoTags" minOccurs="0"/>
                <xsd:element ref="ns4:MediaServiceGenerationTime" minOccurs="0"/>
                <xsd:element ref="ns4:MediaServiceEventHashCode" minOccurs="0"/>
                <xsd:element ref="ns4:MediaLengthInSeconds" minOccurs="0"/>
                <xsd:element ref="ns4:MediaServiceOCR" minOccurs="0"/>
                <xsd:element ref="ns4:MediaServiceLocation" minOccurs="0"/>
                <xsd:element ref="ns4:lcf76f155ced4ddcb4097134ff3c332f" minOccurs="0"/>
                <xsd:element ref="ns5:TaxCatchAll" minOccurs="0"/>
                <xsd:element ref="ns4:MediaServiceObjectDetectorVersions" minOccurs="0"/>
                <xsd:element ref="ns4:MediaServiceSearchProperties" minOccurs="0"/>
                <xsd:element ref="ns1:DocumentSetDescription" minOccurs="0"/>
                <xsd:element ref="ns4:MediaServiceBillingMetadata" minOccurs="0"/>
                <xsd:element ref="ns4: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StartDate" ma:index="9" nillable="true" ma:displayName="Start Date" ma:default="[today]" ma:format="DateOnly" ma:indexed="true" ma:internalName="StartDate">
      <xsd:simpleType>
        <xsd:restriction base="dms:DateTime"/>
      </xsd:simpleType>
    </xsd:element>
    <xsd:element name="DocumentSetDescription" ma:index="30" nillable="true" ma:displayName="Description" ma:description="A description of the Document Set" ma:internalName="DocumentSet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4dc620-9a3c-4363-b6b2-552d0a5c0ad8" elementFormDefault="qualified">
    <xsd:import namespace="http://schemas.microsoft.com/office/2006/documentManagement/types"/>
    <xsd:import namespace="http://schemas.microsoft.com/office/infopath/2007/PartnerControls"/>
    <xsd:element name="Meeting_x0020_Type" ma:index="8" nillable="true" ma:displayName="Meeting Type" ma:format="Dropdown" ma:internalName="Meeting_x0020_Type" ma:readOnly="false">
      <xsd:simpleType>
        <xsd:union memberTypes="dms:Text">
          <xsd:simpleType>
            <xsd:restriction base="dms:Choice">
              <xsd:enumeration value="Commissioners' Conference"/>
              <xsd:enumeration value="Fall National"/>
              <xsd:enumeration value="Insurance Summit"/>
              <xsd:enumeration value="Leadership Forum"/>
              <xsd:enumeration value="Mid-Year ExCo and RT"/>
              <xsd:enumeration value="Spring National"/>
              <xsd:enumeration value="Summer National"/>
              <xsd:enumeration value="IAO Leadership Brief"/>
            </xsd:restriction>
          </xsd:simpleType>
        </xsd:union>
      </xsd:simple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EndDate" ma:index="10" nillable="true" ma:displayName="End Date" ma:default="[today]" ma:format="DateOnly" ma:internalName="_EndDate">
      <xsd:simpleType>
        <xsd:restriction base="dms:DateTime"/>
      </xsd:simpleType>
    </xsd:element>
    <xsd:element name="Location" ma:index="11" nillable="true" ma:displayName="Location" ma:internalName="Loca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5eb7663-75cc-4f64-9609-52561375e7a6"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AutoTags" ma:index="19" nillable="true" ma:displayName="Tags" ma:internalName="MediaServiceAutoTags"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ternalName="MediaServiceLocation" ma:readOnly="true">
      <xsd:simpleType>
        <xsd:restriction base="dms:Text"/>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c28e0220-fee2-4e32-9192-0559fdf47d5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BillingMetadata" ma:index="31" nillable="true" ma:displayName="MediaServiceBillingMetadata" ma:hidden="true" ma:internalName="MediaServiceBillingMetadata" ma:readOnly="true">
      <xsd:simpleType>
        <xsd:restriction base="dms:Note"/>
      </xsd:simpleType>
    </xsd:element>
    <xsd:element name="Date" ma:index="32" nillable="true" ma:displayName="Date" ma:format="DateOnly" ma:internalNam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3c9e15a3-223f-4584-afb1-1dbe0b3878fa" elementFormDefault="qualified">
    <xsd:import namespace="http://schemas.microsoft.com/office/2006/documentManagement/types"/>
    <xsd:import namespace="http://schemas.microsoft.com/office/infopath/2007/PartnerControls"/>
    <xsd:element name="TaxCatchAll" ma:index="27" nillable="true" ma:displayName="Taxonomy Catch All Column" ma:hidden="true" ma:list="{b1fe78a2-4e71-403c-bd98-a83249bb9193}" ma:internalName="TaxCatchAll" ma:showField="CatchAllData" ma:web="734dc620-9a3c-4363-b6b2-552d0a5c0ad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c9e15a3-223f-4584-afb1-1dbe0b3878fa" xsi:nil="true"/>
    <lcf76f155ced4ddcb4097134ff3c332f xmlns="55eb7663-75cc-4f64-9609-52561375e7a6">
      <Terms xmlns="http://schemas.microsoft.com/office/infopath/2007/PartnerControls"/>
    </lcf76f155ced4ddcb4097134ff3c332f>
    <DocumentSetDescription xmlns="http://schemas.microsoft.com/sharepoint/v3" xsi:nil="true"/>
    <_EndDate xmlns="http://schemas.microsoft.com/sharepoint/v3/fields">2026-09-15T22:28:07+00:00</_EndDate>
    <StartDate xmlns="http://schemas.microsoft.com/sharepoint/v3">2026-09-15T22:28:07+00:00</StartDate>
    <Date xmlns="55eb7663-75cc-4f64-9609-52561375e7a6" xsi:nil="true"/>
    <Location xmlns="http://schemas.microsoft.com/sharepoint/v3/fields" xsi:nil="true"/>
    <Meeting_x0020_Type xmlns="734dc620-9a3c-4363-b6b2-552d0a5c0ad8" xsi:nil="true"/>
  </documentManagement>
</p:properties>
</file>

<file path=customXml/itemProps1.xml><?xml version="1.0" encoding="utf-8"?>
<ds:datastoreItem xmlns:ds="http://schemas.openxmlformats.org/officeDocument/2006/customXml" ds:itemID="{345C6F25-6C4F-448C-BC2B-5377016328A5}"/>
</file>

<file path=customXml/itemProps2.xml><?xml version="1.0" encoding="utf-8"?>
<ds:datastoreItem xmlns:ds="http://schemas.openxmlformats.org/officeDocument/2006/customXml" ds:itemID="{A299525D-BCB7-492A-84DE-3C1438DA345E}"/>
</file>

<file path=customXml/itemProps3.xml><?xml version="1.0" encoding="utf-8"?>
<ds:datastoreItem xmlns:ds="http://schemas.openxmlformats.org/officeDocument/2006/customXml" ds:itemID="{199EC1B6-892E-4718-958A-61795B568809}"/>
</file>

<file path=docProps/app.xml><?xml version="1.0" encoding="utf-8"?>
<Properties xmlns="http://schemas.openxmlformats.org/officeDocument/2006/extended-properties" xmlns:vt="http://schemas.openxmlformats.org/officeDocument/2006/docPropsVTypes">
  <Template>Normal</Template>
  <TotalTime>2</TotalTime>
  <Pages>1</Pages>
  <Words>266</Words>
  <Characters>1572</Characters>
  <Application>Microsoft Office Word</Application>
  <DocSecurity>0</DocSecurity>
  <Lines>39</Lines>
  <Paragraphs>18</Paragraphs>
  <ScaleCrop>false</ScaleCrop>
  <Company/>
  <LinksUpToDate>false</LinksUpToDate>
  <CharactersWithSpaces>1820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Welker, Greg</dc:creator>
  <cp:keywords/>
  <dc:description/>
  <cp:lastModifiedBy>Welker, Greg</cp:lastModifiedBy>
  <cp:revision>1</cp:revision>
  <dcterms:created xsi:type="dcterms:W3CDTF">2026-09-15T22:22:00Z</dcterms:created>
  <dcterms:modified xsi:type="dcterms:W3CDTF">2026-09-15T22:24:00Z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0x010100376674D47D81254AAE898D727025BAAD</vt:lpwstr>
  </property>
</Properties>
</file>