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70A6" w14:textId="2C418180" w:rsidR="004B4F60" w:rsidRDefault="004B4F60" w:rsidP="004B4F60">
      <w:pPr>
        <w:tabs>
          <w:tab w:val="right" w:pos="9568"/>
        </w:tabs>
        <w:jc w:val="center"/>
        <w:rPr>
          <w:b/>
          <w:sz w:val="52"/>
          <w:szCs w:val="52"/>
        </w:rPr>
      </w:pPr>
    </w:p>
    <w:p w14:paraId="6811E077" w14:textId="77777777" w:rsidR="00EF4A0C" w:rsidRDefault="00EF4A0C" w:rsidP="004B4F60">
      <w:pPr>
        <w:tabs>
          <w:tab w:val="right" w:pos="9568"/>
        </w:tabs>
        <w:jc w:val="center"/>
        <w:rPr>
          <w:b/>
          <w:sz w:val="52"/>
          <w:szCs w:val="52"/>
        </w:rPr>
      </w:pPr>
    </w:p>
    <w:p w14:paraId="34C8A488" w14:textId="23F2741C" w:rsidR="004B4F60" w:rsidRPr="004B4F60" w:rsidRDefault="004B4F60" w:rsidP="004B4F60">
      <w:pPr>
        <w:tabs>
          <w:tab w:val="right" w:pos="9568"/>
        </w:tabs>
        <w:jc w:val="center"/>
        <w:rPr>
          <w:rFonts w:ascii="Times New Roman" w:hAnsi="Times New Roman" w:cs="Times New Roman"/>
          <w:b/>
          <w:sz w:val="52"/>
          <w:szCs w:val="52"/>
        </w:rPr>
      </w:pPr>
      <w:r w:rsidRPr="004B4F60">
        <w:rPr>
          <w:rFonts w:ascii="Times New Roman" w:hAnsi="Times New Roman" w:cs="Times New Roman"/>
          <w:b/>
          <w:sz w:val="52"/>
          <w:szCs w:val="52"/>
        </w:rPr>
        <w:t>Restructuring Mechanisms</w:t>
      </w:r>
    </w:p>
    <w:p w14:paraId="105CBA91" w14:textId="77777777" w:rsidR="004B4F60" w:rsidRPr="004B4F60" w:rsidRDefault="004B4F60" w:rsidP="004B4F60">
      <w:pPr>
        <w:tabs>
          <w:tab w:val="right" w:pos="9568"/>
        </w:tabs>
        <w:jc w:val="center"/>
        <w:rPr>
          <w:rFonts w:ascii="Times New Roman" w:hAnsi="Times New Roman" w:cs="Times New Roman"/>
          <w:b/>
        </w:rPr>
      </w:pPr>
    </w:p>
    <w:p w14:paraId="506E1940" w14:textId="77777777" w:rsidR="004B4F60" w:rsidRPr="004B4F60" w:rsidRDefault="004B4F60" w:rsidP="004B4F60">
      <w:pPr>
        <w:tabs>
          <w:tab w:val="right" w:pos="9568"/>
        </w:tabs>
        <w:jc w:val="center"/>
        <w:rPr>
          <w:rFonts w:ascii="Times New Roman" w:hAnsi="Times New Roman" w:cs="Times New Roman"/>
          <w:b/>
        </w:rPr>
      </w:pPr>
    </w:p>
    <w:p w14:paraId="2ACB9E84" w14:textId="77777777" w:rsidR="004B4F60" w:rsidRPr="004B4F60" w:rsidRDefault="004B4F60" w:rsidP="004B4F60">
      <w:pPr>
        <w:tabs>
          <w:tab w:val="right" w:pos="9568"/>
        </w:tabs>
        <w:jc w:val="center"/>
        <w:rPr>
          <w:rFonts w:ascii="Times New Roman" w:hAnsi="Times New Roman" w:cs="Times New Roman"/>
          <w:b/>
        </w:rPr>
      </w:pPr>
    </w:p>
    <w:p w14:paraId="608D07DE" w14:textId="6725F929" w:rsidR="004B4F60" w:rsidRPr="00E910C8" w:rsidRDefault="004B4F60" w:rsidP="004B4F60">
      <w:pPr>
        <w:tabs>
          <w:tab w:val="right" w:pos="9568"/>
        </w:tabs>
        <w:jc w:val="center"/>
        <w:rPr>
          <w:rFonts w:ascii="Times New Roman" w:hAnsi="Times New Roman" w:cs="Times New Roman"/>
          <w:b/>
          <w:i/>
          <w:sz w:val="24"/>
          <w:szCs w:val="24"/>
        </w:rPr>
      </w:pPr>
      <w:r w:rsidRPr="00E910C8">
        <w:rPr>
          <w:rFonts w:ascii="Times New Roman" w:hAnsi="Times New Roman" w:cs="Times New Roman"/>
          <w:b/>
          <w:i/>
          <w:sz w:val="24"/>
          <w:szCs w:val="24"/>
        </w:rPr>
        <w:t>An NAIC</w:t>
      </w:r>
      <w:r w:rsidRPr="00E910C8">
        <w:rPr>
          <w:noProof/>
          <w:sz w:val="24"/>
          <w:szCs w:val="24"/>
        </w:rPr>
        <w:drawing>
          <wp:anchor distT="0" distB="0" distL="114300" distR="114300" simplePos="0" relativeHeight="251658240" behindDoc="1" locked="1" layoutInCell="1" allowOverlap="1" wp14:anchorId="36D47DC7" wp14:editId="56037F1F">
            <wp:simplePos x="0" y="0"/>
            <wp:positionH relativeFrom="page">
              <wp:posOffset>158750</wp:posOffset>
            </wp:positionH>
            <wp:positionV relativeFrom="page">
              <wp:posOffset>123190</wp:posOffset>
            </wp:positionV>
            <wp:extent cx="7772400" cy="115189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151890"/>
                    </a:xfrm>
                    <a:prstGeom prst="rect">
                      <a:avLst/>
                    </a:prstGeom>
                  </pic:spPr>
                </pic:pic>
              </a:graphicData>
            </a:graphic>
            <wp14:sizeRelH relativeFrom="margin">
              <wp14:pctWidth>0</wp14:pctWidth>
            </wp14:sizeRelH>
            <wp14:sizeRelV relativeFrom="margin">
              <wp14:pctHeight>0</wp14:pctHeight>
            </wp14:sizeRelV>
          </wp:anchor>
        </w:drawing>
      </w:r>
      <w:r w:rsidRPr="00E910C8">
        <w:rPr>
          <w:rFonts w:ascii="Times New Roman" w:hAnsi="Times New Roman" w:cs="Times New Roman"/>
          <w:b/>
          <w:i/>
          <w:sz w:val="24"/>
          <w:szCs w:val="24"/>
        </w:rPr>
        <w:t xml:space="preserve"> White Paper</w:t>
      </w:r>
    </w:p>
    <w:p w14:paraId="1D73A84B" w14:textId="77777777" w:rsidR="004B4F60" w:rsidRPr="00E910C8" w:rsidRDefault="004B4F60" w:rsidP="004B4F60">
      <w:pPr>
        <w:tabs>
          <w:tab w:val="right" w:pos="9568"/>
        </w:tabs>
        <w:jc w:val="center"/>
        <w:rPr>
          <w:rFonts w:ascii="Times New Roman" w:hAnsi="Times New Roman" w:cs="Times New Roman"/>
          <w:b/>
          <w:sz w:val="24"/>
          <w:szCs w:val="24"/>
        </w:rPr>
      </w:pPr>
    </w:p>
    <w:p w14:paraId="790BF426" w14:textId="77777777" w:rsidR="004B4F60" w:rsidRPr="00E910C8" w:rsidRDefault="004B4F60" w:rsidP="004B4F60">
      <w:pPr>
        <w:tabs>
          <w:tab w:val="right" w:pos="9568"/>
        </w:tabs>
        <w:jc w:val="center"/>
        <w:rPr>
          <w:rFonts w:ascii="Times New Roman" w:hAnsi="Times New Roman" w:cs="Times New Roman"/>
          <w:b/>
          <w:sz w:val="24"/>
          <w:szCs w:val="24"/>
        </w:rPr>
      </w:pPr>
    </w:p>
    <w:p w14:paraId="5AA24AC4" w14:textId="77777777" w:rsidR="004B4F60" w:rsidRPr="00E910C8" w:rsidRDefault="004B4F60" w:rsidP="004B4F60">
      <w:pPr>
        <w:tabs>
          <w:tab w:val="right" w:pos="9568"/>
        </w:tabs>
        <w:jc w:val="center"/>
        <w:rPr>
          <w:rFonts w:ascii="Times New Roman" w:hAnsi="Times New Roman" w:cs="Times New Roman"/>
          <w:b/>
          <w:sz w:val="24"/>
          <w:szCs w:val="24"/>
        </w:rPr>
      </w:pPr>
    </w:p>
    <w:p w14:paraId="1F1B2FE0" w14:textId="77777777" w:rsidR="004B4F60" w:rsidRPr="00E910C8" w:rsidRDefault="004B4F60" w:rsidP="004B4F60">
      <w:pPr>
        <w:tabs>
          <w:tab w:val="right" w:pos="9568"/>
        </w:tabs>
        <w:jc w:val="center"/>
        <w:rPr>
          <w:rFonts w:ascii="Times New Roman" w:hAnsi="Times New Roman" w:cs="Times New Roman"/>
          <w:b/>
          <w:sz w:val="24"/>
          <w:szCs w:val="24"/>
        </w:rPr>
      </w:pPr>
    </w:p>
    <w:p w14:paraId="710862B6" w14:textId="466E398B" w:rsidR="004B4F60" w:rsidRPr="00E910C8" w:rsidRDefault="00D34AD2" w:rsidP="004B4F60">
      <w:pPr>
        <w:tabs>
          <w:tab w:val="right" w:pos="1443"/>
        </w:tabs>
        <w:jc w:val="center"/>
        <w:rPr>
          <w:rFonts w:ascii="Times New Roman" w:hAnsi="Times New Roman" w:cs="Times New Roman"/>
          <w:b/>
          <w:sz w:val="24"/>
          <w:szCs w:val="24"/>
        </w:rPr>
      </w:pPr>
      <w:r>
        <w:rPr>
          <w:rFonts w:ascii="Times New Roman" w:hAnsi="Times New Roman" w:cs="Times New Roman"/>
          <w:b/>
          <w:sz w:val="24"/>
          <w:szCs w:val="24"/>
        </w:rPr>
        <w:t>October</w:t>
      </w:r>
      <w:r w:rsidRPr="00E910C8">
        <w:rPr>
          <w:rFonts w:ascii="Times New Roman" w:hAnsi="Times New Roman" w:cs="Times New Roman"/>
          <w:b/>
          <w:sz w:val="24"/>
          <w:szCs w:val="24"/>
        </w:rPr>
        <w:t xml:space="preserve"> </w:t>
      </w:r>
      <w:r w:rsidR="00EF4A0C">
        <w:rPr>
          <w:rFonts w:ascii="Times New Roman" w:hAnsi="Times New Roman" w:cs="Times New Roman"/>
          <w:b/>
          <w:sz w:val="24"/>
          <w:szCs w:val="24"/>
        </w:rPr>
        <w:t>22</w:t>
      </w:r>
      <w:r w:rsidR="004B4F60" w:rsidRPr="00E910C8">
        <w:rPr>
          <w:rFonts w:ascii="Times New Roman" w:hAnsi="Times New Roman" w:cs="Times New Roman"/>
          <w:b/>
          <w:sz w:val="24"/>
          <w:szCs w:val="24"/>
        </w:rPr>
        <w:t>, 2021</w:t>
      </w:r>
    </w:p>
    <w:p w14:paraId="69BFE51D" w14:textId="77777777" w:rsidR="004B4F60" w:rsidRPr="00E910C8" w:rsidRDefault="004B4F60" w:rsidP="004B4F60">
      <w:pPr>
        <w:tabs>
          <w:tab w:val="right" w:pos="1443"/>
        </w:tabs>
        <w:jc w:val="center"/>
        <w:rPr>
          <w:rFonts w:ascii="Times New Roman" w:hAnsi="Times New Roman" w:cs="Times New Roman"/>
          <w:b/>
          <w:sz w:val="24"/>
          <w:szCs w:val="24"/>
        </w:rPr>
      </w:pPr>
    </w:p>
    <w:p w14:paraId="01C57343" w14:textId="77777777" w:rsidR="004B4F60" w:rsidRPr="00E910C8" w:rsidRDefault="004B4F60" w:rsidP="004B4F60">
      <w:pPr>
        <w:tabs>
          <w:tab w:val="right" w:pos="1443"/>
        </w:tabs>
        <w:jc w:val="center"/>
        <w:rPr>
          <w:rFonts w:ascii="Times New Roman" w:hAnsi="Times New Roman" w:cs="Times New Roman"/>
          <w:b/>
          <w:sz w:val="24"/>
          <w:szCs w:val="24"/>
        </w:rPr>
      </w:pPr>
    </w:p>
    <w:p w14:paraId="0EE39022" w14:textId="77777777" w:rsidR="004B4F60" w:rsidRPr="00E910C8" w:rsidRDefault="004B4F60" w:rsidP="004B4F60">
      <w:pPr>
        <w:tabs>
          <w:tab w:val="right" w:pos="1443"/>
        </w:tabs>
        <w:jc w:val="center"/>
        <w:rPr>
          <w:rFonts w:ascii="Times New Roman" w:hAnsi="Times New Roman" w:cs="Times New Roman"/>
          <w:b/>
          <w:sz w:val="24"/>
          <w:szCs w:val="24"/>
        </w:rPr>
      </w:pPr>
    </w:p>
    <w:p w14:paraId="4B1D2412" w14:textId="77777777" w:rsidR="004B4F60" w:rsidRPr="00E910C8" w:rsidRDefault="004B4F60" w:rsidP="004B4F60">
      <w:pPr>
        <w:tabs>
          <w:tab w:val="right" w:pos="1443"/>
        </w:tabs>
        <w:jc w:val="center"/>
        <w:rPr>
          <w:rFonts w:ascii="Times New Roman" w:hAnsi="Times New Roman" w:cs="Times New Roman"/>
          <w:b/>
          <w:sz w:val="24"/>
          <w:szCs w:val="24"/>
        </w:rPr>
      </w:pPr>
    </w:p>
    <w:p w14:paraId="37FDAE77" w14:textId="77777777" w:rsidR="004B4F60" w:rsidRPr="00E910C8" w:rsidRDefault="004B4F60" w:rsidP="004B4F60">
      <w:pPr>
        <w:tabs>
          <w:tab w:val="right" w:pos="1443"/>
        </w:tabs>
        <w:jc w:val="center"/>
        <w:rPr>
          <w:rFonts w:ascii="Times New Roman" w:hAnsi="Times New Roman" w:cs="Times New Roman"/>
          <w:b/>
          <w:sz w:val="24"/>
          <w:szCs w:val="24"/>
        </w:rPr>
      </w:pPr>
    </w:p>
    <w:p w14:paraId="1A1AE299" w14:textId="77777777" w:rsidR="004B4F60" w:rsidRPr="00E910C8" w:rsidRDefault="004B4F60" w:rsidP="004B4F60">
      <w:pPr>
        <w:tabs>
          <w:tab w:val="right" w:pos="1443"/>
        </w:tabs>
        <w:jc w:val="center"/>
        <w:rPr>
          <w:rFonts w:ascii="Times New Roman" w:hAnsi="Times New Roman" w:cs="Times New Roman"/>
          <w:b/>
          <w:sz w:val="24"/>
          <w:szCs w:val="24"/>
        </w:rPr>
      </w:pPr>
    </w:p>
    <w:p w14:paraId="1473D97B" w14:textId="77777777" w:rsidR="004B4F60" w:rsidRPr="00E910C8" w:rsidRDefault="004B4F60" w:rsidP="004B4F60">
      <w:pPr>
        <w:tabs>
          <w:tab w:val="right" w:pos="1443"/>
        </w:tabs>
        <w:jc w:val="center"/>
        <w:rPr>
          <w:rFonts w:ascii="Times New Roman" w:hAnsi="Times New Roman" w:cs="Times New Roman"/>
          <w:b/>
          <w:sz w:val="24"/>
          <w:szCs w:val="24"/>
        </w:rPr>
      </w:pPr>
    </w:p>
    <w:p w14:paraId="3B6B0B9E" w14:textId="77777777" w:rsidR="004B4F60" w:rsidRPr="00E910C8" w:rsidRDefault="004B4F60" w:rsidP="004B4F60">
      <w:pPr>
        <w:tabs>
          <w:tab w:val="right" w:pos="1443"/>
        </w:tabs>
        <w:jc w:val="center"/>
        <w:rPr>
          <w:rFonts w:ascii="Times New Roman" w:hAnsi="Times New Roman" w:cs="Times New Roman"/>
          <w:b/>
          <w:sz w:val="24"/>
          <w:szCs w:val="24"/>
        </w:rPr>
      </w:pPr>
    </w:p>
    <w:p w14:paraId="14A96E43" w14:textId="77777777" w:rsidR="004B4F60" w:rsidRPr="00E910C8" w:rsidRDefault="004B4F60" w:rsidP="004B4F60">
      <w:pPr>
        <w:tabs>
          <w:tab w:val="right" w:pos="5264"/>
        </w:tabs>
        <w:jc w:val="center"/>
        <w:rPr>
          <w:rFonts w:ascii="Times New Roman" w:hAnsi="Times New Roman" w:cs="Times New Roman"/>
          <w:b/>
          <w:sz w:val="24"/>
          <w:szCs w:val="24"/>
        </w:rPr>
      </w:pPr>
      <w:r w:rsidRPr="00E910C8">
        <w:rPr>
          <w:rFonts w:ascii="Times New Roman" w:hAnsi="Times New Roman" w:cs="Times New Roman"/>
          <w:b/>
          <w:sz w:val="24"/>
          <w:szCs w:val="24"/>
        </w:rPr>
        <w:t>Created by the</w:t>
      </w:r>
    </w:p>
    <w:p w14:paraId="42F7CD37" w14:textId="42A7EA68" w:rsidR="004B4F60" w:rsidRPr="00E910C8" w:rsidRDefault="004B4F60" w:rsidP="004B4F60">
      <w:pPr>
        <w:tabs>
          <w:tab w:val="right" w:pos="5264"/>
        </w:tabs>
        <w:ind w:right="-360"/>
        <w:jc w:val="center"/>
        <w:rPr>
          <w:rFonts w:ascii="Times New Roman" w:hAnsi="Times New Roman" w:cs="Times New Roman"/>
          <w:b/>
          <w:sz w:val="24"/>
          <w:szCs w:val="24"/>
        </w:rPr>
      </w:pPr>
      <w:r w:rsidRPr="00E910C8">
        <w:rPr>
          <w:rFonts w:ascii="Times New Roman" w:hAnsi="Times New Roman" w:cs="Times New Roman"/>
          <w:b/>
          <w:sz w:val="24"/>
          <w:szCs w:val="24"/>
        </w:rPr>
        <w:t>Restructuring Mechanisms (E) Working Group</w:t>
      </w:r>
    </w:p>
    <w:p w14:paraId="37889EC2" w14:textId="77777777" w:rsidR="004B4F60" w:rsidRPr="00E910C8" w:rsidRDefault="004B4F60" w:rsidP="004B4F60">
      <w:pPr>
        <w:tabs>
          <w:tab w:val="right" w:pos="5264"/>
        </w:tabs>
        <w:jc w:val="center"/>
        <w:rPr>
          <w:rFonts w:ascii="Times New Roman" w:hAnsi="Times New Roman" w:cs="Times New Roman"/>
          <w:b/>
          <w:sz w:val="24"/>
          <w:szCs w:val="24"/>
        </w:rPr>
      </w:pPr>
      <w:r w:rsidRPr="00E910C8">
        <w:rPr>
          <w:rFonts w:ascii="Times New Roman" w:hAnsi="Times New Roman" w:cs="Times New Roman"/>
          <w:b/>
          <w:sz w:val="24"/>
          <w:szCs w:val="24"/>
        </w:rPr>
        <w:t>of the</w:t>
      </w:r>
    </w:p>
    <w:p w14:paraId="0F3F41E9" w14:textId="6D3382C6" w:rsidR="004B4F60" w:rsidRPr="00E910C8" w:rsidRDefault="004B4F60" w:rsidP="004B4F60">
      <w:pPr>
        <w:jc w:val="center"/>
        <w:rPr>
          <w:rFonts w:ascii="Times New Roman" w:hAnsi="Times New Roman" w:cs="Times New Roman"/>
          <w:b/>
          <w:sz w:val="24"/>
          <w:szCs w:val="24"/>
        </w:rPr>
      </w:pPr>
      <w:r w:rsidRPr="00E910C8">
        <w:rPr>
          <w:rFonts w:ascii="Times New Roman" w:hAnsi="Times New Roman" w:cs="Times New Roman"/>
          <w:b/>
          <w:sz w:val="24"/>
          <w:szCs w:val="24"/>
        </w:rPr>
        <w:t>Financial Condition (E) Committee</w:t>
      </w:r>
    </w:p>
    <w:p w14:paraId="6C2CDC04" w14:textId="1001697C" w:rsidR="004B4F60" w:rsidRPr="004B4F60" w:rsidRDefault="004B4F60">
      <w:pPr>
        <w:rPr>
          <w:rFonts w:ascii="Times New Roman" w:hAnsi="Times New Roman" w:cs="Times New Roman"/>
          <w:b/>
        </w:rPr>
      </w:pPr>
      <w:r w:rsidRPr="004B4F60">
        <w:rPr>
          <w:rFonts w:ascii="Times New Roman" w:hAnsi="Times New Roman" w:cs="Times New Roman"/>
          <w:b/>
        </w:rPr>
        <w:br w:type="page"/>
      </w:r>
    </w:p>
    <w:sdt>
      <w:sdtPr>
        <w:rPr>
          <w:rFonts w:ascii="Times New Roman" w:eastAsiaTheme="minorHAnsi" w:hAnsi="Times New Roman" w:cs="Times New Roman"/>
          <w:color w:val="auto"/>
          <w:sz w:val="24"/>
          <w:szCs w:val="24"/>
        </w:rPr>
        <w:id w:val="522365007"/>
        <w:docPartObj>
          <w:docPartGallery w:val="Table of Contents"/>
          <w:docPartUnique/>
        </w:docPartObj>
      </w:sdtPr>
      <w:sdtEndPr>
        <w:rPr>
          <w:b/>
          <w:bCs/>
          <w:noProof/>
        </w:rPr>
      </w:sdtEndPr>
      <w:sdtContent>
        <w:p w14:paraId="76F55E27" w14:textId="2AB905FA" w:rsidR="004B2D0E" w:rsidRDefault="004B2D0E" w:rsidP="00A5299A">
          <w:pPr>
            <w:pStyle w:val="TOCHeading"/>
            <w:jc w:val="center"/>
            <w:rPr>
              <w:rFonts w:ascii="Times New Roman" w:hAnsi="Times New Roman" w:cs="Times New Roman"/>
              <w:sz w:val="24"/>
              <w:szCs w:val="24"/>
            </w:rPr>
          </w:pPr>
          <w:r w:rsidRPr="00E910C8">
            <w:rPr>
              <w:rFonts w:ascii="Times New Roman" w:hAnsi="Times New Roman" w:cs="Times New Roman"/>
              <w:sz w:val="24"/>
              <w:szCs w:val="24"/>
            </w:rPr>
            <w:t>Table of Contents</w:t>
          </w:r>
        </w:p>
        <w:p w14:paraId="17272350" w14:textId="77777777" w:rsidR="00026A98" w:rsidRPr="00026A98" w:rsidRDefault="00026A98" w:rsidP="00026A98"/>
        <w:p w14:paraId="2F5247A2" w14:textId="610031C9" w:rsidR="003B5ABD" w:rsidRPr="00B3059E" w:rsidRDefault="00FD52B5" w:rsidP="00C06723">
          <w:pPr>
            <w:pStyle w:val="TOC1"/>
            <w:rPr>
              <w:rFonts w:eastAsiaTheme="minorEastAsia"/>
              <w:noProof/>
            </w:rPr>
          </w:pPr>
          <w:r w:rsidRPr="00B3059E">
            <w:rPr>
              <w:sz w:val="24"/>
              <w:szCs w:val="24"/>
            </w:rPr>
            <w:fldChar w:fldCharType="begin"/>
          </w:r>
          <w:r w:rsidRPr="00B3059E">
            <w:rPr>
              <w:sz w:val="24"/>
              <w:szCs w:val="24"/>
            </w:rPr>
            <w:instrText xml:space="preserve"> TOC \o "1-2" \h \z \u </w:instrText>
          </w:r>
          <w:r w:rsidRPr="00B3059E">
            <w:rPr>
              <w:sz w:val="24"/>
              <w:szCs w:val="24"/>
            </w:rPr>
            <w:fldChar w:fldCharType="separate"/>
          </w:r>
          <w:hyperlink w:anchor="_Toc84858018" w:history="1">
            <w:r w:rsidR="003B5ABD" w:rsidRPr="00B3059E">
              <w:rPr>
                <w:rStyle w:val="Hyperlink"/>
                <w:rFonts w:ascii="Times New Roman" w:hAnsi="Times New Roman" w:cs="Times New Roman"/>
                <w:noProof/>
              </w:rPr>
              <w:t>Section 1: Overview of IBT and Corporate Division Laws and Mechanics</w:t>
            </w:r>
            <w:r w:rsidR="003B5ABD" w:rsidRPr="00B3059E">
              <w:rPr>
                <w:noProof/>
                <w:webHidden/>
              </w:rPr>
              <w:tab/>
            </w:r>
            <w:r w:rsidR="003B5ABD" w:rsidRPr="00B3059E">
              <w:rPr>
                <w:noProof/>
                <w:webHidden/>
              </w:rPr>
              <w:fldChar w:fldCharType="begin"/>
            </w:r>
            <w:r w:rsidR="003B5ABD" w:rsidRPr="00B3059E">
              <w:rPr>
                <w:noProof/>
                <w:webHidden/>
              </w:rPr>
              <w:instrText xml:space="preserve"> PAGEREF _Toc84858018 \h </w:instrText>
            </w:r>
            <w:r w:rsidR="003B5ABD" w:rsidRPr="00B3059E">
              <w:rPr>
                <w:noProof/>
                <w:webHidden/>
              </w:rPr>
            </w:r>
            <w:r w:rsidR="003B5ABD" w:rsidRPr="00B3059E">
              <w:rPr>
                <w:noProof/>
                <w:webHidden/>
              </w:rPr>
              <w:fldChar w:fldCharType="separate"/>
            </w:r>
            <w:r w:rsidR="00CE365B">
              <w:rPr>
                <w:noProof/>
                <w:webHidden/>
              </w:rPr>
              <w:t>3</w:t>
            </w:r>
            <w:r w:rsidR="003B5ABD" w:rsidRPr="00B3059E">
              <w:rPr>
                <w:noProof/>
                <w:webHidden/>
              </w:rPr>
              <w:fldChar w:fldCharType="end"/>
            </w:r>
          </w:hyperlink>
        </w:p>
        <w:p w14:paraId="0292EEB1" w14:textId="01A4F95A" w:rsidR="003B5ABD" w:rsidRPr="00B3059E" w:rsidRDefault="00EF4A0C">
          <w:pPr>
            <w:pStyle w:val="TOC2"/>
            <w:tabs>
              <w:tab w:val="left" w:pos="660"/>
              <w:tab w:val="right" w:leader="dot" w:pos="9350"/>
            </w:tabs>
            <w:rPr>
              <w:rFonts w:ascii="Times New Roman" w:eastAsiaTheme="minorEastAsia" w:hAnsi="Times New Roman" w:cs="Times New Roman"/>
              <w:noProof/>
            </w:rPr>
          </w:pPr>
          <w:hyperlink w:anchor="_Toc84858019" w:history="1">
            <w:r w:rsidR="003B5ABD" w:rsidRPr="00B3059E">
              <w:rPr>
                <w:rStyle w:val="Hyperlink"/>
                <w:rFonts w:ascii="Times New Roman" w:hAnsi="Times New Roman" w:cs="Times New Roman"/>
                <w:noProof/>
              </w:rPr>
              <w:t>A.</w:t>
            </w:r>
            <w:r w:rsidR="003B5ABD" w:rsidRPr="00B3059E">
              <w:rPr>
                <w:rFonts w:ascii="Times New Roman" w:eastAsiaTheme="minorEastAsia" w:hAnsi="Times New Roman" w:cs="Times New Roman"/>
                <w:noProof/>
              </w:rPr>
              <w:tab/>
            </w:r>
            <w:r w:rsidR="003B5ABD" w:rsidRPr="00B3059E">
              <w:rPr>
                <w:rStyle w:val="Hyperlink"/>
                <w:rFonts w:ascii="Times New Roman" w:hAnsi="Times New Roman" w:cs="Times New Roman"/>
                <w:noProof/>
              </w:rPr>
              <w:t>Introduction</w:t>
            </w:r>
            <w:r w:rsidR="003B5ABD" w:rsidRPr="00B3059E">
              <w:rPr>
                <w:rFonts w:ascii="Times New Roman" w:hAnsi="Times New Roman" w:cs="Times New Roman"/>
                <w:noProof/>
                <w:webHidden/>
              </w:rPr>
              <w:tab/>
            </w:r>
            <w:r w:rsidR="003B5ABD" w:rsidRPr="00B3059E">
              <w:rPr>
                <w:rFonts w:ascii="Times New Roman" w:hAnsi="Times New Roman" w:cs="Times New Roman"/>
                <w:noProof/>
                <w:webHidden/>
              </w:rPr>
              <w:fldChar w:fldCharType="begin"/>
            </w:r>
            <w:r w:rsidR="003B5ABD" w:rsidRPr="00B3059E">
              <w:rPr>
                <w:rFonts w:ascii="Times New Roman" w:hAnsi="Times New Roman" w:cs="Times New Roman"/>
                <w:noProof/>
                <w:webHidden/>
              </w:rPr>
              <w:instrText xml:space="preserve"> PAGEREF _Toc84858019 \h </w:instrText>
            </w:r>
            <w:r w:rsidR="003B5ABD" w:rsidRPr="00B3059E">
              <w:rPr>
                <w:rFonts w:ascii="Times New Roman" w:hAnsi="Times New Roman" w:cs="Times New Roman"/>
                <w:noProof/>
                <w:webHidden/>
              </w:rPr>
            </w:r>
            <w:r w:rsidR="003B5ABD" w:rsidRPr="00B3059E">
              <w:rPr>
                <w:rFonts w:ascii="Times New Roman" w:hAnsi="Times New Roman" w:cs="Times New Roman"/>
                <w:noProof/>
                <w:webHidden/>
              </w:rPr>
              <w:fldChar w:fldCharType="separate"/>
            </w:r>
            <w:r w:rsidR="00CE365B">
              <w:rPr>
                <w:rFonts w:ascii="Times New Roman" w:hAnsi="Times New Roman" w:cs="Times New Roman"/>
                <w:noProof/>
                <w:webHidden/>
              </w:rPr>
              <w:t>3</w:t>
            </w:r>
            <w:r w:rsidR="003B5ABD" w:rsidRPr="00B3059E">
              <w:rPr>
                <w:rFonts w:ascii="Times New Roman" w:hAnsi="Times New Roman" w:cs="Times New Roman"/>
                <w:noProof/>
                <w:webHidden/>
              </w:rPr>
              <w:fldChar w:fldCharType="end"/>
            </w:r>
          </w:hyperlink>
        </w:p>
        <w:p w14:paraId="59DBB1CC" w14:textId="3227D0C6" w:rsidR="003B5ABD" w:rsidRPr="00B3059E" w:rsidRDefault="00EF4A0C">
          <w:pPr>
            <w:pStyle w:val="TOC2"/>
            <w:tabs>
              <w:tab w:val="left" w:pos="660"/>
              <w:tab w:val="right" w:leader="dot" w:pos="9350"/>
            </w:tabs>
            <w:rPr>
              <w:rFonts w:ascii="Times New Roman" w:eastAsiaTheme="minorEastAsia" w:hAnsi="Times New Roman" w:cs="Times New Roman"/>
              <w:noProof/>
            </w:rPr>
          </w:pPr>
          <w:hyperlink w:anchor="_Toc84858020" w:history="1">
            <w:r w:rsidR="003B5ABD" w:rsidRPr="00B3059E">
              <w:rPr>
                <w:rStyle w:val="Hyperlink"/>
                <w:rFonts w:ascii="Times New Roman" w:hAnsi="Times New Roman" w:cs="Times New Roman"/>
                <w:noProof/>
              </w:rPr>
              <w:t>B.</w:t>
            </w:r>
            <w:r w:rsidR="003B5ABD" w:rsidRPr="00B3059E">
              <w:rPr>
                <w:rFonts w:ascii="Times New Roman" w:eastAsiaTheme="minorEastAsia" w:hAnsi="Times New Roman" w:cs="Times New Roman"/>
                <w:noProof/>
              </w:rPr>
              <w:tab/>
            </w:r>
            <w:r w:rsidR="003B5ABD" w:rsidRPr="00B3059E">
              <w:rPr>
                <w:rStyle w:val="Hyperlink"/>
                <w:rFonts w:ascii="Times New Roman" w:hAnsi="Times New Roman" w:cs="Times New Roman"/>
                <w:noProof/>
              </w:rPr>
              <w:t>Purposes</w:t>
            </w:r>
            <w:r w:rsidR="003B5ABD" w:rsidRPr="00B3059E">
              <w:rPr>
                <w:rFonts w:ascii="Times New Roman" w:hAnsi="Times New Roman" w:cs="Times New Roman"/>
                <w:noProof/>
                <w:webHidden/>
              </w:rPr>
              <w:tab/>
            </w:r>
            <w:r w:rsidR="003B5ABD" w:rsidRPr="00B3059E">
              <w:rPr>
                <w:rFonts w:ascii="Times New Roman" w:hAnsi="Times New Roman" w:cs="Times New Roman"/>
                <w:noProof/>
                <w:webHidden/>
              </w:rPr>
              <w:fldChar w:fldCharType="begin"/>
            </w:r>
            <w:r w:rsidR="003B5ABD" w:rsidRPr="00B3059E">
              <w:rPr>
                <w:rFonts w:ascii="Times New Roman" w:hAnsi="Times New Roman" w:cs="Times New Roman"/>
                <w:noProof/>
                <w:webHidden/>
              </w:rPr>
              <w:instrText xml:space="preserve"> PAGEREF _Toc84858020 \h </w:instrText>
            </w:r>
            <w:r w:rsidR="003B5ABD" w:rsidRPr="00B3059E">
              <w:rPr>
                <w:rFonts w:ascii="Times New Roman" w:hAnsi="Times New Roman" w:cs="Times New Roman"/>
                <w:noProof/>
                <w:webHidden/>
              </w:rPr>
            </w:r>
            <w:r w:rsidR="003B5ABD" w:rsidRPr="00B3059E">
              <w:rPr>
                <w:rFonts w:ascii="Times New Roman" w:hAnsi="Times New Roman" w:cs="Times New Roman"/>
                <w:noProof/>
                <w:webHidden/>
              </w:rPr>
              <w:fldChar w:fldCharType="separate"/>
            </w:r>
            <w:r w:rsidR="00CE365B">
              <w:rPr>
                <w:rFonts w:ascii="Times New Roman" w:hAnsi="Times New Roman" w:cs="Times New Roman"/>
                <w:noProof/>
                <w:webHidden/>
              </w:rPr>
              <w:t>4</w:t>
            </w:r>
            <w:r w:rsidR="003B5ABD" w:rsidRPr="00B3059E">
              <w:rPr>
                <w:rFonts w:ascii="Times New Roman" w:hAnsi="Times New Roman" w:cs="Times New Roman"/>
                <w:noProof/>
                <w:webHidden/>
              </w:rPr>
              <w:fldChar w:fldCharType="end"/>
            </w:r>
          </w:hyperlink>
        </w:p>
        <w:p w14:paraId="5C40D379" w14:textId="3D347EEF" w:rsidR="003B5ABD" w:rsidRPr="00B3059E" w:rsidRDefault="00EF4A0C">
          <w:pPr>
            <w:pStyle w:val="TOC2"/>
            <w:tabs>
              <w:tab w:val="left" w:pos="660"/>
              <w:tab w:val="right" w:leader="dot" w:pos="9350"/>
            </w:tabs>
            <w:rPr>
              <w:rFonts w:ascii="Times New Roman" w:eastAsiaTheme="minorEastAsia" w:hAnsi="Times New Roman" w:cs="Times New Roman"/>
              <w:noProof/>
            </w:rPr>
          </w:pPr>
          <w:hyperlink w:anchor="_Toc84858021" w:history="1">
            <w:r w:rsidR="003B5ABD" w:rsidRPr="00B3059E">
              <w:rPr>
                <w:rStyle w:val="Hyperlink"/>
                <w:rFonts w:ascii="Times New Roman" w:hAnsi="Times New Roman" w:cs="Times New Roman"/>
                <w:noProof/>
              </w:rPr>
              <w:t>C.</w:t>
            </w:r>
            <w:r w:rsidR="003B5ABD" w:rsidRPr="00B3059E">
              <w:rPr>
                <w:rFonts w:ascii="Times New Roman" w:eastAsiaTheme="minorEastAsia" w:hAnsi="Times New Roman" w:cs="Times New Roman"/>
                <w:noProof/>
              </w:rPr>
              <w:tab/>
            </w:r>
            <w:r w:rsidR="003B5ABD" w:rsidRPr="00B3059E">
              <w:rPr>
                <w:rStyle w:val="Hyperlink"/>
                <w:rFonts w:ascii="Times New Roman" w:hAnsi="Times New Roman" w:cs="Times New Roman"/>
                <w:noProof/>
              </w:rPr>
              <w:t>Regulator Concerns with Restructuring Plans</w:t>
            </w:r>
            <w:r w:rsidR="003B5ABD" w:rsidRPr="00B3059E">
              <w:rPr>
                <w:rFonts w:ascii="Times New Roman" w:hAnsi="Times New Roman" w:cs="Times New Roman"/>
                <w:noProof/>
                <w:webHidden/>
              </w:rPr>
              <w:tab/>
            </w:r>
            <w:r w:rsidR="003B5ABD" w:rsidRPr="00B3059E">
              <w:rPr>
                <w:rFonts w:ascii="Times New Roman" w:hAnsi="Times New Roman" w:cs="Times New Roman"/>
                <w:noProof/>
                <w:webHidden/>
              </w:rPr>
              <w:fldChar w:fldCharType="begin"/>
            </w:r>
            <w:r w:rsidR="003B5ABD" w:rsidRPr="00B3059E">
              <w:rPr>
                <w:rFonts w:ascii="Times New Roman" w:hAnsi="Times New Roman" w:cs="Times New Roman"/>
                <w:noProof/>
                <w:webHidden/>
              </w:rPr>
              <w:instrText xml:space="preserve"> PAGEREF _Toc84858021 \h </w:instrText>
            </w:r>
            <w:r w:rsidR="003B5ABD" w:rsidRPr="00B3059E">
              <w:rPr>
                <w:rFonts w:ascii="Times New Roman" w:hAnsi="Times New Roman" w:cs="Times New Roman"/>
                <w:noProof/>
                <w:webHidden/>
              </w:rPr>
            </w:r>
            <w:r w:rsidR="003B5ABD" w:rsidRPr="00B3059E">
              <w:rPr>
                <w:rFonts w:ascii="Times New Roman" w:hAnsi="Times New Roman" w:cs="Times New Roman"/>
                <w:noProof/>
                <w:webHidden/>
              </w:rPr>
              <w:fldChar w:fldCharType="separate"/>
            </w:r>
            <w:r w:rsidR="00CE365B">
              <w:rPr>
                <w:rFonts w:ascii="Times New Roman" w:hAnsi="Times New Roman" w:cs="Times New Roman"/>
                <w:noProof/>
                <w:webHidden/>
              </w:rPr>
              <w:t>5</w:t>
            </w:r>
            <w:r w:rsidR="003B5ABD" w:rsidRPr="00B3059E">
              <w:rPr>
                <w:rFonts w:ascii="Times New Roman" w:hAnsi="Times New Roman" w:cs="Times New Roman"/>
                <w:noProof/>
                <w:webHidden/>
              </w:rPr>
              <w:fldChar w:fldCharType="end"/>
            </w:r>
          </w:hyperlink>
        </w:p>
        <w:p w14:paraId="3DFDBD2C" w14:textId="084404CD" w:rsidR="003B5ABD" w:rsidRPr="00B3059E" w:rsidRDefault="00EF4A0C" w:rsidP="00C06723">
          <w:pPr>
            <w:pStyle w:val="TOC1"/>
            <w:rPr>
              <w:rFonts w:eastAsiaTheme="minorEastAsia"/>
              <w:noProof/>
            </w:rPr>
          </w:pPr>
          <w:hyperlink w:anchor="_Toc84858022" w:history="1">
            <w:r w:rsidR="003B5ABD" w:rsidRPr="00B3059E">
              <w:rPr>
                <w:rStyle w:val="Hyperlink"/>
                <w:rFonts w:ascii="Times New Roman" w:hAnsi="Times New Roman" w:cs="Times New Roman"/>
                <w:noProof/>
              </w:rPr>
              <w:t>Section 2: History of Restructuring in the United Kingdom</w:t>
            </w:r>
            <w:r w:rsidR="003B5ABD" w:rsidRPr="00B3059E">
              <w:rPr>
                <w:noProof/>
                <w:webHidden/>
              </w:rPr>
              <w:tab/>
            </w:r>
            <w:r w:rsidR="003B5ABD" w:rsidRPr="00B3059E">
              <w:rPr>
                <w:noProof/>
                <w:webHidden/>
              </w:rPr>
              <w:fldChar w:fldCharType="begin"/>
            </w:r>
            <w:r w:rsidR="003B5ABD" w:rsidRPr="00B3059E">
              <w:rPr>
                <w:noProof/>
                <w:webHidden/>
              </w:rPr>
              <w:instrText xml:space="preserve"> PAGEREF _Toc84858022 \h </w:instrText>
            </w:r>
            <w:r w:rsidR="003B5ABD" w:rsidRPr="00B3059E">
              <w:rPr>
                <w:noProof/>
                <w:webHidden/>
              </w:rPr>
            </w:r>
            <w:r w:rsidR="003B5ABD" w:rsidRPr="00B3059E">
              <w:rPr>
                <w:noProof/>
                <w:webHidden/>
              </w:rPr>
              <w:fldChar w:fldCharType="separate"/>
            </w:r>
            <w:r w:rsidR="00CE365B">
              <w:rPr>
                <w:noProof/>
                <w:webHidden/>
              </w:rPr>
              <w:t>6</w:t>
            </w:r>
            <w:r w:rsidR="003B5ABD" w:rsidRPr="00B3059E">
              <w:rPr>
                <w:noProof/>
                <w:webHidden/>
              </w:rPr>
              <w:fldChar w:fldCharType="end"/>
            </w:r>
          </w:hyperlink>
        </w:p>
        <w:p w14:paraId="4A4F1042" w14:textId="1D4B1268" w:rsidR="003B5ABD" w:rsidRPr="00B3059E" w:rsidRDefault="00EF4A0C">
          <w:pPr>
            <w:pStyle w:val="TOC2"/>
            <w:tabs>
              <w:tab w:val="left" w:pos="660"/>
              <w:tab w:val="right" w:leader="dot" w:pos="9350"/>
            </w:tabs>
            <w:rPr>
              <w:rFonts w:ascii="Times New Roman" w:eastAsiaTheme="minorEastAsia" w:hAnsi="Times New Roman" w:cs="Times New Roman"/>
              <w:noProof/>
            </w:rPr>
          </w:pPr>
          <w:hyperlink w:anchor="_Toc84858023" w:history="1">
            <w:r w:rsidR="003B5ABD" w:rsidRPr="00B3059E">
              <w:rPr>
                <w:rStyle w:val="Hyperlink"/>
                <w:rFonts w:ascii="Times New Roman" w:hAnsi="Times New Roman" w:cs="Times New Roman"/>
                <w:noProof/>
              </w:rPr>
              <w:t>A.</w:t>
            </w:r>
            <w:r w:rsidR="003B5ABD" w:rsidRPr="00B3059E">
              <w:rPr>
                <w:rFonts w:ascii="Times New Roman" w:eastAsiaTheme="minorEastAsia" w:hAnsi="Times New Roman" w:cs="Times New Roman"/>
                <w:noProof/>
              </w:rPr>
              <w:tab/>
            </w:r>
            <w:r w:rsidR="003B5ABD" w:rsidRPr="00B3059E">
              <w:rPr>
                <w:rStyle w:val="Hyperlink"/>
                <w:rFonts w:ascii="Times New Roman" w:hAnsi="Times New Roman" w:cs="Times New Roman"/>
                <w:noProof/>
              </w:rPr>
              <w:t>Part VII Transfers in the United Kingdom</w:t>
            </w:r>
            <w:r w:rsidR="003B5ABD" w:rsidRPr="00B3059E">
              <w:rPr>
                <w:rFonts w:ascii="Times New Roman" w:hAnsi="Times New Roman" w:cs="Times New Roman"/>
                <w:noProof/>
                <w:webHidden/>
              </w:rPr>
              <w:tab/>
            </w:r>
            <w:r w:rsidR="003B5ABD" w:rsidRPr="00B3059E">
              <w:rPr>
                <w:rFonts w:ascii="Times New Roman" w:hAnsi="Times New Roman" w:cs="Times New Roman"/>
                <w:noProof/>
                <w:webHidden/>
              </w:rPr>
              <w:fldChar w:fldCharType="begin"/>
            </w:r>
            <w:r w:rsidR="003B5ABD" w:rsidRPr="00B3059E">
              <w:rPr>
                <w:rFonts w:ascii="Times New Roman" w:hAnsi="Times New Roman" w:cs="Times New Roman"/>
                <w:noProof/>
                <w:webHidden/>
              </w:rPr>
              <w:instrText xml:space="preserve"> PAGEREF _Toc84858023 \h </w:instrText>
            </w:r>
            <w:r w:rsidR="003B5ABD" w:rsidRPr="00B3059E">
              <w:rPr>
                <w:rFonts w:ascii="Times New Roman" w:hAnsi="Times New Roman" w:cs="Times New Roman"/>
                <w:noProof/>
                <w:webHidden/>
              </w:rPr>
            </w:r>
            <w:r w:rsidR="003B5ABD" w:rsidRPr="00B3059E">
              <w:rPr>
                <w:rFonts w:ascii="Times New Roman" w:hAnsi="Times New Roman" w:cs="Times New Roman"/>
                <w:noProof/>
                <w:webHidden/>
              </w:rPr>
              <w:fldChar w:fldCharType="separate"/>
            </w:r>
            <w:r w:rsidR="00CE365B">
              <w:rPr>
                <w:rFonts w:ascii="Times New Roman" w:hAnsi="Times New Roman" w:cs="Times New Roman"/>
                <w:noProof/>
                <w:webHidden/>
              </w:rPr>
              <w:t>6</w:t>
            </w:r>
            <w:r w:rsidR="003B5ABD" w:rsidRPr="00B3059E">
              <w:rPr>
                <w:rFonts w:ascii="Times New Roman" w:hAnsi="Times New Roman" w:cs="Times New Roman"/>
                <w:noProof/>
                <w:webHidden/>
              </w:rPr>
              <w:fldChar w:fldCharType="end"/>
            </w:r>
          </w:hyperlink>
        </w:p>
        <w:p w14:paraId="562F948F" w14:textId="04B2D705" w:rsidR="003B5ABD" w:rsidRPr="00B3059E" w:rsidRDefault="00EF4A0C">
          <w:pPr>
            <w:pStyle w:val="TOC2"/>
            <w:tabs>
              <w:tab w:val="left" w:pos="660"/>
              <w:tab w:val="right" w:leader="dot" w:pos="9350"/>
            </w:tabs>
            <w:rPr>
              <w:rFonts w:ascii="Times New Roman" w:eastAsiaTheme="minorEastAsia" w:hAnsi="Times New Roman" w:cs="Times New Roman"/>
              <w:noProof/>
            </w:rPr>
          </w:pPr>
          <w:hyperlink w:anchor="_Toc84858024" w:history="1">
            <w:r w:rsidR="003B5ABD" w:rsidRPr="00B3059E">
              <w:rPr>
                <w:rStyle w:val="Hyperlink"/>
                <w:rFonts w:ascii="Times New Roman" w:hAnsi="Times New Roman" w:cs="Times New Roman"/>
                <w:noProof/>
              </w:rPr>
              <w:t>B.</w:t>
            </w:r>
            <w:r w:rsidR="003B5ABD" w:rsidRPr="00B3059E">
              <w:rPr>
                <w:rFonts w:ascii="Times New Roman" w:eastAsiaTheme="minorEastAsia" w:hAnsi="Times New Roman" w:cs="Times New Roman"/>
                <w:noProof/>
              </w:rPr>
              <w:tab/>
            </w:r>
            <w:r w:rsidR="003B5ABD" w:rsidRPr="00B3059E">
              <w:rPr>
                <w:rStyle w:val="Hyperlink"/>
                <w:rFonts w:ascii="Times New Roman" w:hAnsi="Times New Roman" w:cs="Times New Roman"/>
                <w:noProof/>
              </w:rPr>
              <w:t>Differences between Part VII and Solvent Schemes of Arrangements</w:t>
            </w:r>
            <w:r w:rsidR="003B5ABD" w:rsidRPr="00B3059E">
              <w:rPr>
                <w:rFonts w:ascii="Times New Roman" w:hAnsi="Times New Roman" w:cs="Times New Roman"/>
                <w:noProof/>
                <w:webHidden/>
              </w:rPr>
              <w:tab/>
            </w:r>
            <w:r w:rsidR="003B5ABD" w:rsidRPr="00B3059E">
              <w:rPr>
                <w:rFonts w:ascii="Times New Roman" w:hAnsi="Times New Roman" w:cs="Times New Roman"/>
                <w:noProof/>
                <w:webHidden/>
              </w:rPr>
              <w:fldChar w:fldCharType="begin"/>
            </w:r>
            <w:r w:rsidR="003B5ABD" w:rsidRPr="00B3059E">
              <w:rPr>
                <w:rFonts w:ascii="Times New Roman" w:hAnsi="Times New Roman" w:cs="Times New Roman"/>
                <w:noProof/>
                <w:webHidden/>
              </w:rPr>
              <w:instrText xml:space="preserve"> PAGEREF _Toc84858024 \h </w:instrText>
            </w:r>
            <w:r w:rsidR="003B5ABD" w:rsidRPr="00B3059E">
              <w:rPr>
                <w:rFonts w:ascii="Times New Roman" w:hAnsi="Times New Roman" w:cs="Times New Roman"/>
                <w:noProof/>
                <w:webHidden/>
              </w:rPr>
            </w:r>
            <w:r w:rsidR="003B5ABD" w:rsidRPr="00B3059E">
              <w:rPr>
                <w:rFonts w:ascii="Times New Roman" w:hAnsi="Times New Roman" w:cs="Times New Roman"/>
                <w:noProof/>
                <w:webHidden/>
              </w:rPr>
              <w:fldChar w:fldCharType="separate"/>
            </w:r>
            <w:r w:rsidR="00CE365B">
              <w:rPr>
                <w:rFonts w:ascii="Times New Roman" w:hAnsi="Times New Roman" w:cs="Times New Roman"/>
                <w:noProof/>
                <w:webHidden/>
              </w:rPr>
              <w:t>8</w:t>
            </w:r>
            <w:r w:rsidR="003B5ABD" w:rsidRPr="00B3059E">
              <w:rPr>
                <w:rFonts w:ascii="Times New Roman" w:hAnsi="Times New Roman" w:cs="Times New Roman"/>
                <w:noProof/>
                <w:webHidden/>
              </w:rPr>
              <w:fldChar w:fldCharType="end"/>
            </w:r>
          </w:hyperlink>
        </w:p>
        <w:p w14:paraId="7A6310F4" w14:textId="0EA316E6" w:rsidR="003B5ABD" w:rsidRPr="00B3059E" w:rsidRDefault="00EF4A0C" w:rsidP="00C06723">
          <w:pPr>
            <w:pStyle w:val="TOC1"/>
            <w:rPr>
              <w:rFonts w:eastAsiaTheme="minorEastAsia"/>
              <w:noProof/>
            </w:rPr>
          </w:pPr>
          <w:hyperlink w:anchor="_Toc84858025" w:history="1">
            <w:r w:rsidR="003B5ABD" w:rsidRPr="00B3059E">
              <w:rPr>
                <w:rStyle w:val="Hyperlink"/>
                <w:rFonts w:ascii="Times New Roman" w:hAnsi="Times New Roman" w:cs="Times New Roman"/>
                <w:noProof/>
              </w:rPr>
              <w:t>Section 3: Survey of US Restructuring Statutes and Regulations</w:t>
            </w:r>
            <w:r w:rsidR="003B5ABD" w:rsidRPr="00B3059E">
              <w:rPr>
                <w:noProof/>
                <w:webHidden/>
              </w:rPr>
              <w:tab/>
            </w:r>
            <w:r w:rsidR="003B5ABD" w:rsidRPr="00B3059E">
              <w:rPr>
                <w:noProof/>
                <w:webHidden/>
              </w:rPr>
              <w:fldChar w:fldCharType="begin"/>
            </w:r>
            <w:r w:rsidR="003B5ABD" w:rsidRPr="00B3059E">
              <w:rPr>
                <w:noProof/>
                <w:webHidden/>
              </w:rPr>
              <w:instrText xml:space="preserve"> PAGEREF _Toc84858025 \h </w:instrText>
            </w:r>
            <w:r w:rsidR="003B5ABD" w:rsidRPr="00B3059E">
              <w:rPr>
                <w:noProof/>
                <w:webHidden/>
              </w:rPr>
            </w:r>
            <w:r w:rsidR="003B5ABD" w:rsidRPr="00B3059E">
              <w:rPr>
                <w:noProof/>
                <w:webHidden/>
              </w:rPr>
              <w:fldChar w:fldCharType="separate"/>
            </w:r>
            <w:r w:rsidR="00CE365B">
              <w:rPr>
                <w:noProof/>
                <w:webHidden/>
              </w:rPr>
              <w:t>8</w:t>
            </w:r>
            <w:r w:rsidR="003B5ABD" w:rsidRPr="00B3059E">
              <w:rPr>
                <w:noProof/>
                <w:webHidden/>
              </w:rPr>
              <w:fldChar w:fldCharType="end"/>
            </w:r>
          </w:hyperlink>
        </w:p>
        <w:p w14:paraId="458E6D22" w14:textId="4A670EE1" w:rsidR="003B5ABD" w:rsidRPr="00B3059E" w:rsidRDefault="00EF4A0C">
          <w:pPr>
            <w:pStyle w:val="TOC2"/>
            <w:tabs>
              <w:tab w:val="left" w:pos="660"/>
              <w:tab w:val="right" w:leader="dot" w:pos="9350"/>
            </w:tabs>
            <w:rPr>
              <w:rFonts w:ascii="Times New Roman" w:eastAsiaTheme="minorEastAsia" w:hAnsi="Times New Roman" w:cs="Times New Roman"/>
              <w:noProof/>
            </w:rPr>
          </w:pPr>
          <w:hyperlink w:anchor="_Toc84858026" w:history="1">
            <w:r w:rsidR="003B5ABD" w:rsidRPr="00B3059E">
              <w:rPr>
                <w:rStyle w:val="Hyperlink"/>
                <w:rFonts w:ascii="Times New Roman" w:hAnsi="Times New Roman" w:cs="Times New Roman"/>
                <w:noProof/>
              </w:rPr>
              <w:t>A.</w:t>
            </w:r>
            <w:r w:rsidR="003B5ABD" w:rsidRPr="00B3059E">
              <w:rPr>
                <w:rFonts w:ascii="Times New Roman" w:eastAsiaTheme="minorEastAsia" w:hAnsi="Times New Roman" w:cs="Times New Roman"/>
                <w:noProof/>
              </w:rPr>
              <w:tab/>
            </w:r>
            <w:r w:rsidR="003B5ABD" w:rsidRPr="00B3059E">
              <w:rPr>
                <w:rStyle w:val="Hyperlink"/>
                <w:rFonts w:ascii="Times New Roman" w:hAnsi="Times New Roman" w:cs="Times New Roman"/>
                <w:noProof/>
              </w:rPr>
              <w:t>Similarities and Differences between Statutes</w:t>
            </w:r>
            <w:r w:rsidR="003B5ABD" w:rsidRPr="00B3059E">
              <w:rPr>
                <w:rFonts w:ascii="Times New Roman" w:hAnsi="Times New Roman" w:cs="Times New Roman"/>
                <w:noProof/>
                <w:webHidden/>
              </w:rPr>
              <w:tab/>
            </w:r>
            <w:r w:rsidR="003B5ABD" w:rsidRPr="00B3059E">
              <w:rPr>
                <w:rFonts w:ascii="Times New Roman" w:hAnsi="Times New Roman" w:cs="Times New Roman"/>
                <w:noProof/>
                <w:webHidden/>
              </w:rPr>
              <w:fldChar w:fldCharType="begin"/>
            </w:r>
            <w:r w:rsidR="003B5ABD" w:rsidRPr="00B3059E">
              <w:rPr>
                <w:rFonts w:ascii="Times New Roman" w:hAnsi="Times New Roman" w:cs="Times New Roman"/>
                <w:noProof/>
                <w:webHidden/>
              </w:rPr>
              <w:instrText xml:space="preserve"> PAGEREF _Toc84858026 \h </w:instrText>
            </w:r>
            <w:r w:rsidR="003B5ABD" w:rsidRPr="00B3059E">
              <w:rPr>
                <w:rFonts w:ascii="Times New Roman" w:hAnsi="Times New Roman" w:cs="Times New Roman"/>
                <w:noProof/>
                <w:webHidden/>
              </w:rPr>
            </w:r>
            <w:r w:rsidR="003B5ABD" w:rsidRPr="00B3059E">
              <w:rPr>
                <w:rFonts w:ascii="Times New Roman" w:hAnsi="Times New Roman" w:cs="Times New Roman"/>
                <w:noProof/>
                <w:webHidden/>
              </w:rPr>
              <w:fldChar w:fldCharType="separate"/>
            </w:r>
            <w:r w:rsidR="00CE365B">
              <w:rPr>
                <w:rFonts w:ascii="Times New Roman" w:hAnsi="Times New Roman" w:cs="Times New Roman"/>
                <w:noProof/>
                <w:webHidden/>
              </w:rPr>
              <w:t>10</w:t>
            </w:r>
            <w:r w:rsidR="003B5ABD" w:rsidRPr="00B3059E">
              <w:rPr>
                <w:rFonts w:ascii="Times New Roman" w:hAnsi="Times New Roman" w:cs="Times New Roman"/>
                <w:noProof/>
                <w:webHidden/>
              </w:rPr>
              <w:fldChar w:fldCharType="end"/>
            </w:r>
          </w:hyperlink>
        </w:p>
        <w:p w14:paraId="03FD7B03" w14:textId="59157071" w:rsidR="003B5ABD" w:rsidRPr="00B3059E" w:rsidRDefault="00EF4A0C">
          <w:pPr>
            <w:pStyle w:val="TOC2"/>
            <w:tabs>
              <w:tab w:val="left" w:pos="660"/>
              <w:tab w:val="right" w:leader="dot" w:pos="9350"/>
            </w:tabs>
            <w:rPr>
              <w:rFonts w:ascii="Times New Roman" w:eastAsiaTheme="minorEastAsia" w:hAnsi="Times New Roman" w:cs="Times New Roman"/>
              <w:noProof/>
            </w:rPr>
          </w:pPr>
          <w:hyperlink w:anchor="_Toc84858027" w:history="1">
            <w:r w:rsidR="003B5ABD" w:rsidRPr="00B3059E">
              <w:rPr>
                <w:rStyle w:val="Hyperlink"/>
                <w:rFonts w:ascii="Times New Roman" w:hAnsi="Times New Roman" w:cs="Times New Roman"/>
                <w:noProof/>
              </w:rPr>
              <w:t>B.</w:t>
            </w:r>
            <w:r w:rsidR="003B5ABD" w:rsidRPr="00B3059E">
              <w:rPr>
                <w:rFonts w:ascii="Times New Roman" w:eastAsiaTheme="minorEastAsia" w:hAnsi="Times New Roman" w:cs="Times New Roman"/>
                <w:noProof/>
              </w:rPr>
              <w:tab/>
            </w:r>
            <w:r w:rsidR="003B5ABD" w:rsidRPr="00B3059E">
              <w:rPr>
                <w:rStyle w:val="Hyperlink"/>
                <w:rFonts w:ascii="Times New Roman" w:hAnsi="Times New Roman" w:cs="Times New Roman"/>
                <w:noProof/>
              </w:rPr>
              <w:t>Transactions Completed to Date</w:t>
            </w:r>
            <w:r w:rsidR="003B5ABD" w:rsidRPr="00B3059E">
              <w:rPr>
                <w:rFonts w:ascii="Times New Roman" w:hAnsi="Times New Roman" w:cs="Times New Roman"/>
                <w:noProof/>
                <w:webHidden/>
              </w:rPr>
              <w:tab/>
            </w:r>
            <w:r w:rsidR="003B5ABD" w:rsidRPr="00B3059E">
              <w:rPr>
                <w:rFonts w:ascii="Times New Roman" w:hAnsi="Times New Roman" w:cs="Times New Roman"/>
                <w:noProof/>
                <w:webHidden/>
              </w:rPr>
              <w:fldChar w:fldCharType="begin"/>
            </w:r>
            <w:r w:rsidR="003B5ABD" w:rsidRPr="00B3059E">
              <w:rPr>
                <w:rFonts w:ascii="Times New Roman" w:hAnsi="Times New Roman" w:cs="Times New Roman"/>
                <w:noProof/>
                <w:webHidden/>
              </w:rPr>
              <w:instrText xml:space="preserve"> PAGEREF _Toc84858027 \h </w:instrText>
            </w:r>
            <w:r w:rsidR="003B5ABD" w:rsidRPr="00B3059E">
              <w:rPr>
                <w:rFonts w:ascii="Times New Roman" w:hAnsi="Times New Roman" w:cs="Times New Roman"/>
                <w:noProof/>
                <w:webHidden/>
              </w:rPr>
            </w:r>
            <w:r w:rsidR="003B5ABD" w:rsidRPr="00B3059E">
              <w:rPr>
                <w:rFonts w:ascii="Times New Roman" w:hAnsi="Times New Roman" w:cs="Times New Roman"/>
                <w:noProof/>
                <w:webHidden/>
              </w:rPr>
              <w:fldChar w:fldCharType="separate"/>
            </w:r>
            <w:r w:rsidR="00CE365B">
              <w:rPr>
                <w:rFonts w:ascii="Times New Roman" w:hAnsi="Times New Roman" w:cs="Times New Roman"/>
                <w:noProof/>
                <w:webHidden/>
              </w:rPr>
              <w:t>11</w:t>
            </w:r>
            <w:r w:rsidR="003B5ABD" w:rsidRPr="00B3059E">
              <w:rPr>
                <w:rFonts w:ascii="Times New Roman" w:hAnsi="Times New Roman" w:cs="Times New Roman"/>
                <w:noProof/>
                <w:webHidden/>
              </w:rPr>
              <w:fldChar w:fldCharType="end"/>
            </w:r>
          </w:hyperlink>
        </w:p>
        <w:p w14:paraId="2E64C469" w14:textId="387FFA1E" w:rsidR="003B5ABD" w:rsidRPr="00B3059E" w:rsidRDefault="00EF4A0C" w:rsidP="00C06723">
          <w:pPr>
            <w:pStyle w:val="TOC1"/>
            <w:rPr>
              <w:rFonts w:eastAsiaTheme="minorEastAsia"/>
              <w:noProof/>
            </w:rPr>
          </w:pPr>
          <w:hyperlink w:anchor="_Toc84858028" w:history="1">
            <w:r w:rsidR="003B5ABD" w:rsidRPr="00B3059E">
              <w:rPr>
                <w:rStyle w:val="Hyperlink"/>
                <w:rFonts w:ascii="Times New Roman" w:hAnsi="Times New Roman" w:cs="Times New Roman"/>
                <w:noProof/>
              </w:rPr>
              <w:t>Section 4: Impact of IBTs and CDs to Personal Lines</w:t>
            </w:r>
            <w:r w:rsidR="003B5ABD" w:rsidRPr="00B3059E">
              <w:rPr>
                <w:noProof/>
                <w:webHidden/>
              </w:rPr>
              <w:tab/>
            </w:r>
            <w:r w:rsidR="003B5ABD" w:rsidRPr="00B3059E">
              <w:rPr>
                <w:noProof/>
                <w:webHidden/>
              </w:rPr>
              <w:fldChar w:fldCharType="begin"/>
            </w:r>
            <w:r w:rsidR="003B5ABD" w:rsidRPr="00B3059E">
              <w:rPr>
                <w:noProof/>
                <w:webHidden/>
              </w:rPr>
              <w:instrText xml:space="preserve"> PAGEREF _Toc84858028 \h </w:instrText>
            </w:r>
            <w:r w:rsidR="003B5ABD" w:rsidRPr="00B3059E">
              <w:rPr>
                <w:noProof/>
                <w:webHidden/>
              </w:rPr>
            </w:r>
            <w:r w:rsidR="003B5ABD" w:rsidRPr="00B3059E">
              <w:rPr>
                <w:noProof/>
                <w:webHidden/>
              </w:rPr>
              <w:fldChar w:fldCharType="separate"/>
            </w:r>
            <w:r w:rsidR="00CE365B">
              <w:rPr>
                <w:noProof/>
                <w:webHidden/>
              </w:rPr>
              <w:t>12</w:t>
            </w:r>
            <w:r w:rsidR="003B5ABD" w:rsidRPr="00B3059E">
              <w:rPr>
                <w:noProof/>
                <w:webHidden/>
              </w:rPr>
              <w:fldChar w:fldCharType="end"/>
            </w:r>
          </w:hyperlink>
        </w:p>
        <w:p w14:paraId="6ACFAAF6" w14:textId="6200A16A" w:rsidR="003B5ABD" w:rsidRPr="00B3059E" w:rsidRDefault="00EF4A0C">
          <w:pPr>
            <w:pStyle w:val="TOC2"/>
            <w:tabs>
              <w:tab w:val="left" w:pos="660"/>
              <w:tab w:val="right" w:leader="dot" w:pos="9350"/>
            </w:tabs>
            <w:rPr>
              <w:rFonts w:ascii="Times New Roman" w:eastAsiaTheme="minorEastAsia" w:hAnsi="Times New Roman" w:cs="Times New Roman"/>
              <w:noProof/>
            </w:rPr>
          </w:pPr>
          <w:hyperlink w:anchor="_Toc84858029" w:history="1">
            <w:r w:rsidR="003B5ABD" w:rsidRPr="00B3059E">
              <w:rPr>
                <w:rStyle w:val="Hyperlink"/>
                <w:rFonts w:ascii="Times New Roman" w:hAnsi="Times New Roman" w:cs="Times New Roman"/>
                <w:noProof/>
              </w:rPr>
              <w:t>A.</w:t>
            </w:r>
            <w:r w:rsidR="003B5ABD" w:rsidRPr="00B3059E">
              <w:rPr>
                <w:rFonts w:ascii="Times New Roman" w:eastAsiaTheme="minorEastAsia" w:hAnsi="Times New Roman" w:cs="Times New Roman"/>
                <w:noProof/>
              </w:rPr>
              <w:tab/>
            </w:r>
            <w:r w:rsidR="003B5ABD" w:rsidRPr="00B3059E">
              <w:rPr>
                <w:rStyle w:val="Hyperlink"/>
                <w:rFonts w:ascii="Times New Roman" w:hAnsi="Times New Roman" w:cs="Times New Roman"/>
                <w:noProof/>
              </w:rPr>
              <w:t>Guarantee Association Issues</w:t>
            </w:r>
            <w:r w:rsidR="003B5ABD" w:rsidRPr="00B3059E">
              <w:rPr>
                <w:rFonts w:ascii="Times New Roman" w:hAnsi="Times New Roman" w:cs="Times New Roman"/>
                <w:noProof/>
                <w:webHidden/>
              </w:rPr>
              <w:tab/>
            </w:r>
            <w:r w:rsidR="003B5ABD" w:rsidRPr="00B3059E">
              <w:rPr>
                <w:rFonts w:ascii="Times New Roman" w:hAnsi="Times New Roman" w:cs="Times New Roman"/>
                <w:noProof/>
                <w:webHidden/>
              </w:rPr>
              <w:fldChar w:fldCharType="begin"/>
            </w:r>
            <w:r w:rsidR="003B5ABD" w:rsidRPr="00B3059E">
              <w:rPr>
                <w:rFonts w:ascii="Times New Roman" w:hAnsi="Times New Roman" w:cs="Times New Roman"/>
                <w:noProof/>
                <w:webHidden/>
              </w:rPr>
              <w:instrText xml:space="preserve"> PAGEREF _Toc84858029 \h </w:instrText>
            </w:r>
            <w:r w:rsidR="003B5ABD" w:rsidRPr="00B3059E">
              <w:rPr>
                <w:rFonts w:ascii="Times New Roman" w:hAnsi="Times New Roman" w:cs="Times New Roman"/>
                <w:noProof/>
                <w:webHidden/>
              </w:rPr>
            </w:r>
            <w:r w:rsidR="003B5ABD" w:rsidRPr="00B3059E">
              <w:rPr>
                <w:rFonts w:ascii="Times New Roman" w:hAnsi="Times New Roman" w:cs="Times New Roman"/>
                <w:noProof/>
                <w:webHidden/>
              </w:rPr>
              <w:fldChar w:fldCharType="separate"/>
            </w:r>
            <w:r w:rsidR="00CE365B">
              <w:rPr>
                <w:rFonts w:ascii="Times New Roman" w:hAnsi="Times New Roman" w:cs="Times New Roman"/>
                <w:noProof/>
                <w:webHidden/>
              </w:rPr>
              <w:t>12</w:t>
            </w:r>
            <w:r w:rsidR="003B5ABD" w:rsidRPr="00B3059E">
              <w:rPr>
                <w:rFonts w:ascii="Times New Roman" w:hAnsi="Times New Roman" w:cs="Times New Roman"/>
                <w:noProof/>
                <w:webHidden/>
              </w:rPr>
              <w:fldChar w:fldCharType="end"/>
            </w:r>
          </w:hyperlink>
        </w:p>
        <w:p w14:paraId="3BDE8FC3" w14:textId="4603A0FF" w:rsidR="003B5ABD" w:rsidRPr="00B3059E" w:rsidRDefault="00EF4A0C">
          <w:pPr>
            <w:pStyle w:val="TOC2"/>
            <w:tabs>
              <w:tab w:val="left" w:pos="660"/>
              <w:tab w:val="right" w:leader="dot" w:pos="9350"/>
            </w:tabs>
            <w:rPr>
              <w:rFonts w:ascii="Times New Roman" w:eastAsiaTheme="minorEastAsia" w:hAnsi="Times New Roman" w:cs="Times New Roman"/>
              <w:noProof/>
            </w:rPr>
          </w:pPr>
          <w:hyperlink w:anchor="_Toc84858030" w:history="1">
            <w:r w:rsidR="003B5ABD" w:rsidRPr="00B3059E">
              <w:rPr>
                <w:rStyle w:val="Hyperlink"/>
                <w:rFonts w:ascii="Times New Roman" w:hAnsi="Times New Roman" w:cs="Times New Roman"/>
                <w:noProof/>
              </w:rPr>
              <w:t>B.</w:t>
            </w:r>
            <w:r w:rsidR="003B5ABD" w:rsidRPr="00B3059E">
              <w:rPr>
                <w:rFonts w:ascii="Times New Roman" w:eastAsiaTheme="minorEastAsia" w:hAnsi="Times New Roman" w:cs="Times New Roman"/>
                <w:noProof/>
              </w:rPr>
              <w:tab/>
            </w:r>
            <w:r w:rsidR="003B5ABD" w:rsidRPr="00B3059E">
              <w:rPr>
                <w:rStyle w:val="Hyperlink"/>
                <w:rFonts w:ascii="Times New Roman" w:hAnsi="Times New Roman" w:cs="Times New Roman"/>
                <w:noProof/>
              </w:rPr>
              <w:t>Assumption Reinsurance</w:t>
            </w:r>
            <w:r w:rsidR="003B5ABD" w:rsidRPr="00B3059E">
              <w:rPr>
                <w:rFonts w:ascii="Times New Roman" w:hAnsi="Times New Roman" w:cs="Times New Roman"/>
                <w:noProof/>
                <w:webHidden/>
              </w:rPr>
              <w:tab/>
            </w:r>
            <w:r w:rsidR="003B5ABD" w:rsidRPr="00B3059E">
              <w:rPr>
                <w:rFonts w:ascii="Times New Roman" w:hAnsi="Times New Roman" w:cs="Times New Roman"/>
                <w:noProof/>
                <w:webHidden/>
              </w:rPr>
              <w:fldChar w:fldCharType="begin"/>
            </w:r>
            <w:r w:rsidR="003B5ABD" w:rsidRPr="00B3059E">
              <w:rPr>
                <w:rFonts w:ascii="Times New Roman" w:hAnsi="Times New Roman" w:cs="Times New Roman"/>
                <w:noProof/>
                <w:webHidden/>
              </w:rPr>
              <w:instrText xml:space="preserve"> PAGEREF _Toc84858030 \h </w:instrText>
            </w:r>
            <w:r w:rsidR="003B5ABD" w:rsidRPr="00B3059E">
              <w:rPr>
                <w:rFonts w:ascii="Times New Roman" w:hAnsi="Times New Roman" w:cs="Times New Roman"/>
                <w:noProof/>
                <w:webHidden/>
              </w:rPr>
            </w:r>
            <w:r w:rsidR="003B5ABD" w:rsidRPr="00B3059E">
              <w:rPr>
                <w:rFonts w:ascii="Times New Roman" w:hAnsi="Times New Roman" w:cs="Times New Roman"/>
                <w:noProof/>
                <w:webHidden/>
              </w:rPr>
              <w:fldChar w:fldCharType="separate"/>
            </w:r>
            <w:r w:rsidR="00CE365B">
              <w:rPr>
                <w:rFonts w:ascii="Times New Roman" w:hAnsi="Times New Roman" w:cs="Times New Roman"/>
                <w:noProof/>
                <w:webHidden/>
              </w:rPr>
              <w:t>15</w:t>
            </w:r>
            <w:r w:rsidR="003B5ABD" w:rsidRPr="00B3059E">
              <w:rPr>
                <w:rFonts w:ascii="Times New Roman" w:hAnsi="Times New Roman" w:cs="Times New Roman"/>
                <w:noProof/>
                <w:webHidden/>
              </w:rPr>
              <w:fldChar w:fldCharType="end"/>
            </w:r>
          </w:hyperlink>
        </w:p>
        <w:p w14:paraId="643DF0FF" w14:textId="17D9406D" w:rsidR="003B5ABD" w:rsidRPr="00B3059E" w:rsidRDefault="00EF4A0C">
          <w:pPr>
            <w:pStyle w:val="TOC2"/>
            <w:tabs>
              <w:tab w:val="left" w:pos="660"/>
              <w:tab w:val="right" w:leader="dot" w:pos="9350"/>
            </w:tabs>
            <w:rPr>
              <w:rFonts w:ascii="Times New Roman" w:eastAsiaTheme="minorEastAsia" w:hAnsi="Times New Roman" w:cs="Times New Roman"/>
              <w:noProof/>
            </w:rPr>
          </w:pPr>
          <w:hyperlink w:anchor="_Toc84858031" w:history="1">
            <w:r w:rsidR="003B5ABD" w:rsidRPr="00B3059E">
              <w:rPr>
                <w:rStyle w:val="Hyperlink"/>
                <w:rFonts w:ascii="Times New Roman" w:hAnsi="Times New Roman" w:cs="Times New Roman"/>
                <w:noProof/>
              </w:rPr>
              <w:t>C.</w:t>
            </w:r>
            <w:r w:rsidR="003B5ABD" w:rsidRPr="00B3059E">
              <w:rPr>
                <w:rFonts w:ascii="Times New Roman" w:eastAsiaTheme="minorEastAsia" w:hAnsi="Times New Roman" w:cs="Times New Roman"/>
                <w:noProof/>
              </w:rPr>
              <w:tab/>
            </w:r>
            <w:r w:rsidR="003B5ABD" w:rsidRPr="00B3059E">
              <w:rPr>
                <w:rStyle w:val="Hyperlink"/>
                <w:rFonts w:ascii="Times New Roman" w:hAnsi="Times New Roman" w:cs="Times New Roman"/>
                <w:noProof/>
              </w:rPr>
              <w:t>Separate Issues in Long-Term Care</w:t>
            </w:r>
            <w:r w:rsidR="003B5ABD" w:rsidRPr="00B3059E">
              <w:rPr>
                <w:rFonts w:ascii="Times New Roman" w:hAnsi="Times New Roman" w:cs="Times New Roman"/>
                <w:noProof/>
                <w:webHidden/>
              </w:rPr>
              <w:tab/>
            </w:r>
            <w:r w:rsidR="003B5ABD" w:rsidRPr="00B3059E">
              <w:rPr>
                <w:rFonts w:ascii="Times New Roman" w:hAnsi="Times New Roman" w:cs="Times New Roman"/>
                <w:noProof/>
                <w:webHidden/>
              </w:rPr>
              <w:fldChar w:fldCharType="begin"/>
            </w:r>
            <w:r w:rsidR="003B5ABD" w:rsidRPr="00B3059E">
              <w:rPr>
                <w:rFonts w:ascii="Times New Roman" w:hAnsi="Times New Roman" w:cs="Times New Roman"/>
                <w:noProof/>
                <w:webHidden/>
              </w:rPr>
              <w:instrText xml:space="preserve"> PAGEREF _Toc84858031 \h </w:instrText>
            </w:r>
            <w:r w:rsidR="003B5ABD" w:rsidRPr="00B3059E">
              <w:rPr>
                <w:rFonts w:ascii="Times New Roman" w:hAnsi="Times New Roman" w:cs="Times New Roman"/>
                <w:noProof/>
                <w:webHidden/>
              </w:rPr>
            </w:r>
            <w:r w:rsidR="003B5ABD" w:rsidRPr="00B3059E">
              <w:rPr>
                <w:rFonts w:ascii="Times New Roman" w:hAnsi="Times New Roman" w:cs="Times New Roman"/>
                <w:noProof/>
                <w:webHidden/>
              </w:rPr>
              <w:fldChar w:fldCharType="separate"/>
            </w:r>
            <w:r w:rsidR="00CE365B">
              <w:rPr>
                <w:rFonts w:ascii="Times New Roman" w:hAnsi="Times New Roman" w:cs="Times New Roman"/>
                <w:noProof/>
                <w:webHidden/>
              </w:rPr>
              <w:t>15</w:t>
            </w:r>
            <w:r w:rsidR="003B5ABD" w:rsidRPr="00B3059E">
              <w:rPr>
                <w:rFonts w:ascii="Times New Roman" w:hAnsi="Times New Roman" w:cs="Times New Roman"/>
                <w:noProof/>
                <w:webHidden/>
              </w:rPr>
              <w:fldChar w:fldCharType="end"/>
            </w:r>
          </w:hyperlink>
        </w:p>
        <w:p w14:paraId="37535994" w14:textId="21FEACFD" w:rsidR="003B5ABD" w:rsidRPr="00B3059E" w:rsidRDefault="00EF4A0C" w:rsidP="00C06723">
          <w:pPr>
            <w:pStyle w:val="TOC1"/>
            <w:rPr>
              <w:rFonts w:eastAsiaTheme="minorEastAsia"/>
              <w:noProof/>
            </w:rPr>
          </w:pPr>
          <w:hyperlink w:anchor="_Toc84858032" w:history="1">
            <w:r w:rsidR="003B5ABD" w:rsidRPr="00B3059E">
              <w:rPr>
                <w:rStyle w:val="Hyperlink"/>
                <w:rFonts w:ascii="Times New Roman" w:hAnsi="Times New Roman" w:cs="Times New Roman"/>
                <w:noProof/>
              </w:rPr>
              <w:t>Section 5: Legal Impacts of IBT and CD Laws</w:t>
            </w:r>
            <w:r w:rsidR="003B5ABD" w:rsidRPr="00B3059E">
              <w:rPr>
                <w:noProof/>
                <w:webHidden/>
              </w:rPr>
              <w:tab/>
            </w:r>
            <w:r w:rsidR="003B5ABD" w:rsidRPr="00B3059E">
              <w:rPr>
                <w:noProof/>
                <w:webHidden/>
              </w:rPr>
              <w:fldChar w:fldCharType="begin"/>
            </w:r>
            <w:r w:rsidR="003B5ABD" w:rsidRPr="00B3059E">
              <w:rPr>
                <w:noProof/>
                <w:webHidden/>
              </w:rPr>
              <w:instrText xml:space="preserve"> PAGEREF _Toc84858032 \h </w:instrText>
            </w:r>
            <w:r w:rsidR="003B5ABD" w:rsidRPr="00B3059E">
              <w:rPr>
                <w:noProof/>
                <w:webHidden/>
              </w:rPr>
            </w:r>
            <w:r w:rsidR="003B5ABD" w:rsidRPr="00B3059E">
              <w:rPr>
                <w:noProof/>
                <w:webHidden/>
              </w:rPr>
              <w:fldChar w:fldCharType="separate"/>
            </w:r>
            <w:r w:rsidR="00CE365B">
              <w:rPr>
                <w:noProof/>
                <w:webHidden/>
              </w:rPr>
              <w:t>16</w:t>
            </w:r>
            <w:r w:rsidR="003B5ABD" w:rsidRPr="00B3059E">
              <w:rPr>
                <w:noProof/>
                <w:webHidden/>
              </w:rPr>
              <w:fldChar w:fldCharType="end"/>
            </w:r>
          </w:hyperlink>
        </w:p>
        <w:p w14:paraId="13A04EAC" w14:textId="0E91C508" w:rsidR="003B5ABD" w:rsidRPr="00B3059E" w:rsidRDefault="00EF4A0C">
          <w:pPr>
            <w:pStyle w:val="TOC2"/>
            <w:tabs>
              <w:tab w:val="left" w:pos="660"/>
              <w:tab w:val="right" w:leader="dot" w:pos="9350"/>
            </w:tabs>
            <w:rPr>
              <w:rFonts w:ascii="Times New Roman" w:eastAsiaTheme="minorEastAsia" w:hAnsi="Times New Roman" w:cs="Times New Roman"/>
              <w:noProof/>
            </w:rPr>
          </w:pPr>
          <w:hyperlink w:anchor="_Toc84858033" w:history="1">
            <w:r w:rsidR="003B5ABD" w:rsidRPr="00B3059E">
              <w:rPr>
                <w:rStyle w:val="Hyperlink"/>
                <w:rFonts w:ascii="Times New Roman" w:hAnsi="Times New Roman" w:cs="Times New Roman"/>
                <w:noProof/>
              </w:rPr>
              <w:t>A.</w:t>
            </w:r>
            <w:r w:rsidR="003B5ABD" w:rsidRPr="00B3059E">
              <w:rPr>
                <w:rFonts w:ascii="Times New Roman" w:eastAsiaTheme="minorEastAsia" w:hAnsi="Times New Roman" w:cs="Times New Roman"/>
                <w:noProof/>
              </w:rPr>
              <w:tab/>
            </w:r>
            <w:r w:rsidR="003B5ABD" w:rsidRPr="00B3059E">
              <w:rPr>
                <w:rStyle w:val="Hyperlink"/>
                <w:rFonts w:ascii="Times New Roman" w:hAnsi="Times New Roman" w:cs="Times New Roman"/>
                <w:noProof/>
              </w:rPr>
              <w:t>How Other Jurisdictions Might Analyze IBT or CD Decisions from Other States</w:t>
            </w:r>
            <w:r w:rsidR="003B5ABD" w:rsidRPr="00B3059E">
              <w:rPr>
                <w:rFonts w:ascii="Times New Roman" w:hAnsi="Times New Roman" w:cs="Times New Roman"/>
                <w:noProof/>
                <w:webHidden/>
              </w:rPr>
              <w:tab/>
            </w:r>
            <w:r w:rsidR="003B5ABD" w:rsidRPr="00B3059E">
              <w:rPr>
                <w:rFonts w:ascii="Times New Roman" w:hAnsi="Times New Roman" w:cs="Times New Roman"/>
                <w:noProof/>
                <w:webHidden/>
              </w:rPr>
              <w:fldChar w:fldCharType="begin"/>
            </w:r>
            <w:r w:rsidR="003B5ABD" w:rsidRPr="00B3059E">
              <w:rPr>
                <w:rFonts w:ascii="Times New Roman" w:hAnsi="Times New Roman" w:cs="Times New Roman"/>
                <w:noProof/>
                <w:webHidden/>
              </w:rPr>
              <w:instrText xml:space="preserve"> PAGEREF _Toc84858033 \h </w:instrText>
            </w:r>
            <w:r w:rsidR="003B5ABD" w:rsidRPr="00B3059E">
              <w:rPr>
                <w:rFonts w:ascii="Times New Roman" w:hAnsi="Times New Roman" w:cs="Times New Roman"/>
                <w:noProof/>
                <w:webHidden/>
              </w:rPr>
            </w:r>
            <w:r w:rsidR="003B5ABD" w:rsidRPr="00B3059E">
              <w:rPr>
                <w:rFonts w:ascii="Times New Roman" w:hAnsi="Times New Roman" w:cs="Times New Roman"/>
                <w:noProof/>
                <w:webHidden/>
              </w:rPr>
              <w:fldChar w:fldCharType="separate"/>
            </w:r>
            <w:r w:rsidR="00CE365B">
              <w:rPr>
                <w:rFonts w:ascii="Times New Roman" w:hAnsi="Times New Roman" w:cs="Times New Roman"/>
                <w:noProof/>
                <w:webHidden/>
              </w:rPr>
              <w:t>16</w:t>
            </w:r>
            <w:r w:rsidR="003B5ABD" w:rsidRPr="00B3059E">
              <w:rPr>
                <w:rFonts w:ascii="Times New Roman" w:hAnsi="Times New Roman" w:cs="Times New Roman"/>
                <w:noProof/>
                <w:webHidden/>
              </w:rPr>
              <w:fldChar w:fldCharType="end"/>
            </w:r>
          </w:hyperlink>
        </w:p>
        <w:p w14:paraId="07F6D00A" w14:textId="0805C9BA" w:rsidR="003B5ABD" w:rsidRPr="00B3059E" w:rsidRDefault="00EF4A0C">
          <w:pPr>
            <w:pStyle w:val="TOC2"/>
            <w:tabs>
              <w:tab w:val="left" w:pos="660"/>
              <w:tab w:val="right" w:leader="dot" w:pos="9350"/>
            </w:tabs>
            <w:rPr>
              <w:rFonts w:ascii="Times New Roman" w:eastAsiaTheme="minorEastAsia" w:hAnsi="Times New Roman" w:cs="Times New Roman"/>
              <w:noProof/>
            </w:rPr>
          </w:pPr>
          <w:hyperlink w:anchor="_Toc84858034" w:history="1">
            <w:r w:rsidR="003B5ABD" w:rsidRPr="00B3059E">
              <w:rPr>
                <w:rStyle w:val="Hyperlink"/>
                <w:rFonts w:ascii="Times New Roman" w:hAnsi="Times New Roman" w:cs="Times New Roman"/>
                <w:noProof/>
              </w:rPr>
              <w:t>B.</w:t>
            </w:r>
            <w:r w:rsidR="003B5ABD" w:rsidRPr="00B3059E">
              <w:rPr>
                <w:rFonts w:ascii="Times New Roman" w:eastAsiaTheme="minorEastAsia" w:hAnsi="Times New Roman" w:cs="Times New Roman"/>
                <w:noProof/>
              </w:rPr>
              <w:tab/>
            </w:r>
            <w:r w:rsidR="003B5ABD" w:rsidRPr="00B3059E">
              <w:rPr>
                <w:rStyle w:val="Hyperlink"/>
                <w:rFonts w:ascii="Times New Roman" w:hAnsi="Times New Roman" w:cs="Times New Roman"/>
                <w:noProof/>
              </w:rPr>
              <w:t>Impact of UK Part VII Transactions in the US</w:t>
            </w:r>
            <w:r w:rsidR="003B5ABD" w:rsidRPr="00B3059E">
              <w:rPr>
                <w:rFonts w:ascii="Times New Roman" w:hAnsi="Times New Roman" w:cs="Times New Roman"/>
                <w:noProof/>
                <w:webHidden/>
              </w:rPr>
              <w:tab/>
            </w:r>
            <w:r w:rsidR="003B5ABD" w:rsidRPr="00B3059E">
              <w:rPr>
                <w:rFonts w:ascii="Times New Roman" w:hAnsi="Times New Roman" w:cs="Times New Roman"/>
                <w:noProof/>
                <w:webHidden/>
              </w:rPr>
              <w:fldChar w:fldCharType="begin"/>
            </w:r>
            <w:r w:rsidR="003B5ABD" w:rsidRPr="00B3059E">
              <w:rPr>
                <w:rFonts w:ascii="Times New Roman" w:hAnsi="Times New Roman" w:cs="Times New Roman"/>
                <w:noProof/>
                <w:webHidden/>
              </w:rPr>
              <w:instrText xml:space="preserve"> PAGEREF _Toc84858034 \h </w:instrText>
            </w:r>
            <w:r w:rsidR="003B5ABD" w:rsidRPr="00B3059E">
              <w:rPr>
                <w:rFonts w:ascii="Times New Roman" w:hAnsi="Times New Roman" w:cs="Times New Roman"/>
                <w:noProof/>
                <w:webHidden/>
              </w:rPr>
            </w:r>
            <w:r w:rsidR="003B5ABD" w:rsidRPr="00B3059E">
              <w:rPr>
                <w:rFonts w:ascii="Times New Roman" w:hAnsi="Times New Roman" w:cs="Times New Roman"/>
                <w:noProof/>
                <w:webHidden/>
              </w:rPr>
              <w:fldChar w:fldCharType="separate"/>
            </w:r>
            <w:r w:rsidR="00CE365B">
              <w:rPr>
                <w:rFonts w:ascii="Times New Roman" w:hAnsi="Times New Roman" w:cs="Times New Roman"/>
                <w:noProof/>
                <w:webHidden/>
              </w:rPr>
              <w:t>17</w:t>
            </w:r>
            <w:r w:rsidR="003B5ABD" w:rsidRPr="00B3059E">
              <w:rPr>
                <w:rFonts w:ascii="Times New Roman" w:hAnsi="Times New Roman" w:cs="Times New Roman"/>
                <w:noProof/>
                <w:webHidden/>
              </w:rPr>
              <w:fldChar w:fldCharType="end"/>
            </w:r>
          </w:hyperlink>
        </w:p>
        <w:p w14:paraId="2297C1E9" w14:textId="08798B6E" w:rsidR="003B5ABD" w:rsidRPr="00B3059E" w:rsidRDefault="00EF4A0C" w:rsidP="00C06723">
          <w:pPr>
            <w:pStyle w:val="TOC1"/>
            <w:rPr>
              <w:rFonts w:eastAsiaTheme="minorEastAsia"/>
              <w:noProof/>
            </w:rPr>
          </w:pPr>
          <w:hyperlink w:anchor="_Toc84858035" w:history="1">
            <w:r w:rsidR="003B5ABD" w:rsidRPr="00B3059E">
              <w:rPr>
                <w:rStyle w:val="Hyperlink"/>
                <w:rFonts w:ascii="Times New Roman" w:hAnsi="Times New Roman" w:cs="Times New Roman"/>
                <w:noProof/>
              </w:rPr>
              <w:t>Section 6: Recommendations</w:t>
            </w:r>
            <w:r w:rsidR="003B5ABD" w:rsidRPr="00B3059E">
              <w:rPr>
                <w:noProof/>
                <w:webHidden/>
              </w:rPr>
              <w:tab/>
            </w:r>
            <w:r w:rsidR="003B5ABD" w:rsidRPr="00B3059E">
              <w:rPr>
                <w:noProof/>
                <w:webHidden/>
              </w:rPr>
              <w:fldChar w:fldCharType="begin"/>
            </w:r>
            <w:r w:rsidR="003B5ABD" w:rsidRPr="00B3059E">
              <w:rPr>
                <w:noProof/>
                <w:webHidden/>
              </w:rPr>
              <w:instrText xml:space="preserve"> PAGEREF _Toc84858035 \h </w:instrText>
            </w:r>
            <w:r w:rsidR="003B5ABD" w:rsidRPr="00B3059E">
              <w:rPr>
                <w:noProof/>
                <w:webHidden/>
              </w:rPr>
            </w:r>
            <w:r w:rsidR="003B5ABD" w:rsidRPr="00B3059E">
              <w:rPr>
                <w:noProof/>
                <w:webHidden/>
              </w:rPr>
              <w:fldChar w:fldCharType="separate"/>
            </w:r>
            <w:r w:rsidR="00CE365B">
              <w:rPr>
                <w:noProof/>
                <w:webHidden/>
              </w:rPr>
              <w:t>18</w:t>
            </w:r>
            <w:r w:rsidR="003B5ABD" w:rsidRPr="00B3059E">
              <w:rPr>
                <w:noProof/>
                <w:webHidden/>
              </w:rPr>
              <w:fldChar w:fldCharType="end"/>
            </w:r>
          </w:hyperlink>
        </w:p>
        <w:p w14:paraId="32F6DCEA" w14:textId="62C74476" w:rsidR="003B5ABD" w:rsidRPr="00B3059E" w:rsidRDefault="00EF4A0C">
          <w:pPr>
            <w:pStyle w:val="TOC2"/>
            <w:tabs>
              <w:tab w:val="left" w:pos="660"/>
              <w:tab w:val="right" w:leader="dot" w:pos="9350"/>
            </w:tabs>
            <w:rPr>
              <w:rFonts w:ascii="Times New Roman" w:eastAsiaTheme="minorEastAsia" w:hAnsi="Times New Roman" w:cs="Times New Roman"/>
              <w:noProof/>
            </w:rPr>
          </w:pPr>
          <w:hyperlink w:anchor="_Toc84858036" w:history="1">
            <w:r w:rsidR="003B5ABD" w:rsidRPr="00B3059E">
              <w:rPr>
                <w:rStyle w:val="Hyperlink"/>
                <w:rFonts w:ascii="Times New Roman" w:hAnsi="Times New Roman" w:cs="Times New Roman"/>
                <w:noProof/>
              </w:rPr>
              <w:t>A.</w:t>
            </w:r>
            <w:r w:rsidR="003B5ABD" w:rsidRPr="00B3059E">
              <w:rPr>
                <w:rFonts w:ascii="Times New Roman" w:eastAsiaTheme="minorEastAsia" w:hAnsi="Times New Roman" w:cs="Times New Roman"/>
                <w:noProof/>
              </w:rPr>
              <w:tab/>
            </w:r>
            <w:r w:rsidR="003B5ABD" w:rsidRPr="00B3059E">
              <w:rPr>
                <w:rStyle w:val="Hyperlink"/>
                <w:rFonts w:ascii="Times New Roman" w:hAnsi="Times New Roman" w:cs="Times New Roman"/>
                <w:noProof/>
              </w:rPr>
              <w:t>Financial Standards Developed by Subgroup</w:t>
            </w:r>
            <w:r w:rsidR="003B5ABD" w:rsidRPr="00B3059E">
              <w:rPr>
                <w:rFonts w:ascii="Times New Roman" w:hAnsi="Times New Roman" w:cs="Times New Roman"/>
                <w:noProof/>
                <w:webHidden/>
              </w:rPr>
              <w:tab/>
            </w:r>
            <w:r w:rsidR="003B5ABD" w:rsidRPr="00B3059E">
              <w:rPr>
                <w:rFonts w:ascii="Times New Roman" w:hAnsi="Times New Roman" w:cs="Times New Roman"/>
                <w:noProof/>
                <w:webHidden/>
              </w:rPr>
              <w:fldChar w:fldCharType="begin"/>
            </w:r>
            <w:r w:rsidR="003B5ABD" w:rsidRPr="00B3059E">
              <w:rPr>
                <w:rFonts w:ascii="Times New Roman" w:hAnsi="Times New Roman" w:cs="Times New Roman"/>
                <w:noProof/>
                <w:webHidden/>
              </w:rPr>
              <w:instrText xml:space="preserve"> PAGEREF _Toc84858036 \h </w:instrText>
            </w:r>
            <w:r w:rsidR="003B5ABD" w:rsidRPr="00B3059E">
              <w:rPr>
                <w:rFonts w:ascii="Times New Roman" w:hAnsi="Times New Roman" w:cs="Times New Roman"/>
                <w:noProof/>
                <w:webHidden/>
              </w:rPr>
            </w:r>
            <w:r w:rsidR="003B5ABD" w:rsidRPr="00B3059E">
              <w:rPr>
                <w:rFonts w:ascii="Times New Roman" w:hAnsi="Times New Roman" w:cs="Times New Roman"/>
                <w:noProof/>
                <w:webHidden/>
              </w:rPr>
              <w:fldChar w:fldCharType="separate"/>
            </w:r>
            <w:r w:rsidR="00CE365B">
              <w:rPr>
                <w:rFonts w:ascii="Times New Roman" w:hAnsi="Times New Roman" w:cs="Times New Roman"/>
                <w:noProof/>
                <w:webHidden/>
              </w:rPr>
              <w:t>18</w:t>
            </w:r>
            <w:r w:rsidR="003B5ABD" w:rsidRPr="00B3059E">
              <w:rPr>
                <w:rFonts w:ascii="Times New Roman" w:hAnsi="Times New Roman" w:cs="Times New Roman"/>
                <w:noProof/>
                <w:webHidden/>
              </w:rPr>
              <w:fldChar w:fldCharType="end"/>
            </w:r>
          </w:hyperlink>
        </w:p>
        <w:p w14:paraId="4385CB9C" w14:textId="65B2F671" w:rsidR="003B5ABD" w:rsidRPr="00B3059E" w:rsidRDefault="00EF4A0C">
          <w:pPr>
            <w:pStyle w:val="TOC2"/>
            <w:tabs>
              <w:tab w:val="left" w:pos="660"/>
              <w:tab w:val="right" w:leader="dot" w:pos="9350"/>
            </w:tabs>
            <w:rPr>
              <w:rFonts w:ascii="Times New Roman" w:eastAsiaTheme="minorEastAsia" w:hAnsi="Times New Roman" w:cs="Times New Roman"/>
              <w:noProof/>
            </w:rPr>
          </w:pPr>
          <w:hyperlink w:anchor="_Toc84858037" w:history="1">
            <w:r w:rsidR="003B5ABD" w:rsidRPr="00B3059E">
              <w:rPr>
                <w:rStyle w:val="Hyperlink"/>
                <w:rFonts w:ascii="Times New Roman" w:hAnsi="Times New Roman" w:cs="Times New Roman"/>
                <w:noProof/>
              </w:rPr>
              <w:t>B.</w:t>
            </w:r>
            <w:r w:rsidR="003B5ABD" w:rsidRPr="00B3059E">
              <w:rPr>
                <w:rFonts w:ascii="Times New Roman" w:eastAsiaTheme="minorEastAsia" w:hAnsi="Times New Roman" w:cs="Times New Roman"/>
                <w:noProof/>
              </w:rPr>
              <w:tab/>
            </w:r>
            <w:r w:rsidR="003B5ABD" w:rsidRPr="00B3059E">
              <w:rPr>
                <w:rStyle w:val="Hyperlink"/>
                <w:rFonts w:ascii="Times New Roman" w:hAnsi="Times New Roman" w:cs="Times New Roman"/>
                <w:noProof/>
              </w:rPr>
              <w:t>Guaranty Association Issues</w:t>
            </w:r>
            <w:r w:rsidR="003B5ABD" w:rsidRPr="00B3059E">
              <w:rPr>
                <w:rFonts w:ascii="Times New Roman" w:hAnsi="Times New Roman" w:cs="Times New Roman"/>
                <w:noProof/>
                <w:webHidden/>
              </w:rPr>
              <w:tab/>
            </w:r>
            <w:r w:rsidR="003B5ABD" w:rsidRPr="00B3059E">
              <w:rPr>
                <w:rFonts w:ascii="Times New Roman" w:hAnsi="Times New Roman" w:cs="Times New Roman"/>
                <w:noProof/>
                <w:webHidden/>
              </w:rPr>
              <w:fldChar w:fldCharType="begin"/>
            </w:r>
            <w:r w:rsidR="003B5ABD" w:rsidRPr="00B3059E">
              <w:rPr>
                <w:rFonts w:ascii="Times New Roman" w:hAnsi="Times New Roman" w:cs="Times New Roman"/>
                <w:noProof/>
                <w:webHidden/>
              </w:rPr>
              <w:instrText xml:space="preserve"> PAGEREF _Toc84858037 \h </w:instrText>
            </w:r>
            <w:r w:rsidR="003B5ABD" w:rsidRPr="00B3059E">
              <w:rPr>
                <w:rFonts w:ascii="Times New Roman" w:hAnsi="Times New Roman" w:cs="Times New Roman"/>
                <w:noProof/>
                <w:webHidden/>
              </w:rPr>
            </w:r>
            <w:r w:rsidR="003B5ABD" w:rsidRPr="00B3059E">
              <w:rPr>
                <w:rFonts w:ascii="Times New Roman" w:hAnsi="Times New Roman" w:cs="Times New Roman"/>
                <w:noProof/>
                <w:webHidden/>
              </w:rPr>
              <w:fldChar w:fldCharType="separate"/>
            </w:r>
            <w:r w:rsidR="00CE365B">
              <w:rPr>
                <w:rFonts w:ascii="Times New Roman" w:hAnsi="Times New Roman" w:cs="Times New Roman"/>
                <w:noProof/>
                <w:webHidden/>
              </w:rPr>
              <w:t>19</w:t>
            </w:r>
            <w:r w:rsidR="003B5ABD" w:rsidRPr="00B3059E">
              <w:rPr>
                <w:rFonts w:ascii="Times New Roman" w:hAnsi="Times New Roman" w:cs="Times New Roman"/>
                <w:noProof/>
                <w:webHidden/>
              </w:rPr>
              <w:fldChar w:fldCharType="end"/>
            </w:r>
          </w:hyperlink>
        </w:p>
        <w:p w14:paraId="7EE0E7E6" w14:textId="64E5BE15" w:rsidR="003B5ABD" w:rsidRPr="00B3059E" w:rsidRDefault="00EF4A0C">
          <w:pPr>
            <w:pStyle w:val="TOC2"/>
            <w:tabs>
              <w:tab w:val="left" w:pos="660"/>
              <w:tab w:val="right" w:leader="dot" w:pos="9350"/>
            </w:tabs>
            <w:rPr>
              <w:rFonts w:ascii="Times New Roman" w:eastAsiaTheme="minorEastAsia" w:hAnsi="Times New Roman" w:cs="Times New Roman"/>
              <w:noProof/>
            </w:rPr>
          </w:pPr>
          <w:hyperlink w:anchor="_Toc84858038" w:history="1">
            <w:r w:rsidR="003B5ABD" w:rsidRPr="00B3059E">
              <w:rPr>
                <w:rStyle w:val="Hyperlink"/>
                <w:rFonts w:ascii="Times New Roman" w:hAnsi="Times New Roman" w:cs="Times New Roman"/>
                <w:noProof/>
              </w:rPr>
              <w:t>C.</w:t>
            </w:r>
            <w:r w:rsidR="003B5ABD" w:rsidRPr="00B3059E">
              <w:rPr>
                <w:rFonts w:ascii="Times New Roman" w:eastAsiaTheme="minorEastAsia" w:hAnsi="Times New Roman" w:cs="Times New Roman"/>
                <w:noProof/>
              </w:rPr>
              <w:tab/>
            </w:r>
            <w:r w:rsidR="003B5ABD" w:rsidRPr="00B3059E">
              <w:rPr>
                <w:rStyle w:val="Hyperlink"/>
                <w:rFonts w:ascii="Times New Roman" w:hAnsi="Times New Roman" w:cs="Times New Roman"/>
                <w:noProof/>
              </w:rPr>
              <w:t>Statutory Minimums</w:t>
            </w:r>
            <w:r w:rsidR="003B5ABD" w:rsidRPr="00B3059E">
              <w:rPr>
                <w:rFonts w:ascii="Times New Roman" w:hAnsi="Times New Roman" w:cs="Times New Roman"/>
                <w:noProof/>
                <w:webHidden/>
              </w:rPr>
              <w:tab/>
            </w:r>
            <w:r w:rsidR="003B5ABD" w:rsidRPr="00B3059E">
              <w:rPr>
                <w:rFonts w:ascii="Times New Roman" w:hAnsi="Times New Roman" w:cs="Times New Roman"/>
                <w:noProof/>
                <w:webHidden/>
              </w:rPr>
              <w:fldChar w:fldCharType="begin"/>
            </w:r>
            <w:r w:rsidR="003B5ABD" w:rsidRPr="00B3059E">
              <w:rPr>
                <w:rFonts w:ascii="Times New Roman" w:hAnsi="Times New Roman" w:cs="Times New Roman"/>
                <w:noProof/>
                <w:webHidden/>
              </w:rPr>
              <w:instrText xml:space="preserve"> PAGEREF _Toc84858038 \h </w:instrText>
            </w:r>
            <w:r w:rsidR="003B5ABD" w:rsidRPr="00B3059E">
              <w:rPr>
                <w:rFonts w:ascii="Times New Roman" w:hAnsi="Times New Roman" w:cs="Times New Roman"/>
                <w:noProof/>
                <w:webHidden/>
              </w:rPr>
            </w:r>
            <w:r w:rsidR="003B5ABD" w:rsidRPr="00B3059E">
              <w:rPr>
                <w:rFonts w:ascii="Times New Roman" w:hAnsi="Times New Roman" w:cs="Times New Roman"/>
                <w:noProof/>
                <w:webHidden/>
              </w:rPr>
              <w:fldChar w:fldCharType="separate"/>
            </w:r>
            <w:r w:rsidR="00CE365B">
              <w:rPr>
                <w:rFonts w:ascii="Times New Roman" w:hAnsi="Times New Roman" w:cs="Times New Roman"/>
                <w:noProof/>
                <w:webHidden/>
              </w:rPr>
              <w:t>19</w:t>
            </w:r>
            <w:r w:rsidR="003B5ABD" w:rsidRPr="00B3059E">
              <w:rPr>
                <w:rFonts w:ascii="Times New Roman" w:hAnsi="Times New Roman" w:cs="Times New Roman"/>
                <w:noProof/>
                <w:webHidden/>
              </w:rPr>
              <w:fldChar w:fldCharType="end"/>
            </w:r>
          </w:hyperlink>
        </w:p>
        <w:p w14:paraId="152D66A8" w14:textId="6B533184" w:rsidR="003B5ABD" w:rsidRPr="00B3059E" w:rsidRDefault="00EF4A0C">
          <w:pPr>
            <w:pStyle w:val="TOC2"/>
            <w:tabs>
              <w:tab w:val="left" w:pos="660"/>
              <w:tab w:val="right" w:leader="dot" w:pos="9350"/>
            </w:tabs>
            <w:rPr>
              <w:rFonts w:ascii="Times New Roman" w:eastAsiaTheme="minorEastAsia" w:hAnsi="Times New Roman" w:cs="Times New Roman"/>
              <w:noProof/>
            </w:rPr>
          </w:pPr>
          <w:hyperlink w:anchor="_Toc84858039" w:history="1">
            <w:r w:rsidR="003B5ABD" w:rsidRPr="00B3059E">
              <w:rPr>
                <w:rStyle w:val="Hyperlink"/>
                <w:rFonts w:ascii="Times New Roman" w:hAnsi="Times New Roman" w:cs="Times New Roman"/>
                <w:noProof/>
              </w:rPr>
              <w:t>D.</w:t>
            </w:r>
            <w:r w:rsidR="003B5ABD" w:rsidRPr="00B3059E">
              <w:rPr>
                <w:rFonts w:ascii="Times New Roman" w:eastAsiaTheme="minorEastAsia" w:hAnsi="Times New Roman" w:cs="Times New Roman"/>
                <w:noProof/>
              </w:rPr>
              <w:tab/>
            </w:r>
            <w:r w:rsidR="003B5ABD" w:rsidRPr="00B3059E">
              <w:rPr>
                <w:rStyle w:val="Hyperlink"/>
                <w:rFonts w:ascii="Times New Roman" w:hAnsi="Times New Roman" w:cs="Times New Roman"/>
                <w:noProof/>
              </w:rPr>
              <w:t>Impact of Licensing Statutes</w:t>
            </w:r>
            <w:r w:rsidR="003B5ABD" w:rsidRPr="00B3059E">
              <w:rPr>
                <w:rFonts w:ascii="Times New Roman" w:hAnsi="Times New Roman" w:cs="Times New Roman"/>
                <w:noProof/>
                <w:webHidden/>
              </w:rPr>
              <w:tab/>
            </w:r>
            <w:r w:rsidR="003B5ABD" w:rsidRPr="00B3059E">
              <w:rPr>
                <w:rFonts w:ascii="Times New Roman" w:hAnsi="Times New Roman" w:cs="Times New Roman"/>
                <w:noProof/>
                <w:webHidden/>
              </w:rPr>
              <w:fldChar w:fldCharType="begin"/>
            </w:r>
            <w:r w:rsidR="003B5ABD" w:rsidRPr="00B3059E">
              <w:rPr>
                <w:rFonts w:ascii="Times New Roman" w:hAnsi="Times New Roman" w:cs="Times New Roman"/>
                <w:noProof/>
                <w:webHidden/>
              </w:rPr>
              <w:instrText xml:space="preserve"> PAGEREF _Toc84858039 \h </w:instrText>
            </w:r>
            <w:r w:rsidR="003B5ABD" w:rsidRPr="00B3059E">
              <w:rPr>
                <w:rFonts w:ascii="Times New Roman" w:hAnsi="Times New Roman" w:cs="Times New Roman"/>
                <w:noProof/>
                <w:webHidden/>
              </w:rPr>
            </w:r>
            <w:r w:rsidR="003B5ABD" w:rsidRPr="00B3059E">
              <w:rPr>
                <w:rFonts w:ascii="Times New Roman" w:hAnsi="Times New Roman" w:cs="Times New Roman"/>
                <w:noProof/>
                <w:webHidden/>
              </w:rPr>
              <w:fldChar w:fldCharType="separate"/>
            </w:r>
            <w:r w:rsidR="00CE365B">
              <w:rPr>
                <w:rFonts w:ascii="Times New Roman" w:hAnsi="Times New Roman" w:cs="Times New Roman"/>
                <w:noProof/>
                <w:webHidden/>
              </w:rPr>
              <w:t>20</w:t>
            </w:r>
            <w:r w:rsidR="003B5ABD" w:rsidRPr="00B3059E">
              <w:rPr>
                <w:rFonts w:ascii="Times New Roman" w:hAnsi="Times New Roman" w:cs="Times New Roman"/>
                <w:noProof/>
                <w:webHidden/>
              </w:rPr>
              <w:fldChar w:fldCharType="end"/>
            </w:r>
          </w:hyperlink>
        </w:p>
        <w:p w14:paraId="3B64F4A2" w14:textId="45E05714" w:rsidR="000603D4" w:rsidRDefault="00FD52B5" w:rsidP="00C06723">
          <w:pPr>
            <w:pStyle w:val="TOC1"/>
          </w:pPr>
          <w:r w:rsidRPr="00B3059E">
            <w:fldChar w:fldCharType="end"/>
          </w:r>
          <w:r w:rsidR="00C06723">
            <w:t>Attachment 1: 1997 NAIC White Paper………………………………………………………………………………………………</w:t>
          </w:r>
          <w:proofErr w:type="gramStart"/>
          <w:r w:rsidR="00C06723">
            <w:t>…..</w:t>
          </w:r>
          <w:proofErr w:type="gramEnd"/>
          <w:r w:rsidR="00C06723">
            <w:t>21</w:t>
          </w:r>
        </w:p>
        <w:p w14:paraId="70634030" w14:textId="72363B6E" w:rsidR="00C06723" w:rsidRPr="00C06723" w:rsidRDefault="00C06723" w:rsidP="00C06723">
          <w:r>
            <w:t>Attachment 2: 2010 NAIC White Paper…………………………………………………………………………………………………..51</w:t>
          </w:r>
        </w:p>
        <w:p w14:paraId="3169A4DC" w14:textId="625F2B2C" w:rsidR="00CA3B01" w:rsidRPr="00B3059E" w:rsidRDefault="00CA3B01" w:rsidP="00CA3B01">
          <w:pPr>
            <w:pStyle w:val="TOC2"/>
            <w:tabs>
              <w:tab w:val="left" w:pos="660"/>
              <w:tab w:val="right" w:leader="dot" w:pos="9350"/>
            </w:tabs>
            <w:rPr>
              <w:rFonts w:ascii="Times New Roman" w:eastAsiaTheme="minorEastAsia" w:hAnsi="Times New Roman" w:cs="Times New Roman"/>
              <w:noProof/>
              <w:sz w:val="24"/>
              <w:szCs w:val="24"/>
            </w:rPr>
          </w:pPr>
        </w:p>
        <w:p w14:paraId="3E29F621" w14:textId="3CE668D5" w:rsidR="004B2D0E" w:rsidRPr="00E910C8" w:rsidRDefault="00EF4A0C">
          <w:pPr>
            <w:rPr>
              <w:rFonts w:ascii="Times New Roman" w:hAnsi="Times New Roman" w:cs="Times New Roman"/>
              <w:sz w:val="24"/>
              <w:szCs w:val="24"/>
            </w:rPr>
          </w:pPr>
        </w:p>
      </w:sdtContent>
    </w:sdt>
    <w:p w14:paraId="74EA5C30" w14:textId="35B3F746" w:rsidR="007D40FF" w:rsidRPr="00E910C8" w:rsidRDefault="007D40FF">
      <w:pPr>
        <w:rPr>
          <w:rFonts w:ascii="Times New Roman" w:hAnsi="Times New Roman" w:cs="Times New Roman"/>
          <w:sz w:val="24"/>
          <w:szCs w:val="24"/>
        </w:rPr>
      </w:pPr>
      <w:r w:rsidRPr="00E910C8">
        <w:rPr>
          <w:rFonts w:ascii="Times New Roman" w:hAnsi="Times New Roman" w:cs="Times New Roman"/>
          <w:sz w:val="24"/>
          <w:szCs w:val="24"/>
        </w:rPr>
        <w:br w:type="page"/>
      </w:r>
    </w:p>
    <w:p w14:paraId="4270DAEA" w14:textId="6256F140" w:rsidR="003B6062" w:rsidRPr="00E910C8" w:rsidRDefault="003B6062" w:rsidP="00E910C8">
      <w:pPr>
        <w:pStyle w:val="Heading1"/>
        <w:spacing w:before="0" w:line="240" w:lineRule="auto"/>
        <w:ind w:left="0"/>
        <w:jc w:val="left"/>
        <w:rPr>
          <w:rFonts w:ascii="Times New Roman" w:hAnsi="Times New Roman" w:cs="Times New Roman"/>
          <w:sz w:val="24"/>
          <w:szCs w:val="24"/>
        </w:rPr>
      </w:pPr>
      <w:bookmarkStart w:id="0" w:name="_Toc84858018"/>
      <w:r w:rsidRPr="00E910C8">
        <w:rPr>
          <w:rFonts w:ascii="Times New Roman" w:hAnsi="Times New Roman" w:cs="Times New Roman"/>
          <w:sz w:val="24"/>
          <w:szCs w:val="24"/>
        </w:rPr>
        <w:lastRenderedPageBreak/>
        <w:t xml:space="preserve">Section 1: </w:t>
      </w:r>
      <w:r w:rsidR="00CA3B01" w:rsidRPr="00E910C8">
        <w:rPr>
          <w:rFonts w:ascii="Times New Roman" w:hAnsi="Times New Roman" w:cs="Times New Roman"/>
          <w:sz w:val="24"/>
          <w:szCs w:val="24"/>
        </w:rPr>
        <w:t>Overview of IBT and Corporate Division Laws and Mechanics</w:t>
      </w:r>
      <w:bookmarkEnd w:id="0"/>
    </w:p>
    <w:p w14:paraId="689DF72B" w14:textId="52F63E68" w:rsidR="00453605" w:rsidRPr="00E910C8" w:rsidRDefault="00453605" w:rsidP="00E910C8">
      <w:pPr>
        <w:pStyle w:val="ListParagraph"/>
        <w:spacing w:after="0" w:line="240" w:lineRule="auto"/>
        <w:ind w:left="0"/>
        <w:contextualSpacing w:val="0"/>
        <w:rPr>
          <w:rFonts w:ascii="Times New Roman" w:hAnsi="Times New Roman" w:cs="Times New Roman"/>
          <w:sz w:val="24"/>
          <w:szCs w:val="24"/>
        </w:rPr>
      </w:pPr>
    </w:p>
    <w:p w14:paraId="4BC4FE89" w14:textId="0861A5B9" w:rsidR="008F4EF6" w:rsidRPr="00E910C8" w:rsidRDefault="008F4EF6" w:rsidP="00497AC0">
      <w:pPr>
        <w:pStyle w:val="Heading2"/>
        <w:numPr>
          <w:ilvl w:val="0"/>
          <w:numId w:val="1"/>
        </w:numPr>
        <w:spacing w:before="0" w:line="240" w:lineRule="auto"/>
        <w:ind w:left="360"/>
        <w:rPr>
          <w:rFonts w:ascii="Times New Roman" w:hAnsi="Times New Roman" w:cs="Times New Roman"/>
          <w:sz w:val="24"/>
          <w:szCs w:val="24"/>
        </w:rPr>
      </w:pPr>
      <w:bookmarkStart w:id="1" w:name="_Toc84858019"/>
      <w:r w:rsidRPr="00E910C8">
        <w:rPr>
          <w:rFonts w:ascii="Times New Roman" w:hAnsi="Times New Roman" w:cs="Times New Roman"/>
          <w:sz w:val="24"/>
          <w:szCs w:val="24"/>
        </w:rPr>
        <w:t>Introduction</w:t>
      </w:r>
      <w:bookmarkEnd w:id="1"/>
      <w:r w:rsidRPr="00E910C8">
        <w:rPr>
          <w:rFonts w:ascii="Times New Roman" w:hAnsi="Times New Roman" w:cs="Times New Roman"/>
          <w:sz w:val="24"/>
          <w:szCs w:val="24"/>
        </w:rPr>
        <w:t xml:space="preserve"> </w:t>
      </w:r>
    </w:p>
    <w:p w14:paraId="55AD1807" w14:textId="77777777" w:rsidR="00655777" w:rsidRPr="00E910C8" w:rsidRDefault="00655777" w:rsidP="00E910C8">
      <w:pPr>
        <w:pStyle w:val="ListParagraph"/>
        <w:spacing w:after="0" w:line="240" w:lineRule="auto"/>
        <w:ind w:left="0"/>
        <w:contextualSpacing w:val="0"/>
        <w:rPr>
          <w:rFonts w:ascii="Times New Roman" w:hAnsi="Times New Roman" w:cs="Times New Roman"/>
          <w:sz w:val="24"/>
          <w:szCs w:val="24"/>
        </w:rPr>
      </w:pPr>
    </w:p>
    <w:p w14:paraId="776A6194" w14:textId="17C5D6D4" w:rsidR="00655777" w:rsidRDefault="00655777" w:rsidP="00E910C8">
      <w:pPr>
        <w:pStyle w:val="ListParagraph"/>
        <w:spacing w:after="0" w:line="240" w:lineRule="auto"/>
        <w:ind w:left="0" w:firstLine="720"/>
        <w:contextualSpacing w:val="0"/>
        <w:rPr>
          <w:rFonts w:ascii="Times New Roman" w:hAnsi="Times New Roman" w:cs="Times New Roman"/>
          <w:sz w:val="24"/>
          <w:szCs w:val="24"/>
        </w:rPr>
      </w:pPr>
      <w:r w:rsidRPr="00E910C8">
        <w:rPr>
          <w:rFonts w:ascii="Times New Roman" w:hAnsi="Times New Roman" w:cs="Times New Roman"/>
          <w:sz w:val="24"/>
          <w:szCs w:val="24"/>
        </w:rPr>
        <w:t xml:space="preserve">Insurance is a business that sells a </w:t>
      </w:r>
      <w:r w:rsidR="004D13DA" w:rsidRPr="00E910C8">
        <w:rPr>
          <w:rFonts w:ascii="Times New Roman" w:hAnsi="Times New Roman" w:cs="Times New Roman"/>
          <w:sz w:val="24"/>
          <w:szCs w:val="24"/>
        </w:rPr>
        <w:t>promise</w:t>
      </w:r>
      <w:r w:rsidRPr="00E910C8">
        <w:rPr>
          <w:rFonts w:ascii="Times New Roman" w:hAnsi="Times New Roman" w:cs="Times New Roman"/>
          <w:sz w:val="24"/>
          <w:szCs w:val="24"/>
        </w:rPr>
        <w:t xml:space="preserve"> to pay upon the </w:t>
      </w:r>
      <w:r w:rsidR="004B5A6F">
        <w:rPr>
          <w:rFonts w:ascii="Times New Roman" w:hAnsi="Times New Roman" w:cs="Times New Roman"/>
          <w:sz w:val="24"/>
          <w:szCs w:val="24"/>
        </w:rPr>
        <w:t>occurrence</w:t>
      </w:r>
      <w:r w:rsidR="00715CA6" w:rsidRPr="00E910C8">
        <w:rPr>
          <w:rFonts w:ascii="Times New Roman" w:hAnsi="Times New Roman" w:cs="Times New Roman"/>
          <w:sz w:val="24"/>
          <w:szCs w:val="24"/>
        </w:rPr>
        <w:t xml:space="preserve"> </w:t>
      </w:r>
      <w:r w:rsidRPr="00E910C8">
        <w:rPr>
          <w:rFonts w:ascii="Times New Roman" w:hAnsi="Times New Roman" w:cs="Times New Roman"/>
          <w:sz w:val="24"/>
          <w:szCs w:val="24"/>
        </w:rPr>
        <w:t xml:space="preserve">of a future event.  </w:t>
      </w:r>
      <w:r w:rsidR="00D8378C">
        <w:rPr>
          <w:rFonts w:ascii="Times New Roman" w:hAnsi="Times New Roman" w:cs="Times New Roman"/>
          <w:sz w:val="24"/>
          <w:szCs w:val="24"/>
        </w:rPr>
        <w:t xml:space="preserve">Policyholders may submit claims </w:t>
      </w:r>
      <w:r w:rsidR="00BA7586">
        <w:rPr>
          <w:rFonts w:ascii="Times New Roman" w:hAnsi="Times New Roman" w:cs="Times New Roman"/>
          <w:sz w:val="24"/>
          <w:szCs w:val="24"/>
        </w:rPr>
        <w:t>ma</w:t>
      </w:r>
      <w:r w:rsidR="004B5A6F">
        <w:rPr>
          <w:rFonts w:ascii="Times New Roman" w:hAnsi="Times New Roman" w:cs="Times New Roman"/>
          <w:sz w:val="24"/>
          <w:szCs w:val="24"/>
        </w:rPr>
        <w:t>n</w:t>
      </w:r>
      <w:r w:rsidR="00BA7586">
        <w:rPr>
          <w:rFonts w:ascii="Times New Roman" w:hAnsi="Times New Roman" w:cs="Times New Roman"/>
          <w:sz w:val="24"/>
          <w:szCs w:val="24"/>
        </w:rPr>
        <w:t xml:space="preserve">y years into the future </w:t>
      </w:r>
      <w:r w:rsidR="00D8378C">
        <w:rPr>
          <w:rFonts w:ascii="Times New Roman" w:hAnsi="Times New Roman" w:cs="Times New Roman"/>
          <w:sz w:val="24"/>
          <w:szCs w:val="24"/>
        </w:rPr>
        <w:t xml:space="preserve">on covered losses incurred </w:t>
      </w:r>
      <w:r w:rsidR="004B5A6F">
        <w:rPr>
          <w:rFonts w:ascii="Times New Roman" w:hAnsi="Times New Roman" w:cs="Times New Roman"/>
          <w:sz w:val="24"/>
          <w:szCs w:val="24"/>
        </w:rPr>
        <w:t xml:space="preserve">during the policy period requiring insurers to record a liability for these incurred but not reported claims. </w:t>
      </w:r>
      <w:r w:rsidRPr="00E910C8">
        <w:rPr>
          <w:rFonts w:ascii="Times New Roman" w:hAnsi="Times New Roman" w:cs="Times New Roman"/>
          <w:sz w:val="24"/>
          <w:szCs w:val="24"/>
        </w:rPr>
        <w:t>As such</w:t>
      </w:r>
      <w:r w:rsidR="009C493A">
        <w:rPr>
          <w:rFonts w:ascii="Times New Roman" w:hAnsi="Times New Roman" w:cs="Times New Roman"/>
          <w:sz w:val="24"/>
          <w:szCs w:val="24"/>
        </w:rPr>
        <w:t>,</w:t>
      </w:r>
      <w:r w:rsidRPr="00E910C8">
        <w:rPr>
          <w:rFonts w:ascii="Times New Roman" w:hAnsi="Times New Roman" w:cs="Times New Roman"/>
          <w:sz w:val="24"/>
          <w:szCs w:val="24"/>
        </w:rPr>
        <w:t xml:space="preserve"> it is </w:t>
      </w:r>
      <w:r w:rsidR="00D856F3">
        <w:rPr>
          <w:rFonts w:ascii="Times New Roman" w:hAnsi="Times New Roman" w:cs="Times New Roman"/>
          <w:sz w:val="24"/>
          <w:szCs w:val="24"/>
        </w:rPr>
        <w:t>nearly</w:t>
      </w:r>
      <w:r w:rsidR="003A1A37">
        <w:rPr>
          <w:rFonts w:ascii="Times New Roman" w:hAnsi="Times New Roman" w:cs="Times New Roman"/>
          <w:sz w:val="24"/>
          <w:szCs w:val="24"/>
        </w:rPr>
        <w:t xml:space="preserve"> </w:t>
      </w:r>
      <w:r w:rsidRPr="00E910C8">
        <w:rPr>
          <w:rFonts w:ascii="Times New Roman" w:hAnsi="Times New Roman" w:cs="Times New Roman"/>
          <w:sz w:val="24"/>
          <w:szCs w:val="24"/>
        </w:rPr>
        <w:t xml:space="preserve">impossible </w:t>
      </w:r>
      <w:r w:rsidR="00635B1E" w:rsidRPr="00E910C8">
        <w:rPr>
          <w:rFonts w:ascii="Times New Roman" w:hAnsi="Times New Roman" w:cs="Times New Roman"/>
          <w:sz w:val="24"/>
          <w:szCs w:val="24"/>
        </w:rPr>
        <w:t xml:space="preserve">for an </w:t>
      </w:r>
      <w:r w:rsidR="00CD6893" w:rsidRPr="00CD6893">
        <w:rPr>
          <w:rFonts w:ascii="Times New Roman" w:hAnsi="Times New Roman" w:cs="Times New Roman"/>
          <w:sz w:val="24"/>
          <w:szCs w:val="24"/>
        </w:rPr>
        <w:t xml:space="preserve">insurer </w:t>
      </w:r>
      <w:r w:rsidR="00635B1E" w:rsidRPr="00E910C8">
        <w:rPr>
          <w:rFonts w:ascii="Times New Roman" w:hAnsi="Times New Roman" w:cs="Times New Roman"/>
          <w:sz w:val="24"/>
          <w:szCs w:val="24"/>
        </w:rPr>
        <w:t xml:space="preserve">to </w:t>
      </w:r>
      <w:r w:rsidR="00F176EF">
        <w:rPr>
          <w:rFonts w:ascii="Times New Roman" w:hAnsi="Times New Roman" w:cs="Times New Roman"/>
          <w:sz w:val="24"/>
          <w:szCs w:val="24"/>
        </w:rPr>
        <w:t xml:space="preserve">decide to discontinue writing a certain line of business and </w:t>
      </w:r>
      <w:r w:rsidR="00635B1E" w:rsidRPr="00E910C8">
        <w:rPr>
          <w:rFonts w:ascii="Times New Roman" w:hAnsi="Times New Roman" w:cs="Times New Roman"/>
          <w:sz w:val="24"/>
          <w:szCs w:val="24"/>
        </w:rPr>
        <w:t xml:space="preserve">pay off </w:t>
      </w:r>
      <w:r w:rsidR="004B5A6F">
        <w:rPr>
          <w:rFonts w:ascii="Times New Roman" w:hAnsi="Times New Roman" w:cs="Times New Roman"/>
          <w:sz w:val="24"/>
          <w:szCs w:val="24"/>
        </w:rPr>
        <w:t xml:space="preserve">all </w:t>
      </w:r>
      <w:r w:rsidR="00635B1E" w:rsidRPr="00E910C8">
        <w:rPr>
          <w:rFonts w:ascii="Times New Roman" w:hAnsi="Times New Roman" w:cs="Times New Roman"/>
          <w:sz w:val="24"/>
          <w:szCs w:val="24"/>
        </w:rPr>
        <w:t xml:space="preserve">its </w:t>
      </w:r>
      <w:r w:rsidR="004B5A6F">
        <w:rPr>
          <w:rFonts w:ascii="Times New Roman" w:hAnsi="Times New Roman" w:cs="Times New Roman"/>
          <w:sz w:val="24"/>
          <w:szCs w:val="24"/>
        </w:rPr>
        <w:t xml:space="preserve">legal obligations to its policyholders </w:t>
      </w:r>
      <w:r w:rsidR="00635B1E" w:rsidRPr="00E910C8">
        <w:rPr>
          <w:rFonts w:ascii="Times New Roman" w:hAnsi="Times New Roman" w:cs="Times New Roman"/>
          <w:sz w:val="24"/>
          <w:szCs w:val="24"/>
        </w:rPr>
        <w:t xml:space="preserve"> because there are almost always </w:t>
      </w:r>
      <w:r w:rsidR="000C7A3C">
        <w:rPr>
          <w:rFonts w:ascii="Times New Roman" w:hAnsi="Times New Roman" w:cs="Times New Roman"/>
          <w:sz w:val="24"/>
          <w:szCs w:val="24"/>
        </w:rPr>
        <w:t xml:space="preserve">unknown </w:t>
      </w:r>
      <w:r w:rsidR="00635B1E" w:rsidRPr="00E910C8">
        <w:rPr>
          <w:rFonts w:ascii="Times New Roman" w:hAnsi="Times New Roman" w:cs="Times New Roman"/>
          <w:sz w:val="24"/>
          <w:szCs w:val="24"/>
        </w:rPr>
        <w:t>poten</w:t>
      </w:r>
      <w:r w:rsidR="0098354E" w:rsidRPr="00E910C8">
        <w:rPr>
          <w:rFonts w:ascii="Times New Roman" w:hAnsi="Times New Roman" w:cs="Times New Roman"/>
          <w:sz w:val="24"/>
          <w:szCs w:val="24"/>
        </w:rPr>
        <w:t xml:space="preserve">tial future </w:t>
      </w:r>
      <w:r w:rsidR="000C7A3C">
        <w:rPr>
          <w:rFonts w:ascii="Times New Roman" w:hAnsi="Times New Roman" w:cs="Times New Roman"/>
          <w:sz w:val="24"/>
          <w:szCs w:val="24"/>
        </w:rPr>
        <w:t>policyholder obligations that have not yet been reported</w:t>
      </w:r>
      <w:r w:rsidR="0098354E" w:rsidRPr="00E910C8">
        <w:rPr>
          <w:rFonts w:ascii="Times New Roman" w:hAnsi="Times New Roman" w:cs="Times New Roman"/>
          <w:sz w:val="24"/>
          <w:szCs w:val="24"/>
        </w:rPr>
        <w:t xml:space="preserve">. </w:t>
      </w:r>
      <w:r w:rsidR="00F176EF">
        <w:rPr>
          <w:rFonts w:ascii="Times New Roman" w:hAnsi="Times New Roman" w:cs="Times New Roman"/>
          <w:sz w:val="24"/>
          <w:szCs w:val="24"/>
        </w:rPr>
        <w:t xml:space="preserve">Policies previously written on a line of business that is no longer being written creates a block of business that </w:t>
      </w:r>
      <w:r w:rsidR="00732BF7">
        <w:rPr>
          <w:rFonts w:ascii="Times New Roman" w:hAnsi="Times New Roman" w:cs="Times New Roman"/>
          <w:sz w:val="24"/>
          <w:szCs w:val="24"/>
        </w:rPr>
        <w:t>may</w:t>
      </w:r>
      <w:r w:rsidR="00732BF7" w:rsidRPr="00E910C8">
        <w:rPr>
          <w:rFonts w:ascii="Times New Roman" w:hAnsi="Times New Roman" w:cs="Times New Roman"/>
          <w:sz w:val="24"/>
          <w:szCs w:val="24"/>
        </w:rPr>
        <w:t xml:space="preserve"> </w:t>
      </w:r>
      <w:r w:rsidR="00580060" w:rsidRPr="00E910C8">
        <w:rPr>
          <w:rFonts w:ascii="Times New Roman" w:hAnsi="Times New Roman" w:cs="Times New Roman"/>
          <w:sz w:val="24"/>
          <w:szCs w:val="24"/>
        </w:rPr>
        <w:t xml:space="preserve">no longer </w:t>
      </w:r>
      <w:r w:rsidR="00732BF7">
        <w:rPr>
          <w:rFonts w:ascii="Times New Roman" w:hAnsi="Times New Roman" w:cs="Times New Roman"/>
          <w:sz w:val="24"/>
          <w:szCs w:val="24"/>
        </w:rPr>
        <w:t xml:space="preserve">be </w:t>
      </w:r>
      <w:r w:rsidR="00580060" w:rsidRPr="00E910C8">
        <w:rPr>
          <w:rFonts w:ascii="Times New Roman" w:hAnsi="Times New Roman" w:cs="Times New Roman"/>
          <w:sz w:val="24"/>
          <w:szCs w:val="24"/>
        </w:rPr>
        <w:t xml:space="preserve">the </w:t>
      </w:r>
      <w:r w:rsidR="00D856F3">
        <w:rPr>
          <w:rFonts w:ascii="Times New Roman" w:hAnsi="Times New Roman" w:cs="Times New Roman"/>
          <w:sz w:val="24"/>
          <w:szCs w:val="24"/>
        </w:rPr>
        <w:t>focus</w:t>
      </w:r>
      <w:r w:rsidR="00D856F3" w:rsidRPr="00E910C8">
        <w:rPr>
          <w:rFonts w:ascii="Times New Roman" w:hAnsi="Times New Roman" w:cs="Times New Roman"/>
          <w:sz w:val="24"/>
          <w:szCs w:val="24"/>
        </w:rPr>
        <w:t xml:space="preserve"> </w:t>
      </w:r>
      <w:r w:rsidR="00580060" w:rsidRPr="00E910C8">
        <w:rPr>
          <w:rFonts w:ascii="Times New Roman" w:hAnsi="Times New Roman" w:cs="Times New Roman"/>
          <w:sz w:val="24"/>
          <w:szCs w:val="24"/>
        </w:rPr>
        <w:t xml:space="preserve">of the </w:t>
      </w:r>
      <w:r w:rsidR="00CD6893" w:rsidRPr="00CD6893">
        <w:rPr>
          <w:rFonts w:ascii="Times New Roman" w:hAnsi="Times New Roman" w:cs="Times New Roman"/>
          <w:sz w:val="24"/>
          <w:szCs w:val="24"/>
        </w:rPr>
        <w:t>insurer</w:t>
      </w:r>
      <w:r w:rsidR="00A809ED" w:rsidRPr="00E910C8">
        <w:rPr>
          <w:rFonts w:ascii="Times New Roman" w:hAnsi="Times New Roman" w:cs="Times New Roman"/>
          <w:sz w:val="24"/>
          <w:szCs w:val="24"/>
        </w:rPr>
        <w:t>’s</w:t>
      </w:r>
      <w:r w:rsidR="00580060" w:rsidRPr="00E910C8">
        <w:rPr>
          <w:rFonts w:ascii="Times New Roman" w:hAnsi="Times New Roman" w:cs="Times New Roman"/>
          <w:sz w:val="24"/>
          <w:szCs w:val="24"/>
        </w:rPr>
        <w:t xml:space="preserve"> </w:t>
      </w:r>
      <w:r w:rsidR="00D856F3">
        <w:rPr>
          <w:rFonts w:ascii="Times New Roman" w:hAnsi="Times New Roman" w:cs="Times New Roman"/>
          <w:sz w:val="24"/>
          <w:szCs w:val="24"/>
        </w:rPr>
        <w:t>business model</w:t>
      </w:r>
      <w:r w:rsidR="009C493A">
        <w:rPr>
          <w:rFonts w:ascii="Times New Roman" w:hAnsi="Times New Roman" w:cs="Times New Roman"/>
          <w:sz w:val="24"/>
          <w:szCs w:val="24"/>
        </w:rPr>
        <w:t xml:space="preserve"> </w:t>
      </w:r>
      <w:r w:rsidR="00580060" w:rsidRPr="00E910C8">
        <w:rPr>
          <w:rFonts w:ascii="Times New Roman" w:hAnsi="Times New Roman" w:cs="Times New Roman"/>
          <w:sz w:val="24"/>
          <w:szCs w:val="24"/>
        </w:rPr>
        <w:t xml:space="preserve">and </w:t>
      </w:r>
      <w:r w:rsidR="001F5E1D">
        <w:rPr>
          <w:rFonts w:ascii="Times New Roman" w:hAnsi="Times New Roman" w:cs="Times New Roman"/>
          <w:sz w:val="24"/>
          <w:szCs w:val="24"/>
        </w:rPr>
        <w:t>left</w:t>
      </w:r>
      <w:r w:rsidR="00580060" w:rsidRPr="00E910C8">
        <w:rPr>
          <w:rFonts w:ascii="Times New Roman" w:hAnsi="Times New Roman" w:cs="Times New Roman"/>
          <w:sz w:val="24"/>
          <w:szCs w:val="24"/>
        </w:rPr>
        <w:t xml:space="preserve"> </w:t>
      </w:r>
      <w:r w:rsidR="00541C13" w:rsidRPr="00E910C8">
        <w:rPr>
          <w:rFonts w:ascii="Times New Roman" w:hAnsi="Times New Roman" w:cs="Times New Roman"/>
          <w:sz w:val="24"/>
          <w:szCs w:val="24"/>
        </w:rPr>
        <w:t xml:space="preserve">to slowly </w:t>
      </w:r>
      <w:r w:rsidR="00143014">
        <w:rPr>
          <w:rFonts w:ascii="Times New Roman" w:hAnsi="Times New Roman" w:cs="Times New Roman"/>
          <w:sz w:val="24"/>
          <w:szCs w:val="24"/>
        </w:rPr>
        <w:t>runoff</w:t>
      </w:r>
      <w:r w:rsidR="00541C13" w:rsidRPr="00E910C8">
        <w:rPr>
          <w:rFonts w:ascii="Times New Roman" w:hAnsi="Times New Roman" w:cs="Times New Roman"/>
          <w:sz w:val="24"/>
          <w:szCs w:val="24"/>
        </w:rPr>
        <w:t xml:space="preserve">. </w:t>
      </w:r>
      <w:r w:rsidR="00B26CD3" w:rsidRPr="00E910C8">
        <w:rPr>
          <w:rFonts w:ascii="Times New Roman" w:hAnsi="Times New Roman" w:cs="Times New Roman"/>
          <w:sz w:val="24"/>
          <w:szCs w:val="24"/>
        </w:rPr>
        <w:t>For some insurance companies, runoff business</w:t>
      </w:r>
      <w:r w:rsidR="00542561">
        <w:rPr>
          <w:rStyle w:val="FootnoteReference"/>
          <w:rFonts w:ascii="Times New Roman" w:hAnsi="Times New Roman" w:cs="Times New Roman"/>
          <w:sz w:val="24"/>
          <w:szCs w:val="24"/>
        </w:rPr>
        <w:footnoteReference w:id="2"/>
      </w:r>
      <w:r w:rsidR="00B26CD3" w:rsidRPr="00E910C8">
        <w:rPr>
          <w:rFonts w:ascii="Times New Roman" w:hAnsi="Times New Roman" w:cs="Times New Roman"/>
          <w:sz w:val="24"/>
          <w:szCs w:val="24"/>
        </w:rPr>
        <w:t xml:space="preserve"> remains embedded with the </w:t>
      </w:r>
      <w:r w:rsidR="009C493A">
        <w:rPr>
          <w:rFonts w:ascii="Times New Roman" w:hAnsi="Times New Roman" w:cs="Times New Roman"/>
          <w:sz w:val="24"/>
          <w:szCs w:val="24"/>
        </w:rPr>
        <w:t>core</w:t>
      </w:r>
      <w:r w:rsidR="009C493A" w:rsidRPr="00E910C8">
        <w:rPr>
          <w:rFonts w:ascii="Times New Roman" w:hAnsi="Times New Roman" w:cs="Times New Roman"/>
          <w:sz w:val="24"/>
          <w:szCs w:val="24"/>
        </w:rPr>
        <w:t xml:space="preserve"> </w:t>
      </w:r>
      <w:r w:rsidR="00B26CD3" w:rsidRPr="00E910C8">
        <w:rPr>
          <w:rFonts w:ascii="Times New Roman" w:hAnsi="Times New Roman" w:cs="Times New Roman"/>
          <w:sz w:val="24"/>
          <w:szCs w:val="24"/>
        </w:rPr>
        <w:t>business with</w:t>
      </w:r>
      <w:r w:rsidR="009C493A">
        <w:rPr>
          <w:rFonts w:ascii="Times New Roman" w:hAnsi="Times New Roman" w:cs="Times New Roman"/>
          <w:sz w:val="24"/>
          <w:szCs w:val="24"/>
        </w:rPr>
        <w:t xml:space="preserve">out the ability to </w:t>
      </w:r>
      <w:r w:rsidR="00732BF7">
        <w:rPr>
          <w:rFonts w:ascii="Times New Roman" w:hAnsi="Times New Roman" w:cs="Times New Roman"/>
          <w:sz w:val="24"/>
          <w:szCs w:val="24"/>
        </w:rPr>
        <w:t>segregat</w:t>
      </w:r>
      <w:r w:rsidR="009C493A">
        <w:rPr>
          <w:rFonts w:ascii="Times New Roman" w:hAnsi="Times New Roman" w:cs="Times New Roman"/>
          <w:sz w:val="24"/>
          <w:szCs w:val="24"/>
        </w:rPr>
        <w:t>e the runoff business</w:t>
      </w:r>
      <w:r w:rsidR="003A1A37">
        <w:rPr>
          <w:rFonts w:ascii="Times New Roman" w:hAnsi="Times New Roman" w:cs="Times New Roman"/>
          <w:sz w:val="24"/>
          <w:szCs w:val="24"/>
        </w:rPr>
        <w:t xml:space="preserve">. </w:t>
      </w:r>
      <w:r w:rsidR="00542561">
        <w:rPr>
          <w:rFonts w:ascii="Times New Roman" w:hAnsi="Times New Roman" w:cs="Times New Roman"/>
          <w:sz w:val="24"/>
          <w:szCs w:val="24"/>
        </w:rPr>
        <w:t xml:space="preserve"> </w:t>
      </w:r>
      <w:r w:rsidR="00541C13" w:rsidRPr="00E910C8">
        <w:rPr>
          <w:rFonts w:ascii="Times New Roman" w:hAnsi="Times New Roman" w:cs="Times New Roman"/>
          <w:sz w:val="24"/>
          <w:szCs w:val="24"/>
        </w:rPr>
        <w:t xml:space="preserve">There </w:t>
      </w:r>
      <w:r w:rsidR="009C493A">
        <w:rPr>
          <w:rFonts w:ascii="Times New Roman" w:hAnsi="Times New Roman" w:cs="Times New Roman"/>
          <w:sz w:val="24"/>
          <w:szCs w:val="24"/>
        </w:rPr>
        <w:t xml:space="preserve">are </w:t>
      </w:r>
      <w:r w:rsidR="00541C13" w:rsidRPr="00E910C8">
        <w:rPr>
          <w:rFonts w:ascii="Times New Roman" w:hAnsi="Times New Roman" w:cs="Times New Roman"/>
          <w:sz w:val="24"/>
          <w:szCs w:val="24"/>
        </w:rPr>
        <w:t xml:space="preserve">even </w:t>
      </w:r>
      <w:r w:rsidR="00143014">
        <w:rPr>
          <w:rFonts w:ascii="Times New Roman" w:hAnsi="Times New Roman" w:cs="Times New Roman"/>
          <w:sz w:val="24"/>
          <w:szCs w:val="24"/>
        </w:rPr>
        <w:t>runoff</w:t>
      </w:r>
      <w:r w:rsidR="003A1A37">
        <w:rPr>
          <w:rFonts w:ascii="Times New Roman" w:hAnsi="Times New Roman" w:cs="Times New Roman"/>
          <w:sz w:val="24"/>
          <w:szCs w:val="24"/>
        </w:rPr>
        <w:t xml:space="preserve"> </w:t>
      </w:r>
      <w:r w:rsidR="00BC3552" w:rsidRPr="00E910C8">
        <w:rPr>
          <w:rFonts w:ascii="Times New Roman" w:hAnsi="Times New Roman" w:cs="Times New Roman"/>
          <w:sz w:val="24"/>
          <w:szCs w:val="24"/>
        </w:rPr>
        <w:t>specialists that ha</w:t>
      </w:r>
      <w:r w:rsidR="009C493A">
        <w:rPr>
          <w:rFonts w:ascii="Times New Roman" w:hAnsi="Times New Roman" w:cs="Times New Roman"/>
          <w:sz w:val="24"/>
          <w:szCs w:val="24"/>
        </w:rPr>
        <w:t>ve</w:t>
      </w:r>
      <w:r w:rsidR="00BC3552" w:rsidRPr="00E910C8">
        <w:rPr>
          <w:rFonts w:ascii="Times New Roman" w:hAnsi="Times New Roman" w:cs="Times New Roman"/>
          <w:sz w:val="24"/>
          <w:szCs w:val="24"/>
        </w:rPr>
        <w:t xml:space="preserve"> dev</w:t>
      </w:r>
      <w:r w:rsidR="00D30F07" w:rsidRPr="00E910C8">
        <w:rPr>
          <w:rFonts w:ascii="Times New Roman" w:hAnsi="Times New Roman" w:cs="Times New Roman"/>
          <w:sz w:val="24"/>
          <w:szCs w:val="24"/>
        </w:rPr>
        <w:t>elo</w:t>
      </w:r>
      <w:r w:rsidR="00BC3552" w:rsidRPr="00E910C8">
        <w:rPr>
          <w:rFonts w:ascii="Times New Roman" w:hAnsi="Times New Roman" w:cs="Times New Roman"/>
          <w:sz w:val="24"/>
          <w:szCs w:val="24"/>
        </w:rPr>
        <w:t xml:space="preserve">ped within the insurance industry </w:t>
      </w:r>
      <w:r w:rsidR="00F728B5">
        <w:rPr>
          <w:rFonts w:ascii="Times New Roman" w:hAnsi="Times New Roman" w:cs="Times New Roman"/>
          <w:sz w:val="24"/>
          <w:szCs w:val="24"/>
        </w:rPr>
        <w:t>that</w:t>
      </w:r>
      <w:r w:rsidR="00F728B5" w:rsidRPr="00E910C8">
        <w:rPr>
          <w:rFonts w:ascii="Times New Roman" w:hAnsi="Times New Roman" w:cs="Times New Roman"/>
          <w:sz w:val="24"/>
          <w:szCs w:val="24"/>
        </w:rPr>
        <w:t xml:space="preserve"> </w:t>
      </w:r>
      <w:r w:rsidR="00BC3552" w:rsidRPr="00E910C8">
        <w:rPr>
          <w:rFonts w:ascii="Times New Roman" w:hAnsi="Times New Roman" w:cs="Times New Roman"/>
          <w:sz w:val="24"/>
          <w:szCs w:val="24"/>
        </w:rPr>
        <w:t>specialize in handling these old blocks of business.</w:t>
      </w:r>
    </w:p>
    <w:p w14:paraId="6D893C11" w14:textId="77777777" w:rsidR="00561F49" w:rsidRPr="00E910C8" w:rsidRDefault="00561F49" w:rsidP="00E910C8">
      <w:pPr>
        <w:pStyle w:val="ListParagraph"/>
        <w:spacing w:after="0" w:line="240" w:lineRule="auto"/>
        <w:ind w:left="0"/>
        <w:contextualSpacing w:val="0"/>
        <w:rPr>
          <w:rFonts w:ascii="Times New Roman" w:hAnsi="Times New Roman" w:cs="Times New Roman"/>
          <w:sz w:val="24"/>
          <w:szCs w:val="24"/>
        </w:rPr>
      </w:pPr>
    </w:p>
    <w:p w14:paraId="7FFFB17B" w14:textId="028B0E9E" w:rsidR="00DC6A73" w:rsidRDefault="00DC6A73" w:rsidP="00E910C8">
      <w:pPr>
        <w:pStyle w:val="ListParagraph"/>
        <w:spacing w:after="0" w:line="240" w:lineRule="auto"/>
        <w:ind w:left="0" w:firstLine="720"/>
        <w:contextualSpacing w:val="0"/>
        <w:rPr>
          <w:rFonts w:ascii="Times New Roman" w:hAnsi="Times New Roman" w:cs="Times New Roman"/>
          <w:sz w:val="24"/>
          <w:szCs w:val="24"/>
        </w:rPr>
      </w:pPr>
      <w:r w:rsidRPr="00E910C8">
        <w:rPr>
          <w:rFonts w:ascii="Times New Roman" w:hAnsi="Times New Roman" w:cs="Times New Roman"/>
          <w:sz w:val="24"/>
          <w:szCs w:val="24"/>
        </w:rPr>
        <w:t>Until recently</w:t>
      </w:r>
      <w:r w:rsidR="006B117F" w:rsidRPr="00E910C8">
        <w:rPr>
          <w:rFonts w:ascii="Times New Roman" w:hAnsi="Times New Roman" w:cs="Times New Roman"/>
          <w:sz w:val="24"/>
          <w:szCs w:val="24"/>
        </w:rPr>
        <w:t>,</w:t>
      </w:r>
      <w:r w:rsidRPr="00E910C8">
        <w:rPr>
          <w:rFonts w:ascii="Times New Roman" w:hAnsi="Times New Roman" w:cs="Times New Roman"/>
          <w:sz w:val="24"/>
          <w:szCs w:val="24"/>
        </w:rPr>
        <w:t xml:space="preserve"> U</w:t>
      </w:r>
      <w:r w:rsidR="00C23CB4">
        <w:rPr>
          <w:rFonts w:ascii="Times New Roman" w:hAnsi="Times New Roman" w:cs="Times New Roman"/>
          <w:sz w:val="24"/>
          <w:szCs w:val="24"/>
        </w:rPr>
        <w:t>.</w:t>
      </w:r>
      <w:r w:rsidRPr="00E910C8">
        <w:rPr>
          <w:rFonts w:ascii="Times New Roman" w:hAnsi="Times New Roman" w:cs="Times New Roman"/>
          <w:sz w:val="24"/>
          <w:szCs w:val="24"/>
        </w:rPr>
        <w:t>S</w:t>
      </w:r>
      <w:r w:rsidR="00C23CB4">
        <w:rPr>
          <w:rFonts w:ascii="Times New Roman" w:hAnsi="Times New Roman" w:cs="Times New Roman"/>
          <w:sz w:val="24"/>
          <w:szCs w:val="24"/>
        </w:rPr>
        <w:t>.</w:t>
      </w:r>
      <w:r w:rsidRPr="00E910C8">
        <w:rPr>
          <w:rFonts w:ascii="Times New Roman" w:hAnsi="Times New Roman" w:cs="Times New Roman"/>
          <w:sz w:val="24"/>
          <w:szCs w:val="24"/>
        </w:rPr>
        <w:t xml:space="preserve"> </w:t>
      </w:r>
      <w:r w:rsidR="006B117F" w:rsidRPr="00E910C8">
        <w:rPr>
          <w:rFonts w:ascii="Times New Roman" w:hAnsi="Times New Roman" w:cs="Times New Roman"/>
          <w:sz w:val="24"/>
          <w:szCs w:val="24"/>
        </w:rPr>
        <w:t xml:space="preserve">insurance </w:t>
      </w:r>
      <w:r w:rsidRPr="00E910C8">
        <w:rPr>
          <w:rFonts w:ascii="Times New Roman" w:hAnsi="Times New Roman" w:cs="Times New Roman"/>
          <w:sz w:val="24"/>
          <w:szCs w:val="24"/>
        </w:rPr>
        <w:t xml:space="preserve">companies wanting to restructure their liabilities had been limited to sale, reinsurance/loss portfolio transfers or </w:t>
      </w:r>
      <w:r w:rsidR="00732BF7">
        <w:rPr>
          <w:rFonts w:ascii="Times New Roman" w:hAnsi="Times New Roman" w:cs="Times New Roman"/>
          <w:sz w:val="24"/>
          <w:szCs w:val="24"/>
        </w:rPr>
        <w:t xml:space="preserve">individual policy </w:t>
      </w:r>
      <w:r w:rsidRPr="00E910C8">
        <w:rPr>
          <w:rFonts w:ascii="Times New Roman" w:hAnsi="Times New Roman" w:cs="Times New Roman"/>
          <w:sz w:val="24"/>
          <w:szCs w:val="24"/>
        </w:rPr>
        <w:t xml:space="preserve">novation. </w:t>
      </w:r>
      <w:r w:rsidR="0079011A" w:rsidRPr="00E910C8">
        <w:rPr>
          <w:rFonts w:ascii="Times New Roman" w:hAnsi="Times New Roman" w:cs="Times New Roman"/>
          <w:sz w:val="24"/>
          <w:szCs w:val="24"/>
        </w:rPr>
        <w:t xml:space="preserve">Other than </w:t>
      </w:r>
      <w:r w:rsidR="00D30F07" w:rsidRPr="00E910C8">
        <w:rPr>
          <w:rFonts w:ascii="Times New Roman" w:hAnsi="Times New Roman" w:cs="Times New Roman"/>
          <w:sz w:val="24"/>
          <w:szCs w:val="24"/>
        </w:rPr>
        <w:t>individual</w:t>
      </w:r>
      <w:r w:rsidR="0079011A" w:rsidRPr="00E910C8">
        <w:rPr>
          <w:rFonts w:ascii="Times New Roman" w:hAnsi="Times New Roman" w:cs="Times New Roman"/>
          <w:sz w:val="24"/>
          <w:szCs w:val="24"/>
        </w:rPr>
        <w:t xml:space="preserve"> policy novation, </w:t>
      </w:r>
      <w:r w:rsidR="008F5A57">
        <w:rPr>
          <w:rFonts w:ascii="Times New Roman" w:hAnsi="Times New Roman" w:cs="Times New Roman"/>
          <w:sz w:val="24"/>
          <w:szCs w:val="24"/>
        </w:rPr>
        <w:t>t</w:t>
      </w:r>
      <w:r w:rsidR="0079011A" w:rsidRPr="00E910C8">
        <w:rPr>
          <w:rFonts w:ascii="Times New Roman" w:hAnsi="Times New Roman" w:cs="Times New Roman"/>
          <w:sz w:val="24"/>
          <w:szCs w:val="24"/>
        </w:rPr>
        <w:t xml:space="preserve">hese solutions </w:t>
      </w:r>
      <w:r w:rsidR="00292E04">
        <w:rPr>
          <w:rFonts w:ascii="Times New Roman" w:hAnsi="Times New Roman" w:cs="Times New Roman"/>
          <w:sz w:val="24"/>
          <w:szCs w:val="24"/>
        </w:rPr>
        <w:t xml:space="preserve">do not </w:t>
      </w:r>
      <w:r w:rsidR="0079011A" w:rsidRPr="00E910C8">
        <w:rPr>
          <w:rFonts w:ascii="Times New Roman" w:hAnsi="Times New Roman" w:cs="Times New Roman"/>
          <w:sz w:val="24"/>
          <w:szCs w:val="24"/>
        </w:rPr>
        <w:t xml:space="preserve">provide finality </w:t>
      </w:r>
      <w:r w:rsidR="00206D12">
        <w:rPr>
          <w:rFonts w:ascii="Times New Roman" w:hAnsi="Times New Roman" w:cs="Times New Roman"/>
          <w:sz w:val="24"/>
          <w:szCs w:val="24"/>
        </w:rPr>
        <w:t>as</w:t>
      </w:r>
      <w:r w:rsidR="00753645">
        <w:rPr>
          <w:rFonts w:ascii="Times New Roman" w:hAnsi="Times New Roman" w:cs="Times New Roman"/>
          <w:sz w:val="24"/>
          <w:szCs w:val="24"/>
        </w:rPr>
        <w:t xml:space="preserve"> </w:t>
      </w:r>
      <w:r w:rsidR="00F31865" w:rsidRPr="00E910C8">
        <w:rPr>
          <w:rFonts w:ascii="Times New Roman" w:hAnsi="Times New Roman" w:cs="Times New Roman"/>
          <w:sz w:val="24"/>
          <w:szCs w:val="24"/>
        </w:rPr>
        <w:t>the</w:t>
      </w:r>
      <w:r w:rsidRPr="00E910C8">
        <w:rPr>
          <w:rFonts w:ascii="Times New Roman" w:hAnsi="Times New Roman" w:cs="Times New Roman"/>
          <w:sz w:val="24"/>
          <w:szCs w:val="24"/>
        </w:rPr>
        <w:t xml:space="preserve"> ultimate liability remain with the original insurer. </w:t>
      </w:r>
      <w:r w:rsidR="004E17DA">
        <w:rPr>
          <w:rFonts w:ascii="Times New Roman" w:hAnsi="Times New Roman" w:cs="Times New Roman"/>
          <w:sz w:val="24"/>
          <w:szCs w:val="24"/>
        </w:rPr>
        <w:t>T</w:t>
      </w:r>
      <w:r w:rsidRPr="00E910C8">
        <w:rPr>
          <w:rFonts w:ascii="Times New Roman" w:hAnsi="Times New Roman" w:cs="Times New Roman"/>
          <w:sz w:val="24"/>
          <w:szCs w:val="24"/>
        </w:rPr>
        <w:t xml:space="preserve">he only way to transfer a block of business </w:t>
      </w:r>
      <w:r w:rsidR="007A79F4">
        <w:rPr>
          <w:rFonts w:ascii="Times New Roman" w:hAnsi="Times New Roman" w:cs="Times New Roman"/>
          <w:sz w:val="24"/>
          <w:szCs w:val="24"/>
        </w:rPr>
        <w:t>with finality is</w:t>
      </w:r>
      <w:r w:rsidRPr="00E910C8">
        <w:rPr>
          <w:rFonts w:ascii="Times New Roman" w:hAnsi="Times New Roman" w:cs="Times New Roman"/>
          <w:sz w:val="24"/>
          <w:szCs w:val="24"/>
        </w:rPr>
        <w:t xml:space="preserve"> a</w:t>
      </w:r>
      <w:r w:rsidR="005448D8">
        <w:rPr>
          <w:rFonts w:ascii="Times New Roman" w:hAnsi="Times New Roman" w:cs="Times New Roman"/>
          <w:sz w:val="24"/>
          <w:szCs w:val="24"/>
        </w:rPr>
        <w:t>n individual</w:t>
      </w:r>
      <w:r w:rsidRPr="00E910C8">
        <w:rPr>
          <w:rFonts w:ascii="Times New Roman" w:hAnsi="Times New Roman" w:cs="Times New Roman"/>
          <w:sz w:val="24"/>
          <w:szCs w:val="24"/>
        </w:rPr>
        <w:t xml:space="preserve"> policy novation</w:t>
      </w:r>
      <w:r w:rsidR="00D43B8C">
        <w:rPr>
          <w:rFonts w:ascii="Times New Roman" w:hAnsi="Times New Roman" w:cs="Times New Roman"/>
          <w:sz w:val="24"/>
          <w:szCs w:val="24"/>
        </w:rPr>
        <w:t>.</w:t>
      </w:r>
      <w:r w:rsidRPr="00E910C8">
        <w:rPr>
          <w:rFonts w:ascii="Times New Roman" w:hAnsi="Times New Roman" w:cs="Times New Roman"/>
          <w:sz w:val="24"/>
          <w:szCs w:val="24"/>
        </w:rPr>
        <w:t xml:space="preserve"> </w:t>
      </w:r>
      <w:r w:rsidR="000C77FA">
        <w:rPr>
          <w:rFonts w:ascii="Times New Roman" w:hAnsi="Times New Roman" w:cs="Times New Roman"/>
          <w:sz w:val="24"/>
          <w:szCs w:val="24"/>
        </w:rPr>
        <w:t xml:space="preserve">However, </w:t>
      </w:r>
      <w:r w:rsidR="00CC43F2">
        <w:rPr>
          <w:rFonts w:ascii="Times New Roman" w:hAnsi="Times New Roman" w:cs="Times New Roman"/>
          <w:sz w:val="24"/>
          <w:szCs w:val="24"/>
        </w:rPr>
        <w:t>t</w:t>
      </w:r>
      <w:r w:rsidRPr="00E910C8">
        <w:rPr>
          <w:rFonts w:ascii="Times New Roman" w:hAnsi="Times New Roman" w:cs="Times New Roman"/>
          <w:sz w:val="24"/>
          <w:szCs w:val="24"/>
        </w:rPr>
        <w:t>he current process of novating</w:t>
      </w:r>
      <w:r w:rsidR="00CC43F2">
        <w:rPr>
          <w:rFonts w:ascii="Times New Roman" w:hAnsi="Times New Roman" w:cs="Times New Roman"/>
          <w:sz w:val="24"/>
          <w:szCs w:val="24"/>
        </w:rPr>
        <w:t xml:space="preserve"> individual</w:t>
      </w:r>
      <w:r w:rsidRPr="00E910C8">
        <w:rPr>
          <w:rFonts w:ascii="Times New Roman" w:hAnsi="Times New Roman" w:cs="Times New Roman"/>
          <w:sz w:val="24"/>
          <w:szCs w:val="24"/>
        </w:rPr>
        <w:t xml:space="preserve"> policies is considered by the industry to be inconsistent among the states, cumbersome, </w:t>
      </w:r>
      <w:r w:rsidR="00DF1A83" w:rsidRPr="00E910C8">
        <w:rPr>
          <w:rFonts w:ascii="Times New Roman" w:hAnsi="Times New Roman" w:cs="Times New Roman"/>
          <w:sz w:val="24"/>
          <w:szCs w:val="24"/>
        </w:rPr>
        <w:t>time-consuming,</w:t>
      </w:r>
      <w:r w:rsidRPr="00E910C8">
        <w:rPr>
          <w:rFonts w:ascii="Times New Roman" w:hAnsi="Times New Roman" w:cs="Times New Roman"/>
          <w:sz w:val="24"/>
          <w:szCs w:val="24"/>
        </w:rPr>
        <w:t xml:space="preserve"> and expensive. </w:t>
      </w:r>
      <w:r w:rsidR="004F5661">
        <w:rPr>
          <w:rFonts w:ascii="Times New Roman" w:hAnsi="Times New Roman" w:cs="Times New Roman"/>
          <w:sz w:val="24"/>
          <w:szCs w:val="24"/>
        </w:rPr>
        <w:t>T</w:t>
      </w:r>
      <w:r w:rsidRPr="00E910C8">
        <w:rPr>
          <w:rFonts w:ascii="Times New Roman" w:hAnsi="Times New Roman" w:cs="Times New Roman"/>
          <w:sz w:val="24"/>
          <w:szCs w:val="24"/>
        </w:rPr>
        <w:t xml:space="preserve">he industry suggests </w:t>
      </w:r>
      <w:r w:rsidR="000A4054" w:rsidRPr="00E910C8">
        <w:rPr>
          <w:rFonts w:ascii="Times New Roman" w:hAnsi="Times New Roman" w:cs="Times New Roman"/>
          <w:sz w:val="24"/>
          <w:szCs w:val="24"/>
        </w:rPr>
        <w:t xml:space="preserve">that </w:t>
      </w:r>
      <w:r w:rsidRPr="00E910C8">
        <w:rPr>
          <w:rFonts w:ascii="Times New Roman" w:hAnsi="Times New Roman" w:cs="Times New Roman"/>
          <w:sz w:val="24"/>
          <w:szCs w:val="24"/>
        </w:rPr>
        <w:t xml:space="preserve">in </w:t>
      </w:r>
      <w:r w:rsidR="006B117F" w:rsidRPr="00E910C8">
        <w:rPr>
          <w:rFonts w:ascii="Times New Roman" w:hAnsi="Times New Roman" w:cs="Times New Roman"/>
          <w:sz w:val="24"/>
          <w:szCs w:val="24"/>
        </w:rPr>
        <w:t xml:space="preserve">many </w:t>
      </w:r>
      <w:r w:rsidRPr="00E910C8">
        <w:rPr>
          <w:rFonts w:ascii="Times New Roman" w:hAnsi="Times New Roman" w:cs="Times New Roman"/>
          <w:sz w:val="24"/>
          <w:szCs w:val="24"/>
        </w:rPr>
        <w:t>instances it will be impossible to obtain positive consent to a novation from all policyholders, especially on older books of business</w:t>
      </w:r>
      <w:r w:rsidR="00061B94">
        <w:rPr>
          <w:rFonts w:ascii="Times New Roman" w:hAnsi="Times New Roman" w:cs="Times New Roman"/>
          <w:sz w:val="24"/>
          <w:szCs w:val="24"/>
        </w:rPr>
        <w:t xml:space="preserve"> where policyholders are </w:t>
      </w:r>
      <w:r w:rsidR="000C77FA">
        <w:rPr>
          <w:rFonts w:ascii="Times New Roman" w:hAnsi="Times New Roman" w:cs="Times New Roman"/>
          <w:sz w:val="24"/>
          <w:szCs w:val="24"/>
        </w:rPr>
        <w:t>difficult</w:t>
      </w:r>
      <w:r w:rsidR="00061B94">
        <w:rPr>
          <w:rFonts w:ascii="Times New Roman" w:hAnsi="Times New Roman" w:cs="Times New Roman"/>
          <w:sz w:val="24"/>
          <w:szCs w:val="24"/>
        </w:rPr>
        <w:t xml:space="preserve"> to locate</w:t>
      </w:r>
      <w:r w:rsidRPr="00E910C8">
        <w:rPr>
          <w:rFonts w:ascii="Times New Roman" w:hAnsi="Times New Roman" w:cs="Times New Roman"/>
          <w:sz w:val="24"/>
          <w:szCs w:val="24"/>
        </w:rPr>
        <w:t>.</w:t>
      </w:r>
    </w:p>
    <w:p w14:paraId="3D6CF254" w14:textId="77777777" w:rsidR="00796164" w:rsidRPr="00E910C8" w:rsidRDefault="00796164" w:rsidP="00E910C8">
      <w:pPr>
        <w:pStyle w:val="ListParagraph"/>
        <w:spacing w:after="0" w:line="240" w:lineRule="auto"/>
        <w:ind w:left="0"/>
        <w:contextualSpacing w:val="0"/>
        <w:rPr>
          <w:rFonts w:ascii="Times New Roman" w:hAnsi="Times New Roman" w:cs="Times New Roman"/>
          <w:sz w:val="24"/>
          <w:szCs w:val="24"/>
        </w:rPr>
      </w:pPr>
    </w:p>
    <w:p w14:paraId="78447855" w14:textId="57B685E5" w:rsidR="000A4054" w:rsidRDefault="000416BC" w:rsidP="00E910C8">
      <w:pPr>
        <w:spacing w:after="0" w:line="240" w:lineRule="auto"/>
        <w:ind w:firstLine="720"/>
        <w:rPr>
          <w:rFonts w:ascii="Times New Roman" w:hAnsi="Times New Roman" w:cs="Times New Roman"/>
          <w:sz w:val="24"/>
          <w:szCs w:val="24"/>
        </w:rPr>
      </w:pPr>
      <w:bookmarkStart w:id="2" w:name="_Hlk84858525"/>
      <w:r w:rsidRPr="00760413">
        <w:rPr>
          <w:rFonts w:ascii="Times New Roman" w:hAnsi="Times New Roman" w:cs="Times New Roman"/>
          <w:sz w:val="24"/>
          <w:szCs w:val="24"/>
        </w:rPr>
        <w:t xml:space="preserve">The NAIC has addressed </w:t>
      </w:r>
      <w:r w:rsidR="00796164" w:rsidRPr="00760413">
        <w:rPr>
          <w:rFonts w:ascii="Times New Roman" w:hAnsi="Times New Roman" w:cs="Times New Roman"/>
          <w:sz w:val="24"/>
          <w:szCs w:val="24"/>
        </w:rPr>
        <w:t xml:space="preserve">aspects of </w:t>
      </w:r>
      <w:r w:rsidRPr="00760413">
        <w:rPr>
          <w:rFonts w:ascii="Times New Roman" w:hAnsi="Times New Roman" w:cs="Times New Roman"/>
          <w:sz w:val="24"/>
          <w:szCs w:val="24"/>
        </w:rPr>
        <w:t>this issue in</w:t>
      </w:r>
      <w:r w:rsidR="00E124AF" w:rsidRPr="00760413">
        <w:rPr>
          <w:rFonts w:ascii="Times New Roman" w:hAnsi="Times New Roman" w:cs="Times New Roman"/>
          <w:sz w:val="24"/>
          <w:szCs w:val="24"/>
        </w:rPr>
        <w:t xml:space="preserve"> the following</w:t>
      </w:r>
      <w:r w:rsidRPr="00760413">
        <w:rPr>
          <w:rFonts w:ascii="Times New Roman" w:hAnsi="Times New Roman" w:cs="Times New Roman"/>
          <w:sz w:val="24"/>
          <w:szCs w:val="24"/>
        </w:rPr>
        <w:t xml:space="preserve"> two </w:t>
      </w:r>
      <w:r w:rsidR="00265AE7" w:rsidRPr="00760413">
        <w:rPr>
          <w:rFonts w:ascii="Times New Roman" w:hAnsi="Times New Roman" w:cs="Times New Roman"/>
          <w:sz w:val="24"/>
          <w:szCs w:val="24"/>
        </w:rPr>
        <w:t>previous</w:t>
      </w:r>
      <w:r w:rsidRPr="00760413">
        <w:rPr>
          <w:rFonts w:ascii="Times New Roman" w:hAnsi="Times New Roman" w:cs="Times New Roman"/>
          <w:sz w:val="24"/>
          <w:szCs w:val="24"/>
        </w:rPr>
        <w:t xml:space="preserve"> white papers.  I</w:t>
      </w:r>
      <w:r w:rsidR="00E14819" w:rsidRPr="00760413">
        <w:rPr>
          <w:rFonts w:ascii="Times New Roman" w:hAnsi="Times New Roman" w:cs="Times New Roman"/>
          <w:sz w:val="24"/>
          <w:szCs w:val="24"/>
        </w:rPr>
        <w:t>n 1997</w:t>
      </w:r>
      <w:r w:rsidR="00E124AF" w:rsidRPr="00760413">
        <w:rPr>
          <w:rFonts w:ascii="Times New Roman" w:hAnsi="Times New Roman" w:cs="Times New Roman"/>
          <w:sz w:val="24"/>
          <w:szCs w:val="24"/>
        </w:rPr>
        <w:t>,</w:t>
      </w:r>
      <w:r w:rsidR="00E14819" w:rsidRPr="00760413">
        <w:rPr>
          <w:rFonts w:ascii="Times New Roman" w:hAnsi="Times New Roman" w:cs="Times New Roman"/>
          <w:sz w:val="24"/>
          <w:szCs w:val="24"/>
        </w:rPr>
        <w:t xml:space="preserve"> </w:t>
      </w:r>
      <w:r w:rsidR="00E124AF" w:rsidRPr="00760413">
        <w:rPr>
          <w:rFonts w:ascii="Times New Roman" w:hAnsi="Times New Roman" w:cs="Times New Roman"/>
          <w:sz w:val="24"/>
          <w:szCs w:val="24"/>
        </w:rPr>
        <w:t xml:space="preserve">the </w:t>
      </w:r>
      <w:r w:rsidR="00BE0712" w:rsidRPr="00760413">
        <w:rPr>
          <w:rFonts w:ascii="Times New Roman" w:hAnsi="Times New Roman" w:cs="Times New Roman"/>
          <w:sz w:val="24"/>
          <w:szCs w:val="24"/>
        </w:rPr>
        <w:t xml:space="preserve">Liability-Based Restructuring Working Group of the NAIC Financial Condition (EX4) Subcommittee issued a paper titled “Liability-Based Restructuring </w:t>
      </w:r>
      <w:r w:rsidR="0019123F" w:rsidRPr="00760413">
        <w:rPr>
          <w:rFonts w:ascii="Times New Roman" w:hAnsi="Times New Roman" w:cs="Times New Roman"/>
          <w:sz w:val="24"/>
          <w:szCs w:val="24"/>
        </w:rPr>
        <w:t xml:space="preserve">White Paper.” </w:t>
      </w:r>
      <w:r w:rsidR="00700E27" w:rsidRPr="00760413">
        <w:rPr>
          <w:rFonts w:ascii="Times New Roman" w:hAnsi="Times New Roman" w:cs="Times New Roman"/>
          <w:sz w:val="24"/>
          <w:szCs w:val="24"/>
        </w:rPr>
        <w:t>(</w:t>
      </w:r>
      <w:r w:rsidR="000B45F7" w:rsidRPr="00760413">
        <w:rPr>
          <w:rFonts w:ascii="Times New Roman" w:hAnsi="Times New Roman" w:cs="Times New Roman"/>
          <w:sz w:val="24"/>
          <w:szCs w:val="24"/>
        </w:rPr>
        <w:t>See A</w:t>
      </w:r>
      <w:r w:rsidR="00700E27" w:rsidRPr="00760413">
        <w:rPr>
          <w:rFonts w:ascii="Times New Roman" w:hAnsi="Times New Roman" w:cs="Times New Roman"/>
          <w:sz w:val="24"/>
          <w:szCs w:val="24"/>
        </w:rPr>
        <w:t>ttachment 1</w:t>
      </w:r>
      <w:r w:rsidR="002F47E7" w:rsidRPr="00760413">
        <w:rPr>
          <w:rFonts w:ascii="Times New Roman" w:hAnsi="Times New Roman" w:cs="Times New Roman"/>
          <w:sz w:val="24"/>
          <w:szCs w:val="24"/>
        </w:rPr>
        <w:t>.</w:t>
      </w:r>
      <w:r w:rsidR="00700E27" w:rsidRPr="00760413">
        <w:rPr>
          <w:rFonts w:ascii="Times New Roman" w:hAnsi="Times New Roman" w:cs="Times New Roman"/>
          <w:sz w:val="24"/>
          <w:szCs w:val="24"/>
        </w:rPr>
        <w:t>)</w:t>
      </w:r>
      <w:r w:rsidR="0019123F" w:rsidRPr="00760413">
        <w:rPr>
          <w:rFonts w:ascii="Times New Roman" w:hAnsi="Times New Roman" w:cs="Times New Roman"/>
          <w:sz w:val="24"/>
          <w:szCs w:val="24"/>
        </w:rPr>
        <w:t xml:space="preserve"> Th</w:t>
      </w:r>
      <w:r w:rsidR="007C14B6" w:rsidRPr="00760413">
        <w:rPr>
          <w:rFonts w:ascii="Times New Roman" w:hAnsi="Times New Roman" w:cs="Times New Roman"/>
          <w:sz w:val="24"/>
          <w:szCs w:val="24"/>
        </w:rPr>
        <w:t>e</w:t>
      </w:r>
      <w:r w:rsidR="000B45F7" w:rsidRPr="00760413">
        <w:rPr>
          <w:rFonts w:ascii="Times New Roman" w:hAnsi="Times New Roman" w:cs="Times New Roman"/>
          <w:sz w:val="24"/>
          <w:szCs w:val="24"/>
        </w:rPr>
        <w:t xml:space="preserve"> white</w:t>
      </w:r>
      <w:r w:rsidR="0019123F" w:rsidRPr="00760413">
        <w:rPr>
          <w:rFonts w:ascii="Times New Roman" w:hAnsi="Times New Roman" w:cs="Times New Roman"/>
          <w:sz w:val="24"/>
          <w:szCs w:val="24"/>
        </w:rPr>
        <w:t xml:space="preserve"> paper </w:t>
      </w:r>
      <w:r w:rsidR="009505E0" w:rsidRPr="00760413">
        <w:rPr>
          <w:rFonts w:ascii="Times New Roman" w:hAnsi="Times New Roman" w:cs="Times New Roman"/>
          <w:sz w:val="24"/>
          <w:szCs w:val="24"/>
        </w:rPr>
        <w:t xml:space="preserve">focused on </w:t>
      </w:r>
      <w:r w:rsidR="00357ACD" w:rsidRPr="00760413">
        <w:rPr>
          <w:rFonts w:ascii="Times New Roman" w:hAnsi="Times New Roman" w:cs="Times New Roman"/>
          <w:sz w:val="24"/>
          <w:szCs w:val="24"/>
        </w:rPr>
        <w:t xml:space="preserve">the </w:t>
      </w:r>
      <w:r w:rsidR="009505E0" w:rsidRPr="00760413">
        <w:rPr>
          <w:rFonts w:ascii="Times New Roman" w:hAnsi="Times New Roman" w:cs="Times New Roman"/>
          <w:sz w:val="24"/>
          <w:szCs w:val="24"/>
        </w:rPr>
        <w:t xml:space="preserve">efforts by property and casualty insurers </w:t>
      </w:r>
      <w:r w:rsidR="0018003E" w:rsidRPr="00760413">
        <w:rPr>
          <w:rFonts w:ascii="Times New Roman" w:hAnsi="Times New Roman" w:cs="Times New Roman"/>
          <w:sz w:val="24"/>
          <w:szCs w:val="24"/>
        </w:rPr>
        <w:t>attempt</w:t>
      </w:r>
      <w:r w:rsidR="00C524DC" w:rsidRPr="00760413">
        <w:rPr>
          <w:rFonts w:ascii="Times New Roman" w:hAnsi="Times New Roman" w:cs="Times New Roman"/>
          <w:sz w:val="24"/>
          <w:szCs w:val="24"/>
        </w:rPr>
        <w:t>ing</w:t>
      </w:r>
      <w:r w:rsidR="0018003E" w:rsidRPr="00760413">
        <w:rPr>
          <w:rFonts w:ascii="Times New Roman" w:hAnsi="Times New Roman" w:cs="Times New Roman"/>
          <w:sz w:val="24"/>
          <w:szCs w:val="24"/>
        </w:rPr>
        <w:t xml:space="preserve"> to wall off </w:t>
      </w:r>
      <w:r w:rsidR="00F333B9" w:rsidRPr="00760413">
        <w:rPr>
          <w:rFonts w:ascii="Times New Roman" w:hAnsi="Times New Roman" w:cs="Times New Roman"/>
          <w:sz w:val="24"/>
          <w:szCs w:val="24"/>
        </w:rPr>
        <w:t>“material exposures to asbestos, pollution and health hazard (APH) claims and other long-tail liabilities</w:t>
      </w:r>
      <w:r w:rsidR="00F53A2B" w:rsidRPr="00760413">
        <w:rPr>
          <w:rStyle w:val="FootnoteReference"/>
          <w:rFonts w:ascii="Times New Roman" w:hAnsi="Times New Roman" w:cs="Times New Roman"/>
          <w:sz w:val="24"/>
          <w:szCs w:val="24"/>
        </w:rPr>
        <w:footnoteReference w:id="3"/>
      </w:r>
      <w:r w:rsidR="00F333B9" w:rsidRPr="00760413">
        <w:rPr>
          <w:rFonts w:ascii="Times New Roman" w:hAnsi="Times New Roman" w:cs="Times New Roman"/>
          <w:sz w:val="24"/>
          <w:szCs w:val="24"/>
        </w:rPr>
        <w:t xml:space="preserve">” from current insurer operations.  </w:t>
      </w:r>
      <w:r w:rsidR="00741E1A">
        <w:rPr>
          <w:rFonts w:ascii="Times New Roman" w:hAnsi="Times New Roman" w:cs="Times New Roman"/>
          <w:sz w:val="24"/>
          <w:szCs w:val="24"/>
        </w:rPr>
        <w:t xml:space="preserve">The white paper achieves this focus by inclusion of various </w:t>
      </w:r>
      <w:r w:rsidR="005D3673">
        <w:rPr>
          <w:rFonts w:ascii="Times New Roman" w:hAnsi="Times New Roman" w:cs="Times New Roman"/>
          <w:sz w:val="24"/>
          <w:szCs w:val="24"/>
        </w:rPr>
        <w:t xml:space="preserve">section on related topics as well as multiple appendixes. </w:t>
      </w:r>
      <w:r w:rsidR="00700E27" w:rsidRPr="00760413">
        <w:rPr>
          <w:rFonts w:ascii="Times New Roman" w:hAnsi="Times New Roman" w:cs="Times New Roman"/>
          <w:sz w:val="24"/>
          <w:szCs w:val="24"/>
        </w:rPr>
        <w:t>In 2009</w:t>
      </w:r>
      <w:r w:rsidR="00680A09" w:rsidRPr="00760413">
        <w:rPr>
          <w:rFonts w:ascii="Times New Roman" w:hAnsi="Times New Roman" w:cs="Times New Roman"/>
          <w:sz w:val="24"/>
          <w:szCs w:val="24"/>
        </w:rPr>
        <w:t>,</w:t>
      </w:r>
      <w:r w:rsidR="00700E27" w:rsidRPr="00760413">
        <w:rPr>
          <w:rFonts w:ascii="Times New Roman" w:hAnsi="Times New Roman" w:cs="Times New Roman"/>
          <w:sz w:val="24"/>
          <w:szCs w:val="24"/>
        </w:rPr>
        <w:t xml:space="preserve"> the </w:t>
      </w:r>
      <w:r w:rsidR="00027F94" w:rsidRPr="00760413">
        <w:rPr>
          <w:rFonts w:ascii="Times New Roman" w:hAnsi="Times New Roman" w:cs="Times New Roman"/>
          <w:sz w:val="24"/>
          <w:szCs w:val="24"/>
        </w:rPr>
        <w:t>Restructuring</w:t>
      </w:r>
      <w:r w:rsidR="00700E27" w:rsidRPr="00760413">
        <w:rPr>
          <w:rFonts w:ascii="Times New Roman" w:hAnsi="Times New Roman" w:cs="Times New Roman"/>
          <w:sz w:val="24"/>
          <w:szCs w:val="24"/>
        </w:rPr>
        <w:t xml:space="preserve"> Mechanisms for Troubled Companies Subgroup of the Financial Condition (E) Committee </w:t>
      </w:r>
      <w:r w:rsidR="00027F94" w:rsidRPr="00760413">
        <w:rPr>
          <w:rFonts w:ascii="Times New Roman" w:hAnsi="Times New Roman" w:cs="Times New Roman"/>
          <w:sz w:val="24"/>
          <w:szCs w:val="24"/>
        </w:rPr>
        <w:t>issued</w:t>
      </w:r>
      <w:r w:rsidR="00700E27" w:rsidRPr="00760413">
        <w:rPr>
          <w:rFonts w:ascii="Times New Roman" w:hAnsi="Times New Roman" w:cs="Times New Roman"/>
          <w:sz w:val="24"/>
          <w:szCs w:val="24"/>
        </w:rPr>
        <w:t xml:space="preserve"> a white paper </w:t>
      </w:r>
      <w:r w:rsidR="00027F94" w:rsidRPr="00760413">
        <w:rPr>
          <w:rFonts w:ascii="Times New Roman" w:hAnsi="Times New Roman" w:cs="Times New Roman"/>
          <w:sz w:val="24"/>
          <w:szCs w:val="24"/>
        </w:rPr>
        <w:t>titled</w:t>
      </w:r>
      <w:r w:rsidR="00700E27" w:rsidRPr="00760413">
        <w:rPr>
          <w:rFonts w:ascii="Times New Roman" w:hAnsi="Times New Roman" w:cs="Times New Roman"/>
          <w:sz w:val="24"/>
          <w:szCs w:val="24"/>
        </w:rPr>
        <w:t xml:space="preserve"> “</w:t>
      </w:r>
      <w:r w:rsidR="00E0143C" w:rsidRPr="00760413">
        <w:rPr>
          <w:rFonts w:ascii="Times New Roman" w:hAnsi="Times New Roman" w:cs="Times New Roman"/>
          <w:sz w:val="24"/>
          <w:szCs w:val="24"/>
        </w:rPr>
        <w:t>Alternative Mechanisms for Troubled Companies.</w:t>
      </w:r>
      <w:r w:rsidR="00BE25B5" w:rsidRPr="00760413">
        <w:rPr>
          <w:rFonts w:ascii="Times New Roman" w:hAnsi="Times New Roman" w:cs="Times New Roman"/>
          <w:sz w:val="24"/>
          <w:szCs w:val="24"/>
        </w:rPr>
        <w:t>”</w:t>
      </w:r>
      <w:r w:rsidR="00E0143C" w:rsidRPr="00760413">
        <w:rPr>
          <w:rFonts w:ascii="Times New Roman" w:hAnsi="Times New Roman" w:cs="Times New Roman"/>
          <w:sz w:val="24"/>
          <w:szCs w:val="24"/>
        </w:rPr>
        <w:t xml:space="preserve"> (</w:t>
      </w:r>
      <w:r w:rsidR="009F2003" w:rsidRPr="00760413">
        <w:rPr>
          <w:rFonts w:ascii="Times New Roman" w:hAnsi="Times New Roman" w:cs="Times New Roman"/>
          <w:sz w:val="24"/>
          <w:szCs w:val="24"/>
        </w:rPr>
        <w:t>See A</w:t>
      </w:r>
      <w:r w:rsidR="00E0143C" w:rsidRPr="00760413">
        <w:rPr>
          <w:rFonts w:ascii="Times New Roman" w:hAnsi="Times New Roman" w:cs="Times New Roman"/>
          <w:sz w:val="24"/>
          <w:szCs w:val="24"/>
        </w:rPr>
        <w:t>ttachment 2</w:t>
      </w:r>
      <w:r w:rsidR="00FB2EB6" w:rsidRPr="00760413">
        <w:rPr>
          <w:rFonts w:ascii="Times New Roman" w:hAnsi="Times New Roman" w:cs="Times New Roman"/>
          <w:sz w:val="24"/>
          <w:szCs w:val="24"/>
        </w:rPr>
        <w:t>.</w:t>
      </w:r>
      <w:r w:rsidR="00E0143C" w:rsidRPr="00760413">
        <w:rPr>
          <w:rFonts w:ascii="Times New Roman" w:hAnsi="Times New Roman" w:cs="Times New Roman"/>
          <w:sz w:val="24"/>
          <w:szCs w:val="24"/>
        </w:rPr>
        <w:t xml:space="preserve">)  </w:t>
      </w:r>
      <w:r w:rsidR="008659B2" w:rsidRPr="00760413">
        <w:rPr>
          <w:rFonts w:ascii="Times New Roman" w:hAnsi="Times New Roman" w:cs="Times New Roman"/>
          <w:sz w:val="24"/>
          <w:szCs w:val="24"/>
        </w:rPr>
        <w:t>T</w:t>
      </w:r>
      <w:r w:rsidR="00E0143C" w:rsidRPr="00760413">
        <w:rPr>
          <w:rFonts w:ascii="Times New Roman" w:hAnsi="Times New Roman" w:cs="Times New Roman"/>
          <w:sz w:val="24"/>
          <w:szCs w:val="24"/>
        </w:rPr>
        <w:t xml:space="preserve">he </w:t>
      </w:r>
      <w:r w:rsidR="00B57FB1" w:rsidRPr="00760413">
        <w:rPr>
          <w:rFonts w:ascii="Times New Roman" w:hAnsi="Times New Roman" w:cs="Times New Roman"/>
          <w:sz w:val="24"/>
          <w:szCs w:val="24"/>
        </w:rPr>
        <w:t xml:space="preserve">white </w:t>
      </w:r>
      <w:r w:rsidR="00E0143C" w:rsidRPr="00760413">
        <w:rPr>
          <w:rFonts w:ascii="Times New Roman" w:hAnsi="Times New Roman" w:cs="Times New Roman"/>
          <w:sz w:val="24"/>
          <w:szCs w:val="24"/>
        </w:rPr>
        <w:t>paper focuse</w:t>
      </w:r>
      <w:r w:rsidR="008659B2" w:rsidRPr="00760413">
        <w:rPr>
          <w:rFonts w:ascii="Times New Roman" w:hAnsi="Times New Roman" w:cs="Times New Roman"/>
          <w:sz w:val="24"/>
          <w:szCs w:val="24"/>
        </w:rPr>
        <w:t>s</w:t>
      </w:r>
      <w:r w:rsidR="00E0143C" w:rsidRPr="00760413">
        <w:rPr>
          <w:rFonts w:ascii="Times New Roman" w:hAnsi="Times New Roman" w:cs="Times New Roman"/>
          <w:sz w:val="24"/>
          <w:szCs w:val="24"/>
        </w:rPr>
        <w:t xml:space="preserve"> on troubled companies although it </w:t>
      </w:r>
      <w:r w:rsidR="008659B2" w:rsidRPr="00760413">
        <w:rPr>
          <w:rFonts w:ascii="Times New Roman" w:hAnsi="Times New Roman" w:cs="Times New Roman"/>
          <w:sz w:val="24"/>
          <w:szCs w:val="24"/>
        </w:rPr>
        <w:t>also</w:t>
      </w:r>
      <w:r w:rsidR="00E0143C" w:rsidRPr="00760413">
        <w:rPr>
          <w:rFonts w:ascii="Times New Roman" w:hAnsi="Times New Roman" w:cs="Times New Roman"/>
          <w:sz w:val="24"/>
          <w:szCs w:val="24"/>
        </w:rPr>
        <w:t xml:space="preserve"> address</w:t>
      </w:r>
      <w:r w:rsidR="008659B2" w:rsidRPr="00760413">
        <w:rPr>
          <w:rFonts w:ascii="Times New Roman" w:hAnsi="Times New Roman" w:cs="Times New Roman"/>
          <w:sz w:val="24"/>
          <w:szCs w:val="24"/>
        </w:rPr>
        <w:t>es</w:t>
      </w:r>
      <w:r w:rsidR="00E0143C" w:rsidRPr="00760413">
        <w:rPr>
          <w:rFonts w:ascii="Times New Roman" w:hAnsi="Times New Roman" w:cs="Times New Roman"/>
          <w:sz w:val="24"/>
          <w:szCs w:val="24"/>
        </w:rPr>
        <w:t xml:space="preserve"> the statutory restruct</w:t>
      </w:r>
      <w:r w:rsidR="00027F94" w:rsidRPr="00760413">
        <w:rPr>
          <w:rFonts w:ascii="Times New Roman" w:hAnsi="Times New Roman" w:cs="Times New Roman"/>
          <w:sz w:val="24"/>
          <w:szCs w:val="24"/>
        </w:rPr>
        <w:t>ur</w:t>
      </w:r>
      <w:r w:rsidR="00E0143C" w:rsidRPr="00760413">
        <w:rPr>
          <w:rFonts w:ascii="Times New Roman" w:hAnsi="Times New Roman" w:cs="Times New Roman"/>
          <w:sz w:val="24"/>
          <w:szCs w:val="24"/>
        </w:rPr>
        <w:t xml:space="preserve">ing </w:t>
      </w:r>
      <w:r w:rsidR="00027F94" w:rsidRPr="00760413">
        <w:rPr>
          <w:rFonts w:ascii="Times New Roman" w:hAnsi="Times New Roman" w:cs="Times New Roman"/>
          <w:sz w:val="24"/>
          <w:szCs w:val="24"/>
        </w:rPr>
        <w:t>mechanisms</w:t>
      </w:r>
      <w:r w:rsidR="00E0143C" w:rsidRPr="00760413">
        <w:rPr>
          <w:rFonts w:ascii="Times New Roman" w:hAnsi="Times New Roman" w:cs="Times New Roman"/>
          <w:sz w:val="24"/>
          <w:szCs w:val="24"/>
        </w:rPr>
        <w:t xml:space="preserve"> </w:t>
      </w:r>
      <w:r w:rsidR="00027F94" w:rsidRPr="00760413">
        <w:rPr>
          <w:rFonts w:ascii="Times New Roman" w:hAnsi="Times New Roman" w:cs="Times New Roman"/>
          <w:sz w:val="24"/>
          <w:szCs w:val="24"/>
        </w:rPr>
        <w:t>available in the U</w:t>
      </w:r>
      <w:r w:rsidR="004644B6" w:rsidRPr="00760413">
        <w:rPr>
          <w:rFonts w:ascii="Times New Roman" w:hAnsi="Times New Roman" w:cs="Times New Roman"/>
          <w:sz w:val="24"/>
          <w:szCs w:val="24"/>
        </w:rPr>
        <w:t xml:space="preserve">nited </w:t>
      </w:r>
      <w:r w:rsidR="00027F94" w:rsidRPr="00760413">
        <w:rPr>
          <w:rFonts w:ascii="Times New Roman" w:hAnsi="Times New Roman" w:cs="Times New Roman"/>
          <w:sz w:val="24"/>
          <w:szCs w:val="24"/>
        </w:rPr>
        <w:t>S</w:t>
      </w:r>
      <w:r w:rsidR="004644B6" w:rsidRPr="00760413">
        <w:rPr>
          <w:rFonts w:ascii="Times New Roman" w:hAnsi="Times New Roman" w:cs="Times New Roman"/>
          <w:sz w:val="24"/>
          <w:szCs w:val="24"/>
        </w:rPr>
        <w:t>tates</w:t>
      </w:r>
      <w:r w:rsidR="0014666C" w:rsidRPr="00760413">
        <w:rPr>
          <w:rFonts w:ascii="Times New Roman" w:hAnsi="Times New Roman" w:cs="Times New Roman"/>
          <w:sz w:val="24"/>
          <w:szCs w:val="24"/>
        </w:rPr>
        <w:t xml:space="preserve"> (</w:t>
      </w:r>
      <w:r w:rsidR="00202674" w:rsidRPr="00760413">
        <w:rPr>
          <w:rFonts w:ascii="Times New Roman" w:hAnsi="Times New Roman" w:cs="Times New Roman"/>
          <w:sz w:val="24"/>
          <w:szCs w:val="24"/>
        </w:rPr>
        <w:t>“US”</w:t>
      </w:r>
      <w:r w:rsidR="0014666C" w:rsidRPr="00760413">
        <w:rPr>
          <w:rFonts w:ascii="Times New Roman" w:hAnsi="Times New Roman" w:cs="Times New Roman"/>
          <w:sz w:val="24"/>
          <w:szCs w:val="24"/>
        </w:rPr>
        <w:t>)</w:t>
      </w:r>
      <w:r w:rsidR="00027F94" w:rsidRPr="00760413">
        <w:rPr>
          <w:rFonts w:ascii="Times New Roman" w:hAnsi="Times New Roman" w:cs="Times New Roman"/>
          <w:sz w:val="24"/>
          <w:szCs w:val="24"/>
        </w:rPr>
        <w:t xml:space="preserve"> at that time.</w:t>
      </w:r>
      <w:r w:rsidR="005D3673">
        <w:rPr>
          <w:rFonts w:ascii="Times New Roman" w:hAnsi="Times New Roman" w:cs="Times New Roman"/>
          <w:sz w:val="24"/>
          <w:szCs w:val="24"/>
        </w:rPr>
        <w:t xml:space="preserve"> This white paper similar to the 1997 white paper, also includes a number of sections on related topics as well as multiple appendixes.</w:t>
      </w:r>
    </w:p>
    <w:bookmarkEnd w:id="2"/>
    <w:p w14:paraId="4066D60D" w14:textId="77777777" w:rsidR="004771C2" w:rsidRDefault="004771C2" w:rsidP="00F01124">
      <w:pPr>
        <w:pStyle w:val="ListParagraph"/>
        <w:spacing w:after="0" w:line="240" w:lineRule="auto"/>
        <w:ind w:left="0" w:firstLine="720"/>
        <w:contextualSpacing w:val="0"/>
        <w:rPr>
          <w:rFonts w:ascii="Times New Roman" w:hAnsi="Times New Roman" w:cs="Times New Roman"/>
          <w:sz w:val="24"/>
          <w:szCs w:val="24"/>
        </w:rPr>
      </w:pPr>
    </w:p>
    <w:p w14:paraId="399D1D56" w14:textId="1D0CD167" w:rsidR="004E3777" w:rsidRDefault="002B1A3B" w:rsidP="00F01124">
      <w:pPr>
        <w:pStyle w:val="ListParagraph"/>
        <w:spacing w:after="0" w:line="240" w:lineRule="auto"/>
        <w:ind w:left="0" w:firstLine="720"/>
        <w:contextualSpacing w:val="0"/>
        <w:rPr>
          <w:rFonts w:ascii="Times New Roman" w:hAnsi="Times New Roman" w:cs="Times New Roman"/>
          <w:sz w:val="24"/>
          <w:szCs w:val="24"/>
        </w:rPr>
      </w:pPr>
      <w:r w:rsidRPr="00E910C8">
        <w:rPr>
          <w:rFonts w:ascii="Times New Roman" w:hAnsi="Times New Roman" w:cs="Times New Roman"/>
          <w:sz w:val="24"/>
          <w:szCs w:val="24"/>
        </w:rPr>
        <w:lastRenderedPageBreak/>
        <w:t>O</w:t>
      </w:r>
      <w:r w:rsidR="00DC6A73" w:rsidRPr="00E910C8">
        <w:rPr>
          <w:rFonts w:ascii="Times New Roman" w:hAnsi="Times New Roman" w:cs="Times New Roman"/>
          <w:sz w:val="24"/>
          <w:szCs w:val="24"/>
        </w:rPr>
        <w:t xml:space="preserve">ver the past few years, </w:t>
      </w:r>
      <w:r w:rsidR="00733C32" w:rsidRPr="00E910C8">
        <w:rPr>
          <w:rFonts w:ascii="Times New Roman" w:hAnsi="Times New Roman" w:cs="Times New Roman"/>
          <w:sz w:val="24"/>
          <w:szCs w:val="24"/>
        </w:rPr>
        <w:t>states</w:t>
      </w:r>
      <w:r w:rsidRPr="00E910C8">
        <w:rPr>
          <w:rFonts w:ascii="Times New Roman" w:hAnsi="Times New Roman" w:cs="Times New Roman"/>
          <w:sz w:val="24"/>
          <w:szCs w:val="24"/>
        </w:rPr>
        <w:t xml:space="preserve"> have</w:t>
      </w:r>
      <w:r w:rsidR="00D771E6">
        <w:rPr>
          <w:rFonts w:ascii="Times New Roman" w:hAnsi="Times New Roman" w:cs="Times New Roman"/>
          <w:sz w:val="24"/>
          <w:szCs w:val="24"/>
        </w:rPr>
        <w:t xml:space="preserve"> begun</w:t>
      </w:r>
      <w:r w:rsidRPr="00E910C8">
        <w:rPr>
          <w:rFonts w:ascii="Times New Roman" w:hAnsi="Times New Roman" w:cs="Times New Roman"/>
          <w:sz w:val="24"/>
          <w:szCs w:val="24"/>
        </w:rPr>
        <w:t xml:space="preserve"> enact</w:t>
      </w:r>
      <w:r w:rsidR="00DA0AC5">
        <w:rPr>
          <w:rFonts w:ascii="Times New Roman" w:hAnsi="Times New Roman" w:cs="Times New Roman"/>
          <w:sz w:val="24"/>
          <w:szCs w:val="24"/>
        </w:rPr>
        <w:t>ing</w:t>
      </w:r>
      <w:r w:rsidRPr="00E910C8">
        <w:rPr>
          <w:rFonts w:ascii="Times New Roman" w:hAnsi="Times New Roman" w:cs="Times New Roman"/>
          <w:sz w:val="24"/>
          <w:szCs w:val="24"/>
        </w:rPr>
        <w:t xml:space="preserve"> statutes which provide </w:t>
      </w:r>
      <w:r w:rsidR="00733C32" w:rsidRPr="00E910C8">
        <w:rPr>
          <w:rFonts w:ascii="Times New Roman" w:hAnsi="Times New Roman" w:cs="Times New Roman"/>
          <w:sz w:val="24"/>
          <w:szCs w:val="24"/>
        </w:rPr>
        <w:t xml:space="preserve">opportunities for </w:t>
      </w:r>
      <w:r w:rsidR="00DC6A73" w:rsidRPr="00E910C8">
        <w:rPr>
          <w:rFonts w:ascii="Times New Roman" w:hAnsi="Times New Roman" w:cs="Times New Roman"/>
          <w:sz w:val="24"/>
          <w:szCs w:val="24"/>
        </w:rPr>
        <w:t>r</w:t>
      </w:r>
      <w:r w:rsidR="004E3777" w:rsidRPr="00E910C8">
        <w:rPr>
          <w:rFonts w:ascii="Times New Roman" w:hAnsi="Times New Roman" w:cs="Times New Roman"/>
          <w:sz w:val="24"/>
          <w:szCs w:val="24"/>
        </w:rPr>
        <w:t xml:space="preserve">estructuring of insurance companies </w:t>
      </w:r>
      <w:r w:rsidR="00733C32" w:rsidRPr="00E910C8">
        <w:rPr>
          <w:rFonts w:ascii="Times New Roman" w:hAnsi="Times New Roman" w:cs="Times New Roman"/>
          <w:sz w:val="24"/>
          <w:szCs w:val="24"/>
        </w:rPr>
        <w:t>with finality</w:t>
      </w:r>
      <w:r w:rsidR="00DC6A73" w:rsidRPr="00E910C8">
        <w:rPr>
          <w:rFonts w:ascii="Times New Roman" w:hAnsi="Times New Roman" w:cs="Times New Roman"/>
          <w:sz w:val="24"/>
          <w:szCs w:val="24"/>
        </w:rPr>
        <w:t xml:space="preserve">. </w:t>
      </w:r>
      <w:r w:rsidR="00733C32" w:rsidRPr="00E910C8">
        <w:rPr>
          <w:rFonts w:ascii="Times New Roman" w:hAnsi="Times New Roman" w:cs="Times New Roman"/>
          <w:sz w:val="24"/>
          <w:szCs w:val="24"/>
        </w:rPr>
        <w:t>The purpose of this</w:t>
      </w:r>
      <w:r w:rsidR="007C14B6">
        <w:rPr>
          <w:rFonts w:ascii="Times New Roman" w:hAnsi="Times New Roman" w:cs="Times New Roman"/>
          <w:sz w:val="24"/>
          <w:szCs w:val="24"/>
        </w:rPr>
        <w:t xml:space="preserve"> white</w:t>
      </w:r>
      <w:r w:rsidR="00733C32" w:rsidRPr="00E910C8">
        <w:rPr>
          <w:rFonts w:ascii="Times New Roman" w:hAnsi="Times New Roman" w:cs="Times New Roman"/>
          <w:sz w:val="24"/>
          <w:szCs w:val="24"/>
        </w:rPr>
        <w:t xml:space="preserve"> paper is to update the </w:t>
      </w:r>
      <w:r w:rsidR="007C14B6">
        <w:rPr>
          <w:rFonts w:ascii="Times New Roman" w:hAnsi="Times New Roman" w:cs="Times New Roman"/>
          <w:sz w:val="24"/>
          <w:szCs w:val="24"/>
        </w:rPr>
        <w:t>1997 and 2009</w:t>
      </w:r>
      <w:r w:rsidR="007C14B6" w:rsidRPr="00E910C8">
        <w:rPr>
          <w:rFonts w:ascii="Times New Roman" w:hAnsi="Times New Roman" w:cs="Times New Roman"/>
          <w:sz w:val="24"/>
          <w:szCs w:val="24"/>
        </w:rPr>
        <w:t xml:space="preserve"> </w:t>
      </w:r>
      <w:r w:rsidR="00733C32" w:rsidRPr="00E910C8">
        <w:rPr>
          <w:rFonts w:ascii="Times New Roman" w:hAnsi="Times New Roman" w:cs="Times New Roman"/>
          <w:sz w:val="24"/>
          <w:szCs w:val="24"/>
        </w:rPr>
        <w:t>white papers</w:t>
      </w:r>
      <w:r w:rsidR="007C14B6">
        <w:rPr>
          <w:rFonts w:ascii="Times New Roman" w:hAnsi="Times New Roman" w:cs="Times New Roman"/>
          <w:sz w:val="24"/>
          <w:szCs w:val="24"/>
        </w:rPr>
        <w:t xml:space="preserve"> and provide</w:t>
      </w:r>
      <w:r w:rsidR="00733C32" w:rsidRPr="00E910C8">
        <w:rPr>
          <w:rFonts w:ascii="Times New Roman" w:hAnsi="Times New Roman" w:cs="Times New Roman"/>
          <w:sz w:val="24"/>
          <w:szCs w:val="24"/>
        </w:rPr>
        <w:t xml:space="preserve"> </w:t>
      </w:r>
      <w:r w:rsidR="00623F63" w:rsidRPr="00E910C8">
        <w:rPr>
          <w:rFonts w:ascii="Times New Roman" w:hAnsi="Times New Roman" w:cs="Times New Roman"/>
          <w:sz w:val="24"/>
          <w:szCs w:val="24"/>
        </w:rPr>
        <w:t xml:space="preserve">explanation of these new </w:t>
      </w:r>
      <w:r w:rsidR="00D3666C">
        <w:rPr>
          <w:rFonts w:ascii="Times New Roman" w:hAnsi="Times New Roman" w:cs="Times New Roman"/>
          <w:sz w:val="24"/>
          <w:szCs w:val="24"/>
        </w:rPr>
        <w:t xml:space="preserve">statutory </w:t>
      </w:r>
      <w:r w:rsidR="000B17D6">
        <w:rPr>
          <w:rFonts w:ascii="Times New Roman" w:hAnsi="Times New Roman" w:cs="Times New Roman"/>
          <w:sz w:val="24"/>
          <w:szCs w:val="24"/>
        </w:rPr>
        <w:t>processes</w:t>
      </w:r>
      <w:r w:rsidR="00623F63" w:rsidRPr="00E910C8">
        <w:rPr>
          <w:rFonts w:ascii="Times New Roman" w:hAnsi="Times New Roman" w:cs="Times New Roman"/>
          <w:sz w:val="24"/>
          <w:szCs w:val="24"/>
        </w:rPr>
        <w:t xml:space="preserve">. These </w:t>
      </w:r>
      <w:r w:rsidR="00F1664C">
        <w:rPr>
          <w:rFonts w:ascii="Times New Roman" w:hAnsi="Times New Roman" w:cs="Times New Roman"/>
          <w:sz w:val="24"/>
          <w:szCs w:val="24"/>
        </w:rPr>
        <w:t xml:space="preserve">processes </w:t>
      </w:r>
      <w:r w:rsidR="00623F63" w:rsidRPr="00E910C8">
        <w:rPr>
          <w:rFonts w:ascii="Times New Roman" w:hAnsi="Times New Roman" w:cs="Times New Roman"/>
          <w:sz w:val="24"/>
          <w:szCs w:val="24"/>
        </w:rPr>
        <w:t>can be broken down into two categories generally referred to as</w:t>
      </w:r>
      <w:r w:rsidR="004E3777" w:rsidRPr="00E910C8">
        <w:rPr>
          <w:rFonts w:ascii="Times New Roman" w:hAnsi="Times New Roman" w:cs="Times New Roman"/>
          <w:sz w:val="24"/>
          <w:szCs w:val="24"/>
        </w:rPr>
        <w:t xml:space="preserve"> insurance business transfer (“IBT”) and corporate division (“CD”)</w:t>
      </w:r>
      <w:r w:rsidR="00DC6A73" w:rsidRPr="00E910C8">
        <w:rPr>
          <w:rFonts w:ascii="Times New Roman" w:hAnsi="Times New Roman" w:cs="Times New Roman"/>
          <w:sz w:val="24"/>
          <w:szCs w:val="24"/>
        </w:rPr>
        <w:t xml:space="preserve">. </w:t>
      </w:r>
      <w:r w:rsidR="004E3777" w:rsidRPr="00E910C8">
        <w:rPr>
          <w:rFonts w:ascii="Times New Roman" w:hAnsi="Times New Roman" w:cs="Times New Roman"/>
          <w:sz w:val="24"/>
          <w:szCs w:val="24"/>
        </w:rPr>
        <w:t xml:space="preserve">Several states, including </w:t>
      </w:r>
      <w:r w:rsidR="00732BF7">
        <w:rPr>
          <w:rFonts w:ascii="Times New Roman" w:hAnsi="Times New Roman" w:cs="Times New Roman"/>
          <w:sz w:val="24"/>
          <w:szCs w:val="24"/>
        </w:rPr>
        <w:t xml:space="preserve">Arkansas, </w:t>
      </w:r>
      <w:r w:rsidR="00732BF7" w:rsidRPr="00732BF7">
        <w:rPr>
          <w:rFonts w:ascii="Times New Roman" w:hAnsi="Times New Roman" w:cs="Times New Roman"/>
          <w:sz w:val="24"/>
          <w:szCs w:val="24"/>
        </w:rPr>
        <w:t>Oklahoma</w:t>
      </w:r>
      <w:r w:rsidR="00732BF7" w:rsidRPr="00F01124">
        <w:rPr>
          <w:rFonts w:ascii="Times New Roman" w:hAnsi="Times New Roman" w:cs="Times New Roman"/>
          <w:sz w:val="24"/>
          <w:szCs w:val="24"/>
        </w:rPr>
        <w:t xml:space="preserve">, </w:t>
      </w:r>
      <w:r w:rsidR="004E3777" w:rsidRPr="00732BF7">
        <w:rPr>
          <w:rFonts w:ascii="Times New Roman" w:hAnsi="Times New Roman" w:cs="Times New Roman"/>
          <w:sz w:val="24"/>
          <w:szCs w:val="24"/>
        </w:rPr>
        <w:t>Rhode Island</w:t>
      </w:r>
      <w:r w:rsidR="00BE25B5">
        <w:rPr>
          <w:rFonts w:ascii="Times New Roman" w:hAnsi="Times New Roman" w:cs="Times New Roman"/>
          <w:sz w:val="24"/>
          <w:szCs w:val="24"/>
        </w:rPr>
        <w:t>,</w:t>
      </w:r>
      <w:r w:rsidR="004E3777" w:rsidRPr="00732BF7">
        <w:rPr>
          <w:rFonts w:ascii="Times New Roman" w:hAnsi="Times New Roman" w:cs="Times New Roman"/>
          <w:sz w:val="24"/>
          <w:szCs w:val="24"/>
        </w:rPr>
        <w:t xml:space="preserve"> and </w:t>
      </w:r>
      <w:r w:rsidR="00732BF7" w:rsidRPr="00F01124">
        <w:rPr>
          <w:rFonts w:ascii="Times New Roman" w:hAnsi="Times New Roman" w:cs="Times New Roman"/>
          <w:sz w:val="24"/>
          <w:szCs w:val="24"/>
        </w:rPr>
        <w:t>Vermont</w:t>
      </w:r>
      <w:r w:rsidR="004E3777" w:rsidRPr="00732BF7">
        <w:rPr>
          <w:rFonts w:ascii="Times New Roman" w:hAnsi="Times New Roman" w:cs="Times New Roman"/>
          <w:sz w:val="24"/>
          <w:szCs w:val="24"/>
        </w:rPr>
        <w:t xml:space="preserve">, have </w:t>
      </w:r>
      <w:r w:rsidR="00F33892" w:rsidRPr="00732BF7">
        <w:rPr>
          <w:rFonts w:ascii="Times New Roman" w:hAnsi="Times New Roman" w:cs="Times New Roman"/>
          <w:sz w:val="24"/>
          <w:szCs w:val="24"/>
        </w:rPr>
        <w:t>enacted IBT statutes w</w:t>
      </w:r>
      <w:r w:rsidR="00A4337B">
        <w:rPr>
          <w:rFonts w:ascii="Times New Roman" w:hAnsi="Times New Roman" w:cs="Times New Roman"/>
          <w:sz w:val="24"/>
          <w:szCs w:val="24"/>
        </w:rPr>
        <w:t>hile</w:t>
      </w:r>
      <w:r w:rsidR="00F33892" w:rsidRPr="00732BF7">
        <w:rPr>
          <w:rFonts w:ascii="Times New Roman" w:hAnsi="Times New Roman" w:cs="Times New Roman"/>
          <w:sz w:val="24"/>
          <w:szCs w:val="24"/>
        </w:rPr>
        <w:t xml:space="preserve"> other states such as </w:t>
      </w:r>
      <w:r w:rsidR="00A01899">
        <w:rPr>
          <w:rFonts w:ascii="Times New Roman" w:hAnsi="Times New Roman" w:cs="Times New Roman"/>
          <w:sz w:val="24"/>
          <w:szCs w:val="24"/>
        </w:rPr>
        <w:t xml:space="preserve">Arizona, </w:t>
      </w:r>
      <w:r w:rsidR="00F501F0" w:rsidRPr="00732BF7">
        <w:rPr>
          <w:rFonts w:ascii="Times New Roman" w:hAnsi="Times New Roman" w:cs="Times New Roman"/>
          <w:sz w:val="24"/>
          <w:szCs w:val="24"/>
        </w:rPr>
        <w:t>Connecticut</w:t>
      </w:r>
      <w:r w:rsidR="00F33892" w:rsidRPr="00732BF7">
        <w:rPr>
          <w:rFonts w:ascii="Times New Roman" w:hAnsi="Times New Roman" w:cs="Times New Roman"/>
          <w:sz w:val="24"/>
          <w:szCs w:val="24"/>
        </w:rPr>
        <w:t>, Illinois, Iowa</w:t>
      </w:r>
      <w:r w:rsidR="004A3CD3" w:rsidRPr="002E252C">
        <w:rPr>
          <w:rFonts w:ascii="Times New Roman" w:hAnsi="Times New Roman" w:cs="Times New Roman"/>
          <w:sz w:val="24"/>
          <w:szCs w:val="24"/>
        </w:rPr>
        <w:t xml:space="preserve">, </w:t>
      </w:r>
      <w:r w:rsidR="00A01899">
        <w:rPr>
          <w:rFonts w:ascii="Times New Roman" w:hAnsi="Times New Roman" w:cs="Times New Roman"/>
          <w:sz w:val="24"/>
          <w:szCs w:val="24"/>
        </w:rPr>
        <w:t xml:space="preserve">Arkansas, </w:t>
      </w:r>
      <w:r w:rsidR="004A3CD3" w:rsidRPr="002E252C">
        <w:rPr>
          <w:rFonts w:ascii="Times New Roman" w:hAnsi="Times New Roman" w:cs="Times New Roman"/>
          <w:sz w:val="24"/>
          <w:szCs w:val="24"/>
        </w:rPr>
        <w:t>Pennsylvania</w:t>
      </w:r>
      <w:r w:rsidR="00BE25B5">
        <w:rPr>
          <w:rFonts w:ascii="Times New Roman" w:hAnsi="Times New Roman" w:cs="Times New Roman"/>
          <w:sz w:val="24"/>
          <w:szCs w:val="24"/>
        </w:rPr>
        <w:t>,</w:t>
      </w:r>
      <w:r w:rsidR="004A3CD3" w:rsidRPr="002E252C">
        <w:rPr>
          <w:rFonts w:ascii="Times New Roman" w:hAnsi="Times New Roman" w:cs="Times New Roman"/>
          <w:sz w:val="24"/>
          <w:szCs w:val="24"/>
        </w:rPr>
        <w:t xml:space="preserve"> and Michigan</w:t>
      </w:r>
      <w:r w:rsidR="00F33892" w:rsidRPr="002E252C">
        <w:rPr>
          <w:rFonts w:ascii="Times New Roman" w:hAnsi="Times New Roman" w:cs="Times New Roman"/>
          <w:sz w:val="24"/>
          <w:szCs w:val="24"/>
        </w:rPr>
        <w:t xml:space="preserve"> </w:t>
      </w:r>
      <w:r w:rsidR="00732BF7" w:rsidRPr="00F01124">
        <w:rPr>
          <w:rFonts w:ascii="Times New Roman" w:hAnsi="Times New Roman" w:cs="Times New Roman"/>
          <w:sz w:val="24"/>
          <w:szCs w:val="24"/>
        </w:rPr>
        <w:t xml:space="preserve">have </w:t>
      </w:r>
      <w:r w:rsidR="00732BF7" w:rsidRPr="00732BF7">
        <w:rPr>
          <w:rFonts w:ascii="Times New Roman" w:hAnsi="Times New Roman" w:cs="Times New Roman"/>
          <w:sz w:val="24"/>
          <w:szCs w:val="24"/>
        </w:rPr>
        <w:t>enact</w:t>
      </w:r>
      <w:r w:rsidR="00732BF7" w:rsidRPr="00F01124">
        <w:rPr>
          <w:rFonts w:ascii="Times New Roman" w:hAnsi="Times New Roman" w:cs="Times New Roman"/>
          <w:sz w:val="24"/>
          <w:szCs w:val="24"/>
        </w:rPr>
        <w:t>ed</w:t>
      </w:r>
      <w:r w:rsidR="00732BF7" w:rsidRPr="00732BF7">
        <w:rPr>
          <w:rFonts w:ascii="Times New Roman" w:hAnsi="Times New Roman" w:cs="Times New Roman"/>
          <w:sz w:val="24"/>
          <w:szCs w:val="24"/>
        </w:rPr>
        <w:t xml:space="preserve"> </w:t>
      </w:r>
      <w:r w:rsidR="00F501F0" w:rsidRPr="00732BF7">
        <w:rPr>
          <w:rFonts w:ascii="Times New Roman" w:hAnsi="Times New Roman" w:cs="Times New Roman"/>
          <w:sz w:val="24"/>
          <w:szCs w:val="24"/>
        </w:rPr>
        <w:t>CD</w:t>
      </w:r>
      <w:r w:rsidR="004D77EC" w:rsidRPr="00732BF7">
        <w:rPr>
          <w:rFonts w:ascii="Times New Roman" w:hAnsi="Times New Roman" w:cs="Times New Roman"/>
          <w:sz w:val="24"/>
          <w:szCs w:val="24"/>
        </w:rPr>
        <w:t xml:space="preserve"> statutes</w:t>
      </w:r>
      <w:r w:rsidR="004D77EC" w:rsidRPr="00E910C8">
        <w:rPr>
          <w:rFonts w:ascii="Times New Roman" w:hAnsi="Times New Roman" w:cs="Times New Roman"/>
          <w:sz w:val="24"/>
          <w:szCs w:val="24"/>
        </w:rPr>
        <w:t xml:space="preserve">.  The stated intent of all these statutes </w:t>
      </w:r>
      <w:r w:rsidR="00332282" w:rsidRPr="00E910C8">
        <w:rPr>
          <w:rFonts w:ascii="Times New Roman" w:hAnsi="Times New Roman" w:cs="Times New Roman"/>
          <w:sz w:val="24"/>
          <w:szCs w:val="24"/>
        </w:rPr>
        <w:t xml:space="preserve">is to </w:t>
      </w:r>
      <w:r w:rsidR="004E3777" w:rsidRPr="00E910C8">
        <w:rPr>
          <w:rFonts w:ascii="Times New Roman" w:hAnsi="Times New Roman" w:cs="Times New Roman"/>
          <w:sz w:val="24"/>
          <w:szCs w:val="24"/>
        </w:rPr>
        <w:t>enabl</w:t>
      </w:r>
      <w:r w:rsidR="00332282" w:rsidRPr="00E910C8">
        <w:rPr>
          <w:rFonts w:ascii="Times New Roman" w:hAnsi="Times New Roman" w:cs="Times New Roman"/>
          <w:sz w:val="24"/>
          <w:szCs w:val="24"/>
        </w:rPr>
        <w:t>e</w:t>
      </w:r>
      <w:r w:rsidR="004E3777" w:rsidRPr="00E910C8">
        <w:rPr>
          <w:rFonts w:ascii="Times New Roman" w:hAnsi="Times New Roman" w:cs="Times New Roman"/>
          <w:sz w:val="24"/>
          <w:szCs w:val="24"/>
        </w:rPr>
        <w:t xml:space="preserve"> insurers to take advantage of </w:t>
      </w:r>
      <w:r w:rsidR="00A4337B">
        <w:rPr>
          <w:rFonts w:ascii="Times New Roman" w:hAnsi="Times New Roman" w:cs="Times New Roman"/>
          <w:sz w:val="24"/>
          <w:szCs w:val="24"/>
        </w:rPr>
        <w:t>the statutory process</w:t>
      </w:r>
      <w:r w:rsidR="004E3777" w:rsidRPr="00E910C8">
        <w:rPr>
          <w:rFonts w:ascii="Times New Roman" w:hAnsi="Times New Roman" w:cs="Times New Roman"/>
          <w:sz w:val="24"/>
          <w:szCs w:val="24"/>
        </w:rPr>
        <w:t xml:space="preserve"> in order to enhance their ongoing operations.</w:t>
      </w:r>
    </w:p>
    <w:p w14:paraId="244B6598" w14:textId="77777777" w:rsidR="00A809ED" w:rsidRPr="00E910C8" w:rsidRDefault="00A809ED" w:rsidP="00E910C8">
      <w:pPr>
        <w:pStyle w:val="ListParagraph"/>
        <w:spacing w:after="0" w:line="240" w:lineRule="auto"/>
        <w:ind w:left="0"/>
        <w:contextualSpacing w:val="0"/>
        <w:rPr>
          <w:rFonts w:ascii="Times New Roman" w:hAnsi="Times New Roman" w:cs="Times New Roman"/>
          <w:sz w:val="24"/>
          <w:szCs w:val="24"/>
        </w:rPr>
      </w:pPr>
    </w:p>
    <w:p w14:paraId="25771AD1" w14:textId="209580F2" w:rsidR="009D6741" w:rsidRDefault="000F5BBA" w:rsidP="00E910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A4337B">
        <w:rPr>
          <w:rFonts w:ascii="Times New Roman" w:hAnsi="Times New Roman" w:cs="Times New Roman"/>
          <w:sz w:val="24"/>
          <w:szCs w:val="24"/>
        </w:rPr>
        <w:t xml:space="preserve">his </w:t>
      </w:r>
      <w:r w:rsidR="00127519">
        <w:rPr>
          <w:rFonts w:ascii="Times New Roman" w:hAnsi="Times New Roman" w:cs="Times New Roman"/>
          <w:sz w:val="24"/>
          <w:szCs w:val="24"/>
        </w:rPr>
        <w:t xml:space="preserve">white </w:t>
      </w:r>
      <w:r w:rsidR="00A4337B">
        <w:rPr>
          <w:rFonts w:ascii="Times New Roman" w:hAnsi="Times New Roman" w:cs="Times New Roman"/>
          <w:sz w:val="24"/>
          <w:szCs w:val="24"/>
        </w:rPr>
        <w:t>paper will</w:t>
      </w:r>
      <w:r w:rsidR="004E3777" w:rsidRPr="00E910C8">
        <w:rPr>
          <w:rFonts w:ascii="Times New Roman" w:hAnsi="Times New Roman" w:cs="Times New Roman"/>
          <w:sz w:val="24"/>
          <w:szCs w:val="24"/>
        </w:rPr>
        <w:t xml:space="preserve"> discuss and explore these laws within the </w:t>
      </w:r>
      <w:r w:rsidR="00202674">
        <w:rPr>
          <w:rFonts w:ascii="Times New Roman" w:hAnsi="Times New Roman" w:cs="Times New Roman"/>
          <w:sz w:val="24"/>
          <w:szCs w:val="24"/>
        </w:rPr>
        <w:t>US</w:t>
      </w:r>
      <w:r w:rsidR="004E3777" w:rsidRPr="00E910C8">
        <w:rPr>
          <w:rFonts w:ascii="Times New Roman" w:hAnsi="Times New Roman" w:cs="Times New Roman"/>
          <w:sz w:val="24"/>
          <w:szCs w:val="24"/>
        </w:rPr>
        <w:t xml:space="preserve"> </w:t>
      </w:r>
      <w:r w:rsidR="0097115C">
        <w:rPr>
          <w:rFonts w:ascii="Times New Roman" w:hAnsi="Times New Roman" w:cs="Times New Roman"/>
          <w:sz w:val="24"/>
          <w:szCs w:val="24"/>
        </w:rPr>
        <w:t>and</w:t>
      </w:r>
      <w:r w:rsidR="004E3777" w:rsidRPr="00E910C8">
        <w:rPr>
          <w:rFonts w:ascii="Times New Roman" w:hAnsi="Times New Roman" w:cs="Times New Roman"/>
          <w:sz w:val="24"/>
          <w:szCs w:val="24"/>
        </w:rPr>
        <w:t xml:space="preserve"> identify the various regulatory and legal issues involving IB</w:t>
      </w:r>
      <w:r w:rsidR="00453605" w:rsidRPr="00E910C8">
        <w:rPr>
          <w:rFonts w:ascii="Times New Roman" w:hAnsi="Times New Roman" w:cs="Times New Roman"/>
          <w:sz w:val="24"/>
          <w:szCs w:val="24"/>
        </w:rPr>
        <w:t>T</w:t>
      </w:r>
      <w:r w:rsidR="004E3777" w:rsidRPr="00E910C8">
        <w:rPr>
          <w:rFonts w:ascii="Times New Roman" w:hAnsi="Times New Roman" w:cs="Times New Roman"/>
          <w:sz w:val="24"/>
          <w:szCs w:val="24"/>
        </w:rPr>
        <w:t xml:space="preserve"> and CD legislation.  This </w:t>
      </w:r>
      <w:r w:rsidR="00127519">
        <w:rPr>
          <w:rFonts w:ascii="Times New Roman" w:hAnsi="Times New Roman" w:cs="Times New Roman"/>
          <w:sz w:val="24"/>
          <w:szCs w:val="24"/>
        </w:rPr>
        <w:t xml:space="preserve">white </w:t>
      </w:r>
      <w:r w:rsidR="004E3777" w:rsidRPr="00E910C8">
        <w:rPr>
          <w:rFonts w:ascii="Times New Roman" w:hAnsi="Times New Roman" w:cs="Times New Roman"/>
          <w:sz w:val="24"/>
          <w:szCs w:val="24"/>
        </w:rPr>
        <w:t xml:space="preserve">paper is not intended to establish an official position </w:t>
      </w:r>
      <w:r w:rsidR="00127519">
        <w:rPr>
          <w:rFonts w:ascii="Times New Roman" w:hAnsi="Times New Roman" w:cs="Times New Roman"/>
          <w:sz w:val="24"/>
          <w:szCs w:val="24"/>
        </w:rPr>
        <w:t xml:space="preserve">by the NAIC </w:t>
      </w:r>
      <w:r w:rsidR="004E3777" w:rsidRPr="00E910C8">
        <w:rPr>
          <w:rFonts w:ascii="Times New Roman" w:hAnsi="Times New Roman" w:cs="Times New Roman"/>
          <w:sz w:val="24"/>
          <w:szCs w:val="24"/>
        </w:rPr>
        <w:t>regarding IB</w:t>
      </w:r>
      <w:r w:rsidR="006B117F" w:rsidRPr="00E910C8">
        <w:rPr>
          <w:rFonts w:ascii="Times New Roman" w:hAnsi="Times New Roman" w:cs="Times New Roman"/>
          <w:sz w:val="24"/>
          <w:szCs w:val="24"/>
        </w:rPr>
        <w:t>T</w:t>
      </w:r>
      <w:r w:rsidR="004A3CD3">
        <w:rPr>
          <w:rFonts w:ascii="Times New Roman" w:hAnsi="Times New Roman" w:cs="Times New Roman"/>
          <w:sz w:val="24"/>
          <w:szCs w:val="24"/>
        </w:rPr>
        <w:t>s</w:t>
      </w:r>
      <w:r w:rsidR="004E3777" w:rsidRPr="00E910C8">
        <w:rPr>
          <w:rFonts w:ascii="Times New Roman" w:hAnsi="Times New Roman" w:cs="Times New Roman"/>
          <w:sz w:val="24"/>
          <w:szCs w:val="24"/>
        </w:rPr>
        <w:t xml:space="preserve"> or CD</w:t>
      </w:r>
      <w:r w:rsidR="004A3CD3">
        <w:rPr>
          <w:rFonts w:ascii="Times New Roman" w:hAnsi="Times New Roman" w:cs="Times New Roman"/>
          <w:sz w:val="24"/>
          <w:szCs w:val="24"/>
        </w:rPr>
        <w:t>s</w:t>
      </w:r>
      <w:r w:rsidR="00651659" w:rsidRPr="00E910C8">
        <w:rPr>
          <w:rFonts w:ascii="Times New Roman" w:hAnsi="Times New Roman" w:cs="Times New Roman"/>
          <w:sz w:val="24"/>
          <w:szCs w:val="24"/>
        </w:rPr>
        <w:t>.</w:t>
      </w:r>
      <w:r w:rsidR="004E3777" w:rsidRPr="00E910C8">
        <w:rPr>
          <w:rFonts w:ascii="Times New Roman" w:hAnsi="Times New Roman" w:cs="Times New Roman"/>
          <w:sz w:val="24"/>
          <w:szCs w:val="24"/>
        </w:rPr>
        <w:t xml:space="preserve"> </w:t>
      </w:r>
      <w:r w:rsidR="00651659" w:rsidRPr="00E910C8">
        <w:rPr>
          <w:rFonts w:ascii="Times New Roman" w:hAnsi="Times New Roman" w:cs="Times New Roman"/>
          <w:sz w:val="24"/>
          <w:szCs w:val="24"/>
        </w:rPr>
        <w:t xml:space="preserve">The authors suggest that </w:t>
      </w:r>
      <w:r w:rsidR="004E3777" w:rsidRPr="00E910C8">
        <w:rPr>
          <w:rFonts w:ascii="Times New Roman" w:hAnsi="Times New Roman" w:cs="Times New Roman"/>
          <w:sz w:val="24"/>
          <w:szCs w:val="24"/>
        </w:rPr>
        <w:t xml:space="preserve">each state and its various regulatory authorities </w:t>
      </w:r>
      <w:r w:rsidR="00651659" w:rsidRPr="00E910C8">
        <w:rPr>
          <w:rFonts w:ascii="Times New Roman" w:hAnsi="Times New Roman" w:cs="Times New Roman"/>
          <w:sz w:val="24"/>
          <w:szCs w:val="24"/>
        </w:rPr>
        <w:t xml:space="preserve">should </w:t>
      </w:r>
      <w:r w:rsidR="004E3777" w:rsidRPr="00E910C8">
        <w:rPr>
          <w:rFonts w:ascii="Times New Roman" w:hAnsi="Times New Roman" w:cs="Times New Roman"/>
          <w:sz w:val="24"/>
          <w:szCs w:val="24"/>
        </w:rPr>
        <w:t>make their own determinations on how best to proceed within their respective jurisdictions.  In addition, this paper is not intended to address every situation a company may encounter and leaves</w:t>
      </w:r>
      <w:r w:rsidR="008E70CE">
        <w:rPr>
          <w:rFonts w:ascii="Times New Roman" w:hAnsi="Times New Roman" w:cs="Times New Roman"/>
          <w:sz w:val="24"/>
          <w:szCs w:val="24"/>
        </w:rPr>
        <w:t xml:space="preserve"> possible situations</w:t>
      </w:r>
      <w:r w:rsidR="004E3777" w:rsidRPr="00E910C8">
        <w:rPr>
          <w:rFonts w:ascii="Times New Roman" w:hAnsi="Times New Roman" w:cs="Times New Roman"/>
          <w:sz w:val="24"/>
          <w:szCs w:val="24"/>
        </w:rPr>
        <w:t xml:space="preserve"> to each insurer as well as the review and approval of all applicable regulatory authorities.</w:t>
      </w:r>
      <w:r>
        <w:rPr>
          <w:rFonts w:ascii="Times New Roman" w:hAnsi="Times New Roman" w:cs="Times New Roman"/>
          <w:sz w:val="24"/>
          <w:szCs w:val="24"/>
        </w:rPr>
        <w:t xml:space="preserve"> </w:t>
      </w:r>
      <w:r w:rsidR="00AD690E" w:rsidRPr="00E910C8">
        <w:rPr>
          <w:rFonts w:ascii="Times New Roman" w:hAnsi="Times New Roman" w:cs="Times New Roman"/>
          <w:sz w:val="24"/>
          <w:szCs w:val="24"/>
        </w:rPr>
        <w:t xml:space="preserve">Because </w:t>
      </w:r>
      <w:r w:rsidR="0090403A" w:rsidRPr="00E910C8">
        <w:rPr>
          <w:rFonts w:ascii="Times New Roman" w:hAnsi="Times New Roman" w:cs="Times New Roman"/>
          <w:sz w:val="24"/>
          <w:szCs w:val="24"/>
        </w:rPr>
        <w:t xml:space="preserve">the </w:t>
      </w:r>
      <w:r w:rsidR="00AD690E" w:rsidRPr="00E910C8">
        <w:rPr>
          <w:rFonts w:ascii="Times New Roman" w:hAnsi="Times New Roman" w:cs="Times New Roman"/>
          <w:sz w:val="24"/>
          <w:szCs w:val="24"/>
        </w:rPr>
        <w:t>robust procedures used in the U</w:t>
      </w:r>
      <w:r w:rsidR="00547002">
        <w:rPr>
          <w:rFonts w:ascii="Times New Roman" w:hAnsi="Times New Roman" w:cs="Times New Roman"/>
          <w:sz w:val="24"/>
          <w:szCs w:val="24"/>
        </w:rPr>
        <w:t xml:space="preserve">nited </w:t>
      </w:r>
      <w:r w:rsidR="00AD690E" w:rsidRPr="00E910C8">
        <w:rPr>
          <w:rFonts w:ascii="Times New Roman" w:hAnsi="Times New Roman" w:cs="Times New Roman"/>
          <w:sz w:val="24"/>
          <w:szCs w:val="24"/>
        </w:rPr>
        <w:t>K</w:t>
      </w:r>
      <w:r w:rsidR="00547002">
        <w:rPr>
          <w:rFonts w:ascii="Times New Roman" w:hAnsi="Times New Roman" w:cs="Times New Roman"/>
          <w:sz w:val="24"/>
          <w:szCs w:val="24"/>
        </w:rPr>
        <w:t>ingdom</w:t>
      </w:r>
      <w:r w:rsidR="00202674">
        <w:rPr>
          <w:rFonts w:ascii="Times New Roman" w:hAnsi="Times New Roman" w:cs="Times New Roman"/>
          <w:sz w:val="24"/>
          <w:szCs w:val="24"/>
        </w:rPr>
        <w:t xml:space="preserve"> (“UK”)</w:t>
      </w:r>
      <w:r w:rsidR="00AD690E" w:rsidRPr="00E910C8">
        <w:rPr>
          <w:rFonts w:ascii="Times New Roman" w:hAnsi="Times New Roman" w:cs="Times New Roman"/>
          <w:sz w:val="24"/>
          <w:szCs w:val="24"/>
        </w:rPr>
        <w:t xml:space="preserve"> are seen as a means to utilize IBT in the US, the</w:t>
      </w:r>
      <w:r w:rsidR="00157E4E">
        <w:rPr>
          <w:rFonts w:ascii="Times New Roman" w:hAnsi="Times New Roman" w:cs="Times New Roman"/>
          <w:sz w:val="24"/>
          <w:szCs w:val="24"/>
        </w:rPr>
        <w:t xml:space="preserve"> procedures</w:t>
      </w:r>
      <w:r w:rsidR="00AD690E" w:rsidRPr="00E910C8">
        <w:rPr>
          <w:rFonts w:ascii="Times New Roman" w:hAnsi="Times New Roman" w:cs="Times New Roman"/>
          <w:sz w:val="24"/>
          <w:szCs w:val="24"/>
        </w:rPr>
        <w:t xml:space="preserve"> are </w:t>
      </w:r>
      <w:r w:rsidR="00157E4E">
        <w:rPr>
          <w:rFonts w:ascii="Times New Roman" w:hAnsi="Times New Roman" w:cs="Times New Roman"/>
          <w:sz w:val="24"/>
          <w:szCs w:val="24"/>
        </w:rPr>
        <w:t xml:space="preserve">discussed </w:t>
      </w:r>
      <w:r w:rsidR="00AD690E" w:rsidRPr="00E910C8">
        <w:rPr>
          <w:rFonts w:ascii="Times New Roman" w:hAnsi="Times New Roman" w:cs="Times New Roman"/>
          <w:sz w:val="24"/>
          <w:szCs w:val="24"/>
        </w:rPr>
        <w:t xml:space="preserve">in </w:t>
      </w:r>
      <w:r w:rsidR="00553624" w:rsidRPr="00E910C8">
        <w:rPr>
          <w:rFonts w:ascii="Times New Roman" w:hAnsi="Times New Roman" w:cs="Times New Roman"/>
          <w:sz w:val="24"/>
          <w:szCs w:val="24"/>
        </w:rPr>
        <w:t xml:space="preserve">Section 2 of this </w:t>
      </w:r>
      <w:r w:rsidR="00DF4C5E">
        <w:rPr>
          <w:rFonts w:ascii="Times New Roman" w:hAnsi="Times New Roman" w:cs="Times New Roman"/>
          <w:sz w:val="24"/>
          <w:szCs w:val="24"/>
        </w:rPr>
        <w:t>w</w:t>
      </w:r>
      <w:r w:rsidR="00553624" w:rsidRPr="00E910C8">
        <w:rPr>
          <w:rFonts w:ascii="Times New Roman" w:hAnsi="Times New Roman" w:cs="Times New Roman"/>
          <w:sz w:val="24"/>
          <w:szCs w:val="24"/>
        </w:rPr>
        <w:t xml:space="preserve">hite </w:t>
      </w:r>
      <w:r w:rsidR="00DF4C5E">
        <w:rPr>
          <w:rFonts w:ascii="Times New Roman" w:hAnsi="Times New Roman" w:cs="Times New Roman"/>
          <w:sz w:val="24"/>
          <w:szCs w:val="24"/>
        </w:rPr>
        <w:t>p</w:t>
      </w:r>
      <w:r w:rsidR="00553624" w:rsidRPr="00E910C8">
        <w:rPr>
          <w:rFonts w:ascii="Times New Roman" w:hAnsi="Times New Roman" w:cs="Times New Roman"/>
          <w:sz w:val="24"/>
          <w:szCs w:val="24"/>
        </w:rPr>
        <w:t>aper</w:t>
      </w:r>
      <w:r w:rsidR="005D76F5" w:rsidRPr="00E910C8">
        <w:rPr>
          <w:rFonts w:ascii="Times New Roman" w:hAnsi="Times New Roman" w:cs="Times New Roman"/>
          <w:sz w:val="24"/>
          <w:szCs w:val="24"/>
        </w:rPr>
        <w:t>.</w:t>
      </w:r>
      <w:r w:rsidR="00AD690E" w:rsidRPr="00E910C8">
        <w:rPr>
          <w:rFonts w:ascii="Times New Roman" w:hAnsi="Times New Roman" w:cs="Times New Roman"/>
          <w:sz w:val="24"/>
          <w:szCs w:val="24"/>
        </w:rPr>
        <w:t xml:space="preserve"> </w:t>
      </w:r>
    </w:p>
    <w:p w14:paraId="42202C7F" w14:textId="77777777" w:rsidR="009D6741" w:rsidRDefault="009D6741" w:rsidP="00E910C8">
      <w:pPr>
        <w:spacing w:after="0" w:line="240" w:lineRule="auto"/>
        <w:ind w:firstLine="720"/>
        <w:rPr>
          <w:rFonts w:ascii="Times New Roman" w:hAnsi="Times New Roman" w:cs="Times New Roman"/>
          <w:sz w:val="24"/>
          <w:szCs w:val="24"/>
        </w:rPr>
      </w:pPr>
    </w:p>
    <w:p w14:paraId="4D0C83B2" w14:textId="7B33C6AE" w:rsidR="00AD690E" w:rsidRDefault="00030547" w:rsidP="00E910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AD690E" w:rsidRPr="00E910C8">
        <w:rPr>
          <w:rFonts w:ascii="Times New Roman" w:hAnsi="Times New Roman" w:cs="Times New Roman"/>
          <w:sz w:val="24"/>
          <w:szCs w:val="24"/>
        </w:rPr>
        <w:t xml:space="preserve"> separate workstream </w:t>
      </w:r>
      <w:r w:rsidR="004A2CF3">
        <w:rPr>
          <w:rFonts w:ascii="Times New Roman" w:hAnsi="Times New Roman" w:cs="Times New Roman"/>
          <w:sz w:val="24"/>
          <w:szCs w:val="24"/>
        </w:rPr>
        <w:t xml:space="preserve">was created </w:t>
      </w:r>
      <w:r w:rsidR="005D76F5" w:rsidRPr="00E910C8">
        <w:rPr>
          <w:rFonts w:ascii="Times New Roman" w:hAnsi="Times New Roman" w:cs="Times New Roman"/>
          <w:sz w:val="24"/>
          <w:szCs w:val="24"/>
        </w:rPr>
        <w:t>to</w:t>
      </w:r>
      <w:r w:rsidR="00AD690E" w:rsidRPr="00E910C8">
        <w:rPr>
          <w:rFonts w:ascii="Times New Roman" w:hAnsi="Times New Roman" w:cs="Times New Roman"/>
          <w:sz w:val="24"/>
          <w:szCs w:val="24"/>
        </w:rPr>
        <w:t xml:space="preserve"> develop </w:t>
      </w:r>
      <w:r w:rsidR="0070550F" w:rsidRPr="00E910C8">
        <w:rPr>
          <w:rFonts w:ascii="Times New Roman" w:hAnsi="Times New Roman" w:cs="Times New Roman"/>
          <w:sz w:val="24"/>
          <w:szCs w:val="24"/>
        </w:rPr>
        <w:t xml:space="preserve">financial </w:t>
      </w:r>
      <w:r w:rsidR="00AD690E" w:rsidRPr="00E910C8">
        <w:rPr>
          <w:rFonts w:ascii="Times New Roman" w:hAnsi="Times New Roman" w:cs="Times New Roman"/>
          <w:sz w:val="24"/>
          <w:szCs w:val="24"/>
        </w:rPr>
        <w:t xml:space="preserve">standards appropriate in US to </w:t>
      </w:r>
      <w:r w:rsidR="0070550F" w:rsidRPr="00E910C8">
        <w:rPr>
          <w:rFonts w:ascii="Times New Roman" w:hAnsi="Times New Roman" w:cs="Times New Roman"/>
          <w:sz w:val="24"/>
          <w:szCs w:val="24"/>
        </w:rPr>
        <w:t xml:space="preserve">evaluate </w:t>
      </w:r>
      <w:r w:rsidR="00AD690E" w:rsidRPr="00E910C8">
        <w:rPr>
          <w:rFonts w:ascii="Times New Roman" w:hAnsi="Times New Roman" w:cs="Times New Roman"/>
          <w:sz w:val="24"/>
          <w:szCs w:val="24"/>
        </w:rPr>
        <w:t>IBT and CD</w:t>
      </w:r>
      <w:r w:rsidR="006B117F" w:rsidRPr="00E910C8">
        <w:rPr>
          <w:rFonts w:ascii="Times New Roman" w:hAnsi="Times New Roman" w:cs="Times New Roman"/>
          <w:sz w:val="24"/>
          <w:szCs w:val="24"/>
        </w:rPr>
        <w:t xml:space="preserve"> </w:t>
      </w:r>
      <w:r w:rsidR="0070550F" w:rsidRPr="00E910C8">
        <w:rPr>
          <w:rFonts w:ascii="Times New Roman" w:hAnsi="Times New Roman" w:cs="Times New Roman"/>
          <w:sz w:val="24"/>
          <w:szCs w:val="24"/>
        </w:rPr>
        <w:t>transactions</w:t>
      </w:r>
      <w:r w:rsidR="00AD690E" w:rsidRPr="00E910C8">
        <w:rPr>
          <w:rFonts w:ascii="Times New Roman" w:hAnsi="Times New Roman" w:cs="Times New Roman"/>
          <w:sz w:val="24"/>
          <w:szCs w:val="24"/>
        </w:rPr>
        <w:t xml:space="preserve">. </w:t>
      </w:r>
      <w:r w:rsidR="0070550F" w:rsidRPr="00E910C8">
        <w:rPr>
          <w:rFonts w:ascii="Times New Roman" w:hAnsi="Times New Roman" w:cs="Times New Roman"/>
          <w:sz w:val="24"/>
          <w:szCs w:val="24"/>
        </w:rPr>
        <w:t>S</w:t>
      </w:r>
      <w:r w:rsidR="00AD690E" w:rsidRPr="00E910C8">
        <w:rPr>
          <w:rFonts w:ascii="Times New Roman" w:hAnsi="Times New Roman" w:cs="Times New Roman"/>
          <w:sz w:val="24"/>
          <w:szCs w:val="24"/>
        </w:rPr>
        <w:t xml:space="preserve">ome </w:t>
      </w:r>
      <w:r w:rsidR="006B117F" w:rsidRPr="00E910C8">
        <w:rPr>
          <w:rFonts w:ascii="Times New Roman" w:hAnsi="Times New Roman" w:cs="Times New Roman"/>
          <w:sz w:val="24"/>
          <w:szCs w:val="24"/>
        </w:rPr>
        <w:t xml:space="preserve">stakeholders </w:t>
      </w:r>
      <w:r w:rsidR="00AD690E" w:rsidRPr="00E910C8">
        <w:rPr>
          <w:rFonts w:ascii="Times New Roman" w:hAnsi="Times New Roman" w:cs="Times New Roman"/>
          <w:sz w:val="24"/>
          <w:szCs w:val="24"/>
        </w:rPr>
        <w:t>question whether</w:t>
      </w:r>
      <w:r w:rsidR="0070550F" w:rsidRPr="00E910C8">
        <w:rPr>
          <w:rFonts w:ascii="Times New Roman" w:hAnsi="Times New Roman" w:cs="Times New Roman"/>
          <w:sz w:val="24"/>
          <w:szCs w:val="24"/>
        </w:rPr>
        <w:t>,</w:t>
      </w:r>
      <w:r w:rsidR="00AD690E" w:rsidRPr="00E910C8">
        <w:rPr>
          <w:rFonts w:ascii="Times New Roman" w:hAnsi="Times New Roman" w:cs="Times New Roman"/>
          <w:sz w:val="24"/>
          <w:szCs w:val="24"/>
        </w:rPr>
        <w:t xml:space="preserve"> </w:t>
      </w:r>
      <w:r w:rsidR="0070550F" w:rsidRPr="00E910C8">
        <w:rPr>
          <w:rFonts w:ascii="Times New Roman" w:hAnsi="Times New Roman" w:cs="Times New Roman"/>
          <w:sz w:val="24"/>
          <w:szCs w:val="24"/>
        </w:rPr>
        <w:t xml:space="preserve">even with </w:t>
      </w:r>
      <w:r w:rsidR="00AD690E" w:rsidRPr="00E910C8">
        <w:rPr>
          <w:rFonts w:ascii="Times New Roman" w:hAnsi="Times New Roman" w:cs="Times New Roman"/>
          <w:sz w:val="24"/>
          <w:szCs w:val="24"/>
        </w:rPr>
        <w:t xml:space="preserve">robust </w:t>
      </w:r>
      <w:r w:rsidR="0070550F" w:rsidRPr="00E910C8">
        <w:rPr>
          <w:rFonts w:ascii="Times New Roman" w:hAnsi="Times New Roman" w:cs="Times New Roman"/>
          <w:sz w:val="24"/>
          <w:szCs w:val="24"/>
        </w:rPr>
        <w:t xml:space="preserve">standards, </w:t>
      </w:r>
      <w:r w:rsidR="00DF1A83" w:rsidRPr="00E910C8">
        <w:rPr>
          <w:rFonts w:ascii="Times New Roman" w:hAnsi="Times New Roman" w:cs="Times New Roman"/>
          <w:sz w:val="24"/>
          <w:szCs w:val="24"/>
        </w:rPr>
        <w:t>adequate</w:t>
      </w:r>
      <w:r w:rsidR="0070550F" w:rsidRPr="00E910C8">
        <w:rPr>
          <w:rFonts w:ascii="Times New Roman" w:hAnsi="Times New Roman" w:cs="Times New Roman"/>
          <w:sz w:val="24"/>
          <w:szCs w:val="24"/>
        </w:rPr>
        <w:t xml:space="preserve"> consumer protections would exist </w:t>
      </w:r>
      <w:r w:rsidR="007901B1" w:rsidRPr="00E910C8">
        <w:rPr>
          <w:rFonts w:ascii="Times New Roman" w:hAnsi="Times New Roman" w:cs="Times New Roman"/>
          <w:sz w:val="24"/>
          <w:szCs w:val="24"/>
        </w:rPr>
        <w:t>when IBTs and CDs are utilized</w:t>
      </w:r>
      <w:r w:rsidR="007901B1" w:rsidRPr="000C3EB4">
        <w:rPr>
          <w:rFonts w:ascii="Times New Roman" w:hAnsi="Times New Roman" w:cs="Times New Roman"/>
          <w:sz w:val="24"/>
          <w:szCs w:val="24"/>
        </w:rPr>
        <w:t>.</w:t>
      </w:r>
      <w:r w:rsidR="00A92EDF" w:rsidRPr="000C3EB4">
        <w:rPr>
          <w:rFonts w:ascii="Times New Roman" w:hAnsi="Times New Roman" w:cs="Times New Roman"/>
          <w:sz w:val="24"/>
          <w:szCs w:val="24"/>
        </w:rPr>
        <w:t xml:space="preserve"> </w:t>
      </w:r>
      <w:r w:rsidR="007901B1" w:rsidRPr="000C3EB4">
        <w:rPr>
          <w:rFonts w:ascii="Times New Roman" w:hAnsi="Times New Roman" w:cs="Times New Roman"/>
          <w:sz w:val="24"/>
          <w:szCs w:val="24"/>
        </w:rPr>
        <w:t>T</w:t>
      </w:r>
      <w:r w:rsidR="00431C8B">
        <w:rPr>
          <w:rFonts w:ascii="Times New Roman" w:hAnsi="Times New Roman" w:cs="Times New Roman"/>
          <w:sz w:val="24"/>
          <w:szCs w:val="24"/>
        </w:rPr>
        <w:t>herefore, t</w:t>
      </w:r>
      <w:r w:rsidR="00AD690E" w:rsidRPr="000C3EB4">
        <w:rPr>
          <w:rFonts w:ascii="Times New Roman" w:hAnsi="Times New Roman" w:cs="Times New Roman"/>
          <w:sz w:val="24"/>
          <w:szCs w:val="24"/>
        </w:rPr>
        <w:t>h</w:t>
      </w:r>
      <w:r w:rsidR="008F22F3">
        <w:rPr>
          <w:rFonts w:ascii="Times New Roman" w:hAnsi="Times New Roman" w:cs="Times New Roman"/>
          <w:sz w:val="24"/>
          <w:szCs w:val="24"/>
        </w:rPr>
        <w:t>is</w:t>
      </w:r>
      <w:r w:rsidR="00AD690E" w:rsidRPr="000C3EB4">
        <w:rPr>
          <w:rFonts w:ascii="Times New Roman" w:hAnsi="Times New Roman" w:cs="Times New Roman"/>
          <w:sz w:val="24"/>
          <w:szCs w:val="24"/>
        </w:rPr>
        <w:t xml:space="preserve"> </w:t>
      </w:r>
      <w:r w:rsidR="008F22F3">
        <w:rPr>
          <w:rFonts w:ascii="Times New Roman" w:hAnsi="Times New Roman" w:cs="Times New Roman"/>
          <w:sz w:val="24"/>
          <w:szCs w:val="24"/>
        </w:rPr>
        <w:t>w</w:t>
      </w:r>
      <w:r w:rsidR="00AD690E" w:rsidRPr="000C3EB4">
        <w:rPr>
          <w:rFonts w:ascii="Times New Roman" w:hAnsi="Times New Roman" w:cs="Times New Roman"/>
          <w:sz w:val="24"/>
          <w:szCs w:val="24"/>
        </w:rPr>
        <w:t xml:space="preserve">hite </w:t>
      </w:r>
      <w:r w:rsidR="008F22F3">
        <w:rPr>
          <w:rFonts w:ascii="Times New Roman" w:hAnsi="Times New Roman" w:cs="Times New Roman"/>
          <w:sz w:val="24"/>
          <w:szCs w:val="24"/>
        </w:rPr>
        <w:t>p</w:t>
      </w:r>
      <w:r w:rsidR="00AD690E" w:rsidRPr="000C3EB4">
        <w:rPr>
          <w:rFonts w:ascii="Times New Roman" w:hAnsi="Times New Roman" w:cs="Times New Roman"/>
          <w:sz w:val="24"/>
          <w:szCs w:val="24"/>
        </w:rPr>
        <w:t xml:space="preserve">aper includes a discussion of a </w:t>
      </w:r>
      <w:r w:rsidR="00431C8B">
        <w:rPr>
          <w:rFonts w:ascii="Times New Roman" w:hAnsi="Times New Roman" w:cs="Times New Roman"/>
          <w:sz w:val="24"/>
          <w:szCs w:val="24"/>
        </w:rPr>
        <w:t>U</w:t>
      </w:r>
      <w:r w:rsidR="00202674">
        <w:rPr>
          <w:rFonts w:ascii="Times New Roman" w:hAnsi="Times New Roman" w:cs="Times New Roman"/>
          <w:sz w:val="24"/>
          <w:szCs w:val="24"/>
        </w:rPr>
        <w:t>K</w:t>
      </w:r>
      <w:r w:rsidR="00431C8B" w:rsidRPr="000C3EB4">
        <w:rPr>
          <w:rFonts w:ascii="Times New Roman" w:hAnsi="Times New Roman" w:cs="Times New Roman"/>
          <w:sz w:val="24"/>
          <w:szCs w:val="24"/>
        </w:rPr>
        <w:t xml:space="preserve"> </w:t>
      </w:r>
      <w:r w:rsidR="00AD690E" w:rsidRPr="000C3EB4">
        <w:rPr>
          <w:rFonts w:ascii="Times New Roman" w:hAnsi="Times New Roman" w:cs="Times New Roman"/>
          <w:sz w:val="24"/>
          <w:szCs w:val="24"/>
        </w:rPr>
        <w:t xml:space="preserve">case which </w:t>
      </w:r>
      <w:r w:rsidR="003A0018" w:rsidRPr="000C3EB4">
        <w:rPr>
          <w:rFonts w:ascii="Times New Roman" w:hAnsi="Times New Roman" w:cs="Times New Roman"/>
          <w:sz w:val="24"/>
          <w:szCs w:val="24"/>
        </w:rPr>
        <w:t xml:space="preserve">discussed </w:t>
      </w:r>
      <w:r w:rsidR="00CF0897">
        <w:rPr>
          <w:rFonts w:ascii="Times New Roman" w:hAnsi="Times New Roman" w:cs="Times New Roman"/>
          <w:sz w:val="24"/>
          <w:szCs w:val="24"/>
        </w:rPr>
        <w:t>consumer protection</w:t>
      </w:r>
      <w:r w:rsidR="003A0018" w:rsidRPr="000C3EB4">
        <w:rPr>
          <w:rFonts w:ascii="Times New Roman" w:hAnsi="Times New Roman" w:cs="Times New Roman"/>
          <w:sz w:val="24"/>
          <w:szCs w:val="24"/>
        </w:rPr>
        <w:t xml:space="preserve"> issues</w:t>
      </w:r>
      <w:r w:rsidR="00AD690E" w:rsidRPr="000C3EB4">
        <w:rPr>
          <w:rFonts w:ascii="Times New Roman" w:hAnsi="Times New Roman" w:cs="Times New Roman"/>
          <w:sz w:val="24"/>
          <w:szCs w:val="24"/>
        </w:rPr>
        <w:t xml:space="preserve">. </w:t>
      </w:r>
    </w:p>
    <w:p w14:paraId="60A1013F" w14:textId="77777777" w:rsidR="00750148" w:rsidRPr="00E910C8" w:rsidRDefault="00750148" w:rsidP="00E910C8">
      <w:pPr>
        <w:spacing w:after="0" w:line="240" w:lineRule="auto"/>
        <w:rPr>
          <w:rFonts w:ascii="Times New Roman" w:hAnsi="Times New Roman" w:cs="Times New Roman"/>
          <w:sz w:val="24"/>
          <w:szCs w:val="24"/>
        </w:rPr>
      </w:pPr>
    </w:p>
    <w:p w14:paraId="41B3FF12" w14:textId="653E9B0A" w:rsidR="00750148" w:rsidRDefault="002E252C" w:rsidP="005E530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w:t>
      </w:r>
      <w:r w:rsidR="00C5624C">
        <w:rPr>
          <w:rFonts w:ascii="Times New Roman" w:hAnsi="Times New Roman" w:cs="Times New Roman"/>
          <w:sz w:val="24"/>
          <w:szCs w:val="24"/>
        </w:rPr>
        <w:t xml:space="preserve">a </w:t>
      </w:r>
      <w:r>
        <w:rPr>
          <w:rFonts w:ascii="Times New Roman" w:hAnsi="Times New Roman" w:cs="Times New Roman"/>
          <w:sz w:val="24"/>
          <w:szCs w:val="24"/>
        </w:rPr>
        <w:t>constantly changing</w:t>
      </w:r>
      <w:r w:rsidR="009C70DD">
        <w:rPr>
          <w:rFonts w:ascii="Times New Roman" w:hAnsi="Times New Roman" w:cs="Times New Roman"/>
          <w:sz w:val="24"/>
          <w:szCs w:val="24"/>
        </w:rPr>
        <w:t xml:space="preserve"> area</w:t>
      </w:r>
      <w:r>
        <w:rPr>
          <w:rFonts w:ascii="Times New Roman" w:hAnsi="Times New Roman" w:cs="Times New Roman"/>
          <w:sz w:val="24"/>
          <w:szCs w:val="24"/>
        </w:rPr>
        <w:t xml:space="preserve"> with states adding </w:t>
      </w:r>
      <w:r w:rsidR="009C70DD">
        <w:rPr>
          <w:rFonts w:ascii="Times New Roman" w:hAnsi="Times New Roman" w:cs="Times New Roman"/>
          <w:sz w:val="24"/>
          <w:szCs w:val="24"/>
        </w:rPr>
        <w:t xml:space="preserve">and amending </w:t>
      </w:r>
      <w:r>
        <w:rPr>
          <w:rFonts w:ascii="Times New Roman" w:hAnsi="Times New Roman" w:cs="Times New Roman"/>
          <w:sz w:val="24"/>
          <w:szCs w:val="24"/>
        </w:rPr>
        <w:t xml:space="preserve">statutory provisions and considering </w:t>
      </w:r>
      <w:r w:rsidR="005D7577">
        <w:rPr>
          <w:rFonts w:ascii="Times New Roman" w:hAnsi="Times New Roman" w:cs="Times New Roman"/>
          <w:sz w:val="24"/>
          <w:szCs w:val="24"/>
        </w:rPr>
        <w:t xml:space="preserve">new and unique </w:t>
      </w:r>
      <w:r>
        <w:rPr>
          <w:rFonts w:ascii="Times New Roman" w:hAnsi="Times New Roman" w:cs="Times New Roman"/>
          <w:sz w:val="24"/>
          <w:szCs w:val="24"/>
        </w:rPr>
        <w:t>transactions on a continuous basis.  Therefore, the factual statement</w:t>
      </w:r>
      <w:r w:rsidR="00AB2E64">
        <w:rPr>
          <w:rFonts w:ascii="Times New Roman" w:hAnsi="Times New Roman" w:cs="Times New Roman"/>
          <w:sz w:val="24"/>
          <w:szCs w:val="24"/>
        </w:rPr>
        <w:t>s</w:t>
      </w:r>
      <w:r>
        <w:rPr>
          <w:rFonts w:ascii="Times New Roman" w:hAnsi="Times New Roman" w:cs="Times New Roman"/>
          <w:sz w:val="24"/>
          <w:szCs w:val="24"/>
        </w:rPr>
        <w:t xml:space="preserve"> in this whitepaper should be considered a “point in time” discussion.</w:t>
      </w:r>
    </w:p>
    <w:p w14:paraId="34F64D41" w14:textId="77777777" w:rsidR="002E252C" w:rsidRPr="00E910C8" w:rsidRDefault="002E252C" w:rsidP="00E910C8">
      <w:pPr>
        <w:spacing w:after="0" w:line="240" w:lineRule="auto"/>
        <w:rPr>
          <w:rFonts w:ascii="Times New Roman" w:hAnsi="Times New Roman" w:cs="Times New Roman"/>
          <w:sz w:val="24"/>
          <w:szCs w:val="24"/>
        </w:rPr>
      </w:pPr>
    </w:p>
    <w:p w14:paraId="5F7BA27E" w14:textId="312B0308" w:rsidR="00FE08DC" w:rsidRDefault="00CA3B01" w:rsidP="00497AC0">
      <w:pPr>
        <w:pStyle w:val="Heading2"/>
        <w:numPr>
          <w:ilvl w:val="0"/>
          <w:numId w:val="1"/>
        </w:numPr>
        <w:spacing w:before="0" w:line="240" w:lineRule="auto"/>
        <w:ind w:left="360"/>
        <w:rPr>
          <w:rFonts w:ascii="Times New Roman" w:hAnsi="Times New Roman" w:cs="Times New Roman"/>
          <w:sz w:val="24"/>
          <w:szCs w:val="24"/>
        </w:rPr>
      </w:pPr>
      <w:bookmarkStart w:id="3" w:name="_Toc84858020"/>
      <w:r w:rsidRPr="00E910C8">
        <w:rPr>
          <w:rFonts w:ascii="Times New Roman" w:hAnsi="Times New Roman" w:cs="Times New Roman"/>
          <w:sz w:val="24"/>
          <w:szCs w:val="24"/>
        </w:rPr>
        <w:t>Purposes</w:t>
      </w:r>
      <w:bookmarkEnd w:id="3"/>
    </w:p>
    <w:p w14:paraId="7A250223" w14:textId="77777777" w:rsidR="00750148" w:rsidRPr="000531E6" w:rsidRDefault="00750148" w:rsidP="00183C2D">
      <w:pPr>
        <w:spacing w:after="0"/>
        <w:rPr>
          <w:rFonts w:ascii="Times New Roman" w:hAnsi="Times New Roman" w:cs="Times New Roman"/>
          <w:sz w:val="24"/>
          <w:szCs w:val="24"/>
        </w:rPr>
      </w:pPr>
    </w:p>
    <w:p w14:paraId="328155D3" w14:textId="10AA7354" w:rsidR="000667AB" w:rsidRPr="00E910C8" w:rsidRDefault="000667AB" w:rsidP="00A809ED">
      <w:pPr>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t xml:space="preserve">During the course of the </w:t>
      </w:r>
      <w:r w:rsidR="00536BFF">
        <w:rPr>
          <w:rFonts w:ascii="Times New Roman" w:hAnsi="Times New Roman" w:cs="Times New Roman"/>
          <w:sz w:val="24"/>
          <w:szCs w:val="24"/>
        </w:rPr>
        <w:t>Restructuring Mechanisms (E) W</w:t>
      </w:r>
      <w:r w:rsidRPr="00E910C8">
        <w:rPr>
          <w:rFonts w:ascii="Times New Roman" w:hAnsi="Times New Roman" w:cs="Times New Roman"/>
          <w:sz w:val="24"/>
          <w:szCs w:val="24"/>
        </w:rPr>
        <w:t xml:space="preserve">orking </w:t>
      </w:r>
      <w:r w:rsidR="00536BFF">
        <w:rPr>
          <w:rFonts w:ascii="Times New Roman" w:hAnsi="Times New Roman" w:cs="Times New Roman"/>
          <w:sz w:val="24"/>
          <w:szCs w:val="24"/>
        </w:rPr>
        <w:t>G</w:t>
      </w:r>
      <w:r w:rsidRPr="00E910C8">
        <w:rPr>
          <w:rFonts w:ascii="Times New Roman" w:hAnsi="Times New Roman" w:cs="Times New Roman"/>
          <w:sz w:val="24"/>
          <w:szCs w:val="24"/>
        </w:rPr>
        <w:t>roup’s</w:t>
      </w:r>
      <w:r w:rsidR="007D0146">
        <w:rPr>
          <w:rFonts w:ascii="Times New Roman" w:hAnsi="Times New Roman" w:cs="Times New Roman"/>
          <w:sz w:val="24"/>
          <w:szCs w:val="24"/>
        </w:rPr>
        <w:t xml:space="preserve"> (“Working Group”)</w:t>
      </w:r>
      <w:r w:rsidRPr="00E910C8">
        <w:rPr>
          <w:rFonts w:ascii="Times New Roman" w:hAnsi="Times New Roman" w:cs="Times New Roman"/>
          <w:sz w:val="24"/>
          <w:szCs w:val="24"/>
        </w:rPr>
        <w:t xml:space="preserve"> discussion</w:t>
      </w:r>
      <w:r w:rsidR="00EA384C">
        <w:rPr>
          <w:rFonts w:ascii="Times New Roman" w:hAnsi="Times New Roman" w:cs="Times New Roman"/>
          <w:sz w:val="24"/>
          <w:szCs w:val="24"/>
        </w:rPr>
        <w:t>s</w:t>
      </w:r>
      <w:r w:rsidRPr="00E910C8">
        <w:rPr>
          <w:rFonts w:ascii="Times New Roman" w:hAnsi="Times New Roman" w:cs="Times New Roman"/>
          <w:sz w:val="24"/>
          <w:szCs w:val="24"/>
        </w:rPr>
        <w:t xml:space="preserve">, </w:t>
      </w:r>
      <w:r w:rsidR="007E40CA">
        <w:rPr>
          <w:rFonts w:ascii="Times New Roman" w:hAnsi="Times New Roman" w:cs="Times New Roman"/>
          <w:sz w:val="24"/>
          <w:szCs w:val="24"/>
        </w:rPr>
        <w:t>stakeholders</w:t>
      </w:r>
      <w:r w:rsidR="007E40CA" w:rsidRPr="00E910C8">
        <w:rPr>
          <w:rFonts w:ascii="Times New Roman" w:hAnsi="Times New Roman" w:cs="Times New Roman"/>
          <w:sz w:val="24"/>
          <w:szCs w:val="24"/>
        </w:rPr>
        <w:t xml:space="preserve"> </w:t>
      </w:r>
      <w:r w:rsidRPr="00E910C8">
        <w:rPr>
          <w:rFonts w:ascii="Times New Roman" w:hAnsi="Times New Roman" w:cs="Times New Roman"/>
          <w:sz w:val="24"/>
          <w:szCs w:val="24"/>
        </w:rPr>
        <w:t xml:space="preserve">identified a number of </w:t>
      </w:r>
      <w:r w:rsidR="00FB5521" w:rsidRPr="00E910C8">
        <w:rPr>
          <w:rFonts w:ascii="Times New Roman" w:hAnsi="Times New Roman" w:cs="Times New Roman"/>
          <w:sz w:val="24"/>
          <w:szCs w:val="24"/>
        </w:rPr>
        <w:t xml:space="preserve">potential </w:t>
      </w:r>
      <w:r w:rsidRPr="00E910C8">
        <w:rPr>
          <w:rFonts w:ascii="Times New Roman" w:hAnsi="Times New Roman" w:cs="Times New Roman"/>
          <w:sz w:val="24"/>
          <w:szCs w:val="24"/>
        </w:rPr>
        <w:t xml:space="preserve">purposes </w:t>
      </w:r>
      <w:r w:rsidR="00FB5521" w:rsidRPr="00E910C8">
        <w:rPr>
          <w:rFonts w:ascii="Times New Roman" w:hAnsi="Times New Roman" w:cs="Times New Roman"/>
          <w:sz w:val="24"/>
          <w:szCs w:val="24"/>
        </w:rPr>
        <w:t xml:space="preserve">for </w:t>
      </w:r>
      <w:r w:rsidRPr="00E910C8">
        <w:rPr>
          <w:rFonts w:ascii="Times New Roman" w:hAnsi="Times New Roman" w:cs="Times New Roman"/>
          <w:sz w:val="24"/>
          <w:szCs w:val="24"/>
        </w:rPr>
        <w:t>restructuring</w:t>
      </w:r>
      <w:r w:rsidR="00502750" w:rsidRPr="00E910C8">
        <w:rPr>
          <w:rFonts w:ascii="Times New Roman" w:hAnsi="Times New Roman" w:cs="Times New Roman"/>
          <w:sz w:val="24"/>
          <w:szCs w:val="24"/>
        </w:rPr>
        <w:t xml:space="preserve"> transactions</w:t>
      </w:r>
      <w:r w:rsidR="0068332B">
        <w:rPr>
          <w:rFonts w:ascii="Times New Roman" w:hAnsi="Times New Roman" w:cs="Times New Roman"/>
          <w:sz w:val="24"/>
          <w:szCs w:val="24"/>
        </w:rPr>
        <w:t>.</w:t>
      </w:r>
      <w:r w:rsidRPr="00E910C8">
        <w:rPr>
          <w:rFonts w:ascii="Times New Roman" w:hAnsi="Times New Roman" w:cs="Times New Roman"/>
          <w:sz w:val="24"/>
          <w:szCs w:val="24"/>
        </w:rPr>
        <w:t xml:space="preserve"> </w:t>
      </w:r>
      <w:r w:rsidR="00502750" w:rsidRPr="00E910C8">
        <w:rPr>
          <w:rFonts w:ascii="Times New Roman" w:hAnsi="Times New Roman" w:cs="Times New Roman"/>
          <w:sz w:val="24"/>
          <w:szCs w:val="24"/>
        </w:rPr>
        <w:t>Testimony indicated that</w:t>
      </w:r>
      <w:r w:rsidRPr="00E910C8">
        <w:rPr>
          <w:rFonts w:ascii="Times New Roman" w:hAnsi="Times New Roman" w:cs="Times New Roman"/>
          <w:sz w:val="24"/>
          <w:szCs w:val="24"/>
        </w:rPr>
        <w:t xml:space="preserve"> reinsurers and insurers were looking for new solutions that provide legal and economic finality to </w:t>
      </w:r>
      <w:r w:rsidR="00F83AFD">
        <w:rPr>
          <w:rFonts w:ascii="Times New Roman" w:hAnsi="Times New Roman" w:cs="Times New Roman"/>
          <w:sz w:val="24"/>
          <w:szCs w:val="24"/>
        </w:rPr>
        <w:t xml:space="preserve">runoff </w:t>
      </w:r>
      <w:r w:rsidRPr="00E910C8">
        <w:rPr>
          <w:rFonts w:ascii="Times New Roman" w:hAnsi="Times New Roman" w:cs="Times New Roman"/>
          <w:sz w:val="24"/>
          <w:szCs w:val="24"/>
        </w:rPr>
        <w:t xml:space="preserve">insurance risks to improve the efficient allocation of capital and management resources to </w:t>
      </w:r>
      <w:r w:rsidR="00F83AFD">
        <w:rPr>
          <w:rFonts w:ascii="Times New Roman" w:hAnsi="Times New Roman" w:cs="Times New Roman"/>
          <w:sz w:val="24"/>
          <w:szCs w:val="24"/>
        </w:rPr>
        <w:t xml:space="preserve">runoff </w:t>
      </w:r>
      <w:r w:rsidRPr="00E910C8">
        <w:rPr>
          <w:rFonts w:ascii="Times New Roman" w:hAnsi="Times New Roman" w:cs="Times New Roman"/>
          <w:sz w:val="24"/>
          <w:szCs w:val="24"/>
        </w:rPr>
        <w:t xml:space="preserve">and on-going insurance operations. </w:t>
      </w:r>
      <w:r w:rsidR="00F33D9F">
        <w:rPr>
          <w:rFonts w:ascii="Times New Roman" w:hAnsi="Times New Roman" w:cs="Times New Roman"/>
          <w:sz w:val="24"/>
          <w:szCs w:val="24"/>
        </w:rPr>
        <w:t>Efficiencies</w:t>
      </w:r>
      <w:r w:rsidR="00C81933">
        <w:rPr>
          <w:rFonts w:ascii="Times New Roman" w:hAnsi="Times New Roman" w:cs="Times New Roman"/>
          <w:sz w:val="24"/>
          <w:szCs w:val="24"/>
        </w:rPr>
        <w:t xml:space="preserve"> that are obtained through restructuring transactions</w:t>
      </w:r>
      <w:r w:rsidR="00F33D9F">
        <w:rPr>
          <w:rFonts w:ascii="Times New Roman" w:hAnsi="Times New Roman" w:cs="Times New Roman"/>
          <w:sz w:val="24"/>
          <w:szCs w:val="24"/>
        </w:rPr>
        <w:t xml:space="preserve"> include</w:t>
      </w:r>
      <w:r w:rsidRPr="00E910C8">
        <w:rPr>
          <w:rFonts w:ascii="Times New Roman" w:hAnsi="Times New Roman" w:cs="Times New Roman"/>
          <w:sz w:val="24"/>
          <w:szCs w:val="24"/>
        </w:rPr>
        <w:t xml:space="preserve"> the segregation and transfer of </w:t>
      </w:r>
      <w:bookmarkStart w:id="4" w:name="_Hlk83829362"/>
      <w:r w:rsidR="00F35BE9">
        <w:rPr>
          <w:rFonts w:ascii="Times New Roman" w:hAnsi="Times New Roman" w:cs="Times New Roman"/>
          <w:sz w:val="24"/>
          <w:szCs w:val="24"/>
        </w:rPr>
        <w:t>runoff</w:t>
      </w:r>
      <w:r w:rsidR="00F35BE9" w:rsidRPr="00E910C8">
        <w:rPr>
          <w:rFonts w:ascii="Times New Roman" w:hAnsi="Times New Roman" w:cs="Times New Roman"/>
          <w:sz w:val="24"/>
          <w:szCs w:val="24"/>
        </w:rPr>
        <w:t xml:space="preserve"> </w:t>
      </w:r>
      <w:bookmarkEnd w:id="4"/>
      <w:r w:rsidRPr="00E910C8">
        <w:rPr>
          <w:rFonts w:ascii="Times New Roman" w:hAnsi="Times New Roman" w:cs="Times New Roman"/>
          <w:sz w:val="24"/>
          <w:szCs w:val="24"/>
        </w:rPr>
        <w:t xml:space="preserve">books of business </w:t>
      </w:r>
      <w:r w:rsidR="00502750" w:rsidRPr="00E910C8">
        <w:rPr>
          <w:rFonts w:ascii="Times New Roman" w:hAnsi="Times New Roman" w:cs="Times New Roman"/>
          <w:sz w:val="24"/>
          <w:szCs w:val="24"/>
        </w:rPr>
        <w:t xml:space="preserve">with the intent to </w:t>
      </w:r>
      <w:r w:rsidRPr="00E910C8">
        <w:rPr>
          <w:rFonts w:ascii="Times New Roman" w:hAnsi="Times New Roman" w:cs="Times New Roman"/>
          <w:sz w:val="24"/>
          <w:szCs w:val="24"/>
        </w:rPr>
        <w:t xml:space="preserve">free up capital, better allocate specialized management resources currently being occupied with the oversight of disparate discontinued and on-going businesses and rationalize and facilitate the runoff of discontinued lines of business. </w:t>
      </w:r>
      <w:r w:rsidR="00FF779A" w:rsidRPr="00E910C8">
        <w:rPr>
          <w:rFonts w:ascii="Times New Roman" w:hAnsi="Times New Roman" w:cs="Times New Roman"/>
          <w:sz w:val="24"/>
          <w:szCs w:val="24"/>
        </w:rPr>
        <w:t>E</w:t>
      </w:r>
      <w:r w:rsidRPr="00E910C8">
        <w:rPr>
          <w:rFonts w:ascii="Times New Roman" w:hAnsi="Times New Roman" w:cs="Times New Roman"/>
          <w:sz w:val="24"/>
          <w:szCs w:val="24"/>
        </w:rPr>
        <w:t xml:space="preserve">xperience </w:t>
      </w:r>
      <w:r w:rsidR="00A24358">
        <w:rPr>
          <w:rFonts w:ascii="Times New Roman" w:hAnsi="Times New Roman" w:cs="Times New Roman"/>
          <w:sz w:val="24"/>
          <w:szCs w:val="24"/>
        </w:rPr>
        <w:t>outside the U</w:t>
      </w:r>
      <w:r w:rsidR="006A76F7">
        <w:rPr>
          <w:rFonts w:ascii="Times New Roman" w:hAnsi="Times New Roman" w:cs="Times New Roman"/>
          <w:sz w:val="24"/>
          <w:szCs w:val="24"/>
        </w:rPr>
        <w:t>S</w:t>
      </w:r>
      <w:r w:rsidRPr="00E910C8">
        <w:rPr>
          <w:rFonts w:ascii="Times New Roman" w:hAnsi="Times New Roman" w:cs="Times New Roman"/>
          <w:sz w:val="24"/>
          <w:szCs w:val="24"/>
        </w:rPr>
        <w:t xml:space="preserve">, including in the UK, has shown that prudent allocation of reserves and management of </w:t>
      </w:r>
      <w:r w:rsidR="00F35BE9">
        <w:rPr>
          <w:rFonts w:ascii="Times New Roman" w:hAnsi="Times New Roman" w:cs="Times New Roman"/>
          <w:sz w:val="24"/>
          <w:szCs w:val="24"/>
        </w:rPr>
        <w:t>runoff</w:t>
      </w:r>
      <w:r w:rsidR="00F35BE9" w:rsidRPr="00E910C8">
        <w:rPr>
          <w:rFonts w:ascii="Times New Roman" w:hAnsi="Times New Roman" w:cs="Times New Roman"/>
          <w:sz w:val="24"/>
          <w:szCs w:val="24"/>
        </w:rPr>
        <w:t xml:space="preserve"> </w:t>
      </w:r>
      <w:r w:rsidRPr="00E910C8">
        <w:rPr>
          <w:rFonts w:ascii="Times New Roman" w:hAnsi="Times New Roman" w:cs="Times New Roman"/>
          <w:sz w:val="24"/>
          <w:szCs w:val="24"/>
        </w:rPr>
        <w:t>books of business reduces volatility and improves capital efficiency with benefits for reinsureds</w:t>
      </w:r>
      <w:r w:rsidR="004022C6">
        <w:rPr>
          <w:rFonts w:ascii="Times New Roman" w:hAnsi="Times New Roman" w:cs="Times New Roman"/>
          <w:sz w:val="24"/>
          <w:szCs w:val="24"/>
        </w:rPr>
        <w:t xml:space="preserve"> and </w:t>
      </w:r>
      <w:r w:rsidRPr="00E910C8">
        <w:rPr>
          <w:rFonts w:ascii="Times New Roman" w:hAnsi="Times New Roman" w:cs="Times New Roman"/>
          <w:sz w:val="24"/>
          <w:szCs w:val="24"/>
        </w:rPr>
        <w:t xml:space="preserve">policyholders of both </w:t>
      </w:r>
      <w:r w:rsidR="00F35BE9">
        <w:rPr>
          <w:rFonts w:ascii="Times New Roman" w:hAnsi="Times New Roman" w:cs="Times New Roman"/>
          <w:sz w:val="24"/>
          <w:szCs w:val="24"/>
        </w:rPr>
        <w:t>runoff</w:t>
      </w:r>
      <w:r w:rsidR="00F35BE9" w:rsidRPr="00E910C8">
        <w:rPr>
          <w:rFonts w:ascii="Times New Roman" w:hAnsi="Times New Roman" w:cs="Times New Roman"/>
          <w:sz w:val="24"/>
          <w:szCs w:val="24"/>
        </w:rPr>
        <w:t xml:space="preserve"> </w:t>
      </w:r>
      <w:r w:rsidRPr="00E910C8">
        <w:rPr>
          <w:rFonts w:ascii="Times New Roman" w:hAnsi="Times New Roman" w:cs="Times New Roman"/>
          <w:sz w:val="24"/>
          <w:szCs w:val="24"/>
        </w:rPr>
        <w:t>and on-going books of business. Furthermore, runoff experts bring focused expertise to managing runoffs compared to on</w:t>
      </w:r>
      <w:r w:rsidR="00A70733">
        <w:rPr>
          <w:rFonts w:ascii="Times New Roman" w:hAnsi="Times New Roman" w:cs="Times New Roman"/>
          <w:sz w:val="24"/>
          <w:szCs w:val="24"/>
        </w:rPr>
        <w:t>-</w:t>
      </w:r>
      <w:r w:rsidRPr="00E910C8">
        <w:rPr>
          <w:rFonts w:ascii="Times New Roman" w:hAnsi="Times New Roman" w:cs="Times New Roman"/>
          <w:sz w:val="24"/>
          <w:szCs w:val="24"/>
        </w:rPr>
        <w:t xml:space="preserve">going enterprises. </w:t>
      </w:r>
      <w:r w:rsidR="006A6FF9" w:rsidRPr="00E910C8">
        <w:rPr>
          <w:rFonts w:ascii="Times New Roman" w:hAnsi="Times New Roman" w:cs="Times New Roman"/>
          <w:sz w:val="24"/>
          <w:szCs w:val="24"/>
        </w:rPr>
        <w:t>T</w:t>
      </w:r>
      <w:r w:rsidRPr="00E910C8">
        <w:rPr>
          <w:rFonts w:ascii="Times New Roman" w:hAnsi="Times New Roman" w:cs="Times New Roman"/>
          <w:sz w:val="24"/>
          <w:szCs w:val="24"/>
        </w:rPr>
        <w:t>he focus of an on</w:t>
      </w:r>
      <w:r w:rsidR="00E84C75">
        <w:rPr>
          <w:rFonts w:ascii="Times New Roman" w:hAnsi="Times New Roman" w:cs="Times New Roman"/>
          <w:sz w:val="24"/>
          <w:szCs w:val="24"/>
        </w:rPr>
        <w:noBreakHyphen/>
      </w:r>
      <w:r w:rsidRPr="00E910C8">
        <w:rPr>
          <w:rFonts w:ascii="Times New Roman" w:hAnsi="Times New Roman" w:cs="Times New Roman"/>
          <w:sz w:val="24"/>
          <w:szCs w:val="24"/>
        </w:rPr>
        <w:t>going enterprise is the</w:t>
      </w:r>
      <w:r w:rsidR="00E84C75">
        <w:rPr>
          <w:rFonts w:ascii="Times New Roman" w:hAnsi="Times New Roman" w:cs="Times New Roman"/>
          <w:sz w:val="24"/>
          <w:szCs w:val="24"/>
        </w:rPr>
        <w:t xml:space="preserve"> continual</w:t>
      </w:r>
      <w:r w:rsidRPr="00E910C8">
        <w:rPr>
          <w:rFonts w:ascii="Times New Roman" w:hAnsi="Times New Roman" w:cs="Times New Roman"/>
          <w:sz w:val="24"/>
          <w:szCs w:val="24"/>
        </w:rPr>
        <w:t xml:space="preserve"> generation of increased premium growth</w:t>
      </w:r>
      <w:r w:rsidR="00743AB3">
        <w:rPr>
          <w:rFonts w:ascii="Times New Roman" w:hAnsi="Times New Roman" w:cs="Times New Roman"/>
          <w:sz w:val="24"/>
          <w:szCs w:val="24"/>
        </w:rPr>
        <w:t xml:space="preserve">. </w:t>
      </w:r>
      <w:r w:rsidR="00F35BE9">
        <w:rPr>
          <w:rFonts w:ascii="Times New Roman" w:hAnsi="Times New Roman" w:cs="Times New Roman"/>
          <w:sz w:val="24"/>
          <w:szCs w:val="24"/>
        </w:rPr>
        <w:t>Runoff</w:t>
      </w:r>
      <w:r w:rsidR="00F35BE9" w:rsidRPr="00E910C8">
        <w:rPr>
          <w:rFonts w:ascii="Times New Roman" w:hAnsi="Times New Roman" w:cs="Times New Roman"/>
          <w:sz w:val="24"/>
          <w:szCs w:val="24"/>
        </w:rPr>
        <w:t xml:space="preserve"> </w:t>
      </w:r>
      <w:r w:rsidRPr="00E910C8">
        <w:rPr>
          <w:rFonts w:ascii="Times New Roman" w:hAnsi="Times New Roman" w:cs="Times New Roman"/>
          <w:sz w:val="24"/>
          <w:szCs w:val="24"/>
        </w:rPr>
        <w:t xml:space="preserve">business </w:t>
      </w:r>
      <w:r w:rsidR="006A6FF9" w:rsidRPr="00E910C8">
        <w:rPr>
          <w:rFonts w:ascii="Times New Roman" w:hAnsi="Times New Roman" w:cs="Times New Roman"/>
          <w:sz w:val="24"/>
          <w:szCs w:val="24"/>
        </w:rPr>
        <w:t xml:space="preserve">can be </w:t>
      </w:r>
      <w:r w:rsidRPr="00E910C8">
        <w:rPr>
          <w:rFonts w:ascii="Times New Roman" w:hAnsi="Times New Roman" w:cs="Times New Roman"/>
          <w:sz w:val="24"/>
          <w:szCs w:val="24"/>
        </w:rPr>
        <w:t>both a distraction to management</w:t>
      </w:r>
      <w:r w:rsidR="00743AB3">
        <w:rPr>
          <w:rFonts w:ascii="Times New Roman" w:hAnsi="Times New Roman" w:cs="Times New Roman"/>
          <w:sz w:val="24"/>
          <w:szCs w:val="24"/>
        </w:rPr>
        <w:t>’s focus</w:t>
      </w:r>
      <w:r w:rsidRPr="00E910C8">
        <w:rPr>
          <w:rFonts w:ascii="Times New Roman" w:hAnsi="Times New Roman" w:cs="Times New Roman"/>
          <w:sz w:val="24"/>
          <w:szCs w:val="24"/>
        </w:rPr>
        <w:t xml:space="preserve"> </w:t>
      </w:r>
      <w:r w:rsidR="00CD7869">
        <w:rPr>
          <w:rFonts w:ascii="Times New Roman" w:hAnsi="Times New Roman" w:cs="Times New Roman"/>
          <w:sz w:val="24"/>
          <w:szCs w:val="24"/>
        </w:rPr>
        <w:t>as well as</w:t>
      </w:r>
      <w:r w:rsidR="00CD7869" w:rsidRPr="00E910C8">
        <w:rPr>
          <w:rFonts w:ascii="Times New Roman" w:hAnsi="Times New Roman" w:cs="Times New Roman"/>
          <w:sz w:val="24"/>
          <w:szCs w:val="24"/>
        </w:rPr>
        <w:t xml:space="preserve"> </w:t>
      </w:r>
      <w:r w:rsidR="006E3621">
        <w:rPr>
          <w:rFonts w:ascii="Times New Roman" w:hAnsi="Times New Roman" w:cs="Times New Roman"/>
          <w:sz w:val="24"/>
          <w:szCs w:val="24"/>
        </w:rPr>
        <w:t>redirect</w:t>
      </w:r>
      <w:r w:rsidR="00E82A1E">
        <w:rPr>
          <w:rFonts w:ascii="Times New Roman" w:hAnsi="Times New Roman" w:cs="Times New Roman"/>
          <w:sz w:val="24"/>
          <w:szCs w:val="24"/>
        </w:rPr>
        <w:t xml:space="preserve"> </w:t>
      </w:r>
      <w:r w:rsidR="00CD7869">
        <w:rPr>
          <w:rFonts w:ascii="Times New Roman" w:hAnsi="Times New Roman" w:cs="Times New Roman"/>
          <w:sz w:val="24"/>
          <w:szCs w:val="24"/>
        </w:rPr>
        <w:t>regulatory</w:t>
      </w:r>
      <w:r w:rsidR="006E3621">
        <w:rPr>
          <w:rFonts w:ascii="Times New Roman" w:hAnsi="Times New Roman" w:cs="Times New Roman"/>
          <w:sz w:val="24"/>
          <w:szCs w:val="24"/>
        </w:rPr>
        <w:t xml:space="preserve"> focus away from </w:t>
      </w:r>
      <w:r w:rsidR="00CD7869">
        <w:rPr>
          <w:rFonts w:ascii="Times New Roman" w:hAnsi="Times New Roman" w:cs="Times New Roman"/>
          <w:sz w:val="24"/>
          <w:szCs w:val="24"/>
        </w:rPr>
        <w:t xml:space="preserve">the insurer’s </w:t>
      </w:r>
      <w:r w:rsidR="006E3621">
        <w:rPr>
          <w:rFonts w:ascii="Times New Roman" w:hAnsi="Times New Roman" w:cs="Times New Roman"/>
          <w:sz w:val="24"/>
          <w:szCs w:val="24"/>
        </w:rPr>
        <w:t xml:space="preserve">on-going </w:t>
      </w:r>
      <w:r w:rsidR="00E82A1E">
        <w:rPr>
          <w:rFonts w:ascii="Times New Roman" w:hAnsi="Times New Roman" w:cs="Times New Roman"/>
          <w:sz w:val="24"/>
          <w:szCs w:val="24"/>
        </w:rPr>
        <w:t>business.</w:t>
      </w:r>
      <w:r w:rsidRPr="00E910C8">
        <w:rPr>
          <w:rFonts w:ascii="Times New Roman" w:hAnsi="Times New Roman" w:cs="Times New Roman"/>
          <w:sz w:val="24"/>
          <w:szCs w:val="24"/>
        </w:rPr>
        <w:t xml:space="preserve"> </w:t>
      </w:r>
      <w:r w:rsidR="00816A59">
        <w:rPr>
          <w:rFonts w:ascii="Times New Roman" w:hAnsi="Times New Roman" w:cs="Times New Roman"/>
          <w:sz w:val="24"/>
          <w:szCs w:val="24"/>
        </w:rPr>
        <w:t>T</w:t>
      </w:r>
      <w:r w:rsidRPr="00E910C8">
        <w:rPr>
          <w:rFonts w:ascii="Times New Roman" w:hAnsi="Times New Roman" w:cs="Times New Roman"/>
          <w:sz w:val="24"/>
          <w:szCs w:val="24"/>
        </w:rPr>
        <w:t>he isolation of such business from on</w:t>
      </w:r>
      <w:r w:rsidR="002E78F8">
        <w:rPr>
          <w:rFonts w:ascii="Times New Roman" w:hAnsi="Times New Roman" w:cs="Times New Roman"/>
          <w:sz w:val="24"/>
          <w:szCs w:val="24"/>
        </w:rPr>
        <w:t>-</w:t>
      </w:r>
      <w:r w:rsidRPr="00E910C8">
        <w:rPr>
          <w:rFonts w:ascii="Times New Roman" w:hAnsi="Times New Roman" w:cs="Times New Roman"/>
          <w:sz w:val="24"/>
          <w:szCs w:val="24"/>
        </w:rPr>
        <w:t xml:space="preserve">going business enhances the visibility of those </w:t>
      </w:r>
      <w:r w:rsidR="00F35BE9">
        <w:rPr>
          <w:rFonts w:ascii="Times New Roman" w:hAnsi="Times New Roman" w:cs="Times New Roman"/>
          <w:sz w:val="24"/>
          <w:szCs w:val="24"/>
        </w:rPr>
        <w:t>runoff</w:t>
      </w:r>
      <w:r w:rsidR="00F35BE9" w:rsidRPr="00E910C8">
        <w:rPr>
          <w:rFonts w:ascii="Times New Roman" w:hAnsi="Times New Roman" w:cs="Times New Roman"/>
          <w:sz w:val="24"/>
          <w:szCs w:val="24"/>
        </w:rPr>
        <w:t xml:space="preserve"> </w:t>
      </w:r>
      <w:r w:rsidRPr="00E910C8">
        <w:rPr>
          <w:rFonts w:ascii="Times New Roman" w:hAnsi="Times New Roman" w:cs="Times New Roman"/>
          <w:sz w:val="24"/>
          <w:szCs w:val="24"/>
        </w:rPr>
        <w:t>operations</w:t>
      </w:r>
      <w:r w:rsidR="008A407B">
        <w:rPr>
          <w:rFonts w:ascii="Times New Roman" w:hAnsi="Times New Roman" w:cs="Times New Roman"/>
          <w:sz w:val="24"/>
          <w:szCs w:val="24"/>
        </w:rPr>
        <w:t xml:space="preserve"> as well as </w:t>
      </w:r>
      <w:r w:rsidRPr="00E910C8">
        <w:rPr>
          <w:rFonts w:ascii="Times New Roman" w:hAnsi="Times New Roman" w:cs="Times New Roman"/>
          <w:sz w:val="24"/>
          <w:szCs w:val="24"/>
        </w:rPr>
        <w:t xml:space="preserve">the supervision of </w:t>
      </w:r>
      <w:r w:rsidR="00F35BE9">
        <w:rPr>
          <w:rFonts w:ascii="Times New Roman" w:hAnsi="Times New Roman" w:cs="Times New Roman"/>
          <w:sz w:val="24"/>
          <w:szCs w:val="24"/>
        </w:rPr>
        <w:t>runoff</w:t>
      </w:r>
      <w:r w:rsidR="00F35BE9" w:rsidRPr="00E910C8">
        <w:rPr>
          <w:rFonts w:ascii="Times New Roman" w:hAnsi="Times New Roman" w:cs="Times New Roman"/>
          <w:sz w:val="24"/>
          <w:szCs w:val="24"/>
        </w:rPr>
        <w:t xml:space="preserve"> </w:t>
      </w:r>
      <w:r w:rsidRPr="00E910C8">
        <w:rPr>
          <w:rFonts w:ascii="Times New Roman" w:hAnsi="Times New Roman" w:cs="Times New Roman"/>
          <w:sz w:val="24"/>
          <w:szCs w:val="24"/>
        </w:rPr>
        <w:t xml:space="preserve">operations, by both regulators and the </w:t>
      </w:r>
      <w:r w:rsidR="00967656">
        <w:rPr>
          <w:rFonts w:ascii="Times New Roman" w:hAnsi="Times New Roman" w:cs="Times New Roman"/>
          <w:sz w:val="24"/>
          <w:szCs w:val="24"/>
        </w:rPr>
        <w:t>insurer</w:t>
      </w:r>
      <w:r w:rsidRPr="00E910C8">
        <w:rPr>
          <w:rFonts w:ascii="Times New Roman" w:hAnsi="Times New Roman" w:cs="Times New Roman"/>
          <w:sz w:val="24"/>
          <w:szCs w:val="24"/>
        </w:rPr>
        <w:t>.</w:t>
      </w:r>
    </w:p>
    <w:p w14:paraId="6CB82310" w14:textId="77777777" w:rsidR="002E252C" w:rsidRDefault="002E252C" w:rsidP="00561F49">
      <w:pPr>
        <w:spacing w:after="0" w:line="240" w:lineRule="auto"/>
        <w:rPr>
          <w:rFonts w:ascii="Times New Roman" w:hAnsi="Times New Roman" w:cs="Times New Roman"/>
          <w:sz w:val="24"/>
          <w:szCs w:val="24"/>
        </w:rPr>
      </w:pPr>
    </w:p>
    <w:p w14:paraId="0A35070B" w14:textId="170C113B" w:rsidR="000667AB" w:rsidRDefault="003E43C0" w:rsidP="00F011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w:t>
      </w:r>
      <w:r w:rsidR="00DF373A" w:rsidRPr="00E910C8">
        <w:rPr>
          <w:rFonts w:ascii="Times New Roman" w:hAnsi="Times New Roman" w:cs="Times New Roman"/>
          <w:sz w:val="24"/>
          <w:szCs w:val="24"/>
        </w:rPr>
        <w:t>dvocate</w:t>
      </w:r>
      <w:r>
        <w:rPr>
          <w:rFonts w:ascii="Times New Roman" w:hAnsi="Times New Roman" w:cs="Times New Roman"/>
          <w:sz w:val="24"/>
          <w:szCs w:val="24"/>
        </w:rPr>
        <w:t>s</w:t>
      </w:r>
      <w:r w:rsidR="00DF373A" w:rsidRPr="00E910C8">
        <w:rPr>
          <w:rFonts w:ascii="Times New Roman" w:hAnsi="Times New Roman" w:cs="Times New Roman"/>
          <w:sz w:val="24"/>
          <w:szCs w:val="24"/>
        </w:rPr>
        <w:t xml:space="preserve"> </w:t>
      </w:r>
      <w:r w:rsidR="00B42782">
        <w:rPr>
          <w:rFonts w:ascii="Times New Roman" w:hAnsi="Times New Roman" w:cs="Times New Roman"/>
          <w:sz w:val="24"/>
          <w:szCs w:val="24"/>
        </w:rPr>
        <w:t>of</w:t>
      </w:r>
      <w:r w:rsidR="00DF373A" w:rsidRPr="00E910C8">
        <w:rPr>
          <w:rFonts w:ascii="Times New Roman" w:hAnsi="Times New Roman" w:cs="Times New Roman"/>
          <w:sz w:val="24"/>
          <w:szCs w:val="24"/>
        </w:rPr>
        <w:t xml:space="preserve"> these restructuring mechanisms argue that e</w:t>
      </w:r>
      <w:r w:rsidR="000667AB" w:rsidRPr="00E910C8">
        <w:rPr>
          <w:rFonts w:ascii="Times New Roman" w:hAnsi="Times New Roman" w:cs="Times New Roman"/>
          <w:sz w:val="24"/>
          <w:szCs w:val="24"/>
        </w:rPr>
        <w:t>fficiencies result</w:t>
      </w:r>
      <w:r>
        <w:rPr>
          <w:rFonts w:ascii="Times New Roman" w:hAnsi="Times New Roman" w:cs="Times New Roman"/>
          <w:sz w:val="24"/>
          <w:szCs w:val="24"/>
        </w:rPr>
        <w:t>ing</w:t>
      </w:r>
      <w:r w:rsidR="000667AB" w:rsidRPr="00E910C8">
        <w:rPr>
          <w:rFonts w:ascii="Times New Roman" w:hAnsi="Times New Roman" w:cs="Times New Roman"/>
          <w:sz w:val="24"/>
          <w:szCs w:val="24"/>
        </w:rPr>
        <w:t xml:space="preserve"> from the segregation and specialized management of disparate books of business result </w:t>
      </w:r>
      <w:r w:rsidR="00582075">
        <w:rPr>
          <w:rFonts w:ascii="Times New Roman" w:hAnsi="Times New Roman" w:cs="Times New Roman"/>
          <w:sz w:val="24"/>
          <w:szCs w:val="24"/>
        </w:rPr>
        <w:t>in</w:t>
      </w:r>
      <w:r w:rsidR="000667AB" w:rsidRPr="00E910C8">
        <w:rPr>
          <w:rFonts w:ascii="Times New Roman" w:hAnsi="Times New Roman" w:cs="Times New Roman"/>
          <w:sz w:val="24"/>
          <w:szCs w:val="24"/>
        </w:rPr>
        <w:t xml:space="preserve"> </w:t>
      </w:r>
      <w:r w:rsidR="006E4493">
        <w:rPr>
          <w:rFonts w:ascii="Times New Roman" w:hAnsi="Times New Roman" w:cs="Times New Roman"/>
          <w:sz w:val="24"/>
          <w:szCs w:val="24"/>
        </w:rPr>
        <w:t xml:space="preserve">transferring insurers </w:t>
      </w:r>
      <w:r w:rsidR="000667AB" w:rsidRPr="00E910C8">
        <w:rPr>
          <w:rFonts w:ascii="Times New Roman" w:hAnsi="Times New Roman" w:cs="Times New Roman"/>
          <w:sz w:val="24"/>
          <w:szCs w:val="24"/>
        </w:rPr>
        <w:t>releasing resources and allowing the</w:t>
      </w:r>
      <w:r w:rsidR="00B82D3F">
        <w:rPr>
          <w:rFonts w:ascii="Times New Roman" w:hAnsi="Times New Roman" w:cs="Times New Roman"/>
          <w:sz w:val="24"/>
          <w:szCs w:val="24"/>
        </w:rPr>
        <w:t>se insurers</w:t>
      </w:r>
      <w:r w:rsidR="000667AB" w:rsidRPr="00E910C8">
        <w:rPr>
          <w:rFonts w:ascii="Times New Roman" w:hAnsi="Times New Roman" w:cs="Times New Roman"/>
          <w:sz w:val="24"/>
          <w:szCs w:val="24"/>
        </w:rPr>
        <w:t xml:space="preserve"> to better focus on improving current operations. </w:t>
      </w:r>
      <w:r w:rsidR="00967656" w:rsidRPr="00E910C8">
        <w:rPr>
          <w:rFonts w:ascii="Times New Roman" w:hAnsi="Times New Roman" w:cs="Times New Roman"/>
          <w:sz w:val="24"/>
          <w:szCs w:val="24"/>
        </w:rPr>
        <w:t>Transfer</w:t>
      </w:r>
      <w:r w:rsidR="00967656">
        <w:rPr>
          <w:rFonts w:ascii="Times New Roman" w:hAnsi="Times New Roman" w:cs="Times New Roman"/>
          <w:sz w:val="24"/>
          <w:szCs w:val="24"/>
        </w:rPr>
        <w:t>ring</w:t>
      </w:r>
      <w:r w:rsidR="00026116">
        <w:rPr>
          <w:rFonts w:ascii="Times New Roman" w:hAnsi="Times New Roman" w:cs="Times New Roman"/>
          <w:sz w:val="24"/>
          <w:szCs w:val="24"/>
        </w:rPr>
        <w:t xml:space="preserve"> insurers</w:t>
      </w:r>
      <w:r w:rsidR="00026116" w:rsidRPr="00E910C8">
        <w:rPr>
          <w:rFonts w:ascii="Times New Roman" w:hAnsi="Times New Roman" w:cs="Times New Roman"/>
          <w:sz w:val="24"/>
          <w:szCs w:val="24"/>
        </w:rPr>
        <w:t xml:space="preserve"> </w:t>
      </w:r>
      <w:r w:rsidR="000667AB" w:rsidRPr="00E910C8">
        <w:rPr>
          <w:rFonts w:ascii="Times New Roman" w:hAnsi="Times New Roman" w:cs="Times New Roman"/>
          <w:sz w:val="24"/>
          <w:szCs w:val="24"/>
        </w:rPr>
        <w:t xml:space="preserve">can better focus on core areas, leading </w:t>
      </w:r>
      <w:r w:rsidR="008B2358">
        <w:rPr>
          <w:rFonts w:ascii="Times New Roman" w:hAnsi="Times New Roman" w:cs="Times New Roman"/>
          <w:sz w:val="24"/>
          <w:szCs w:val="24"/>
        </w:rPr>
        <w:t xml:space="preserve">ultimately </w:t>
      </w:r>
      <w:r w:rsidR="000667AB" w:rsidRPr="00E910C8">
        <w:rPr>
          <w:rFonts w:ascii="Times New Roman" w:hAnsi="Times New Roman" w:cs="Times New Roman"/>
          <w:sz w:val="24"/>
          <w:szCs w:val="24"/>
        </w:rPr>
        <w:t>to better service for current and future policyholders and better service for</w:t>
      </w:r>
      <w:r w:rsidR="008B2358">
        <w:rPr>
          <w:rFonts w:ascii="Times New Roman" w:hAnsi="Times New Roman" w:cs="Times New Roman"/>
          <w:sz w:val="24"/>
          <w:szCs w:val="24"/>
        </w:rPr>
        <w:t xml:space="preserve"> runoff </w:t>
      </w:r>
      <w:r w:rsidR="000667AB" w:rsidRPr="00E910C8">
        <w:rPr>
          <w:rFonts w:ascii="Times New Roman" w:hAnsi="Times New Roman" w:cs="Times New Roman"/>
          <w:sz w:val="24"/>
          <w:szCs w:val="24"/>
        </w:rPr>
        <w:t xml:space="preserve">policyholders. In many cases, the runoff business consists of long-tail lines, such as mass tort, asbestos, environmental </w:t>
      </w:r>
      <w:r w:rsidR="00944D56">
        <w:rPr>
          <w:rFonts w:ascii="Times New Roman" w:hAnsi="Times New Roman" w:cs="Times New Roman"/>
          <w:sz w:val="24"/>
          <w:szCs w:val="24"/>
        </w:rPr>
        <w:t>and</w:t>
      </w:r>
      <w:r w:rsidR="000667AB" w:rsidRPr="00E910C8">
        <w:rPr>
          <w:rFonts w:ascii="Times New Roman" w:hAnsi="Times New Roman" w:cs="Times New Roman"/>
          <w:sz w:val="24"/>
          <w:szCs w:val="24"/>
        </w:rPr>
        <w:t xml:space="preserve"> general liability risks</w:t>
      </w:r>
      <w:r w:rsidR="00944D56">
        <w:rPr>
          <w:rFonts w:ascii="Times New Roman" w:hAnsi="Times New Roman" w:cs="Times New Roman"/>
          <w:sz w:val="24"/>
          <w:szCs w:val="24"/>
        </w:rPr>
        <w:t>.</w:t>
      </w:r>
      <w:r w:rsidR="000667AB" w:rsidRPr="00E910C8">
        <w:rPr>
          <w:rFonts w:ascii="Times New Roman" w:hAnsi="Times New Roman" w:cs="Times New Roman"/>
          <w:sz w:val="24"/>
          <w:szCs w:val="24"/>
        </w:rPr>
        <w:t xml:space="preserve"> </w:t>
      </w:r>
      <w:r w:rsidR="00944D56">
        <w:rPr>
          <w:rFonts w:ascii="Times New Roman" w:hAnsi="Times New Roman" w:cs="Times New Roman"/>
          <w:sz w:val="24"/>
          <w:szCs w:val="24"/>
        </w:rPr>
        <w:t xml:space="preserve">These long-tail lines </w:t>
      </w:r>
      <w:r w:rsidR="000667AB" w:rsidRPr="00E910C8">
        <w:rPr>
          <w:rFonts w:ascii="Times New Roman" w:hAnsi="Times New Roman" w:cs="Times New Roman"/>
          <w:sz w:val="24"/>
          <w:szCs w:val="24"/>
        </w:rPr>
        <w:t>tie up financial and management resources</w:t>
      </w:r>
      <w:r w:rsidR="0096453B">
        <w:rPr>
          <w:rFonts w:ascii="Times New Roman" w:hAnsi="Times New Roman" w:cs="Times New Roman"/>
          <w:sz w:val="24"/>
          <w:szCs w:val="24"/>
        </w:rPr>
        <w:t xml:space="preserve"> which are</w:t>
      </w:r>
      <w:r w:rsidR="000667AB" w:rsidRPr="00E910C8">
        <w:rPr>
          <w:rFonts w:ascii="Times New Roman" w:hAnsi="Times New Roman" w:cs="Times New Roman"/>
          <w:sz w:val="24"/>
          <w:szCs w:val="24"/>
        </w:rPr>
        <w:t xml:space="preserve"> out of proportion </w:t>
      </w:r>
      <w:r w:rsidR="0096453B">
        <w:rPr>
          <w:rFonts w:ascii="Times New Roman" w:hAnsi="Times New Roman" w:cs="Times New Roman"/>
          <w:sz w:val="24"/>
          <w:szCs w:val="24"/>
        </w:rPr>
        <w:t xml:space="preserve">compared </w:t>
      </w:r>
      <w:r w:rsidR="000667AB" w:rsidRPr="00E910C8">
        <w:rPr>
          <w:rFonts w:ascii="Times New Roman" w:hAnsi="Times New Roman" w:cs="Times New Roman"/>
          <w:sz w:val="24"/>
          <w:szCs w:val="24"/>
        </w:rPr>
        <w:t xml:space="preserve">to the size or importance of the </w:t>
      </w:r>
      <w:r w:rsidR="00DF1A83" w:rsidRPr="00E910C8">
        <w:rPr>
          <w:rFonts w:ascii="Times New Roman" w:hAnsi="Times New Roman" w:cs="Times New Roman"/>
          <w:sz w:val="24"/>
          <w:szCs w:val="24"/>
        </w:rPr>
        <w:t>runoff</w:t>
      </w:r>
      <w:r w:rsidR="000667AB" w:rsidRPr="00E910C8">
        <w:rPr>
          <w:rFonts w:ascii="Times New Roman" w:hAnsi="Times New Roman" w:cs="Times New Roman"/>
          <w:sz w:val="24"/>
          <w:szCs w:val="24"/>
        </w:rPr>
        <w:t xml:space="preserve"> book within the insurer.</w:t>
      </w:r>
    </w:p>
    <w:p w14:paraId="7CFA4E61" w14:textId="77777777" w:rsidR="00E2547D" w:rsidRPr="00E910C8" w:rsidRDefault="00E2547D" w:rsidP="00E910C8">
      <w:pPr>
        <w:spacing w:after="0" w:line="240" w:lineRule="auto"/>
        <w:rPr>
          <w:rFonts w:ascii="Times New Roman" w:hAnsi="Times New Roman" w:cs="Times New Roman"/>
          <w:sz w:val="24"/>
          <w:szCs w:val="24"/>
        </w:rPr>
      </w:pPr>
    </w:p>
    <w:p w14:paraId="4F912050" w14:textId="7B77ABC2" w:rsidR="002E252C" w:rsidRDefault="00DF373A" w:rsidP="002E252C">
      <w:pPr>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t>A</w:t>
      </w:r>
      <w:r w:rsidR="000667AB" w:rsidRPr="00E910C8">
        <w:rPr>
          <w:rFonts w:ascii="Times New Roman" w:hAnsi="Times New Roman" w:cs="Times New Roman"/>
          <w:sz w:val="24"/>
          <w:szCs w:val="24"/>
        </w:rPr>
        <w:t>s</w:t>
      </w:r>
      <w:r w:rsidR="00453605" w:rsidRPr="00E910C8">
        <w:rPr>
          <w:rFonts w:ascii="Times New Roman" w:hAnsi="Times New Roman" w:cs="Times New Roman"/>
          <w:sz w:val="24"/>
          <w:szCs w:val="24"/>
        </w:rPr>
        <w:t xml:space="preserve"> described in the 1997 </w:t>
      </w:r>
      <w:r w:rsidR="0096453B">
        <w:rPr>
          <w:rFonts w:ascii="Times New Roman" w:hAnsi="Times New Roman" w:cs="Times New Roman"/>
          <w:sz w:val="24"/>
          <w:szCs w:val="24"/>
        </w:rPr>
        <w:t>w</w:t>
      </w:r>
      <w:r w:rsidR="00453605" w:rsidRPr="00E910C8">
        <w:rPr>
          <w:rFonts w:ascii="Times New Roman" w:hAnsi="Times New Roman" w:cs="Times New Roman"/>
          <w:sz w:val="24"/>
          <w:szCs w:val="24"/>
        </w:rPr>
        <w:t xml:space="preserve">hite </w:t>
      </w:r>
      <w:r w:rsidR="0082023F">
        <w:rPr>
          <w:rFonts w:ascii="Times New Roman" w:hAnsi="Times New Roman" w:cs="Times New Roman"/>
          <w:sz w:val="24"/>
          <w:szCs w:val="24"/>
        </w:rPr>
        <w:t>p</w:t>
      </w:r>
      <w:r w:rsidR="00453605" w:rsidRPr="00E910C8">
        <w:rPr>
          <w:rFonts w:ascii="Times New Roman" w:hAnsi="Times New Roman" w:cs="Times New Roman"/>
          <w:sz w:val="24"/>
          <w:szCs w:val="24"/>
        </w:rPr>
        <w:t xml:space="preserve">aper, restructuring of </w:t>
      </w:r>
      <w:r w:rsidR="00F0654B" w:rsidRPr="00E910C8">
        <w:rPr>
          <w:rFonts w:ascii="Times New Roman" w:hAnsi="Times New Roman" w:cs="Times New Roman"/>
          <w:sz w:val="24"/>
          <w:szCs w:val="24"/>
        </w:rPr>
        <w:t xml:space="preserve">insurers </w:t>
      </w:r>
      <w:r w:rsidR="00453605" w:rsidRPr="00E910C8">
        <w:rPr>
          <w:rFonts w:ascii="Times New Roman" w:hAnsi="Times New Roman" w:cs="Times New Roman"/>
          <w:sz w:val="24"/>
          <w:szCs w:val="24"/>
        </w:rPr>
        <w:t xml:space="preserve">can be initiated for several </w:t>
      </w:r>
      <w:r w:rsidR="00E82BA5">
        <w:rPr>
          <w:rFonts w:ascii="Times New Roman" w:hAnsi="Times New Roman" w:cs="Times New Roman"/>
          <w:sz w:val="24"/>
          <w:szCs w:val="24"/>
        </w:rPr>
        <w:t>reasons</w:t>
      </w:r>
      <w:r w:rsidR="00E82BA5" w:rsidRPr="00E910C8">
        <w:rPr>
          <w:rFonts w:ascii="Times New Roman" w:hAnsi="Times New Roman" w:cs="Times New Roman"/>
          <w:sz w:val="24"/>
          <w:szCs w:val="24"/>
        </w:rPr>
        <w:t xml:space="preserve"> </w:t>
      </w:r>
      <w:r w:rsidR="008C110D" w:rsidRPr="00E910C8">
        <w:rPr>
          <w:rFonts w:ascii="Times New Roman" w:hAnsi="Times New Roman" w:cs="Times New Roman"/>
          <w:sz w:val="24"/>
          <w:szCs w:val="24"/>
        </w:rPr>
        <w:t>that provide value to the insurer</w:t>
      </w:r>
      <w:r w:rsidR="00453605" w:rsidRPr="00E910C8">
        <w:rPr>
          <w:rFonts w:ascii="Times New Roman" w:hAnsi="Times New Roman" w:cs="Times New Roman"/>
          <w:sz w:val="24"/>
          <w:szCs w:val="24"/>
        </w:rPr>
        <w:t xml:space="preserve">. </w:t>
      </w:r>
      <w:r w:rsidR="000D244C">
        <w:rPr>
          <w:rFonts w:ascii="Times New Roman" w:hAnsi="Times New Roman" w:cs="Times New Roman"/>
          <w:sz w:val="24"/>
          <w:szCs w:val="24"/>
        </w:rPr>
        <w:t>T</w:t>
      </w:r>
      <w:r w:rsidR="00591A64" w:rsidRPr="00E910C8">
        <w:rPr>
          <w:rFonts w:ascii="Times New Roman" w:hAnsi="Times New Roman" w:cs="Times New Roman"/>
          <w:sz w:val="24"/>
          <w:szCs w:val="24"/>
        </w:rPr>
        <w:t>h</w:t>
      </w:r>
      <w:r w:rsidR="00E82BA5">
        <w:rPr>
          <w:rFonts w:ascii="Times New Roman" w:hAnsi="Times New Roman" w:cs="Times New Roman"/>
          <w:sz w:val="24"/>
          <w:szCs w:val="24"/>
        </w:rPr>
        <w:t>ese reasons</w:t>
      </w:r>
      <w:r w:rsidR="00591A64" w:rsidRPr="00E910C8">
        <w:rPr>
          <w:rFonts w:ascii="Times New Roman" w:hAnsi="Times New Roman" w:cs="Times New Roman"/>
          <w:sz w:val="24"/>
          <w:szCs w:val="24"/>
        </w:rPr>
        <w:t xml:space="preserve"> include restructuring for credit rating, solvency</w:t>
      </w:r>
      <w:r w:rsidR="009F77CC" w:rsidRPr="00E910C8">
        <w:rPr>
          <w:rFonts w:ascii="Times New Roman" w:hAnsi="Times New Roman" w:cs="Times New Roman"/>
          <w:sz w:val="24"/>
          <w:szCs w:val="24"/>
        </w:rPr>
        <w:t>, more effective claims management</w:t>
      </w:r>
      <w:r w:rsidR="00912E9A">
        <w:rPr>
          <w:rFonts w:ascii="Times New Roman" w:hAnsi="Times New Roman" w:cs="Times New Roman"/>
          <w:sz w:val="24"/>
          <w:szCs w:val="24"/>
        </w:rPr>
        <w:t>, need to raise capital</w:t>
      </w:r>
      <w:r w:rsidR="00AC0A9A">
        <w:rPr>
          <w:rFonts w:ascii="Times New Roman" w:hAnsi="Times New Roman" w:cs="Times New Roman"/>
          <w:sz w:val="24"/>
          <w:szCs w:val="24"/>
        </w:rPr>
        <w:t xml:space="preserve"> and a</w:t>
      </w:r>
      <w:r w:rsidR="00912E9A">
        <w:rPr>
          <w:rFonts w:ascii="Times New Roman" w:hAnsi="Times New Roman" w:cs="Times New Roman"/>
          <w:sz w:val="24"/>
          <w:szCs w:val="24"/>
        </w:rPr>
        <w:t xml:space="preserve"> desire to exit a line of business</w:t>
      </w:r>
      <w:r w:rsidR="00591A64" w:rsidRPr="00E910C8">
        <w:rPr>
          <w:rFonts w:ascii="Times New Roman" w:hAnsi="Times New Roman" w:cs="Times New Roman"/>
          <w:sz w:val="24"/>
          <w:szCs w:val="24"/>
        </w:rPr>
        <w:t>.</w:t>
      </w:r>
      <w:r w:rsidR="002F4C4E">
        <w:rPr>
          <w:rStyle w:val="FootnoteReference"/>
          <w:rFonts w:ascii="Times New Roman" w:hAnsi="Times New Roman" w:cs="Times New Roman"/>
          <w:sz w:val="24"/>
          <w:szCs w:val="24"/>
        </w:rPr>
        <w:footnoteReference w:id="4"/>
      </w:r>
      <w:r w:rsidR="00591A64" w:rsidRPr="00E910C8">
        <w:rPr>
          <w:rFonts w:ascii="Times New Roman" w:hAnsi="Times New Roman" w:cs="Times New Roman"/>
          <w:sz w:val="24"/>
          <w:szCs w:val="24"/>
        </w:rPr>
        <w:t xml:space="preserve"> </w:t>
      </w:r>
      <w:r w:rsidR="002E252C" w:rsidRPr="00E910C8">
        <w:rPr>
          <w:rFonts w:ascii="Times New Roman" w:hAnsi="Times New Roman" w:cs="Times New Roman"/>
          <w:sz w:val="24"/>
          <w:szCs w:val="24"/>
        </w:rPr>
        <w:t xml:space="preserve">With respect to capital and earnings volatility, the 1997 </w:t>
      </w:r>
      <w:r w:rsidR="00B05DE5">
        <w:rPr>
          <w:rFonts w:ascii="Times New Roman" w:hAnsi="Times New Roman" w:cs="Times New Roman"/>
          <w:sz w:val="24"/>
          <w:szCs w:val="24"/>
        </w:rPr>
        <w:t>w</w:t>
      </w:r>
      <w:r w:rsidR="002E252C" w:rsidRPr="00E910C8">
        <w:rPr>
          <w:rFonts w:ascii="Times New Roman" w:hAnsi="Times New Roman" w:cs="Times New Roman"/>
          <w:sz w:val="24"/>
          <w:szCs w:val="24"/>
        </w:rPr>
        <w:t xml:space="preserve">hite </w:t>
      </w:r>
      <w:r w:rsidR="00B05DE5">
        <w:rPr>
          <w:rFonts w:ascii="Times New Roman" w:hAnsi="Times New Roman" w:cs="Times New Roman"/>
          <w:sz w:val="24"/>
          <w:szCs w:val="24"/>
        </w:rPr>
        <w:t>p</w:t>
      </w:r>
      <w:r w:rsidR="002E252C" w:rsidRPr="00E910C8">
        <w:rPr>
          <w:rFonts w:ascii="Times New Roman" w:hAnsi="Times New Roman" w:cs="Times New Roman"/>
          <w:sz w:val="24"/>
          <w:szCs w:val="24"/>
        </w:rPr>
        <w:t xml:space="preserve">aper </w:t>
      </w:r>
      <w:r w:rsidR="00B05DE5">
        <w:rPr>
          <w:rFonts w:ascii="Times New Roman" w:hAnsi="Times New Roman" w:cs="Times New Roman"/>
          <w:sz w:val="24"/>
          <w:szCs w:val="24"/>
        </w:rPr>
        <w:t>explained</w:t>
      </w:r>
      <w:r w:rsidR="002E252C" w:rsidRPr="00E910C8">
        <w:rPr>
          <w:rFonts w:ascii="Times New Roman" w:hAnsi="Times New Roman" w:cs="Times New Roman"/>
          <w:sz w:val="24"/>
          <w:szCs w:val="24"/>
        </w:rPr>
        <w:t xml:space="preserve"> that restructuring could allow liabilities to be </w:t>
      </w:r>
      <w:r w:rsidR="007F4021" w:rsidRPr="00E910C8">
        <w:rPr>
          <w:rFonts w:ascii="Times New Roman" w:hAnsi="Times New Roman" w:cs="Times New Roman"/>
          <w:sz w:val="24"/>
          <w:szCs w:val="24"/>
        </w:rPr>
        <w:t>separated thereby</w:t>
      </w:r>
      <w:r w:rsidR="002E252C" w:rsidRPr="00E910C8">
        <w:rPr>
          <w:rFonts w:ascii="Times New Roman" w:hAnsi="Times New Roman" w:cs="Times New Roman"/>
          <w:sz w:val="24"/>
          <w:szCs w:val="24"/>
        </w:rPr>
        <w:t xml:space="preserve"> creating </w:t>
      </w:r>
      <w:r w:rsidR="007F4021">
        <w:rPr>
          <w:rFonts w:ascii="Times New Roman" w:hAnsi="Times New Roman" w:cs="Times New Roman"/>
          <w:sz w:val="24"/>
          <w:szCs w:val="24"/>
        </w:rPr>
        <w:t>the</w:t>
      </w:r>
      <w:r w:rsidR="007F4021" w:rsidRPr="00E910C8">
        <w:rPr>
          <w:rFonts w:ascii="Times New Roman" w:hAnsi="Times New Roman" w:cs="Times New Roman"/>
          <w:sz w:val="24"/>
          <w:szCs w:val="24"/>
        </w:rPr>
        <w:t xml:space="preserve"> ability</w:t>
      </w:r>
      <w:r w:rsidR="002E252C" w:rsidRPr="00E910C8">
        <w:rPr>
          <w:rFonts w:ascii="Times New Roman" w:hAnsi="Times New Roman" w:cs="Times New Roman"/>
          <w:sz w:val="24"/>
          <w:szCs w:val="24"/>
        </w:rPr>
        <w:t xml:space="preserve"> to dedicate surplus to support restructured operations, </w:t>
      </w:r>
      <w:r w:rsidR="007F4021" w:rsidRPr="00E910C8">
        <w:rPr>
          <w:rFonts w:ascii="Times New Roman" w:hAnsi="Times New Roman" w:cs="Times New Roman"/>
          <w:sz w:val="24"/>
          <w:szCs w:val="24"/>
        </w:rPr>
        <w:t>eliminat</w:t>
      </w:r>
      <w:r w:rsidR="007F4021">
        <w:rPr>
          <w:rFonts w:ascii="Times New Roman" w:hAnsi="Times New Roman" w:cs="Times New Roman"/>
          <w:sz w:val="24"/>
          <w:szCs w:val="24"/>
        </w:rPr>
        <w:t>ing</w:t>
      </w:r>
      <w:r w:rsidR="007F4021" w:rsidRPr="00E910C8">
        <w:rPr>
          <w:rFonts w:ascii="Times New Roman" w:hAnsi="Times New Roman" w:cs="Times New Roman"/>
          <w:sz w:val="24"/>
          <w:szCs w:val="24"/>
        </w:rPr>
        <w:t xml:space="preserve"> the</w:t>
      </w:r>
      <w:r w:rsidR="002E252C" w:rsidRPr="00E910C8">
        <w:rPr>
          <w:rFonts w:ascii="Times New Roman" w:hAnsi="Times New Roman" w:cs="Times New Roman"/>
          <w:sz w:val="24"/>
          <w:szCs w:val="24"/>
        </w:rPr>
        <w:t xml:space="preserve"> drag on earnings in its on</w:t>
      </w:r>
      <w:r w:rsidR="002E252C" w:rsidRPr="00E910C8">
        <w:rPr>
          <w:rFonts w:ascii="Times New Roman" w:hAnsi="Times New Roman" w:cs="Times New Roman"/>
          <w:sz w:val="24"/>
          <w:szCs w:val="24"/>
        </w:rPr>
        <w:noBreakHyphen/>
        <w:t>going operations and avoid</w:t>
      </w:r>
      <w:r w:rsidR="00DF107F">
        <w:rPr>
          <w:rFonts w:ascii="Times New Roman" w:hAnsi="Times New Roman" w:cs="Times New Roman"/>
          <w:sz w:val="24"/>
          <w:szCs w:val="24"/>
        </w:rPr>
        <w:t>ing</w:t>
      </w:r>
      <w:r w:rsidR="002E252C" w:rsidRPr="00E910C8">
        <w:rPr>
          <w:rFonts w:ascii="Times New Roman" w:hAnsi="Times New Roman" w:cs="Times New Roman"/>
          <w:sz w:val="24"/>
          <w:szCs w:val="24"/>
        </w:rPr>
        <w:t xml:space="preserve"> further commitment of capital for pre</w:t>
      </w:r>
      <w:r w:rsidR="002E252C" w:rsidRPr="00E910C8">
        <w:rPr>
          <w:rFonts w:ascii="Times New Roman" w:hAnsi="Times New Roman" w:cs="Times New Roman"/>
          <w:sz w:val="24"/>
          <w:szCs w:val="24"/>
        </w:rPr>
        <w:noBreakHyphen/>
        <w:t>existing liabilities.</w:t>
      </w:r>
      <w:r w:rsidR="00583C4F">
        <w:rPr>
          <w:rStyle w:val="FootnoteReference"/>
          <w:rFonts w:ascii="Times New Roman" w:hAnsi="Times New Roman" w:cs="Times New Roman"/>
          <w:sz w:val="24"/>
          <w:szCs w:val="24"/>
        </w:rPr>
        <w:footnoteReference w:id="5"/>
      </w:r>
      <w:r w:rsidR="002E252C" w:rsidRPr="00E910C8">
        <w:rPr>
          <w:rFonts w:ascii="Times New Roman" w:hAnsi="Times New Roman" w:cs="Times New Roman"/>
          <w:sz w:val="24"/>
          <w:szCs w:val="24"/>
        </w:rPr>
        <w:t xml:space="preserve"> </w:t>
      </w:r>
      <w:r w:rsidR="00760413">
        <w:rPr>
          <w:rFonts w:ascii="Times New Roman" w:hAnsi="Times New Roman" w:cs="Times New Roman"/>
          <w:sz w:val="24"/>
          <w:szCs w:val="24"/>
        </w:rPr>
        <w:t>One r</w:t>
      </w:r>
      <w:r w:rsidR="002E252C" w:rsidRPr="00E910C8">
        <w:rPr>
          <w:rFonts w:ascii="Times New Roman" w:hAnsi="Times New Roman" w:cs="Times New Roman"/>
          <w:sz w:val="24"/>
          <w:szCs w:val="24"/>
        </w:rPr>
        <w:t>estructuring expert indicate</w:t>
      </w:r>
      <w:r w:rsidR="00760413">
        <w:rPr>
          <w:rFonts w:ascii="Times New Roman" w:hAnsi="Times New Roman" w:cs="Times New Roman"/>
          <w:sz w:val="24"/>
          <w:szCs w:val="24"/>
        </w:rPr>
        <w:t>d there were</w:t>
      </w:r>
      <w:r w:rsidR="002E252C" w:rsidRPr="00E910C8">
        <w:rPr>
          <w:rFonts w:ascii="Times New Roman" w:hAnsi="Times New Roman" w:cs="Times New Roman"/>
          <w:sz w:val="24"/>
          <w:szCs w:val="24"/>
        </w:rPr>
        <w:t xml:space="preserve"> three primary reasons that an insurer may choose to restructur</w:t>
      </w:r>
      <w:r w:rsidR="00143014">
        <w:rPr>
          <w:rFonts w:ascii="Times New Roman" w:hAnsi="Times New Roman" w:cs="Times New Roman"/>
          <w:sz w:val="24"/>
          <w:szCs w:val="24"/>
        </w:rPr>
        <w:t>e</w:t>
      </w:r>
      <w:r w:rsidR="00057149">
        <w:rPr>
          <w:rFonts w:ascii="Times New Roman" w:hAnsi="Times New Roman" w:cs="Times New Roman"/>
          <w:sz w:val="24"/>
          <w:szCs w:val="24"/>
        </w:rPr>
        <w:t>:</w:t>
      </w:r>
      <w:r w:rsidR="002E252C" w:rsidRPr="00E910C8">
        <w:rPr>
          <w:rFonts w:ascii="Times New Roman" w:hAnsi="Times New Roman" w:cs="Times New Roman"/>
          <w:sz w:val="24"/>
          <w:szCs w:val="24"/>
        </w:rPr>
        <w:t xml:space="preserve"> </w:t>
      </w:r>
      <w:r w:rsidR="002E252C">
        <w:rPr>
          <w:rFonts w:ascii="Times New Roman" w:hAnsi="Times New Roman" w:cs="Times New Roman"/>
          <w:sz w:val="24"/>
          <w:szCs w:val="24"/>
        </w:rPr>
        <w:t>(</w:t>
      </w:r>
      <w:r w:rsidR="002E252C" w:rsidRPr="00E910C8">
        <w:rPr>
          <w:rFonts w:ascii="Times New Roman" w:hAnsi="Times New Roman" w:cs="Times New Roman"/>
          <w:sz w:val="24"/>
          <w:szCs w:val="24"/>
        </w:rPr>
        <w:t>1) regulatory, capital and earnings volatility; 2) finality of economic transfer and 3) operational</w:t>
      </w:r>
      <w:r w:rsidR="00F15397">
        <w:rPr>
          <w:rFonts w:ascii="Times New Roman" w:hAnsi="Times New Roman" w:cs="Times New Roman"/>
          <w:sz w:val="24"/>
          <w:szCs w:val="24"/>
        </w:rPr>
        <w:t xml:space="preserve"> efficiencies</w:t>
      </w:r>
      <w:r w:rsidR="002E252C" w:rsidRPr="00E910C8">
        <w:rPr>
          <w:rFonts w:ascii="Times New Roman" w:hAnsi="Times New Roman" w:cs="Times New Roman"/>
          <w:sz w:val="24"/>
          <w:szCs w:val="24"/>
        </w:rPr>
        <w:t>.</w:t>
      </w:r>
      <w:r w:rsidR="00583C4F">
        <w:rPr>
          <w:rStyle w:val="FootnoteReference"/>
          <w:rFonts w:ascii="Times New Roman" w:hAnsi="Times New Roman" w:cs="Times New Roman"/>
          <w:sz w:val="24"/>
          <w:szCs w:val="24"/>
        </w:rPr>
        <w:footnoteReference w:id="6"/>
      </w:r>
    </w:p>
    <w:p w14:paraId="5E7AB241" w14:textId="77777777" w:rsidR="000D244C" w:rsidRPr="00E910C8" w:rsidRDefault="000D244C" w:rsidP="00E910C8">
      <w:pPr>
        <w:spacing w:after="0" w:line="240" w:lineRule="auto"/>
        <w:rPr>
          <w:rFonts w:ascii="Times New Roman" w:hAnsi="Times New Roman" w:cs="Times New Roman"/>
          <w:sz w:val="24"/>
          <w:szCs w:val="24"/>
        </w:rPr>
      </w:pPr>
    </w:p>
    <w:p w14:paraId="7F6C662A" w14:textId="70E1759E" w:rsidR="00453605" w:rsidRDefault="00862850" w:rsidP="00A809E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Of note, r</w:t>
      </w:r>
      <w:r w:rsidR="002E252C">
        <w:rPr>
          <w:rFonts w:ascii="Times New Roman" w:hAnsi="Times New Roman" w:cs="Times New Roman"/>
          <w:sz w:val="24"/>
          <w:szCs w:val="24"/>
        </w:rPr>
        <w:t xml:space="preserve">estructuring mechanisms may also be </w:t>
      </w:r>
      <w:r w:rsidR="000F32C7">
        <w:rPr>
          <w:rFonts w:ascii="Times New Roman" w:hAnsi="Times New Roman" w:cs="Times New Roman"/>
          <w:sz w:val="24"/>
          <w:szCs w:val="24"/>
        </w:rPr>
        <w:t>beneficial</w:t>
      </w:r>
      <w:r w:rsidR="002E252C">
        <w:rPr>
          <w:rFonts w:ascii="Times New Roman" w:hAnsi="Times New Roman" w:cs="Times New Roman"/>
          <w:sz w:val="24"/>
          <w:szCs w:val="24"/>
        </w:rPr>
        <w:t xml:space="preserve"> for purposes of credit ratings. </w:t>
      </w:r>
      <w:r w:rsidR="009C3ED2" w:rsidRPr="00E910C8">
        <w:rPr>
          <w:rFonts w:ascii="Times New Roman" w:hAnsi="Times New Roman" w:cs="Times New Roman"/>
          <w:sz w:val="24"/>
          <w:szCs w:val="24"/>
        </w:rPr>
        <w:t>C</w:t>
      </w:r>
      <w:r w:rsidR="009E1B64" w:rsidRPr="00E910C8">
        <w:rPr>
          <w:rFonts w:ascii="Times New Roman" w:hAnsi="Times New Roman" w:cs="Times New Roman"/>
          <w:sz w:val="24"/>
          <w:szCs w:val="24"/>
        </w:rPr>
        <w:t xml:space="preserve">redit ratings are often looked at in </w:t>
      </w:r>
      <w:r w:rsidR="00F0654B" w:rsidRPr="00E910C8">
        <w:rPr>
          <w:rFonts w:ascii="Times New Roman" w:hAnsi="Times New Roman" w:cs="Times New Roman"/>
          <w:sz w:val="24"/>
          <w:szCs w:val="24"/>
        </w:rPr>
        <w:t>terms</w:t>
      </w:r>
      <w:r w:rsidR="009E1B64" w:rsidRPr="00E910C8">
        <w:rPr>
          <w:rFonts w:ascii="Times New Roman" w:hAnsi="Times New Roman" w:cs="Times New Roman"/>
          <w:sz w:val="24"/>
          <w:szCs w:val="24"/>
        </w:rPr>
        <w:t xml:space="preserve"> of capital volatility. </w:t>
      </w:r>
      <w:r w:rsidR="00F0654B" w:rsidRPr="00E910C8">
        <w:rPr>
          <w:rFonts w:ascii="Times New Roman" w:hAnsi="Times New Roman" w:cs="Times New Roman"/>
          <w:sz w:val="24"/>
          <w:szCs w:val="24"/>
        </w:rPr>
        <w:t>C</w:t>
      </w:r>
      <w:r w:rsidR="00453605" w:rsidRPr="00E910C8">
        <w:rPr>
          <w:rFonts w:ascii="Times New Roman" w:hAnsi="Times New Roman" w:cs="Times New Roman"/>
          <w:sz w:val="24"/>
          <w:szCs w:val="24"/>
        </w:rPr>
        <w:t xml:space="preserve">redit rating agencies may take a more </w:t>
      </w:r>
      <w:r w:rsidR="00A809ED" w:rsidRPr="00E910C8">
        <w:rPr>
          <w:rFonts w:ascii="Times New Roman" w:hAnsi="Times New Roman" w:cs="Times New Roman"/>
          <w:sz w:val="24"/>
          <w:szCs w:val="24"/>
        </w:rPr>
        <w:t>favorab</w:t>
      </w:r>
      <w:r w:rsidR="00A809ED">
        <w:rPr>
          <w:rFonts w:ascii="Times New Roman" w:hAnsi="Times New Roman" w:cs="Times New Roman"/>
          <w:sz w:val="24"/>
          <w:szCs w:val="24"/>
        </w:rPr>
        <w:t>le</w:t>
      </w:r>
      <w:r w:rsidR="00453605" w:rsidRPr="00E910C8">
        <w:rPr>
          <w:rFonts w:ascii="Times New Roman" w:hAnsi="Times New Roman" w:cs="Times New Roman"/>
          <w:sz w:val="24"/>
          <w:szCs w:val="24"/>
        </w:rPr>
        <w:t xml:space="preserve"> view of a</w:t>
      </w:r>
      <w:r w:rsidR="00EA56AF">
        <w:rPr>
          <w:rFonts w:ascii="Times New Roman" w:hAnsi="Times New Roman" w:cs="Times New Roman"/>
          <w:sz w:val="24"/>
          <w:szCs w:val="24"/>
        </w:rPr>
        <w:t>n</w:t>
      </w:r>
      <w:bookmarkStart w:id="5" w:name="_Hlk68878679"/>
      <w:r w:rsidR="00237B3F">
        <w:rPr>
          <w:rFonts w:ascii="Times New Roman" w:hAnsi="Times New Roman" w:cs="Times New Roman"/>
          <w:sz w:val="24"/>
          <w:szCs w:val="24"/>
        </w:rPr>
        <w:t xml:space="preserve"> </w:t>
      </w:r>
      <w:r w:rsidR="00F0654B" w:rsidRPr="00E910C8">
        <w:rPr>
          <w:rFonts w:ascii="Times New Roman" w:hAnsi="Times New Roman" w:cs="Times New Roman"/>
          <w:sz w:val="24"/>
          <w:szCs w:val="24"/>
        </w:rPr>
        <w:t>insurer</w:t>
      </w:r>
      <w:r w:rsidR="00453605" w:rsidRPr="00E910C8">
        <w:rPr>
          <w:rFonts w:ascii="Times New Roman" w:hAnsi="Times New Roman" w:cs="Times New Roman"/>
          <w:sz w:val="24"/>
          <w:szCs w:val="24"/>
        </w:rPr>
        <w:t xml:space="preserve"> </w:t>
      </w:r>
      <w:bookmarkEnd w:id="5"/>
      <w:r w:rsidR="00453605" w:rsidRPr="00E910C8">
        <w:rPr>
          <w:rFonts w:ascii="Times New Roman" w:hAnsi="Times New Roman" w:cs="Times New Roman"/>
          <w:sz w:val="24"/>
          <w:szCs w:val="24"/>
        </w:rPr>
        <w:t xml:space="preserve">that has been able to isolate a particular risk which may be more volatile </w:t>
      </w:r>
      <w:r w:rsidR="00094C76">
        <w:rPr>
          <w:rFonts w:ascii="Times New Roman" w:hAnsi="Times New Roman" w:cs="Times New Roman"/>
          <w:sz w:val="24"/>
          <w:szCs w:val="24"/>
        </w:rPr>
        <w:t>and</w:t>
      </w:r>
      <w:r w:rsidR="00094C76" w:rsidRPr="00E910C8">
        <w:rPr>
          <w:rFonts w:ascii="Times New Roman" w:hAnsi="Times New Roman" w:cs="Times New Roman"/>
          <w:sz w:val="24"/>
          <w:szCs w:val="24"/>
        </w:rPr>
        <w:t xml:space="preserve"> </w:t>
      </w:r>
      <w:r w:rsidR="00453605" w:rsidRPr="00E910C8">
        <w:rPr>
          <w:rFonts w:ascii="Times New Roman" w:hAnsi="Times New Roman" w:cs="Times New Roman"/>
          <w:sz w:val="24"/>
          <w:szCs w:val="24"/>
        </w:rPr>
        <w:t xml:space="preserve">subject to further reserve development. However, rating agencies also consider the strength of the </w:t>
      </w:r>
      <w:r w:rsidR="00591A64" w:rsidRPr="00E910C8">
        <w:rPr>
          <w:rFonts w:ascii="Times New Roman" w:hAnsi="Times New Roman" w:cs="Times New Roman"/>
          <w:sz w:val="24"/>
          <w:szCs w:val="24"/>
        </w:rPr>
        <w:t xml:space="preserve">insurance </w:t>
      </w:r>
      <w:r w:rsidR="00453605" w:rsidRPr="00E910C8">
        <w:rPr>
          <w:rFonts w:ascii="Times New Roman" w:hAnsi="Times New Roman" w:cs="Times New Roman"/>
          <w:sz w:val="24"/>
          <w:szCs w:val="24"/>
        </w:rPr>
        <w:t xml:space="preserve">group when issuing </w:t>
      </w:r>
      <w:r w:rsidR="00591A64" w:rsidRPr="00E910C8">
        <w:rPr>
          <w:rFonts w:ascii="Times New Roman" w:hAnsi="Times New Roman" w:cs="Times New Roman"/>
          <w:sz w:val="24"/>
          <w:szCs w:val="24"/>
        </w:rPr>
        <w:t xml:space="preserve">insurance financial strength ratings, which can negate </w:t>
      </w:r>
      <w:r w:rsidR="00DC57C8">
        <w:rPr>
          <w:rFonts w:ascii="Times New Roman" w:hAnsi="Times New Roman" w:cs="Times New Roman"/>
          <w:sz w:val="24"/>
          <w:szCs w:val="24"/>
        </w:rPr>
        <w:t>the</w:t>
      </w:r>
      <w:r w:rsidR="00DC57C8" w:rsidRPr="00E910C8">
        <w:rPr>
          <w:rFonts w:ascii="Times New Roman" w:hAnsi="Times New Roman" w:cs="Times New Roman"/>
          <w:sz w:val="24"/>
          <w:szCs w:val="24"/>
        </w:rPr>
        <w:t xml:space="preserve"> </w:t>
      </w:r>
      <w:r w:rsidR="00DC57C8">
        <w:rPr>
          <w:rFonts w:ascii="Times New Roman" w:hAnsi="Times New Roman" w:cs="Times New Roman"/>
          <w:sz w:val="24"/>
          <w:szCs w:val="24"/>
        </w:rPr>
        <w:t xml:space="preserve">credit rating </w:t>
      </w:r>
      <w:r w:rsidR="00591A64" w:rsidRPr="00E910C8">
        <w:rPr>
          <w:rFonts w:ascii="Times New Roman" w:hAnsi="Times New Roman" w:cs="Times New Roman"/>
          <w:sz w:val="24"/>
          <w:szCs w:val="24"/>
        </w:rPr>
        <w:t>benefit</w:t>
      </w:r>
      <w:r w:rsidR="00DC57C8">
        <w:rPr>
          <w:rFonts w:ascii="Times New Roman" w:hAnsi="Times New Roman" w:cs="Times New Roman"/>
          <w:sz w:val="24"/>
          <w:szCs w:val="24"/>
        </w:rPr>
        <w:t xml:space="preserve"> that may be found in restructuring</w:t>
      </w:r>
      <w:r w:rsidR="00591A64" w:rsidRPr="00E910C8">
        <w:rPr>
          <w:rFonts w:ascii="Times New Roman" w:hAnsi="Times New Roman" w:cs="Times New Roman"/>
          <w:sz w:val="24"/>
          <w:szCs w:val="24"/>
        </w:rPr>
        <w:t xml:space="preserve">. </w:t>
      </w:r>
      <w:r w:rsidR="00C11B6A" w:rsidRPr="00E910C8">
        <w:rPr>
          <w:rFonts w:ascii="Times New Roman" w:hAnsi="Times New Roman" w:cs="Times New Roman"/>
          <w:sz w:val="24"/>
          <w:szCs w:val="24"/>
        </w:rPr>
        <w:t>R</w:t>
      </w:r>
      <w:r w:rsidR="00591A64" w:rsidRPr="00E910C8">
        <w:rPr>
          <w:rFonts w:ascii="Times New Roman" w:hAnsi="Times New Roman" w:cs="Times New Roman"/>
          <w:sz w:val="24"/>
          <w:szCs w:val="24"/>
        </w:rPr>
        <w:t xml:space="preserve">atings </w:t>
      </w:r>
      <w:r w:rsidR="00C11B6A" w:rsidRPr="00E910C8">
        <w:rPr>
          <w:rFonts w:ascii="Times New Roman" w:hAnsi="Times New Roman" w:cs="Times New Roman"/>
          <w:sz w:val="24"/>
          <w:szCs w:val="24"/>
        </w:rPr>
        <w:t>are</w:t>
      </w:r>
      <w:r w:rsidR="00591A64" w:rsidRPr="00E910C8">
        <w:rPr>
          <w:rFonts w:ascii="Times New Roman" w:hAnsi="Times New Roman" w:cs="Times New Roman"/>
          <w:sz w:val="24"/>
          <w:szCs w:val="24"/>
        </w:rPr>
        <w:t xml:space="preserve"> critical for insurers that are writing new business </w:t>
      </w:r>
      <w:r w:rsidR="000C6A46">
        <w:rPr>
          <w:rFonts w:ascii="Times New Roman" w:hAnsi="Times New Roman" w:cs="Times New Roman"/>
          <w:sz w:val="24"/>
          <w:szCs w:val="24"/>
        </w:rPr>
        <w:t>in which</w:t>
      </w:r>
      <w:r w:rsidR="000C6A46" w:rsidRPr="00E910C8">
        <w:rPr>
          <w:rFonts w:ascii="Times New Roman" w:hAnsi="Times New Roman" w:cs="Times New Roman"/>
          <w:sz w:val="24"/>
          <w:szCs w:val="24"/>
        </w:rPr>
        <w:t xml:space="preserve"> </w:t>
      </w:r>
      <w:r w:rsidR="00591A64" w:rsidRPr="00E910C8">
        <w:rPr>
          <w:rFonts w:ascii="Times New Roman" w:hAnsi="Times New Roman" w:cs="Times New Roman"/>
          <w:sz w:val="24"/>
          <w:szCs w:val="24"/>
        </w:rPr>
        <w:t>the rating has value to potential new customers</w:t>
      </w:r>
      <w:r w:rsidR="00E12198">
        <w:rPr>
          <w:rFonts w:ascii="Times New Roman" w:hAnsi="Times New Roman" w:cs="Times New Roman"/>
          <w:sz w:val="24"/>
          <w:szCs w:val="24"/>
        </w:rPr>
        <w:t>.</w:t>
      </w:r>
      <w:r w:rsidR="00C11B6A" w:rsidRPr="00E910C8">
        <w:rPr>
          <w:rFonts w:ascii="Times New Roman" w:hAnsi="Times New Roman" w:cs="Times New Roman"/>
          <w:sz w:val="24"/>
          <w:szCs w:val="24"/>
        </w:rPr>
        <w:t xml:space="preserve"> </w:t>
      </w:r>
      <w:r w:rsidR="00591A64" w:rsidRPr="00E910C8">
        <w:rPr>
          <w:rFonts w:ascii="Times New Roman" w:hAnsi="Times New Roman" w:cs="Times New Roman"/>
          <w:sz w:val="24"/>
          <w:szCs w:val="24"/>
        </w:rPr>
        <w:t xml:space="preserve">While insurance groups use different strategies, </w:t>
      </w:r>
      <w:r w:rsidR="00202B5A" w:rsidRPr="00E910C8">
        <w:rPr>
          <w:rFonts w:ascii="Times New Roman" w:hAnsi="Times New Roman" w:cs="Times New Roman"/>
          <w:sz w:val="24"/>
          <w:szCs w:val="24"/>
        </w:rPr>
        <w:t>it is</w:t>
      </w:r>
      <w:r w:rsidR="00591A64" w:rsidRPr="00E910C8">
        <w:rPr>
          <w:rFonts w:ascii="Times New Roman" w:hAnsi="Times New Roman" w:cs="Times New Roman"/>
          <w:sz w:val="24"/>
          <w:szCs w:val="24"/>
        </w:rPr>
        <w:t xml:space="preserve"> common that some insurers within a particular insurance group are more critical to the ongoing success of the insurance group</w:t>
      </w:r>
      <w:r w:rsidR="002319D1">
        <w:rPr>
          <w:rFonts w:ascii="Times New Roman" w:hAnsi="Times New Roman" w:cs="Times New Roman"/>
          <w:sz w:val="24"/>
          <w:szCs w:val="24"/>
        </w:rPr>
        <w:t xml:space="preserve"> as a whole</w:t>
      </w:r>
      <w:r w:rsidR="00591A64" w:rsidRPr="00E910C8">
        <w:rPr>
          <w:rFonts w:ascii="Times New Roman" w:hAnsi="Times New Roman" w:cs="Times New Roman"/>
          <w:sz w:val="24"/>
          <w:szCs w:val="24"/>
        </w:rPr>
        <w:t>. It</w:t>
      </w:r>
      <w:r w:rsidR="00B3008B" w:rsidRPr="00E910C8">
        <w:rPr>
          <w:rFonts w:ascii="Times New Roman" w:hAnsi="Times New Roman" w:cs="Times New Roman"/>
          <w:sz w:val="24"/>
          <w:szCs w:val="24"/>
        </w:rPr>
        <w:t xml:space="preserve"> i</w:t>
      </w:r>
      <w:r w:rsidR="00591A64" w:rsidRPr="00E910C8">
        <w:rPr>
          <w:rFonts w:ascii="Times New Roman" w:hAnsi="Times New Roman" w:cs="Times New Roman"/>
          <w:sz w:val="24"/>
          <w:szCs w:val="24"/>
        </w:rPr>
        <w:t xml:space="preserve">s therefore not uncommon for rating agencies to recognize this fact and provide separate ratings for </w:t>
      </w:r>
      <w:r w:rsidR="00E574D5" w:rsidRPr="00E910C8">
        <w:rPr>
          <w:rFonts w:ascii="Times New Roman" w:hAnsi="Times New Roman" w:cs="Times New Roman"/>
          <w:sz w:val="24"/>
          <w:szCs w:val="24"/>
        </w:rPr>
        <w:t>individual</w:t>
      </w:r>
      <w:r w:rsidR="00B3008B" w:rsidRPr="00E910C8">
        <w:rPr>
          <w:rFonts w:ascii="Times New Roman" w:hAnsi="Times New Roman" w:cs="Times New Roman"/>
          <w:sz w:val="24"/>
          <w:szCs w:val="24"/>
        </w:rPr>
        <w:t xml:space="preserve"> </w:t>
      </w:r>
      <w:r w:rsidR="00591A64" w:rsidRPr="00E910C8">
        <w:rPr>
          <w:rFonts w:ascii="Times New Roman" w:hAnsi="Times New Roman" w:cs="Times New Roman"/>
          <w:sz w:val="24"/>
          <w:szCs w:val="24"/>
        </w:rPr>
        <w:t xml:space="preserve">insurers within an insurance group. </w:t>
      </w:r>
      <w:r w:rsidR="00B3008B" w:rsidRPr="00E910C8">
        <w:rPr>
          <w:rFonts w:ascii="Times New Roman" w:hAnsi="Times New Roman" w:cs="Times New Roman"/>
          <w:sz w:val="24"/>
          <w:szCs w:val="24"/>
        </w:rPr>
        <w:t xml:space="preserve">While these considerations can lessen the value </w:t>
      </w:r>
      <w:r w:rsidR="00E574D5" w:rsidRPr="00E910C8">
        <w:rPr>
          <w:rFonts w:ascii="Times New Roman" w:hAnsi="Times New Roman" w:cs="Times New Roman"/>
          <w:sz w:val="24"/>
          <w:szCs w:val="24"/>
        </w:rPr>
        <w:t xml:space="preserve">of restructuring for credit rating in </w:t>
      </w:r>
      <w:r w:rsidR="00591A64" w:rsidRPr="00E910C8">
        <w:rPr>
          <w:rFonts w:ascii="Times New Roman" w:hAnsi="Times New Roman" w:cs="Times New Roman"/>
          <w:sz w:val="24"/>
          <w:szCs w:val="24"/>
        </w:rPr>
        <w:t xml:space="preserve">some </w:t>
      </w:r>
      <w:r w:rsidR="00E574D5" w:rsidRPr="00E910C8">
        <w:rPr>
          <w:rFonts w:ascii="Times New Roman" w:hAnsi="Times New Roman" w:cs="Times New Roman"/>
          <w:sz w:val="24"/>
          <w:szCs w:val="24"/>
        </w:rPr>
        <w:t>instances</w:t>
      </w:r>
      <w:r w:rsidR="00A136FB">
        <w:rPr>
          <w:rFonts w:ascii="Times New Roman" w:hAnsi="Times New Roman" w:cs="Times New Roman"/>
          <w:sz w:val="24"/>
          <w:szCs w:val="24"/>
        </w:rPr>
        <w:t>,</w:t>
      </w:r>
      <w:r w:rsidR="00E574D5" w:rsidRPr="00E910C8">
        <w:rPr>
          <w:rFonts w:ascii="Times New Roman" w:hAnsi="Times New Roman" w:cs="Times New Roman"/>
          <w:sz w:val="24"/>
          <w:szCs w:val="24"/>
        </w:rPr>
        <w:t xml:space="preserve"> </w:t>
      </w:r>
      <w:r w:rsidR="00591A64" w:rsidRPr="00E910C8">
        <w:rPr>
          <w:rFonts w:ascii="Times New Roman" w:hAnsi="Times New Roman" w:cs="Times New Roman"/>
          <w:sz w:val="24"/>
          <w:szCs w:val="24"/>
        </w:rPr>
        <w:t>insurance groups do</w:t>
      </w:r>
      <w:r w:rsidR="001C1CA1">
        <w:rPr>
          <w:rFonts w:ascii="Times New Roman" w:hAnsi="Times New Roman" w:cs="Times New Roman"/>
          <w:sz w:val="24"/>
          <w:szCs w:val="24"/>
        </w:rPr>
        <w:t xml:space="preserve"> still</w:t>
      </w:r>
      <w:r w:rsidR="00591A64" w:rsidRPr="00E910C8">
        <w:rPr>
          <w:rFonts w:ascii="Times New Roman" w:hAnsi="Times New Roman" w:cs="Times New Roman"/>
          <w:sz w:val="24"/>
          <w:szCs w:val="24"/>
        </w:rPr>
        <w:t xml:space="preserve"> choose to restructur</w:t>
      </w:r>
      <w:r w:rsidR="00B623E9" w:rsidRPr="00E910C8">
        <w:rPr>
          <w:rFonts w:ascii="Times New Roman" w:hAnsi="Times New Roman" w:cs="Times New Roman"/>
          <w:sz w:val="24"/>
          <w:szCs w:val="24"/>
        </w:rPr>
        <w:t>e</w:t>
      </w:r>
      <w:r w:rsidR="00591A64" w:rsidRPr="00E910C8">
        <w:rPr>
          <w:rFonts w:ascii="Times New Roman" w:hAnsi="Times New Roman" w:cs="Times New Roman"/>
          <w:sz w:val="24"/>
          <w:szCs w:val="24"/>
        </w:rPr>
        <w:t xml:space="preserve"> for credit rating purposes.  </w:t>
      </w:r>
    </w:p>
    <w:p w14:paraId="37EA8F7D" w14:textId="77777777" w:rsidR="00EA0F9D" w:rsidRPr="00E910C8" w:rsidRDefault="00EA0F9D" w:rsidP="00E910C8">
      <w:pPr>
        <w:spacing w:after="0" w:line="240" w:lineRule="auto"/>
        <w:rPr>
          <w:rFonts w:ascii="Times New Roman" w:hAnsi="Times New Roman" w:cs="Times New Roman"/>
          <w:sz w:val="24"/>
          <w:szCs w:val="24"/>
        </w:rPr>
      </w:pPr>
    </w:p>
    <w:p w14:paraId="4FD71576" w14:textId="31AEAD6D" w:rsidR="005B3CA9" w:rsidRDefault="00C611C2" w:rsidP="00497AC0">
      <w:pPr>
        <w:pStyle w:val="Heading2"/>
        <w:numPr>
          <w:ilvl w:val="0"/>
          <w:numId w:val="1"/>
        </w:numPr>
        <w:spacing w:before="0" w:line="240" w:lineRule="auto"/>
        <w:ind w:left="360"/>
        <w:rPr>
          <w:rFonts w:ascii="Times New Roman" w:hAnsi="Times New Roman" w:cs="Times New Roman"/>
          <w:sz w:val="24"/>
          <w:szCs w:val="24"/>
        </w:rPr>
      </w:pPr>
      <w:bookmarkStart w:id="6" w:name="_Toc84858021"/>
      <w:r w:rsidRPr="00E910C8">
        <w:rPr>
          <w:rFonts w:ascii="Times New Roman" w:hAnsi="Times New Roman" w:cs="Times New Roman"/>
          <w:sz w:val="24"/>
          <w:szCs w:val="24"/>
        </w:rPr>
        <w:t>Regulator Concerns with Restructuring Plans</w:t>
      </w:r>
      <w:bookmarkEnd w:id="6"/>
    </w:p>
    <w:p w14:paraId="39E729A1" w14:textId="77777777" w:rsidR="002D4A0D" w:rsidRPr="00E910C8" w:rsidRDefault="002D4A0D" w:rsidP="006E5A9C">
      <w:pPr>
        <w:spacing w:after="0"/>
      </w:pPr>
    </w:p>
    <w:p w14:paraId="4F50AF67" w14:textId="73948BC9" w:rsidR="009F77CC" w:rsidRPr="00E910C8" w:rsidRDefault="008A3884" w:rsidP="006E5A9C">
      <w:pPr>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t xml:space="preserve">While restructuring </w:t>
      </w:r>
      <w:r w:rsidR="00C611C2" w:rsidRPr="00E910C8">
        <w:rPr>
          <w:rFonts w:ascii="Times New Roman" w:hAnsi="Times New Roman" w:cs="Times New Roman"/>
          <w:sz w:val="24"/>
          <w:szCs w:val="24"/>
        </w:rPr>
        <w:t xml:space="preserve">may provide value to the </w:t>
      </w:r>
      <w:r w:rsidR="007017A6" w:rsidRPr="00E910C8">
        <w:rPr>
          <w:rFonts w:ascii="Times New Roman" w:hAnsi="Times New Roman" w:cs="Times New Roman"/>
          <w:sz w:val="24"/>
          <w:szCs w:val="24"/>
        </w:rPr>
        <w:t>insurer</w:t>
      </w:r>
      <w:r w:rsidR="00372680">
        <w:rPr>
          <w:rFonts w:ascii="Times New Roman" w:hAnsi="Times New Roman" w:cs="Times New Roman"/>
          <w:sz w:val="24"/>
          <w:szCs w:val="24"/>
        </w:rPr>
        <w:t>,</w:t>
      </w:r>
      <w:r w:rsidR="007017A6" w:rsidRPr="00E910C8">
        <w:rPr>
          <w:rFonts w:ascii="Times New Roman" w:hAnsi="Times New Roman" w:cs="Times New Roman"/>
          <w:sz w:val="24"/>
          <w:szCs w:val="24"/>
        </w:rPr>
        <w:t xml:space="preserve"> </w:t>
      </w:r>
      <w:r w:rsidR="00F4602A">
        <w:rPr>
          <w:rFonts w:ascii="Times New Roman" w:hAnsi="Times New Roman" w:cs="Times New Roman"/>
          <w:sz w:val="24"/>
          <w:szCs w:val="24"/>
        </w:rPr>
        <w:t xml:space="preserve">regulators are concerned that restructuring </w:t>
      </w:r>
      <w:r w:rsidRPr="00E910C8">
        <w:rPr>
          <w:rFonts w:ascii="Times New Roman" w:hAnsi="Times New Roman" w:cs="Times New Roman"/>
          <w:sz w:val="24"/>
          <w:szCs w:val="24"/>
        </w:rPr>
        <w:t xml:space="preserve">does not create </w:t>
      </w:r>
      <w:r w:rsidR="00F4602A">
        <w:rPr>
          <w:rFonts w:ascii="Times New Roman" w:hAnsi="Times New Roman" w:cs="Times New Roman"/>
          <w:sz w:val="24"/>
          <w:szCs w:val="24"/>
        </w:rPr>
        <w:t xml:space="preserve">new </w:t>
      </w:r>
      <w:r w:rsidRPr="00E910C8">
        <w:rPr>
          <w:rFonts w:ascii="Times New Roman" w:hAnsi="Times New Roman" w:cs="Times New Roman"/>
          <w:sz w:val="24"/>
          <w:szCs w:val="24"/>
        </w:rPr>
        <w:t xml:space="preserve">resources from which claims can be paid. </w:t>
      </w:r>
      <w:r w:rsidR="00C05EA0" w:rsidRPr="00E910C8">
        <w:rPr>
          <w:rFonts w:ascii="Times New Roman" w:hAnsi="Times New Roman" w:cs="Times New Roman"/>
          <w:sz w:val="24"/>
          <w:szCs w:val="24"/>
        </w:rPr>
        <w:t xml:space="preserve"> Restructuring </w:t>
      </w:r>
      <w:r w:rsidR="002023EA">
        <w:rPr>
          <w:rFonts w:ascii="Times New Roman" w:hAnsi="Times New Roman" w:cs="Times New Roman"/>
          <w:sz w:val="24"/>
          <w:szCs w:val="24"/>
        </w:rPr>
        <w:t xml:space="preserve">should </w:t>
      </w:r>
      <w:r w:rsidR="002023EA" w:rsidRPr="00E910C8">
        <w:rPr>
          <w:rFonts w:ascii="Times New Roman" w:hAnsi="Times New Roman" w:cs="Times New Roman"/>
          <w:sz w:val="24"/>
          <w:szCs w:val="24"/>
        </w:rPr>
        <w:t xml:space="preserve">not </w:t>
      </w:r>
      <w:r w:rsidR="00C05EA0" w:rsidRPr="00E910C8">
        <w:rPr>
          <w:rFonts w:ascii="Times New Roman" w:hAnsi="Times New Roman" w:cs="Times New Roman"/>
          <w:sz w:val="24"/>
          <w:szCs w:val="24"/>
        </w:rPr>
        <w:t>be utilize</w:t>
      </w:r>
      <w:r w:rsidR="00143014">
        <w:rPr>
          <w:rFonts w:ascii="Times New Roman" w:hAnsi="Times New Roman" w:cs="Times New Roman"/>
          <w:sz w:val="24"/>
          <w:szCs w:val="24"/>
        </w:rPr>
        <w:t>d</w:t>
      </w:r>
      <w:r w:rsidR="00C05EA0" w:rsidRPr="00E910C8">
        <w:rPr>
          <w:rFonts w:ascii="Times New Roman" w:hAnsi="Times New Roman" w:cs="Times New Roman"/>
          <w:sz w:val="24"/>
          <w:szCs w:val="24"/>
        </w:rPr>
        <w:t xml:space="preserve"> to allow </w:t>
      </w:r>
      <w:r w:rsidR="009F77CC" w:rsidRPr="00E910C8">
        <w:rPr>
          <w:rFonts w:ascii="Times New Roman" w:hAnsi="Times New Roman" w:cs="Times New Roman"/>
          <w:sz w:val="24"/>
          <w:szCs w:val="24"/>
        </w:rPr>
        <w:t xml:space="preserve">insurers </w:t>
      </w:r>
      <w:r w:rsidR="00C05EA0" w:rsidRPr="00E910C8">
        <w:rPr>
          <w:rFonts w:ascii="Times New Roman" w:hAnsi="Times New Roman" w:cs="Times New Roman"/>
          <w:sz w:val="24"/>
          <w:szCs w:val="24"/>
        </w:rPr>
        <w:t>to</w:t>
      </w:r>
      <w:r w:rsidR="009F77CC" w:rsidRPr="00E910C8">
        <w:rPr>
          <w:rFonts w:ascii="Times New Roman" w:hAnsi="Times New Roman" w:cs="Times New Roman"/>
          <w:sz w:val="24"/>
          <w:szCs w:val="24"/>
        </w:rPr>
        <w:t xml:space="preserve"> escape the</w:t>
      </w:r>
      <w:r w:rsidR="00893D02">
        <w:rPr>
          <w:rFonts w:ascii="Times New Roman" w:hAnsi="Times New Roman" w:cs="Times New Roman"/>
          <w:sz w:val="24"/>
          <w:szCs w:val="24"/>
        </w:rPr>
        <w:t>se</w:t>
      </w:r>
      <w:r w:rsidR="009F77CC" w:rsidRPr="00E910C8">
        <w:rPr>
          <w:rFonts w:ascii="Times New Roman" w:hAnsi="Times New Roman" w:cs="Times New Roman"/>
          <w:sz w:val="24"/>
          <w:szCs w:val="24"/>
        </w:rPr>
        <w:t xml:space="preserve"> liabilities or separate </w:t>
      </w:r>
      <w:r w:rsidR="00893D02">
        <w:rPr>
          <w:rFonts w:ascii="Times New Roman" w:hAnsi="Times New Roman" w:cs="Times New Roman"/>
          <w:sz w:val="24"/>
          <w:szCs w:val="24"/>
        </w:rPr>
        <w:t>claims</w:t>
      </w:r>
      <w:r w:rsidR="00893D02" w:rsidRPr="00E910C8">
        <w:rPr>
          <w:rFonts w:ascii="Times New Roman" w:hAnsi="Times New Roman" w:cs="Times New Roman"/>
          <w:sz w:val="24"/>
          <w:szCs w:val="24"/>
        </w:rPr>
        <w:t xml:space="preserve"> </w:t>
      </w:r>
      <w:r w:rsidR="009F77CC" w:rsidRPr="00E910C8">
        <w:rPr>
          <w:rFonts w:ascii="Times New Roman" w:hAnsi="Times New Roman" w:cs="Times New Roman"/>
          <w:sz w:val="24"/>
          <w:szCs w:val="24"/>
        </w:rPr>
        <w:t xml:space="preserve">in a manner that </w:t>
      </w:r>
      <w:r w:rsidR="00C05EA0" w:rsidRPr="00E910C8">
        <w:rPr>
          <w:rFonts w:ascii="Times New Roman" w:hAnsi="Times New Roman" w:cs="Times New Roman"/>
          <w:sz w:val="24"/>
          <w:szCs w:val="24"/>
        </w:rPr>
        <w:t xml:space="preserve">provides less capital than is needed to </w:t>
      </w:r>
      <w:r w:rsidR="00CF18EC" w:rsidRPr="00E910C8">
        <w:rPr>
          <w:rFonts w:ascii="Times New Roman" w:hAnsi="Times New Roman" w:cs="Times New Roman"/>
          <w:sz w:val="24"/>
          <w:szCs w:val="24"/>
        </w:rPr>
        <w:t>satisfy</w:t>
      </w:r>
      <w:r w:rsidR="00487099" w:rsidRPr="00E910C8">
        <w:rPr>
          <w:rFonts w:ascii="Times New Roman" w:hAnsi="Times New Roman" w:cs="Times New Roman"/>
          <w:sz w:val="24"/>
          <w:szCs w:val="24"/>
        </w:rPr>
        <w:t xml:space="preserve"> the </w:t>
      </w:r>
      <w:r w:rsidR="00CF18EC" w:rsidRPr="00E910C8">
        <w:rPr>
          <w:rFonts w:ascii="Times New Roman" w:hAnsi="Times New Roman" w:cs="Times New Roman"/>
          <w:sz w:val="24"/>
          <w:szCs w:val="24"/>
        </w:rPr>
        <w:t>insurer</w:t>
      </w:r>
      <w:r w:rsidR="005207A3">
        <w:rPr>
          <w:rFonts w:ascii="Times New Roman" w:hAnsi="Times New Roman" w:cs="Times New Roman"/>
          <w:sz w:val="24"/>
          <w:szCs w:val="24"/>
        </w:rPr>
        <w:t>’s</w:t>
      </w:r>
      <w:r w:rsidR="00487099" w:rsidRPr="00E910C8">
        <w:rPr>
          <w:rFonts w:ascii="Times New Roman" w:hAnsi="Times New Roman" w:cs="Times New Roman"/>
          <w:sz w:val="24"/>
          <w:szCs w:val="24"/>
        </w:rPr>
        <w:t xml:space="preserve"> obligation. Restructuring </w:t>
      </w:r>
      <w:r w:rsidR="005207A3">
        <w:rPr>
          <w:rFonts w:ascii="Times New Roman" w:hAnsi="Times New Roman" w:cs="Times New Roman"/>
          <w:sz w:val="24"/>
          <w:szCs w:val="24"/>
        </w:rPr>
        <w:t>p</w:t>
      </w:r>
      <w:r w:rsidR="00487099" w:rsidRPr="00E910C8">
        <w:rPr>
          <w:rFonts w:ascii="Times New Roman" w:hAnsi="Times New Roman" w:cs="Times New Roman"/>
          <w:sz w:val="24"/>
          <w:szCs w:val="24"/>
        </w:rPr>
        <w:t xml:space="preserve">lans that place solvency </w:t>
      </w:r>
      <w:r w:rsidR="00FC6C57">
        <w:rPr>
          <w:rFonts w:ascii="Times New Roman" w:hAnsi="Times New Roman" w:cs="Times New Roman"/>
          <w:sz w:val="24"/>
          <w:szCs w:val="24"/>
        </w:rPr>
        <w:t>at risk</w:t>
      </w:r>
      <w:r w:rsidR="00487099" w:rsidRPr="00E910C8">
        <w:rPr>
          <w:rFonts w:ascii="Times New Roman" w:hAnsi="Times New Roman" w:cs="Times New Roman"/>
          <w:sz w:val="24"/>
          <w:szCs w:val="24"/>
        </w:rPr>
        <w:t xml:space="preserve"> or </w:t>
      </w:r>
      <w:r w:rsidR="00C623DC" w:rsidRPr="00E910C8">
        <w:rPr>
          <w:rFonts w:ascii="Times New Roman" w:hAnsi="Times New Roman" w:cs="Times New Roman"/>
          <w:sz w:val="24"/>
          <w:szCs w:val="24"/>
        </w:rPr>
        <w:t>threaten consumer benefits will be</w:t>
      </w:r>
      <w:r w:rsidR="009F77CC" w:rsidRPr="00E910C8">
        <w:rPr>
          <w:rFonts w:ascii="Times New Roman" w:hAnsi="Times New Roman" w:cs="Times New Roman"/>
          <w:sz w:val="24"/>
          <w:szCs w:val="24"/>
        </w:rPr>
        <w:t xml:space="preserve"> faced with challenges from regulators. </w:t>
      </w:r>
      <w:r w:rsidR="00C623DC" w:rsidRPr="00E910C8">
        <w:rPr>
          <w:rFonts w:ascii="Times New Roman" w:hAnsi="Times New Roman" w:cs="Times New Roman"/>
          <w:sz w:val="24"/>
          <w:szCs w:val="24"/>
        </w:rPr>
        <w:t>However, when</w:t>
      </w:r>
      <w:r w:rsidR="009F77CC" w:rsidRPr="00E910C8">
        <w:rPr>
          <w:rFonts w:ascii="Times New Roman" w:hAnsi="Times New Roman" w:cs="Times New Roman"/>
          <w:sz w:val="24"/>
          <w:szCs w:val="24"/>
        </w:rPr>
        <w:t xml:space="preserve"> regulators are </w:t>
      </w:r>
      <w:r w:rsidR="00C623DC" w:rsidRPr="00E910C8">
        <w:rPr>
          <w:rFonts w:ascii="Times New Roman" w:hAnsi="Times New Roman" w:cs="Times New Roman"/>
          <w:sz w:val="24"/>
          <w:szCs w:val="24"/>
        </w:rPr>
        <w:t xml:space="preserve">shown that the </w:t>
      </w:r>
      <w:r w:rsidR="0044083E">
        <w:rPr>
          <w:rFonts w:ascii="Times New Roman" w:hAnsi="Times New Roman" w:cs="Times New Roman"/>
          <w:sz w:val="24"/>
          <w:szCs w:val="24"/>
        </w:rPr>
        <w:t>restructuring p</w:t>
      </w:r>
      <w:r w:rsidR="00C623DC" w:rsidRPr="00E910C8">
        <w:rPr>
          <w:rFonts w:ascii="Times New Roman" w:hAnsi="Times New Roman" w:cs="Times New Roman"/>
          <w:sz w:val="24"/>
          <w:szCs w:val="24"/>
        </w:rPr>
        <w:t>lan benefits both the insurer and the insured</w:t>
      </w:r>
      <w:r w:rsidR="00143014">
        <w:rPr>
          <w:rFonts w:ascii="Times New Roman" w:hAnsi="Times New Roman" w:cs="Times New Roman"/>
          <w:sz w:val="24"/>
          <w:szCs w:val="24"/>
        </w:rPr>
        <w:t>,</w:t>
      </w:r>
      <w:r w:rsidR="00C623DC" w:rsidRPr="00E910C8">
        <w:rPr>
          <w:rFonts w:ascii="Times New Roman" w:hAnsi="Times New Roman" w:cs="Times New Roman"/>
          <w:sz w:val="24"/>
          <w:szCs w:val="24"/>
        </w:rPr>
        <w:t xml:space="preserve"> </w:t>
      </w:r>
      <w:r w:rsidR="0044083E">
        <w:rPr>
          <w:rFonts w:ascii="Times New Roman" w:hAnsi="Times New Roman" w:cs="Times New Roman"/>
          <w:sz w:val="24"/>
          <w:szCs w:val="24"/>
        </w:rPr>
        <w:t xml:space="preserve">then the regulator </w:t>
      </w:r>
      <w:r w:rsidR="00C623DC" w:rsidRPr="00E910C8">
        <w:rPr>
          <w:rFonts w:ascii="Times New Roman" w:hAnsi="Times New Roman" w:cs="Times New Roman"/>
          <w:sz w:val="24"/>
          <w:szCs w:val="24"/>
        </w:rPr>
        <w:t xml:space="preserve">may be </w:t>
      </w:r>
      <w:r w:rsidR="009F77CC" w:rsidRPr="00E910C8">
        <w:rPr>
          <w:rFonts w:ascii="Times New Roman" w:hAnsi="Times New Roman" w:cs="Times New Roman"/>
          <w:sz w:val="24"/>
          <w:szCs w:val="24"/>
        </w:rPr>
        <w:t xml:space="preserve">willing to </w:t>
      </w:r>
      <w:r w:rsidR="009F77CC" w:rsidRPr="00E910C8">
        <w:rPr>
          <w:rFonts w:ascii="Times New Roman" w:hAnsi="Times New Roman" w:cs="Times New Roman"/>
          <w:sz w:val="24"/>
          <w:szCs w:val="24"/>
        </w:rPr>
        <w:lastRenderedPageBreak/>
        <w:t xml:space="preserve">approve </w:t>
      </w:r>
      <w:r w:rsidR="002B0312">
        <w:rPr>
          <w:rFonts w:ascii="Times New Roman" w:hAnsi="Times New Roman" w:cs="Times New Roman"/>
          <w:sz w:val="24"/>
          <w:szCs w:val="24"/>
        </w:rPr>
        <w:t xml:space="preserve">the </w:t>
      </w:r>
      <w:r w:rsidR="009F77CC" w:rsidRPr="00E910C8">
        <w:rPr>
          <w:rFonts w:ascii="Times New Roman" w:hAnsi="Times New Roman" w:cs="Times New Roman"/>
          <w:sz w:val="24"/>
          <w:szCs w:val="24"/>
        </w:rPr>
        <w:t>restructuring plan</w:t>
      </w:r>
      <w:r w:rsidR="00C623DC" w:rsidRPr="00E910C8">
        <w:rPr>
          <w:rFonts w:ascii="Times New Roman" w:hAnsi="Times New Roman" w:cs="Times New Roman"/>
          <w:sz w:val="24"/>
          <w:szCs w:val="24"/>
        </w:rPr>
        <w:t>.</w:t>
      </w:r>
      <w:r w:rsidR="009F77CC" w:rsidRPr="00E910C8">
        <w:rPr>
          <w:rFonts w:ascii="Times New Roman" w:hAnsi="Times New Roman" w:cs="Times New Roman"/>
          <w:sz w:val="24"/>
          <w:szCs w:val="24"/>
        </w:rPr>
        <w:t xml:space="preserve"> </w:t>
      </w:r>
      <w:r w:rsidR="00C623DC" w:rsidRPr="00E910C8">
        <w:rPr>
          <w:rFonts w:ascii="Times New Roman" w:hAnsi="Times New Roman" w:cs="Times New Roman"/>
          <w:sz w:val="24"/>
          <w:szCs w:val="24"/>
        </w:rPr>
        <w:t>R</w:t>
      </w:r>
      <w:r w:rsidR="009F77CC" w:rsidRPr="00E910C8">
        <w:rPr>
          <w:rFonts w:ascii="Times New Roman" w:hAnsi="Times New Roman" w:cs="Times New Roman"/>
          <w:sz w:val="24"/>
          <w:szCs w:val="24"/>
        </w:rPr>
        <w:t>egulators have utilized procedures to ensure the resulting structure will have sufficient assets, both as to quality and duration, to meet policyholder and other creditor obligations</w:t>
      </w:r>
      <w:r w:rsidR="00D51844">
        <w:rPr>
          <w:rFonts w:ascii="Times New Roman" w:hAnsi="Times New Roman" w:cs="Times New Roman"/>
          <w:sz w:val="24"/>
          <w:szCs w:val="24"/>
        </w:rPr>
        <w:t>.</w:t>
      </w:r>
      <w:r w:rsidR="000F32C7">
        <w:rPr>
          <w:rFonts w:ascii="Times New Roman" w:hAnsi="Times New Roman" w:cs="Times New Roman"/>
          <w:sz w:val="24"/>
          <w:szCs w:val="24"/>
        </w:rPr>
        <w:t xml:space="preserve"> </w:t>
      </w:r>
      <w:r w:rsidR="00D51844">
        <w:rPr>
          <w:rFonts w:ascii="Times New Roman" w:hAnsi="Times New Roman" w:cs="Times New Roman"/>
          <w:sz w:val="24"/>
          <w:szCs w:val="24"/>
        </w:rPr>
        <w:t>O</w:t>
      </w:r>
      <w:r w:rsidR="000F32C7">
        <w:rPr>
          <w:rFonts w:ascii="Times New Roman" w:hAnsi="Times New Roman" w:cs="Times New Roman"/>
          <w:sz w:val="24"/>
          <w:szCs w:val="24"/>
        </w:rPr>
        <w:t xml:space="preserve">ne of the recommendations of this </w:t>
      </w:r>
      <w:r w:rsidR="006304CD">
        <w:rPr>
          <w:rFonts w:ascii="Times New Roman" w:hAnsi="Times New Roman" w:cs="Times New Roman"/>
          <w:sz w:val="24"/>
          <w:szCs w:val="24"/>
        </w:rPr>
        <w:t xml:space="preserve">white </w:t>
      </w:r>
      <w:r w:rsidR="000F32C7">
        <w:rPr>
          <w:rFonts w:ascii="Times New Roman" w:hAnsi="Times New Roman" w:cs="Times New Roman"/>
          <w:sz w:val="24"/>
          <w:szCs w:val="24"/>
        </w:rPr>
        <w:t xml:space="preserve">paper is to memorialize and standardize those </w:t>
      </w:r>
      <w:r w:rsidR="006304CD">
        <w:rPr>
          <w:rFonts w:ascii="Times New Roman" w:hAnsi="Times New Roman" w:cs="Times New Roman"/>
          <w:sz w:val="24"/>
          <w:szCs w:val="24"/>
        </w:rPr>
        <w:t>procedures</w:t>
      </w:r>
      <w:r w:rsidR="009F77CC" w:rsidRPr="00E910C8">
        <w:rPr>
          <w:rFonts w:ascii="Times New Roman" w:hAnsi="Times New Roman" w:cs="Times New Roman"/>
          <w:sz w:val="24"/>
          <w:szCs w:val="24"/>
        </w:rPr>
        <w:t>.</w:t>
      </w:r>
      <w:r w:rsidR="009E1B64" w:rsidRPr="00E910C8">
        <w:rPr>
          <w:rFonts w:ascii="Times New Roman" w:hAnsi="Times New Roman" w:cs="Times New Roman"/>
          <w:sz w:val="24"/>
          <w:szCs w:val="24"/>
        </w:rPr>
        <w:t xml:space="preserve"> </w:t>
      </w:r>
    </w:p>
    <w:p w14:paraId="54AB90AC" w14:textId="2E4F8D50" w:rsidR="00F03DDD" w:rsidRPr="00E910C8" w:rsidRDefault="00F03DDD" w:rsidP="00E910C8">
      <w:pPr>
        <w:pStyle w:val="ListParagraph"/>
        <w:spacing w:after="0" w:line="240" w:lineRule="auto"/>
        <w:ind w:left="0"/>
        <w:rPr>
          <w:rFonts w:ascii="Times New Roman" w:hAnsi="Times New Roman" w:cs="Times New Roman"/>
          <w:sz w:val="24"/>
          <w:szCs w:val="24"/>
        </w:rPr>
      </w:pPr>
    </w:p>
    <w:p w14:paraId="0A2A7B32" w14:textId="37E87719" w:rsidR="007278F1" w:rsidRPr="00E910C8" w:rsidRDefault="007278F1" w:rsidP="00E910C8">
      <w:pPr>
        <w:pStyle w:val="Heading1"/>
        <w:spacing w:before="0" w:line="240" w:lineRule="auto"/>
        <w:ind w:left="0"/>
        <w:jc w:val="left"/>
        <w:rPr>
          <w:rFonts w:ascii="Times New Roman" w:hAnsi="Times New Roman" w:cs="Times New Roman"/>
          <w:sz w:val="24"/>
          <w:szCs w:val="24"/>
        </w:rPr>
      </w:pPr>
      <w:bookmarkStart w:id="7" w:name="_Toc84858022"/>
      <w:r w:rsidRPr="00E910C8">
        <w:rPr>
          <w:rFonts w:ascii="Times New Roman" w:hAnsi="Times New Roman" w:cs="Times New Roman"/>
          <w:sz w:val="24"/>
          <w:szCs w:val="24"/>
        </w:rPr>
        <w:t xml:space="preserve">Section 2: </w:t>
      </w:r>
      <w:r w:rsidR="00811C3B" w:rsidRPr="00E910C8">
        <w:rPr>
          <w:rFonts w:ascii="Times New Roman" w:hAnsi="Times New Roman" w:cs="Times New Roman"/>
          <w:sz w:val="24"/>
          <w:szCs w:val="24"/>
        </w:rPr>
        <w:t xml:space="preserve">History of </w:t>
      </w:r>
      <w:r w:rsidR="00CF18EC" w:rsidRPr="00E910C8">
        <w:rPr>
          <w:rFonts w:ascii="Times New Roman" w:hAnsi="Times New Roman" w:cs="Times New Roman"/>
          <w:sz w:val="24"/>
          <w:szCs w:val="24"/>
        </w:rPr>
        <w:t>Restructuring</w:t>
      </w:r>
      <w:r w:rsidR="00811C3B" w:rsidRPr="00E910C8">
        <w:rPr>
          <w:rFonts w:ascii="Times New Roman" w:hAnsi="Times New Roman" w:cs="Times New Roman"/>
          <w:sz w:val="24"/>
          <w:szCs w:val="24"/>
        </w:rPr>
        <w:t xml:space="preserve"> in the United Kingdom</w:t>
      </w:r>
      <w:bookmarkEnd w:id="7"/>
    </w:p>
    <w:p w14:paraId="18ADEB11" w14:textId="77777777" w:rsidR="002D18BB" w:rsidRPr="00F01124" w:rsidRDefault="002D18BB" w:rsidP="006E5A9C">
      <w:pPr>
        <w:spacing w:after="0"/>
        <w:rPr>
          <w:sz w:val="24"/>
          <w:szCs w:val="24"/>
        </w:rPr>
      </w:pPr>
      <w:bookmarkStart w:id="8" w:name="_Hlk76567724"/>
    </w:p>
    <w:p w14:paraId="3A3E84F8" w14:textId="6B8F2564" w:rsidR="00C175E4" w:rsidRDefault="00C175E4" w:rsidP="00497AC0">
      <w:pPr>
        <w:pStyle w:val="Heading2"/>
        <w:numPr>
          <w:ilvl w:val="0"/>
          <w:numId w:val="2"/>
        </w:numPr>
        <w:spacing w:before="0" w:line="240" w:lineRule="auto"/>
        <w:ind w:left="360"/>
        <w:rPr>
          <w:rFonts w:ascii="Times New Roman" w:hAnsi="Times New Roman" w:cs="Times New Roman"/>
          <w:sz w:val="24"/>
          <w:szCs w:val="24"/>
        </w:rPr>
      </w:pPr>
      <w:bookmarkStart w:id="9" w:name="_Toc84858023"/>
      <w:bookmarkEnd w:id="8"/>
      <w:r w:rsidRPr="00E910C8">
        <w:rPr>
          <w:rFonts w:ascii="Times New Roman" w:hAnsi="Times New Roman" w:cs="Times New Roman"/>
          <w:sz w:val="24"/>
          <w:szCs w:val="24"/>
        </w:rPr>
        <w:t>Part VII Transfers in the United Kingdom</w:t>
      </w:r>
      <w:bookmarkEnd w:id="9"/>
    </w:p>
    <w:p w14:paraId="15DDDECC" w14:textId="77777777" w:rsidR="007C6B61" w:rsidRPr="00F01124" w:rsidRDefault="007C6B61" w:rsidP="00F01124">
      <w:pPr>
        <w:spacing w:after="0"/>
        <w:rPr>
          <w:sz w:val="24"/>
          <w:szCs w:val="24"/>
        </w:rPr>
      </w:pPr>
    </w:p>
    <w:p w14:paraId="12822505" w14:textId="2F37A4EE" w:rsidR="005B13D8" w:rsidRDefault="005B13D8" w:rsidP="002D18BB">
      <w:pPr>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t xml:space="preserve">IBT and CD laws and regulations </w:t>
      </w:r>
      <w:r w:rsidR="00CF18EC" w:rsidRPr="00E910C8">
        <w:rPr>
          <w:rFonts w:ascii="Times New Roman" w:hAnsi="Times New Roman" w:cs="Times New Roman"/>
          <w:sz w:val="24"/>
          <w:szCs w:val="24"/>
        </w:rPr>
        <w:t>are</w:t>
      </w:r>
      <w:r w:rsidRPr="00E910C8">
        <w:rPr>
          <w:rFonts w:ascii="Times New Roman" w:hAnsi="Times New Roman" w:cs="Times New Roman"/>
          <w:sz w:val="24"/>
          <w:szCs w:val="24"/>
        </w:rPr>
        <w:t xml:space="preserve"> relatively new in the US, but th</w:t>
      </w:r>
      <w:r w:rsidR="00CF18EC" w:rsidRPr="00E910C8">
        <w:rPr>
          <w:rFonts w:ascii="Times New Roman" w:hAnsi="Times New Roman" w:cs="Times New Roman"/>
          <w:sz w:val="24"/>
          <w:szCs w:val="24"/>
        </w:rPr>
        <w:t>e</w:t>
      </w:r>
      <w:r w:rsidRPr="00E910C8">
        <w:rPr>
          <w:rFonts w:ascii="Times New Roman" w:hAnsi="Times New Roman" w:cs="Times New Roman"/>
          <w:sz w:val="24"/>
          <w:szCs w:val="24"/>
        </w:rPr>
        <w:t xml:space="preserve"> legal mechanism for the transfer of insurance business has been implemented and operational in the UK</w:t>
      </w:r>
      <w:r w:rsidR="0019313A">
        <w:rPr>
          <w:rFonts w:ascii="Times New Roman" w:hAnsi="Times New Roman" w:cs="Times New Roman"/>
          <w:sz w:val="24"/>
          <w:szCs w:val="24"/>
        </w:rPr>
        <w:t xml:space="preserve"> </w:t>
      </w:r>
      <w:r w:rsidRPr="00E910C8">
        <w:rPr>
          <w:rFonts w:ascii="Times New Roman" w:hAnsi="Times New Roman" w:cs="Times New Roman"/>
          <w:sz w:val="24"/>
          <w:szCs w:val="24"/>
        </w:rPr>
        <w:t>for over twenty years.  Part VII of the Financial Services and Markets Act of 2000</w:t>
      </w:r>
      <w:r w:rsidR="0007325B">
        <w:rPr>
          <w:rStyle w:val="FootnoteReference"/>
          <w:rFonts w:ascii="Times New Roman" w:hAnsi="Times New Roman" w:cs="Times New Roman"/>
          <w:sz w:val="24"/>
          <w:szCs w:val="24"/>
        </w:rPr>
        <w:footnoteReference w:id="7"/>
      </w:r>
      <w:r w:rsidRPr="00E910C8">
        <w:rPr>
          <w:rFonts w:ascii="Times New Roman" w:hAnsi="Times New Roman" w:cs="Times New Roman"/>
          <w:sz w:val="24"/>
          <w:szCs w:val="24"/>
        </w:rPr>
        <w:t xml:space="preserve"> (“Part VII” </w:t>
      </w:r>
      <w:r w:rsidR="002569FF">
        <w:rPr>
          <w:rFonts w:ascii="Times New Roman" w:hAnsi="Times New Roman" w:cs="Times New Roman"/>
          <w:sz w:val="24"/>
          <w:szCs w:val="24"/>
        </w:rPr>
        <w:t>and</w:t>
      </w:r>
      <w:r w:rsidRPr="00E910C8">
        <w:rPr>
          <w:rFonts w:ascii="Times New Roman" w:hAnsi="Times New Roman" w:cs="Times New Roman"/>
          <w:sz w:val="24"/>
          <w:szCs w:val="24"/>
        </w:rPr>
        <w:t xml:space="preserve"> “FSMA”) enables insurers to transfer portfolios of business to another insurer subject to court approval</w:t>
      </w:r>
      <w:r w:rsidR="000F32C7">
        <w:rPr>
          <w:rFonts w:ascii="Times New Roman" w:hAnsi="Times New Roman" w:cs="Times New Roman"/>
          <w:sz w:val="24"/>
          <w:szCs w:val="24"/>
        </w:rPr>
        <w:t>.</w:t>
      </w:r>
      <w:r w:rsidR="006E5A9C">
        <w:rPr>
          <w:rFonts w:ascii="Times New Roman" w:hAnsi="Times New Roman" w:cs="Times New Roman"/>
          <w:sz w:val="24"/>
          <w:szCs w:val="24"/>
        </w:rPr>
        <w:t xml:space="preserve"> </w:t>
      </w:r>
      <w:r w:rsidR="00787A5C">
        <w:rPr>
          <w:rFonts w:ascii="Times New Roman" w:hAnsi="Times New Roman" w:cs="Times New Roman"/>
          <w:sz w:val="24"/>
          <w:szCs w:val="24"/>
        </w:rPr>
        <w:t>A</w:t>
      </w:r>
      <w:r w:rsidRPr="00E910C8">
        <w:rPr>
          <w:rFonts w:ascii="Times New Roman" w:hAnsi="Times New Roman" w:cs="Times New Roman"/>
          <w:sz w:val="24"/>
          <w:szCs w:val="24"/>
        </w:rPr>
        <w:t>t the time of this writing</w:t>
      </w:r>
      <w:r w:rsidRPr="006E5A9C">
        <w:rPr>
          <w:rFonts w:ascii="Times New Roman" w:hAnsi="Times New Roman" w:cs="Times New Roman"/>
          <w:sz w:val="24"/>
          <w:szCs w:val="24"/>
        </w:rPr>
        <w:t xml:space="preserve">, </w:t>
      </w:r>
      <w:r w:rsidR="002B0EF4" w:rsidRPr="006E5A9C">
        <w:rPr>
          <w:rFonts w:ascii="Times New Roman" w:hAnsi="Times New Roman" w:cs="Times New Roman"/>
          <w:sz w:val="24"/>
          <w:szCs w:val="24"/>
        </w:rPr>
        <w:t>more than 3</w:t>
      </w:r>
      <w:r w:rsidR="00CF18EC" w:rsidRPr="006E5A9C">
        <w:rPr>
          <w:rFonts w:ascii="Times New Roman" w:hAnsi="Times New Roman" w:cs="Times New Roman"/>
          <w:sz w:val="24"/>
          <w:szCs w:val="24"/>
        </w:rPr>
        <w:t>00</w:t>
      </w:r>
      <w:r w:rsidR="0007325B">
        <w:rPr>
          <w:rStyle w:val="FootnoteReference"/>
          <w:rFonts w:ascii="Times New Roman" w:hAnsi="Times New Roman" w:cs="Times New Roman"/>
          <w:sz w:val="24"/>
          <w:szCs w:val="24"/>
        </w:rPr>
        <w:footnoteReference w:id="8"/>
      </w:r>
      <w:r w:rsidR="00CF18EC" w:rsidRPr="006E5A9C">
        <w:rPr>
          <w:rFonts w:ascii="Times New Roman" w:hAnsi="Times New Roman" w:cs="Times New Roman"/>
          <w:sz w:val="24"/>
          <w:szCs w:val="24"/>
        </w:rPr>
        <w:t xml:space="preserve"> </w:t>
      </w:r>
      <w:r w:rsidR="00787A5C">
        <w:rPr>
          <w:rFonts w:ascii="Times New Roman" w:hAnsi="Times New Roman" w:cs="Times New Roman"/>
          <w:sz w:val="24"/>
          <w:szCs w:val="24"/>
        </w:rPr>
        <w:t xml:space="preserve">successful Part VII </w:t>
      </w:r>
      <w:r w:rsidRPr="006E5A9C">
        <w:rPr>
          <w:rFonts w:ascii="Times New Roman" w:hAnsi="Times New Roman" w:cs="Times New Roman"/>
          <w:sz w:val="24"/>
          <w:szCs w:val="24"/>
        </w:rPr>
        <w:t>transfers have taken place in the UK</w:t>
      </w:r>
      <w:r w:rsidRPr="00E910C8">
        <w:rPr>
          <w:rFonts w:ascii="Times New Roman" w:hAnsi="Times New Roman" w:cs="Times New Roman"/>
          <w:sz w:val="24"/>
          <w:szCs w:val="24"/>
        </w:rPr>
        <w:t xml:space="preserve"> providing guidance to American insurers on how this process </w:t>
      </w:r>
      <w:r w:rsidR="00787A5C">
        <w:rPr>
          <w:rFonts w:ascii="Times New Roman" w:hAnsi="Times New Roman" w:cs="Times New Roman"/>
          <w:sz w:val="24"/>
          <w:szCs w:val="24"/>
        </w:rPr>
        <w:t>could</w:t>
      </w:r>
      <w:r w:rsidR="00787A5C" w:rsidRPr="00E910C8">
        <w:rPr>
          <w:rFonts w:ascii="Times New Roman" w:hAnsi="Times New Roman" w:cs="Times New Roman"/>
          <w:sz w:val="24"/>
          <w:szCs w:val="24"/>
        </w:rPr>
        <w:t xml:space="preserve"> </w:t>
      </w:r>
      <w:r w:rsidRPr="00E910C8">
        <w:rPr>
          <w:rFonts w:ascii="Times New Roman" w:hAnsi="Times New Roman" w:cs="Times New Roman"/>
          <w:sz w:val="24"/>
          <w:szCs w:val="24"/>
        </w:rPr>
        <w:t>continue to unfold</w:t>
      </w:r>
      <w:r w:rsidR="00787A5C">
        <w:rPr>
          <w:rFonts w:ascii="Times New Roman" w:hAnsi="Times New Roman" w:cs="Times New Roman"/>
          <w:sz w:val="24"/>
          <w:szCs w:val="24"/>
        </w:rPr>
        <w:t xml:space="preserve"> in the US</w:t>
      </w:r>
      <w:r w:rsidRPr="00E910C8">
        <w:rPr>
          <w:rFonts w:ascii="Times New Roman" w:hAnsi="Times New Roman" w:cs="Times New Roman"/>
          <w:sz w:val="24"/>
          <w:szCs w:val="24"/>
        </w:rPr>
        <w:t>.</w:t>
      </w:r>
    </w:p>
    <w:p w14:paraId="7F1EB793" w14:textId="77777777" w:rsidR="007C6B61" w:rsidRPr="00E910C8" w:rsidRDefault="007C6B61" w:rsidP="00E910C8">
      <w:pPr>
        <w:spacing w:after="0" w:line="240" w:lineRule="auto"/>
        <w:rPr>
          <w:rFonts w:ascii="Times New Roman" w:hAnsi="Times New Roman" w:cs="Times New Roman"/>
          <w:sz w:val="24"/>
          <w:szCs w:val="24"/>
        </w:rPr>
      </w:pPr>
    </w:p>
    <w:p w14:paraId="06E32517" w14:textId="3CD5793E" w:rsidR="005B13D8" w:rsidRDefault="005B13D8" w:rsidP="00A809ED">
      <w:pPr>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t xml:space="preserve">A </w:t>
      </w:r>
      <w:r w:rsidR="000F32C7">
        <w:rPr>
          <w:rFonts w:ascii="Times New Roman" w:hAnsi="Times New Roman" w:cs="Times New Roman"/>
          <w:sz w:val="24"/>
          <w:szCs w:val="24"/>
        </w:rPr>
        <w:t>Part VII transfer</w:t>
      </w:r>
      <w:r w:rsidRPr="00E910C8">
        <w:rPr>
          <w:rFonts w:ascii="Times New Roman" w:hAnsi="Times New Roman" w:cs="Times New Roman"/>
          <w:sz w:val="24"/>
          <w:szCs w:val="24"/>
        </w:rPr>
        <w:t xml:space="preserve"> is a regulatory mechanism, governed by sections 104</w:t>
      </w:r>
      <w:r w:rsidR="00787A5C">
        <w:rPr>
          <w:rFonts w:ascii="Times New Roman" w:hAnsi="Times New Roman" w:cs="Times New Roman"/>
          <w:sz w:val="24"/>
          <w:szCs w:val="24"/>
        </w:rPr>
        <w:t>–</w:t>
      </w:r>
      <w:r w:rsidRPr="00E910C8">
        <w:rPr>
          <w:rFonts w:ascii="Times New Roman" w:hAnsi="Times New Roman" w:cs="Times New Roman"/>
          <w:sz w:val="24"/>
          <w:szCs w:val="24"/>
        </w:rPr>
        <w:t xml:space="preserve">116 </w:t>
      </w:r>
      <w:r w:rsidR="00787A5C">
        <w:rPr>
          <w:rFonts w:ascii="Times New Roman" w:hAnsi="Times New Roman" w:cs="Times New Roman"/>
          <w:sz w:val="24"/>
          <w:szCs w:val="24"/>
        </w:rPr>
        <w:t>with</w:t>
      </w:r>
      <w:r w:rsidRPr="00E910C8">
        <w:rPr>
          <w:rFonts w:ascii="Times New Roman" w:hAnsi="Times New Roman" w:cs="Times New Roman"/>
          <w:sz w:val="24"/>
          <w:szCs w:val="24"/>
        </w:rPr>
        <w:t xml:space="preserve">in Part VII of </w:t>
      </w:r>
      <w:r w:rsidR="00787A5C">
        <w:rPr>
          <w:rFonts w:ascii="Times New Roman" w:hAnsi="Times New Roman" w:cs="Times New Roman"/>
          <w:sz w:val="24"/>
          <w:szCs w:val="24"/>
        </w:rPr>
        <w:t xml:space="preserve">the </w:t>
      </w:r>
      <w:r w:rsidRPr="00E910C8">
        <w:rPr>
          <w:rFonts w:ascii="Times New Roman" w:hAnsi="Times New Roman" w:cs="Times New Roman"/>
          <w:sz w:val="24"/>
          <w:szCs w:val="24"/>
        </w:rPr>
        <w:t xml:space="preserve">FSMA. This </w:t>
      </w:r>
      <w:r w:rsidR="00787A5C">
        <w:rPr>
          <w:rFonts w:ascii="Times New Roman" w:hAnsi="Times New Roman" w:cs="Times New Roman"/>
          <w:sz w:val="24"/>
          <w:szCs w:val="24"/>
        </w:rPr>
        <w:t>ac</w:t>
      </w:r>
      <w:r w:rsidR="00E97168" w:rsidRPr="00E910C8">
        <w:rPr>
          <w:rFonts w:ascii="Times New Roman" w:hAnsi="Times New Roman" w:cs="Times New Roman"/>
          <w:sz w:val="24"/>
          <w:szCs w:val="24"/>
        </w:rPr>
        <w:t>t</w:t>
      </w:r>
      <w:r w:rsidR="000403A5">
        <w:rPr>
          <w:rFonts w:ascii="Times New Roman" w:hAnsi="Times New Roman" w:cs="Times New Roman"/>
          <w:sz w:val="24"/>
          <w:szCs w:val="24"/>
        </w:rPr>
        <w:t xml:space="preserve"> </w:t>
      </w:r>
      <w:r w:rsidRPr="00E910C8">
        <w:rPr>
          <w:rFonts w:ascii="Times New Roman" w:hAnsi="Times New Roman" w:cs="Times New Roman"/>
          <w:sz w:val="24"/>
          <w:szCs w:val="24"/>
        </w:rPr>
        <w:t xml:space="preserve">allows an insurer or reinsurer to transfer long-term as well as general insurance business from one legal entity to another, subject to approval of a court.  Many </w:t>
      </w:r>
      <w:r w:rsidR="00E97168" w:rsidRPr="00E910C8">
        <w:rPr>
          <w:rFonts w:ascii="Times New Roman" w:hAnsi="Times New Roman" w:cs="Times New Roman"/>
          <w:sz w:val="24"/>
          <w:szCs w:val="24"/>
        </w:rPr>
        <w:t xml:space="preserve">insurers </w:t>
      </w:r>
      <w:r w:rsidRPr="00E910C8">
        <w:rPr>
          <w:rFonts w:ascii="Times New Roman" w:hAnsi="Times New Roman" w:cs="Times New Roman"/>
          <w:sz w:val="24"/>
          <w:szCs w:val="24"/>
        </w:rPr>
        <w:t>use the procedure to give effect to group reorganizations and consolidations.</w:t>
      </w:r>
      <w:r w:rsidR="003B7528" w:rsidRPr="00E910C8">
        <w:rPr>
          <w:rFonts w:ascii="Times New Roman" w:hAnsi="Times New Roman" w:cs="Times New Roman"/>
          <w:sz w:val="24"/>
          <w:szCs w:val="24"/>
        </w:rPr>
        <w:t xml:space="preserve">  Part VII </w:t>
      </w:r>
      <w:r w:rsidR="006B78CA">
        <w:rPr>
          <w:rFonts w:ascii="Times New Roman" w:hAnsi="Times New Roman" w:cs="Times New Roman"/>
          <w:sz w:val="24"/>
          <w:szCs w:val="24"/>
        </w:rPr>
        <w:t xml:space="preserve">transfers </w:t>
      </w:r>
      <w:r w:rsidR="003B7528" w:rsidRPr="00E910C8">
        <w:rPr>
          <w:rFonts w:ascii="Times New Roman" w:hAnsi="Times New Roman" w:cs="Times New Roman"/>
          <w:sz w:val="24"/>
          <w:szCs w:val="24"/>
        </w:rPr>
        <w:t xml:space="preserve">have also been used </w:t>
      </w:r>
      <w:r w:rsidR="000F32C7" w:rsidRPr="00E910C8">
        <w:rPr>
          <w:rFonts w:ascii="Times New Roman" w:hAnsi="Times New Roman" w:cs="Times New Roman"/>
          <w:sz w:val="24"/>
          <w:szCs w:val="24"/>
        </w:rPr>
        <w:t>extensively</w:t>
      </w:r>
      <w:r w:rsidR="003B7528" w:rsidRPr="00E910C8">
        <w:rPr>
          <w:rFonts w:ascii="Times New Roman" w:hAnsi="Times New Roman" w:cs="Times New Roman"/>
          <w:sz w:val="24"/>
          <w:szCs w:val="24"/>
        </w:rPr>
        <w:t xml:space="preserve"> in response to Brexit</w:t>
      </w:r>
      <w:r w:rsidR="002A5A69">
        <w:rPr>
          <w:rFonts w:ascii="Times New Roman" w:hAnsi="Times New Roman" w:cs="Times New Roman"/>
          <w:sz w:val="24"/>
          <w:szCs w:val="24"/>
        </w:rPr>
        <w:t>.</w:t>
      </w:r>
    </w:p>
    <w:p w14:paraId="3714EE63" w14:textId="77777777" w:rsidR="007C6B61" w:rsidRPr="00E910C8" w:rsidRDefault="007C6B61" w:rsidP="00E910C8">
      <w:pPr>
        <w:spacing w:after="0" w:line="240" w:lineRule="auto"/>
        <w:rPr>
          <w:rFonts w:ascii="Times New Roman" w:hAnsi="Times New Roman" w:cs="Times New Roman"/>
          <w:sz w:val="24"/>
          <w:szCs w:val="24"/>
        </w:rPr>
      </w:pPr>
    </w:p>
    <w:p w14:paraId="4FA62477" w14:textId="24788E12" w:rsidR="005B13D8" w:rsidRDefault="005B13D8" w:rsidP="00A809ED">
      <w:pPr>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t xml:space="preserve">In accordance with </w:t>
      </w:r>
      <w:r w:rsidR="00787A5C">
        <w:rPr>
          <w:rFonts w:ascii="Times New Roman" w:hAnsi="Times New Roman" w:cs="Times New Roman"/>
          <w:sz w:val="24"/>
          <w:szCs w:val="24"/>
        </w:rPr>
        <w:t xml:space="preserve">the </w:t>
      </w:r>
      <w:r w:rsidRPr="00E910C8">
        <w:rPr>
          <w:rFonts w:ascii="Times New Roman" w:hAnsi="Times New Roman" w:cs="Times New Roman"/>
          <w:sz w:val="24"/>
          <w:szCs w:val="24"/>
        </w:rPr>
        <w:t xml:space="preserve">FSMA, the </w:t>
      </w:r>
      <w:r w:rsidR="00AA384E">
        <w:rPr>
          <w:rFonts w:ascii="Times New Roman" w:hAnsi="Times New Roman" w:cs="Times New Roman"/>
          <w:sz w:val="24"/>
          <w:szCs w:val="24"/>
        </w:rPr>
        <w:t>Prudential Regulatory Authority (“</w:t>
      </w:r>
      <w:r w:rsidR="00AA384E" w:rsidRPr="00E910C8">
        <w:rPr>
          <w:rFonts w:ascii="Times New Roman" w:hAnsi="Times New Roman" w:cs="Times New Roman"/>
          <w:sz w:val="24"/>
          <w:szCs w:val="24"/>
        </w:rPr>
        <w:t>PRA</w:t>
      </w:r>
      <w:r w:rsidR="00AA384E">
        <w:rPr>
          <w:rFonts w:ascii="Times New Roman" w:hAnsi="Times New Roman" w:cs="Times New Roman"/>
          <w:sz w:val="24"/>
          <w:szCs w:val="24"/>
        </w:rPr>
        <w:t>”)</w:t>
      </w:r>
      <w:r w:rsidR="00AA384E" w:rsidRPr="00E910C8">
        <w:rPr>
          <w:rFonts w:ascii="Times New Roman" w:hAnsi="Times New Roman" w:cs="Times New Roman"/>
          <w:sz w:val="24"/>
          <w:szCs w:val="24"/>
        </w:rPr>
        <w:t xml:space="preserve"> </w:t>
      </w:r>
      <w:r w:rsidRPr="00E910C8">
        <w:rPr>
          <w:rFonts w:ascii="Times New Roman" w:hAnsi="Times New Roman" w:cs="Times New Roman"/>
          <w:sz w:val="24"/>
          <w:szCs w:val="24"/>
        </w:rPr>
        <w:t xml:space="preserve">and the </w:t>
      </w:r>
      <w:r w:rsidR="00AA384E">
        <w:rPr>
          <w:rFonts w:ascii="Times New Roman" w:hAnsi="Times New Roman" w:cs="Times New Roman"/>
          <w:sz w:val="24"/>
          <w:szCs w:val="24"/>
        </w:rPr>
        <w:t>Financial Conduct Authority (“</w:t>
      </w:r>
      <w:r w:rsidR="00AA384E" w:rsidRPr="00E910C8">
        <w:rPr>
          <w:rFonts w:ascii="Times New Roman" w:hAnsi="Times New Roman" w:cs="Times New Roman"/>
          <w:sz w:val="24"/>
          <w:szCs w:val="24"/>
        </w:rPr>
        <w:t>FCA</w:t>
      </w:r>
      <w:r w:rsidR="00AA384E">
        <w:rPr>
          <w:rFonts w:ascii="Times New Roman" w:hAnsi="Times New Roman" w:cs="Times New Roman"/>
          <w:sz w:val="24"/>
          <w:szCs w:val="24"/>
        </w:rPr>
        <w:t>”)</w:t>
      </w:r>
      <w:r w:rsidR="00AA384E" w:rsidRPr="00E910C8">
        <w:rPr>
          <w:rFonts w:ascii="Times New Roman" w:hAnsi="Times New Roman" w:cs="Times New Roman"/>
          <w:sz w:val="24"/>
          <w:szCs w:val="24"/>
        </w:rPr>
        <w:t xml:space="preserve"> </w:t>
      </w:r>
      <w:r w:rsidRPr="00E910C8">
        <w:rPr>
          <w:rFonts w:ascii="Times New Roman" w:hAnsi="Times New Roman" w:cs="Times New Roman"/>
          <w:sz w:val="24"/>
          <w:szCs w:val="24"/>
        </w:rPr>
        <w:t>maintain a Memorandum of Understanding</w:t>
      </w:r>
      <w:r w:rsidR="00BE25B5">
        <w:rPr>
          <w:rFonts w:ascii="Times New Roman" w:hAnsi="Times New Roman" w:cs="Times New Roman"/>
          <w:sz w:val="24"/>
          <w:szCs w:val="24"/>
        </w:rPr>
        <w:t xml:space="preserve"> </w:t>
      </w:r>
      <w:r w:rsidRPr="00E910C8">
        <w:rPr>
          <w:rFonts w:ascii="Times New Roman" w:hAnsi="Times New Roman" w:cs="Times New Roman"/>
          <w:sz w:val="24"/>
          <w:szCs w:val="24"/>
        </w:rPr>
        <w:t>which describes each regulator’s role in relation to the exercise of its functions under</w:t>
      </w:r>
      <w:r w:rsidR="00787A5C">
        <w:rPr>
          <w:rFonts w:ascii="Times New Roman" w:hAnsi="Times New Roman" w:cs="Times New Roman"/>
          <w:sz w:val="24"/>
          <w:szCs w:val="24"/>
        </w:rPr>
        <w:t xml:space="preserve"> the</w:t>
      </w:r>
      <w:r w:rsidRPr="00E910C8">
        <w:rPr>
          <w:rFonts w:ascii="Times New Roman" w:hAnsi="Times New Roman" w:cs="Times New Roman"/>
          <w:sz w:val="24"/>
          <w:szCs w:val="24"/>
        </w:rPr>
        <w:t xml:space="preserve"> FSMA relating to matters of common regulatory interest and how each regulator intends to ensure the coordinated exercise of such functions</w:t>
      </w:r>
      <w:r w:rsidR="00787A5C">
        <w:rPr>
          <w:rFonts w:ascii="Times New Roman" w:hAnsi="Times New Roman" w:cs="Times New Roman"/>
          <w:sz w:val="24"/>
          <w:szCs w:val="24"/>
        </w:rPr>
        <w:t>. U</w:t>
      </w:r>
      <w:r w:rsidRPr="00E910C8">
        <w:rPr>
          <w:rFonts w:ascii="Times New Roman" w:hAnsi="Times New Roman" w:cs="Times New Roman"/>
          <w:sz w:val="24"/>
          <w:szCs w:val="24"/>
        </w:rPr>
        <w:t xml:space="preserve">nder the Memorandum of Understanding, the PRA will lead the </w:t>
      </w:r>
      <w:r w:rsidR="00754E47">
        <w:rPr>
          <w:rFonts w:ascii="Times New Roman" w:hAnsi="Times New Roman" w:cs="Times New Roman"/>
          <w:sz w:val="24"/>
          <w:szCs w:val="24"/>
        </w:rPr>
        <w:t xml:space="preserve">Part VII transfer </w:t>
      </w:r>
      <w:r w:rsidRPr="00E910C8">
        <w:rPr>
          <w:rFonts w:ascii="Times New Roman" w:hAnsi="Times New Roman" w:cs="Times New Roman"/>
          <w:sz w:val="24"/>
          <w:szCs w:val="24"/>
        </w:rPr>
        <w:t>process and be responsible for specific regulatory functions connected with Part VII applications, including the provision of certificates</w:t>
      </w:r>
      <w:r w:rsidR="00AA384E">
        <w:rPr>
          <w:rFonts w:ascii="Times New Roman" w:hAnsi="Times New Roman" w:cs="Times New Roman"/>
          <w:sz w:val="24"/>
          <w:szCs w:val="24"/>
        </w:rPr>
        <w:t>.</w:t>
      </w:r>
      <w:r w:rsidRPr="00E910C8">
        <w:rPr>
          <w:rFonts w:ascii="Times New Roman" w:hAnsi="Times New Roman" w:cs="Times New Roman"/>
          <w:sz w:val="24"/>
          <w:szCs w:val="24"/>
        </w:rPr>
        <w:t xml:space="preserve"> </w:t>
      </w:r>
    </w:p>
    <w:p w14:paraId="32C4CC8F" w14:textId="77777777" w:rsidR="00845395" w:rsidRPr="00E910C8" w:rsidRDefault="00845395" w:rsidP="00E910C8">
      <w:pPr>
        <w:spacing w:after="0" w:line="240" w:lineRule="auto"/>
        <w:rPr>
          <w:rFonts w:ascii="Times New Roman" w:hAnsi="Times New Roman" w:cs="Times New Roman"/>
          <w:sz w:val="24"/>
          <w:szCs w:val="24"/>
        </w:rPr>
      </w:pPr>
    </w:p>
    <w:p w14:paraId="33D1BCED" w14:textId="5DDA6E35" w:rsidR="005B13D8" w:rsidRDefault="005B13D8" w:rsidP="00A809ED">
      <w:pPr>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t xml:space="preserve">Section 110 of the FSMA </w:t>
      </w:r>
      <w:r w:rsidR="009F62C3">
        <w:rPr>
          <w:rFonts w:ascii="Times New Roman" w:hAnsi="Times New Roman" w:cs="Times New Roman"/>
          <w:sz w:val="24"/>
          <w:szCs w:val="24"/>
        </w:rPr>
        <w:t>allows</w:t>
      </w:r>
      <w:r w:rsidR="009F62C3" w:rsidRPr="00E910C8">
        <w:rPr>
          <w:rFonts w:ascii="Times New Roman" w:hAnsi="Times New Roman" w:cs="Times New Roman"/>
          <w:sz w:val="24"/>
          <w:szCs w:val="24"/>
        </w:rPr>
        <w:t xml:space="preserve"> </w:t>
      </w:r>
      <w:r w:rsidRPr="00E910C8">
        <w:rPr>
          <w:rFonts w:ascii="Times New Roman" w:hAnsi="Times New Roman" w:cs="Times New Roman"/>
          <w:sz w:val="24"/>
          <w:szCs w:val="24"/>
        </w:rPr>
        <w:t>both the PRA and the FCA to be heard in the proceedings. The Memorandum of Understanding confirms that both the PRA and the FCA may provide the court with written representations setting out their views on the proposed scheme, and the PRA may prepare a report regarding the IBT.</w:t>
      </w:r>
    </w:p>
    <w:p w14:paraId="68B36944" w14:textId="77777777" w:rsidR="00845395" w:rsidRPr="00E910C8" w:rsidRDefault="00845395" w:rsidP="00E910C8">
      <w:pPr>
        <w:spacing w:after="0" w:line="240" w:lineRule="auto"/>
        <w:rPr>
          <w:rFonts w:ascii="Times New Roman" w:hAnsi="Times New Roman" w:cs="Times New Roman"/>
          <w:sz w:val="24"/>
          <w:szCs w:val="24"/>
        </w:rPr>
      </w:pPr>
    </w:p>
    <w:p w14:paraId="1049A5D2" w14:textId="4D04EA9D" w:rsidR="005B13D8" w:rsidRDefault="005B13D8" w:rsidP="00A809ED">
      <w:pPr>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t xml:space="preserve">As set out in the Memorandum of Understanding, before nominating or approving an independent expert under section 109(2)(b) of FSMA </w:t>
      </w:r>
      <w:r w:rsidR="00B50484">
        <w:rPr>
          <w:rFonts w:ascii="Times New Roman" w:hAnsi="Times New Roman" w:cs="Times New Roman"/>
          <w:sz w:val="24"/>
          <w:szCs w:val="24"/>
        </w:rPr>
        <w:t xml:space="preserve">. . . </w:t>
      </w:r>
      <w:r w:rsidRPr="00E910C8">
        <w:rPr>
          <w:rFonts w:ascii="Times New Roman" w:hAnsi="Times New Roman" w:cs="Times New Roman"/>
          <w:sz w:val="24"/>
          <w:szCs w:val="24"/>
        </w:rPr>
        <w:t>the PRA will first consult the FCA. Further, the PRA will consult appropriately with the FCA before approving the notices required under the Business Transfers Regulations.</w:t>
      </w:r>
    </w:p>
    <w:p w14:paraId="1C75FA8E" w14:textId="77777777" w:rsidR="00595F95" w:rsidRPr="00E910C8" w:rsidRDefault="00595F95" w:rsidP="00E910C8">
      <w:pPr>
        <w:spacing w:after="0" w:line="240" w:lineRule="auto"/>
        <w:rPr>
          <w:rFonts w:ascii="Times New Roman" w:hAnsi="Times New Roman" w:cs="Times New Roman"/>
          <w:sz w:val="24"/>
          <w:szCs w:val="24"/>
        </w:rPr>
      </w:pPr>
    </w:p>
    <w:p w14:paraId="4FCBD249" w14:textId="71DE474C" w:rsidR="005B13D8" w:rsidRDefault="00AA384E" w:rsidP="00A809ED">
      <w:pPr>
        <w:keepNext/>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Part VII</w:t>
      </w:r>
      <w:r w:rsidR="008F01B2">
        <w:rPr>
          <w:rFonts w:ascii="Times New Roman" w:hAnsi="Times New Roman" w:cs="Times New Roman"/>
          <w:sz w:val="24"/>
          <w:szCs w:val="24"/>
        </w:rPr>
        <w:t xml:space="preserve"> transfers</w:t>
      </w:r>
      <w:r>
        <w:rPr>
          <w:rFonts w:ascii="Times New Roman" w:hAnsi="Times New Roman" w:cs="Times New Roman"/>
          <w:sz w:val="24"/>
          <w:szCs w:val="24"/>
        </w:rPr>
        <w:t xml:space="preserve"> require a </w:t>
      </w:r>
      <w:r w:rsidR="00E71041" w:rsidRPr="00E71041">
        <w:rPr>
          <w:rFonts w:ascii="Times New Roman" w:hAnsi="Times New Roman" w:cs="Times New Roman"/>
          <w:sz w:val="24"/>
          <w:szCs w:val="24"/>
        </w:rPr>
        <w:t>“scheme report</w:t>
      </w:r>
      <w:r w:rsidR="00E71041">
        <w:rPr>
          <w:rFonts w:ascii="Times New Roman" w:hAnsi="Times New Roman" w:cs="Times New Roman"/>
          <w:sz w:val="24"/>
          <w:szCs w:val="24"/>
        </w:rPr>
        <w:t>.</w:t>
      </w:r>
      <w:r w:rsidR="00E71041" w:rsidRPr="00E71041">
        <w:rPr>
          <w:rFonts w:ascii="Times New Roman" w:hAnsi="Times New Roman" w:cs="Times New Roman"/>
          <w:sz w:val="24"/>
          <w:szCs w:val="24"/>
        </w:rPr>
        <w:t xml:space="preserve">” </w:t>
      </w:r>
      <w:r w:rsidR="00E71041">
        <w:rPr>
          <w:rFonts w:ascii="Times New Roman" w:hAnsi="Times New Roman" w:cs="Times New Roman"/>
          <w:sz w:val="24"/>
          <w:szCs w:val="24"/>
        </w:rPr>
        <w:t xml:space="preserve">This report is similar to the independent expert report under US IBTs, however, </w:t>
      </w:r>
      <w:r w:rsidR="00BE25B5">
        <w:rPr>
          <w:rFonts w:ascii="Times New Roman" w:hAnsi="Times New Roman" w:cs="Times New Roman"/>
          <w:sz w:val="24"/>
          <w:szCs w:val="24"/>
        </w:rPr>
        <w:t>because</w:t>
      </w:r>
      <w:r w:rsidR="00E71041" w:rsidRPr="00E71041">
        <w:rPr>
          <w:rFonts w:ascii="Times New Roman" w:hAnsi="Times New Roman" w:cs="Times New Roman"/>
          <w:sz w:val="24"/>
          <w:szCs w:val="24"/>
        </w:rPr>
        <w:t xml:space="preserve"> the word “scheme” has a different context in the US</w:t>
      </w:r>
      <w:r w:rsidR="00F92F00">
        <w:rPr>
          <w:rFonts w:ascii="Times New Roman" w:hAnsi="Times New Roman" w:cs="Times New Roman"/>
          <w:sz w:val="24"/>
          <w:szCs w:val="24"/>
        </w:rPr>
        <w:t>, the word “scheme” is not used</w:t>
      </w:r>
      <w:r>
        <w:rPr>
          <w:rFonts w:ascii="Times New Roman" w:hAnsi="Times New Roman" w:cs="Times New Roman"/>
          <w:sz w:val="24"/>
          <w:szCs w:val="24"/>
        </w:rPr>
        <w:t xml:space="preserve">. </w:t>
      </w:r>
      <w:r w:rsidR="005B13D8" w:rsidRPr="00E910C8">
        <w:rPr>
          <w:rFonts w:ascii="Times New Roman" w:hAnsi="Times New Roman" w:cs="Times New Roman"/>
          <w:sz w:val="24"/>
          <w:szCs w:val="24"/>
        </w:rPr>
        <w:t>Under section 109(2) of FSMA a</w:t>
      </w:r>
      <w:r>
        <w:rPr>
          <w:rFonts w:ascii="Times New Roman" w:hAnsi="Times New Roman" w:cs="Times New Roman"/>
          <w:sz w:val="24"/>
          <w:szCs w:val="24"/>
        </w:rPr>
        <w:t>n</w:t>
      </w:r>
      <w:r w:rsidR="005B13D8" w:rsidRPr="00E910C8">
        <w:rPr>
          <w:rFonts w:ascii="Times New Roman" w:hAnsi="Times New Roman" w:cs="Times New Roman"/>
          <w:sz w:val="24"/>
          <w:szCs w:val="24"/>
        </w:rPr>
        <w:t xml:space="preserve"> </w:t>
      </w:r>
      <w:r w:rsidR="00A16F97" w:rsidRPr="00E910C8">
        <w:rPr>
          <w:rFonts w:ascii="Times New Roman" w:hAnsi="Times New Roman" w:cs="Times New Roman"/>
          <w:sz w:val="24"/>
          <w:szCs w:val="24"/>
        </w:rPr>
        <w:t xml:space="preserve">independent expert </w:t>
      </w:r>
      <w:r w:rsidR="005B13D8" w:rsidRPr="00E910C8">
        <w:rPr>
          <w:rFonts w:ascii="Times New Roman" w:hAnsi="Times New Roman" w:cs="Times New Roman"/>
          <w:sz w:val="24"/>
          <w:szCs w:val="24"/>
        </w:rPr>
        <w:t>report may only be made by a person:</w:t>
      </w:r>
    </w:p>
    <w:p w14:paraId="0AC168CD" w14:textId="77777777" w:rsidR="00A809ED" w:rsidRPr="00E910C8" w:rsidRDefault="00A809ED" w:rsidP="00A809ED">
      <w:pPr>
        <w:keepNext/>
        <w:spacing w:after="0" w:line="240" w:lineRule="auto"/>
        <w:ind w:firstLine="720"/>
        <w:rPr>
          <w:rFonts w:ascii="Times New Roman" w:hAnsi="Times New Roman" w:cs="Times New Roman"/>
          <w:sz w:val="24"/>
          <w:szCs w:val="24"/>
        </w:rPr>
      </w:pPr>
    </w:p>
    <w:p w14:paraId="594F1615" w14:textId="7A9185D4" w:rsidR="005B13D8" w:rsidRDefault="005B13D8" w:rsidP="00497AC0">
      <w:pPr>
        <w:pStyle w:val="ListParagraph"/>
        <w:numPr>
          <w:ilvl w:val="0"/>
          <w:numId w:val="6"/>
        </w:numPr>
        <w:spacing w:after="0" w:line="240" w:lineRule="auto"/>
        <w:ind w:left="1440" w:hanging="720"/>
        <w:contextualSpacing w:val="0"/>
        <w:rPr>
          <w:rFonts w:ascii="Times New Roman" w:hAnsi="Times New Roman" w:cs="Times New Roman"/>
          <w:sz w:val="24"/>
          <w:szCs w:val="24"/>
        </w:rPr>
      </w:pPr>
      <w:r w:rsidRPr="00E910C8">
        <w:rPr>
          <w:rFonts w:ascii="Times New Roman" w:hAnsi="Times New Roman" w:cs="Times New Roman"/>
          <w:sz w:val="24"/>
          <w:szCs w:val="24"/>
        </w:rPr>
        <w:t>appearing to the PRA to have the skills necessary to enable him to make a proper report; and</w:t>
      </w:r>
    </w:p>
    <w:p w14:paraId="682EBCBD" w14:textId="77777777" w:rsidR="00595F95" w:rsidRPr="00E910C8" w:rsidRDefault="00595F95" w:rsidP="00E910C8">
      <w:pPr>
        <w:pStyle w:val="ListParagraph"/>
        <w:spacing w:after="0" w:line="240" w:lineRule="auto"/>
        <w:contextualSpacing w:val="0"/>
        <w:rPr>
          <w:rFonts w:ascii="Times New Roman" w:hAnsi="Times New Roman" w:cs="Times New Roman"/>
          <w:sz w:val="24"/>
          <w:szCs w:val="24"/>
        </w:rPr>
      </w:pPr>
    </w:p>
    <w:p w14:paraId="4A0EFC1E" w14:textId="2C08746B" w:rsidR="005B13D8" w:rsidRDefault="005B13D8" w:rsidP="00A809ED">
      <w:pPr>
        <w:pStyle w:val="ListParagraph"/>
        <w:spacing w:after="0" w:line="240" w:lineRule="auto"/>
        <w:contextualSpacing w:val="0"/>
        <w:rPr>
          <w:rFonts w:ascii="Times New Roman" w:hAnsi="Times New Roman" w:cs="Times New Roman"/>
          <w:sz w:val="24"/>
          <w:szCs w:val="24"/>
        </w:rPr>
      </w:pPr>
      <w:r w:rsidRPr="00E910C8">
        <w:rPr>
          <w:rFonts w:ascii="Times New Roman" w:hAnsi="Times New Roman" w:cs="Times New Roman"/>
          <w:sz w:val="24"/>
          <w:szCs w:val="24"/>
        </w:rPr>
        <w:t>(</w:t>
      </w:r>
      <w:r w:rsidR="00CC7C8F" w:rsidRPr="00E910C8">
        <w:rPr>
          <w:rFonts w:ascii="Times New Roman" w:hAnsi="Times New Roman" w:cs="Times New Roman"/>
          <w:sz w:val="24"/>
          <w:szCs w:val="24"/>
        </w:rPr>
        <w:t>b</w:t>
      </w:r>
      <w:r w:rsidRPr="00E910C8">
        <w:rPr>
          <w:rFonts w:ascii="Times New Roman" w:hAnsi="Times New Roman" w:cs="Times New Roman"/>
          <w:sz w:val="24"/>
          <w:szCs w:val="24"/>
        </w:rPr>
        <w:t xml:space="preserve">) </w:t>
      </w:r>
      <w:r w:rsidR="00AA384E">
        <w:rPr>
          <w:rFonts w:ascii="Times New Roman" w:hAnsi="Times New Roman" w:cs="Times New Roman"/>
          <w:sz w:val="24"/>
          <w:szCs w:val="24"/>
        </w:rPr>
        <w:tab/>
      </w:r>
      <w:r w:rsidRPr="00E910C8">
        <w:rPr>
          <w:rFonts w:ascii="Times New Roman" w:hAnsi="Times New Roman" w:cs="Times New Roman"/>
          <w:sz w:val="24"/>
          <w:szCs w:val="24"/>
        </w:rPr>
        <w:t>nominated or approved by the PRA.</w:t>
      </w:r>
    </w:p>
    <w:p w14:paraId="5B400198" w14:textId="77777777" w:rsidR="00595F95" w:rsidRPr="00E910C8" w:rsidRDefault="00595F95" w:rsidP="00E910C8">
      <w:pPr>
        <w:pStyle w:val="ListParagraph"/>
        <w:spacing w:after="0" w:line="240" w:lineRule="auto"/>
        <w:ind w:left="0"/>
        <w:contextualSpacing w:val="0"/>
        <w:rPr>
          <w:rFonts w:ascii="Times New Roman" w:hAnsi="Times New Roman" w:cs="Times New Roman"/>
          <w:sz w:val="24"/>
          <w:szCs w:val="24"/>
        </w:rPr>
      </w:pPr>
    </w:p>
    <w:p w14:paraId="3BEAF898" w14:textId="3BC8013D" w:rsidR="005B13D8" w:rsidRDefault="005B13D8" w:rsidP="007219EC">
      <w:pPr>
        <w:keepNext/>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t>The regulators expect the independent expert making the report to be a neutral person, who:</w:t>
      </w:r>
    </w:p>
    <w:p w14:paraId="1D27A186" w14:textId="77777777" w:rsidR="00AF1F46" w:rsidRPr="00E910C8" w:rsidRDefault="00AF1F46" w:rsidP="00E910C8">
      <w:pPr>
        <w:keepNext/>
        <w:spacing w:after="0" w:line="240" w:lineRule="auto"/>
        <w:rPr>
          <w:rFonts w:ascii="Times New Roman" w:hAnsi="Times New Roman" w:cs="Times New Roman"/>
          <w:sz w:val="24"/>
          <w:szCs w:val="24"/>
        </w:rPr>
      </w:pPr>
    </w:p>
    <w:p w14:paraId="404FB610" w14:textId="5B670536" w:rsidR="005B13D8" w:rsidRDefault="005B13D8" w:rsidP="003A1A37">
      <w:pPr>
        <w:pStyle w:val="ListParagraph"/>
        <w:spacing w:after="0" w:line="240" w:lineRule="auto"/>
        <w:ind w:left="1440" w:hanging="720"/>
        <w:contextualSpacing w:val="0"/>
        <w:rPr>
          <w:rFonts w:ascii="Times New Roman" w:hAnsi="Times New Roman" w:cs="Times New Roman"/>
          <w:sz w:val="24"/>
          <w:szCs w:val="24"/>
        </w:rPr>
      </w:pPr>
      <w:r w:rsidRPr="00E910C8">
        <w:rPr>
          <w:rFonts w:ascii="Times New Roman" w:hAnsi="Times New Roman" w:cs="Times New Roman"/>
          <w:sz w:val="24"/>
          <w:szCs w:val="24"/>
        </w:rPr>
        <w:t>(</w:t>
      </w:r>
      <w:r w:rsidR="00CC7C8F" w:rsidRPr="00E910C8">
        <w:rPr>
          <w:rFonts w:ascii="Times New Roman" w:hAnsi="Times New Roman" w:cs="Times New Roman"/>
          <w:sz w:val="24"/>
          <w:szCs w:val="24"/>
        </w:rPr>
        <w:t>a</w:t>
      </w:r>
      <w:r w:rsidRPr="00E910C8">
        <w:rPr>
          <w:rFonts w:ascii="Times New Roman" w:hAnsi="Times New Roman" w:cs="Times New Roman"/>
          <w:sz w:val="24"/>
          <w:szCs w:val="24"/>
        </w:rPr>
        <w:t>)</w:t>
      </w:r>
      <w:r w:rsidR="00300904">
        <w:rPr>
          <w:rFonts w:ascii="Times New Roman" w:hAnsi="Times New Roman" w:cs="Times New Roman"/>
          <w:sz w:val="24"/>
          <w:szCs w:val="24"/>
        </w:rPr>
        <w:tab/>
      </w:r>
      <w:r w:rsidRPr="00E910C8">
        <w:rPr>
          <w:rFonts w:ascii="Times New Roman" w:hAnsi="Times New Roman" w:cs="Times New Roman"/>
          <w:sz w:val="24"/>
          <w:szCs w:val="24"/>
        </w:rPr>
        <w:t>is independent, that is any direct or indirect interest or connection he, or his employer, has or has had in either the transferor or transferee should not be such as to prejudice his status in the eyes of the court; and</w:t>
      </w:r>
    </w:p>
    <w:p w14:paraId="1A550DCF" w14:textId="77777777" w:rsidR="00AF1F46" w:rsidRPr="00E910C8" w:rsidRDefault="00AF1F46" w:rsidP="00E910C8">
      <w:pPr>
        <w:pStyle w:val="ListParagraph"/>
        <w:spacing w:after="0" w:line="240" w:lineRule="auto"/>
        <w:ind w:left="0"/>
        <w:contextualSpacing w:val="0"/>
        <w:rPr>
          <w:rFonts w:ascii="Times New Roman" w:hAnsi="Times New Roman" w:cs="Times New Roman"/>
          <w:sz w:val="24"/>
          <w:szCs w:val="24"/>
        </w:rPr>
      </w:pPr>
    </w:p>
    <w:p w14:paraId="4D084B4B" w14:textId="6A7A4919" w:rsidR="005B13D8" w:rsidRDefault="005B13D8" w:rsidP="00497AC0">
      <w:pPr>
        <w:pStyle w:val="ListParagraph"/>
        <w:numPr>
          <w:ilvl w:val="0"/>
          <w:numId w:val="6"/>
        </w:numPr>
        <w:spacing w:after="0" w:line="240" w:lineRule="auto"/>
        <w:ind w:left="1440" w:hanging="720"/>
        <w:contextualSpacing w:val="0"/>
        <w:rPr>
          <w:rFonts w:ascii="Times New Roman" w:hAnsi="Times New Roman" w:cs="Times New Roman"/>
          <w:sz w:val="24"/>
          <w:szCs w:val="24"/>
        </w:rPr>
      </w:pPr>
      <w:r w:rsidRPr="00E910C8">
        <w:rPr>
          <w:rFonts w:ascii="Times New Roman" w:hAnsi="Times New Roman" w:cs="Times New Roman"/>
          <w:sz w:val="24"/>
          <w:szCs w:val="24"/>
        </w:rPr>
        <w:t>has relevant knowledge, both practical and theoretical, and experience of the types of insurance business transacted by the transferor and transferee.</w:t>
      </w:r>
    </w:p>
    <w:p w14:paraId="31CDA0ED" w14:textId="77777777" w:rsidR="00AF1F46" w:rsidRPr="00E910C8" w:rsidRDefault="00AF1F46" w:rsidP="00E910C8">
      <w:pPr>
        <w:keepNext/>
        <w:spacing w:after="0" w:line="240" w:lineRule="auto"/>
        <w:rPr>
          <w:rFonts w:ascii="Times New Roman" w:hAnsi="Times New Roman" w:cs="Times New Roman"/>
          <w:sz w:val="24"/>
          <w:szCs w:val="24"/>
        </w:rPr>
      </w:pPr>
    </w:p>
    <w:p w14:paraId="2E0F1518" w14:textId="4261995E" w:rsidR="005B13D8" w:rsidRDefault="005B13D8" w:rsidP="007219EC">
      <w:pPr>
        <w:keepNext/>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t xml:space="preserve">The PRA may only nominate or approve an </w:t>
      </w:r>
      <w:r w:rsidR="007E29F8">
        <w:rPr>
          <w:rFonts w:ascii="Times New Roman" w:hAnsi="Times New Roman" w:cs="Times New Roman"/>
          <w:sz w:val="24"/>
          <w:szCs w:val="24"/>
        </w:rPr>
        <w:t xml:space="preserve">independent expert </w:t>
      </w:r>
      <w:r w:rsidRPr="00E910C8">
        <w:rPr>
          <w:rFonts w:ascii="Times New Roman" w:hAnsi="Times New Roman" w:cs="Times New Roman"/>
          <w:sz w:val="24"/>
          <w:szCs w:val="24"/>
        </w:rPr>
        <w:t>appointment after consultation with the FCA.</w:t>
      </w:r>
      <w:r w:rsidR="00AA384E">
        <w:rPr>
          <w:rFonts w:ascii="Times New Roman" w:hAnsi="Times New Roman" w:cs="Times New Roman"/>
          <w:sz w:val="24"/>
          <w:szCs w:val="24"/>
        </w:rPr>
        <w:t xml:space="preserve"> A</w:t>
      </w:r>
      <w:r w:rsidR="00CF2638" w:rsidRPr="00E910C8">
        <w:rPr>
          <w:rFonts w:ascii="Times New Roman" w:hAnsi="Times New Roman" w:cs="Times New Roman"/>
          <w:sz w:val="24"/>
          <w:szCs w:val="24"/>
        </w:rPr>
        <w:t>n</w:t>
      </w:r>
      <w:r w:rsidRPr="00E910C8">
        <w:rPr>
          <w:rFonts w:ascii="Times New Roman" w:hAnsi="Times New Roman" w:cs="Times New Roman"/>
          <w:sz w:val="24"/>
          <w:szCs w:val="24"/>
        </w:rPr>
        <w:t xml:space="preserve"> </w:t>
      </w:r>
      <w:r w:rsidR="00CF2638" w:rsidRPr="00E910C8">
        <w:rPr>
          <w:rFonts w:ascii="Times New Roman" w:hAnsi="Times New Roman" w:cs="Times New Roman"/>
          <w:sz w:val="24"/>
          <w:szCs w:val="24"/>
        </w:rPr>
        <w:t xml:space="preserve">independent expert </w:t>
      </w:r>
      <w:r w:rsidRPr="00E910C8">
        <w:rPr>
          <w:rFonts w:ascii="Times New Roman" w:hAnsi="Times New Roman" w:cs="Times New Roman"/>
          <w:sz w:val="24"/>
          <w:szCs w:val="24"/>
        </w:rPr>
        <w:t xml:space="preserve">report must accompany an application to the court to approve </w:t>
      </w:r>
      <w:r w:rsidR="007E29F8">
        <w:rPr>
          <w:rFonts w:ascii="Times New Roman" w:hAnsi="Times New Roman" w:cs="Times New Roman"/>
          <w:sz w:val="24"/>
          <w:szCs w:val="24"/>
        </w:rPr>
        <w:t>the Part VII transfer p</w:t>
      </w:r>
      <w:r w:rsidR="00D90988">
        <w:rPr>
          <w:rFonts w:ascii="Times New Roman" w:hAnsi="Times New Roman" w:cs="Times New Roman"/>
          <w:sz w:val="24"/>
          <w:szCs w:val="24"/>
        </w:rPr>
        <w:t>lan</w:t>
      </w:r>
      <w:r w:rsidRPr="00E910C8">
        <w:rPr>
          <w:rFonts w:ascii="Times New Roman" w:hAnsi="Times New Roman" w:cs="Times New Roman"/>
          <w:sz w:val="24"/>
          <w:szCs w:val="24"/>
        </w:rPr>
        <w:t xml:space="preserve">. The </w:t>
      </w:r>
      <w:r w:rsidR="00CF762B" w:rsidRPr="00E910C8">
        <w:rPr>
          <w:rFonts w:ascii="Times New Roman" w:hAnsi="Times New Roman" w:cs="Times New Roman"/>
          <w:sz w:val="24"/>
          <w:szCs w:val="24"/>
        </w:rPr>
        <w:t xml:space="preserve">independent expert </w:t>
      </w:r>
      <w:r w:rsidRPr="00E910C8">
        <w:rPr>
          <w:rFonts w:ascii="Times New Roman" w:hAnsi="Times New Roman" w:cs="Times New Roman"/>
          <w:sz w:val="24"/>
          <w:szCs w:val="24"/>
        </w:rPr>
        <w:t xml:space="preserve">report </w:t>
      </w:r>
      <w:r w:rsidR="00843883">
        <w:rPr>
          <w:rFonts w:ascii="Times New Roman" w:hAnsi="Times New Roman" w:cs="Times New Roman"/>
          <w:sz w:val="24"/>
          <w:szCs w:val="24"/>
        </w:rPr>
        <w:t>must</w:t>
      </w:r>
      <w:r w:rsidR="00843883" w:rsidRPr="00E910C8">
        <w:rPr>
          <w:rFonts w:ascii="Times New Roman" w:hAnsi="Times New Roman" w:cs="Times New Roman"/>
          <w:sz w:val="24"/>
          <w:szCs w:val="24"/>
        </w:rPr>
        <w:t xml:space="preserve"> </w:t>
      </w:r>
      <w:r w:rsidRPr="00E910C8">
        <w:rPr>
          <w:rFonts w:ascii="Times New Roman" w:hAnsi="Times New Roman" w:cs="Times New Roman"/>
          <w:sz w:val="24"/>
          <w:szCs w:val="24"/>
        </w:rPr>
        <w:t xml:space="preserve">comply with the applicable rules on expert evidence and contain the </w:t>
      </w:r>
      <w:r w:rsidR="00AA384E">
        <w:rPr>
          <w:rFonts w:ascii="Times New Roman" w:hAnsi="Times New Roman" w:cs="Times New Roman"/>
          <w:sz w:val="24"/>
          <w:szCs w:val="24"/>
        </w:rPr>
        <w:t xml:space="preserve">specific </w:t>
      </w:r>
      <w:r w:rsidRPr="00E910C8">
        <w:rPr>
          <w:rFonts w:ascii="Times New Roman" w:hAnsi="Times New Roman" w:cs="Times New Roman"/>
          <w:sz w:val="24"/>
          <w:szCs w:val="24"/>
        </w:rPr>
        <w:t>information</w:t>
      </w:r>
      <w:r w:rsidR="00AA384E">
        <w:rPr>
          <w:rFonts w:ascii="Times New Roman" w:hAnsi="Times New Roman" w:cs="Times New Roman"/>
          <w:sz w:val="24"/>
          <w:szCs w:val="24"/>
        </w:rPr>
        <w:t xml:space="preserve"> set forth in the statute.</w:t>
      </w:r>
    </w:p>
    <w:p w14:paraId="49ADF46D" w14:textId="77777777" w:rsidR="0034127A" w:rsidRPr="00E910C8" w:rsidRDefault="0034127A" w:rsidP="007219EC">
      <w:pPr>
        <w:spacing w:after="0" w:line="240" w:lineRule="auto"/>
        <w:ind w:firstLine="720"/>
        <w:rPr>
          <w:rFonts w:ascii="Times New Roman" w:hAnsi="Times New Roman" w:cs="Times New Roman"/>
          <w:sz w:val="24"/>
          <w:szCs w:val="24"/>
        </w:rPr>
      </w:pPr>
    </w:p>
    <w:p w14:paraId="7C680638" w14:textId="3084D4BB" w:rsidR="005B13D8" w:rsidRDefault="005B13D8" w:rsidP="007219EC">
      <w:pPr>
        <w:keepNext/>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t xml:space="preserve">The purpose of the </w:t>
      </w:r>
      <w:r w:rsidR="0012708F" w:rsidRPr="00E910C8">
        <w:rPr>
          <w:rFonts w:ascii="Times New Roman" w:hAnsi="Times New Roman" w:cs="Times New Roman"/>
          <w:sz w:val="24"/>
          <w:szCs w:val="24"/>
        </w:rPr>
        <w:t xml:space="preserve">independent expert </w:t>
      </w:r>
      <w:r w:rsidRPr="00E910C8">
        <w:rPr>
          <w:rFonts w:ascii="Times New Roman" w:hAnsi="Times New Roman" w:cs="Times New Roman"/>
          <w:sz w:val="24"/>
          <w:szCs w:val="24"/>
        </w:rPr>
        <w:t>report is to inform the court</w:t>
      </w:r>
      <w:r w:rsidR="007E29F8">
        <w:rPr>
          <w:rFonts w:ascii="Times New Roman" w:hAnsi="Times New Roman" w:cs="Times New Roman"/>
          <w:sz w:val="24"/>
          <w:szCs w:val="24"/>
        </w:rPr>
        <w:t>.</w:t>
      </w:r>
      <w:r w:rsidRPr="00E910C8">
        <w:rPr>
          <w:rFonts w:ascii="Times New Roman" w:hAnsi="Times New Roman" w:cs="Times New Roman"/>
          <w:sz w:val="24"/>
          <w:szCs w:val="24"/>
        </w:rPr>
        <w:t xml:space="preserve"> </w:t>
      </w:r>
      <w:r w:rsidR="007E29F8">
        <w:rPr>
          <w:rFonts w:ascii="Times New Roman" w:hAnsi="Times New Roman" w:cs="Times New Roman"/>
          <w:sz w:val="24"/>
          <w:szCs w:val="24"/>
        </w:rPr>
        <w:t>T</w:t>
      </w:r>
      <w:r w:rsidRPr="00E910C8">
        <w:rPr>
          <w:rFonts w:ascii="Times New Roman" w:hAnsi="Times New Roman" w:cs="Times New Roman"/>
          <w:sz w:val="24"/>
          <w:szCs w:val="24"/>
        </w:rPr>
        <w:t xml:space="preserve">he independent expert, therefore, </w:t>
      </w:r>
      <w:r w:rsidR="00211865">
        <w:rPr>
          <w:rFonts w:ascii="Times New Roman" w:hAnsi="Times New Roman" w:cs="Times New Roman"/>
          <w:sz w:val="24"/>
          <w:szCs w:val="24"/>
        </w:rPr>
        <w:t xml:space="preserve">likely </w:t>
      </w:r>
      <w:r w:rsidRPr="00E910C8">
        <w:rPr>
          <w:rFonts w:ascii="Times New Roman" w:hAnsi="Times New Roman" w:cs="Times New Roman"/>
          <w:sz w:val="24"/>
          <w:szCs w:val="24"/>
        </w:rPr>
        <w:t>has a duty to the court.</w:t>
      </w:r>
      <w:r w:rsidR="00AA384E">
        <w:rPr>
          <w:rFonts w:ascii="Times New Roman" w:hAnsi="Times New Roman" w:cs="Times New Roman"/>
          <w:sz w:val="24"/>
          <w:szCs w:val="24"/>
        </w:rPr>
        <w:t xml:space="preserve"> </w:t>
      </w:r>
      <w:r w:rsidR="00211865">
        <w:rPr>
          <w:rFonts w:ascii="Times New Roman" w:hAnsi="Times New Roman" w:cs="Times New Roman"/>
          <w:sz w:val="24"/>
          <w:szCs w:val="24"/>
        </w:rPr>
        <w:t xml:space="preserve">Further, </w:t>
      </w:r>
      <w:r w:rsidRPr="00E910C8">
        <w:rPr>
          <w:rFonts w:ascii="Times New Roman" w:hAnsi="Times New Roman" w:cs="Times New Roman"/>
          <w:sz w:val="24"/>
          <w:szCs w:val="24"/>
        </w:rPr>
        <w:t xml:space="preserve">policyholders, reinsurers, </w:t>
      </w:r>
      <w:r w:rsidR="00211865">
        <w:rPr>
          <w:rFonts w:ascii="Times New Roman" w:hAnsi="Times New Roman" w:cs="Times New Roman"/>
          <w:sz w:val="24"/>
          <w:szCs w:val="24"/>
        </w:rPr>
        <w:t>regulators</w:t>
      </w:r>
      <w:r w:rsidR="00BE25B5">
        <w:rPr>
          <w:rFonts w:ascii="Times New Roman" w:hAnsi="Times New Roman" w:cs="Times New Roman"/>
          <w:sz w:val="24"/>
          <w:szCs w:val="24"/>
        </w:rPr>
        <w:t>,</w:t>
      </w:r>
      <w:r w:rsidR="00211865">
        <w:rPr>
          <w:rFonts w:ascii="Times New Roman" w:hAnsi="Times New Roman" w:cs="Times New Roman"/>
          <w:sz w:val="24"/>
          <w:szCs w:val="24"/>
        </w:rPr>
        <w:t xml:space="preserve"> </w:t>
      </w:r>
      <w:r w:rsidRPr="00E910C8">
        <w:rPr>
          <w:rFonts w:ascii="Times New Roman" w:hAnsi="Times New Roman" w:cs="Times New Roman"/>
          <w:sz w:val="24"/>
          <w:szCs w:val="24"/>
        </w:rPr>
        <w:t xml:space="preserve">and others affected by the </w:t>
      </w:r>
      <w:r w:rsidR="007E29F8">
        <w:rPr>
          <w:rFonts w:ascii="Times New Roman" w:hAnsi="Times New Roman" w:cs="Times New Roman"/>
          <w:sz w:val="24"/>
          <w:szCs w:val="24"/>
        </w:rPr>
        <w:t xml:space="preserve">Part VII </w:t>
      </w:r>
      <w:r w:rsidR="008F01B2">
        <w:rPr>
          <w:rFonts w:ascii="Times New Roman" w:hAnsi="Times New Roman" w:cs="Times New Roman"/>
          <w:sz w:val="24"/>
          <w:szCs w:val="24"/>
        </w:rPr>
        <w:t>transfer</w:t>
      </w:r>
      <w:r w:rsidR="008F01B2" w:rsidRPr="00E910C8">
        <w:rPr>
          <w:rFonts w:ascii="Times New Roman" w:hAnsi="Times New Roman" w:cs="Times New Roman"/>
          <w:sz w:val="24"/>
          <w:szCs w:val="24"/>
        </w:rPr>
        <w:t xml:space="preserve"> </w:t>
      </w:r>
      <w:r w:rsidR="00211865">
        <w:rPr>
          <w:rFonts w:ascii="Times New Roman" w:hAnsi="Times New Roman" w:cs="Times New Roman"/>
          <w:sz w:val="24"/>
          <w:szCs w:val="24"/>
        </w:rPr>
        <w:t>will be relying on the independent expert report.</w:t>
      </w:r>
      <w:r w:rsidRPr="00E910C8">
        <w:rPr>
          <w:rFonts w:ascii="Times New Roman" w:hAnsi="Times New Roman" w:cs="Times New Roman"/>
          <w:sz w:val="24"/>
          <w:szCs w:val="24"/>
        </w:rPr>
        <w:t xml:space="preserve"> </w:t>
      </w:r>
      <w:r w:rsidR="00211865">
        <w:rPr>
          <w:rFonts w:ascii="Times New Roman" w:hAnsi="Times New Roman" w:cs="Times New Roman"/>
          <w:sz w:val="24"/>
          <w:szCs w:val="24"/>
        </w:rPr>
        <w:t xml:space="preserve">For these reasons, a detailed report is necessary. </w:t>
      </w:r>
      <w:r w:rsidRPr="00E910C8">
        <w:rPr>
          <w:rFonts w:ascii="Times New Roman" w:hAnsi="Times New Roman" w:cs="Times New Roman"/>
          <w:sz w:val="24"/>
          <w:szCs w:val="24"/>
        </w:rPr>
        <w:t xml:space="preserve">The amount of detail that it is appropriate to include will depend on the complexity of the </w:t>
      </w:r>
      <w:r w:rsidR="008F01B2">
        <w:rPr>
          <w:rFonts w:ascii="Times New Roman" w:hAnsi="Times New Roman" w:cs="Times New Roman"/>
          <w:sz w:val="24"/>
          <w:szCs w:val="24"/>
        </w:rPr>
        <w:t>transfer</w:t>
      </w:r>
      <w:r w:rsidRPr="00E910C8">
        <w:rPr>
          <w:rFonts w:ascii="Times New Roman" w:hAnsi="Times New Roman" w:cs="Times New Roman"/>
          <w:sz w:val="24"/>
          <w:szCs w:val="24"/>
        </w:rPr>
        <w:t xml:space="preserve">, the materiality of </w:t>
      </w:r>
      <w:r w:rsidR="00211865">
        <w:rPr>
          <w:rFonts w:ascii="Times New Roman" w:hAnsi="Times New Roman" w:cs="Times New Roman"/>
          <w:sz w:val="24"/>
          <w:szCs w:val="24"/>
        </w:rPr>
        <w:t>each</w:t>
      </w:r>
      <w:r w:rsidRPr="00E910C8">
        <w:rPr>
          <w:rFonts w:ascii="Times New Roman" w:hAnsi="Times New Roman" w:cs="Times New Roman"/>
          <w:sz w:val="24"/>
          <w:szCs w:val="24"/>
        </w:rPr>
        <w:t xml:space="preserve"> </w:t>
      </w:r>
      <w:r w:rsidR="00D56741">
        <w:rPr>
          <w:rFonts w:ascii="Times New Roman" w:hAnsi="Times New Roman" w:cs="Times New Roman"/>
          <w:sz w:val="24"/>
          <w:szCs w:val="24"/>
        </w:rPr>
        <w:t xml:space="preserve">factor </w:t>
      </w:r>
      <w:r w:rsidRPr="00E910C8">
        <w:rPr>
          <w:rFonts w:ascii="Times New Roman" w:hAnsi="Times New Roman" w:cs="Times New Roman"/>
          <w:sz w:val="24"/>
          <w:szCs w:val="24"/>
        </w:rPr>
        <w:t>and the circumstances</w:t>
      </w:r>
      <w:r w:rsidR="00211865">
        <w:rPr>
          <w:rFonts w:ascii="Times New Roman" w:hAnsi="Times New Roman" w:cs="Times New Roman"/>
          <w:sz w:val="24"/>
          <w:szCs w:val="24"/>
        </w:rPr>
        <w:t xml:space="preserve"> surrounding each </w:t>
      </w:r>
      <w:r w:rsidR="00D56741">
        <w:rPr>
          <w:rFonts w:ascii="Times New Roman" w:hAnsi="Times New Roman" w:cs="Times New Roman"/>
          <w:sz w:val="24"/>
          <w:szCs w:val="24"/>
        </w:rPr>
        <w:t>factor</w:t>
      </w:r>
      <w:r w:rsidRPr="00E910C8">
        <w:rPr>
          <w:rFonts w:ascii="Times New Roman" w:hAnsi="Times New Roman" w:cs="Times New Roman"/>
          <w:sz w:val="24"/>
          <w:szCs w:val="24"/>
        </w:rPr>
        <w:t>.</w:t>
      </w:r>
    </w:p>
    <w:p w14:paraId="5CE8A75E" w14:textId="77777777" w:rsidR="0034127A" w:rsidRPr="00E910C8" w:rsidRDefault="0034127A" w:rsidP="00E910C8">
      <w:pPr>
        <w:keepNext/>
        <w:spacing w:after="0" w:line="240" w:lineRule="auto"/>
        <w:rPr>
          <w:rFonts w:ascii="Times New Roman" w:hAnsi="Times New Roman" w:cs="Times New Roman"/>
          <w:b/>
          <w:bCs/>
          <w:sz w:val="24"/>
          <w:szCs w:val="24"/>
        </w:rPr>
      </w:pPr>
    </w:p>
    <w:p w14:paraId="421A74A2" w14:textId="72E1D0D0" w:rsidR="005B13D8" w:rsidRDefault="002C3E39" w:rsidP="007219EC">
      <w:pPr>
        <w:keepNext/>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t>During the Working Group</w:t>
      </w:r>
      <w:r w:rsidR="00BE6F81" w:rsidRPr="00E910C8">
        <w:rPr>
          <w:rFonts w:ascii="Times New Roman" w:hAnsi="Times New Roman" w:cs="Times New Roman"/>
          <w:sz w:val="24"/>
          <w:szCs w:val="24"/>
        </w:rPr>
        <w:t>’</w:t>
      </w:r>
      <w:r w:rsidRPr="00E910C8">
        <w:rPr>
          <w:rFonts w:ascii="Times New Roman" w:hAnsi="Times New Roman" w:cs="Times New Roman"/>
          <w:sz w:val="24"/>
          <w:szCs w:val="24"/>
        </w:rPr>
        <w:t>s discussion of the Part VII</w:t>
      </w:r>
      <w:r w:rsidR="00211865">
        <w:rPr>
          <w:rFonts w:ascii="Times New Roman" w:hAnsi="Times New Roman" w:cs="Times New Roman"/>
          <w:sz w:val="24"/>
          <w:szCs w:val="24"/>
        </w:rPr>
        <w:t xml:space="preserve"> transfers</w:t>
      </w:r>
      <w:r w:rsidRPr="00E910C8">
        <w:rPr>
          <w:rFonts w:ascii="Times New Roman" w:hAnsi="Times New Roman" w:cs="Times New Roman"/>
          <w:sz w:val="24"/>
          <w:szCs w:val="24"/>
        </w:rPr>
        <w:t xml:space="preserve">, consumer representatives </w:t>
      </w:r>
      <w:r w:rsidR="00F75D29">
        <w:rPr>
          <w:rFonts w:ascii="Times New Roman" w:hAnsi="Times New Roman" w:cs="Times New Roman"/>
          <w:sz w:val="24"/>
          <w:szCs w:val="24"/>
        </w:rPr>
        <w:t>raised</w:t>
      </w:r>
      <w:r w:rsidRPr="00E910C8">
        <w:rPr>
          <w:rFonts w:ascii="Times New Roman" w:hAnsi="Times New Roman" w:cs="Times New Roman"/>
          <w:sz w:val="24"/>
          <w:szCs w:val="24"/>
        </w:rPr>
        <w:t xml:space="preserve"> </w:t>
      </w:r>
      <w:r w:rsidR="00AA384E">
        <w:rPr>
          <w:rFonts w:ascii="Times New Roman" w:hAnsi="Times New Roman" w:cs="Times New Roman"/>
          <w:sz w:val="24"/>
          <w:szCs w:val="24"/>
        </w:rPr>
        <w:t>the</w:t>
      </w:r>
      <w:r w:rsidR="00211865">
        <w:rPr>
          <w:rFonts w:ascii="Times New Roman" w:hAnsi="Times New Roman" w:cs="Times New Roman"/>
          <w:sz w:val="24"/>
          <w:szCs w:val="24"/>
        </w:rPr>
        <w:t xml:space="preserve"> </w:t>
      </w:r>
      <w:r w:rsidR="00F26E96">
        <w:rPr>
          <w:rFonts w:ascii="Times New Roman" w:hAnsi="Times New Roman" w:cs="Times New Roman"/>
          <w:sz w:val="24"/>
          <w:szCs w:val="24"/>
        </w:rPr>
        <w:t xml:space="preserve">UK </w:t>
      </w:r>
      <w:r w:rsidR="00211865">
        <w:rPr>
          <w:rFonts w:ascii="Times New Roman" w:hAnsi="Times New Roman" w:cs="Times New Roman"/>
          <w:sz w:val="24"/>
          <w:szCs w:val="24"/>
        </w:rPr>
        <w:t>court’s</w:t>
      </w:r>
      <w:r w:rsidR="00AA384E">
        <w:rPr>
          <w:rFonts w:ascii="Times New Roman" w:hAnsi="Times New Roman" w:cs="Times New Roman"/>
          <w:sz w:val="24"/>
          <w:szCs w:val="24"/>
        </w:rPr>
        <w:t xml:space="preserve"> </w:t>
      </w:r>
      <w:r w:rsidR="005726D3">
        <w:rPr>
          <w:rFonts w:ascii="Times New Roman" w:hAnsi="Times New Roman" w:cs="Times New Roman"/>
          <w:sz w:val="24"/>
          <w:szCs w:val="24"/>
        </w:rPr>
        <w:t xml:space="preserve">decision in </w:t>
      </w:r>
      <w:r w:rsidR="00AA384E" w:rsidRPr="005726D3">
        <w:rPr>
          <w:rFonts w:ascii="Times New Roman" w:hAnsi="Times New Roman" w:cs="Times New Roman"/>
          <w:i/>
          <w:iCs/>
          <w:sz w:val="24"/>
          <w:szCs w:val="24"/>
        </w:rPr>
        <w:t>Prudential v Rothesay</w:t>
      </w:r>
      <w:r w:rsidR="00F26E96">
        <w:rPr>
          <w:rStyle w:val="FootnoteReference"/>
          <w:rFonts w:ascii="Times New Roman" w:hAnsi="Times New Roman" w:cs="Times New Roman"/>
          <w:i/>
          <w:iCs/>
          <w:sz w:val="24"/>
          <w:szCs w:val="24"/>
        </w:rPr>
        <w:footnoteReference w:id="9"/>
      </w:r>
      <w:r w:rsidR="00AA384E" w:rsidRPr="007F5D5D">
        <w:rPr>
          <w:rFonts w:ascii="Times New Roman" w:hAnsi="Times New Roman" w:cs="Times New Roman"/>
          <w:sz w:val="24"/>
          <w:szCs w:val="24"/>
        </w:rPr>
        <w:t xml:space="preserve"> </w:t>
      </w:r>
      <w:r w:rsidR="00AA384E" w:rsidRPr="00F01124">
        <w:rPr>
          <w:rFonts w:ascii="Times New Roman" w:hAnsi="Times New Roman" w:cs="Times New Roman"/>
          <w:sz w:val="24"/>
          <w:szCs w:val="24"/>
        </w:rPr>
        <w:t xml:space="preserve">which </w:t>
      </w:r>
      <w:r w:rsidR="0083481C">
        <w:rPr>
          <w:rFonts w:ascii="Times New Roman" w:hAnsi="Times New Roman" w:cs="Times New Roman"/>
          <w:sz w:val="24"/>
          <w:szCs w:val="24"/>
        </w:rPr>
        <w:t>imposed</w:t>
      </w:r>
      <w:r w:rsidR="00F26E96">
        <w:rPr>
          <w:rFonts w:ascii="Times New Roman" w:hAnsi="Times New Roman" w:cs="Times New Roman"/>
          <w:sz w:val="24"/>
          <w:szCs w:val="24"/>
        </w:rPr>
        <w:t xml:space="preserve"> </w:t>
      </w:r>
      <w:r w:rsidR="00E16B3B" w:rsidRPr="00E910C8">
        <w:rPr>
          <w:rFonts w:ascii="Times New Roman" w:hAnsi="Times New Roman" w:cs="Times New Roman"/>
          <w:sz w:val="24"/>
          <w:szCs w:val="24"/>
        </w:rPr>
        <w:t>s</w:t>
      </w:r>
      <w:r w:rsidR="00F26E96">
        <w:rPr>
          <w:rFonts w:ascii="Times New Roman" w:hAnsi="Times New Roman" w:cs="Times New Roman"/>
          <w:sz w:val="24"/>
          <w:szCs w:val="24"/>
        </w:rPr>
        <w:t>everal</w:t>
      </w:r>
      <w:r w:rsidR="00E16B3B" w:rsidRPr="00E910C8">
        <w:rPr>
          <w:rFonts w:ascii="Times New Roman" w:hAnsi="Times New Roman" w:cs="Times New Roman"/>
          <w:sz w:val="24"/>
          <w:szCs w:val="24"/>
        </w:rPr>
        <w:t xml:space="preserve"> limitations o</w:t>
      </w:r>
      <w:r w:rsidR="008B6E63">
        <w:rPr>
          <w:rFonts w:ascii="Times New Roman" w:hAnsi="Times New Roman" w:cs="Times New Roman"/>
          <w:sz w:val="24"/>
          <w:szCs w:val="24"/>
        </w:rPr>
        <w:t>n</w:t>
      </w:r>
      <w:r w:rsidR="00E16B3B" w:rsidRPr="00E910C8">
        <w:rPr>
          <w:rFonts w:ascii="Times New Roman" w:hAnsi="Times New Roman" w:cs="Times New Roman"/>
          <w:sz w:val="24"/>
          <w:szCs w:val="24"/>
        </w:rPr>
        <w:t xml:space="preserve"> Part VII transfers. </w:t>
      </w:r>
      <w:r w:rsidR="005B13D8" w:rsidRPr="00E910C8">
        <w:rPr>
          <w:rFonts w:ascii="Times New Roman" w:hAnsi="Times New Roman" w:cs="Times New Roman"/>
          <w:sz w:val="24"/>
          <w:szCs w:val="24"/>
        </w:rPr>
        <w:t xml:space="preserve">On August 16, 2019, the High Court of Justice issued an opinion </w:t>
      </w:r>
      <w:r w:rsidR="00A734F8">
        <w:rPr>
          <w:rFonts w:ascii="Times New Roman" w:hAnsi="Times New Roman" w:cs="Times New Roman"/>
          <w:sz w:val="24"/>
          <w:szCs w:val="24"/>
        </w:rPr>
        <w:t>rejecting</w:t>
      </w:r>
      <w:r w:rsidR="005B13D8" w:rsidRPr="00E910C8">
        <w:rPr>
          <w:rFonts w:ascii="Times New Roman" w:hAnsi="Times New Roman" w:cs="Times New Roman"/>
          <w:sz w:val="24"/>
          <w:szCs w:val="24"/>
        </w:rPr>
        <w:t xml:space="preserve"> a Part VII transfer between Prudential Assurance Company Limited and Rothesay Life PLC. Th</w:t>
      </w:r>
      <w:r w:rsidR="006F6F39" w:rsidRPr="00E910C8">
        <w:rPr>
          <w:rFonts w:ascii="Times New Roman" w:hAnsi="Times New Roman" w:cs="Times New Roman"/>
          <w:sz w:val="24"/>
          <w:szCs w:val="24"/>
        </w:rPr>
        <w:t xml:space="preserve">is Part VII </w:t>
      </w:r>
      <w:r w:rsidR="00461236">
        <w:rPr>
          <w:rFonts w:ascii="Times New Roman" w:hAnsi="Times New Roman" w:cs="Times New Roman"/>
          <w:sz w:val="24"/>
          <w:szCs w:val="24"/>
        </w:rPr>
        <w:t>p</w:t>
      </w:r>
      <w:r w:rsidR="006F6F39" w:rsidRPr="00E910C8">
        <w:rPr>
          <w:rFonts w:ascii="Times New Roman" w:hAnsi="Times New Roman" w:cs="Times New Roman"/>
          <w:sz w:val="24"/>
          <w:szCs w:val="24"/>
        </w:rPr>
        <w:t>lan was the subject of</w:t>
      </w:r>
      <w:r w:rsidR="005B13D8" w:rsidRPr="00E910C8">
        <w:rPr>
          <w:rFonts w:ascii="Times New Roman" w:hAnsi="Times New Roman" w:cs="Times New Roman"/>
          <w:sz w:val="24"/>
          <w:szCs w:val="24"/>
        </w:rPr>
        <w:t xml:space="preserve"> a four-day hearing </w:t>
      </w:r>
      <w:r w:rsidR="006F6F39" w:rsidRPr="00E910C8">
        <w:rPr>
          <w:rFonts w:ascii="Times New Roman" w:hAnsi="Times New Roman" w:cs="Times New Roman"/>
          <w:sz w:val="24"/>
          <w:szCs w:val="24"/>
        </w:rPr>
        <w:t xml:space="preserve">in which </w:t>
      </w:r>
      <w:r w:rsidR="00533107" w:rsidRPr="00E910C8">
        <w:rPr>
          <w:rFonts w:ascii="Times New Roman" w:hAnsi="Times New Roman" w:cs="Times New Roman"/>
          <w:sz w:val="24"/>
          <w:szCs w:val="24"/>
        </w:rPr>
        <w:t>each</w:t>
      </w:r>
      <w:r w:rsidR="005B13D8" w:rsidRPr="00E910C8">
        <w:rPr>
          <w:rFonts w:ascii="Times New Roman" w:hAnsi="Times New Roman" w:cs="Times New Roman"/>
          <w:sz w:val="24"/>
          <w:szCs w:val="24"/>
        </w:rPr>
        <w:t xml:space="preserve"> insurer was represented by counsel, the PRA </w:t>
      </w:r>
      <w:r w:rsidR="00533107" w:rsidRPr="00E910C8">
        <w:rPr>
          <w:rFonts w:ascii="Times New Roman" w:hAnsi="Times New Roman" w:cs="Times New Roman"/>
          <w:sz w:val="24"/>
          <w:szCs w:val="24"/>
        </w:rPr>
        <w:t>and</w:t>
      </w:r>
      <w:r w:rsidR="005B13D8" w:rsidRPr="00E910C8">
        <w:rPr>
          <w:rFonts w:ascii="Times New Roman" w:hAnsi="Times New Roman" w:cs="Times New Roman"/>
          <w:sz w:val="24"/>
          <w:szCs w:val="24"/>
        </w:rPr>
        <w:t xml:space="preserve"> FCA appeared</w:t>
      </w:r>
      <w:r w:rsidR="00BE25B5">
        <w:rPr>
          <w:rFonts w:ascii="Times New Roman" w:hAnsi="Times New Roman" w:cs="Times New Roman"/>
          <w:sz w:val="24"/>
          <w:szCs w:val="24"/>
        </w:rPr>
        <w:t>,</w:t>
      </w:r>
      <w:r w:rsidR="005B13D8" w:rsidRPr="00E910C8">
        <w:rPr>
          <w:rFonts w:ascii="Times New Roman" w:hAnsi="Times New Roman" w:cs="Times New Roman"/>
          <w:sz w:val="24"/>
          <w:szCs w:val="24"/>
        </w:rPr>
        <w:t xml:space="preserve"> and</w:t>
      </w:r>
      <w:r w:rsidR="005726D3">
        <w:rPr>
          <w:rFonts w:ascii="Times New Roman" w:hAnsi="Times New Roman" w:cs="Times New Roman"/>
          <w:sz w:val="24"/>
          <w:szCs w:val="24"/>
        </w:rPr>
        <w:t xml:space="preserve"> </w:t>
      </w:r>
      <w:r w:rsidR="005B13D8" w:rsidRPr="00E910C8">
        <w:rPr>
          <w:rFonts w:ascii="Times New Roman" w:hAnsi="Times New Roman" w:cs="Times New Roman"/>
          <w:sz w:val="24"/>
          <w:szCs w:val="24"/>
        </w:rPr>
        <w:t>a number of policyholders appeared in person.</w:t>
      </w:r>
      <w:r w:rsidR="005726D3">
        <w:rPr>
          <w:rFonts w:ascii="Times New Roman" w:hAnsi="Times New Roman" w:cs="Times New Roman"/>
          <w:sz w:val="24"/>
          <w:szCs w:val="24"/>
        </w:rPr>
        <w:t xml:space="preserve"> </w:t>
      </w:r>
      <w:r w:rsidR="00C3324C">
        <w:rPr>
          <w:rFonts w:ascii="Times New Roman" w:hAnsi="Times New Roman" w:cs="Times New Roman"/>
          <w:sz w:val="24"/>
          <w:szCs w:val="24"/>
        </w:rPr>
        <w:t>T</w:t>
      </w:r>
      <w:r w:rsidR="00821289" w:rsidRPr="00E910C8">
        <w:rPr>
          <w:rFonts w:ascii="Times New Roman" w:hAnsi="Times New Roman" w:cs="Times New Roman"/>
          <w:sz w:val="24"/>
          <w:szCs w:val="24"/>
        </w:rPr>
        <w:t xml:space="preserve">he Court noted that both the PRA and the FCA each produced reports regarding the </w:t>
      </w:r>
      <w:r w:rsidR="00461236">
        <w:rPr>
          <w:rFonts w:ascii="Times New Roman" w:hAnsi="Times New Roman" w:cs="Times New Roman"/>
          <w:sz w:val="24"/>
          <w:szCs w:val="24"/>
        </w:rPr>
        <w:t>p</w:t>
      </w:r>
      <w:r w:rsidR="00821289" w:rsidRPr="00E910C8">
        <w:rPr>
          <w:rFonts w:ascii="Times New Roman" w:hAnsi="Times New Roman" w:cs="Times New Roman"/>
          <w:sz w:val="24"/>
          <w:szCs w:val="24"/>
        </w:rPr>
        <w:t xml:space="preserve">lan, and both stated that they did not object. </w:t>
      </w:r>
      <w:r w:rsidR="001D2146" w:rsidRPr="00E910C8">
        <w:rPr>
          <w:rFonts w:ascii="Times New Roman" w:hAnsi="Times New Roman" w:cs="Times New Roman"/>
          <w:sz w:val="24"/>
          <w:szCs w:val="24"/>
        </w:rPr>
        <w:t>The independent expert</w:t>
      </w:r>
      <w:r w:rsidR="005B13D8" w:rsidRPr="00E910C8">
        <w:rPr>
          <w:rFonts w:ascii="Times New Roman" w:hAnsi="Times New Roman" w:cs="Times New Roman"/>
          <w:sz w:val="24"/>
          <w:szCs w:val="24"/>
        </w:rPr>
        <w:t xml:space="preserve"> </w:t>
      </w:r>
      <w:r w:rsidR="00937648">
        <w:rPr>
          <w:rFonts w:ascii="Times New Roman" w:hAnsi="Times New Roman" w:cs="Times New Roman"/>
          <w:sz w:val="24"/>
          <w:szCs w:val="24"/>
        </w:rPr>
        <w:t xml:space="preserve">filed a detailed report that ultimately did not reject the </w:t>
      </w:r>
      <w:r w:rsidR="00461236">
        <w:rPr>
          <w:rFonts w:ascii="Times New Roman" w:hAnsi="Times New Roman" w:cs="Times New Roman"/>
          <w:sz w:val="24"/>
          <w:szCs w:val="24"/>
        </w:rPr>
        <w:t>p</w:t>
      </w:r>
      <w:r w:rsidR="00937648">
        <w:rPr>
          <w:rFonts w:ascii="Times New Roman" w:hAnsi="Times New Roman" w:cs="Times New Roman"/>
          <w:sz w:val="24"/>
          <w:szCs w:val="24"/>
        </w:rPr>
        <w:t>lan</w:t>
      </w:r>
      <w:r w:rsidR="00461236">
        <w:rPr>
          <w:rFonts w:ascii="Times New Roman" w:hAnsi="Times New Roman" w:cs="Times New Roman"/>
          <w:sz w:val="24"/>
          <w:szCs w:val="24"/>
        </w:rPr>
        <w:t xml:space="preserve"> either</w:t>
      </w:r>
      <w:r w:rsidR="00937648">
        <w:rPr>
          <w:rFonts w:ascii="Times New Roman" w:hAnsi="Times New Roman" w:cs="Times New Roman"/>
          <w:sz w:val="24"/>
          <w:szCs w:val="24"/>
        </w:rPr>
        <w:t xml:space="preserve">.  </w:t>
      </w:r>
    </w:p>
    <w:p w14:paraId="0B2EF03E" w14:textId="77777777" w:rsidR="007F5D5D" w:rsidRDefault="007F5D5D" w:rsidP="00B931FD">
      <w:pPr>
        <w:keepNext/>
        <w:spacing w:after="0" w:line="240" w:lineRule="auto"/>
        <w:ind w:firstLine="720"/>
        <w:rPr>
          <w:rFonts w:ascii="Times New Roman" w:hAnsi="Times New Roman" w:cs="Times New Roman"/>
          <w:sz w:val="24"/>
          <w:szCs w:val="24"/>
        </w:rPr>
      </w:pPr>
    </w:p>
    <w:p w14:paraId="103EB23D" w14:textId="3D1ED1B4" w:rsidR="005B13D8" w:rsidRPr="00E910C8" w:rsidRDefault="00884CAE" w:rsidP="007219EC">
      <w:pPr>
        <w:keepNext/>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846EF">
        <w:rPr>
          <w:rFonts w:ascii="Times New Roman" w:hAnsi="Times New Roman" w:cs="Times New Roman"/>
          <w:sz w:val="24"/>
          <w:szCs w:val="24"/>
        </w:rPr>
        <w:t>applicant</w:t>
      </w:r>
      <w:r w:rsidR="005B13D8" w:rsidRPr="00E910C8">
        <w:rPr>
          <w:rFonts w:ascii="Times New Roman" w:hAnsi="Times New Roman" w:cs="Times New Roman"/>
          <w:sz w:val="24"/>
          <w:szCs w:val="24"/>
        </w:rPr>
        <w:t xml:space="preserve"> received approximately 7,300 responses from policyholders in response to the approximately 258,000 policyholder packets that were sent out.  Of those, about 1,000 </w:t>
      </w:r>
      <w:r w:rsidR="005A2257" w:rsidRPr="00E910C8">
        <w:rPr>
          <w:rFonts w:ascii="Times New Roman" w:hAnsi="Times New Roman" w:cs="Times New Roman"/>
          <w:sz w:val="24"/>
          <w:szCs w:val="24"/>
        </w:rPr>
        <w:t>were</w:t>
      </w:r>
      <w:r w:rsidR="005B13D8" w:rsidRPr="00E910C8">
        <w:rPr>
          <w:rFonts w:ascii="Times New Roman" w:hAnsi="Times New Roman" w:cs="Times New Roman"/>
          <w:sz w:val="24"/>
          <w:szCs w:val="24"/>
        </w:rPr>
        <w:t xml:space="preserve"> characterized as an objection</w:t>
      </w:r>
      <w:r w:rsidR="007F5D5D">
        <w:rPr>
          <w:rFonts w:ascii="Times New Roman" w:hAnsi="Times New Roman" w:cs="Times New Roman"/>
          <w:sz w:val="24"/>
          <w:szCs w:val="24"/>
        </w:rPr>
        <w:t xml:space="preserve">. </w:t>
      </w:r>
      <w:r w:rsidR="005B13D8" w:rsidRPr="00E910C8">
        <w:rPr>
          <w:rFonts w:ascii="Times New Roman" w:hAnsi="Times New Roman" w:cs="Times New Roman"/>
          <w:sz w:val="24"/>
          <w:szCs w:val="24"/>
        </w:rPr>
        <w:t xml:space="preserve">The main objection to the </w:t>
      </w:r>
      <w:r w:rsidR="00461236">
        <w:rPr>
          <w:rFonts w:ascii="Times New Roman" w:hAnsi="Times New Roman" w:cs="Times New Roman"/>
          <w:sz w:val="24"/>
          <w:szCs w:val="24"/>
        </w:rPr>
        <w:t>p</w:t>
      </w:r>
      <w:r w:rsidR="005A2257" w:rsidRPr="00E910C8">
        <w:rPr>
          <w:rFonts w:ascii="Times New Roman" w:hAnsi="Times New Roman" w:cs="Times New Roman"/>
          <w:sz w:val="24"/>
          <w:szCs w:val="24"/>
        </w:rPr>
        <w:t xml:space="preserve">lan </w:t>
      </w:r>
      <w:r w:rsidR="002B5708">
        <w:rPr>
          <w:rFonts w:ascii="Times New Roman" w:hAnsi="Times New Roman" w:cs="Times New Roman"/>
          <w:sz w:val="24"/>
          <w:szCs w:val="24"/>
        </w:rPr>
        <w:t>was</w:t>
      </w:r>
      <w:r w:rsidR="005B13D8" w:rsidRPr="00E910C8">
        <w:rPr>
          <w:rFonts w:ascii="Times New Roman" w:hAnsi="Times New Roman" w:cs="Times New Roman"/>
          <w:sz w:val="24"/>
          <w:szCs w:val="24"/>
        </w:rPr>
        <w:t xml:space="preserve"> that </w:t>
      </w:r>
      <w:r w:rsidR="00461236">
        <w:rPr>
          <w:rFonts w:ascii="Times New Roman" w:hAnsi="Times New Roman" w:cs="Times New Roman"/>
          <w:sz w:val="24"/>
          <w:szCs w:val="24"/>
        </w:rPr>
        <w:t xml:space="preserve">these </w:t>
      </w:r>
      <w:r w:rsidR="002B5708">
        <w:rPr>
          <w:rFonts w:ascii="Times New Roman" w:hAnsi="Times New Roman" w:cs="Times New Roman"/>
          <w:sz w:val="24"/>
          <w:szCs w:val="24"/>
        </w:rPr>
        <w:t>consumers</w:t>
      </w:r>
      <w:r w:rsidR="002B5708" w:rsidRPr="00E910C8">
        <w:rPr>
          <w:rFonts w:ascii="Times New Roman" w:hAnsi="Times New Roman" w:cs="Times New Roman"/>
          <w:sz w:val="24"/>
          <w:szCs w:val="24"/>
        </w:rPr>
        <w:t xml:space="preserve"> </w:t>
      </w:r>
      <w:r w:rsidR="005B13D8" w:rsidRPr="00E910C8">
        <w:rPr>
          <w:rFonts w:ascii="Times New Roman" w:hAnsi="Times New Roman" w:cs="Times New Roman"/>
          <w:sz w:val="24"/>
          <w:szCs w:val="24"/>
        </w:rPr>
        <w:t xml:space="preserve">specifically selected </w:t>
      </w:r>
      <w:r w:rsidR="002B5708">
        <w:rPr>
          <w:rFonts w:ascii="Times New Roman" w:hAnsi="Times New Roman" w:cs="Times New Roman"/>
          <w:sz w:val="24"/>
          <w:szCs w:val="24"/>
        </w:rPr>
        <w:t>the transferring insurer</w:t>
      </w:r>
      <w:r w:rsidR="002B5708" w:rsidRPr="00E910C8">
        <w:rPr>
          <w:rFonts w:ascii="Times New Roman" w:hAnsi="Times New Roman" w:cs="Times New Roman"/>
          <w:sz w:val="24"/>
          <w:szCs w:val="24"/>
        </w:rPr>
        <w:t xml:space="preserve"> </w:t>
      </w:r>
      <w:r w:rsidR="005B13D8" w:rsidRPr="00E910C8">
        <w:rPr>
          <w:rFonts w:ascii="Times New Roman" w:hAnsi="Times New Roman" w:cs="Times New Roman"/>
          <w:sz w:val="24"/>
          <w:szCs w:val="24"/>
        </w:rPr>
        <w:t>as their provider</w:t>
      </w:r>
      <w:r w:rsidR="00461236">
        <w:rPr>
          <w:rFonts w:ascii="Times New Roman" w:hAnsi="Times New Roman" w:cs="Times New Roman"/>
          <w:sz w:val="24"/>
          <w:szCs w:val="24"/>
        </w:rPr>
        <w:t>. These consumers</w:t>
      </w:r>
      <w:r w:rsidR="00E01199">
        <w:rPr>
          <w:rFonts w:ascii="Times New Roman" w:hAnsi="Times New Roman" w:cs="Times New Roman"/>
          <w:sz w:val="24"/>
          <w:szCs w:val="24"/>
        </w:rPr>
        <w:t xml:space="preserve"> argued that they</w:t>
      </w:r>
      <w:r w:rsidR="005B13D8" w:rsidRPr="00E910C8">
        <w:rPr>
          <w:rFonts w:ascii="Times New Roman" w:hAnsi="Times New Roman" w:cs="Times New Roman"/>
          <w:sz w:val="24"/>
          <w:szCs w:val="24"/>
        </w:rPr>
        <w:t xml:space="preserve"> should</w:t>
      </w:r>
      <w:r w:rsidR="00461236">
        <w:rPr>
          <w:rFonts w:ascii="Times New Roman" w:hAnsi="Times New Roman" w:cs="Times New Roman"/>
          <w:sz w:val="24"/>
          <w:szCs w:val="24"/>
        </w:rPr>
        <w:t xml:space="preserve"> not</w:t>
      </w:r>
      <w:r w:rsidR="005B13D8" w:rsidRPr="00E910C8">
        <w:rPr>
          <w:rFonts w:ascii="Times New Roman" w:hAnsi="Times New Roman" w:cs="Times New Roman"/>
          <w:sz w:val="24"/>
          <w:szCs w:val="24"/>
        </w:rPr>
        <w:t xml:space="preserve"> have their annuity </w:t>
      </w:r>
      <w:r w:rsidR="005B13D8" w:rsidRPr="00E910C8">
        <w:rPr>
          <w:rFonts w:ascii="Times New Roman" w:hAnsi="Times New Roman" w:cs="Times New Roman"/>
          <w:sz w:val="24"/>
          <w:szCs w:val="24"/>
        </w:rPr>
        <w:lastRenderedPageBreak/>
        <w:t>transferred against their will to a smaller insurer with a very different history and reputation</w:t>
      </w:r>
      <w:r w:rsidR="00077FBB">
        <w:rPr>
          <w:rFonts w:ascii="Times New Roman" w:hAnsi="Times New Roman" w:cs="Times New Roman"/>
          <w:sz w:val="24"/>
          <w:szCs w:val="24"/>
        </w:rPr>
        <w:t xml:space="preserve"> </w:t>
      </w:r>
      <w:r w:rsidR="00EE282D">
        <w:rPr>
          <w:rFonts w:ascii="Times New Roman" w:hAnsi="Times New Roman" w:cs="Times New Roman"/>
          <w:sz w:val="24"/>
          <w:szCs w:val="24"/>
        </w:rPr>
        <w:t xml:space="preserve">just to </w:t>
      </w:r>
      <w:r w:rsidR="005B13D8" w:rsidRPr="00E910C8">
        <w:rPr>
          <w:rFonts w:ascii="Times New Roman" w:hAnsi="Times New Roman" w:cs="Times New Roman"/>
          <w:sz w:val="24"/>
          <w:szCs w:val="24"/>
        </w:rPr>
        <w:t xml:space="preserve">further the commercial and financial purposes of </w:t>
      </w:r>
      <w:r w:rsidR="002B5708">
        <w:rPr>
          <w:rFonts w:ascii="Times New Roman" w:hAnsi="Times New Roman" w:cs="Times New Roman"/>
          <w:sz w:val="24"/>
          <w:szCs w:val="24"/>
        </w:rPr>
        <w:t xml:space="preserve">the </w:t>
      </w:r>
      <w:r w:rsidR="00970F08">
        <w:rPr>
          <w:rFonts w:ascii="Times New Roman" w:hAnsi="Times New Roman" w:cs="Times New Roman"/>
          <w:sz w:val="24"/>
          <w:szCs w:val="24"/>
        </w:rPr>
        <w:t>transferor</w:t>
      </w:r>
      <w:r w:rsidR="005B13D8" w:rsidRPr="00E910C8">
        <w:rPr>
          <w:rFonts w:ascii="Times New Roman" w:hAnsi="Times New Roman" w:cs="Times New Roman"/>
          <w:sz w:val="24"/>
          <w:szCs w:val="24"/>
        </w:rPr>
        <w:t>.</w:t>
      </w:r>
    </w:p>
    <w:p w14:paraId="0B4359E2" w14:textId="77777777" w:rsidR="00452D57" w:rsidRPr="00E910C8" w:rsidRDefault="00452D57" w:rsidP="007F5D5D">
      <w:pPr>
        <w:keepNext/>
        <w:spacing w:after="0" w:line="240" w:lineRule="auto"/>
        <w:ind w:firstLine="360"/>
        <w:rPr>
          <w:rFonts w:ascii="Times New Roman" w:hAnsi="Times New Roman" w:cs="Times New Roman"/>
          <w:sz w:val="24"/>
          <w:szCs w:val="24"/>
        </w:rPr>
      </w:pPr>
    </w:p>
    <w:p w14:paraId="13C9B384" w14:textId="625FBF8E" w:rsidR="005B13D8" w:rsidRDefault="00EE282D" w:rsidP="007219EC">
      <w:pPr>
        <w:keepNext/>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5B13D8" w:rsidRPr="00E910C8">
        <w:rPr>
          <w:rFonts w:ascii="Times New Roman" w:hAnsi="Times New Roman" w:cs="Times New Roman"/>
          <w:sz w:val="24"/>
          <w:szCs w:val="24"/>
        </w:rPr>
        <w:t>his decision</w:t>
      </w:r>
      <w:r w:rsidR="00BB787A">
        <w:rPr>
          <w:rFonts w:ascii="Times New Roman" w:hAnsi="Times New Roman" w:cs="Times New Roman"/>
          <w:sz w:val="24"/>
          <w:szCs w:val="24"/>
        </w:rPr>
        <w:t xml:space="preserve"> </w:t>
      </w:r>
      <w:r>
        <w:rPr>
          <w:rFonts w:ascii="Times New Roman" w:hAnsi="Times New Roman" w:cs="Times New Roman"/>
          <w:sz w:val="24"/>
          <w:szCs w:val="24"/>
        </w:rPr>
        <w:t xml:space="preserve">was appealed and ultimately </w:t>
      </w:r>
      <w:r w:rsidR="00BB787A">
        <w:rPr>
          <w:rFonts w:ascii="Times New Roman" w:hAnsi="Times New Roman" w:cs="Times New Roman"/>
          <w:sz w:val="24"/>
          <w:szCs w:val="24"/>
        </w:rPr>
        <w:t>overturned</w:t>
      </w:r>
      <w:r w:rsidR="007F5D5D">
        <w:rPr>
          <w:rFonts w:ascii="Times New Roman" w:hAnsi="Times New Roman" w:cs="Times New Roman"/>
          <w:sz w:val="24"/>
          <w:szCs w:val="24"/>
        </w:rPr>
        <w:t xml:space="preserve">. </w:t>
      </w:r>
      <w:r w:rsidR="00BB787A">
        <w:rPr>
          <w:rFonts w:ascii="Times New Roman" w:hAnsi="Times New Roman" w:cs="Times New Roman"/>
          <w:sz w:val="24"/>
          <w:szCs w:val="24"/>
        </w:rPr>
        <w:t>T</w:t>
      </w:r>
      <w:r w:rsidR="005B13D8" w:rsidRPr="00E910C8">
        <w:rPr>
          <w:rFonts w:ascii="Times New Roman" w:hAnsi="Times New Roman" w:cs="Times New Roman"/>
          <w:sz w:val="24"/>
          <w:szCs w:val="24"/>
        </w:rPr>
        <w:t xml:space="preserve">he </w:t>
      </w:r>
      <w:r>
        <w:rPr>
          <w:rFonts w:ascii="Times New Roman" w:hAnsi="Times New Roman" w:cs="Times New Roman"/>
          <w:sz w:val="24"/>
          <w:szCs w:val="24"/>
        </w:rPr>
        <w:t xml:space="preserve">UK </w:t>
      </w:r>
      <w:r w:rsidR="005B13D8" w:rsidRPr="00E910C8">
        <w:rPr>
          <w:rFonts w:ascii="Times New Roman" w:hAnsi="Times New Roman" w:cs="Times New Roman"/>
          <w:sz w:val="24"/>
          <w:szCs w:val="24"/>
        </w:rPr>
        <w:t xml:space="preserve">Court </w:t>
      </w:r>
      <w:r w:rsidR="00BB787A" w:rsidRPr="00E910C8">
        <w:rPr>
          <w:rFonts w:ascii="Times New Roman" w:hAnsi="Times New Roman" w:cs="Times New Roman"/>
          <w:sz w:val="24"/>
          <w:szCs w:val="24"/>
        </w:rPr>
        <w:t>of Appeals</w:t>
      </w:r>
      <w:r>
        <w:rPr>
          <w:rStyle w:val="FootnoteReference"/>
          <w:rFonts w:ascii="Times New Roman" w:hAnsi="Times New Roman" w:cs="Times New Roman"/>
          <w:sz w:val="24"/>
          <w:szCs w:val="24"/>
        </w:rPr>
        <w:footnoteReference w:id="10"/>
      </w:r>
      <w:r w:rsidR="00BB787A" w:rsidRPr="00E910C8">
        <w:rPr>
          <w:rFonts w:ascii="Times New Roman" w:hAnsi="Times New Roman" w:cs="Times New Roman"/>
          <w:sz w:val="24"/>
          <w:szCs w:val="24"/>
        </w:rPr>
        <w:t xml:space="preserve"> </w:t>
      </w:r>
      <w:r w:rsidR="005B13D8" w:rsidRPr="00E910C8">
        <w:rPr>
          <w:rFonts w:ascii="Times New Roman" w:hAnsi="Times New Roman" w:cs="Times New Roman"/>
          <w:sz w:val="24"/>
          <w:szCs w:val="24"/>
        </w:rPr>
        <w:t xml:space="preserve">found that the </w:t>
      </w:r>
      <w:r w:rsidR="00754D8C">
        <w:rPr>
          <w:rFonts w:ascii="Times New Roman" w:hAnsi="Times New Roman" w:cs="Times New Roman"/>
          <w:sz w:val="24"/>
          <w:szCs w:val="24"/>
        </w:rPr>
        <w:t>lower court</w:t>
      </w:r>
      <w:r w:rsidR="005B13D8" w:rsidRPr="00E910C8">
        <w:rPr>
          <w:rFonts w:ascii="Times New Roman" w:hAnsi="Times New Roman" w:cs="Times New Roman"/>
          <w:sz w:val="24"/>
          <w:szCs w:val="24"/>
        </w:rPr>
        <w:t xml:space="preserve"> </w:t>
      </w:r>
      <w:r w:rsidR="00077FBB" w:rsidRPr="00E910C8">
        <w:rPr>
          <w:rFonts w:ascii="Times New Roman" w:hAnsi="Times New Roman" w:cs="Times New Roman"/>
          <w:sz w:val="24"/>
          <w:szCs w:val="24"/>
        </w:rPr>
        <w:t xml:space="preserve">incorrectly </w:t>
      </w:r>
      <w:r w:rsidR="005B13D8" w:rsidRPr="00E910C8">
        <w:rPr>
          <w:rFonts w:ascii="Times New Roman" w:hAnsi="Times New Roman" w:cs="Times New Roman"/>
          <w:sz w:val="24"/>
          <w:szCs w:val="24"/>
        </w:rPr>
        <w:t xml:space="preserve">exercised its authority finding amongst other things, that the judge was wrong to give weight to (i) the different capital management policies of </w:t>
      </w:r>
      <w:r>
        <w:rPr>
          <w:rFonts w:ascii="Times New Roman" w:hAnsi="Times New Roman" w:cs="Times New Roman"/>
          <w:sz w:val="24"/>
          <w:szCs w:val="24"/>
        </w:rPr>
        <w:t xml:space="preserve">both </w:t>
      </w:r>
      <w:r w:rsidR="00754D8C">
        <w:rPr>
          <w:rFonts w:ascii="Times New Roman" w:hAnsi="Times New Roman" w:cs="Times New Roman"/>
          <w:sz w:val="24"/>
          <w:szCs w:val="24"/>
        </w:rPr>
        <w:t>insurers</w:t>
      </w:r>
      <w:r w:rsidR="005B13D8" w:rsidRPr="00E910C8">
        <w:rPr>
          <w:rFonts w:ascii="Times New Roman" w:hAnsi="Times New Roman" w:cs="Times New Roman"/>
          <w:sz w:val="24"/>
          <w:szCs w:val="24"/>
        </w:rPr>
        <w:t>; and (ii) the objections of a small subset of policyholders.</w:t>
      </w:r>
    </w:p>
    <w:p w14:paraId="536AFF62" w14:textId="77777777" w:rsidR="00452D57" w:rsidRPr="00E910C8" w:rsidRDefault="00452D57" w:rsidP="00E910C8">
      <w:pPr>
        <w:keepNext/>
        <w:spacing w:after="0" w:line="240" w:lineRule="auto"/>
        <w:rPr>
          <w:rFonts w:ascii="Times New Roman" w:hAnsi="Times New Roman" w:cs="Times New Roman"/>
          <w:sz w:val="24"/>
          <w:szCs w:val="24"/>
        </w:rPr>
      </w:pPr>
    </w:p>
    <w:p w14:paraId="3BF88042" w14:textId="453FF151" w:rsidR="005B13D8" w:rsidRDefault="005B13D8" w:rsidP="007F5D5D">
      <w:pPr>
        <w:keepNext/>
        <w:spacing w:after="0" w:line="240" w:lineRule="auto"/>
        <w:ind w:firstLine="360"/>
        <w:rPr>
          <w:rFonts w:ascii="Times New Roman" w:hAnsi="Times New Roman" w:cs="Times New Roman"/>
          <w:sz w:val="24"/>
          <w:szCs w:val="24"/>
        </w:rPr>
      </w:pPr>
      <w:r w:rsidRPr="00E910C8">
        <w:rPr>
          <w:rFonts w:ascii="Times New Roman" w:hAnsi="Times New Roman" w:cs="Times New Roman"/>
          <w:sz w:val="24"/>
          <w:szCs w:val="24"/>
        </w:rPr>
        <w:t>In so holding, the Court of Appeals stated:</w:t>
      </w:r>
    </w:p>
    <w:p w14:paraId="41197D3A" w14:textId="77777777" w:rsidR="007040BD" w:rsidRPr="00E910C8" w:rsidRDefault="007040BD" w:rsidP="00E910C8">
      <w:pPr>
        <w:keepNext/>
        <w:spacing w:after="0" w:line="240" w:lineRule="auto"/>
        <w:rPr>
          <w:rFonts w:ascii="Times New Roman" w:hAnsi="Times New Roman" w:cs="Times New Roman"/>
          <w:sz w:val="24"/>
          <w:szCs w:val="24"/>
        </w:rPr>
      </w:pPr>
    </w:p>
    <w:p w14:paraId="475D2B62" w14:textId="1099C7FF" w:rsidR="005B13D8" w:rsidRPr="007F5D5D" w:rsidRDefault="007040BD" w:rsidP="00497AC0">
      <w:pPr>
        <w:pStyle w:val="ListParagraph"/>
        <w:keepNext/>
        <w:numPr>
          <w:ilvl w:val="0"/>
          <w:numId w:val="8"/>
        </w:numPr>
        <w:spacing w:after="0" w:line="240" w:lineRule="auto"/>
        <w:ind w:left="1440" w:hanging="720"/>
        <w:rPr>
          <w:rFonts w:ascii="Times New Roman" w:hAnsi="Times New Roman" w:cs="Times New Roman"/>
          <w:sz w:val="24"/>
          <w:szCs w:val="24"/>
        </w:rPr>
      </w:pPr>
      <w:bookmarkStart w:id="10" w:name="_Hlk69481121"/>
      <w:r w:rsidRPr="007F5D5D">
        <w:rPr>
          <w:rFonts w:ascii="Times New Roman" w:hAnsi="Times New Roman" w:cs="Times New Roman"/>
          <w:sz w:val="24"/>
          <w:szCs w:val="24"/>
        </w:rPr>
        <w:t>The Court below</w:t>
      </w:r>
      <w:r w:rsidR="005B13D8" w:rsidRPr="007F5D5D">
        <w:rPr>
          <w:rFonts w:ascii="Times New Roman" w:hAnsi="Times New Roman" w:cs="Times New Roman"/>
          <w:sz w:val="24"/>
          <w:szCs w:val="24"/>
        </w:rPr>
        <w:t xml:space="preserve"> </w:t>
      </w:r>
      <w:bookmarkEnd w:id="10"/>
      <w:r w:rsidR="005B13D8" w:rsidRPr="007F5D5D">
        <w:rPr>
          <w:rFonts w:ascii="Times New Roman" w:hAnsi="Times New Roman" w:cs="Times New Roman"/>
          <w:sz w:val="24"/>
          <w:szCs w:val="24"/>
        </w:rPr>
        <w:t>was wrong to decide that both the independent expert and PRA were not justified in looking at the solvency metrics at a specific date to support their</w:t>
      </w:r>
      <w:r w:rsidR="00183C2D">
        <w:rPr>
          <w:rFonts w:ascii="Times New Roman" w:hAnsi="Times New Roman" w:cs="Times New Roman"/>
          <w:sz w:val="24"/>
          <w:szCs w:val="24"/>
        </w:rPr>
        <w:t xml:space="preserve"> conclusions</w:t>
      </w:r>
      <w:r w:rsidR="005B13D8" w:rsidRPr="007F5D5D">
        <w:rPr>
          <w:rFonts w:ascii="Times New Roman" w:hAnsi="Times New Roman" w:cs="Times New Roman"/>
          <w:sz w:val="24"/>
          <w:szCs w:val="24"/>
        </w:rPr>
        <w:t>.</w:t>
      </w:r>
    </w:p>
    <w:p w14:paraId="22785C49" w14:textId="77777777" w:rsidR="00FA11CB" w:rsidRPr="00E910C8" w:rsidRDefault="00FA11CB" w:rsidP="003A1A37">
      <w:pPr>
        <w:keepNext/>
        <w:spacing w:after="0" w:line="240" w:lineRule="auto"/>
        <w:ind w:left="1440" w:hanging="720"/>
        <w:rPr>
          <w:rFonts w:ascii="Times New Roman" w:hAnsi="Times New Roman" w:cs="Times New Roman"/>
          <w:sz w:val="24"/>
          <w:szCs w:val="24"/>
        </w:rPr>
      </w:pPr>
    </w:p>
    <w:p w14:paraId="5C562C69" w14:textId="1144A40F" w:rsidR="005B13D8" w:rsidRDefault="00FA11CB" w:rsidP="003A1A37">
      <w:pPr>
        <w:keepNext/>
        <w:spacing w:after="0" w:line="240" w:lineRule="auto"/>
        <w:ind w:left="1440" w:hanging="720"/>
        <w:rPr>
          <w:rFonts w:ascii="Times New Roman" w:eastAsia="Times New Roman" w:hAnsi="Times New Roman" w:cs="Times New Roman"/>
          <w:sz w:val="24"/>
          <w:szCs w:val="24"/>
        </w:rPr>
      </w:pPr>
      <w:r>
        <w:rPr>
          <w:rFonts w:ascii="Times New Roman" w:hAnsi="Times New Roman" w:cs="Times New Roman"/>
          <w:sz w:val="24"/>
          <w:szCs w:val="24"/>
        </w:rPr>
        <w:t>(2)</w:t>
      </w:r>
      <w:r w:rsidR="007F5D5D">
        <w:rPr>
          <w:rFonts w:ascii="Times New Roman" w:hAnsi="Times New Roman" w:cs="Times New Roman"/>
          <w:sz w:val="24"/>
          <w:szCs w:val="24"/>
        </w:rPr>
        <w:tab/>
      </w:r>
      <w:r w:rsidR="007040BD">
        <w:rPr>
          <w:rFonts w:ascii="Times New Roman" w:hAnsi="Times New Roman" w:cs="Times New Roman"/>
          <w:sz w:val="24"/>
          <w:szCs w:val="24"/>
        </w:rPr>
        <w:t>The Court below</w:t>
      </w:r>
      <w:r w:rsidR="007040BD" w:rsidRPr="00C81D3D">
        <w:rPr>
          <w:rFonts w:ascii="Times New Roman" w:hAnsi="Times New Roman" w:cs="Times New Roman"/>
          <w:sz w:val="24"/>
          <w:szCs w:val="24"/>
        </w:rPr>
        <w:t xml:space="preserve"> </w:t>
      </w:r>
      <w:r w:rsidR="00F76D85">
        <w:rPr>
          <w:rFonts w:ascii="Times New Roman" w:hAnsi="Times New Roman" w:cs="Times New Roman"/>
          <w:sz w:val="24"/>
          <w:szCs w:val="24"/>
        </w:rPr>
        <w:t>was</w:t>
      </w:r>
      <w:r w:rsidR="005B13D8" w:rsidRPr="00E910C8">
        <w:rPr>
          <w:rFonts w:ascii="Times New Roman" w:hAnsi="Times New Roman" w:cs="Times New Roman"/>
          <w:sz w:val="24"/>
          <w:szCs w:val="24"/>
        </w:rPr>
        <w:t xml:space="preserve"> wrong to find a material disparity </w:t>
      </w:r>
      <w:r w:rsidR="00F76D85">
        <w:rPr>
          <w:rFonts w:ascii="Times New Roman" w:hAnsi="Times New Roman" w:cs="Times New Roman"/>
          <w:sz w:val="24"/>
          <w:szCs w:val="24"/>
        </w:rPr>
        <w:t xml:space="preserve">in the </w:t>
      </w:r>
      <w:r w:rsidR="005B13D8" w:rsidRPr="00E910C8">
        <w:rPr>
          <w:rFonts w:ascii="Times New Roman" w:hAnsi="Times New Roman" w:cs="Times New Roman"/>
          <w:sz w:val="24"/>
          <w:szCs w:val="24"/>
        </w:rPr>
        <w:t>parent compan</w:t>
      </w:r>
      <w:r w:rsidR="0097384C">
        <w:rPr>
          <w:rFonts w:ascii="Times New Roman" w:hAnsi="Times New Roman" w:cs="Times New Roman"/>
          <w:sz w:val="24"/>
          <w:szCs w:val="24"/>
        </w:rPr>
        <w:t>y</w:t>
      </w:r>
      <w:r w:rsidR="005B13D8" w:rsidRPr="00E910C8">
        <w:rPr>
          <w:rFonts w:ascii="Times New Roman" w:hAnsi="Times New Roman" w:cs="Times New Roman"/>
          <w:sz w:val="24"/>
          <w:szCs w:val="24"/>
        </w:rPr>
        <w:t xml:space="preserve"> </w:t>
      </w:r>
      <w:r w:rsidR="0097384C">
        <w:rPr>
          <w:rFonts w:ascii="Times New Roman" w:hAnsi="Times New Roman" w:cs="Times New Roman"/>
          <w:sz w:val="24"/>
          <w:szCs w:val="24"/>
        </w:rPr>
        <w:t xml:space="preserve">structure since the parent companies </w:t>
      </w:r>
      <w:r w:rsidR="005B13D8" w:rsidRPr="00E910C8">
        <w:rPr>
          <w:rFonts w:ascii="Times New Roman" w:hAnsi="Times New Roman" w:cs="Times New Roman"/>
          <w:sz w:val="24"/>
          <w:szCs w:val="24"/>
        </w:rPr>
        <w:t xml:space="preserve">could never be required to provide </w:t>
      </w:r>
      <w:r w:rsidR="005B13D8" w:rsidRPr="00E910C8">
        <w:rPr>
          <w:rFonts w:ascii="Times New Roman" w:eastAsia="Times New Roman" w:hAnsi="Times New Roman" w:cs="Times New Roman"/>
          <w:sz w:val="24"/>
          <w:szCs w:val="24"/>
        </w:rPr>
        <w:t>support to their subsidiaries’ capital.</w:t>
      </w:r>
    </w:p>
    <w:p w14:paraId="0947D4E0" w14:textId="77777777" w:rsidR="007F5D5D" w:rsidRPr="00E910C8" w:rsidRDefault="007F5D5D" w:rsidP="003A1A37">
      <w:pPr>
        <w:keepNext/>
        <w:spacing w:after="0" w:line="240" w:lineRule="auto"/>
        <w:ind w:left="1440" w:hanging="720"/>
        <w:rPr>
          <w:rFonts w:ascii="Times New Roman" w:eastAsia="Times New Roman" w:hAnsi="Times New Roman" w:cs="Times New Roman"/>
          <w:sz w:val="24"/>
          <w:szCs w:val="24"/>
        </w:rPr>
      </w:pPr>
    </w:p>
    <w:p w14:paraId="6CC890B6" w14:textId="1AFED6BE" w:rsidR="005B13D8" w:rsidRDefault="00FA11CB" w:rsidP="003A1A37">
      <w:pPr>
        <w:keepNext/>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sidR="007F5D5D">
        <w:rPr>
          <w:rFonts w:ascii="Times New Roman" w:hAnsi="Times New Roman" w:cs="Times New Roman"/>
          <w:sz w:val="24"/>
          <w:szCs w:val="24"/>
        </w:rPr>
        <w:tab/>
      </w:r>
      <w:r>
        <w:rPr>
          <w:rFonts w:ascii="Times New Roman" w:hAnsi="Times New Roman" w:cs="Times New Roman"/>
          <w:sz w:val="24"/>
          <w:szCs w:val="24"/>
        </w:rPr>
        <w:t>The Court below</w:t>
      </w:r>
      <w:r w:rsidRPr="00C81D3D">
        <w:rPr>
          <w:rFonts w:ascii="Times New Roman" w:hAnsi="Times New Roman" w:cs="Times New Roman"/>
          <w:sz w:val="24"/>
          <w:szCs w:val="24"/>
        </w:rPr>
        <w:t xml:space="preserve"> </w:t>
      </w:r>
      <w:r w:rsidR="005B13D8" w:rsidRPr="00E910C8">
        <w:rPr>
          <w:rFonts w:ascii="Times New Roman" w:hAnsi="Times New Roman" w:cs="Times New Roman"/>
          <w:sz w:val="24"/>
          <w:szCs w:val="24"/>
        </w:rPr>
        <w:t xml:space="preserve">should not have accorded any weight to the fact that the policyholders had chosen Prudential based on its long-established reputation, </w:t>
      </w:r>
      <w:r w:rsidR="00DF1A83" w:rsidRPr="00E910C8">
        <w:rPr>
          <w:rFonts w:ascii="Times New Roman" w:hAnsi="Times New Roman" w:cs="Times New Roman"/>
          <w:sz w:val="24"/>
          <w:szCs w:val="24"/>
        </w:rPr>
        <w:t>age,</w:t>
      </w:r>
      <w:r w:rsidR="005B13D8" w:rsidRPr="00E910C8">
        <w:rPr>
          <w:rFonts w:ascii="Times New Roman" w:hAnsi="Times New Roman" w:cs="Times New Roman"/>
          <w:sz w:val="24"/>
          <w:szCs w:val="24"/>
        </w:rPr>
        <w:t xml:space="preserve"> and venerability nor to the fact that they had reasonably assumed that Prudential would be their annuity provider throughout its lengthy term.</w:t>
      </w:r>
      <w:r w:rsidR="00EE282D">
        <w:rPr>
          <w:rStyle w:val="FootnoteReference"/>
          <w:rFonts w:ascii="Times New Roman" w:hAnsi="Times New Roman" w:cs="Times New Roman"/>
          <w:sz w:val="24"/>
          <w:szCs w:val="24"/>
        </w:rPr>
        <w:footnoteReference w:id="11"/>
      </w:r>
    </w:p>
    <w:p w14:paraId="5253E939" w14:textId="7D87DC25" w:rsidR="00FA11CB" w:rsidRDefault="00FA11CB" w:rsidP="00F01124">
      <w:pPr>
        <w:keepNext/>
        <w:spacing w:after="0" w:line="240" w:lineRule="auto"/>
        <w:ind w:left="720"/>
        <w:rPr>
          <w:rFonts w:ascii="Times New Roman" w:hAnsi="Times New Roman" w:cs="Times New Roman"/>
          <w:sz w:val="24"/>
          <w:szCs w:val="24"/>
        </w:rPr>
      </w:pPr>
    </w:p>
    <w:p w14:paraId="60156A88" w14:textId="5A642DE5" w:rsidR="00B3215F" w:rsidRDefault="00B3215F" w:rsidP="003A1A37">
      <w:pPr>
        <w:keepNext/>
        <w:spacing w:after="0" w:line="240" w:lineRule="auto"/>
        <w:ind w:firstLine="720"/>
        <w:rPr>
          <w:rFonts w:ascii="Times New Roman" w:hAnsi="Times New Roman" w:cs="Times New Roman"/>
          <w:sz w:val="24"/>
          <w:szCs w:val="24"/>
        </w:rPr>
      </w:pPr>
      <w:r w:rsidRPr="00B3215F">
        <w:rPr>
          <w:rFonts w:ascii="Times New Roman" w:hAnsi="Times New Roman" w:cs="Times New Roman"/>
          <w:sz w:val="24"/>
          <w:szCs w:val="24"/>
        </w:rPr>
        <w:t>Despite this set of complex UK decisions, the Part VII transfer continues to be used in the UK and watched closely by the US regulators and stakeholders.</w:t>
      </w:r>
    </w:p>
    <w:p w14:paraId="3AFCEB8F" w14:textId="77777777" w:rsidR="00B3215F" w:rsidRPr="00E910C8" w:rsidRDefault="00B3215F" w:rsidP="00F01124">
      <w:pPr>
        <w:keepNext/>
        <w:spacing w:after="0" w:line="240" w:lineRule="auto"/>
        <w:ind w:left="720"/>
        <w:rPr>
          <w:rFonts w:ascii="Times New Roman" w:hAnsi="Times New Roman" w:cs="Times New Roman"/>
          <w:sz w:val="24"/>
          <w:szCs w:val="24"/>
        </w:rPr>
      </w:pPr>
    </w:p>
    <w:p w14:paraId="003BC911" w14:textId="516B7C63" w:rsidR="005B13D8" w:rsidRDefault="005B13D8" w:rsidP="00497AC0">
      <w:pPr>
        <w:pStyle w:val="Heading2"/>
        <w:numPr>
          <w:ilvl w:val="0"/>
          <w:numId w:val="2"/>
        </w:numPr>
        <w:spacing w:before="0" w:line="240" w:lineRule="auto"/>
        <w:ind w:left="0" w:firstLine="360"/>
        <w:rPr>
          <w:rFonts w:ascii="Times New Roman" w:hAnsi="Times New Roman" w:cs="Times New Roman"/>
          <w:sz w:val="24"/>
          <w:szCs w:val="24"/>
        </w:rPr>
      </w:pPr>
      <w:bookmarkStart w:id="11" w:name="_Toc84858024"/>
      <w:r w:rsidRPr="00E910C8">
        <w:rPr>
          <w:rFonts w:ascii="Times New Roman" w:hAnsi="Times New Roman" w:cs="Times New Roman"/>
          <w:sz w:val="24"/>
          <w:szCs w:val="24"/>
        </w:rPr>
        <w:t>Differences between Part VII and Solvent Schemes of Arrangements</w:t>
      </w:r>
      <w:bookmarkEnd w:id="11"/>
    </w:p>
    <w:p w14:paraId="7445DF9E" w14:textId="77777777" w:rsidR="009423C1" w:rsidRDefault="009423C1" w:rsidP="009423C1">
      <w:pPr>
        <w:keepNext/>
        <w:spacing w:after="0" w:line="240" w:lineRule="auto"/>
        <w:ind w:left="720"/>
        <w:rPr>
          <w:rFonts w:ascii="Times New Roman" w:hAnsi="Times New Roman" w:cs="Times New Roman"/>
          <w:sz w:val="24"/>
          <w:szCs w:val="24"/>
        </w:rPr>
      </w:pPr>
    </w:p>
    <w:p w14:paraId="2C3CB46E" w14:textId="5C14B552" w:rsidR="009F4371" w:rsidRPr="00E910C8" w:rsidRDefault="00A00B8F" w:rsidP="007219EC">
      <w:pPr>
        <w:keepNext/>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t>S</w:t>
      </w:r>
      <w:r w:rsidR="00DE0D95">
        <w:rPr>
          <w:rFonts w:ascii="Times New Roman" w:hAnsi="Times New Roman" w:cs="Times New Roman"/>
          <w:sz w:val="24"/>
          <w:szCs w:val="24"/>
        </w:rPr>
        <w:t>olvent s</w:t>
      </w:r>
      <w:r w:rsidRPr="00E910C8">
        <w:rPr>
          <w:rFonts w:ascii="Times New Roman" w:hAnsi="Times New Roman" w:cs="Times New Roman"/>
          <w:sz w:val="24"/>
          <w:szCs w:val="24"/>
        </w:rPr>
        <w:t xml:space="preserve">chemes of arrangement are another method of restructuring that exists within the UK. These are primarily designed as a procedure that can allow all liabilities to be settled for an insurer. </w:t>
      </w:r>
      <w:r w:rsidR="004C1A83" w:rsidRPr="00E910C8">
        <w:rPr>
          <w:rFonts w:ascii="Times New Roman" w:hAnsi="Times New Roman" w:cs="Times New Roman"/>
          <w:sz w:val="24"/>
          <w:szCs w:val="24"/>
        </w:rPr>
        <w:t xml:space="preserve">In doing so, it can achieve many of the objectives set out in this </w:t>
      </w:r>
      <w:r w:rsidR="001D7CCA">
        <w:rPr>
          <w:rFonts w:ascii="Times New Roman" w:hAnsi="Times New Roman" w:cs="Times New Roman"/>
          <w:sz w:val="24"/>
          <w:szCs w:val="24"/>
        </w:rPr>
        <w:t>w</w:t>
      </w:r>
      <w:r w:rsidR="004C1A83" w:rsidRPr="00E910C8">
        <w:rPr>
          <w:rFonts w:ascii="Times New Roman" w:hAnsi="Times New Roman" w:cs="Times New Roman"/>
          <w:sz w:val="24"/>
          <w:szCs w:val="24"/>
        </w:rPr>
        <w:t xml:space="preserve">hite </w:t>
      </w:r>
      <w:r w:rsidR="001D7CCA">
        <w:rPr>
          <w:rFonts w:ascii="Times New Roman" w:hAnsi="Times New Roman" w:cs="Times New Roman"/>
          <w:sz w:val="24"/>
          <w:szCs w:val="24"/>
        </w:rPr>
        <w:t>p</w:t>
      </w:r>
      <w:r w:rsidR="004C1A83" w:rsidRPr="00E910C8">
        <w:rPr>
          <w:rFonts w:ascii="Times New Roman" w:hAnsi="Times New Roman" w:cs="Times New Roman"/>
          <w:sz w:val="24"/>
          <w:szCs w:val="24"/>
        </w:rPr>
        <w:t xml:space="preserve">aper. However, unlike the Part VII transfer, </w:t>
      </w:r>
      <w:r w:rsidR="00A7119D">
        <w:rPr>
          <w:rFonts w:ascii="Times New Roman" w:hAnsi="Times New Roman" w:cs="Times New Roman"/>
          <w:sz w:val="24"/>
          <w:szCs w:val="24"/>
        </w:rPr>
        <w:t>the policies are subject to a court ordered terminat</w:t>
      </w:r>
      <w:r w:rsidR="0002152C">
        <w:rPr>
          <w:rFonts w:ascii="Times New Roman" w:hAnsi="Times New Roman" w:cs="Times New Roman"/>
          <w:sz w:val="24"/>
          <w:szCs w:val="24"/>
        </w:rPr>
        <w:t>ion</w:t>
      </w:r>
      <w:r w:rsidR="001D7CCA">
        <w:rPr>
          <w:rFonts w:ascii="Times New Roman" w:hAnsi="Times New Roman" w:cs="Times New Roman"/>
          <w:sz w:val="24"/>
          <w:szCs w:val="24"/>
        </w:rPr>
        <w:t xml:space="preserve"> instead of transferred</w:t>
      </w:r>
      <w:r w:rsidR="004C1A83" w:rsidRPr="00E910C8">
        <w:rPr>
          <w:rFonts w:ascii="Times New Roman" w:hAnsi="Times New Roman" w:cs="Times New Roman"/>
          <w:sz w:val="24"/>
          <w:szCs w:val="24"/>
        </w:rPr>
        <w:t xml:space="preserve">. </w:t>
      </w:r>
      <w:r w:rsidR="00C37C51" w:rsidRPr="00E910C8">
        <w:rPr>
          <w:rFonts w:ascii="Times New Roman" w:hAnsi="Times New Roman" w:cs="Times New Roman"/>
          <w:sz w:val="24"/>
          <w:szCs w:val="24"/>
        </w:rPr>
        <w:t>While such an arrangement may provide some of the same features as a Part VII transfer</w:t>
      </w:r>
      <w:r w:rsidR="00BE25B5">
        <w:rPr>
          <w:rFonts w:ascii="Times New Roman" w:hAnsi="Times New Roman" w:cs="Times New Roman"/>
          <w:sz w:val="24"/>
          <w:szCs w:val="24"/>
        </w:rPr>
        <w:t xml:space="preserve"> </w:t>
      </w:r>
      <w:r w:rsidR="00EF7AC4">
        <w:rPr>
          <w:rFonts w:ascii="Times New Roman" w:hAnsi="Times New Roman" w:cs="Times New Roman"/>
          <w:sz w:val="24"/>
          <w:szCs w:val="24"/>
        </w:rPr>
        <w:t xml:space="preserve">the </w:t>
      </w:r>
      <w:r w:rsidR="001D7CCA">
        <w:rPr>
          <w:rFonts w:ascii="Times New Roman" w:hAnsi="Times New Roman" w:cs="Times New Roman"/>
          <w:sz w:val="24"/>
          <w:szCs w:val="24"/>
        </w:rPr>
        <w:t>s</w:t>
      </w:r>
      <w:r w:rsidR="00EF7AC4">
        <w:rPr>
          <w:rFonts w:ascii="Times New Roman" w:hAnsi="Times New Roman" w:cs="Times New Roman"/>
          <w:sz w:val="24"/>
          <w:szCs w:val="24"/>
        </w:rPr>
        <w:t xml:space="preserve">olvent </w:t>
      </w:r>
      <w:r w:rsidR="001D7CCA">
        <w:rPr>
          <w:rFonts w:ascii="Times New Roman" w:hAnsi="Times New Roman" w:cs="Times New Roman"/>
          <w:sz w:val="24"/>
          <w:szCs w:val="24"/>
        </w:rPr>
        <w:t>s</w:t>
      </w:r>
      <w:r w:rsidR="00EF7AC4">
        <w:rPr>
          <w:rFonts w:ascii="Times New Roman" w:hAnsi="Times New Roman" w:cs="Times New Roman"/>
          <w:sz w:val="24"/>
          <w:szCs w:val="24"/>
        </w:rPr>
        <w:t>cheme</w:t>
      </w:r>
      <w:r w:rsidR="00EF7AC4" w:rsidRPr="00E910C8">
        <w:rPr>
          <w:rFonts w:ascii="Times New Roman" w:hAnsi="Times New Roman" w:cs="Times New Roman"/>
          <w:sz w:val="24"/>
          <w:szCs w:val="24"/>
        </w:rPr>
        <w:t xml:space="preserve"> </w:t>
      </w:r>
      <w:r w:rsidR="00DF1A83" w:rsidRPr="00E910C8">
        <w:rPr>
          <w:rFonts w:ascii="Times New Roman" w:hAnsi="Times New Roman" w:cs="Times New Roman"/>
          <w:sz w:val="24"/>
          <w:szCs w:val="24"/>
        </w:rPr>
        <w:t>does not</w:t>
      </w:r>
      <w:r w:rsidR="00C37C51" w:rsidRPr="00E910C8">
        <w:rPr>
          <w:rFonts w:ascii="Times New Roman" w:hAnsi="Times New Roman" w:cs="Times New Roman"/>
          <w:sz w:val="24"/>
          <w:szCs w:val="24"/>
        </w:rPr>
        <w:t xml:space="preserve"> continue the coverage with a new </w:t>
      </w:r>
      <w:bookmarkStart w:id="12" w:name="_Hlk76718471"/>
      <w:r w:rsidR="00CF2C30">
        <w:rPr>
          <w:rFonts w:ascii="Times New Roman" w:hAnsi="Times New Roman" w:cs="Times New Roman"/>
          <w:sz w:val="24"/>
          <w:szCs w:val="24"/>
        </w:rPr>
        <w:t>insurer</w:t>
      </w:r>
      <w:r w:rsidR="00CF2C30" w:rsidRPr="00E910C8">
        <w:rPr>
          <w:rFonts w:ascii="Times New Roman" w:hAnsi="Times New Roman" w:cs="Times New Roman"/>
          <w:sz w:val="24"/>
          <w:szCs w:val="24"/>
        </w:rPr>
        <w:t xml:space="preserve"> </w:t>
      </w:r>
      <w:bookmarkEnd w:id="12"/>
      <w:r w:rsidR="00C37C51" w:rsidRPr="00E910C8">
        <w:rPr>
          <w:rFonts w:ascii="Times New Roman" w:hAnsi="Times New Roman" w:cs="Times New Roman"/>
          <w:sz w:val="24"/>
          <w:szCs w:val="24"/>
        </w:rPr>
        <w:t xml:space="preserve">the way a Part VII </w:t>
      </w:r>
      <w:r w:rsidR="001D7CCA">
        <w:rPr>
          <w:rFonts w:ascii="Times New Roman" w:hAnsi="Times New Roman" w:cs="Times New Roman"/>
          <w:sz w:val="24"/>
          <w:szCs w:val="24"/>
        </w:rPr>
        <w:t xml:space="preserve">transfer </w:t>
      </w:r>
      <w:r w:rsidR="00C37C51" w:rsidRPr="00E910C8">
        <w:rPr>
          <w:rFonts w:ascii="Times New Roman" w:hAnsi="Times New Roman" w:cs="Times New Roman"/>
          <w:sz w:val="24"/>
          <w:szCs w:val="24"/>
        </w:rPr>
        <w:t xml:space="preserve">does. Other differences may exist in </w:t>
      </w:r>
      <w:r w:rsidR="00DF1A83" w:rsidRPr="00E910C8">
        <w:rPr>
          <w:rFonts w:ascii="Times New Roman" w:hAnsi="Times New Roman" w:cs="Times New Roman"/>
          <w:sz w:val="24"/>
          <w:szCs w:val="24"/>
        </w:rPr>
        <w:t>law but</w:t>
      </w:r>
      <w:r w:rsidR="00C37C51" w:rsidRPr="00E910C8">
        <w:rPr>
          <w:rFonts w:ascii="Times New Roman" w:hAnsi="Times New Roman" w:cs="Times New Roman"/>
          <w:sz w:val="24"/>
          <w:szCs w:val="24"/>
        </w:rPr>
        <w:t xml:space="preserve"> are not deemed to be relevant to this specific </w:t>
      </w:r>
      <w:r w:rsidR="001D7CCA">
        <w:rPr>
          <w:rFonts w:ascii="Times New Roman" w:hAnsi="Times New Roman" w:cs="Times New Roman"/>
          <w:sz w:val="24"/>
          <w:szCs w:val="24"/>
        </w:rPr>
        <w:t>w</w:t>
      </w:r>
      <w:r w:rsidR="00C37C51" w:rsidRPr="00E910C8">
        <w:rPr>
          <w:rFonts w:ascii="Times New Roman" w:hAnsi="Times New Roman" w:cs="Times New Roman"/>
          <w:sz w:val="24"/>
          <w:szCs w:val="24"/>
        </w:rPr>
        <w:t xml:space="preserve">hite </w:t>
      </w:r>
      <w:r w:rsidR="001D7CCA">
        <w:rPr>
          <w:rFonts w:ascii="Times New Roman" w:hAnsi="Times New Roman" w:cs="Times New Roman"/>
          <w:sz w:val="24"/>
          <w:szCs w:val="24"/>
        </w:rPr>
        <w:t>p</w:t>
      </w:r>
      <w:r w:rsidR="00C37C51" w:rsidRPr="00E910C8">
        <w:rPr>
          <w:rFonts w:ascii="Times New Roman" w:hAnsi="Times New Roman" w:cs="Times New Roman"/>
          <w:sz w:val="24"/>
          <w:szCs w:val="24"/>
        </w:rPr>
        <w:t xml:space="preserve">aper. </w:t>
      </w:r>
    </w:p>
    <w:p w14:paraId="0B794619" w14:textId="789ED086" w:rsidR="0033208E" w:rsidRPr="00E910C8" w:rsidRDefault="0033208E" w:rsidP="00E910C8">
      <w:pPr>
        <w:spacing w:after="0" w:line="240" w:lineRule="auto"/>
        <w:rPr>
          <w:rFonts w:ascii="Times New Roman" w:hAnsi="Times New Roman" w:cs="Times New Roman"/>
          <w:sz w:val="24"/>
          <w:szCs w:val="24"/>
          <w:highlight w:val="yellow"/>
        </w:rPr>
      </w:pPr>
    </w:p>
    <w:p w14:paraId="4CE23884" w14:textId="4559E383" w:rsidR="009F4371" w:rsidRPr="00E910C8" w:rsidRDefault="009F4371" w:rsidP="00E910C8">
      <w:pPr>
        <w:pStyle w:val="Heading1"/>
        <w:spacing w:before="0" w:line="240" w:lineRule="auto"/>
        <w:ind w:left="0"/>
        <w:jc w:val="left"/>
        <w:rPr>
          <w:rFonts w:ascii="Times New Roman" w:hAnsi="Times New Roman" w:cs="Times New Roman"/>
          <w:sz w:val="24"/>
          <w:szCs w:val="24"/>
        </w:rPr>
      </w:pPr>
      <w:bookmarkStart w:id="13" w:name="_Toc84858025"/>
      <w:r w:rsidRPr="00E910C8">
        <w:rPr>
          <w:rFonts w:ascii="Times New Roman" w:hAnsi="Times New Roman" w:cs="Times New Roman"/>
          <w:sz w:val="24"/>
          <w:szCs w:val="24"/>
        </w:rPr>
        <w:t xml:space="preserve">Section 3: </w:t>
      </w:r>
      <w:r w:rsidR="00811C3B" w:rsidRPr="00E910C8">
        <w:rPr>
          <w:rFonts w:ascii="Times New Roman" w:hAnsi="Times New Roman" w:cs="Times New Roman"/>
          <w:sz w:val="24"/>
          <w:szCs w:val="24"/>
        </w:rPr>
        <w:t xml:space="preserve">Survey of </w:t>
      </w:r>
      <w:r w:rsidR="008B1668">
        <w:rPr>
          <w:rFonts w:ascii="Times New Roman" w:hAnsi="Times New Roman" w:cs="Times New Roman"/>
          <w:sz w:val="24"/>
          <w:szCs w:val="24"/>
        </w:rPr>
        <w:t>US Restructuring</w:t>
      </w:r>
      <w:r w:rsidR="00811C3B" w:rsidRPr="00E910C8">
        <w:rPr>
          <w:rFonts w:ascii="Times New Roman" w:hAnsi="Times New Roman" w:cs="Times New Roman"/>
          <w:sz w:val="24"/>
          <w:szCs w:val="24"/>
        </w:rPr>
        <w:t xml:space="preserve"> Statutes and Regulations</w:t>
      </w:r>
      <w:bookmarkEnd w:id="13"/>
    </w:p>
    <w:p w14:paraId="34F4231F" w14:textId="77777777" w:rsidR="0099690D" w:rsidRDefault="0099690D" w:rsidP="00B931FD">
      <w:pPr>
        <w:spacing w:after="0" w:line="240" w:lineRule="auto"/>
        <w:ind w:firstLine="360"/>
        <w:rPr>
          <w:rFonts w:ascii="Times New Roman" w:hAnsi="Times New Roman" w:cs="Times New Roman"/>
          <w:sz w:val="24"/>
          <w:szCs w:val="24"/>
        </w:rPr>
      </w:pPr>
    </w:p>
    <w:p w14:paraId="26A2D6AF" w14:textId="79667865" w:rsidR="004F2111" w:rsidRDefault="00C62216" w:rsidP="007219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Various state</w:t>
      </w:r>
      <w:r w:rsidR="009604A4">
        <w:rPr>
          <w:rFonts w:ascii="Times New Roman" w:hAnsi="Times New Roman" w:cs="Times New Roman"/>
          <w:sz w:val="24"/>
          <w:szCs w:val="24"/>
        </w:rPr>
        <w:t>s</w:t>
      </w:r>
      <w:r>
        <w:rPr>
          <w:rFonts w:ascii="Times New Roman" w:hAnsi="Times New Roman" w:cs="Times New Roman"/>
          <w:sz w:val="24"/>
          <w:szCs w:val="24"/>
        </w:rPr>
        <w:t xml:space="preserve"> have enacted corporate </w:t>
      </w:r>
      <w:r w:rsidR="00406414">
        <w:rPr>
          <w:rFonts w:ascii="Times New Roman" w:hAnsi="Times New Roman" w:cs="Times New Roman"/>
          <w:sz w:val="24"/>
          <w:szCs w:val="24"/>
        </w:rPr>
        <w:t xml:space="preserve">restructuring </w:t>
      </w:r>
      <w:r w:rsidR="004133DC">
        <w:rPr>
          <w:rFonts w:ascii="Times New Roman" w:hAnsi="Times New Roman" w:cs="Times New Roman"/>
          <w:sz w:val="24"/>
          <w:szCs w:val="24"/>
        </w:rPr>
        <w:t>statutes</w:t>
      </w:r>
      <w:r>
        <w:rPr>
          <w:rFonts w:ascii="Times New Roman" w:hAnsi="Times New Roman" w:cs="Times New Roman"/>
          <w:sz w:val="24"/>
          <w:szCs w:val="24"/>
        </w:rPr>
        <w:t xml:space="preserve"> or regulation</w:t>
      </w:r>
      <w:r w:rsidR="00406414">
        <w:rPr>
          <w:rFonts w:ascii="Times New Roman" w:hAnsi="Times New Roman" w:cs="Times New Roman"/>
          <w:sz w:val="24"/>
          <w:szCs w:val="24"/>
        </w:rPr>
        <w:t>s.</w:t>
      </w:r>
      <w:r>
        <w:rPr>
          <w:rFonts w:ascii="Times New Roman" w:hAnsi="Times New Roman" w:cs="Times New Roman"/>
          <w:sz w:val="24"/>
          <w:szCs w:val="24"/>
        </w:rPr>
        <w:t xml:space="preserve"> Th</w:t>
      </w:r>
      <w:r w:rsidR="00B87CA8">
        <w:rPr>
          <w:rFonts w:ascii="Times New Roman" w:hAnsi="Times New Roman" w:cs="Times New Roman"/>
          <w:sz w:val="24"/>
          <w:szCs w:val="24"/>
        </w:rPr>
        <w:t xml:space="preserve">ose </w:t>
      </w:r>
      <w:r w:rsidR="00511BB8">
        <w:rPr>
          <w:rFonts w:ascii="Times New Roman" w:hAnsi="Times New Roman" w:cs="Times New Roman"/>
          <w:sz w:val="24"/>
          <w:szCs w:val="24"/>
        </w:rPr>
        <w:t xml:space="preserve">generally </w:t>
      </w:r>
      <w:r w:rsidR="00B87CA8">
        <w:rPr>
          <w:rFonts w:ascii="Times New Roman" w:hAnsi="Times New Roman" w:cs="Times New Roman"/>
          <w:sz w:val="24"/>
          <w:szCs w:val="24"/>
        </w:rPr>
        <w:t>following the UK</w:t>
      </w:r>
      <w:r w:rsidR="00511BB8">
        <w:rPr>
          <w:rFonts w:ascii="Times New Roman" w:hAnsi="Times New Roman" w:cs="Times New Roman"/>
          <w:sz w:val="24"/>
          <w:szCs w:val="24"/>
        </w:rPr>
        <w:t xml:space="preserve"> structure began with</w:t>
      </w:r>
      <w:r>
        <w:rPr>
          <w:rFonts w:ascii="Times New Roman" w:hAnsi="Times New Roman" w:cs="Times New Roman"/>
          <w:sz w:val="24"/>
          <w:szCs w:val="24"/>
        </w:rPr>
        <w:t xml:space="preserve"> Rhode Island in 2002 </w:t>
      </w:r>
      <w:r w:rsidR="00511BB8">
        <w:rPr>
          <w:rFonts w:ascii="Times New Roman" w:hAnsi="Times New Roman" w:cs="Times New Roman"/>
          <w:sz w:val="24"/>
          <w:szCs w:val="24"/>
        </w:rPr>
        <w:t>adopting a statute</w:t>
      </w:r>
      <w:r w:rsidR="00E265E5">
        <w:rPr>
          <w:rFonts w:ascii="Times New Roman" w:hAnsi="Times New Roman" w:cs="Times New Roman"/>
          <w:sz w:val="24"/>
          <w:szCs w:val="24"/>
        </w:rPr>
        <w:t xml:space="preserve"> </w:t>
      </w:r>
      <w:r w:rsidR="00F45A86">
        <w:rPr>
          <w:rFonts w:ascii="Times New Roman" w:hAnsi="Times New Roman" w:cs="Times New Roman"/>
          <w:sz w:val="24"/>
          <w:szCs w:val="24"/>
        </w:rPr>
        <w:t xml:space="preserve">titled Voluntary Restructuring of Solvent </w:t>
      </w:r>
      <w:r w:rsidR="00E265E5">
        <w:rPr>
          <w:rFonts w:ascii="Times New Roman" w:hAnsi="Times New Roman" w:cs="Times New Roman"/>
          <w:sz w:val="24"/>
          <w:szCs w:val="24"/>
        </w:rPr>
        <w:t>Insurers</w:t>
      </w:r>
      <w:r w:rsidR="00EC7FE0">
        <w:rPr>
          <w:rStyle w:val="FootnoteReference"/>
          <w:rFonts w:ascii="Times New Roman" w:hAnsi="Times New Roman" w:cs="Times New Roman"/>
          <w:sz w:val="24"/>
          <w:szCs w:val="24"/>
        </w:rPr>
        <w:footnoteReference w:id="12"/>
      </w:r>
      <w:r w:rsidR="00511BB8">
        <w:rPr>
          <w:rFonts w:ascii="Times New Roman" w:hAnsi="Times New Roman" w:cs="Times New Roman"/>
          <w:sz w:val="24"/>
          <w:szCs w:val="24"/>
        </w:rPr>
        <w:t xml:space="preserve"> </w:t>
      </w:r>
      <w:r w:rsidR="004133DC">
        <w:rPr>
          <w:rFonts w:ascii="Times New Roman" w:hAnsi="Times New Roman" w:cs="Times New Roman"/>
          <w:sz w:val="24"/>
          <w:szCs w:val="24"/>
        </w:rPr>
        <w:t>patterned</w:t>
      </w:r>
      <w:r w:rsidR="009326EC">
        <w:rPr>
          <w:rFonts w:ascii="Times New Roman" w:hAnsi="Times New Roman" w:cs="Times New Roman"/>
          <w:sz w:val="24"/>
          <w:szCs w:val="24"/>
        </w:rPr>
        <w:t xml:space="preserve"> after</w:t>
      </w:r>
      <w:r w:rsidR="004133DC">
        <w:rPr>
          <w:rFonts w:ascii="Times New Roman" w:hAnsi="Times New Roman" w:cs="Times New Roman"/>
          <w:sz w:val="24"/>
          <w:szCs w:val="24"/>
        </w:rPr>
        <w:t xml:space="preserve"> </w:t>
      </w:r>
      <w:r w:rsidR="009326EC">
        <w:rPr>
          <w:rFonts w:ascii="Times New Roman" w:hAnsi="Times New Roman" w:cs="Times New Roman"/>
          <w:sz w:val="24"/>
          <w:szCs w:val="24"/>
        </w:rPr>
        <w:t xml:space="preserve">Solvent </w:t>
      </w:r>
      <w:r w:rsidR="004133DC">
        <w:rPr>
          <w:rFonts w:ascii="Times New Roman" w:hAnsi="Times New Roman" w:cs="Times New Roman"/>
          <w:sz w:val="24"/>
          <w:szCs w:val="24"/>
        </w:rPr>
        <w:t>Schemes</w:t>
      </w:r>
      <w:r w:rsidR="009326EC">
        <w:rPr>
          <w:rFonts w:ascii="Times New Roman" w:hAnsi="Times New Roman" w:cs="Times New Roman"/>
          <w:sz w:val="24"/>
          <w:szCs w:val="24"/>
        </w:rPr>
        <w:t xml:space="preserve"> of </w:t>
      </w:r>
      <w:r w:rsidR="004133DC">
        <w:rPr>
          <w:rFonts w:ascii="Times New Roman" w:hAnsi="Times New Roman" w:cs="Times New Roman"/>
          <w:sz w:val="24"/>
          <w:szCs w:val="24"/>
        </w:rPr>
        <w:t>Arrangements</w:t>
      </w:r>
      <w:r w:rsidR="00F76181" w:rsidRPr="00E910C8">
        <w:rPr>
          <w:rFonts w:ascii="Times New Roman" w:hAnsi="Times New Roman" w:cs="Times New Roman"/>
          <w:sz w:val="24"/>
          <w:szCs w:val="24"/>
        </w:rPr>
        <w:t xml:space="preserve">. </w:t>
      </w:r>
      <w:r w:rsidR="00811656">
        <w:rPr>
          <w:rFonts w:ascii="Times New Roman" w:hAnsi="Times New Roman" w:cs="Times New Roman"/>
          <w:sz w:val="24"/>
          <w:szCs w:val="24"/>
        </w:rPr>
        <w:t xml:space="preserve">This type of process </w:t>
      </w:r>
      <w:r w:rsidR="00811656">
        <w:rPr>
          <w:rFonts w:ascii="Times New Roman" w:hAnsi="Times New Roman" w:cs="Times New Roman"/>
          <w:sz w:val="24"/>
          <w:szCs w:val="24"/>
        </w:rPr>
        <w:lastRenderedPageBreak/>
        <w:t>was renamed Commutation Plans and d</w:t>
      </w:r>
      <w:r w:rsidR="004133DC">
        <w:rPr>
          <w:rFonts w:ascii="Times New Roman" w:hAnsi="Times New Roman" w:cs="Times New Roman"/>
          <w:sz w:val="24"/>
          <w:szCs w:val="24"/>
        </w:rPr>
        <w:t>iffer</w:t>
      </w:r>
      <w:r w:rsidR="00CF4D37">
        <w:rPr>
          <w:rFonts w:ascii="Times New Roman" w:hAnsi="Times New Roman" w:cs="Times New Roman"/>
          <w:sz w:val="24"/>
          <w:szCs w:val="24"/>
        </w:rPr>
        <w:t>s</w:t>
      </w:r>
      <w:r w:rsidR="00D85B33">
        <w:rPr>
          <w:rFonts w:ascii="Times New Roman" w:hAnsi="Times New Roman" w:cs="Times New Roman"/>
          <w:sz w:val="24"/>
          <w:szCs w:val="24"/>
        </w:rPr>
        <w:t xml:space="preserve"> </w:t>
      </w:r>
      <w:r w:rsidR="00391786">
        <w:rPr>
          <w:rFonts w:ascii="Times New Roman" w:hAnsi="Times New Roman" w:cs="Times New Roman"/>
          <w:sz w:val="24"/>
          <w:szCs w:val="24"/>
        </w:rPr>
        <w:t xml:space="preserve">from </w:t>
      </w:r>
      <w:r w:rsidR="00D85B33">
        <w:rPr>
          <w:rFonts w:ascii="Times New Roman" w:hAnsi="Times New Roman" w:cs="Times New Roman"/>
          <w:sz w:val="24"/>
          <w:szCs w:val="24"/>
        </w:rPr>
        <w:t xml:space="preserve">the UK law </w:t>
      </w:r>
      <w:r w:rsidR="00CF4D37">
        <w:rPr>
          <w:rFonts w:ascii="Times New Roman" w:hAnsi="Times New Roman" w:cs="Times New Roman"/>
          <w:sz w:val="24"/>
          <w:szCs w:val="24"/>
        </w:rPr>
        <w:t xml:space="preserve">in a number of areas </w:t>
      </w:r>
      <w:r w:rsidR="00D85B33">
        <w:rPr>
          <w:rFonts w:ascii="Times New Roman" w:hAnsi="Times New Roman" w:cs="Times New Roman"/>
          <w:sz w:val="24"/>
          <w:szCs w:val="24"/>
        </w:rPr>
        <w:t>includ</w:t>
      </w:r>
      <w:r w:rsidR="00811656">
        <w:rPr>
          <w:rFonts w:ascii="Times New Roman" w:hAnsi="Times New Roman" w:cs="Times New Roman"/>
          <w:sz w:val="24"/>
          <w:szCs w:val="24"/>
        </w:rPr>
        <w:t>ing</w:t>
      </w:r>
      <w:r w:rsidR="00D85B33">
        <w:rPr>
          <w:rFonts w:ascii="Times New Roman" w:hAnsi="Times New Roman" w:cs="Times New Roman"/>
          <w:sz w:val="24"/>
          <w:szCs w:val="24"/>
        </w:rPr>
        <w:t xml:space="preserve"> an enhanced role for the </w:t>
      </w:r>
      <w:r w:rsidR="00511BB8">
        <w:rPr>
          <w:rFonts w:ascii="Times New Roman" w:hAnsi="Times New Roman" w:cs="Times New Roman"/>
          <w:sz w:val="24"/>
          <w:szCs w:val="24"/>
        </w:rPr>
        <w:t>regulator</w:t>
      </w:r>
      <w:r w:rsidR="00BB2F49">
        <w:rPr>
          <w:rFonts w:ascii="Times New Roman" w:hAnsi="Times New Roman" w:cs="Times New Roman"/>
          <w:sz w:val="24"/>
          <w:szCs w:val="24"/>
        </w:rPr>
        <w:t>, designat</w:t>
      </w:r>
      <w:r w:rsidR="004E7383">
        <w:rPr>
          <w:rFonts w:ascii="Times New Roman" w:hAnsi="Times New Roman" w:cs="Times New Roman"/>
          <w:sz w:val="24"/>
          <w:szCs w:val="24"/>
        </w:rPr>
        <w:t>i</w:t>
      </w:r>
      <w:r w:rsidR="00811656">
        <w:rPr>
          <w:rFonts w:ascii="Times New Roman" w:hAnsi="Times New Roman" w:cs="Times New Roman"/>
          <w:sz w:val="24"/>
          <w:szCs w:val="24"/>
        </w:rPr>
        <w:t>ng</w:t>
      </w:r>
      <w:r w:rsidR="00BB2F49">
        <w:rPr>
          <w:rFonts w:ascii="Times New Roman" w:hAnsi="Times New Roman" w:cs="Times New Roman"/>
          <w:sz w:val="24"/>
          <w:szCs w:val="24"/>
        </w:rPr>
        <w:t xml:space="preserve"> </w:t>
      </w:r>
      <w:r w:rsidR="00D85B33">
        <w:rPr>
          <w:rFonts w:ascii="Times New Roman" w:hAnsi="Times New Roman" w:cs="Times New Roman"/>
          <w:sz w:val="24"/>
          <w:szCs w:val="24"/>
        </w:rPr>
        <w:t>the independent e</w:t>
      </w:r>
      <w:r w:rsidR="004133DC">
        <w:rPr>
          <w:rFonts w:ascii="Times New Roman" w:hAnsi="Times New Roman" w:cs="Times New Roman"/>
          <w:sz w:val="24"/>
          <w:szCs w:val="24"/>
        </w:rPr>
        <w:t>x</w:t>
      </w:r>
      <w:r w:rsidR="00D85B33">
        <w:rPr>
          <w:rFonts w:ascii="Times New Roman" w:hAnsi="Times New Roman" w:cs="Times New Roman"/>
          <w:sz w:val="24"/>
          <w:szCs w:val="24"/>
        </w:rPr>
        <w:t xml:space="preserve">pert as a consultant to the </w:t>
      </w:r>
      <w:r w:rsidR="00E65517">
        <w:rPr>
          <w:rFonts w:ascii="Times New Roman" w:hAnsi="Times New Roman" w:cs="Times New Roman"/>
          <w:sz w:val="24"/>
          <w:szCs w:val="24"/>
        </w:rPr>
        <w:t>regulator</w:t>
      </w:r>
      <w:r w:rsidR="00BB2F49" w:rsidRPr="00BB2F49">
        <w:t xml:space="preserve"> </w:t>
      </w:r>
      <w:r w:rsidR="00BB2F49" w:rsidRPr="00BB2F49">
        <w:rPr>
          <w:rFonts w:ascii="Times New Roman" w:hAnsi="Times New Roman" w:cs="Times New Roman"/>
          <w:sz w:val="24"/>
          <w:szCs w:val="24"/>
        </w:rPr>
        <w:t>and limit</w:t>
      </w:r>
      <w:r w:rsidR="004E7383">
        <w:rPr>
          <w:rFonts w:ascii="Times New Roman" w:hAnsi="Times New Roman" w:cs="Times New Roman"/>
          <w:sz w:val="24"/>
          <w:szCs w:val="24"/>
        </w:rPr>
        <w:t>i</w:t>
      </w:r>
      <w:r w:rsidR="00811656">
        <w:rPr>
          <w:rFonts w:ascii="Times New Roman" w:hAnsi="Times New Roman" w:cs="Times New Roman"/>
          <w:sz w:val="24"/>
          <w:szCs w:val="24"/>
        </w:rPr>
        <w:t>ng</w:t>
      </w:r>
      <w:r w:rsidR="00BB2F49" w:rsidRPr="00BB2F49">
        <w:rPr>
          <w:rFonts w:ascii="Times New Roman" w:hAnsi="Times New Roman" w:cs="Times New Roman"/>
          <w:sz w:val="24"/>
          <w:szCs w:val="24"/>
        </w:rPr>
        <w:t xml:space="preserve"> </w:t>
      </w:r>
      <w:r w:rsidR="00811656">
        <w:rPr>
          <w:rFonts w:ascii="Times New Roman" w:hAnsi="Times New Roman" w:cs="Times New Roman"/>
          <w:sz w:val="24"/>
          <w:szCs w:val="24"/>
        </w:rPr>
        <w:t xml:space="preserve">the process </w:t>
      </w:r>
      <w:r w:rsidR="00BB2F49" w:rsidRPr="00BB2F49">
        <w:rPr>
          <w:rFonts w:ascii="Times New Roman" w:hAnsi="Times New Roman" w:cs="Times New Roman"/>
          <w:sz w:val="24"/>
          <w:szCs w:val="24"/>
        </w:rPr>
        <w:t xml:space="preserve">to </w:t>
      </w:r>
      <w:r w:rsidR="004E7383" w:rsidRPr="00BB2F49">
        <w:rPr>
          <w:rFonts w:ascii="Times New Roman" w:hAnsi="Times New Roman" w:cs="Times New Roman"/>
          <w:sz w:val="24"/>
          <w:szCs w:val="24"/>
        </w:rPr>
        <w:t xml:space="preserve">commercial </w:t>
      </w:r>
      <w:r w:rsidR="00BB2F49" w:rsidRPr="00BB2F49">
        <w:rPr>
          <w:rFonts w:ascii="Times New Roman" w:hAnsi="Times New Roman" w:cs="Times New Roman"/>
          <w:sz w:val="24"/>
          <w:szCs w:val="24"/>
        </w:rPr>
        <w:t>property and casualty risks</w:t>
      </w:r>
      <w:r w:rsidR="00D85B33">
        <w:rPr>
          <w:rFonts w:ascii="Times New Roman" w:hAnsi="Times New Roman" w:cs="Times New Roman"/>
          <w:sz w:val="24"/>
          <w:szCs w:val="24"/>
        </w:rPr>
        <w:t xml:space="preserve">.  One </w:t>
      </w:r>
      <w:r w:rsidR="004133DC">
        <w:rPr>
          <w:rFonts w:ascii="Times New Roman" w:hAnsi="Times New Roman" w:cs="Times New Roman"/>
          <w:sz w:val="24"/>
          <w:szCs w:val="24"/>
        </w:rPr>
        <w:t>commutation</w:t>
      </w:r>
      <w:r w:rsidR="00D85B33">
        <w:rPr>
          <w:rFonts w:ascii="Times New Roman" w:hAnsi="Times New Roman" w:cs="Times New Roman"/>
          <w:sz w:val="24"/>
          <w:szCs w:val="24"/>
        </w:rPr>
        <w:t xml:space="preserve"> plan was adjudicated </w:t>
      </w:r>
      <w:r w:rsidR="004E7383">
        <w:rPr>
          <w:rFonts w:ascii="Times New Roman" w:hAnsi="Times New Roman" w:cs="Times New Roman"/>
          <w:sz w:val="24"/>
          <w:szCs w:val="24"/>
        </w:rPr>
        <w:t>by</w:t>
      </w:r>
      <w:r w:rsidR="00D85B33">
        <w:rPr>
          <w:rFonts w:ascii="Times New Roman" w:hAnsi="Times New Roman" w:cs="Times New Roman"/>
          <w:sz w:val="24"/>
          <w:szCs w:val="24"/>
        </w:rPr>
        <w:t xml:space="preserve"> the </w:t>
      </w:r>
      <w:r w:rsidR="00811656">
        <w:rPr>
          <w:rFonts w:ascii="Times New Roman" w:hAnsi="Times New Roman" w:cs="Times New Roman"/>
          <w:sz w:val="24"/>
          <w:szCs w:val="24"/>
        </w:rPr>
        <w:t>Rhode Island c</w:t>
      </w:r>
      <w:r w:rsidR="00D85B33">
        <w:rPr>
          <w:rFonts w:ascii="Times New Roman" w:hAnsi="Times New Roman" w:cs="Times New Roman"/>
          <w:sz w:val="24"/>
          <w:szCs w:val="24"/>
        </w:rPr>
        <w:t xml:space="preserve">ourt in </w:t>
      </w:r>
      <w:r w:rsidR="00581A0D">
        <w:rPr>
          <w:rFonts w:ascii="Times New Roman" w:hAnsi="Times New Roman" w:cs="Times New Roman"/>
          <w:sz w:val="24"/>
          <w:szCs w:val="24"/>
        </w:rPr>
        <w:t>2011 and withstood a constitution</w:t>
      </w:r>
      <w:r w:rsidR="008F6F58">
        <w:rPr>
          <w:rFonts w:ascii="Times New Roman" w:hAnsi="Times New Roman" w:cs="Times New Roman"/>
          <w:sz w:val="24"/>
          <w:szCs w:val="24"/>
        </w:rPr>
        <w:t>al</w:t>
      </w:r>
      <w:r w:rsidR="00581A0D">
        <w:rPr>
          <w:rFonts w:ascii="Times New Roman" w:hAnsi="Times New Roman" w:cs="Times New Roman"/>
          <w:sz w:val="24"/>
          <w:szCs w:val="24"/>
        </w:rPr>
        <w:t xml:space="preserve"> challenge.  </w:t>
      </w:r>
      <w:r w:rsidR="00E65517">
        <w:rPr>
          <w:rFonts w:ascii="Times New Roman" w:hAnsi="Times New Roman" w:cs="Times New Roman"/>
          <w:sz w:val="24"/>
          <w:szCs w:val="24"/>
        </w:rPr>
        <w:t xml:space="preserve">The written </w:t>
      </w:r>
      <w:r w:rsidR="00811656">
        <w:rPr>
          <w:rFonts w:ascii="Times New Roman" w:hAnsi="Times New Roman" w:cs="Times New Roman"/>
          <w:sz w:val="24"/>
          <w:szCs w:val="24"/>
        </w:rPr>
        <w:t>d</w:t>
      </w:r>
      <w:r w:rsidR="00E65517">
        <w:rPr>
          <w:rFonts w:ascii="Times New Roman" w:hAnsi="Times New Roman" w:cs="Times New Roman"/>
          <w:sz w:val="24"/>
          <w:szCs w:val="24"/>
        </w:rPr>
        <w:t>ecision in that case addressed many of the issues raised with restructuring plans generall</w:t>
      </w:r>
      <w:r w:rsidR="0018506A">
        <w:rPr>
          <w:rFonts w:ascii="Times New Roman" w:hAnsi="Times New Roman" w:cs="Times New Roman"/>
          <w:sz w:val="24"/>
          <w:szCs w:val="24"/>
        </w:rPr>
        <w:t>y.</w:t>
      </w:r>
      <w:r w:rsidR="0018506A">
        <w:rPr>
          <w:rStyle w:val="FootnoteReference"/>
          <w:rFonts w:ascii="Times New Roman" w:hAnsi="Times New Roman" w:cs="Times New Roman"/>
          <w:sz w:val="24"/>
          <w:szCs w:val="24"/>
        </w:rPr>
        <w:footnoteReference w:id="13"/>
      </w:r>
      <w:r w:rsidR="007F2D5C">
        <w:rPr>
          <w:rFonts w:ascii="Times New Roman" w:hAnsi="Times New Roman" w:cs="Times New Roman"/>
          <w:sz w:val="24"/>
          <w:szCs w:val="24"/>
        </w:rPr>
        <w:t xml:space="preserve"> Commutation Plans continue to be available under RI law.</w:t>
      </w:r>
    </w:p>
    <w:p w14:paraId="1A263084" w14:textId="77777777" w:rsidR="00F40AC1" w:rsidRDefault="00F40AC1" w:rsidP="00B931FD">
      <w:pPr>
        <w:spacing w:after="0" w:line="240" w:lineRule="auto"/>
        <w:rPr>
          <w:rFonts w:ascii="Times New Roman" w:hAnsi="Times New Roman" w:cs="Times New Roman"/>
          <w:sz w:val="24"/>
          <w:szCs w:val="24"/>
        </w:rPr>
      </w:pPr>
    </w:p>
    <w:p w14:paraId="6834BD18" w14:textId="776228F7" w:rsidR="004F2111" w:rsidRDefault="007F2D5C" w:rsidP="007219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4F2111">
        <w:rPr>
          <w:rFonts w:ascii="Times New Roman" w:hAnsi="Times New Roman" w:cs="Times New Roman"/>
          <w:sz w:val="24"/>
          <w:szCs w:val="24"/>
        </w:rPr>
        <w:t>n 2015 Rhode Islan</w:t>
      </w:r>
      <w:r w:rsidR="00F42743">
        <w:rPr>
          <w:rFonts w:ascii="Times New Roman" w:hAnsi="Times New Roman" w:cs="Times New Roman"/>
          <w:sz w:val="24"/>
          <w:szCs w:val="24"/>
        </w:rPr>
        <w:t>d</w:t>
      </w:r>
      <w:r w:rsidR="004F2111">
        <w:rPr>
          <w:rFonts w:ascii="Times New Roman" w:hAnsi="Times New Roman" w:cs="Times New Roman"/>
          <w:sz w:val="24"/>
          <w:szCs w:val="24"/>
        </w:rPr>
        <w:t xml:space="preserve"> adopted </w:t>
      </w:r>
      <w:r w:rsidR="00D3463C">
        <w:rPr>
          <w:rFonts w:ascii="Times New Roman" w:hAnsi="Times New Roman" w:cs="Times New Roman"/>
          <w:sz w:val="24"/>
          <w:szCs w:val="24"/>
        </w:rPr>
        <w:t>a</w:t>
      </w:r>
      <w:r w:rsidR="006071B4">
        <w:rPr>
          <w:rFonts w:ascii="Times New Roman" w:hAnsi="Times New Roman" w:cs="Times New Roman"/>
          <w:sz w:val="24"/>
          <w:szCs w:val="24"/>
        </w:rPr>
        <w:t>n</w:t>
      </w:r>
      <w:r w:rsidR="00D3463C">
        <w:rPr>
          <w:rFonts w:ascii="Times New Roman" w:hAnsi="Times New Roman" w:cs="Times New Roman"/>
          <w:sz w:val="24"/>
          <w:szCs w:val="24"/>
        </w:rPr>
        <w:t xml:space="preserve"> </w:t>
      </w:r>
      <w:r w:rsidR="00811656">
        <w:rPr>
          <w:rFonts w:ascii="Times New Roman" w:hAnsi="Times New Roman" w:cs="Times New Roman"/>
          <w:sz w:val="24"/>
          <w:szCs w:val="24"/>
        </w:rPr>
        <w:t>I</w:t>
      </w:r>
      <w:r w:rsidR="00D3463C">
        <w:rPr>
          <w:rFonts w:ascii="Times New Roman" w:hAnsi="Times New Roman" w:cs="Times New Roman"/>
          <w:sz w:val="24"/>
          <w:szCs w:val="24"/>
        </w:rPr>
        <w:t xml:space="preserve">nsurance </w:t>
      </w:r>
      <w:r w:rsidR="00811656">
        <w:rPr>
          <w:rFonts w:ascii="Times New Roman" w:hAnsi="Times New Roman" w:cs="Times New Roman"/>
          <w:sz w:val="24"/>
          <w:szCs w:val="24"/>
        </w:rPr>
        <w:t>B</w:t>
      </w:r>
      <w:r w:rsidR="00D3463C">
        <w:rPr>
          <w:rFonts w:ascii="Times New Roman" w:hAnsi="Times New Roman" w:cs="Times New Roman"/>
          <w:sz w:val="24"/>
          <w:szCs w:val="24"/>
        </w:rPr>
        <w:t xml:space="preserve">usiness </w:t>
      </w:r>
      <w:r w:rsidR="00811656">
        <w:rPr>
          <w:rFonts w:ascii="Times New Roman" w:hAnsi="Times New Roman" w:cs="Times New Roman"/>
          <w:sz w:val="24"/>
          <w:szCs w:val="24"/>
        </w:rPr>
        <w:t>T</w:t>
      </w:r>
      <w:r w:rsidR="00D3463C">
        <w:rPr>
          <w:rFonts w:ascii="Times New Roman" w:hAnsi="Times New Roman" w:cs="Times New Roman"/>
          <w:sz w:val="24"/>
          <w:szCs w:val="24"/>
        </w:rPr>
        <w:t>ransfer</w:t>
      </w:r>
      <w:r w:rsidR="004F2111">
        <w:rPr>
          <w:rFonts w:ascii="Times New Roman" w:hAnsi="Times New Roman" w:cs="Times New Roman"/>
          <w:sz w:val="24"/>
          <w:szCs w:val="24"/>
        </w:rPr>
        <w:t xml:space="preserve"> Plan regulation</w:t>
      </w:r>
      <w:r w:rsidR="00811656">
        <w:rPr>
          <w:rStyle w:val="FootnoteReference"/>
          <w:rFonts w:ascii="Times New Roman" w:hAnsi="Times New Roman" w:cs="Times New Roman"/>
          <w:sz w:val="24"/>
          <w:szCs w:val="24"/>
        </w:rPr>
        <w:footnoteReference w:id="14"/>
      </w:r>
      <w:r w:rsidR="004F2111">
        <w:rPr>
          <w:rFonts w:ascii="Times New Roman" w:hAnsi="Times New Roman" w:cs="Times New Roman"/>
          <w:sz w:val="24"/>
          <w:szCs w:val="24"/>
        </w:rPr>
        <w:t xml:space="preserve"> </w:t>
      </w:r>
      <w:r w:rsidR="00811656">
        <w:rPr>
          <w:rFonts w:ascii="Times New Roman" w:hAnsi="Times New Roman" w:cs="Times New Roman"/>
          <w:sz w:val="24"/>
          <w:szCs w:val="24"/>
        </w:rPr>
        <w:t>structured similar to the</w:t>
      </w:r>
      <w:r w:rsidR="004F2111">
        <w:rPr>
          <w:rFonts w:ascii="Times New Roman" w:hAnsi="Times New Roman" w:cs="Times New Roman"/>
          <w:sz w:val="24"/>
          <w:szCs w:val="24"/>
        </w:rPr>
        <w:t xml:space="preserve"> Part VII </w:t>
      </w:r>
      <w:r w:rsidR="00F42743">
        <w:rPr>
          <w:rFonts w:ascii="Times New Roman" w:hAnsi="Times New Roman" w:cs="Times New Roman"/>
          <w:sz w:val="24"/>
          <w:szCs w:val="24"/>
        </w:rPr>
        <w:t>transfer</w:t>
      </w:r>
      <w:r w:rsidR="0033622A">
        <w:rPr>
          <w:rFonts w:ascii="Times New Roman" w:hAnsi="Times New Roman" w:cs="Times New Roman"/>
          <w:sz w:val="24"/>
          <w:szCs w:val="24"/>
        </w:rPr>
        <w:t>s</w:t>
      </w:r>
      <w:r w:rsidR="004F2111">
        <w:rPr>
          <w:rFonts w:ascii="Times New Roman" w:hAnsi="Times New Roman" w:cs="Times New Roman"/>
          <w:sz w:val="24"/>
          <w:szCs w:val="24"/>
        </w:rPr>
        <w:t xml:space="preserve">. </w:t>
      </w:r>
      <w:r w:rsidR="00F42743">
        <w:rPr>
          <w:rFonts w:ascii="Times New Roman" w:hAnsi="Times New Roman" w:cs="Times New Roman"/>
          <w:sz w:val="24"/>
          <w:szCs w:val="24"/>
        </w:rPr>
        <w:t>Again</w:t>
      </w:r>
      <w:r w:rsidR="004F2111">
        <w:rPr>
          <w:rFonts w:ascii="Times New Roman" w:hAnsi="Times New Roman" w:cs="Times New Roman"/>
          <w:sz w:val="24"/>
          <w:szCs w:val="24"/>
        </w:rPr>
        <w:t>, in contrast to the UK, the regulation provide</w:t>
      </w:r>
      <w:r w:rsidR="00A12A33">
        <w:rPr>
          <w:rFonts w:ascii="Times New Roman" w:hAnsi="Times New Roman" w:cs="Times New Roman"/>
          <w:sz w:val="24"/>
          <w:szCs w:val="24"/>
        </w:rPr>
        <w:t>s</w:t>
      </w:r>
      <w:r w:rsidR="004F2111">
        <w:rPr>
          <w:rFonts w:ascii="Times New Roman" w:hAnsi="Times New Roman" w:cs="Times New Roman"/>
          <w:sz w:val="24"/>
          <w:szCs w:val="24"/>
        </w:rPr>
        <w:t xml:space="preserve"> an enhanced </w:t>
      </w:r>
      <w:r w:rsidR="00F42743">
        <w:rPr>
          <w:rFonts w:ascii="Times New Roman" w:hAnsi="Times New Roman" w:cs="Times New Roman"/>
          <w:sz w:val="24"/>
          <w:szCs w:val="24"/>
        </w:rPr>
        <w:t>role</w:t>
      </w:r>
      <w:r w:rsidR="004F2111">
        <w:rPr>
          <w:rFonts w:ascii="Times New Roman" w:hAnsi="Times New Roman" w:cs="Times New Roman"/>
          <w:sz w:val="24"/>
          <w:szCs w:val="24"/>
        </w:rPr>
        <w:t xml:space="preserve"> </w:t>
      </w:r>
      <w:r w:rsidR="0033622A">
        <w:rPr>
          <w:rFonts w:ascii="Times New Roman" w:hAnsi="Times New Roman" w:cs="Times New Roman"/>
          <w:sz w:val="24"/>
          <w:szCs w:val="24"/>
        </w:rPr>
        <w:t>for</w:t>
      </w:r>
      <w:r w:rsidR="004F2111">
        <w:rPr>
          <w:rFonts w:ascii="Times New Roman" w:hAnsi="Times New Roman" w:cs="Times New Roman"/>
          <w:sz w:val="24"/>
          <w:szCs w:val="24"/>
        </w:rPr>
        <w:t xml:space="preserve"> the </w:t>
      </w:r>
      <w:r w:rsidR="00F42743">
        <w:rPr>
          <w:rFonts w:ascii="Times New Roman" w:hAnsi="Times New Roman" w:cs="Times New Roman"/>
          <w:sz w:val="24"/>
          <w:szCs w:val="24"/>
        </w:rPr>
        <w:t>regulator</w:t>
      </w:r>
      <w:r w:rsidR="00B6413E">
        <w:rPr>
          <w:rFonts w:ascii="Times New Roman" w:hAnsi="Times New Roman" w:cs="Times New Roman"/>
          <w:sz w:val="24"/>
          <w:szCs w:val="24"/>
        </w:rPr>
        <w:t>,</w:t>
      </w:r>
      <w:r w:rsidR="004F2111">
        <w:rPr>
          <w:rFonts w:ascii="Times New Roman" w:hAnsi="Times New Roman" w:cs="Times New Roman"/>
          <w:sz w:val="24"/>
          <w:szCs w:val="24"/>
        </w:rPr>
        <w:t xml:space="preserve"> </w:t>
      </w:r>
      <w:r w:rsidR="00B6413E">
        <w:rPr>
          <w:rFonts w:ascii="Times New Roman" w:hAnsi="Times New Roman" w:cs="Times New Roman"/>
          <w:sz w:val="24"/>
          <w:szCs w:val="24"/>
        </w:rPr>
        <w:t>designat</w:t>
      </w:r>
      <w:r w:rsidR="00811656">
        <w:rPr>
          <w:rFonts w:ascii="Times New Roman" w:hAnsi="Times New Roman" w:cs="Times New Roman"/>
          <w:sz w:val="24"/>
          <w:szCs w:val="24"/>
        </w:rPr>
        <w:t>e</w:t>
      </w:r>
      <w:r w:rsidR="00A12A33">
        <w:rPr>
          <w:rFonts w:ascii="Times New Roman" w:hAnsi="Times New Roman" w:cs="Times New Roman"/>
          <w:sz w:val="24"/>
          <w:szCs w:val="24"/>
        </w:rPr>
        <w:t>s</w:t>
      </w:r>
      <w:r w:rsidR="0033622A">
        <w:rPr>
          <w:rFonts w:ascii="Times New Roman" w:hAnsi="Times New Roman" w:cs="Times New Roman"/>
          <w:sz w:val="24"/>
          <w:szCs w:val="24"/>
        </w:rPr>
        <w:t xml:space="preserve"> </w:t>
      </w:r>
      <w:r w:rsidR="004F2111">
        <w:rPr>
          <w:rFonts w:ascii="Times New Roman" w:hAnsi="Times New Roman" w:cs="Times New Roman"/>
          <w:sz w:val="24"/>
          <w:szCs w:val="24"/>
        </w:rPr>
        <w:t xml:space="preserve">the independent expert as a consultant to the </w:t>
      </w:r>
      <w:r w:rsidR="002D132E">
        <w:rPr>
          <w:rFonts w:ascii="Times New Roman" w:hAnsi="Times New Roman" w:cs="Times New Roman"/>
          <w:sz w:val="24"/>
          <w:szCs w:val="24"/>
        </w:rPr>
        <w:t>regulator</w:t>
      </w:r>
      <w:r w:rsidR="00B6413E">
        <w:rPr>
          <w:rFonts w:ascii="Times New Roman" w:hAnsi="Times New Roman" w:cs="Times New Roman"/>
          <w:sz w:val="24"/>
          <w:szCs w:val="24"/>
        </w:rPr>
        <w:t xml:space="preserve"> </w:t>
      </w:r>
      <w:r w:rsidR="00BB2F49">
        <w:rPr>
          <w:rFonts w:ascii="Times New Roman" w:hAnsi="Times New Roman" w:cs="Times New Roman"/>
          <w:sz w:val="24"/>
          <w:szCs w:val="24"/>
        </w:rPr>
        <w:t xml:space="preserve">and </w:t>
      </w:r>
      <w:r w:rsidR="00B6413E" w:rsidRPr="00B6413E">
        <w:rPr>
          <w:rFonts w:ascii="Times New Roman" w:hAnsi="Times New Roman" w:cs="Times New Roman"/>
          <w:sz w:val="24"/>
          <w:szCs w:val="24"/>
        </w:rPr>
        <w:t>limit</w:t>
      </w:r>
      <w:r w:rsidR="00A12A33">
        <w:rPr>
          <w:rFonts w:ascii="Times New Roman" w:hAnsi="Times New Roman" w:cs="Times New Roman"/>
          <w:sz w:val="24"/>
          <w:szCs w:val="24"/>
        </w:rPr>
        <w:t>s</w:t>
      </w:r>
      <w:r w:rsidR="00811656">
        <w:rPr>
          <w:rFonts w:ascii="Times New Roman" w:hAnsi="Times New Roman" w:cs="Times New Roman"/>
          <w:sz w:val="24"/>
          <w:szCs w:val="24"/>
        </w:rPr>
        <w:t xml:space="preserve"> the process</w:t>
      </w:r>
      <w:r w:rsidR="0033622A">
        <w:rPr>
          <w:rFonts w:ascii="Times New Roman" w:hAnsi="Times New Roman" w:cs="Times New Roman"/>
          <w:sz w:val="24"/>
          <w:szCs w:val="24"/>
        </w:rPr>
        <w:t xml:space="preserve"> </w:t>
      </w:r>
      <w:r w:rsidR="00B6413E" w:rsidRPr="00B6413E">
        <w:rPr>
          <w:rFonts w:ascii="Times New Roman" w:hAnsi="Times New Roman" w:cs="Times New Roman"/>
          <w:sz w:val="24"/>
          <w:szCs w:val="24"/>
        </w:rPr>
        <w:t xml:space="preserve">to </w:t>
      </w:r>
      <w:r w:rsidR="00D36508" w:rsidRPr="00B6413E">
        <w:rPr>
          <w:rFonts w:ascii="Times New Roman" w:hAnsi="Times New Roman" w:cs="Times New Roman"/>
          <w:sz w:val="24"/>
          <w:szCs w:val="24"/>
        </w:rPr>
        <w:t xml:space="preserve">commercial </w:t>
      </w:r>
      <w:r w:rsidR="00B6413E" w:rsidRPr="00B6413E">
        <w:rPr>
          <w:rFonts w:ascii="Times New Roman" w:hAnsi="Times New Roman" w:cs="Times New Roman"/>
          <w:sz w:val="24"/>
          <w:szCs w:val="24"/>
        </w:rPr>
        <w:t>property and casualty risk</w:t>
      </w:r>
      <w:r w:rsidR="00B6413E">
        <w:rPr>
          <w:rFonts w:ascii="Times New Roman" w:hAnsi="Times New Roman" w:cs="Times New Roman"/>
          <w:sz w:val="24"/>
          <w:szCs w:val="24"/>
        </w:rPr>
        <w:t>s</w:t>
      </w:r>
      <w:r w:rsidR="004F2111">
        <w:rPr>
          <w:rFonts w:ascii="Times New Roman" w:hAnsi="Times New Roman" w:cs="Times New Roman"/>
          <w:sz w:val="24"/>
          <w:szCs w:val="24"/>
        </w:rPr>
        <w:t xml:space="preserve">. </w:t>
      </w:r>
      <w:r w:rsidR="006E0D2F">
        <w:rPr>
          <w:rFonts w:ascii="Times New Roman" w:hAnsi="Times New Roman" w:cs="Times New Roman"/>
          <w:sz w:val="24"/>
          <w:szCs w:val="24"/>
        </w:rPr>
        <w:t xml:space="preserve">The RI regulation </w:t>
      </w:r>
      <w:r w:rsidR="00C843E9">
        <w:rPr>
          <w:rFonts w:ascii="Times New Roman" w:hAnsi="Times New Roman" w:cs="Times New Roman"/>
          <w:sz w:val="24"/>
          <w:szCs w:val="24"/>
        </w:rPr>
        <w:t>provides</w:t>
      </w:r>
      <w:r w:rsidR="006E0D2F">
        <w:rPr>
          <w:rFonts w:ascii="Times New Roman" w:hAnsi="Times New Roman" w:cs="Times New Roman"/>
          <w:sz w:val="24"/>
          <w:szCs w:val="24"/>
        </w:rPr>
        <w:t xml:space="preserve"> for notice</w:t>
      </w:r>
      <w:r w:rsidR="00B72F36">
        <w:rPr>
          <w:rFonts w:ascii="Times New Roman" w:hAnsi="Times New Roman" w:cs="Times New Roman"/>
          <w:sz w:val="24"/>
          <w:szCs w:val="24"/>
        </w:rPr>
        <w:t xml:space="preserve"> at the time the plan is filed with the regulator and an ability to comment at that time.  If the regulator, after a </w:t>
      </w:r>
      <w:r w:rsidR="00C843E9">
        <w:rPr>
          <w:rFonts w:ascii="Times New Roman" w:hAnsi="Times New Roman" w:cs="Times New Roman"/>
          <w:sz w:val="24"/>
          <w:szCs w:val="24"/>
        </w:rPr>
        <w:t>thorough</w:t>
      </w:r>
      <w:r w:rsidR="00B72F36">
        <w:rPr>
          <w:rFonts w:ascii="Times New Roman" w:hAnsi="Times New Roman" w:cs="Times New Roman"/>
          <w:sz w:val="24"/>
          <w:szCs w:val="24"/>
        </w:rPr>
        <w:t xml:space="preserve"> review of the Plan and comments receives continues to believe that it </w:t>
      </w:r>
      <w:r w:rsidR="00C843E9">
        <w:rPr>
          <w:rFonts w:ascii="Times New Roman" w:hAnsi="Times New Roman" w:cs="Times New Roman"/>
          <w:sz w:val="24"/>
          <w:szCs w:val="24"/>
        </w:rPr>
        <w:t>meets</w:t>
      </w:r>
      <w:r w:rsidR="00B72F36">
        <w:rPr>
          <w:rFonts w:ascii="Times New Roman" w:hAnsi="Times New Roman" w:cs="Times New Roman"/>
          <w:sz w:val="24"/>
          <w:szCs w:val="24"/>
        </w:rPr>
        <w:t xml:space="preserve"> the statutory </w:t>
      </w:r>
      <w:r w:rsidR="00C843E9">
        <w:rPr>
          <w:rFonts w:ascii="Times New Roman" w:hAnsi="Times New Roman" w:cs="Times New Roman"/>
          <w:sz w:val="24"/>
          <w:szCs w:val="24"/>
        </w:rPr>
        <w:t>requirement</w:t>
      </w:r>
      <w:r w:rsidR="00B72F36">
        <w:rPr>
          <w:rFonts w:ascii="Times New Roman" w:hAnsi="Times New Roman" w:cs="Times New Roman"/>
          <w:sz w:val="24"/>
          <w:szCs w:val="24"/>
        </w:rPr>
        <w:t xml:space="preserve"> have been met, it will authorize the Plan to be filed with the Court.  </w:t>
      </w:r>
      <w:r w:rsidR="00C843E9">
        <w:rPr>
          <w:rFonts w:ascii="Times New Roman" w:hAnsi="Times New Roman" w:cs="Times New Roman"/>
          <w:sz w:val="24"/>
          <w:szCs w:val="24"/>
        </w:rPr>
        <w:t xml:space="preserve">The Court will require notice to policyholders and hearings to allow all comments and objections to be considered.  </w:t>
      </w:r>
      <w:r w:rsidR="001B526A">
        <w:rPr>
          <w:rFonts w:ascii="Times New Roman" w:hAnsi="Times New Roman" w:cs="Times New Roman"/>
          <w:sz w:val="24"/>
          <w:szCs w:val="24"/>
        </w:rPr>
        <w:t xml:space="preserve">A Rhode Island domestic insurer has been formed </w:t>
      </w:r>
      <w:r w:rsidR="00B5307C">
        <w:rPr>
          <w:rFonts w:ascii="Times New Roman" w:hAnsi="Times New Roman" w:cs="Times New Roman"/>
          <w:sz w:val="24"/>
          <w:szCs w:val="24"/>
        </w:rPr>
        <w:t>specifically to undertake IBTs</w:t>
      </w:r>
      <w:r w:rsidR="009604A4">
        <w:rPr>
          <w:rFonts w:ascii="Times New Roman" w:hAnsi="Times New Roman" w:cs="Times New Roman"/>
          <w:sz w:val="24"/>
          <w:szCs w:val="24"/>
        </w:rPr>
        <w:t>,</w:t>
      </w:r>
      <w:r w:rsidR="00B5307C">
        <w:rPr>
          <w:rFonts w:ascii="Times New Roman" w:hAnsi="Times New Roman" w:cs="Times New Roman"/>
          <w:sz w:val="24"/>
          <w:szCs w:val="24"/>
        </w:rPr>
        <w:t xml:space="preserve"> but a </w:t>
      </w:r>
      <w:r w:rsidR="00A12A33">
        <w:rPr>
          <w:rFonts w:ascii="Times New Roman" w:hAnsi="Times New Roman" w:cs="Times New Roman"/>
          <w:sz w:val="24"/>
          <w:szCs w:val="24"/>
        </w:rPr>
        <w:t>p</w:t>
      </w:r>
      <w:r w:rsidR="00B5307C">
        <w:rPr>
          <w:rFonts w:ascii="Times New Roman" w:hAnsi="Times New Roman" w:cs="Times New Roman"/>
          <w:sz w:val="24"/>
          <w:szCs w:val="24"/>
        </w:rPr>
        <w:t>lan has not yet been filed with the regulator.</w:t>
      </w:r>
    </w:p>
    <w:p w14:paraId="43CE6A57" w14:textId="77777777" w:rsidR="004D489D" w:rsidRDefault="004D489D" w:rsidP="00B931FD">
      <w:pPr>
        <w:spacing w:after="0" w:line="240" w:lineRule="auto"/>
        <w:ind w:firstLine="360"/>
        <w:rPr>
          <w:rFonts w:ascii="Times New Roman" w:hAnsi="Times New Roman" w:cs="Times New Roman"/>
          <w:sz w:val="24"/>
          <w:szCs w:val="24"/>
        </w:rPr>
      </w:pPr>
    </w:p>
    <w:p w14:paraId="168614CA" w14:textId="73A2D3F1" w:rsidR="004D489D" w:rsidRDefault="004D489D" w:rsidP="007219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2013</w:t>
      </w:r>
      <w:r w:rsidR="00A12A33">
        <w:rPr>
          <w:rFonts w:ascii="Times New Roman" w:hAnsi="Times New Roman" w:cs="Times New Roman"/>
          <w:sz w:val="24"/>
          <w:szCs w:val="24"/>
        </w:rPr>
        <w:t>,</w:t>
      </w:r>
      <w:r>
        <w:rPr>
          <w:rFonts w:ascii="Times New Roman" w:hAnsi="Times New Roman" w:cs="Times New Roman"/>
          <w:sz w:val="24"/>
          <w:szCs w:val="24"/>
        </w:rPr>
        <w:t xml:space="preserve"> Vermont adopted </w:t>
      </w:r>
      <w:r w:rsidR="00A12A33">
        <w:rPr>
          <w:rFonts w:ascii="Times New Roman" w:hAnsi="Times New Roman" w:cs="Times New Roman"/>
          <w:sz w:val="24"/>
          <w:szCs w:val="24"/>
        </w:rPr>
        <w:t>the Legacy Insurance Management Act (“</w:t>
      </w:r>
      <w:r>
        <w:rPr>
          <w:rFonts w:ascii="Times New Roman" w:hAnsi="Times New Roman" w:cs="Times New Roman"/>
          <w:sz w:val="24"/>
          <w:szCs w:val="24"/>
        </w:rPr>
        <w:t>LIMA</w:t>
      </w:r>
      <w:r w:rsidR="00A12A33">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LIMA </w:t>
      </w:r>
      <w:r w:rsidR="00A12A33">
        <w:rPr>
          <w:rFonts w:ascii="Times New Roman" w:hAnsi="Times New Roman" w:cs="Times New Roman"/>
          <w:sz w:val="24"/>
          <w:szCs w:val="24"/>
        </w:rPr>
        <w:t>i</w:t>
      </w:r>
      <w:r>
        <w:rPr>
          <w:rFonts w:ascii="Times New Roman" w:hAnsi="Times New Roman" w:cs="Times New Roman"/>
          <w:sz w:val="24"/>
          <w:szCs w:val="24"/>
        </w:rPr>
        <w:t>s limited to surplus lines risks and reinsurance, involve</w:t>
      </w:r>
      <w:r w:rsidR="00A12A33">
        <w:rPr>
          <w:rFonts w:ascii="Times New Roman" w:hAnsi="Times New Roman" w:cs="Times New Roman"/>
          <w:sz w:val="24"/>
          <w:szCs w:val="24"/>
        </w:rPr>
        <w:t>s</w:t>
      </w:r>
      <w:r>
        <w:rPr>
          <w:rFonts w:ascii="Times New Roman" w:hAnsi="Times New Roman" w:cs="Times New Roman"/>
          <w:sz w:val="24"/>
          <w:szCs w:val="24"/>
        </w:rPr>
        <w:t xml:space="preserve"> department approval but not court approval and allow</w:t>
      </w:r>
      <w:r w:rsidR="00A12A33">
        <w:rPr>
          <w:rFonts w:ascii="Times New Roman" w:hAnsi="Times New Roman" w:cs="Times New Roman"/>
          <w:sz w:val="24"/>
          <w:szCs w:val="24"/>
        </w:rPr>
        <w:t>s</w:t>
      </w:r>
      <w:r>
        <w:rPr>
          <w:rFonts w:ascii="Times New Roman" w:hAnsi="Times New Roman" w:cs="Times New Roman"/>
          <w:sz w:val="24"/>
          <w:szCs w:val="24"/>
        </w:rPr>
        <w:t xml:space="preserve"> policyholders to opt-out of the plan.  As of this date</w:t>
      </w:r>
      <w:r w:rsidR="00A12A33">
        <w:rPr>
          <w:rFonts w:ascii="Times New Roman" w:hAnsi="Times New Roman" w:cs="Times New Roman"/>
          <w:sz w:val="24"/>
          <w:szCs w:val="24"/>
        </w:rPr>
        <w:t>,</w:t>
      </w:r>
      <w:r>
        <w:rPr>
          <w:rFonts w:ascii="Times New Roman" w:hAnsi="Times New Roman" w:cs="Times New Roman"/>
          <w:sz w:val="24"/>
          <w:szCs w:val="24"/>
        </w:rPr>
        <w:t xml:space="preserve"> no transactions have been completed under </w:t>
      </w:r>
      <w:r w:rsidR="00A12A33">
        <w:rPr>
          <w:rFonts w:ascii="Times New Roman" w:hAnsi="Times New Roman" w:cs="Times New Roman"/>
          <w:sz w:val="24"/>
          <w:szCs w:val="24"/>
        </w:rPr>
        <w:t>LIMA</w:t>
      </w:r>
      <w:r w:rsidRPr="00914ACA">
        <w:rPr>
          <w:rFonts w:ascii="Times New Roman" w:hAnsi="Times New Roman" w:cs="Times New Roman"/>
          <w:sz w:val="24"/>
          <w:szCs w:val="24"/>
        </w:rPr>
        <w:t xml:space="preserve">. </w:t>
      </w:r>
    </w:p>
    <w:p w14:paraId="29EF9576" w14:textId="77777777" w:rsidR="004F2111" w:rsidRDefault="004F2111" w:rsidP="00B931FD">
      <w:pPr>
        <w:spacing w:after="0" w:line="240" w:lineRule="auto"/>
        <w:rPr>
          <w:rFonts w:ascii="Times New Roman" w:hAnsi="Times New Roman" w:cs="Times New Roman"/>
          <w:sz w:val="24"/>
          <w:szCs w:val="24"/>
        </w:rPr>
      </w:pPr>
    </w:p>
    <w:p w14:paraId="72A9433C" w14:textId="0BCA7D66" w:rsidR="004133DC" w:rsidRDefault="004F2111" w:rsidP="007219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DF63DF">
        <w:rPr>
          <w:rFonts w:ascii="Times New Roman" w:hAnsi="Times New Roman" w:cs="Times New Roman"/>
          <w:sz w:val="24"/>
          <w:szCs w:val="24"/>
        </w:rPr>
        <w:t>2018</w:t>
      </w:r>
      <w:r w:rsidR="00A12A33">
        <w:rPr>
          <w:rFonts w:ascii="Times New Roman" w:hAnsi="Times New Roman" w:cs="Times New Roman"/>
          <w:sz w:val="24"/>
          <w:szCs w:val="24"/>
        </w:rPr>
        <w:t>,</w:t>
      </w:r>
      <w:r w:rsidR="00DF63DF">
        <w:rPr>
          <w:rFonts w:ascii="Times New Roman" w:hAnsi="Times New Roman" w:cs="Times New Roman"/>
          <w:sz w:val="24"/>
          <w:szCs w:val="24"/>
        </w:rPr>
        <w:t xml:space="preserve"> Oklahoma adopted </w:t>
      </w:r>
      <w:r w:rsidR="00A12A33">
        <w:rPr>
          <w:rFonts w:ascii="Times New Roman" w:hAnsi="Times New Roman" w:cs="Times New Roman"/>
          <w:sz w:val="24"/>
          <w:szCs w:val="24"/>
        </w:rPr>
        <w:t>the</w:t>
      </w:r>
      <w:r w:rsidR="00DF63DF">
        <w:rPr>
          <w:rFonts w:ascii="Times New Roman" w:hAnsi="Times New Roman" w:cs="Times New Roman"/>
          <w:sz w:val="24"/>
          <w:szCs w:val="24"/>
        </w:rPr>
        <w:t xml:space="preserve"> Insurance Business </w:t>
      </w:r>
      <w:r w:rsidR="00F42743">
        <w:rPr>
          <w:rFonts w:ascii="Times New Roman" w:hAnsi="Times New Roman" w:cs="Times New Roman"/>
          <w:sz w:val="24"/>
          <w:szCs w:val="24"/>
        </w:rPr>
        <w:t>Transfer</w:t>
      </w:r>
      <w:r w:rsidR="00DF63DF">
        <w:rPr>
          <w:rFonts w:ascii="Times New Roman" w:hAnsi="Times New Roman" w:cs="Times New Roman"/>
          <w:sz w:val="24"/>
          <w:szCs w:val="24"/>
        </w:rPr>
        <w:t xml:space="preserve"> </w:t>
      </w:r>
      <w:r w:rsidR="00A12A33">
        <w:rPr>
          <w:rFonts w:ascii="Times New Roman" w:hAnsi="Times New Roman" w:cs="Times New Roman"/>
          <w:sz w:val="24"/>
          <w:szCs w:val="24"/>
        </w:rPr>
        <w:t>Act</w:t>
      </w:r>
      <w:r w:rsidR="00A12A33">
        <w:rPr>
          <w:rStyle w:val="FootnoteReference"/>
          <w:rFonts w:ascii="Times New Roman" w:hAnsi="Times New Roman" w:cs="Times New Roman"/>
          <w:sz w:val="24"/>
          <w:szCs w:val="24"/>
        </w:rPr>
        <w:footnoteReference w:id="16"/>
      </w:r>
      <w:r w:rsidR="00A12A33">
        <w:rPr>
          <w:rFonts w:ascii="Times New Roman" w:hAnsi="Times New Roman" w:cs="Times New Roman"/>
          <w:sz w:val="24"/>
          <w:szCs w:val="24"/>
        </w:rPr>
        <w:t>modeled after</w:t>
      </w:r>
      <w:r w:rsidR="00DF63DF">
        <w:rPr>
          <w:rFonts w:ascii="Times New Roman" w:hAnsi="Times New Roman" w:cs="Times New Roman"/>
          <w:sz w:val="24"/>
          <w:szCs w:val="24"/>
        </w:rPr>
        <w:t xml:space="preserve"> </w:t>
      </w:r>
      <w:r w:rsidR="006241A8">
        <w:rPr>
          <w:rFonts w:ascii="Times New Roman" w:hAnsi="Times New Roman" w:cs="Times New Roman"/>
          <w:sz w:val="24"/>
          <w:szCs w:val="24"/>
        </w:rPr>
        <w:t>UK’s Part IV</w:t>
      </w:r>
      <w:r w:rsidR="007F073A">
        <w:rPr>
          <w:rFonts w:ascii="Times New Roman" w:hAnsi="Times New Roman" w:cs="Times New Roman"/>
          <w:sz w:val="24"/>
          <w:szCs w:val="24"/>
        </w:rPr>
        <w:t xml:space="preserve"> </w:t>
      </w:r>
      <w:r w:rsidR="00F42743">
        <w:rPr>
          <w:rFonts w:ascii="Times New Roman" w:hAnsi="Times New Roman" w:cs="Times New Roman"/>
          <w:sz w:val="24"/>
          <w:szCs w:val="24"/>
        </w:rPr>
        <w:t>r</w:t>
      </w:r>
      <w:r w:rsidR="00DF63DF">
        <w:rPr>
          <w:rFonts w:ascii="Times New Roman" w:hAnsi="Times New Roman" w:cs="Times New Roman"/>
          <w:sz w:val="24"/>
          <w:szCs w:val="24"/>
        </w:rPr>
        <w:t xml:space="preserve">egulation with a few significant </w:t>
      </w:r>
      <w:r w:rsidR="00F42743">
        <w:rPr>
          <w:rFonts w:ascii="Times New Roman" w:hAnsi="Times New Roman" w:cs="Times New Roman"/>
          <w:sz w:val="24"/>
          <w:szCs w:val="24"/>
        </w:rPr>
        <w:t>differences</w:t>
      </w:r>
      <w:r w:rsidR="00DF63DF">
        <w:rPr>
          <w:rFonts w:ascii="Times New Roman" w:hAnsi="Times New Roman" w:cs="Times New Roman"/>
          <w:sz w:val="24"/>
          <w:szCs w:val="24"/>
        </w:rPr>
        <w:t xml:space="preserve">. The </w:t>
      </w:r>
      <w:r w:rsidR="007F073A">
        <w:rPr>
          <w:rFonts w:ascii="Times New Roman" w:hAnsi="Times New Roman" w:cs="Times New Roman"/>
          <w:sz w:val="24"/>
          <w:szCs w:val="24"/>
        </w:rPr>
        <w:t xml:space="preserve">differences </w:t>
      </w:r>
      <w:r w:rsidR="00DF63DF">
        <w:rPr>
          <w:rFonts w:ascii="Times New Roman" w:hAnsi="Times New Roman" w:cs="Times New Roman"/>
          <w:sz w:val="24"/>
          <w:szCs w:val="24"/>
        </w:rPr>
        <w:t>include no restriction on the type of insurance no</w:t>
      </w:r>
      <w:r w:rsidR="00A12A33">
        <w:rPr>
          <w:rFonts w:ascii="Times New Roman" w:hAnsi="Times New Roman" w:cs="Times New Roman"/>
          <w:sz w:val="24"/>
          <w:szCs w:val="24"/>
        </w:rPr>
        <w:t>r</w:t>
      </w:r>
      <w:r w:rsidR="00DF63DF">
        <w:rPr>
          <w:rFonts w:ascii="Times New Roman" w:hAnsi="Times New Roman" w:cs="Times New Roman"/>
          <w:sz w:val="24"/>
          <w:szCs w:val="24"/>
        </w:rPr>
        <w:t xml:space="preserve"> restrictions on the age of the business.</w:t>
      </w:r>
      <w:r w:rsidR="003066E6">
        <w:rPr>
          <w:rFonts w:ascii="Times New Roman" w:hAnsi="Times New Roman" w:cs="Times New Roman"/>
          <w:sz w:val="24"/>
          <w:szCs w:val="24"/>
        </w:rPr>
        <w:t xml:space="preserve"> Oklahoma law provides for both insurers to nominate a potential independent expert with the Insurance Commissioner appointing one or another if he or she is not satisfied with the nominations.</w:t>
      </w:r>
      <w:r w:rsidR="00CB05F2">
        <w:rPr>
          <w:rFonts w:ascii="Times New Roman" w:hAnsi="Times New Roman" w:cs="Times New Roman"/>
          <w:sz w:val="24"/>
          <w:szCs w:val="24"/>
        </w:rPr>
        <w:t xml:space="preserve"> The independent expert report is submitted with the IBT application to the Oklahoma Insurance Department which approves the IBT plan to be submitted to the court upon satisfactory showing that statutory standards are met. The court requires notice and opportunity to be heard prior to court approval of implementation of the plan.</w:t>
      </w:r>
      <w:r w:rsidR="00DF63DF">
        <w:rPr>
          <w:rFonts w:ascii="Times New Roman" w:hAnsi="Times New Roman" w:cs="Times New Roman"/>
          <w:sz w:val="24"/>
          <w:szCs w:val="24"/>
        </w:rPr>
        <w:t xml:space="preserve"> As of this </w:t>
      </w:r>
      <w:r w:rsidR="00F42743">
        <w:rPr>
          <w:rFonts w:ascii="Times New Roman" w:hAnsi="Times New Roman" w:cs="Times New Roman"/>
          <w:sz w:val="24"/>
          <w:szCs w:val="24"/>
        </w:rPr>
        <w:t>writing</w:t>
      </w:r>
      <w:r w:rsidR="00A12A33">
        <w:rPr>
          <w:rFonts w:ascii="Times New Roman" w:hAnsi="Times New Roman" w:cs="Times New Roman"/>
          <w:sz w:val="24"/>
          <w:szCs w:val="24"/>
        </w:rPr>
        <w:t>,</w:t>
      </w:r>
      <w:r w:rsidR="00F42743">
        <w:rPr>
          <w:rFonts w:ascii="Times New Roman" w:hAnsi="Times New Roman" w:cs="Times New Roman"/>
          <w:sz w:val="24"/>
          <w:szCs w:val="24"/>
        </w:rPr>
        <w:t xml:space="preserve"> </w:t>
      </w:r>
      <w:r w:rsidR="00DF63DF">
        <w:rPr>
          <w:rFonts w:ascii="Times New Roman" w:hAnsi="Times New Roman" w:cs="Times New Roman"/>
          <w:sz w:val="24"/>
          <w:szCs w:val="24"/>
        </w:rPr>
        <w:t xml:space="preserve">Oklahoma has </w:t>
      </w:r>
      <w:r w:rsidR="00F42743" w:rsidRPr="00ED7A77">
        <w:rPr>
          <w:rFonts w:ascii="Times New Roman" w:hAnsi="Times New Roman" w:cs="Times New Roman"/>
          <w:sz w:val="24"/>
          <w:szCs w:val="24"/>
        </w:rPr>
        <w:t>completed</w:t>
      </w:r>
      <w:r w:rsidR="00DF63DF" w:rsidRPr="00ED7A77">
        <w:rPr>
          <w:rFonts w:ascii="Times New Roman" w:hAnsi="Times New Roman" w:cs="Times New Roman"/>
          <w:sz w:val="24"/>
          <w:szCs w:val="24"/>
        </w:rPr>
        <w:t xml:space="preserve"> tw</w:t>
      </w:r>
      <w:r w:rsidR="00F42743" w:rsidRPr="00ED7A77">
        <w:rPr>
          <w:rFonts w:ascii="Times New Roman" w:hAnsi="Times New Roman" w:cs="Times New Roman"/>
          <w:sz w:val="24"/>
          <w:szCs w:val="24"/>
        </w:rPr>
        <w:t>o</w:t>
      </w:r>
      <w:r w:rsidR="00DF63DF" w:rsidRPr="00ED7A77">
        <w:rPr>
          <w:rFonts w:ascii="Times New Roman" w:hAnsi="Times New Roman" w:cs="Times New Roman"/>
          <w:sz w:val="24"/>
          <w:szCs w:val="24"/>
        </w:rPr>
        <w:t xml:space="preserve"> IBTs</w:t>
      </w:r>
      <w:r w:rsidR="00ED7A77">
        <w:rPr>
          <w:rFonts w:ascii="Times New Roman" w:hAnsi="Times New Roman" w:cs="Times New Roman"/>
          <w:sz w:val="24"/>
          <w:szCs w:val="24"/>
        </w:rPr>
        <w:t xml:space="preserve"> in October 2020 and September 2021</w:t>
      </w:r>
      <w:r w:rsidR="00261C4D">
        <w:rPr>
          <w:rFonts w:ascii="Times New Roman" w:hAnsi="Times New Roman" w:cs="Times New Roman"/>
          <w:sz w:val="24"/>
          <w:szCs w:val="24"/>
        </w:rPr>
        <w:t>, involving a Rhode Island and Wisconsin insurer respectively,</w:t>
      </w:r>
      <w:r w:rsidR="009A44A7" w:rsidRPr="00ED7A77">
        <w:rPr>
          <w:rFonts w:ascii="Times New Roman" w:hAnsi="Times New Roman" w:cs="Times New Roman"/>
          <w:sz w:val="24"/>
          <w:szCs w:val="24"/>
        </w:rPr>
        <w:t xml:space="preserve"> which</w:t>
      </w:r>
      <w:r w:rsidR="009A44A7">
        <w:rPr>
          <w:rFonts w:ascii="Times New Roman" w:hAnsi="Times New Roman" w:cs="Times New Roman"/>
          <w:sz w:val="24"/>
          <w:szCs w:val="24"/>
        </w:rPr>
        <w:t xml:space="preserve"> are described below</w:t>
      </w:r>
      <w:r w:rsidR="00DF63DF">
        <w:rPr>
          <w:rFonts w:ascii="Times New Roman" w:hAnsi="Times New Roman" w:cs="Times New Roman"/>
          <w:sz w:val="24"/>
          <w:szCs w:val="24"/>
        </w:rPr>
        <w:t xml:space="preserve">.  Neither of the plans were challenged in the state </w:t>
      </w:r>
      <w:r w:rsidR="00F42743">
        <w:rPr>
          <w:rFonts w:ascii="Times New Roman" w:hAnsi="Times New Roman" w:cs="Times New Roman"/>
          <w:sz w:val="24"/>
          <w:szCs w:val="24"/>
        </w:rPr>
        <w:t>court</w:t>
      </w:r>
      <w:r w:rsidR="00DF63DF">
        <w:rPr>
          <w:rFonts w:ascii="Times New Roman" w:hAnsi="Times New Roman" w:cs="Times New Roman"/>
          <w:sz w:val="24"/>
          <w:szCs w:val="24"/>
        </w:rPr>
        <w:t xml:space="preserve"> proceedings.</w:t>
      </w:r>
    </w:p>
    <w:p w14:paraId="790ACA9A" w14:textId="77777777" w:rsidR="00D0527B" w:rsidRDefault="00D0527B" w:rsidP="00B931FD">
      <w:pPr>
        <w:spacing w:after="0" w:line="240" w:lineRule="auto"/>
        <w:ind w:firstLine="360"/>
        <w:rPr>
          <w:rFonts w:ascii="Times New Roman" w:hAnsi="Times New Roman" w:cs="Times New Roman"/>
          <w:sz w:val="24"/>
          <w:szCs w:val="24"/>
        </w:rPr>
      </w:pPr>
    </w:p>
    <w:p w14:paraId="22201981" w14:textId="72397AA8" w:rsidR="00E05861" w:rsidRPr="0086212E" w:rsidRDefault="00CE2E4B" w:rsidP="00997D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2021</w:t>
      </w:r>
      <w:r w:rsidR="00A12A33">
        <w:rPr>
          <w:rFonts w:ascii="Times New Roman" w:hAnsi="Times New Roman" w:cs="Times New Roman"/>
          <w:sz w:val="24"/>
          <w:szCs w:val="24"/>
        </w:rPr>
        <w:t>,</w:t>
      </w:r>
      <w:r>
        <w:rPr>
          <w:rFonts w:ascii="Times New Roman" w:hAnsi="Times New Roman" w:cs="Times New Roman"/>
          <w:sz w:val="24"/>
          <w:szCs w:val="24"/>
        </w:rPr>
        <w:t xml:space="preserve"> </w:t>
      </w:r>
      <w:r w:rsidR="007114DF">
        <w:rPr>
          <w:rFonts w:ascii="Times New Roman" w:hAnsi="Times New Roman" w:cs="Times New Roman"/>
          <w:sz w:val="24"/>
          <w:szCs w:val="24"/>
        </w:rPr>
        <w:t xml:space="preserve">Arkansas adopted </w:t>
      </w:r>
      <w:r w:rsidR="00A12A33">
        <w:rPr>
          <w:rFonts w:ascii="Times New Roman" w:hAnsi="Times New Roman" w:cs="Times New Roman"/>
          <w:sz w:val="24"/>
          <w:szCs w:val="24"/>
        </w:rPr>
        <w:t>the</w:t>
      </w:r>
      <w:r w:rsidR="007114DF">
        <w:rPr>
          <w:rFonts w:ascii="Times New Roman" w:hAnsi="Times New Roman" w:cs="Times New Roman"/>
          <w:sz w:val="24"/>
          <w:szCs w:val="24"/>
        </w:rPr>
        <w:t xml:space="preserve"> I</w:t>
      </w:r>
      <w:r w:rsidR="00A12A33">
        <w:rPr>
          <w:rFonts w:ascii="Times New Roman" w:hAnsi="Times New Roman" w:cs="Times New Roman"/>
          <w:sz w:val="24"/>
          <w:szCs w:val="24"/>
        </w:rPr>
        <w:t xml:space="preserve">nsurance </w:t>
      </w:r>
      <w:r w:rsidR="007114DF">
        <w:rPr>
          <w:rFonts w:ascii="Times New Roman" w:hAnsi="Times New Roman" w:cs="Times New Roman"/>
          <w:sz w:val="24"/>
          <w:szCs w:val="24"/>
        </w:rPr>
        <w:t>B</w:t>
      </w:r>
      <w:r w:rsidR="00A12A33">
        <w:rPr>
          <w:rFonts w:ascii="Times New Roman" w:hAnsi="Times New Roman" w:cs="Times New Roman"/>
          <w:sz w:val="24"/>
          <w:szCs w:val="24"/>
        </w:rPr>
        <w:t xml:space="preserve">usiness </w:t>
      </w:r>
      <w:r w:rsidR="007114DF">
        <w:rPr>
          <w:rFonts w:ascii="Times New Roman" w:hAnsi="Times New Roman" w:cs="Times New Roman"/>
          <w:sz w:val="24"/>
          <w:szCs w:val="24"/>
        </w:rPr>
        <w:t>T</w:t>
      </w:r>
      <w:r w:rsidR="00A12A33">
        <w:rPr>
          <w:rFonts w:ascii="Times New Roman" w:hAnsi="Times New Roman" w:cs="Times New Roman"/>
          <w:sz w:val="24"/>
          <w:szCs w:val="24"/>
        </w:rPr>
        <w:t>ransfer</w:t>
      </w:r>
      <w:r w:rsidR="007114DF">
        <w:rPr>
          <w:rFonts w:ascii="Times New Roman" w:hAnsi="Times New Roman" w:cs="Times New Roman"/>
          <w:sz w:val="24"/>
          <w:szCs w:val="24"/>
        </w:rPr>
        <w:t xml:space="preserve"> </w:t>
      </w:r>
      <w:r w:rsidR="00A12A33">
        <w:rPr>
          <w:rFonts w:ascii="Times New Roman" w:hAnsi="Times New Roman" w:cs="Times New Roman"/>
          <w:sz w:val="24"/>
          <w:szCs w:val="24"/>
        </w:rPr>
        <w:t>Act</w:t>
      </w:r>
      <w:r w:rsidR="0003299A">
        <w:rPr>
          <w:rStyle w:val="FootnoteReference"/>
          <w:rFonts w:ascii="Times New Roman" w:hAnsi="Times New Roman" w:cs="Times New Roman"/>
          <w:sz w:val="24"/>
          <w:szCs w:val="24"/>
        </w:rPr>
        <w:footnoteReference w:id="17"/>
      </w:r>
      <w:r w:rsidR="00E05861">
        <w:rPr>
          <w:rFonts w:ascii="Times New Roman" w:hAnsi="Times New Roman" w:cs="Times New Roman"/>
          <w:sz w:val="24"/>
          <w:szCs w:val="24"/>
        </w:rPr>
        <w:t xml:space="preserve"> which is based on the </w:t>
      </w:r>
      <w:r>
        <w:rPr>
          <w:rFonts w:ascii="Times New Roman" w:hAnsi="Times New Roman" w:cs="Times New Roman"/>
          <w:sz w:val="24"/>
          <w:szCs w:val="24"/>
        </w:rPr>
        <w:t xml:space="preserve">Oklahoma and </w:t>
      </w:r>
      <w:r w:rsidR="00E05861">
        <w:rPr>
          <w:rFonts w:ascii="Times New Roman" w:hAnsi="Times New Roman" w:cs="Times New Roman"/>
          <w:sz w:val="24"/>
          <w:szCs w:val="24"/>
        </w:rPr>
        <w:t xml:space="preserve">Rhode </w:t>
      </w:r>
      <w:r w:rsidR="000200FF">
        <w:rPr>
          <w:rFonts w:ascii="Times New Roman" w:hAnsi="Times New Roman" w:cs="Times New Roman"/>
          <w:sz w:val="24"/>
          <w:szCs w:val="24"/>
        </w:rPr>
        <w:t>Island</w:t>
      </w:r>
      <w:r w:rsidR="00E05861">
        <w:rPr>
          <w:rFonts w:ascii="Times New Roman" w:hAnsi="Times New Roman" w:cs="Times New Roman"/>
          <w:sz w:val="24"/>
          <w:szCs w:val="24"/>
        </w:rPr>
        <w:t xml:space="preserve"> statutes.  </w:t>
      </w:r>
      <w:r w:rsidR="000200FF">
        <w:rPr>
          <w:rFonts w:ascii="Times New Roman" w:hAnsi="Times New Roman" w:cs="Times New Roman"/>
          <w:sz w:val="24"/>
          <w:szCs w:val="24"/>
        </w:rPr>
        <w:t>The key differences are</w:t>
      </w:r>
      <w:r w:rsidR="00043343">
        <w:rPr>
          <w:rFonts w:ascii="Times New Roman" w:hAnsi="Times New Roman" w:cs="Times New Roman"/>
          <w:sz w:val="24"/>
          <w:szCs w:val="24"/>
        </w:rPr>
        <w:t>:</w:t>
      </w:r>
      <w:r w:rsidR="000200FF">
        <w:rPr>
          <w:rFonts w:ascii="Times New Roman" w:hAnsi="Times New Roman" w:cs="Times New Roman"/>
          <w:sz w:val="24"/>
          <w:szCs w:val="24"/>
        </w:rPr>
        <w:t xml:space="preserve"> </w:t>
      </w:r>
      <w:r w:rsidR="00997D06" w:rsidRPr="00997D06">
        <w:t xml:space="preserve"> </w:t>
      </w:r>
      <w:r w:rsidR="0066330C">
        <w:t>t</w:t>
      </w:r>
      <w:r w:rsidR="00997D06" w:rsidRPr="008F0D26">
        <w:rPr>
          <w:rFonts w:ascii="Times New Roman" w:hAnsi="Times New Roman" w:cs="Times New Roman"/>
          <w:sz w:val="24"/>
          <w:szCs w:val="24"/>
        </w:rPr>
        <w:t>he assuming insurer must be licensed in each line of business in each state where the transferring insurer is licensed</w:t>
      </w:r>
      <w:r w:rsidR="00147D9E">
        <w:rPr>
          <w:rFonts w:ascii="Times New Roman" w:hAnsi="Times New Roman" w:cs="Times New Roman"/>
          <w:sz w:val="24"/>
          <w:szCs w:val="24"/>
        </w:rPr>
        <w:t xml:space="preserve"> unless</w:t>
      </w:r>
      <w:r w:rsidR="00997D06" w:rsidRPr="008F0D26">
        <w:rPr>
          <w:rFonts w:ascii="Times New Roman" w:hAnsi="Times New Roman" w:cs="Times New Roman"/>
          <w:sz w:val="24"/>
          <w:szCs w:val="24"/>
        </w:rPr>
        <w:t xml:space="preserve"> </w:t>
      </w:r>
      <w:r w:rsidR="00147D9E">
        <w:rPr>
          <w:rFonts w:ascii="Times New Roman" w:hAnsi="Times New Roman" w:cs="Times New Roman"/>
          <w:sz w:val="24"/>
          <w:szCs w:val="24"/>
        </w:rPr>
        <w:t>a</w:t>
      </w:r>
      <w:r w:rsidR="00997D06" w:rsidRPr="008F0D26">
        <w:rPr>
          <w:rFonts w:ascii="Times New Roman" w:hAnsi="Times New Roman" w:cs="Times New Roman"/>
          <w:sz w:val="24"/>
          <w:szCs w:val="24"/>
        </w:rPr>
        <w:t xml:space="preserve">n exception </w:t>
      </w:r>
      <w:r w:rsidR="00147D9E">
        <w:rPr>
          <w:rFonts w:ascii="Times New Roman" w:hAnsi="Times New Roman" w:cs="Times New Roman"/>
          <w:sz w:val="24"/>
          <w:szCs w:val="24"/>
        </w:rPr>
        <w:t>is</w:t>
      </w:r>
      <w:r w:rsidR="00997D06" w:rsidRPr="008F0D26">
        <w:rPr>
          <w:rFonts w:ascii="Times New Roman" w:hAnsi="Times New Roman" w:cs="Times New Roman"/>
          <w:sz w:val="24"/>
          <w:szCs w:val="24"/>
        </w:rPr>
        <w:t xml:space="preserve"> be made </w:t>
      </w:r>
      <w:r w:rsidR="00147D9E">
        <w:rPr>
          <w:rFonts w:ascii="Times New Roman" w:hAnsi="Times New Roman" w:cs="Times New Roman"/>
          <w:sz w:val="24"/>
          <w:szCs w:val="24"/>
        </w:rPr>
        <w:t>for</w:t>
      </w:r>
      <w:r w:rsidR="00997D06" w:rsidRPr="008F0D26">
        <w:rPr>
          <w:rFonts w:ascii="Times New Roman" w:hAnsi="Times New Roman" w:cs="Times New Roman"/>
          <w:sz w:val="24"/>
          <w:szCs w:val="24"/>
        </w:rPr>
        <w:t xml:space="preserve"> an extraordinary circumstance</w:t>
      </w:r>
      <w:r w:rsidR="00147D9E">
        <w:rPr>
          <w:rFonts w:ascii="Times New Roman" w:hAnsi="Times New Roman" w:cs="Times New Roman"/>
          <w:sz w:val="24"/>
          <w:szCs w:val="24"/>
        </w:rPr>
        <w:t>;</w:t>
      </w:r>
      <w:r w:rsidR="00075DBF">
        <w:rPr>
          <w:rFonts w:ascii="Times New Roman" w:hAnsi="Times New Roman" w:cs="Times New Roman"/>
          <w:sz w:val="24"/>
          <w:szCs w:val="24"/>
        </w:rPr>
        <w:t xml:space="preserve"> s</w:t>
      </w:r>
      <w:r w:rsidR="00997D06" w:rsidRPr="008F0D26">
        <w:rPr>
          <w:rFonts w:ascii="Times New Roman" w:hAnsi="Times New Roman" w:cs="Times New Roman"/>
          <w:sz w:val="24"/>
          <w:szCs w:val="24"/>
        </w:rPr>
        <w:t xml:space="preserve">pecific factors are provided in the Arkansas IBT law that the Commissioner must consider before approving the IBT </w:t>
      </w:r>
      <w:r w:rsidR="00A36B7B">
        <w:rPr>
          <w:rFonts w:ascii="Times New Roman" w:hAnsi="Times New Roman" w:cs="Times New Roman"/>
          <w:sz w:val="24"/>
          <w:szCs w:val="24"/>
        </w:rPr>
        <w:t>including</w:t>
      </w:r>
      <w:r w:rsidR="00997D06" w:rsidRPr="008F0D26">
        <w:rPr>
          <w:rFonts w:ascii="Times New Roman" w:hAnsi="Times New Roman" w:cs="Times New Roman"/>
          <w:sz w:val="24"/>
          <w:szCs w:val="24"/>
        </w:rPr>
        <w:t xml:space="preserve"> the impact on contract holders and reinsurers</w:t>
      </w:r>
      <w:r w:rsidR="00075DBF">
        <w:rPr>
          <w:rFonts w:ascii="Times New Roman" w:hAnsi="Times New Roman" w:cs="Times New Roman"/>
          <w:sz w:val="24"/>
          <w:szCs w:val="24"/>
        </w:rPr>
        <w:t xml:space="preserve"> in addition to policyholders;</w:t>
      </w:r>
      <w:r w:rsidR="00997D06" w:rsidRPr="008F0D26">
        <w:rPr>
          <w:rFonts w:ascii="Times New Roman" w:hAnsi="Times New Roman" w:cs="Times New Roman"/>
          <w:sz w:val="24"/>
          <w:szCs w:val="24"/>
        </w:rPr>
        <w:t xml:space="preserve">. </w:t>
      </w:r>
      <w:r w:rsidR="00075DBF">
        <w:rPr>
          <w:rFonts w:ascii="Times New Roman" w:hAnsi="Times New Roman" w:cs="Times New Roman"/>
          <w:sz w:val="24"/>
          <w:szCs w:val="24"/>
        </w:rPr>
        <w:t>a</w:t>
      </w:r>
      <w:r w:rsidR="00997D06" w:rsidRPr="008F0D26">
        <w:rPr>
          <w:rFonts w:ascii="Times New Roman" w:hAnsi="Times New Roman" w:cs="Times New Roman"/>
          <w:sz w:val="24"/>
          <w:szCs w:val="24"/>
        </w:rPr>
        <w:t>dditional guidance on what would be a material adverse impact</w:t>
      </w:r>
      <w:r w:rsidR="0015063F">
        <w:rPr>
          <w:rFonts w:ascii="Times New Roman" w:hAnsi="Times New Roman" w:cs="Times New Roman"/>
          <w:sz w:val="24"/>
          <w:szCs w:val="24"/>
        </w:rPr>
        <w:t>;</w:t>
      </w:r>
      <w:r w:rsidR="00997D06" w:rsidRPr="008F0D26">
        <w:rPr>
          <w:rFonts w:ascii="Times New Roman" w:hAnsi="Times New Roman" w:cs="Times New Roman"/>
          <w:sz w:val="24"/>
          <w:szCs w:val="24"/>
        </w:rPr>
        <w:t xml:space="preserve"> </w:t>
      </w:r>
      <w:r w:rsidR="00B073E2">
        <w:rPr>
          <w:rFonts w:ascii="Times New Roman" w:hAnsi="Times New Roman" w:cs="Times New Roman"/>
          <w:sz w:val="24"/>
          <w:szCs w:val="24"/>
        </w:rPr>
        <w:t>s</w:t>
      </w:r>
      <w:r w:rsidR="00997D06" w:rsidRPr="008F0D26">
        <w:rPr>
          <w:rFonts w:ascii="Times New Roman" w:hAnsi="Times New Roman" w:cs="Times New Roman"/>
          <w:sz w:val="24"/>
          <w:szCs w:val="24"/>
        </w:rPr>
        <w:t>pecific guidance for proposed long-term care IBTs</w:t>
      </w:r>
      <w:r w:rsidR="0015063F">
        <w:rPr>
          <w:rFonts w:ascii="Times New Roman" w:hAnsi="Times New Roman" w:cs="Times New Roman"/>
          <w:sz w:val="24"/>
          <w:szCs w:val="24"/>
        </w:rPr>
        <w:t xml:space="preserve"> and</w:t>
      </w:r>
      <w:r w:rsidR="0086212E" w:rsidRPr="008F0D26">
        <w:rPr>
          <w:rFonts w:ascii="Times New Roman" w:hAnsi="Times New Roman" w:cs="Times New Roman"/>
          <w:sz w:val="24"/>
          <w:szCs w:val="24"/>
        </w:rPr>
        <w:t xml:space="preserve"> </w:t>
      </w:r>
      <w:r w:rsidR="0015063F">
        <w:rPr>
          <w:rFonts w:ascii="Times New Roman" w:hAnsi="Times New Roman" w:cs="Times New Roman"/>
          <w:sz w:val="24"/>
          <w:szCs w:val="24"/>
        </w:rPr>
        <w:t>a</w:t>
      </w:r>
      <w:r w:rsidR="00997D06" w:rsidRPr="008F0D26">
        <w:rPr>
          <w:rFonts w:ascii="Times New Roman" w:hAnsi="Times New Roman" w:cs="Times New Roman"/>
          <w:sz w:val="24"/>
          <w:szCs w:val="24"/>
        </w:rPr>
        <w:t>dditional requirements for the expert opinion report</w:t>
      </w:r>
    </w:p>
    <w:p w14:paraId="5C6A1AB5" w14:textId="77777777" w:rsidR="00E05861" w:rsidRDefault="00E05861" w:rsidP="00B931FD">
      <w:pPr>
        <w:spacing w:after="0" w:line="240" w:lineRule="auto"/>
        <w:ind w:firstLine="360"/>
        <w:rPr>
          <w:rFonts w:ascii="Times New Roman" w:hAnsi="Times New Roman" w:cs="Times New Roman"/>
          <w:sz w:val="24"/>
          <w:szCs w:val="24"/>
        </w:rPr>
      </w:pPr>
    </w:p>
    <w:p w14:paraId="22523CF7" w14:textId="46267DDA" w:rsidR="0093655F" w:rsidRDefault="001A5E93" w:rsidP="005E530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National Council of Insurance Legislat</w:t>
      </w:r>
      <w:r w:rsidR="007B1C77">
        <w:rPr>
          <w:rFonts w:ascii="Times New Roman" w:hAnsi="Times New Roman" w:cs="Times New Roman"/>
          <w:sz w:val="24"/>
          <w:szCs w:val="24"/>
        </w:rPr>
        <w:t>or</w:t>
      </w:r>
      <w:r>
        <w:rPr>
          <w:rFonts w:ascii="Times New Roman" w:hAnsi="Times New Roman" w:cs="Times New Roman"/>
          <w:sz w:val="24"/>
          <w:szCs w:val="24"/>
        </w:rPr>
        <w:t xml:space="preserve">s </w:t>
      </w:r>
      <w:r w:rsidR="007114DF">
        <w:rPr>
          <w:rFonts w:ascii="Times New Roman" w:hAnsi="Times New Roman" w:cs="Times New Roman"/>
          <w:sz w:val="24"/>
          <w:szCs w:val="24"/>
        </w:rPr>
        <w:t>has promulgated a model IBT law</w:t>
      </w:r>
      <w:r w:rsidR="007B1C77">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7B1C77">
        <w:rPr>
          <w:rFonts w:ascii="Times New Roman" w:hAnsi="Times New Roman" w:cs="Times New Roman"/>
          <w:sz w:val="24"/>
          <w:szCs w:val="24"/>
        </w:rPr>
        <w:t>modeled after</w:t>
      </w:r>
      <w:r>
        <w:rPr>
          <w:rFonts w:ascii="Times New Roman" w:hAnsi="Times New Roman" w:cs="Times New Roman"/>
          <w:sz w:val="24"/>
          <w:szCs w:val="24"/>
        </w:rPr>
        <w:t xml:space="preserve"> the Oklahoma </w:t>
      </w:r>
      <w:r w:rsidR="007B1C77">
        <w:rPr>
          <w:rFonts w:ascii="Times New Roman" w:hAnsi="Times New Roman" w:cs="Times New Roman"/>
          <w:sz w:val="24"/>
          <w:szCs w:val="24"/>
        </w:rPr>
        <w:t xml:space="preserve">IBT </w:t>
      </w:r>
      <w:r>
        <w:rPr>
          <w:rFonts w:ascii="Times New Roman" w:hAnsi="Times New Roman" w:cs="Times New Roman"/>
          <w:sz w:val="24"/>
          <w:szCs w:val="24"/>
        </w:rPr>
        <w:t>statute</w:t>
      </w:r>
      <w:r w:rsidR="007B1C77">
        <w:rPr>
          <w:rFonts w:ascii="Times New Roman" w:hAnsi="Times New Roman" w:cs="Times New Roman"/>
          <w:sz w:val="24"/>
          <w:szCs w:val="24"/>
        </w:rPr>
        <w:t>s</w:t>
      </w:r>
      <w:r w:rsidR="007114DF">
        <w:rPr>
          <w:rFonts w:ascii="Times New Roman" w:hAnsi="Times New Roman" w:cs="Times New Roman"/>
          <w:sz w:val="24"/>
          <w:szCs w:val="24"/>
        </w:rPr>
        <w:t>, as well as a model C</w:t>
      </w:r>
      <w:r w:rsidR="005470B9">
        <w:rPr>
          <w:rFonts w:ascii="Times New Roman" w:hAnsi="Times New Roman" w:cs="Times New Roman"/>
          <w:sz w:val="24"/>
          <w:szCs w:val="24"/>
        </w:rPr>
        <w:t>D</w:t>
      </w:r>
      <w:r w:rsidR="007114DF">
        <w:rPr>
          <w:rFonts w:ascii="Times New Roman" w:hAnsi="Times New Roman" w:cs="Times New Roman"/>
          <w:sz w:val="24"/>
          <w:szCs w:val="24"/>
        </w:rPr>
        <w:t xml:space="preserve"> law</w:t>
      </w:r>
      <w:r w:rsidR="007B1C77">
        <w:rPr>
          <w:rStyle w:val="FootnoteReference"/>
          <w:rFonts w:ascii="Times New Roman" w:hAnsi="Times New Roman" w:cs="Times New Roman"/>
          <w:sz w:val="24"/>
          <w:szCs w:val="24"/>
        </w:rPr>
        <w:footnoteReference w:id="19"/>
      </w:r>
      <w:r w:rsidR="007114DF">
        <w:rPr>
          <w:rFonts w:ascii="Times New Roman" w:hAnsi="Times New Roman" w:cs="Times New Roman"/>
          <w:sz w:val="24"/>
          <w:szCs w:val="24"/>
        </w:rPr>
        <w:t>.  A</w:t>
      </w:r>
      <w:r w:rsidR="004133DC">
        <w:rPr>
          <w:rFonts w:ascii="Times New Roman" w:hAnsi="Times New Roman" w:cs="Times New Roman"/>
          <w:sz w:val="24"/>
          <w:szCs w:val="24"/>
        </w:rPr>
        <w:t xml:space="preserve"> number </w:t>
      </w:r>
      <w:r w:rsidR="00CE2E4B">
        <w:rPr>
          <w:rFonts w:ascii="Times New Roman" w:hAnsi="Times New Roman" w:cs="Times New Roman"/>
          <w:sz w:val="24"/>
          <w:szCs w:val="24"/>
        </w:rPr>
        <w:t xml:space="preserve">of states </w:t>
      </w:r>
      <w:r w:rsidR="004133DC">
        <w:rPr>
          <w:rFonts w:ascii="Times New Roman" w:hAnsi="Times New Roman" w:cs="Times New Roman"/>
          <w:sz w:val="24"/>
          <w:szCs w:val="24"/>
        </w:rPr>
        <w:t xml:space="preserve">have </w:t>
      </w:r>
      <w:r w:rsidR="00D7425E">
        <w:rPr>
          <w:rFonts w:ascii="Times New Roman" w:hAnsi="Times New Roman" w:cs="Times New Roman"/>
          <w:sz w:val="24"/>
          <w:szCs w:val="24"/>
        </w:rPr>
        <w:t>adopted</w:t>
      </w:r>
      <w:r w:rsidR="004133DC">
        <w:rPr>
          <w:rFonts w:ascii="Times New Roman" w:hAnsi="Times New Roman" w:cs="Times New Roman"/>
          <w:sz w:val="24"/>
          <w:szCs w:val="24"/>
        </w:rPr>
        <w:t xml:space="preserve"> </w:t>
      </w:r>
      <w:r w:rsidR="00292198">
        <w:rPr>
          <w:rFonts w:ascii="Times New Roman" w:hAnsi="Times New Roman" w:cs="Times New Roman"/>
          <w:sz w:val="24"/>
          <w:szCs w:val="24"/>
        </w:rPr>
        <w:t xml:space="preserve">CD </w:t>
      </w:r>
      <w:r w:rsidR="004133DC">
        <w:rPr>
          <w:rFonts w:ascii="Times New Roman" w:hAnsi="Times New Roman" w:cs="Times New Roman"/>
          <w:sz w:val="24"/>
          <w:szCs w:val="24"/>
        </w:rPr>
        <w:t>statutes</w:t>
      </w:r>
      <w:r w:rsidR="007114DF">
        <w:rPr>
          <w:rFonts w:ascii="Times New Roman" w:hAnsi="Times New Roman" w:cs="Times New Roman"/>
          <w:sz w:val="24"/>
          <w:szCs w:val="24"/>
        </w:rPr>
        <w:t xml:space="preserve">, whether specific to insurance or based on the state’s general </w:t>
      </w:r>
      <w:r w:rsidR="00B57E1E">
        <w:rPr>
          <w:rFonts w:ascii="Times New Roman" w:hAnsi="Times New Roman" w:cs="Times New Roman"/>
          <w:sz w:val="24"/>
          <w:szCs w:val="24"/>
        </w:rPr>
        <w:t>power over corporations</w:t>
      </w:r>
      <w:r w:rsidR="004133DC">
        <w:rPr>
          <w:rFonts w:ascii="Times New Roman" w:hAnsi="Times New Roman" w:cs="Times New Roman"/>
          <w:sz w:val="24"/>
          <w:szCs w:val="24"/>
        </w:rPr>
        <w:t xml:space="preserve">.  Those states include </w:t>
      </w:r>
      <w:r w:rsidR="0093655F" w:rsidRPr="000A12BF">
        <w:rPr>
          <w:rFonts w:ascii="Times New Roman" w:hAnsi="Times New Roman" w:cs="Times New Roman"/>
          <w:sz w:val="24"/>
          <w:szCs w:val="24"/>
        </w:rPr>
        <w:t xml:space="preserve">Arizona, Connecticut, </w:t>
      </w:r>
      <w:r w:rsidR="00582F73" w:rsidRPr="000A12BF">
        <w:rPr>
          <w:rFonts w:ascii="Times New Roman" w:hAnsi="Times New Roman" w:cs="Times New Roman"/>
          <w:sz w:val="24"/>
          <w:szCs w:val="24"/>
        </w:rPr>
        <w:t>Illinois</w:t>
      </w:r>
      <w:r w:rsidR="0093655F" w:rsidRPr="000A12BF">
        <w:rPr>
          <w:rFonts w:ascii="Times New Roman" w:hAnsi="Times New Roman" w:cs="Times New Roman"/>
          <w:sz w:val="24"/>
          <w:szCs w:val="24"/>
        </w:rPr>
        <w:t xml:space="preserve">, </w:t>
      </w:r>
      <w:r w:rsidR="00A01899">
        <w:rPr>
          <w:rFonts w:ascii="Times New Roman" w:hAnsi="Times New Roman" w:cs="Times New Roman"/>
          <w:sz w:val="24"/>
          <w:szCs w:val="24"/>
        </w:rPr>
        <w:t xml:space="preserve">Iowa, </w:t>
      </w:r>
      <w:r w:rsidR="0093655F" w:rsidRPr="000A12BF">
        <w:rPr>
          <w:rFonts w:ascii="Times New Roman" w:hAnsi="Times New Roman" w:cs="Times New Roman"/>
          <w:sz w:val="24"/>
          <w:szCs w:val="24"/>
        </w:rPr>
        <w:t>Michigan, Arkansas</w:t>
      </w:r>
      <w:r w:rsidR="006071B4" w:rsidRPr="000A12BF">
        <w:rPr>
          <w:rFonts w:ascii="Times New Roman" w:hAnsi="Times New Roman" w:cs="Times New Roman"/>
          <w:sz w:val="24"/>
          <w:szCs w:val="24"/>
        </w:rPr>
        <w:t>,</w:t>
      </w:r>
      <w:r w:rsidR="00F76181" w:rsidRPr="000A12BF">
        <w:rPr>
          <w:rFonts w:ascii="Times New Roman" w:hAnsi="Times New Roman" w:cs="Times New Roman"/>
          <w:sz w:val="24"/>
          <w:szCs w:val="24"/>
        </w:rPr>
        <w:t xml:space="preserve"> </w:t>
      </w:r>
      <w:r w:rsidR="00CE2E4B" w:rsidRPr="000A12BF">
        <w:rPr>
          <w:rFonts w:ascii="Times New Roman" w:hAnsi="Times New Roman" w:cs="Times New Roman"/>
          <w:sz w:val="24"/>
          <w:szCs w:val="24"/>
        </w:rPr>
        <w:t xml:space="preserve">and </w:t>
      </w:r>
      <w:r w:rsidR="00B57E1E" w:rsidRPr="000A12BF">
        <w:rPr>
          <w:rFonts w:ascii="Times New Roman" w:hAnsi="Times New Roman" w:cs="Times New Roman"/>
          <w:sz w:val="24"/>
          <w:szCs w:val="24"/>
        </w:rPr>
        <w:t>Pennsylvania</w:t>
      </w:r>
      <w:r w:rsidR="00FB3FA5">
        <w:rPr>
          <w:rStyle w:val="FootnoteReference"/>
          <w:rFonts w:ascii="Times New Roman" w:hAnsi="Times New Roman" w:cs="Times New Roman"/>
          <w:sz w:val="24"/>
          <w:szCs w:val="24"/>
        </w:rPr>
        <w:footnoteReference w:id="20"/>
      </w:r>
      <w:r w:rsidR="00CE2E4B">
        <w:rPr>
          <w:rFonts w:ascii="Times New Roman" w:hAnsi="Times New Roman" w:cs="Times New Roman"/>
          <w:sz w:val="24"/>
          <w:szCs w:val="24"/>
        </w:rPr>
        <w:t>.</w:t>
      </w:r>
      <w:r w:rsidR="00582F73" w:rsidRPr="00A30667">
        <w:rPr>
          <w:rFonts w:ascii="Times New Roman" w:hAnsi="Times New Roman" w:cs="Times New Roman"/>
          <w:sz w:val="24"/>
          <w:szCs w:val="24"/>
        </w:rPr>
        <w:t xml:space="preserve"> </w:t>
      </w:r>
      <w:r w:rsidR="00CE2E4B">
        <w:rPr>
          <w:rFonts w:ascii="Times New Roman" w:hAnsi="Times New Roman" w:cs="Times New Roman"/>
          <w:sz w:val="24"/>
          <w:szCs w:val="24"/>
        </w:rPr>
        <w:t>A</w:t>
      </w:r>
      <w:r w:rsidR="00F76181" w:rsidRPr="00A30667">
        <w:rPr>
          <w:rFonts w:ascii="Times New Roman" w:hAnsi="Times New Roman" w:cs="Times New Roman"/>
          <w:sz w:val="24"/>
          <w:szCs w:val="24"/>
        </w:rPr>
        <w:t xml:space="preserve">ll </w:t>
      </w:r>
      <w:r w:rsidR="00CE2E4B">
        <w:rPr>
          <w:rFonts w:ascii="Times New Roman" w:hAnsi="Times New Roman" w:cs="Times New Roman"/>
          <w:sz w:val="24"/>
          <w:szCs w:val="24"/>
        </w:rPr>
        <w:t xml:space="preserve">of these statutes </w:t>
      </w:r>
      <w:r w:rsidR="00F76181" w:rsidRPr="00A30667">
        <w:rPr>
          <w:rFonts w:ascii="Times New Roman" w:hAnsi="Times New Roman" w:cs="Times New Roman"/>
          <w:sz w:val="24"/>
          <w:szCs w:val="24"/>
        </w:rPr>
        <w:t xml:space="preserve">allow for corporate restructures. </w:t>
      </w:r>
      <w:r>
        <w:rPr>
          <w:rFonts w:ascii="Times New Roman" w:hAnsi="Times New Roman" w:cs="Times New Roman"/>
          <w:sz w:val="24"/>
          <w:szCs w:val="24"/>
        </w:rPr>
        <w:t>As discussed in more detail below</w:t>
      </w:r>
      <w:r w:rsidR="007B1C77">
        <w:rPr>
          <w:rFonts w:ascii="Times New Roman" w:hAnsi="Times New Roman" w:cs="Times New Roman"/>
          <w:sz w:val="24"/>
          <w:szCs w:val="24"/>
        </w:rPr>
        <w:t>,</w:t>
      </w:r>
      <w:r>
        <w:rPr>
          <w:rFonts w:ascii="Times New Roman" w:hAnsi="Times New Roman" w:cs="Times New Roman"/>
          <w:sz w:val="24"/>
          <w:szCs w:val="24"/>
        </w:rPr>
        <w:t xml:space="preserve"> Pennsylvania and</w:t>
      </w:r>
      <w:r w:rsidR="00F40AC1">
        <w:rPr>
          <w:rFonts w:ascii="Times New Roman" w:hAnsi="Times New Roman" w:cs="Times New Roman"/>
          <w:sz w:val="24"/>
          <w:szCs w:val="24"/>
        </w:rPr>
        <w:t xml:space="preserve"> </w:t>
      </w:r>
      <w:r w:rsidR="00D7425E">
        <w:rPr>
          <w:rFonts w:ascii="Times New Roman" w:hAnsi="Times New Roman" w:cs="Times New Roman"/>
          <w:sz w:val="24"/>
          <w:szCs w:val="24"/>
        </w:rPr>
        <w:t>Illinois ha</w:t>
      </w:r>
      <w:r>
        <w:rPr>
          <w:rFonts w:ascii="Times New Roman" w:hAnsi="Times New Roman" w:cs="Times New Roman"/>
          <w:sz w:val="24"/>
          <w:szCs w:val="24"/>
        </w:rPr>
        <w:t>ve</w:t>
      </w:r>
      <w:r w:rsidR="00D7425E">
        <w:rPr>
          <w:rFonts w:ascii="Times New Roman" w:hAnsi="Times New Roman" w:cs="Times New Roman"/>
          <w:sz w:val="24"/>
          <w:szCs w:val="24"/>
        </w:rPr>
        <w:t xml:space="preserve"> </w:t>
      </w:r>
      <w:r w:rsidR="00B13264">
        <w:rPr>
          <w:rFonts w:ascii="Times New Roman" w:hAnsi="Times New Roman" w:cs="Times New Roman"/>
          <w:sz w:val="24"/>
          <w:szCs w:val="24"/>
        </w:rPr>
        <w:t xml:space="preserve">each </w:t>
      </w:r>
      <w:r>
        <w:rPr>
          <w:rFonts w:ascii="Times New Roman" w:hAnsi="Times New Roman" w:cs="Times New Roman"/>
          <w:sz w:val="24"/>
          <w:szCs w:val="24"/>
        </w:rPr>
        <w:t>completed</w:t>
      </w:r>
      <w:r w:rsidR="00B13264">
        <w:rPr>
          <w:rFonts w:ascii="Times New Roman" w:hAnsi="Times New Roman" w:cs="Times New Roman"/>
          <w:sz w:val="24"/>
          <w:szCs w:val="24"/>
        </w:rPr>
        <w:t xml:space="preserve"> </w:t>
      </w:r>
      <w:r w:rsidR="00D7425E">
        <w:rPr>
          <w:rFonts w:ascii="Times New Roman" w:hAnsi="Times New Roman" w:cs="Times New Roman"/>
          <w:sz w:val="24"/>
          <w:szCs w:val="24"/>
        </w:rPr>
        <w:t xml:space="preserve">CD </w:t>
      </w:r>
      <w:r>
        <w:rPr>
          <w:rFonts w:ascii="Times New Roman" w:hAnsi="Times New Roman" w:cs="Times New Roman"/>
          <w:sz w:val="24"/>
          <w:szCs w:val="24"/>
        </w:rPr>
        <w:t>transactions</w:t>
      </w:r>
      <w:r w:rsidR="00F40AC1">
        <w:rPr>
          <w:rFonts w:ascii="Times New Roman" w:hAnsi="Times New Roman" w:cs="Times New Roman"/>
          <w:sz w:val="24"/>
          <w:szCs w:val="24"/>
        </w:rPr>
        <w:t>.</w:t>
      </w:r>
    </w:p>
    <w:p w14:paraId="7C3B1697" w14:textId="77777777" w:rsidR="00D7425E" w:rsidRPr="00E910C8" w:rsidRDefault="00D7425E" w:rsidP="00E910C8">
      <w:pPr>
        <w:spacing w:after="0" w:line="240" w:lineRule="auto"/>
        <w:ind w:left="-360"/>
        <w:rPr>
          <w:rFonts w:ascii="Times New Roman" w:hAnsi="Times New Roman" w:cs="Times New Roman"/>
          <w:sz w:val="24"/>
          <w:szCs w:val="24"/>
        </w:rPr>
      </w:pPr>
    </w:p>
    <w:p w14:paraId="32508B31" w14:textId="6BDF6DBC" w:rsidR="00B157F3" w:rsidRDefault="00B157F3" w:rsidP="00497AC0">
      <w:pPr>
        <w:pStyle w:val="Heading2"/>
        <w:numPr>
          <w:ilvl w:val="0"/>
          <w:numId w:val="3"/>
        </w:numPr>
        <w:spacing w:before="0" w:line="240" w:lineRule="auto"/>
        <w:ind w:left="0" w:firstLine="0"/>
        <w:rPr>
          <w:rFonts w:ascii="Times New Roman" w:hAnsi="Times New Roman" w:cs="Times New Roman"/>
          <w:sz w:val="24"/>
          <w:szCs w:val="24"/>
        </w:rPr>
      </w:pPr>
      <w:bookmarkStart w:id="14" w:name="_Toc84858026"/>
      <w:r w:rsidRPr="00E910C8">
        <w:rPr>
          <w:rFonts w:ascii="Times New Roman" w:hAnsi="Times New Roman" w:cs="Times New Roman"/>
          <w:sz w:val="24"/>
          <w:szCs w:val="24"/>
        </w:rPr>
        <w:t>Similarities</w:t>
      </w:r>
      <w:r w:rsidR="00A3379E">
        <w:rPr>
          <w:rFonts w:ascii="Times New Roman" w:hAnsi="Times New Roman" w:cs="Times New Roman"/>
          <w:sz w:val="24"/>
          <w:szCs w:val="24"/>
        </w:rPr>
        <w:t xml:space="preserve"> and Differences between </w:t>
      </w:r>
      <w:r w:rsidR="007B1C77">
        <w:rPr>
          <w:rFonts w:ascii="Times New Roman" w:hAnsi="Times New Roman" w:cs="Times New Roman"/>
          <w:sz w:val="24"/>
          <w:szCs w:val="24"/>
        </w:rPr>
        <w:t>S</w:t>
      </w:r>
      <w:r w:rsidR="00A3379E">
        <w:rPr>
          <w:rFonts w:ascii="Times New Roman" w:hAnsi="Times New Roman" w:cs="Times New Roman"/>
          <w:sz w:val="24"/>
          <w:szCs w:val="24"/>
        </w:rPr>
        <w:t>tatutes</w:t>
      </w:r>
      <w:bookmarkEnd w:id="14"/>
    </w:p>
    <w:p w14:paraId="4CBBF004" w14:textId="77777777" w:rsidR="002E1E8A" w:rsidRPr="002E1E8A" w:rsidRDefault="002E1E8A" w:rsidP="002E1E8A">
      <w:pPr>
        <w:spacing w:after="0"/>
      </w:pPr>
    </w:p>
    <w:p w14:paraId="42B54096" w14:textId="6D26E155" w:rsidR="00702813" w:rsidRDefault="00702813" w:rsidP="007219EC">
      <w:pPr>
        <w:spacing w:after="0" w:line="240" w:lineRule="auto"/>
        <w:ind w:firstLine="720"/>
        <w:rPr>
          <w:rFonts w:ascii="Times New Roman" w:eastAsia="Times New Roman" w:hAnsi="Times New Roman" w:cs="Times New Roman"/>
          <w:sz w:val="24"/>
          <w:szCs w:val="24"/>
        </w:rPr>
      </w:pPr>
      <w:r w:rsidRPr="00E910C8">
        <w:rPr>
          <w:rFonts w:ascii="Times New Roman" w:eastAsia="Times New Roman" w:hAnsi="Times New Roman" w:cs="Times New Roman"/>
          <w:sz w:val="24"/>
          <w:szCs w:val="24"/>
        </w:rPr>
        <w:t>Rhode Island’s IBT law permit</w:t>
      </w:r>
      <w:r w:rsidR="00914ACA">
        <w:rPr>
          <w:rFonts w:ascii="Times New Roman" w:eastAsia="Times New Roman" w:hAnsi="Times New Roman" w:cs="Times New Roman"/>
          <w:sz w:val="24"/>
          <w:szCs w:val="24"/>
        </w:rPr>
        <w:t>s</w:t>
      </w:r>
      <w:r w:rsidRPr="00E910C8">
        <w:rPr>
          <w:rFonts w:ascii="Times New Roman" w:eastAsia="Times New Roman" w:hAnsi="Times New Roman" w:cs="Times New Roman"/>
          <w:sz w:val="24"/>
          <w:szCs w:val="24"/>
        </w:rPr>
        <w:t xml:space="preserve"> transfers of </w:t>
      </w:r>
      <w:r w:rsidR="000F508B">
        <w:rPr>
          <w:rFonts w:ascii="Times New Roman" w:eastAsia="Times New Roman" w:hAnsi="Times New Roman" w:cs="Times New Roman"/>
          <w:sz w:val="24"/>
          <w:szCs w:val="24"/>
        </w:rPr>
        <w:t xml:space="preserve">property and casualty </w:t>
      </w:r>
      <w:r w:rsidR="00F81DA2" w:rsidRPr="00E910C8">
        <w:rPr>
          <w:rFonts w:ascii="Times New Roman" w:eastAsia="Times New Roman" w:hAnsi="Times New Roman" w:cs="Times New Roman"/>
          <w:sz w:val="24"/>
          <w:szCs w:val="24"/>
        </w:rPr>
        <w:t xml:space="preserve">commercial blocks of </w:t>
      </w:r>
      <w:r w:rsidRPr="00E910C8">
        <w:rPr>
          <w:rFonts w:ascii="Times New Roman" w:eastAsia="Times New Roman" w:hAnsi="Times New Roman" w:cs="Times New Roman"/>
          <w:sz w:val="24"/>
          <w:szCs w:val="24"/>
        </w:rPr>
        <w:t xml:space="preserve">business </w:t>
      </w:r>
      <w:r w:rsidR="00F81DA2" w:rsidRPr="00E910C8">
        <w:rPr>
          <w:rFonts w:ascii="Times New Roman" w:eastAsia="Times New Roman" w:hAnsi="Times New Roman" w:cs="Times New Roman"/>
          <w:sz w:val="24"/>
          <w:szCs w:val="24"/>
        </w:rPr>
        <w:t>that have been closed for at least 60 months</w:t>
      </w:r>
      <w:r w:rsidRPr="00E910C8">
        <w:rPr>
          <w:rFonts w:ascii="Times New Roman" w:eastAsia="Times New Roman" w:hAnsi="Times New Roman" w:cs="Times New Roman"/>
          <w:sz w:val="24"/>
          <w:szCs w:val="24"/>
        </w:rPr>
        <w:t xml:space="preserve">. </w:t>
      </w:r>
      <w:r w:rsidR="000F508B">
        <w:rPr>
          <w:rFonts w:ascii="Times New Roman" w:eastAsia="Times New Roman" w:hAnsi="Times New Roman" w:cs="Times New Roman"/>
          <w:sz w:val="24"/>
          <w:szCs w:val="24"/>
        </w:rPr>
        <w:t>In contrast</w:t>
      </w:r>
      <w:r w:rsidRPr="00E910C8">
        <w:rPr>
          <w:rFonts w:ascii="Times New Roman" w:eastAsia="Times New Roman" w:hAnsi="Times New Roman" w:cs="Times New Roman"/>
          <w:sz w:val="24"/>
          <w:szCs w:val="24"/>
        </w:rPr>
        <w:t xml:space="preserve">, </w:t>
      </w:r>
      <w:r w:rsidR="0074015D" w:rsidRPr="00E910C8">
        <w:rPr>
          <w:rFonts w:ascii="Times New Roman" w:eastAsia="Times New Roman" w:hAnsi="Times New Roman" w:cs="Times New Roman"/>
          <w:sz w:val="24"/>
          <w:szCs w:val="24"/>
        </w:rPr>
        <w:t>Oklahoma</w:t>
      </w:r>
      <w:r w:rsidR="0074015D">
        <w:rPr>
          <w:rFonts w:ascii="Times New Roman" w:eastAsia="Times New Roman" w:hAnsi="Times New Roman" w:cs="Times New Roman"/>
          <w:sz w:val="24"/>
          <w:szCs w:val="24"/>
        </w:rPr>
        <w:t xml:space="preserve"> and Arkansas</w:t>
      </w:r>
      <w:r w:rsidR="0074015D" w:rsidRPr="00E910C8">
        <w:rPr>
          <w:rFonts w:ascii="Times New Roman" w:eastAsia="Times New Roman" w:hAnsi="Times New Roman" w:cs="Times New Roman"/>
          <w:sz w:val="24"/>
          <w:szCs w:val="24"/>
        </w:rPr>
        <w:t xml:space="preserve"> </w:t>
      </w:r>
      <w:r w:rsidRPr="00E910C8">
        <w:rPr>
          <w:rFonts w:ascii="Times New Roman" w:eastAsia="Times New Roman" w:hAnsi="Times New Roman" w:cs="Times New Roman"/>
          <w:sz w:val="24"/>
          <w:szCs w:val="24"/>
        </w:rPr>
        <w:t>IBT laws</w:t>
      </w:r>
      <w:r w:rsidR="00B931FD">
        <w:rPr>
          <w:rFonts w:ascii="Times New Roman" w:eastAsia="Times New Roman" w:hAnsi="Times New Roman" w:cs="Times New Roman"/>
          <w:sz w:val="24"/>
          <w:szCs w:val="24"/>
        </w:rPr>
        <w:t xml:space="preserve"> </w:t>
      </w:r>
      <w:r w:rsidRPr="00E910C8">
        <w:rPr>
          <w:rFonts w:ascii="Times New Roman" w:eastAsia="Times New Roman" w:hAnsi="Times New Roman" w:cs="Times New Roman"/>
          <w:sz w:val="24"/>
          <w:szCs w:val="24"/>
        </w:rPr>
        <w:t>permit transfers of both open and closed books of business</w:t>
      </w:r>
      <w:r w:rsidR="00501853" w:rsidRPr="00E910C8">
        <w:rPr>
          <w:rFonts w:ascii="Times New Roman" w:eastAsia="Times New Roman" w:hAnsi="Times New Roman" w:cs="Times New Roman"/>
          <w:sz w:val="24"/>
          <w:szCs w:val="24"/>
        </w:rPr>
        <w:t xml:space="preserve"> </w:t>
      </w:r>
      <w:r w:rsidR="005D2AD7">
        <w:rPr>
          <w:rFonts w:ascii="Times New Roman" w:eastAsia="Times New Roman" w:hAnsi="Times New Roman" w:cs="Times New Roman"/>
          <w:sz w:val="24"/>
          <w:szCs w:val="24"/>
        </w:rPr>
        <w:t xml:space="preserve">and </w:t>
      </w:r>
      <w:r w:rsidR="0074015D">
        <w:rPr>
          <w:rFonts w:ascii="Times New Roman" w:eastAsia="Times New Roman" w:hAnsi="Times New Roman" w:cs="Times New Roman"/>
          <w:sz w:val="24"/>
          <w:szCs w:val="24"/>
        </w:rPr>
        <w:t xml:space="preserve">are </w:t>
      </w:r>
      <w:r w:rsidR="005D2AD7">
        <w:rPr>
          <w:rFonts w:ascii="Times New Roman" w:eastAsia="Times New Roman" w:hAnsi="Times New Roman" w:cs="Times New Roman"/>
          <w:sz w:val="24"/>
          <w:szCs w:val="24"/>
        </w:rPr>
        <w:t>not limited in the line of business</w:t>
      </w:r>
      <w:r w:rsidR="00470016">
        <w:rPr>
          <w:rFonts w:ascii="Times New Roman" w:eastAsia="Times New Roman" w:hAnsi="Times New Roman" w:cs="Times New Roman"/>
          <w:sz w:val="24"/>
          <w:szCs w:val="24"/>
        </w:rPr>
        <w:t xml:space="preserve"> that can be transferred</w:t>
      </w:r>
      <w:r w:rsidRPr="00E910C8">
        <w:rPr>
          <w:rFonts w:ascii="Times New Roman" w:eastAsia="Times New Roman" w:hAnsi="Times New Roman" w:cs="Times New Roman"/>
          <w:sz w:val="24"/>
          <w:szCs w:val="24"/>
        </w:rPr>
        <w:t xml:space="preserve">. </w:t>
      </w:r>
      <w:r w:rsidR="00B13264">
        <w:rPr>
          <w:rFonts w:ascii="Times New Roman" w:eastAsia="Times New Roman" w:hAnsi="Times New Roman" w:cs="Times New Roman"/>
          <w:sz w:val="24"/>
          <w:szCs w:val="24"/>
        </w:rPr>
        <w:t>All</w:t>
      </w:r>
      <w:r w:rsidRPr="00E910C8">
        <w:rPr>
          <w:rFonts w:ascii="Times New Roman" w:eastAsia="Times New Roman" w:hAnsi="Times New Roman" w:cs="Times New Roman"/>
          <w:sz w:val="24"/>
          <w:szCs w:val="24"/>
        </w:rPr>
        <w:t xml:space="preserve"> </w:t>
      </w:r>
      <w:r w:rsidR="00470016">
        <w:rPr>
          <w:rFonts w:ascii="Times New Roman" w:eastAsia="Times New Roman" w:hAnsi="Times New Roman" w:cs="Times New Roman"/>
          <w:sz w:val="24"/>
          <w:szCs w:val="24"/>
        </w:rPr>
        <w:t xml:space="preserve">three </w:t>
      </w:r>
      <w:r w:rsidRPr="00E910C8">
        <w:rPr>
          <w:rFonts w:ascii="Times New Roman" w:eastAsia="Times New Roman" w:hAnsi="Times New Roman" w:cs="Times New Roman"/>
          <w:sz w:val="24"/>
          <w:szCs w:val="24"/>
        </w:rPr>
        <w:t xml:space="preserve">states require approval by a </w:t>
      </w:r>
      <w:r w:rsidR="00470016">
        <w:rPr>
          <w:rFonts w:ascii="Times New Roman" w:eastAsia="Times New Roman" w:hAnsi="Times New Roman" w:cs="Times New Roman"/>
          <w:sz w:val="24"/>
          <w:szCs w:val="24"/>
        </w:rPr>
        <w:t>c</w:t>
      </w:r>
      <w:r w:rsidRPr="00E910C8">
        <w:rPr>
          <w:rFonts w:ascii="Times New Roman" w:eastAsia="Times New Roman" w:hAnsi="Times New Roman" w:cs="Times New Roman"/>
          <w:sz w:val="24"/>
          <w:szCs w:val="24"/>
        </w:rPr>
        <w:t xml:space="preserve">ourt and </w:t>
      </w:r>
      <w:r w:rsidR="005D2AD7">
        <w:rPr>
          <w:rFonts w:ascii="Times New Roman" w:eastAsia="Times New Roman" w:hAnsi="Times New Roman" w:cs="Times New Roman"/>
          <w:sz w:val="24"/>
          <w:szCs w:val="24"/>
        </w:rPr>
        <w:t>no</w:t>
      </w:r>
      <w:r w:rsidR="00470016">
        <w:rPr>
          <w:rFonts w:ascii="Times New Roman" w:eastAsia="Times New Roman" w:hAnsi="Times New Roman" w:cs="Times New Roman"/>
          <w:sz w:val="24"/>
          <w:szCs w:val="24"/>
        </w:rPr>
        <w:t xml:space="preserve"> material</w:t>
      </w:r>
      <w:r w:rsidR="000F03AB">
        <w:rPr>
          <w:rFonts w:ascii="Times New Roman" w:eastAsia="Times New Roman" w:hAnsi="Times New Roman" w:cs="Times New Roman"/>
          <w:sz w:val="24"/>
          <w:szCs w:val="24"/>
        </w:rPr>
        <w:t xml:space="preserve"> </w:t>
      </w:r>
      <w:r w:rsidRPr="00E910C8">
        <w:rPr>
          <w:rFonts w:ascii="Times New Roman" w:eastAsia="Times New Roman" w:hAnsi="Times New Roman" w:cs="Times New Roman"/>
          <w:sz w:val="24"/>
          <w:szCs w:val="24"/>
        </w:rPr>
        <w:t xml:space="preserve">adverse </w:t>
      </w:r>
      <w:r w:rsidR="00A474C1">
        <w:rPr>
          <w:rFonts w:ascii="Times New Roman" w:eastAsia="Times New Roman" w:hAnsi="Times New Roman" w:cs="Times New Roman"/>
          <w:sz w:val="24"/>
          <w:szCs w:val="24"/>
        </w:rPr>
        <w:t>impact</w:t>
      </w:r>
      <w:r w:rsidR="00A474C1" w:rsidRPr="00E910C8">
        <w:rPr>
          <w:rFonts w:ascii="Times New Roman" w:eastAsia="Times New Roman" w:hAnsi="Times New Roman" w:cs="Times New Roman"/>
          <w:sz w:val="24"/>
          <w:szCs w:val="24"/>
        </w:rPr>
        <w:t xml:space="preserve"> </w:t>
      </w:r>
      <w:r w:rsidRPr="00E910C8">
        <w:rPr>
          <w:rFonts w:ascii="Times New Roman" w:eastAsia="Times New Roman" w:hAnsi="Times New Roman" w:cs="Times New Roman"/>
          <w:sz w:val="24"/>
          <w:szCs w:val="24"/>
        </w:rPr>
        <w:t xml:space="preserve">on </w:t>
      </w:r>
      <w:r w:rsidR="00A474C1">
        <w:rPr>
          <w:rFonts w:ascii="Times New Roman" w:eastAsia="Times New Roman" w:hAnsi="Times New Roman" w:cs="Times New Roman"/>
          <w:sz w:val="24"/>
          <w:szCs w:val="24"/>
        </w:rPr>
        <w:t>a</w:t>
      </w:r>
      <w:r w:rsidR="00A474C1" w:rsidRPr="00E910C8">
        <w:rPr>
          <w:rFonts w:ascii="Times New Roman" w:eastAsia="Times New Roman" w:hAnsi="Times New Roman" w:cs="Times New Roman"/>
          <w:sz w:val="24"/>
          <w:szCs w:val="24"/>
        </w:rPr>
        <w:t xml:space="preserve">ffected </w:t>
      </w:r>
      <w:r w:rsidRPr="00E910C8">
        <w:rPr>
          <w:rFonts w:ascii="Times New Roman" w:eastAsia="Times New Roman" w:hAnsi="Times New Roman" w:cs="Times New Roman"/>
          <w:sz w:val="24"/>
          <w:szCs w:val="24"/>
        </w:rPr>
        <w:t xml:space="preserve">policyholders. </w:t>
      </w:r>
      <w:r w:rsidR="00190B4E">
        <w:rPr>
          <w:rFonts w:ascii="Times New Roman" w:eastAsia="Times New Roman" w:hAnsi="Times New Roman" w:cs="Times New Roman"/>
          <w:sz w:val="24"/>
          <w:szCs w:val="24"/>
        </w:rPr>
        <w:t>T</w:t>
      </w:r>
      <w:r w:rsidR="009C4C89" w:rsidRPr="00E910C8">
        <w:rPr>
          <w:rFonts w:ascii="Times New Roman" w:eastAsia="Times New Roman" w:hAnsi="Times New Roman" w:cs="Times New Roman"/>
          <w:sz w:val="24"/>
          <w:szCs w:val="24"/>
        </w:rPr>
        <w:t xml:space="preserve">he approval of the </w:t>
      </w:r>
      <w:r w:rsidR="00190B4E">
        <w:rPr>
          <w:rFonts w:ascii="Times New Roman" w:eastAsia="Times New Roman" w:hAnsi="Times New Roman" w:cs="Times New Roman"/>
          <w:sz w:val="24"/>
          <w:szCs w:val="24"/>
        </w:rPr>
        <w:t xml:space="preserve">ceding and </w:t>
      </w:r>
      <w:r w:rsidR="009C4C89" w:rsidRPr="00E910C8">
        <w:rPr>
          <w:rFonts w:ascii="Times New Roman" w:eastAsia="Times New Roman" w:hAnsi="Times New Roman" w:cs="Times New Roman"/>
          <w:sz w:val="24"/>
          <w:szCs w:val="24"/>
        </w:rPr>
        <w:t xml:space="preserve">assuming </w:t>
      </w:r>
      <w:r w:rsidR="00CF2C30" w:rsidRPr="00CF2C30">
        <w:rPr>
          <w:rFonts w:ascii="Times New Roman" w:eastAsia="Times New Roman" w:hAnsi="Times New Roman" w:cs="Times New Roman"/>
          <w:sz w:val="24"/>
          <w:szCs w:val="24"/>
        </w:rPr>
        <w:t>insurer</w:t>
      </w:r>
      <w:r w:rsidR="009C4C89" w:rsidRPr="00E910C8">
        <w:rPr>
          <w:rFonts w:ascii="Times New Roman" w:eastAsia="Times New Roman" w:hAnsi="Times New Roman" w:cs="Times New Roman"/>
          <w:sz w:val="24"/>
          <w:szCs w:val="24"/>
        </w:rPr>
        <w:t xml:space="preserve">’s </w:t>
      </w:r>
      <w:r w:rsidR="00190B4E">
        <w:rPr>
          <w:rFonts w:ascii="Times New Roman" w:eastAsia="Times New Roman" w:hAnsi="Times New Roman" w:cs="Times New Roman"/>
          <w:sz w:val="24"/>
          <w:szCs w:val="24"/>
        </w:rPr>
        <w:t xml:space="preserve">domestic </w:t>
      </w:r>
      <w:r w:rsidRPr="00E910C8">
        <w:rPr>
          <w:rFonts w:ascii="Times New Roman" w:eastAsia="Times New Roman" w:hAnsi="Times New Roman" w:cs="Times New Roman"/>
          <w:sz w:val="24"/>
          <w:szCs w:val="24"/>
        </w:rPr>
        <w:t>insurance regulator</w:t>
      </w:r>
      <w:r w:rsidR="009C4C89" w:rsidRPr="00E910C8">
        <w:rPr>
          <w:rFonts w:ascii="Times New Roman" w:eastAsia="Times New Roman" w:hAnsi="Times New Roman" w:cs="Times New Roman"/>
          <w:sz w:val="24"/>
          <w:szCs w:val="24"/>
        </w:rPr>
        <w:t xml:space="preserve"> is also required</w:t>
      </w:r>
      <w:r w:rsidR="00190B4E">
        <w:rPr>
          <w:rFonts w:ascii="Times New Roman" w:eastAsia="Times New Roman" w:hAnsi="Times New Roman" w:cs="Times New Roman"/>
          <w:sz w:val="24"/>
          <w:szCs w:val="24"/>
        </w:rPr>
        <w:t>.</w:t>
      </w:r>
      <w:r w:rsidRPr="00E910C8">
        <w:rPr>
          <w:rFonts w:ascii="Times New Roman" w:eastAsia="Times New Roman" w:hAnsi="Times New Roman" w:cs="Times New Roman"/>
          <w:sz w:val="24"/>
          <w:szCs w:val="24"/>
        </w:rPr>
        <w:t xml:space="preserve"> </w:t>
      </w:r>
      <w:r w:rsidR="002B32E4">
        <w:rPr>
          <w:rFonts w:ascii="Times New Roman" w:eastAsia="Times New Roman" w:hAnsi="Times New Roman" w:cs="Times New Roman"/>
          <w:sz w:val="24"/>
          <w:szCs w:val="24"/>
        </w:rPr>
        <w:t xml:space="preserve">All states </w:t>
      </w:r>
      <w:r w:rsidR="007C540A">
        <w:rPr>
          <w:rFonts w:ascii="Times New Roman" w:eastAsia="Times New Roman" w:hAnsi="Times New Roman" w:cs="Times New Roman"/>
          <w:sz w:val="24"/>
          <w:szCs w:val="24"/>
        </w:rPr>
        <w:t>require an</w:t>
      </w:r>
      <w:r w:rsidR="005700D6" w:rsidRPr="00E910C8">
        <w:rPr>
          <w:rFonts w:ascii="Times New Roman" w:eastAsia="Times New Roman" w:hAnsi="Times New Roman" w:cs="Times New Roman"/>
          <w:sz w:val="24"/>
          <w:szCs w:val="24"/>
        </w:rPr>
        <w:t xml:space="preserve"> </w:t>
      </w:r>
      <w:r w:rsidRPr="00E910C8">
        <w:rPr>
          <w:rFonts w:ascii="Times New Roman" w:eastAsia="Times New Roman" w:hAnsi="Times New Roman" w:cs="Times New Roman"/>
          <w:sz w:val="24"/>
          <w:szCs w:val="24"/>
        </w:rPr>
        <w:t xml:space="preserve">expert report that contains an opinion on the likely effects of the transfer plan on policyholders </w:t>
      </w:r>
      <w:r w:rsidR="00C61462">
        <w:rPr>
          <w:rFonts w:ascii="Times New Roman" w:eastAsia="Times New Roman" w:hAnsi="Times New Roman" w:cs="Times New Roman"/>
          <w:sz w:val="24"/>
          <w:szCs w:val="24"/>
        </w:rPr>
        <w:t xml:space="preserve">considering </w:t>
      </w:r>
      <w:r w:rsidRPr="00E910C8">
        <w:rPr>
          <w:rFonts w:ascii="Times New Roman" w:eastAsia="Times New Roman" w:hAnsi="Times New Roman" w:cs="Times New Roman"/>
          <w:sz w:val="24"/>
          <w:szCs w:val="24"/>
        </w:rPr>
        <w:t xml:space="preserve">whether the security position of policyholders </w:t>
      </w:r>
      <w:r w:rsidR="00DF1A83" w:rsidRPr="00E910C8">
        <w:rPr>
          <w:rFonts w:ascii="Times New Roman" w:eastAsia="Times New Roman" w:hAnsi="Times New Roman" w:cs="Times New Roman"/>
          <w:sz w:val="24"/>
          <w:szCs w:val="24"/>
        </w:rPr>
        <w:t>is</w:t>
      </w:r>
      <w:r w:rsidRPr="00E910C8">
        <w:rPr>
          <w:rFonts w:ascii="Times New Roman" w:eastAsia="Times New Roman" w:hAnsi="Times New Roman" w:cs="Times New Roman"/>
          <w:sz w:val="24"/>
          <w:szCs w:val="24"/>
        </w:rPr>
        <w:t xml:space="preserve"> materially adversely affected by the transfer</w:t>
      </w:r>
      <w:r w:rsidR="00B931FD">
        <w:rPr>
          <w:rFonts w:ascii="Times New Roman" w:eastAsia="Times New Roman" w:hAnsi="Times New Roman" w:cs="Times New Roman"/>
          <w:sz w:val="24"/>
          <w:szCs w:val="24"/>
        </w:rPr>
        <w:t xml:space="preserve">. </w:t>
      </w:r>
      <w:r w:rsidR="002B32E4">
        <w:rPr>
          <w:rFonts w:ascii="Times New Roman" w:eastAsia="Times New Roman" w:hAnsi="Times New Roman" w:cs="Times New Roman"/>
          <w:sz w:val="24"/>
          <w:szCs w:val="24"/>
        </w:rPr>
        <w:t>All</w:t>
      </w:r>
      <w:r w:rsidR="002B32E4" w:rsidRPr="00E910C8">
        <w:rPr>
          <w:rFonts w:ascii="Times New Roman" w:eastAsia="Times New Roman" w:hAnsi="Times New Roman" w:cs="Times New Roman"/>
          <w:sz w:val="24"/>
          <w:szCs w:val="24"/>
        </w:rPr>
        <w:t xml:space="preserve"> </w:t>
      </w:r>
      <w:r w:rsidRPr="00E910C8">
        <w:rPr>
          <w:rFonts w:ascii="Times New Roman" w:eastAsia="Times New Roman" w:hAnsi="Times New Roman" w:cs="Times New Roman"/>
          <w:sz w:val="24"/>
          <w:szCs w:val="24"/>
        </w:rPr>
        <w:t xml:space="preserve">states also require notification to all </w:t>
      </w:r>
      <w:r w:rsidR="00904D6B">
        <w:rPr>
          <w:rFonts w:ascii="Times New Roman" w:eastAsia="Times New Roman" w:hAnsi="Times New Roman" w:cs="Times New Roman"/>
          <w:sz w:val="24"/>
          <w:szCs w:val="24"/>
        </w:rPr>
        <w:t>a</w:t>
      </w:r>
      <w:r w:rsidRPr="00E910C8">
        <w:rPr>
          <w:rFonts w:ascii="Times New Roman" w:eastAsia="Times New Roman" w:hAnsi="Times New Roman" w:cs="Times New Roman"/>
          <w:sz w:val="24"/>
          <w:szCs w:val="24"/>
        </w:rPr>
        <w:t>ffected policyholders as well as the opportunity to be heard at a public hearing.</w:t>
      </w:r>
    </w:p>
    <w:p w14:paraId="30E82AA7" w14:textId="77777777" w:rsidR="007C540A" w:rsidRPr="00E910C8" w:rsidRDefault="007C540A" w:rsidP="00E910C8">
      <w:pPr>
        <w:spacing w:after="0" w:line="240" w:lineRule="auto"/>
        <w:ind w:left="-360"/>
        <w:rPr>
          <w:rFonts w:ascii="Times New Roman" w:eastAsia="Times New Roman" w:hAnsi="Times New Roman" w:cs="Times New Roman"/>
          <w:sz w:val="24"/>
          <w:szCs w:val="24"/>
        </w:rPr>
      </w:pPr>
    </w:p>
    <w:p w14:paraId="0D723165" w14:textId="4FB5C9DC" w:rsidR="00F76181" w:rsidRDefault="003A2632" w:rsidP="007219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noted above, </w:t>
      </w:r>
      <w:r w:rsidR="00470016">
        <w:rPr>
          <w:rFonts w:ascii="Times New Roman" w:hAnsi="Times New Roman" w:cs="Times New Roman"/>
          <w:sz w:val="24"/>
          <w:szCs w:val="24"/>
        </w:rPr>
        <w:t xml:space="preserve">several </w:t>
      </w:r>
      <w:r>
        <w:rPr>
          <w:rFonts w:ascii="Times New Roman" w:hAnsi="Times New Roman" w:cs="Times New Roman"/>
          <w:sz w:val="24"/>
          <w:szCs w:val="24"/>
        </w:rPr>
        <w:t>s</w:t>
      </w:r>
      <w:r w:rsidR="00F76181" w:rsidRPr="00E910C8">
        <w:rPr>
          <w:rFonts w:ascii="Times New Roman" w:hAnsi="Times New Roman" w:cs="Times New Roman"/>
          <w:sz w:val="24"/>
          <w:szCs w:val="24"/>
        </w:rPr>
        <w:t xml:space="preserve">tates </w:t>
      </w:r>
      <w:r>
        <w:rPr>
          <w:rFonts w:ascii="Times New Roman" w:hAnsi="Times New Roman" w:cs="Times New Roman"/>
          <w:sz w:val="24"/>
          <w:szCs w:val="24"/>
        </w:rPr>
        <w:t xml:space="preserve">have </w:t>
      </w:r>
      <w:r w:rsidR="00470016">
        <w:rPr>
          <w:rFonts w:ascii="Times New Roman" w:hAnsi="Times New Roman" w:cs="Times New Roman"/>
          <w:sz w:val="24"/>
          <w:szCs w:val="24"/>
        </w:rPr>
        <w:t xml:space="preserve">also </w:t>
      </w:r>
      <w:r>
        <w:rPr>
          <w:rFonts w:ascii="Times New Roman" w:hAnsi="Times New Roman" w:cs="Times New Roman"/>
          <w:sz w:val="24"/>
          <w:szCs w:val="24"/>
        </w:rPr>
        <w:t xml:space="preserve">enacted </w:t>
      </w:r>
      <w:r w:rsidR="00F96714">
        <w:rPr>
          <w:rFonts w:ascii="Times New Roman" w:hAnsi="Times New Roman" w:cs="Times New Roman"/>
          <w:sz w:val="24"/>
          <w:szCs w:val="24"/>
        </w:rPr>
        <w:t>CD</w:t>
      </w:r>
      <w:r w:rsidR="00F76181" w:rsidRPr="00E910C8">
        <w:rPr>
          <w:rFonts w:ascii="Times New Roman" w:hAnsi="Times New Roman" w:cs="Times New Roman"/>
          <w:sz w:val="24"/>
          <w:szCs w:val="24"/>
        </w:rPr>
        <w:t xml:space="preserve"> laws, rules</w:t>
      </w:r>
      <w:r w:rsidR="006071B4">
        <w:rPr>
          <w:rFonts w:ascii="Times New Roman" w:hAnsi="Times New Roman" w:cs="Times New Roman"/>
          <w:sz w:val="24"/>
          <w:szCs w:val="24"/>
        </w:rPr>
        <w:t>,</w:t>
      </w:r>
      <w:r w:rsidR="00F76181" w:rsidRPr="00E910C8">
        <w:rPr>
          <w:rFonts w:ascii="Times New Roman" w:hAnsi="Times New Roman" w:cs="Times New Roman"/>
          <w:sz w:val="24"/>
          <w:szCs w:val="24"/>
        </w:rPr>
        <w:t xml:space="preserve"> and regulations.  While differences exist</w:t>
      </w:r>
      <w:r w:rsidR="00501853" w:rsidRPr="00E910C8">
        <w:rPr>
          <w:rFonts w:ascii="Times New Roman" w:hAnsi="Times New Roman" w:cs="Times New Roman"/>
          <w:sz w:val="24"/>
          <w:szCs w:val="24"/>
        </w:rPr>
        <w:t xml:space="preserve"> between </w:t>
      </w:r>
      <w:r w:rsidR="00E83068">
        <w:rPr>
          <w:rFonts w:ascii="Times New Roman" w:hAnsi="Times New Roman" w:cs="Times New Roman"/>
          <w:sz w:val="24"/>
          <w:szCs w:val="24"/>
        </w:rPr>
        <w:t>IBTs and CDs</w:t>
      </w:r>
      <w:r w:rsidR="00501853" w:rsidRPr="00E910C8">
        <w:rPr>
          <w:rFonts w:ascii="Times New Roman" w:hAnsi="Times New Roman" w:cs="Times New Roman"/>
          <w:sz w:val="24"/>
          <w:szCs w:val="24"/>
        </w:rPr>
        <w:t xml:space="preserve">, there are </w:t>
      </w:r>
      <w:r w:rsidR="00E83068">
        <w:rPr>
          <w:rFonts w:ascii="Times New Roman" w:hAnsi="Times New Roman" w:cs="Times New Roman"/>
          <w:sz w:val="24"/>
          <w:szCs w:val="24"/>
        </w:rPr>
        <w:t xml:space="preserve">also many </w:t>
      </w:r>
      <w:r w:rsidR="00501853" w:rsidRPr="00E910C8">
        <w:rPr>
          <w:rFonts w:ascii="Times New Roman" w:hAnsi="Times New Roman" w:cs="Times New Roman"/>
          <w:sz w:val="24"/>
          <w:szCs w:val="24"/>
        </w:rPr>
        <w:t xml:space="preserve">similarities </w:t>
      </w:r>
      <w:r w:rsidR="00E83068">
        <w:rPr>
          <w:rFonts w:ascii="Times New Roman" w:hAnsi="Times New Roman" w:cs="Times New Roman"/>
          <w:sz w:val="24"/>
          <w:szCs w:val="24"/>
        </w:rPr>
        <w:t xml:space="preserve">between the two mechanisms: they </w:t>
      </w:r>
      <w:r w:rsidR="00501853" w:rsidRPr="00E910C8">
        <w:rPr>
          <w:rFonts w:ascii="Times New Roman" w:hAnsi="Times New Roman" w:cs="Times New Roman"/>
          <w:sz w:val="24"/>
          <w:szCs w:val="24"/>
        </w:rPr>
        <w:t>require a</w:t>
      </w:r>
      <w:r w:rsidR="00F76181" w:rsidRPr="00E910C8">
        <w:rPr>
          <w:rFonts w:ascii="Times New Roman" w:hAnsi="Times New Roman" w:cs="Times New Roman"/>
          <w:sz w:val="24"/>
          <w:szCs w:val="24"/>
        </w:rPr>
        <w:t xml:space="preserve"> regulatory review of the effect on policyholders, </w:t>
      </w:r>
      <w:r w:rsidR="006D021D">
        <w:rPr>
          <w:rFonts w:ascii="Times New Roman" w:hAnsi="Times New Roman" w:cs="Times New Roman"/>
          <w:sz w:val="24"/>
          <w:szCs w:val="24"/>
        </w:rPr>
        <w:t xml:space="preserve">they have </w:t>
      </w:r>
      <w:r w:rsidR="00F76181" w:rsidRPr="00E910C8">
        <w:rPr>
          <w:rFonts w:ascii="Times New Roman" w:hAnsi="Times New Roman" w:cs="Times New Roman"/>
          <w:sz w:val="24"/>
          <w:szCs w:val="24"/>
        </w:rPr>
        <w:t>balance sheet considerations</w:t>
      </w:r>
      <w:r w:rsidR="006071B4">
        <w:rPr>
          <w:rFonts w:ascii="Times New Roman" w:hAnsi="Times New Roman" w:cs="Times New Roman"/>
          <w:sz w:val="24"/>
          <w:szCs w:val="24"/>
        </w:rPr>
        <w:t>,</w:t>
      </w:r>
      <w:r w:rsidR="00F76181" w:rsidRPr="00E910C8">
        <w:rPr>
          <w:rFonts w:ascii="Times New Roman" w:hAnsi="Times New Roman" w:cs="Times New Roman"/>
          <w:sz w:val="24"/>
          <w:szCs w:val="24"/>
        </w:rPr>
        <w:t xml:space="preserve"> and </w:t>
      </w:r>
      <w:r w:rsidR="002B32E4">
        <w:rPr>
          <w:rFonts w:ascii="Times New Roman" w:hAnsi="Times New Roman" w:cs="Times New Roman"/>
          <w:sz w:val="24"/>
          <w:szCs w:val="24"/>
        </w:rPr>
        <w:t xml:space="preserve">they </w:t>
      </w:r>
      <w:r w:rsidR="006D021D">
        <w:rPr>
          <w:rFonts w:ascii="Times New Roman" w:hAnsi="Times New Roman" w:cs="Times New Roman"/>
          <w:sz w:val="24"/>
          <w:szCs w:val="24"/>
        </w:rPr>
        <w:t xml:space="preserve">are a way to separate </w:t>
      </w:r>
      <w:r w:rsidR="00514779">
        <w:rPr>
          <w:rFonts w:ascii="Times New Roman" w:hAnsi="Times New Roman" w:cs="Times New Roman"/>
          <w:sz w:val="24"/>
          <w:szCs w:val="24"/>
        </w:rPr>
        <w:t>runoff</w:t>
      </w:r>
      <w:r w:rsidR="00514779" w:rsidRPr="00E910C8">
        <w:rPr>
          <w:rFonts w:ascii="Times New Roman" w:hAnsi="Times New Roman" w:cs="Times New Roman"/>
          <w:sz w:val="24"/>
          <w:szCs w:val="24"/>
        </w:rPr>
        <w:t xml:space="preserve"> </w:t>
      </w:r>
      <w:r w:rsidR="006D021D">
        <w:rPr>
          <w:rFonts w:ascii="Times New Roman" w:hAnsi="Times New Roman" w:cs="Times New Roman"/>
          <w:sz w:val="24"/>
          <w:szCs w:val="24"/>
        </w:rPr>
        <w:t>books of business from an insurer</w:t>
      </w:r>
      <w:r w:rsidR="00F76181" w:rsidRPr="00E910C8">
        <w:rPr>
          <w:rFonts w:ascii="Times New Roman" w:hAnsi="Times New Roman" w:cs="Times New Roman"/>
          <w:sz w:val="24"/>
          <w:szCs w:val="24"/>
        </w:rPr>
        <w:t>.</w:t>
      </w:r>
    </w:p>
    <w:p w14:paraId="1E31C3EA" w14:textId="77777777" w:rsidR="007C540A" w:rsidRPr="00E910C8" w:rsidRDefault="007C540A" w:rsidP="005726D3">
      <w:pPr>
        <w:spacing w:after="0" w:line="240" w:lineRule="auto"/>
        <w:ind w:left="-360" w:firstLine="360"/>
        <w:rPr>
          <w:rFonts w:ascii="Times New Roman" w:hAnsi="Times New Roman" w:cs="Times New Roman"/>
          <w:sz w:val="24"/>
          <w:szCs w:val="24"/>
        </w:rPr>
      </w:pPr>
    </w:p>
    <w:p w14:paraId="2ED379A3" w14:textId="08ABB0F4" w:rsidR="00BA0648" w:rsidRDefault="00070671" w:rsidP="007219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Pr="00070671">
        <w:rPr>
          <w:rFonts w:ascii="Times New Roman" w:hAnsi="Times New Roman" w:cs="Times New Roman"/>
        </w:rPr>
        <w:t xml:space="preserve"> </w:t>
      </w:r>
      <w:r w:rsidR="00310F1C" w:rsidRPr="00070671">
        <w:rPr>
          <w:rFonts w:ascii="Times New Roman" w:hAnsi="Times New Roman" w:cs="Times New Roman"/>
        </w:rPr>
        <w:t>Illinois</w:t>
      </w:r>
      <w:r w:rsidR="00470016">
        <w:rPr>
          <w:rFonts w:ascii="Times New Roman" w:hAnsi="Times New Roman" w:cs="Times New Roman"/>
        </w:rPr>
        <w:t>’</w:t>
      </w:r>
      <w:r>
        <w:rPr>
          <w:rFonts w:ascii="Times New Roman" w:hAnsi="Times New Roman" w:cs="Times New Roman"/>
        </w:rPr>
        <w:t xml:space="preserve"> </w:t>
      </w:r>
      <w:r w:rsidR="00470016">
        <w:rPr>
          <w:rFonts w:ascii="Times New Roman" w:hAnsi="Times New Roman" w:cs="Times New Roman"/>
        </w:rPr>
        <w:t>Domestic Stock Company Division Law</w:t>
      </w:r>
      <w:r w:rsidR="007A00D8">
        <w:rPr>
          <w:rStyle w:val="FootnoteReference"/>
          <w:rFonts w:ascii="Times New Roman" w:hAnsi="Times New Roman" w:cs="Times New Roman"/>
        </w:rPr>
        <w:footnoteReference w:id="21"/>
      </w:r>
      <w:r w:rsidR="00310F1C" w:rsidRPr="00E910C8">
        <w:rPr>
          <w:rFonts w:ascii="Times New Roman" w:hAnsi="Times New Roman" w:cs="Times New Roman"/>
          <w:sz w:val="24"/>
          <w:szCs w:val="24"/>
        </w:rPr>
        <w:t xml:space="preserve"> require</w:t>
      </w:r>
      <w:r w:rsidR="00997EC3">
        <w:rPr>
          <w:rFonts w:ascii="Times New Roman" w:hAnsi="Times New Roman" w:cs="Times New Roman"/>
          <w:sz w:val="24"/>
          <w:szCs w:val="24"/>
        </w:rPr>
        <w:t>s</w:t>
      </w:r>
      <w:r w:rsidR="00310F1C" w:rsidRPr="00E910C8">
        <w:rPr>
          <w:rFonts w:ascii="Times New Roman" w:hAnsi="Times New Roman" w:cs="Times New Roman"/>
          <w:sz w:val="24"/>
          <w:szCs w:val="24"/>
        </w:rPr>
        <w:t xml:space="preserve"> disclosure of the allocation of assets and liabilities among companies</w:t>
      </w:r>
      <w:r w:rsidR="00997EC3">
        <w:rPr>
          <w:rFonts w:ascii="Times New Roman" w:hAnsi="Times New Roman" w:cs="Times New Roman"/>
          <w:sz w:val="24"/>
          <w:szCs w:val="24"/>
        </w:rPr>
        <w:t>.</w:t>
      </w:r>
      <w:r w:rsidR="00310F1C" w:rsidRPr="00E910C8">
        <w:rPr>
          <w:rFonts w:ascii="Times New Roman" w:hAnsi="Times New Roman" w:cs="Times New Roman"/>
          <w:sz w:val="24"/>
          <w:szCs w:val="24"/>
        </w:rPr>
        <w:t xml:space="preserve"> </w:t>
      </w:r>
      <w:r w:rsidR="00997EC3">
        <w:rPr>
          <w:rFonts w:ascii="Times New Roman" w:hAnsi="Times New Roman" w:cs="Times New Roman"/>
          <w:sz w:val="24"/>
          <w:szCs w:val="24"/>
        </w:rPr>
        <w:t xml:space="preserve">Although not </w:t>
      </w:r>
      <w:r w:rsidR="00985D06">
        <w:rPr>
          <w:rFonts w:ascii="Times New Roman" w:hAnsi="Times New Roman" w:cs="Times New Roman"/>
          <w:sz w:val="24"/>
          <w:szCs w:val="24"/>
        </w:rPr>
        <w:t>statut</w:t>
      </w:r>
      <w:r w:rsidR="00997EC3">
        <w:rPr>
          <w:rFonts w:ascii="Times New Roman" w:hAnsi="Times New Roman" w:cs="Times New Roman"/>
          <w:sz w:val="24"/>
          <w:szCs w:val="24"/>
        </w:rPr>
        <w:t>orily</w:t>
      </w:r>
      <w:r w:rsidR="00985D06" w:rsidRPr="00E910C8">
        <w:rPr>
          <w:rFonts w:ascii="Times New Roman" w:hAnsi="Times New Roman" w:cs="Times New Roman"/>
          <w:sz w:val="24"/>
          <w:szCs w:val="24"/>
        </w:rPr>
        <w:t xml:space="preserve"> </w:t>
      </w:r>
      <w:r w:rsidR="00310F1C" w:rsidRPr="00E910C8">
        <w:rPr>
          <w:rFonts w:ascii="Times New Roman" w:hAnsi="Times New Roman" w:cs="Times New Roman"/>
          <w:sz w:val="24"/>
          <w:szCs w:val="24"/>
        </w:rPr>
        <w:t>require</w:t>
      </w:r>
      <w:r w:rsidR="00BD72C3">
        <w:rPr>
          <w:rFonts w:ascii="Times New Roman" w:hAnsi="Times New Roman" w:cs="Times New Roman"/>
          <w:sz w:val="24"/>
          <w:szCs w:val="24"/>
        </w:rPr>
        <w:t>d</w:t>
      </w:r>
      <w:r w:rsidR="00310F1C" w:rsidRPr="00E910C8">
        <w:rPr>
          <w:rFonts w:ascii="Times New Roman" w:hAnsi="Times New Roman" w:cs="Times New Roman"/>
          <w:sz w:val="24"/>
          <w:szCs w:val="24"/>
        </w:rPr>
        <w:t>, the</w:t>
      </w:r>
      <w:r w:rsidR="00470016">
        <w:rPr>
          <w:rFonts w:ascii="Times New Roman" w:hAnsi="Times New Roman" w:cs="Times New Roman"/>
          <w:sz w:val="24"/>
          <w:szCs w:val="24"/>
        </w:rPr>
        <w:t xml:space="preserve"> Illinois Department of Insurance</w:t>
      </w:r>
      <w:r w:rsidR="00310F1C" w:rsidRPr="00E910C8">
        <w:rPr>
          <w:rFonts w:ascii="Times New Roman" w:hAnsi="Times New Roman" w:cs="Times New Roman"/>
          <w:sz w:val="24"/>
          <w:szCs w:val="24"/>
        </w:rPr>
        <w:t xml:space="preserve"> Director </w:t>
      </w:r>
      <w:r w:rsidR="00997EC3">
        <w:rPr>
          <w:rFonts w:ascii="Times New Roman" w:hAnsi="Times New Roman" w:cs="Times New Roman"/>
          <w:sz w:val="24"/>
          <w:szCs w:val="24"/>
        </w:rPr>
        <w:t xml:space="preserve">has </w:t>
      </w:r>
      <w:r w:rsidR="00985D06">
        <w:rPr>
          <w:rFonts w:ascii="Times New Roman" w:hAnsi="Times New Roman" w:cs="Times New Roman"/>
          <w:sz w:val="24"/>
          <w:szCs w:val="24"/>
        </w:rPr>
        <w:t>committed to providing an opportunity</w:t>
      </w:r>
      <w:r w:rsidR="00997EC3" w:rsidRPr="00997EC3">
        <w:rPr>
          <w:rFonts w:ascii="Times New Roman" w:hAnsi="Times New Roman" w:cs="Times New Roman"/>
          <w:sz w:val="24"/>
          <w:szCs w:val="24"/>
        </w:rPr>
        <w:t xml:space="preserve"> </w:t>
      </w:r>
      <w:r w:rsidR="00997EC3">
        <w:rPr>
          <w:rFonts w:ascii="Times New Roman" w:hAnsi="Times New Roman" w:cs="Times New Roman"/>
          <w:sz w:val="24"/>
          <w:szCs w:val="24"/>
        </w:rPr>
        <w:t xml:space="preserve">to comment at </w:t>
      </w:r>
      <w:r w:rsidR="00997EC3" w:rsidRPr="00E910C8">
        <w:rPr>
          <w:rFonts w:ascii="Times New Roman" w:hAnsi="Times New Roman" w:cs="Times New Roman"/>
          <w:sz w:val="24"/>
          <w:szCs w:val="24"/>
        </w:rPr>
        <w:t>a public hearing</w:t>
      </w:r>
      <w:r w:rsidR="00310F1C" w:rsidRPr="00E910C8">
        <w:rPr>
          <w:rFonts w:ascii="Times New Roman" w:hAnsi="Times New Roman" w:cs="Times New Roman"/>
          <w:sz w:val="24"/>
          <w:szCs w:val="24"/>
        </w:rPr>
        <w:t xml:space="preserve">. </w:t>
      </w:r>
      <w:r w:rsidR="00997EC3">
        <w:rPr>
          <w:rFonts w:ascii="Times New Roman" w:hAnsi="Times New Roman" w:cs="Times New Roman"/>
          <w:sz w:val="24"/>
          <w:szCs w:val="24"/>
        </w:rPr>
        <w:t>T</w:t>
      </w:r>
      <w:r w:rsidR="00BA0648">
        <w:rPr>
          <w:rFonts w:ascii="Times New Roman" w:hAnsi="Times New Roman" w:cs="Times New Roman"/>
          <w:sz w:val="24"/>
          <w:szCs w:val="24"/>
        </w:rPr>
        <w:t xml:space="preserve">he standard </w:t>
      </w:r>
      <w:r w:rsidR="00997EC3">
        <w:rPr>
          <w:rFonts w:ascii="Times New Roman" w:hAnsi="Times New Roman" w:cs="Times New Roman"/>
          <w:sz w:val="24"/>
          <w:szCs w:val="24"/>
        </w:rPr>
        <w:t xml:space="preserve">in the Illinois statute </w:t>
      </w:r>
      <w:r w:rsidR="00BA0648">
        <w:rPr>
          <w:rFonts w:ascii="Times New Roman" w:hAnsi="Times New Roman" w:cs="Times New Roman"/>
          <w:sz w:val="24"/>
          <w:szCs w:val="24"/>
        </w:rPr>
        <w:t>is that</w:t>
      </w:r>
      <w:r w:rsidR="00310F1C" w:rsidRPr="00E910C8">
        <w:rPr>
          <w:rFonts w:ascii="Times New Roman" w:hAnsi="Times New Roman" w:cs="Times New Roman"/>
          <w:sz w:val="24"/>
          <w:szCs w:val="24"/>
        </w:rPr>
        <w:t xml:space="preserve"> the plan must be approved </w:t>
      </w:r>
      <w:r w:rsidR="00BA0648">
        <w:rPr>
          <w:rFonts w:ascii="Times New Roman" w:hAnsi="Times New Roman" w:cs="Times New Roman"/>
          <w:sz w:val="24"/>
          <w:szCs w:val="24"/>
        </w:rPr>
        <w:t xml:space="preserve">by the Director </w:t>
      </w:r>
      <w:r w:rsidR="00310F1C" w:rsidRPr="00E910C8">
        <w:rPr>
          <w:rFonts w:ascii="Times New Roman" w:hAnsi="Times New Roman" w:cs="Times New Roman"/>
          <w:sz w:val="24"/>
          <w:szCs w:val="24"/>
        </w:rPr>
        <w:t xml:space="preserve">unless the following characteristics exist: </w:t>
      </w:r>
    </w:p>
    <w:p w14:paraId="5F106507" w14:textId="77777777" w:rsidR="00084290" w:rsidRDefault="00084290" w:rsidP="005726D3">
      <w:pPr>
        <w:spacing w:after="0" w:line="240" w:lineRule="auto"/>
        <w:ind w:firstLine="360"/>
        <w:rPr>
          <w:rFonts w:ascii="Times New Roman" w:hAnsi="Times New Roman" w:cs="Times New Roman"/>
          <w:sz w:val="24"/>
          <w:szCs w:val="24"/>
        </w:rPr>
      </w:pPr>
    </w:p>
    <w:p w14:paraId="44738E2F" w14:textId="0A011907" w:rsidR="00BA0648" w:rsidRDefault="00CA0381" w:rsidP="00CA038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310F1C" w:rsidRPr="00E910C8">
        <w:rPr>
          <w:rFonts w:ascii="Times New Roman" w:hAnsi="Times New Roman" w:cs="Times New Roman"/>
          <w:sz w:val="24"/>
          <w:szCs w:val="24"/>
        </w:rPr>
        <w:t>1)</w:t>
      </w:r>
      <w:r w:rsidR="00CE25A9">
        <w:rPr>
          <w:rFonts w:ascii="Times New Roman" w:hAnsi="Times New Roman" w:cs="Times New Roman"/>
          <w:sz w:val="24"/>
          <w:szCs w:val="24"/>
        </w:rPr>
        <w:tab/>
      </w:r>
      <w:r w:rsidR="00310F1C" w:rsidRPr="00E910C8">
        <w:rPr>
          <w:rFonts w:ascii="Times New Roman" w:hAnsi="Times New Roman" w:cs="Times New Roman"/>
          <w:sz w:val="24"/>
          <w:szCs w:val="24"/>
        </w:rPr>
        <w:t xml:space="preserve">policyholder/shareholder interest are not protected; </w:t>
      </w:r>
    </w:p>
    <w:p w14:paraId="1E4A9E21" w14:textId="77777777" w:rsidR="00CE25A9" w:rsidRDefault="00CE25A9" w:rsidP="003A1A37">
      <w:pPr>
        <w:spacing w:after="0" w:line="240" w:lineRule="auto"/>
        <w:ind w:left="1440" w:hanging="720"/>
        <w:rPr>
          <w:rFonts w:ascii="Times New Roman" w:hAnsi="Times New Roman" w:cs="Times New Roman"/>
          <w:sz w:val="24"/>
          <w:szCs w:val="24"/>
        </w:rPr>
      </w:pPr>
    </w:p>
    <w:p w14:paraId="55146D60" w14:textId="6729D637" w:rsidR="00BA0648" w:rsidRDefault="00CA0381" w:rsidP="00CA038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310F1C" w:rsidRPr="00E910C8">
        <w:rPr>
          <w:rFonts w:ascii="Times New Roman" w:hAnsi="Times New Roman" w:cs="Times New Roman"/>
          <w:sz w:val="24"/>
          <w:szCs w:val="24"/>
        </w:rPr>
        <w:t>2)</w:t>
      </w:r>
      <w:r w:rsidR="00CE25A9">
        <w:rPr>
          <w:rFonts w:ascii="Times New Roman" w:hAnsi="Times New Roman" w:cs="Times New Roman"/>
          <w:sz w:val="24"/>
          <w:szCs w:val="24"/>
        </w:rPr>
        <w:tab/>
      </w:r>
      <w:r w:rsidR="00310F1C" w:rsidRPr="00E910C8">
        <w:rPr>
          <w:rFonts w:ascii="Times New Roman" w:hAnsi="Times New Roman" w:cs="Times New Roman"/>
          <w:sz w:val="24"/>
          <w:szCs w:val="24"/>
        </w:rPr>
        <w:t xml:space="preserve">each </w:t>
      </w:r>
      <w:r w:rsidR="004E2179" w:rsidRPr="004E2179">
        <w:rPr>
          <w:rFonts w:ascii="Times New Roman" w:hAnsi="Times New Roman" w:cs="Times New Roman"/>
          <w:sz w:val="24"/>
          <w:szCs w:val="24"/>
        </w:rPr>
        <w:t xml:space="preserve">insurer </w:t>
      </w:r>
      <w:r w:rsidR="00310F1C" w:rsidRPr="00E910C8">
        <w:rPr>
          <w:rFonts w:ascii="Times New Roman" w:hAnsi="Times New Roman" w:cs="Times New Roman"/>
          <w:sz w:val="24"/>
          <w:szCs w:val="24"/>
        </w:rPr>
        <w:t xml:space="preserve">would not be eligible to receive a license in </w:t>
      </w:r>
      <w:r w:rsidR="00904D6B">
        <w:rPr>
          <w:rFonts w:ascii="Times New Roman" w:hAnsi="Times New Roman" w:cs="Times New Roman"/>
          <w:sz w:val="24"/>
          <w:szCs w:val="24"/>
        </w:rPr>
        <w:t>the</w:t>
      </w:r>
      <w:r w:rsidR="00310F1C" w:rsidRPr="00E910C8">
        <w:rPr>
          <w:rFonts w:ascii="Times New Roman" w:hAnsi="Times New Roman" w:cs="Times New Roman"/>
          <w:sz w:val="24"/>
          <w:szCs w:val="24"/>
        </w:rPr>
        <w:t xml:space="preserve"> state; </w:t>
      </w:r>
    </w:p>
    <w:p w14:paraId="4D0EAE57" w14:textId="77777777" w:rsidR="00CE25A9" w:rsidRDefault="00CE25A9" w:rsidP="003A1A37">
      <w:pPr>
        <w:spacing w:after="0" w:line="240" w:lineRule="auto"/>
        <w:ind w:left="1440" w:hanging="720"/>
        <w:rPr>
          <w:rFonts w:ascii="Times New Roman" w:hAnsi="Times New Roman" w:cs="Times New Roman"/>
          <w:sz w:val="24"/>
          <w:szCs w:val="24"/>
        </w:rPr>
      </w:pPr>
    </w:p>
    <w:p w14:paraId="38B650E0" w14:textId="4B0BF06B" w:rsidR="00BA0648" w:rsidRDefault="00CA0381" w:rsidP="00CA038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310F1C" w:rsidRPr="00E910C8">
        <w:rPr>
          <w:rFonts w:ascii="Times New Roman" w:hAnsi="Times New Roman" w:cs="Times New Roman"/>
          <w:sz w:val="24"/>
          <w:szCs w:val="24"/>
        </w:rPr>
        <w:t>3)</w:t>
      </w:r>
      <w:r w:rsidR="00CE25A9">
        <w:rPr>
          <w:rFonts w:ascii="Times New Roman" w:hAnsi="Times New Roman" w:cs="Times New Roman"/>
          <w:sz w:val="24"/>
          <w:szCs w:val="24"/>
        </w:rPr>
        <w:tab/>
      </w:r>
      <w:r w:rsidR="00310F1C" w:rsidRPr="00E910C8">
        <w:rPr>
          <w:rFonts w:ascii="Times New Roman" w:hAnsi="Times New Roman" w:cs="Times New Roman"/>
          <w:sz w:val="24"/>
          <w:szCs w:val="24"/>
        </w:rPr>
        <w:t xml:space="preserve">division violates the uniform fraudulent act; </w:t>
      </w:r>
    </w:p>
    <w:p w14:paraId="0F1E0278" w14:textId="77777777" w:rsidR="00CE25A9" w:rsidRDefault="00CE25A9" w:rsidP="003A1A37">
      <w:pPr>
        <w:spacing w:after="0" w:line="240" w:lineRule="auto"/>
        <w:ind w:left="1440" w:hanging="720"/>
        <w:rPr>
          <w:rFonts w:ascii="Times New Roman" w:hAnsi="Times New Roman" w:cs="Times New Roman"/>
          <w:sz w:val="24"/>
          <w:szCs w:val="24"/>
        </w:rPr>
      </w:pPr>
    </w:p>
    <w:p w14:paraId="72412472" w14:textId="0C0DEC32" w:rsidR="00BA0648" w:rsidRDefault="00CA0381" w:rsidP="00CA038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310F1C" w:rsidRPr="00E910C8">
        <w:rPr>
          <w:rFonts w:ascii="Times New Roman" w:hAnsi="Times New Roman" w:cs="Times New Roman"/>
          <w:sz w:val="24"/>
          <w:szCs w:val="24"/>
        </w:rPr>
        <w:t>4)</w:t>
      </w:r>
      <w:r w:rsidR="00CE25A9">
        <w:rPr>
          <w:rFonts w:ascii="Times New Roman" w:hAnsi="Times New Roman" w:cs="Times New Roman"/>
          <w:sz w:val="24"/>
          <w:szCs w:val="24"/>
        </w:rPr>
        <w:tab/>
      </w:r>
      <w:r w:rsidR="00310F1C" w:rsidRPr="00E910C8">
        <w:rPr>
          <w:rFonts w:ascii="Times New Roman" w:hAnsi="Times New Roman" w:cs="Times New Roman"/>
          <w:sz w:val="24"/>
          <w:szCs w:val="24"/>
        </w:rPr>
        <w:t>division is made for the purpose of hindering, delaying</w:t>
      </w:r>
      <w:r w:rsidR="006071B4">
        <w:rPr>
          <w:rFonts w:ascii="Times New Roman" w:hAnsi="Times New Roman" w:cs="Times New Roman"/>
          <w:sz w:val="24"/>
          <w:szCs w:val="24"/>
        </w:rPr>
        <w:t>,</w:t>
      </w:r>
      <w:r w:rsidR="00310F1C" w:rsidRPr="00E910C8">
        <w:rPr>
          <w:rFonts w:ascii="Times New Roman" w:hAnsi="Times New Roman" w:cs="Times New Roman"/>
          <w:sz w:val="24"/>
          <w:szCs w:val="24"/>
        </w:rPr>
        <w:t xml:space="preserve"> or defrauding other creditors; </w:t>
      </w:r>
    </w:p>
    <w:p w14:paraId="2DDFB9C2" w14:textId="77777777" w:rsidR="00CE25A9" w:rsidRDefault="00CE25A9" w:rsidP="003A1A37">
      <w:pPr>
        <w:spacing w:after="0" w:line="240" w:lineRule="auto"/>
        <w:ind w:left="1440" w:hanging="720"/>
        <w:rPr>
          <w:rFonts w:ascii="Times New Roman" w:hAnsi="Times New Roman" w:cs="Times New Roman"/>
          <w:sz w:val="24"/>
          <w:szCs w:val="24"/>
        </w:rPr>
      </w:pPr>
    </w:p>
    <w:p w14:paraId="3FE3549B" w14:textId="0C4E4FF2" w:rsidR="00BA0648" w:rsidRDefault="00CA0381" w:rsidP="003A1A3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310F1C" w:rsidRPr="00E910C8">
        <w:rPr>
          <w:rFonts w:ascii="Times New Roman" w:hAnsi="Times New Roman" w:cs="Times New Roman"/>
          <w:sz w:val="24"/>
          <w:szCs w:val="24"/>
        </w:rPr>
        <w:t>5)</w:t>
      </w:r>
      <w:r w:rsidR="00CE25A9">
        <w:rPr>
          <w:rFonts w:ascii="Times New Roman" w:hAnsi="Times New Roman" w:cs="Times New Roman"/>
          <w:sz w:val="24"/>
          <w:szCs w:val="24"/>
        </w:rPr>
        <w:tab/>
      </w:r>
      <w:r w:rsidR="00310F1C" w:rsidRPr="00E910C8">
        <w:rPr>
          <w:rFonts w:ascii="Times New Roman" w:hAnsi="Times New Roman" w:cs="Times New Roman"/>
          <w:sz w:val="24"/>
          <w:szCs w:val="24"/>
        </w:rPr>
        <w:t xml:space="preserve">any of the companies are insolvent after the division is complete. </w:t>
      </w:r>
    </w:p>
    <w:p w14:paraId="26CE0D46" w14:textId="77777777" w:rsidR="00984E93" w:rsidRPr="00E910C8" w:rsidRDefault="00984E93" w:rsidP="005726D3">
      <w:pPr>
        <w:spacing w:after="0" w:line="240" w:lineRule="auto"/>
        <w:ind w:firstLine="360"/>
        <w:rPr>
          <w:rFonts w:ascii="Times New Roman" w:hAnsi="Times New Roman" w:cs="Times New Roman"/>
          <w:sz w:val="24"/>
          <w:szCs w:val="24"/>
        </w:rPr>
      </w:pPr>
    </w:p>
    <w:p w14:paraId="7ABD608F" w14:textId="38355F67" w:rsidR="007C0535" w:rsidRDefault="009E1B64" w:rsidP="007219EC">
      <w:pPr>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lastRenderedPageBreak/>
        <w:t xml:space="preserve">The </w:t>
      </w:r>
      <w:r w:rsidR="007C0535" w:rsidRPr="00E910C8">
        <w:rPr>
          <w:rFonts w:ascii="Times New Roman" w:hAnsi="Times New Roman" w:cs="Times New Roman"/>
          <w:sz w:val="24"/>
          <w:szCs w:val="24"/>
        </w:rPr>
        <w:t>Connecticut</w:t>
      </w:r>
      <w:r w:rsidR="003066E6">
        <w:rPr>
          <w:rFonts w:ascii="Times New Roman" w:hAnsi="Times New Roman" w:cs="Times New Roman"/>
          <w:sz w:val="24"/>
          <w:szCs w:val="24"/>
        </w:rPr>
        <w:t xml:space="preserve"> CD</w:t>
      </w:r>
      <w:r w:rsidRPr="00E910C8">
        <w:rPr>
          <w:rFonts w:ascii="Times New Roman" w:hAnsi="Times New Roman" w:cs="Times New Roman"/>
          <w:sz w:val="24"/>
          <w:szCs w:val="24"/>
        </w:rPr>
        <w:t xml:space="preserve"> </w:t>
      </w:r>
      <w:r w:rsidR="007A00D8">
        <w:rPr>
          <w:rFonts w:ascii="Times New Roman" w:hAnsi="Times New Roman" w:cs="Times New Roman"/>
          <w:sz w:val="24"/>
          <w:szCs w:val="24"/>
        </w:rPr>
        <w:t>statute</w:t>
      </w:r>
      <w:r w:rsidR="007A00D8">
        <w:rPr>
          <w:rStyle w:val="FootnoteReference"/>
          <w:rFonts w:ascii="Times New Roman" w:hAnsi="Times New Roman" w:cs="Times New Roman"/>
          <w:sz w:val="24"/>
          <w:szCs w:val="24"/>
        </w:rPr>
        <w:footnoteReference w:id="22"/>
      </w:r>
      <w:r w:rsidR="00C7395F" w:rsidRPr="00E910C8">
        <w:rPr>
          <w:rFonts w:ascii="Times New Roman" w:hAnsi="Times New Roman" w:cs="Times New Roman"/>
          <w:sz w:val="24"/>
          <w:szCs w:val="24"/>
        </w:rPr>
        <w:t xml:space="preserve"> </w:t>
      </w:r>
      <w:r w:rsidRPr="00E910C8">
        <w:rPr>
          <w:rFonts w:ascii="Times New Roman" w:hAnsi="Times New Roman" w:cs="Times New Roman"/>
          <w:sz w:val="24"/>
          <w:szCs w:val="24"/>
        </w:rPr>
        <w:t xml:space="preserve">creates </w:t>
      </w:r>
      <w:r w:rsidR="00806299" w:rsidRPr="00E910C8">
        <w:rPr>
          <w:rFonts w:ascii="Times New Roman" w:hAnsi="Times New Roman" w:cs="Times New Roman"/>
          <w:sz w:val="24"/>
          <w:szCs w:val="24"/>
        </w:rPr>
        <w:t xml:space="preserve">something </w:t>
      </w:r>
      <w:r w:rsidR="007C0535" w:rsidRPr="00E910C8">
        <w:rPr>
          <w:rFonts w:ascii="Times New Roman" w:hAnsi="Times New Roman" w:cs="Times New Roman"/>
          <w:sz w:val="24"/>
          <w:szCs w:val="24"/>
        </w:rPr>
        <w:t xml:space="preserve">legally distinct from a merger, consolidation, </w:t>
      </w:r>
      <w:r w:rsidR="00DF1A83" w:rsidRPr="00E910C8">
        <w:rPr>
          <w:rFonts w:ascii="Times New Roman" w:hAnsi="Times New Roman" w:cs="Times New Roman"/>
          <w:sz w:val="24"/>
          <w:szCs w:val="24"/>
        </w:rPr>
        <w:t>dissolution</w:t>
      </w:r>
      <w:r w:rsidR="006071B4">
        <w:rPr>
          <w:rFonts w:ascii="Times New Roman" w:hAnsi="Times New Roman" w:cs="Times New Roman"/>
          <w:sz w:val="24"/>
          <w:szCs w:val="24"/>
        </w:rPr>
        <w:t>,</w:t>
      </w:r>
      <w:r w:rsidR="007C0535" w:rsidRPr="00E910C8">
        <w:rPr>
          <w:rFonts w:ascii="Times New Roman" w:hAnsi="Times New Roman" w:cs="Times New Roman"/>
          <w:sz w:val="24"/>
          <w:szCs w:val="24"/>
        </w:rPr>
        <w:t xml:space="preserve"> or formation. The resulting insurers are deemed legal successors to the dividing insurer, and any of the assets or obligations allocated are done as a result of succession and not by direct or indirect transfer.</w:t>
      </w:r>
      <w:r w:rsidR="00C1442B">
        <w:rPr>
          <w:rFonts w:ascii="Times New Roman" w:hAnsi="Times New Roman" w:cs="Times New Roman"/>
          <w:sz w:val="24"/>
          <w:szCs w:val="24"/>
        </w:rPr>
        <w:t xml:space="preserve"> </w:t>
      </w:r>
      <w:r w:rsidR="00CD3BCD">
        <w:rPr>
          <w:rFonts w:ascii="Times New Roman" w:hAnsi="Times New Roman" w:cs="Times New Roman"/>
          <w:sz w:val="24"/>
          <w:szCs w:val="24"/>
        </w:rPr>
        <w:t>T</w:t>
      </w:r>
      <w:r w:rsidR="00806299" w:rsidRPr="00E910C8">
        <w:rPr>
          <w:rFonts w:ascii="Times New Roman" w:hAnsi="Times New Roman" w:cs="Times New Roman"/>
          <w:sz w:val="24"/>
          <w:szCs w:val="24"/>
        </w:rPr>
        <w:t xml:space="preserve">he </w:t>
      </w:r>
      <w:r w:rsidR="007C0535" w:rsidRPr="00E910C8">
        <w:rPr>
          <w:rFonts w:ascii="Times New Roman" w:hAnsi="Times New Roman" w:cs="Times New Roman"/>
          <w:sz w:val="24"/>
          <w:szCs w:val="24"/>
        </w:rPr>
        <w:t xml:space="preserve">plan must include </w:t>
      </w:r>
      <w:r w:rsidR="00806299" w:rsidRPr="00E910C8">
        <w:rPr>
          <w:rFonts w:ascii="Times New Roman" w:hAnsi="Times New Roman" w:cs="Times New Roman"/>
          <w:sz w:val="24"/>
          <w:szCs w:val="24"/>
        </w:rPr>
        <w:t xml:space="preserve">among other things </w:t>
      </w:r>
      <w:r w:rsidR="0039032F">
        <w:rPr>
          <w:rFonts w:ascii="Times New Roman" w:hAnsi="Times New Roman" w:cs="Times New Roman"/>
          <w:sz w:val="24"/>
          <w:szCs w:val="24"/>
        </w:rPr>
        <w:t>(</w:t>
      </w:r>
      <w:r w:rsidR="00806299" w:rsidRPr="00E910C8">
        <w:rPr>
          <w:rFonts w:ascii="Times New Roman" w:hAnsi="Times New Roman" w:cs="Times New Roman"/>
          <w:sz w:val="24"/>
          <w:szCs w:val="24"/>
        </w:rPr>
        <w:t xml:space="preserve">1) </w:t>
      </w:r>
      <w:r w:rsidR="007C0535" w:rsidRPr="00E910C8">
        <w:rPr>
          <w:rFonts w:ascii="Times New Roman" w:hAnsi="Times New Roman" w:cs="Times New Roman"/>
          <w:sz w:val="24"/>
          <w:szCs w:val="24"/>
        </w:rPr>
        <w:t xml:space="preserve">the name of the domestic insurer; </w:t>
      </w:r>
      <w:r w:rsidR="0039032F">
        <w:rPr>
          <w:rFonts w:ascii="Times New Roman" w:hAnsi="Times New Roman" w:cs="Times New Roman"/>
          <w:sz w:val="24"/>
          <w:szCs w:val="24"/>
        </w:rPr>
        <w:t>(</w:t>
      </w:r>
      <w:r w:rsidR="00806299" w:rsidRPr="00E910C8">
        <w:rPr>
          <w:rFonts w:ascii="Times New Roman" w:hAnsi="Times New Roman" w:cs="Times New Roman"/>
          <w:sz w:val="24"/>
          <w:szCs w:val="24"/>
        </w:rPr>
        <w:t xml:space="preserve">2) </w:t>
      </w:r>
      <w:r w:rsidR="007C0535" w:rsidRPr="00E910C8">
        <w:rPr>
          <w:rFonts w:ascii="Times New Roman" w:hAnsi="Times New Roman" w:cs="Times New Roman"/>
          <w:sz w:val="24"/>
          <w:szCs w:val="24"/>
        </w:rPr>
        <w:t xml:space="preserve">the resulting insurer(s); </w:t>
      </w:r>
      <w:r w:rsidR="0039032F">
        <w:rPr>
          <w:rFonts w:ascii="Times New Roman" w:hAnsi="Times New Roman" w:cs="Times New Roman"/>
          <w:sz w:val="24"/>
          <w:szCs w:val="24"/>
        </w:rPr>
        <w:t xml:space="preserve">(3) </w:t>
      </w:r>
      <w:r w:rsidR="007C0535" w:rsidRPr="00E910C8">
        <w:rPr>
          <w:rFonts w:ascii="Times New Roman" w:hAnsi="Times New Roman" w:cs="Times New Roman"/>
          <w:sz w:val="24"/>
          <w:szCs w:val="24"/>
        </w:rPr>
        <w:t xml:space="preserve">proposed corporate by-laws for new insurers; </w:t>
      </w:r>
      <w:r w:rsidR="0039032F">
        <w:rPr>
          <w:rFonts w:ascii="Times New Roman" w:hAnsi="Times New Roman" w:cs="Times New Roman"/>
          <w:sz w:val="24"/>
          <w:szCs w:val="24"/>
        </w:rPr>
        <w:t>(4</w:t>
      </w:r>
      <w:r w:rsidR="00806299" w:rsidRPr="00E910C8">
        <w:rPr>
          <w:rFonts w:ascii="Times New Roman" w:hAnsi="Times New Roman" w:cs="Times New Roman"/>
          <w:sz w:val="24"/>
          <w:szCs w:val="24"/>
        </w:rPr>
        <w:t xml:space="preserve">) </w:t>
      </w:r>
      <w:r w:rsidR="007C0535" w:rsidRPr="00E910C8">
        <w:rPr>
          <w:rFonts w:ascii="Times New Roman" w:hAnsi="Times New Roman" w:cs="Times New Roman"/>
          <w:sz w:val="24"/>
          <w:szCs w:val="24"/>
        </w:rPr>
        <w:t xml:space="preserve">manner for allocating liabilities and reasonable description of policies; </w:t>
      </w:r>
      <w:r w:rsidR="0039032F">
        <w:rPr>
          <w:rFonts w:ascii="Times New Roman" w:hAnsi="Times New Roman" w:cs="Times New Roman"/>
          <w:sz w:val="24"/>
          <w:szCs w:val="24"/>
        </w:rPr>
        <w:t>(5</w:t>
      </w:r>
      <w:r w:rsidR="00806299" w:rsidRPr="00E910C8">
        <w:rPr>
          <w:rFonts w:ascii="Times New Roman" w:hAnsi="Times New Roman" w:cs="Times New Roman"/>
          <w:sz w:val="24"/>
          <w:szCs w:val="24"/>
        </w:rPr>
        <w:t xml:space="preserve">) </w:t>
      </w:r>
      <w:r w:rsidR="007C0535" w:rsidRPr="00E910C8">
        <w:rPr>
          <w:rFonts w:ascii="Times New Roman" w:hAnsi="Times New Roman" w:cs="Times New Roman"/>
          <w:sz w:val="24"/>
          <w:szCs w:val="24"/>
        </w:rPr>
        <w:t xml:space="preserve">other liabilities and capital and surplus to be allocated, including the manner by which each reinsurance contract is allocated; </w:t>
      </w:r>
      <w:r w:rsidR="009A44A7">
        <w:rPr>
          <w:rFonts w:ascii="Times New Roman" w:hAnsi="Times New Roman" w:cs="Times New Roman"/>
          <w:sz w:val="24"/>
          <w:szCs w:val="24"/>
        </w:rPr>
        <w:t xml:space="preserve">and </w:t>
      </w:r>
      <w:r w:rsidR="0039032F">
        <w:rPr>
          <w:rFonts w:ascii="Times New Roman" w:hAnsi="Times New Roman" w:cs="Times New Roman"/>
          <w:sz w:val="24"/>
          <w:szCs w:val="24"/>
        </w:rPr>
        <w:t>(6</w:t>
      </w:r>
      <w:r w:rsidR="00806299" w:rsidRPr="00E910C8">
        <w:rPr>
          <w:rFonts w:ascii="Times New Roman" w:hAnsi="Times New Roman" w:cs="Times New Roman"/>
          <w:sz w:val="24"/>
          <w:szCs w:val="24"/>
        </w:rPr>
        <w:t xml:space="preserve">) </w:t>
      </w:r>
      <w:r w:rsidR="007C0535" w:rsidRPr="00E910C8">
        <w:rPr>
          <w:rFonts w:ascii="Times New Roman" w:hAnsi="Times New Roman" w:cs="Times New Roman"/>
          <w:sz w:val="24"/>
          <w:szCs w:val="24"/>
        </w:rPr>
        <w:t xml:space="preserve">all other terms and conditions. </w:t>
      </w:r>
      <w:r w:rsidR="00806299" w:rsidRPr="00E910C8">
        <w:rPr>
          <w:rFonts w:ascii="Times New Roman" w:hAnsi="Times New Roman" w:cs="Times New Roman"/>
          <w:sz w:val="24"/>
          <w:szCs w:val="24"/>
        </w:rPr>
        <w:t xml:space="preserve">Connecticut requires </w:t>
      </w:r>
      <w:r w:rsidR="007C0535" w:rsidRPr="00E910C8">
        <w:rPr>
          <w:rFonts w:ascii="Times New Roman" w:hAnsi="Times New Roman" w:cs="Times New Roman"/>
          <w:sz w:val="24"/>
          <w:szCs w:val="24"/>
        </w:rPr>
        <w:t xml:space="preserve">approval by the board of directors, </w:t>
      </w:r>
      <w:r w:rsidR="00DF1A83" w:rsidRPr="00E910C8">
        <w:rPr>
          <w:rFonts w:ascii="Times New Roman" w:hAnsi="Times New Roman" w:cs="Times New Roman"/>
          <w:sz w:val="24"/>
          <w:szCs w:val="24"/>
        </w:rPr>
        <w:t>stockholders</w:t>
      </w:r>
      <w:r w:rsidR="006071B4">
        <w:rPr>
          <w:rFonts w:ascii="Times New Roman" w:hAnsi="Times New Roman" w:cs="Times New Roman"/>
          <w:sz w:val="24"/>
          <w:szCs w:val="24"/>
        </w:rPr>
        <w:t>,</w:t>
      </w:r>
      <w:r w:rsidR="007C0535" w:rsidRPr="00E910C8">
        <w:rPr>
          <w:rFonts w:ascii="Times New Roman" w:hAnsi="Times New Roman" w:cs="Times New Roman"/>
          <w:sz w:val="24"/>
          <w:szCs w:val="24"/>
        </w:rPr>
        <w:t xml:space="preserve"> and other owners before being considered by the D</w:t>
      </w:r>
      <w:r w:rsidR="00115A45">
        <w:rPr>
          <w:rFonts w:ascii="Times New Roman" w:hAnsi="Times New Roman" w:cs="Times New Roman"/>
          <w:sz w:val="24"/>
          <w:szCs w:val="24"/>
        </w:rPr>
        <w:t xml:space="preserve">epartment of </w:t>
      </w:r>
      <w:r w:rsidR="007C0535" w:rsidRPr="00E910C8">
        <w:rPr>
          <w:rFonts w:ascii="Times New Roman" w:hAnsi="Times New Roman" w:cs="Times New Roman"/>
          <w:sz w:val="24"/>
          <w:szCs w:val="24"/>
        </w:rPr>
        <w:t>I</w:t>
      </w:r>
      <w:r w:rsidR="00115A45">
        <w:rPr>
          <w:rFonts w:ascii="Times New Roman" w:hAnsi="Times New Roman" w:cs="Times New Roman"/>
          <w:sz w:val="24"/>
          <w:szCs w:val="24"/>
        </w:rPr>
        <w:t>nsurance</w:t>
      </w:r>
      <w:r w:rsidR="007C0535" w:rsidRPr="00E910C8">
        <w:rPr>
          <w:rFonts w:ascii="Times New Roman" w:hAnsi="Times New Roman" w:cs="Times New Roman"/>
          <w:sz w:val="24"/>
          <w:szCs w:val="24"/>
        </w:rPr>
        <w:t xml:space="preserve">. </w:t>
      </w:r>
      <w:r w:rsidR="00806299" w:rsidRPr="00E910C8">
        <w:rPr>
          <w:rFonts w:ascii="Times New Roman" w:hAnsi="Times New Roman" w:cs="Times New Roman"/>
          <w:sz w:val="24"/>
          <w:szCs w:val="24"/>
        </w:rPr>
        <w:t>The plan is then discussed with the Department</w:t>
      </w:r>
      <w:r w:rsidR="009A44A7">
        <w:rPr>
          <w:rFonts w:ascii="Times New Roman" w:hAnsi="Times New Roman" w:cs="Times New Roman"/>
          <w:sz w:val="24"/>
          <w:szCs w:val="24"/>
        </w:rPr>
        <w:t xml:space="preserve"> which</w:t>
      </w:r>
      <w:r w:rsidR="00806299" w:rsidRPr="00E910C8">
        <w:rPr>
          <w:rFonts w:ascii="Times New Roman" w:hAnsi="Times New Roman" w:cs="Times New Roman"/>
          <w:sz w:val="24"/>
          <w:szCs w:val="24"/>
        </w:rPr>
        <w:t xml:space="preserve"> will </w:t>
      </w:r>
      <w:r w:rsidR="00C05B41">
        <w:rPr>
          <w:rFonts w:ascii="Times New Roman" w:hAnsi="Times New Roman" w:cs="Times New Roman"/>
          <w:sz w:val="24"/>
          <w:szCs w:val="24"/>
        </w:rPr>
        <w:t xml:space="preserve">determine </w:t>
      </w:r>
      <w:r w:rsidR="006F21C3">
        <w:rPr>
          <w:rFonts w:ascii="Times New Roman" w:hAnsi="Times New Roman" w:cs="Times New Roman"/>
          <w:sz w:val="24"/>
          <w:szCs w:val="24"/>
        </w:rPr>
        <w:t>whether</w:t>
      </w:r>
      <w:r w:rsidR="00115A45" w:rsidRPr="00E910C8">
        <w:rPr>
          <w:rFonts w:ascii="Times New Roman" w:hAnsi="Times New Roman" w:cs="Times New Roman"/>
          <w:sz w:val="24"/>
          <w:szCs w:val="24"/>
        </w:rPr>
        <w:t xml:space="preserve"> </w:t>
      </w:r>
      <w:r w:rsidR="00806299" w:rsidRPr="00E910C8">
        <w:rPr>
          <w:rFonts w:ascii="Times New Roman" w:hAnsi="Times New Roman" w:cs="Times New Roman"/>
          <w:sz w:val="24"/>
          <w:szCs w:val="24"/>
        </w:rPr>
        <w:t xml:space="preserve">the </w:t>
      </w:r>
      <w:r w:rsidR="007C0535" w:rsidRPr="00E910C8">
        <w:rPr>
          <w:rFonts w:ascii="Times New Roman" w:hAnsi="Times New Roman" w:cs="Times New Roman"/>
          <w:sz w:val="24"/>
          <w:szCs w:val="24"/>
        </w:rPr>
        <w:t xml:space="preserve">liabilities and policies </w:t>
      </w:r>
      <w:r w:rsidR="00806299" w:rsidRPr="00E910C8">
        <w:rPr>
          <w:rFonts w:ascii="Times New Roman" w:hAnsi="Times New Roman" w:cs="Times New Roman"/>
          <w:sz w:val="24"/>
          <w:szCs w:val="24"/>
        </w:rPr>
        <w:t xml:space="preserve">are </w:t>
      </w:r>
      <w:r w:rsidR="007C0535" w:rsidRPr="00E910C8">
        <w:rPr>
          <w:rFonts w:ascii="Times New Roman" w:hAnsi="Times New Roman" w:cs="Times New Roman"/>
          <w:sz w:val="24"/>
          <w:szCs w:val="24"/>
        </w:rPr>
        <w:t xml:space="preserve">clearly defined and identifiable and </w:t>
      </w:r>
      <w:r w:rsidR="006F21C3">
        <w:rPr>
          <w:rFonts w:ascii="Times New Roman" w:hAnsi="Times New Roman" w:cs="Times New Roman"/>
          <w:sz w:val="24"/>
          <w:szCs w:val="24"/>
        </w:rPr>
        <w:t xml:space="preserve">whether the </w:t>
      </w:r>
      <w:r w:rsidR="007C0535" w:rsidRPr="00E910C8">
        <w:rPr>
          <w:rFonts w:ascii="Times New Roman" w:hAnsi="Times New Roman" w:cs="Times New Roman"/>
          <w:sz w:val="24"/>
          <w:szCs w:val="24"/>
        </w:rPr>
        <w:t xml:space="preserve">assumptions </w:t>
      </w:r>
      <w:r w:rsidR="006F21C3">
        <w:rPr>
          <w:rFonts w:ascii="Times New Roman" w:hAnsi="Times New Roman" w:cs="Times New Roman"/>
          <w:sz w:val="24"/>
          <w:szCs w:val="24"/>
        </w:rPr>
        <w:t>are</w:t>
      </w:r>
      <w:r w:rsidR="007C0535" w:rsidRPr="00E910C8">
        <w:rPr>
          <w:rFonts w:ascii="Times New Roman" w:hAnsi="Times New Roman" w:cs="Times New Roman"/>
          <w:sz w:val="24"/>
          <w:szCs w:val="24"/>
        </w:rPr>
        <w:t xml:space="preserve"> conservative based upon actuarial findings. </w:t>
      </w:r>
      <w:r w:rsidR="00C23D64">
        <w:rPr>
          <w:rFonts w:ascii="Times New Roman" w:hAnsi="Times New Roman" w:cs="Times New Roman"/>
          <w:sz w:val="24"/>
          <w:szCs w:val="24"/>
        </w:rPr>
        <w:t>Connecticut</w:t>
      </w:r>
      <w:r w:rsidR="009A44A7">
        <w:rPr>
          <w:rFonts w:ascii="Times New Roman" w:hAnsi="Times New Roman" w:cs="Times New Roman"/>
          <w:sz w:val="24"/>
          <w:szCs w:val="24"/>
        </w:rPr>
        <w:t xml:space="preserve"> law</w:t>
      </w:r>
      <w:r w:rsidR="00C23D64" w:rsidRPr="00E910C8">
        <w:rPr>
          <w:rFonts w:ascii="Times New Roman" w:hAnsi="Times New Roman" w:cs="Times New Roman"/>
          <w:sz w:val="24"/>
          <w:szCs w:val="24"/>
        </w:rPr>
        <w:t xml:space="preserve"> </w:t>
      </w:r>
      <w:r w:rsidR="00806299" w:rsidRPr="00E910C8">
        <w:rPr>
          <w:rFonts w:ascii="Times New Roman" w:hAnsi="Times New Roman" w:cs="Times New Roman"/>
          <w:sz w:val="24"/>
          <w:szCs w:val="24"/>
        </w:rPr>
        <w:t>do</w:t>
      </w:r>
      <w:r w:rsidR="00C23D64">
        <w:rPr>
          <w:rFonts w:ascii="Times New Roman" w:hAnsi="Times New Roman" w:cs="Times New Roman"/>
          <w:sz w:val="24"/>
          <w:szCs w:val="24"/>
        </w:rPr>
        <w:t>es</w:t>
      </w:r>
      <w:r w:rsidR="00806299" w:rsidRPr="00E910C8">
        <w:rPr>
          <w:rFonts w:ascii="Times New Roman" w:hAnsi="Times New Roman" w:cs="Times New Roman"/>
          <w:sz w:val="24"/>
          <w:szCs w:val="24"/>
        </w:rPr>
        <w:t xml:space="preserve"> not </w:t>
      </w:r>
      <w:r w:rsidR="007C0535" w:rsidRPr="00E910C8">
        <w:rPr>
          <w:rFonts w:ascii="Times New Roman" w:hAnsi="Times New Roman" w:cs="Times New Roman"/>
          <w:sz w:val="24"/>
          <w:szCs w:val="24"/>
        </w:rPr>
        <w:t>require an independent expert</w:t>
      </w:r>
      <w:r w:rsidR="00806299" w:rsidRPr="00E910C8">
        <w:rPr>
          <w:rFonts w:ascii="Times New Roman" w:hAnsi="Times New Roman" w:cs="Times New Roman"/>
          <w:sz w:val="24"/>
          <w:szCs w:val="24"/>
        </w:rPr>
        <w:t xml:space="preserve"> or </w:t>
      </w:r>
      <w:r w:rsidR="007C0535" w:rsidRPr="00E910C8">
        <w:rPr>
          <w:rFonts w:ascii="Times New Roman" w:hAnsi="Times New Roman" w:cs="Times New Roman"/>
          <w:sz w:val="24"/>
          <w:szCs w:val="24"/>
        </w:rPr>
        <w:t>a communication strategy as part of the application</w:t>
      </w:r>
      <w:r w:rsidR="006071B4">
        <w:rPr>
          <w:rFonts w:ascii="Times New Roman" w:hAnsi="Times New Roman" w:cs="Times New Roman"/>
          <w:sz w:val="24"/>
          <w:szCs w:val="24"/>
        </w:rPr>
        <w:t>,</w:t>
      </w:r>
      <w:r w:rsidR="007C0535" w:rsidRPr="00E910C8">
        <w:rPr>
          <w:rFonts w:ascii="Times New Roman" w:hAnsi="Times New Roman" w:cs="Times New Roman"/>
          <w:sz w:val="24"/>
          <w:szCs w:val="24"/>
        </w:rPr>
        <w:t xml:space="preserve"> but</w:t>
      </w:r>
      <w:r w:rsidR="00AF36D2">
        <w:rPr>
          <w:rFonts w:ascii="Times New Roman" w:hAnsi="Times New Roman" w:cs="Times New Roman"/>
          <w:sz w:val="24"/>
          <w:szCs w:val="24"/>
        </w:rPr>
        <w:t xml:space="preserve"> </w:t>
      </w:r>
      <w:r w:rsidR="00B61C1F">
        <w:rPr>
          <w:rFonts w:ascii="Times New Roman" w:hAnsi="Times New Roman" w:cs="Times New Roman"/>
          <w:sz w:val="24"/>
          <w:szCs w:val="24"/>
        </w:rPr>
        <w:t>the Department of Insurance has stated that it</w:t>
      </w:r>
      <w:r w:rsidR="007C0535" w:rsidRPr="00E910C8">
        <w:rPr>
          <w:rFonts w:ascii="Times New Roman" w:hAnsi="Times New Roman" w:cs="Times New Roman"/>
          <w:sz w:val="24"/>
          <w:szCs w:val="24"/>
        </w:rPr>
        <w:t xml:space="preserve"> will require certain notifications related to a hearing (e.g., newspaper or print publications). </w:t>
      </w:r>
      <w:r w:rsidR="00806299" w:rsidRPr="00E910C8">
        <w:rPr>
          <w:rFonts w:ascii="Times New Roman" w:hAnsi="Times New Roman" w:cs="Times New Roman"/>
          <w:sz w:val="24"/>
          <w:szCs w:val="24"/>
        </w:rPr>
        <w:t xml:space="preserve">Connecticut does </w:t>
      </w:r>
      <w:r w:rsidR="00ED7A77">
        <w:rPr>
          <w:rFonts w:ascii="Times New Roman" w:hAnsi="Times New Roman" w:cs="Times New Roman"/>
          <w:sz w:val="24"/>
          <w:szCs w:val="24"/>
        </w:rPr>
        <w:t xml:space="preserve">not </w:t>
      </w:r>
      <w:r w:rsidR="00806299" w:rsidRPr="00E910C8">
        <w:rPr>
          <w:rFonts w:ascii="Times New Roman" w:hAnsi="Times New Roman" w:cs="Times New Roman"/>
          <w:sz w:val="24"/>
          <w:szCs w:val="24"/>
        </w:rPr>
        <w:t xml:space="preserve">require </w:t>
      </w:r>
      <w:r w:rsidR="007C0535" w:rsidRPr="00E910C8">
        <w:rPr>
          <w:rFonts w:ascii="Times New Roman" w:hAnsi="Times New Roman" w:cs="Times New Roman"/>
          <w:sz w:val="24"/>
          <w:szCs w:val="24"/>
        </w:rPr>
        <w:t>notice of hearing</w:t>
      </w:r>
      <w:r w:rsidR="00806299" w:rsidRPr="00E910C8">
        <w:rPr>
          <w:rFonts w:ascii="Times New Roman" w:hAnsi="Times New Roman" w:cs="Times New Roman"/>
          <w:sz w:val="24"/>
          <w:szCs w:val="24"/>
        </w:rPr>
        <w:t xml:space="preserve"> </w:t>
      </w:r>
      <w:r w:rsidR="00C23D64">
        <w:rPr>
          <w:rFonts w:ascii="Times New Roman" w:hAnsi="Times New Roman" w:cs="Times New Roman"/>
          <w:sz w:val="24"/>
          <w:szCs w:val="24"/>
        </w:rPr>
        <w:t>however</w:t>
      </w:r>
      <w:r w:rsidR="00C23D64" w:rsidRPr="00E910C8">
        <w:rPr>
          <w:rFonts w:ascii="Times New Roman" w:hAnsi="Times New Roman" w:cs="Times New Roman"/>
          <w:sz w:val="24"/>
          <w:szCs w:val="24"/>
        </w:rPr>
        <w:t xml:space="preserve"> </w:t>
      </w:r>
      <w:r w:rsidR="00806299" w:rsidRPr="00E910C8">
        <w:rPr>
          <w:rFonts w:ascii="Times New Roman" w:hAnsi="Times New Roman" w:cs="Times New Roman"/>
          <w:sz w:val="24"/>
          <w:szCs w:val="24"/>
        </w:rPr>
        <w:t>the</w:t>
      </w:r>
      <w:r w:rsidR="007C0535" w:rsidRPr="00E910C8">
        <w:rPr>
          <w:rFonts w:ascii="Times New Roman" w:hAnsi="Times New Roman" w:cs="Times New Roman"/>
          <w:sz w:val="24"/>
          <w:szCs w:val="24"/>
        </w:rPr>
        <w:t xml:space="preserve"> insurance commissioner may require a hearing if in the public interest</w:t>
      </w:r>
      <w:r w:rsidR="00806299" w:rsidRPr="00E910C8">
        <w:rPr>
          <w:rFonts w:ascii="Times New Roman" w:hAnsi="Times New Roman" w:cs="Times New Roman"/>
          <w:sz w:val="24"/>
          <w:szCs w:val="24"/>
        </w:rPr>
        <w:t>. Similar to Illinois</w:t>
      </w:r>
      <w:r w:rsidR="009A44A7">
        <w:rPr>
          <w:rFonts w:ascii="Times New Roman" w:hAnsi="Times New Roman" w:cs="Times New Roman"/>
          <w:sz w:val="24"/>
          <w:szCs w:val="24"/>
        </w:rPr>
        <w:t xml:space="preserve"> law</w:t>
      </w:r>
      <w:r w:rsidR="00806299" w:rsidRPr="00E910C8">
        <w:rPr>
          <w:rFonts w:ascii="Times New Roman" w:hAnsi="Times New Roman" w:cs="Times New Roman"/>
          <w:sz w:val="24"/>
          <w:szCs w:val="24"/>
        </w:rPr>
        <w:t xml:space="preserve">, </w:t>
      </w:r>
      <w:r w:rsidR="007C0535" w:rsidRPr="00E910C8">
        <w:rPr>
          <w:rFonts w:ascii="Times New Roman" w:hAnsi="Times New Roman" w:cs="Times New Roman"/>
          <w:sz w:val="24"/>
          <w:szCs w:val="24"/>
        </w:rPr>
        <w:t xml:space="preserve">the insurance commissioner must approve a plan of division unless he or she finds that </w:t>
      </w:r>
      <w:r w:rsidR="007E2C46">
        <w:rPr>
          <w:rFonts w:ascii="Times New Roman" w:hAnsi="Times New Roman" w:cs="Times New Roman"/>
          <w:sz w:val="24"/>
          <w:szCs w:val="24"/>
        </w:rPr>
        <w:t>(</w:t>
      </w:r>
      <w:r w:rsidR="007C0535" w:rsidRPr="00E910C8">
        <w:rPr>
          <w:rFonts w:ascii="Times New Roman" w:hAnsi="Times New Roman" w:cs="Times New Roman"/>
          <w:sz w:val="24"/>
          <w:szCs w:val="24"/>
        </w:rPr>
        <w:t xml:space="preserve">1) the interest of any policyholder or interest holder would not be adequately protected or </w:t>
      </w:r>
      <w:r w:rsidR="007E2C46">
        <w:rPr>
          <w:rFonts w:ascii="Times New Roman" w:hAnsi="Times New Roman" w:cs="Times New Roman"/>
          <w:sz w:val="24"/>
          <w:szCs w:val="24"/>
        </w:rPr>
        <w:t>(</w:t>
      </w:r>
      <w:r w:rsidR="007C0535" w:rsidRPr="00E910C8">
        <w:rPr>
          <w:rFonts w:ascii="Times New Roman" w:hAnsi="Times New Roman" w:cs="Times New Roman"/>
          <w:sz w:val="24"/>
          <w:szCs w:val="24"/>
        </w:rPr>
        <w:t xml:space="preserve">2) the division constitutes a fraudulent transfer. The division itself must be effectuated within 90 days of the filing. </w:t>
      </w:r>
    </w:p>
    <w:p w14:paraId="35EF5BF3" w14:textId="77777777" w:rsidR="00CE1BA6" w:rsidRPr="00E910C8" w:rsidRDefault="00CE1BA6" w:rsidP="00E910C8">
      <w:pPr>
        <w:spacing w:after="0" w:line="240" w:lineRule="auto"/>
        <w:ind w:firstLine="720"/>
        <w:rPr>
          <w:rFonts w:ascii="Times New Roman" w:hAnsi="Times New Roman" w:cs="Times New Roman"/>
          <w:sz w:val="24"/>
          <w:szCs w:val="24"/>
        </w:rPr>
      </w:pPr>
    </w:p>
    <w:p w14:paraId="418E3167" w14:textId="3C94C559" w:rsidR="000C7D68" w:rsidRDefault="0058166D" w:rsidP="00CE1BA6">
      <w:pPr>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t xml:space="preserve">The Pennsylvania </w:t>
      </w:r>
      <w:r w:rsidR="003066E6">
        <w:rPr>
          <w:rFonts w:ascii="Times New Roman" w:hAnsi="Times New Roman" w:cs="Times New Roman"/>
          <w:sz w:val="24"/>
          <w:szCs w:val="24"/>
        </w:rPr>
        <w:t xml:space="preserve">CD </w:t>
      </w:r>
      <w:r w:rsidR="007E2C46">
        <w:rPr>
          <w:rFonts w:ascii="Times New Roman" w:hAnsi="Times New Roman" w:cs="Times New Roman"/>
          <w:sz w:val="24"/>
          <w:szCs w:val="24"/>
        </w:rPr>
        <w:t>statute</w:t>
      </w:r>
      <w:r w:rsidR="007E2C46">
        <w:rPr>
          <w:rStyle w:val="FootnoteReference"/>
          <w:rFonts w:ascii="Times New Roman" w:hAnsi="Times New Roman" w:cs="Times New Roman"/>
          <w:sz w:val="24"/>
          <w:szCs w:val="24"/>
        </w:rPr>
        <w:footnoteReference w:id="23"/>
      </w:r>
      <w:r w:rsidR="007E2C46" w:rsidRPr="00E910C8">
        <w:rPr>
          <w:rFonts w:ascii="Times New Roman" w:hAnsi="Times New Roman" w:cs="Times New Roman"/>
          <w:sz w:val="24"/>
          <w:szCs w:val="24"/>
        </w:rPr>
        <w:t xml:space="preserve"> </w:t>
      </w:r>
      <w:r w:rsidRPr="00E910C8">
        <w:rPr>
          <w:rFonts w:ascii="Times New Roman" w:hAnsi="Times New Roman" w:cs="Times New Roman"/>
          <w:sz w:val="24"/>
          <w:szCs w:val="24"/>
        </w:rPr>
        <w:t xml:space="preserve">was </w:t>
      </w:r>
      <w:r w:rsidR="00D51F94">
        <w:rPr>
          <w:rFonts w:ascii="Times New Roman" w:hAnsi="Times New Roman" w:cs="Times New Roman"/>
          <w:sz w:val="24"/>
          <w:szCs w:val="24"/>
        </w:rPr>
        <w:t xml:space="preserve">enacted </w:t>
      </w:r>
      <w:r w:rsidRPr="00E910C8">
        <w:rPr>
          <w:rFonts w:ascii="Times New Roman" w:hAnsi="Times New Roman" w:cs="Times New Roman"/>
          <w:sz w:val="24"/>
          <w:szCs w:val="24"/>
        </w:rPr>
        <w:t xml:space="preserve">in 1990 and </w:t>
      </w:r>
      <w:r w:rsidR="007E2C46">
        <w:rPr>
          <w:rFonts w:ascii="Times New Roman" w:hAnsi="Times New Roman" w:cs="Times New Roman"/>
          <w:sz w:val="24"/>
          <w:szCs w:val="24"/>
        </w:rPr>
        <w:t xml:space="preserve">is </w:t>
      </w:r>
      <w:r w:rsidRPr="00E910C8">
        <w:rPr>
          <w:rFonts w:ascii="Times New Roman" w:hAnsi="Times New Roman" w:cs="Times New Roman"/>
          <w:sz w:val="24"/>
          <w:szCs w:val="24"/>
        </w:rPr>
        <w:t xml:space="preserve">the subject of the NAIC 1997 </w:t>
      </w:r>
      <w:r w:rsidR="003066E6">
        <w:rPr>
          <w:rFonts w:ascii="Times New Roman" w:hAnsi="Times New Roman" w:cs="Times New Roman"/>
          <w:sz w:val="24"/>
          <w:szCs w:val="24"/>
        </w:rPr>
        <w:t>w</w:t>
      </w:r>
      <w:r w:rsidRPr="00E910C8">
        <w:rPr>
          <w:rFonts w:ascii="Times New Roman" w:hAnsi="Times New Roman" w:cs="Times New Roman"/>
          <w:sz w:val="24"/>
          <w:szCs w:val="24"/>
        </w:rPr>
        <w:t xml:space="preserve">hite </w:t>
      </w:r>
      <w:r w:rsidR="003066E6">
        <w:rPr>
          <w:rFonts w:ascii="Times New Roman" w:hAnsi="Times New Roman" w:cs="Times New Roman"/>
          <w:sz w:val="24"/>
          <w:szCs w:val="24"/>
        </w:rPr>
        <w:t>p</w:t>
      </w:r>
      <w:r w:rsidRPr="00E910C8">
        <w:rPr>
          <w:rFonts w:ascii="Times New Roman" w:hAnsi="Times New Roman" w:cs="Times New Roman"/>
          <w:sz w:val="24"/>
          <w:szCs w:val="24"/>
        </w:rPr>
        <w:t>aper on Liability Based Restructuring</w:t>
      </w:r>
      <w:r w:rsidR="00762380">
        <w:rPr>
          <w:rFonts w:ascii="Times New Roman" w:hAnsi="Times New Roman" w:cs="Times New Roman"/>
          <w:sz w:val="24"/>
          <w:szCs w:val="24"/>
        </w:rPr>
        <w:t>.</w:t>
      </w:r>
      <w:r w:rsidR="00D51F94">
        <w:rPr>
          <w:rFonts w:ascii="Times New Roman" w:hAnsi="Times New Roman" w:cs="Times New Roman"/>
          <w:sz w:val="24"/>
          <w:szCs w:val="24"/>
        </w:rPr>
        <w:t xml:space="preserve"> </w:t>
      </w:r>
      <w:r w:rsidR="00762380">
        <w:rPr>
          <w:rFonts w:ascii="Times New Roman" w:hAnsi="Times New Roman" w:cs="Times New Roman"/>
          <w:sz w:val="24"/>
          <w:szCs w:val="24"/>
        </w:rPr>
        <w:t>The statute upon which the transaction discussed in the 1997 white paper is based is not specific to</w:t>
      </w:r>
      <w:r w:rsidR="00D51F94">
        <w:rPr>
          <w:rFonts w:ascii="Times New Roman" w:hAnsi="Times New Roman" w:cs="Times New Roman"/>
          <w:sz w:val="24"/>
          <w:szCs w:val="24"/>
        </w:rPr>
        <w:t xml:space="preserve"> insurance</w:t>
      </w:r>
      <w:r w:rsidR="00CE1BA6">
        <w:rPr>
          <w:rFonts w:ascii="Times New Roman" w:hAnsi="Times New Roman" w:cs="Times New Roman"/>
          <w:sz w:val="24"/>
          <w:szCs w:val="24"/>
        </w:rPr>
        <w:t xml:space="preserve">. </w:t>
      </w:r>
      <w:r w:rsidRPr="00E910C8">
        <w:rPr>
          <w:rFonts w:ascii="Times New Roman" w:hAnsi="Times New Roman" w:cs="Times New Roman"/>
          <w:sz w:val="24"/>
          <w:szCs w:val="24"/>
        </w:rPr>
        <w:t xml:space="preserve">The law is brief with </w:t>
      </w:r>
      <w:r w:rsidR="003066E6">
        <w:rPr>
          <w:rFonts w:ascii="Times New Roman" w:hAnsi="Times New Roman" w:cs="Times New Roman"/>
          <w:sz w:val="24"/>
          <w:szCs w:val="24"/>
        </w:rPr>
        <w:t xml:space="preserve">only </w:t>
      </w:r>
      <w:r w:rsidR="000C7D68" w:rsidRPr="00E910C8">
        <w:rPr>
          <w:rFonts w:ascii="Times New Roman" w:hAnsi="Times New Roman" w:cs="Times New Roman"/>
          <w:sz w:val="24"/>
          <w:szCs w:val="24"/>
        </w:rPr>
        <w:t>four paragraphs</w:t>
      </w:r>
      <w:r w:rsidR="003066E6">
        <w:rPr>
          <w:rFonts w:ascii="Times New Roman" w:hAnsi="Times New Roman" w:cs="Times New Roman"/>
          <w:sz w:val="24"/>
          <w:szCs w:val="24"/>
        </w:rPr>
        <w:t>—</w:t>
      </w:r>
      <w:r w:rsidRPr="00E910C8">
        <w:rPr>
          <w:rFonts w:ascii="Times New Roman" w:hAnsi="Times New Roman" w:cs="Times New Roman"/>
          <w:sz w:val="24"/>
          <w:szCs w:val="24"/>
        </w:rPr>
        <w:t xml:space="preserve">requiring the </w:t>
      </w:r>
      <w:r w:rsidR="000C7D68" w:rsidRPr="00E910C8">
        <w:rPr>
          <w:rFonts w:ascii="Times New Roman" w:hAnsi="Times New Roman" w:cs="Times New Roman"/>
          <w:sz w:val="24"/>
          <w:szCs w:val="24"/>
        </w:rPr>
        <w:t xml:space="preserve">plan </w:t>
      </w:r>
      <w:r w:rsidRPr="00E910C8">
        <w:rPr>
          <w:rFonts w:ascii="Times New Roman" w:hAnsi="Times New Roman" w:cs="Times New Roman"/>
          <w:sz w:val="24"/>
          <w:szCs w:val="24"/>
        </w:rPr>
        <w:t xml:space="preserve">to be </w:t>
      </w:r>
      <w:r w:rsidR="000C7D68" w:rsidRPr="00E910C8">
        <w:rPr>
          <w:rFonts w:ascii="Times New Roman" w:hAnsi="Times New Roman" w:cs="Times New Roman"/>
          <w:sz w:val="24"/>
          <w:szCs w:val="24"/>
        </w:rPr>
        <w:t>submitted in writing</w:t>
      </w:r>
      <w:r w:rsidRPr="00E910C8">
        <w:rPr>
          <w:rFonts w:ascii="Times New Roman" w:hAnsi="Times New Roman" w:cs="Times New Roman"/>
          <w:sz w:val="24"/>
          <w:szCs w:val="24"/>
        </w:rPr>
        <w:t>, reasonable notice and opportunity for a hearing</w:t>
      </w:r>
      <w:r w:rsidR="00762380">
        <w:rPr>
          <w:rFonts w:ascii="Times New Roman" w:hAnsi="Times New Roman" w:cs="Times New Roman"/>
          <w:sz w:val="24"/>
          <w:szCs w:val="24"/>
        </w:rPr>
        <w:t>,</w:t>
      </w:r>
      <w:r w:rsidRPr="00E910C8">
        <w:rPr>
          <w:rFonts w:ascii="Times New Roman" w:hAnsi="Times New Roman" w:cs="Times New Roman"/>
          <w:sz w:val="24"/>
          <w:szCs w:val="24"/>
        </w:rPr>
        <w:t xml:space="preserve"> investigations and supplemental studies and approval through an order from the Department and subject to judicial review. The associated </w:t>
      </w:r>
      <w:r w:rsidR="000C7D68" w:rsidRPr="00E910C8">
        <w:rPr>
          <w:rFonts w:ascii="Times New Roman" w:hAnsi="Times New Roman" w:cs="Times New Roman"/>
          <w:sz w:val="24"/>
          <w:szCs w:val="24"/>
        </w:rPr>
        <w:t xml:space="preserve">procedural regulations essentially are those that exist under the states equivalent of the NAIC Insurance Holding Company System Regulatory Act (Model 440). </w:t>
      </w:r>
    </w:p>
    <w:p w14:paraId="15F22C63" w14:textId="77777777" w:rsidR="00C23D64" w:rsidRPr="00E910C8" w:rsidRDefault="00C23D64" w:rsidP="00CE1BA6">
      <w:pPr>
        <w:spacing w:after="0" w:line="240" w:lineRule="auto"/>
        <w:ind w:firstLine="720"/>
        <w:rPr>
          <w:rFonts w:ascii="Times New Roman" w:hAnsi="Times New Roman" w:cs="Times New Roman"/>
          <w:sz w:val="24"/>
          <w:szCs w:val="24"/>
        </w:rPr>
      </w:pPr>
    </w:p>
    <w:p w14:paraId="376BAFDE" w14:textId="2A3EF5E1" w:rsidR="00501853" w:rsidRPr="00F01124" w:rsidRDefault="00501853" w:rsidP="007219EC">
      <w:pPr>
        <w:spacing w:after="0" w:line="240" w:lineRule="auto"/>
        <w:ind w:firstLine="720"/>
        <w:rPr>
          <w:rFonts w:ascii="Times New Roman" w:eastAsia="Times New Roman" w:hAnsi="Times New Roman" w:cs="Times New Roman"/>
          <w:b/>
          <w:bCs/>
          <w:sz w:val="24"/>
          <w:szCs w:val="24"/>
        </w:rPr>
      </w:pPr>
      <w:r w:rsidRPr="00E910C8">
        <w:rPr>
          <w:rFonts w:ascii="Times New Roman" w:hAnsi="Times New Roman" w:cs="Times New Roman"/>
          <w:sz w:val="24"/>
          <w:szCs w:val="24"/>
        </w:rPr>
        <w:t>While the Rhode Island</w:t>
      </w:r>
      <w:r w:rsidR="00A82FD7">
        <w:rPr>
          <w:rFonts w:ascii="Times New Roman" w:hAnsi="Times New Roman" w:cs="Times New Roman"/>
          <w:sz w:val="24"/>
          <w:szCs w:val="24"/>
        </w:rPr>
        <w:t>,</w:t>
      </w:r>
      <w:r w:rsidRPr="00E910C8">
        <w:rPr>
          <w:rFonts w:ascii="Times New Roman" w:hAnsi="Times New Roman" w:cs="Times New Roman"/>
          <w:sz w:val="24"/>
          <w:szCs w:val="24"/>
        </w:rPr>
        <w:t xml:space="preserve"> Oklahoma </w:t>
      </w:r>
      <w:r w:rsidR="00A82FD7" w:rsidRPr="00E910C8">
        <w:rPr>
          <w:rFonts w:ascii="Times New Roman" w:hAnsi="Times New Roman" w:cs="Times New Roman"/>
          <w:sz w:val="24"/>
          <w:szCs w:val="24"/>
        </w:rPr>
        <w:t xml:space="preserve">and </w:t>
      </w:r>
      <w:r w:rsidR="00A82FD7">
        <w:rPr>
          <w:rFonts w:ascii="Times New Roman" w:hAnsi="Times New Roman" w:cs="Times New Roman"/>
          <w:sz w:val="24"/>
          <w:szCs w:val="24"/>
        </w:rPr>
        <w:t xml:space="preserve">Arkansas </w:t>
      </w:r>
      <w:r w:rsidRPr="00E910C8">
        <w:rPr>
          <w:rFonts w:ascii="Times New Roman" w:hAnsi="Times New Roman" w:cs="Times New Roman"/>
          <w:sz w:val="24"/>
          <w:szCs w:val="24"/>
        </w:rPr>
        <w:t xml:space="preserve">laws have approval processes that are similar to UK Part VII transfers, there are differences between the </w:t>
      </w:r>
      <w:r w:rsidR="004F7108">
        <w:rPr>
          <w:rFonts w:ascii="Times New Roman" w:hAnsi="Times New Roman" w:cs="Times New Roman"/>
          <w:sz w:val="24"/>
          <w:szCs w:val="24"/>
        </w:rPr>
        <w:t>three</w:t>
      </w:r>
      <w:r w:rsidR="004F7108" w:rsidRPr="00E910C8">
        <w:rPr>
          <w:rFonts w:ascii="Times New Roman" w:hAnsi="Times New Roman" w:cs="Times New Roman"/>
          <w:sz w:val="24"/>
          <w:szCs w:val="24"/>
        </w:rPr>
        <w:t xml:space="preserve"> </w:t>
      </w:r>
      <w:r w:rsidR="00023A2A">
        <w:rPr>
          <w:rFonts w:ascii="Times New Roman" w:hAnsi="Times New Roman" w:cs="Times New Roman"/>
          <w:sz w:val="24"/>
          <w:szCs w:val="24"/>
        </w:rPr>
        <w:t>statutes</w:t>
      </w:r>
      <w:r w:rsidRPr="00E910C8">
        <w:rPr>
          <w:rFonts w:ascii="Times New Roman" w:hAnsi="Times New Roman" w:cs="Times New Roman"/>
          <w:sz w:val="24"/>
          <w:szCs w:val="24"/>
        </w:rPr>
        <w:t xml:space="preserve">. Rhode Island permits transfers of </w:t>
      </w:r>
      <w:r w:rsidR="00023A2A">
        <w:rPr>
          <w:rFonts w:ascii="Times New Roman" w:hAnsi="Times New Roman" w:cs="Times New Roman"/>
          <w:sz w:val="24"/>
          <w:szCs w:val="24"/>
        </w:rPr>
        <w:t xml:space="preserve">mature </w:t>
      </w:r>
      <w:r w:rsidR="002A3C22" w:rsidRPr="00E910C8">
        <w:rPr>
          <w:rFonts w:ascii="Times New Roman" w:hAnsi="Times New Roman" w:cs="Times New Roman"/>
          <w:sz w:val="24"/>
          <w:szCs w:val="24"/>
        </w:rPr>
        <w:t xml:space="preserve">(at least 60 months) </w:t>
      </w:r>
      <w:r w:rsidR="00023A2A" w:rsidRPr="00E910C8">
        <w:rPr>
          <w:rFonts w:ascii="Times New Roman" w:hAnsi="Times New Roman" w:cs="Times New Roman"/>
          <w:sz w:val="24"/>
          <w:szCs w:val="24"/>
        </w:rPr>
        <w:t xml:space="preserve">closed </w:t>
      </w:r>
      <w:r w:rsidRPr="00E910C8">
        <w:rPr>
          <w:rFonts w:ascii="Times New Roman" w:hAnsi="Times New Roman" w:cs="Times New Roman"/>
          <w:sz w:val="24"/>
          <w:szCs w:val="24"/>
        </w:rPr>
        <w:t xml:space="preserve">commercial </w:t>
      </w:r>
      <w:r w:rsidR="00CB05F2">
        <w:rPr>
          <w:rFonts w:ascii="Times New Roman" w:hAnsi="Times New Roman" w:cs="Times New Roman"/>
          <w:sz w:val="24"/>
          <w:szCs w:val="24"/>
        </w:rPr>
        <w:t>property and casualty</w:t>
      </w:r>
      <w:r w:rsidRPr="00E910C8">
        <w:rPr>
          <w:rFonts w:ascii="Times New Roman" w:hAnsi="Times New Roman" w:cs="Times New Roman"/>
          <w:sz w:val="24"/>
          <w:szCs w:val="24"/>
        </w:rPr>
        <w:t xml:space="preserve"> books of business</w:t>
      </w:r>
      <w:r w:rsidR="006A2AD2">
        <w:rPr>
          <w:rFonts w:ascii="Times New Roman" w:hAnsi="Times New Roman" w:cs="Times New Roman"/>
          <w:sz w:val="24"/>
          <w:szCs w:val="24"/>
        </w:rPr>
        <w:t xml:space="preserve"> or non-life reinsurance</w:t>
      </w:r>
      <w:r w:rsidRPr="00E910C8">
        <w:rPr>
          <w:rFonts w:ascii="Times New Roman" w:hAnsi="Times New Roman" w:cs="Times New Roman"/>
          <w:sz w:val="24"/>
          <w:szCs w:val="24"/>
        </w:rPr>
        <w:t xml:space="preserve"> but no other lines of business. Oklahoma does not have s</w:t>
      </w:r>
      <w:r w:rsidR="00CB05F2">
        <w:rPr>
          <w:rFonts w:ascii="Times New Roman" w:hAnsi="Times New Roman" w:cs="Times New Roman"/>
          <w:sz w:val="24"/>
          <w:szCs w:val="24"/>
        </w:rPr>
        <w:t>imilar</w:t>
      </w:r>
      <w:r w:rsidRPr="00E910C8">
        <w:rPr>
          <w:rFonts w:ascii="Times New Roman" w:hAnsi="Times New Roman" w:cs="Times New Roman"/>
          <w:sz w:val="24"/>
          <w:szCs w:val="24"/>
        </w:rPr>
        <w:t xml:space="preserve"> restrictions and specifically allows </w:t>
      </w:r>
      <w:r w:rsidR="00CB05F2">
        <w:rPr>
          <w:rFonts w:ascii="Times New Roman" w:eastAsia="Times New Roman" w:hAnsi="Times New Roman" w:cs="Times New Roman"/>
          <w:sz w:val="24"/>
          <w:szCs w:val="24"/>
        </w:rPr>
        <w:t>property and casualty</w:t>
      </w:r>
      <w:r w:rsidRPr="00E910C8">
        <w:rPr>
          <w:rFonts w:ascii="Times New Roman" w:eastAsia="Times New Roman" w:hAnsi="Times New Roman" w:cs="Times New Roman"/>
          <w:sz w:val="24"/>
          <w:szCs w:val="24"/>
        </w:rPr>
        <w:t xml:space="preserve">, </w:t>
      </w:r>
      <w:r w:rsidR="00DF1A83" w:rsidRPr="00E910C8">
        <w:rPr>
          <w:rFonts w:ascii="Times New Roman" w:eastAsia="Times New Roman" w:hAnsi="Times New Roman" w:cs="Times New Roman"/>
          <w:sz w:val="24"/>
          <w:szCs w:val="24"/>
        </w:rPr>
        <w:t>life</w:t>
      </w:r>
      <w:r w:rsidR="006071B4">
        <w:rPr>
          <w:rFonts w:ascii="Times New Roman" w:eastAsia="Times New Roman" w:hAnsi="Times New Roman" w:cs="Times New Roman"/>
          <w:sz w:val="24"/>
          <w:szCs w:val="24"/>
        </w:rPr>
        <w:t>,</w:t>
      </w:r>
      <w:r w:rsidRPr="00E910C8">
        <w:rPr>
          <w:rFonts w:ascii="Times New Roman" w:eastAsia="Times New Roman" w:hAnsi="Times New Roman" w:cs="Times New Roman"/>
          <w:sz w:val="24"/>
          <w:szCs w:val="24"/>
        </w:rPr>
        <w:t xml:space="preserve"> and health lines of business</w:t>
      </w:r>
      <w:r w:rsidR="00CB05F2">
        <w:rPr>
          <w:rFonts w:ascii="Times New Roman" w:eastAsia="Times New Roman" w:hAnsi="Times New Roman" w:cs="Times New Roman"/>
          <w:sz w:val="24"/>
          <w:szCs w:val="24"/>
        </w:rPr>
        <w:t>.</w:t>
      </w:r>
      <w:r w:rsidR="00C54819" w:rsidRPr="00E910C8">
        <w:rPr>
          <w:rFonts w:ascii="Times New Roman" w:eastAsia="Times New Roman" w:hAnsi="Times New Roman" w:cs="Times New Roman"/>
          <w:sz w:val="24"/>
          <w:szCs w:val="24"/>
        </w:rPr>
        <w:t xml:space="preserve"> </w:t>
      </w:r>
      <w:r w:rsidR="00CB05F2">
        <w:rPr>
          <w:rFonts w:ascii="Times New Roman" w:eastAsia="Times New Roman" w:hAnsi="Times New Roman" w:cs="Times New Roman"/>
          <w:sz w:val="24"/>
          <w:szCs w:val="24"/>
        </w:rPr>
        <w:t xml:space="preserve">Oklahoma </w:t>
      </w:r>
      <w:r w:rsidR="008844C4">
        <w:rPr>
          <w:rFonts w:ascii="Times New Roman" w:eastAsia="Times New Roman" w:hAnsi="Times New Roman" w:cs="Times New Roman"/>
          <w:sz w:val="24"/>
          <w:szCs w:val="24"/>
        </w:rPr>
        <w:t xml:space="preserve">and Arkansas </w:t>
      </w:r>
      <w:r w:rsidR="00CB05F2">
        <w:rPr>
          <w:rFonts w:ascii="Times New Roman" w:eastAsia="Times New Roman" w:hAnsi="Times New Roman" w:cs="Times New Roman"/>
          <w:sz w:val="24"/>
          <w:szCs w:val="24"/>
        </w:rPr>
        <w:t xml:space="preserve">do not require </w:t>
      </w:r>
      <w:r w:rsidR="00C54819" w:rsidRPr="00E910C8">
        <w:rPr>
          <w:rFonts w:ascii="Times New Roman" w:eastAsia="Times New Roman" w:hAnsi="Times New Roman" w:cs="Times New Roman"/>
          <w:sz w:val="24"/>
          <w:szCs w:val="24"/>
        </w:rPr>
        <w:t xml:space="preserve">the </w:t>
      </w:r>
      <w:r w:rsidR="00CB05F2">
        <w:rPr>
          <w:rFonts w:ascii="Times New Roman" w:eastAsia="Times New Roman" w:hAnsi="Times New Roman" w:cs="Times New Roman"/>
          <w:sz w:val="24"/>
          <w:szCs w:val="24"/>
        </w:rPr>
        <w:t xml:space="preserve">book of </w:t>
      </w:r>
      <w:r w:rsidR="00C54819" w:rsidRPr="00E910C8">
        <w:rPr>
          <w:rFonts w:ascii="Times New Roman" w:eastAsia="Times New Roman" w:hAnsi="Times New Roman" w:cs="Times New Roman"/>
          <w:sz w:val="24"/>
          <w:szCs w:val="24"/>
        </w:rPr>
        <w:t>business to be closed</w:t>
      </w:r>
      <w:r w:rsidRPr="00E910C8">
        <w:rPr>
          <w:rFonts w:ascii="Times New Roman" w:eastAsia="Times New Roman" w:hAnsi="Times New Roman" w:cs="Times New Roman"/>
          <w:sz w:val="24"/>
          <w:szCs w:val="24"/>
        </w:rPr>
        <w:t xml:space="preserve">. </w:t>
      </w:r>
    </w:p>
    <w:p w14:paraId="69E4BC86" w14:textId="77777777" w:rsidR="00CE1BA6" w:rsidRPr="00F01124" w:rsidRDefault="00CE1BA6" w:rsidP="007219EC">
      <w:pPr>
        <w:spacing w:after="0" w:line="240" w:lineRule="auto"/>
        <w:ind w:firstLine="720"/>
        <w:rPr>
          <w:rFonts w:ascii="Times New Roman" w:hAnsi="Times New Roman" w:cs="Times New Roman"/>
          <w:b/>
          <w:bCs/>
          <w:sz w:val="24"/>
          <w:szCs w:val="24"/>
        </w:rPr>
      </w:pPr>
    </w:p>
    <w:p w14:paraId="70B7E366" w14:textId="5430DE34" w:rsidR="005700D6" w:rsidRDefault="00501853" w:rsidP="007219EC">
      <w:pPr>
        <w:spacing w:after="0" w:line="240" w:lineRule="auto"/>
        <w:ind w:firstLine="720"/>
        <w:rPr>
          <w:rFonts w:ascii="Times New Roman" w:eastAsia="Times New Roman" w:hAnsi="Times New Roman" w:cs="Times New Roman"/>
          <w:sz w:val="24"/>
          <w:szCs w:val="24"/>
        </w:rPr>
      </w:pPr>
      <w:r w:rsidRPr="00E910C8">
        <w:rPr>
          <w:rFonts w:ascii="Times New Roman" w:hAnsi="Times New Roman" w:cs="Times New Roman"/>
          <w:sz w:val="24"/>
          <w:szCs w:val="24"/>
        </w:rPr>
        <w:t xml:space="preserve">While </w:t>
      </w:r>
      <w:r w:rsidR="00435DF3">
        <w:rPr>
          <w:rFonts w:ascii="Times New Roman" w:hAnsi="Times New Roman" w:cs="Times New Roman"/>
          <w:sz w:val="24"/>
          <w:szCs w:val="24"/>
        </w:rPr>
        <w:t>the</w:t>
      </w:r>
      <w:r w:rsidR="00702813" w:rsidRPr="00E910C8">
        <w:rPr>
          <w:rFonts w:ascii="Times New Roman" w:hAnsi="Times New Roman" w:cs="Times New Roman"/>
          <w:sz w:val="24"/>
          <w:szCs w:val="24"/>
        </w:rPr>
        <w:t xml:space="preserve"> </w:t>
      </w:r>
      <w:r w:rsidR="00CB05F2">
        <w:rPr>
          <w:rFonts w:ascii="Times New Roman" w:hAnsi="Times New Roman" w:cs="Times New Roman"/>
          <w:sz w:val="24"/>
          <w:szCs w:val="24"/>
        </w:rPr>
        <w:t>CD</w:t>
      </w:r>
      <w:r w:rsidR="00702813" w:rsidRPr="00E910C8">
        <w:rPr>
          <w:rFonts w:ascii="Times New Roman" w:hAnsi="Times New Roman" w:cs="Times New Roman"/>
          <w:sz w:val="24"/>
          <w:szCs w:val="24"/>
        </w:rPr>
        <w:t xml:space="preserve"> laws</w:t>
      </w:r>
      <w:r w:rsidRPr="00E910C8">
        <w:rPr>
          <w:rFonts w:ascii="Times New Roman" w:hAnsi="Times New Roman" w:cs="Times New Roman"/>
          <w:sz w:val="24"/>
          <w:szCs w:val="24"/>
        </w:rPr>
        <w:t xml:space="preserve"> </w:t>
      </w:r>
      <w:r w:rsidR="00435DF3">
        <w:rPr>
          <w:rFonts w:ascii="Times New Roman" w:hAnsi="Times New Roman" w:cs="Times New Roman"/>
          <w:sz w:val="24"/>
          <w:szCs w:val="24"/>
        </w:rPr>
        <w:t xml:space="preserve">enacted to date </w:t>
      </w:r>
      <w:r w:rsidRPr="00E910C8">
        <w:rPr>
          <w:rFonts w:ascii="Times New Roman" w:hAnsi="Times New Roman" w:cs="Times New Roman"/>
          <w:sz w:val="24"/>
          <w:szCs w:val="24"/>
        </w:rPr>
        <w:t>all require regulatory review of the effect on policyholders, balance sheet considerations and other operational requirements</w:t>
      </w:r>
      <w:r w:rsidR="00702813" w:rsidRPr="00E910C8">
        <w:rPr>
          <w:rFonts w:ascii="Times New Roman" w:hAnsi="Times New Roman" w:cs="Times New Roman"/>
          <w:sz w:val="24"/>
          <w:szCs w:val="24"/>
        </w:rPr>
        <w:t xml:space="preserve">, </w:t>
      </w:r>
      <w:r w:rsidRPr="00E910C8">
        <w:rPr>
          <w:rFonts w:ascii="Times New Roman" w:hAnsi="Times New Roman" w:cs="Times New Roman"/>
          <w:sz w:val="24"/>
          <w:szCs w:val="24"/>
        </w:rPr>
        <w:t>the most significant differences that exist</w:t>
      </w:r>
      <w:r w:rsidR="00CB05F2">
        <w:rPr>
          <w:rFonts w:ascii="Times New Roman" w:hAnsi="Times New Roman" w:cs="Times New Roman"/>
          <w:sz w:val="24"/>
          <w:szCs w:val="24"/>
        </w:rPr>
        <w:t xml:space="preserve"> in CD laws</w:t>
      </w:r>
      <w:r w:rsidRPr="00E910C8">
        <w:rPr>
          <w:rFonts w:ascii="Times New Roman" w:hAnsi="Times New Roman" w:cs="Times New Roman"/>
          <w:sz w:val="24"/>
          <w:szCs w:val="24"/>
        </w:rPr>
        <w:t xml:space="preserve"> are not among themselves, but rather in comparison to the IBT </w:t>
      </w:r>
      <w:r w:rsidR="00435DF3">
        <w:rPr>
          <w:rFonts w:ascii="Times New Roman" w:hAnsi="Times New Roman" w:cs="Times New Roman"/>
          <w:sz w:val="24"/>
          <w:szCs w:val="24"/>
        </w:rPr>
        <w:t>statutes</w:t>
      </w:r>
      <w:r w:rsidRPr="00E910C8">
        <w:rPr>
          <w:rFonts w:ascii="Times New Roman" w:hAnsi="Times New Roman" w:cs="Times New Roman"/>
          <w:sz w:val="24"/>
          <w:szCs w:val="24"/>
        </w:rPr>
        <w:t xml:space="preserve">. This is because the </w:t>
      </w:r>
      <w:r w:rsidR="00435DF3">
        <w:rPr>
          <w:rFonts w:ascii="Times New Roman" w:hAnsi="Times New Roman" w:cs="Times New Roman"/>
          <w:sz w:val="24"/>
          <w:szCs w:val="24"/>
        </w:rPr>
        <w:t>CD statutes</w:t>
      </w:r>
      <w:r w:rsidR="00435DF3" w:rsidRPr="00E910C8">
        <w:rPr>
          <w:rFonts w:ascii="Times New Roman" w:hAnsi="Times New Roman" w:cs="Times New Roman"/>
          <w:sz w:val="24"/>
          <w:szCs w:val="24"/>
        </w:rPr>
        <w:t xml:space="preserve"> </w:t>
      </w:r>
      <w:r w:rsidRPr="00E910C8">
        <w:rPr>
          <w:rFonts w:ascii="Times New Roman" w:hAnsi="Times New Roman" w:cs="Times New Roman"/>
          <w:sz w:val="24"/>
          <w:szCs w:val="24"/>
        </w:rPr>
        <w:t xml:space="preserve">do not require </w:t>
      </w:r>
      <w:r w:rsidR="005700D6" w:rsidRPr="00E910C8">
        <w:rPr>
          <w:rFonts w:ascii="Times New Roman" w:eastAsia="Times New Roman" w:hAnsi="Times New Roman" w:cs="Times New Roman"/>
          <w:sz w:val="24"/>
          <w:szCs w:val="24"/>
        </w:rPr>
        <w:t xml:space="preserve">approval by a </w:t>
      </w:r>
      <w:r w:rsidR="00CB05F2">
        <w:rPr>
          <w:rFonts w:ascii="Times New Roman" w:eastAsia="Times New Roman" w:hAnsi="Times New Roman" w:cs="Times New Roman"/>
          <w:sz w:val="24"/>
          <w:szCs w:val="24"/>
        </w:rPr>
        <w:t>c</w:t>
      </w:r>
      <w:r w:rsidR="00DF1A83" w:rsidRPr="00E910C8">
        <w:rPr>
          <w:rFonts w:ascii="Times New Roman" w:eastAsia="Times New Roman" w:hAnsi="Times New Roman" w:cs="Times New Roman"/>
          <w:sz w:val="24"/>
          <w:szCs w:val="24"/>
        </w:rPr>
        <w:t>ourt</w:t>
      </w:r>
      <w:r w:rsidR="005700D6" w:rsidRPr="00E910C8">
        <w:rPr>
          <w:rFonts w:ascii="Times New Roman" w:eastAsia="Times New Roman" w:hAnsi="Times New Roman" w:cs="Times New Roman"/>
          <w:sz w:val="24"/>
          <w:szCs w:val="24"/>
        </w:rPr>
        <w:t xml:space="preserve"> or the same level of notification </w:t>
      </w:r>
      <w:r w:rsidR="00406414">
        <w:rPr>
          <w:rFonts w:ascii="Times New Roman" w:eastAsia="Times New Roman" w:hAnsi="Times New Roman" w:cs="Times New Roman"/>
          <w:sz w:val="24"/>
          <w:szCs w:val="24"/>
        </w:rPr>
        <w:t>to</w:t>
      </w:r>
      <w:r w:rsidR="005700D6" w:rsidRPr="00E910C8">
        <w:rPr>
          <w:rFonts w:ascii="Times New Roman" w:eastAsia="Times New Roman" w:hAnsi="Times New Roman" w:cs="Times New Roman"/>
          <w:sz w:val="24"/>
          <w:szCs w:val="24"/>
        </w:rPr>
        <w:t xml:space="preserve"> policyholders. In addition, while </w:t>
      </w:r>
      <w:r w:rsidR="00CB05F2">
        <w:rPr>
          <w:rFonts w:ascii="Times New Roman" w:eastAsia="Times New Roman" w:hAnsi="Times New Roman" w:cs="Times New Roman"/>
          <w:sz w:val="24"/>
          <w:szCs w:val="24"/>
        </w:rPr>
        <w:t>CD</w:t>
      </w:r>
      <w:r w:rsidR="00CB05F2" w:rsidRPr="00E910C8">
        <w:rPr>
          <w:rFonts w:ascii="Times New Roman" w:eastAsia="Times New Roman" w:hAnsi="Times New Roman" w:cs="Times New Roman"/>
          <w:sz w:val="24"/>
          <w:szCs w:val="24"/>
        </w:rPr>
        <w:t xml:space="preserve"> </w:t>
      </w:r>
      <w:r w:rsidR="005700D6" w:rsidRPr="00E910C8">
        <w:rPr>
          <w:rFonts w:ascii="Times New Roman" w:eastAsia="Times New Roman" w:hAnsi="Times New Roman" w:cs="Times New Roman"/>
          <w:sz w:val="24"/>
          <w:szCs w:val="24"/>
        </w:rPr>
        <w:t>states reserve the right to hire their own external expert</w:t>
      </w:r>
      <w:r w:rsidR="00CB05F2">
        <w:rPr>
          <w:rFonts w:ascii="Times New Roman" w:eastAsia="Times New Roman" w:hAnsi="Times New Roman" w:cs="Times New Roman"/>
          <w:sz w:val="24"/>
          <w:szCs w:val="24"/>
        </w:rPr>
        <w:t>—</w:t>
      </w:r>
      <w:r w:rsidR="005700D6" w:rsidRPr="00E910C8">
        <w:rPr>
          <w:rFonts w:ascii="Times New Roman" w:eastAsia="Times New Roman" w:hAnsi="Times New Roman" w:cs="Times New Roman"/>
          <w:sz w:val="24"/>
          <w:szCs w:val="24"/>
        </w:rPr>
        <w:t xml:space="preserve">similar to a Form A (Change in Control), these states may perform their review based upon their own internal experts. </w:t>
      </w:r>
    </w:p>
    <w:p w14:paraId="7A2302A2" w14:textId="77777777" w:rsidR="00CE1BA6" w:rsidRPr="00E910C8" w:rsidRDefault="00CE1BA6" w:rsidP="00CE1BA6">
      <w:pPr>
        <w:spacing w:after="0" w:line="240" w:lineRule="auto"/>
        <w:ind w:firstLine="360"/>
        <w:rPr>
          <w:rFonts w:ascii="Times New Roman" w:eastAsia="Times New Roman" w:hAnsi="Times New Roman" w:cs="Times New Roman"/>
          <w:sz w:val="24"/>
          <w:szCs w:val="24"/>
        </w:rPr>
      </w:pPr>
    </w:p>
    <w:p w14:paraId="529C9393" w14:textId="42AFA42C" w:rsidR="00B157F3" w:rsidRDefault="00B157F3" w:rsidP="00497AC0">
      <w:pPr>
        <w:pStyle w:val="Heading2"/>
        <w:numPr>
          <w:ilvl w:val="0"/>
          <w:numId w:val="3"/>
        </w:numPr>
        <w:spacing w:before="0" w:line="240" w:lineRule="auto"/>
        <w:ind w:left="0" w:firstLine="0"/>
        <w:rPr>
          <w:rFonts w:ascii="Times New Roman" w:hAnsi="Times New Roman" w:cs="Times New Roman"/>
          <w:sz w:val="24"/>
          <w:szCs w:val="24"/>
        </w:rPr>
      </w:pPr>
      <w:bookmarkStart w:id="15" w:name="_Toc84858027"/>
      <w:r w:rsidRPr="00E910C8">
        <w:rPr>
          <w:rFonts w:ascii="Times New Roman" w:hAnsi="Times New Roman" w:cs="Times New Roman"/>
          <w:sz w:val="24"/>
          <w:szCs w:val="24"/>
        </w:rPr>
        <w:t>Transactions Completed to Date</w:t>
      </w:r>
      <w:bookmarkEnd w:id="15"/>
    </w:p>
    <w:p w14:paraId="268ADA41" w14:textId="77777777" w:rsidR="00CE1BA6" w:rsidRPr="00617E22" w:rsidRDefault="00CE1BA6" w:rsidP="00617E22">
      <w:pPr>
        <w:spacing w:after="0"/>
        <w:rPr>
          <w:rFonts w:ascii="Times New Roman" w:hAnsi="Times New Roman" w:cs="Times New Roman"/>
          <w:sz w:val="24"/>
          <w:szCs w:val="24"/>
        </w:rPr>
      </w:pPr>
    </w:p>
    <w:p w14:paraId="5E87D94B" w14:textId="64338C30" w:rsidR="0049454A" w:rsidRDefault="005D3673" w:rsidP="00B61B5D">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One of the earliest transactions completed under these types of laws occurred in </w:t>
      </w:r>
      <w:r w:rsidR="0001691D" w:rsidRPr="00E906CA">
        <w:rPr>
          <w:rFonts w:ascii="Times New Roman" w:hAnsi="Times New Roman" w:cs="Times New Roman"/>
          <w:sz w:val="24"/>
          <w:szCs w:val="24"/>
        </w:rPr>
        <w:t>Pennsylvania</w:t>
      </w:r>
      <w:r w:rsidR="00777C8C">
        <w:rPr>
          <w:rFonts w:ascii="Times New Roman" w:hAnsi="Times New Roman" w:cs="Times New Roman"/>
          <w:sz w:val="24"/>
          <w:szCs w:val="24"/>
        </w:rPr>
        <w:t xml:space="preserve"> </w:t>
      </w:r>
      <w:r>
        <w:rPr>
          <w:rFonts w:ascii="Times New Roman" w:hAnsi="Times New Roman" w:cs="Times New Roman"/>
          <w:sz w:val="24"/>
          <w:szCs w:val="24"/>
        </w:rPr>
        <w:t xml:space="preserve">in </w:t>
      </w:r>
      <w:r w:rsidR="00E906CA">
        <w:rPr>
          <w:rFonts w:ascii="Times New Roman" w:hAnsi="Times New Roman" w:cs="Times New Roman"/>
          <w:sz w:val="24"/>
          <w:szCs w:val="24"/>
        </w:rPr>
        <w:t xml:space="preserve">announced that it had approved </w:t>
      </w:r>
      <w:r w:rsidR="00B94B8D">
        <w:rPr>
          <w:rFonts w:ascii="Times New Roman" w:hAnsi="Times New Roman" w:cs="Times New Roman"/>
          <w:sz w:val="24"/>
          <w:szCs w:val="24"/>
        </w:rPr>
        <w:t xml:space="preserve">a transaction that </w:t>
      </w:r>
      <w:r w:rsidR="00777C8C">
        <w:rPr>
          <w:rFonts w:ascii="Times New Roman" w:hAnsi="Times New Roman" w:cs="Times New Roman"/>
          <w:sz w:val="24"/>
          <w:szCs w:val="24"/>
        </w:rPr>
        <w:t>transfer</w:t>
      </w:r>
      <w:r w:rsidR="00A27154">
        <w:rPr>
          <w:rFonts w:ascii="Times New Roman" w:hAnsi="Times New Roman" w:cs="Times New Roman"/>
          <w:sz w:val="24"/>
          <w:szCs w:val="24"/>
        </w:rPr>
        <w:t>r</w:t>
      </w:r>
      <w:r w:rsidR="00B94B8D">
        <w:rPr>
          <w:rFonts w:ascii="Times New Roman" w:hAnsi="Times New Roman" w:cs="Times New Roman"/>
          <w:sz w:val="24"/>
          <w:szCs w:val="24"/>
        </w:rPr>
        <w:t>ed</w:t>
      </w:r>
      <w:r w:rsidR="00777C8C">
        <w:rPr>
          <w:rFonts w:ascii="Times New Roman" w:hAnsi="Times New Roman" w:cs="Times New Roman"/>
          <w:sz w:val="24"/>
          <w:szCs w:val="24"/>
        </w:rPr>
        <w:t xml:space="preserve"> a book of business from one entity to another.  </w:t>
      </w:r>
      <w:r>
        <w:rPr>
          <w:rFonts w:ascii="Times New Roman" w:hAnsi="Times New Roman" w:cs="Times New Roman"/>
          <w:sz w:val="24"/>
          <w:szCs w:val="24"/>
        </w:rPr>
        <w:t xml:space="preserve">This transaction is discussed </w:t>
      </w:r>
      <w:r w:rsidR="00B61B5D">
        <w:rPr>
          <w:rFonts w:ascii="Times New Roman" w:hAnsi="Times New Roman" w:cs="Times New Roman"/>
          <w:sz w:val="24"/>
          <w:szCs w:val="24"/>
        </w:rPr>
        <w:t xml:space="preserve">within Attachment 1, which is the 1997 </w:t>
      </w:r>
      <w:r w:rsidR="00B61B5D" w:rsidRPr="00760413">
        <w:rPr>
          <w:rFonts w:ascii="Times New Roman" w:hAnsi="Times New Roman" w:cs="Times New Roman"/>
          <w:sz w:val="24"/>
          <w:szCs w:val="24"/>
        </w:rPr>
        <w:t>Liability-Based Restructuring White Paper</w:t>
      </w:r>
      <w:r w:rsidR="00B61B5D">
        <w:rPr>
          <w:rFonts w:ascii="Times New Roman" w:hAnsi="Times New Roman" w:cs="Times New Roman"/>
          <w:sz w:val="24"/>
          <w:szCs w:val="24"/>
        </w:rPr>
        <w:t xml:space="preserve">, and is commonly referred to as “the Brandywine” transaction, but within the 1997 White Paper is discussed within </w:t>
      </w:r>
      <w:r w:rsidR="0049454A">
        <w:rPr>
          <w:rFonts w:ascii="Times New Roman" w:hAnsi="Times New Roman" w:cs="Times New Roman"/>
          <w:sz w:val="24"/>
          <w:szCs w:val="24"/>
        </w:rPr>
        <w:t>A</w:t>
      </w:r>
      <w:r w:rsidR="00B61B5D">
        <w:rPr>
          <w:rFonts w:ascii="Times New Roman" w:hAnsi="Times New Roman" w:cs="Times New Roman"/>
          <w:sz w:val="24"/>
          <w:szCs w:val="24"/>
        </w:rPr>
        <w:t>ppendix 1 and relates to Cigna</w:t>
      </w:r>
      <w:r w:rsidR="0049454A">
        <w:rPr>
          <w:rFonts w:ascii="Times New Roman" w:hAnsi="Times New Roman" w:cs="Times New Roman"/>
          <w:sz w:val="24"/>
          <w:szCs w:val="24"/>
        </w:rPr>
        <w:t>, where more information is available. During the Working Group’s discussions in 2019, the Pennsylvania Insurance Department, which is captured in the following paragraph.</w:t>
      </w:r>
    </w:p>
    <w:p w14:paraId="76A6AC96" w14:textId="77777777" w:rsidR="0049454A" w:rsidRDefault="0049454A" w:rsidP="00B61B5D">
      <w:pPr>
        <w:spacing w:after="0"/>
        <w:ind w:firstLine="720"/>
        <w:rPr>
          <w:rFonts w:ascii="Times New Roman" w:hAnsi="Times New Roman" w:cs="Times New Roman"/>
          <w:sz w:val="24"/>
          <w:szCs w:val="24"/>
        </w:rPr>
      </w:pPr>
    </w:p>
    <w:p w14:paraId="67A15260" w14:textId="632CCF1F" w:rsidR="0001691D" w:rsidRPr="0001691D" w:rsidRDefault="00777C8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r w:rsidR="0049454A">
        <w:rPr>
          <w:rFonts w:ascii="Times New Roman" w:hAnsi="Times New Roman" w:cs="Times New Roman"/>
          <w:sz w:val="24"/>
          <w:szCs w:val="24"/>
        </w:rPr>
        <w:t xml:space="preserve">Brandywine </w:t>
      </w:r>
      <w:r>
        <w:rPr>
          <w:rFonts w:ascii="Times New Roman" w:hAnsi="Times New Roman" w:cs="Times New Roman"/>
          <w:sz w:val="24"/>
          <w:szCs w:val="24"/>
        </w:rPr>
        <w:t>transaction</w:t>
      </w:r>
      <w:r w:rsidR="0001691D" w:rsidRPr="0001691D">
        <w:rPr>
          <w:rFonts w:ascii="Times New Roman" w:hAnsi="Times New Roman" w:cs="Times New Roman"/>
          <w:sz w:val="24"/>
          <w:szCs w:val="24"/>
        </w:rPr>
        <w:t xml:space="preserve"> was subject to an insurance department review, which included an actuarial review, a review of the financial information by a consultant and participation by other states that had an interest to understand how the plan would be restructured. There were four actuarial firms that opined on the transaction as well as two opinions from investment banks, one contracted by the insurer and another contracted by the Department. Issues regarding guaranty coverage were not addressed, but it did require Pennsylvania policyholders to be covered by the Pennsylvania fund. Confidentiality was applied to any examination document prepared in the process, actuarial reports,</w:t>
      </w:r>
      <w:r w:rsidR="006071B4">
        <w:rPr>
          <w:rFonts w:ascii="Times New Roman" w:hAnsi="Times New Roman" w:cs="Times New Roman"/>
          <w:sz w:val="24"/>
          <w:szCs w:val="24"/>
        </w:rPr>
        <w:t xml:space="preserve"> and</w:t>
      </w:r>
      <w:r w:rsidR="0001691D" w:rsidRPr="0001691D">
        <w:rPr>
          <w:rFonts w:ascii="Times New Roman" w:hAnsi="Times New Roman" w:cs="Times New Roman"/>
          <w:sz w:val="24"/>
          <w:szCs w:val="24"/>
        </w:rPr>
        <w:t xml:space="preserve"> questions and comments, but insurer responses were made available to the public. The transaction was a large commercial transaction and immaterial to the policyholders, therefore reducing some of the concerns that may have otherwise existed.  </w:t>
      </w:r>
    </w:p>
    <w:p w14:paraId="5C8BA790" w14:textId="77777777" w:rsidR="0001691D" w:rsidRDefault="0001691D" w:rsidP="00E86229">
      <w:pPr>
        <w:spacing w:after="0" w:line="240" w:lineRule="auto"/>
        <w:ind w:firstLine="720"/>
        <w:rPr>
          <w:rFonts w:ascii="Times New Roman" w:hAnsi="Times New Roman" w:cs="Times New Roman"/>
          <w:sz w:val="24"/>
          <w:szCs w:val="24"/>
        </w:rPr>
      </w:pPr>
    </w:p>
    <w:p w14:paraId="109546F3" w14:textId="5DECB293" w:rsidR="00CE1BA6" w:rsidRDefault="00FE2512" w:rsidP="008F0D2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2011</w:t>
      </w:r>
      <w:r w:rsidR="00CB05F2">
        <w:rPr>
          <w:rFonts w:ascii="Times New Roman" w:hAnsi="Times New Roman" w:cs="Times New Roman"/>
          <w:sz w:val="24"/>
          <w:szCs w:val="24"/>
        </w:rPr>
        <w:t>,</w:t>
      </w:r>
      <w:r>
        <w:rPr>
          <w:rFonts w:ascii="Times New Roman" w:hAnsi="Times New Roman" w:cs="Times New Roman"/>
          <w:sz w:val="24"/>
          <w:szCs w:val="24"/>
        </w:rPr>
        <w:t xml:space="preserve"> GTE Re</w:t>
      </w:r>
      <w:r w:rsidR="00CB05F2">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completed a </w:t>
      </w:r>
      <w:r w:rsidR="00CB05F2">
        <w:rPr>
          <w:rFonts w:ascii="Times New Roman" w:hAnsi="Times New Roman" w:cs="Times New Roman"/>
          <w:sz w:val="24"/>
          <w:szCs w:val="24"/>
        </w:rPr>
        <w:t>c</w:t>
      </w:r>
      <w:r w:rsidR="00714AE4">
        <w:rPr>
          <w:rFonts w:ascii="Times New Roman" w:hAnsi="Times New Roman" w:cs="Times New Roman"/>
          <w:sz w:val="24"/>
          <w:szCs w:val="24"/>
        </w:rPr>
        <w:t>ommutation</w:t>
      </w:r>
      <w:r>
        <w:rPr>
          <w:rFonts w:ascii="Times New Roman" w:hAnsi="Times New Roman" w:cs="Times New Roman"/>
          <w:sz w:val="24"/>
          <w:szCs w:val="24"/>
        </w:rPr>
        <w:t xml:space="preserve"> </w:t>
      </w:r>
      <w:r w:rsidR="00CB05F2">
        <w:rPr>
          <w:rFonts w:ascii="Times New Roman" w:hAnsi="Times New Roman" w:cs="Times New Roman"/>
          <w:sz w:val="24"/>
          <w:szCs w:val="24"/>
        </w:rPr>
        <w:t>p</w:t>
      </w:r>
      <w:r>
        <w:rPr>
          <w:rFonts w:ascii="Times New Roman" w:hAnsi="Times New Roman" w:cs="Times New Roman"/>
          <w:sz w:val="24"/>
          <w:szCs w:val="24"/>
        </w:rPr>
        <w:t>l</w:t>
      </w:r>
      <w:r w:rsidR="00714AE4">
        <w:rPr>
          <w:rFonts w:ascii="Times New Roman" w:hAnsi="Times New Roman" w:cs="Times New Roman"/>
          <w:sz w:val="24"/>
          <w:szCs w:val="24"/>
        </w:rPr>
        <w:t>a</w:t>
      </w:r>
      <w:r>
        <w:rPr>
          <w:rFonts w:ascii="Times New Roman" w:hAnsi="Times New Roman" w:cs="Times New Roman"/>
          <w:sz w:val="24"/>
          <w:szCs w:val="24"/>
        </w:rPr>
        <w:t xml:space="preserve">n in Rhode </w:t>
      </w:r>
      <w:r w:rsidR="00714AE4">
        <w:rPr>
          <w:rFonts w:ascii="Times New Roman" w:hAnsi="Times New Roman" w:cs="Times New Roman"/>
          <w:sz w:val="24"/>
          <w:szCs w:val="24"/>
        </w:rPr>
        <w:t>Island</w:t>
      </w:r>
      <w:r>
        <w:rPr>
          <w:rFonts w:ascii="Times New Roman" w:hAnsi="Times New Roman" w:cs="Times New Roman"/>
          <w:sz w:val="24"/>
          <w:szCs w:val="24"/>
        </w:rPr>
        <w:t xml:space="preserve">.  The </w:t>
      </w:r>
      <w:r w:rsidR="00CB05F2">
        <w:rPr>
          <w:rFonts w:ascii="Times New Roman" w:hAnsi="Times New Roman" w:cs="Times New Roman"/>
          <w:sz w:val="24"/>
          <w:szCs w:val="24"/>
        </w:rPr>
        <w:t>p</w:t>
      </w:r>
      <w:r w:rsidR="00B84FEF">
        <w:rPr>
          <w:rFonts w:ascii="Times New Roman" w:hAnsi="Times New Roman" w:cs="Times New Roman"/>
          <w:sz w:val="24"/>
          <w:szCs w:val="24"/>
        </w:rPr>
        <w:t>lan was approved by the Rhode Island court an</w:t>
      </w:r>
      <w:r w:rsidR="00D82C73">
        <w:rPr>
          <w:rFonts w:ascii="Times New Roman" w:hAnsi="Times New Roman" w:cs="Times New Roman"/>
          <w:sz w:val="24"/>
          <w:szCs w:val="24"/>
        </w:rPr>
        <w:t>d</w:t>
      </w:r>
      <w:r w:rsidR="00B84FEF">
        <w:rPr>
          <w:rFonts w:ascii="Times New Roman" w:hAnsi="Times New Roman" w:cs="Times New Roman"/>
          <w:sz w:val="24"/>
          <w:szCs w:val="24"/>
        </w:rPr>
        <w:t xml:space="preserve"> the insured was ordered </w:t>
      </w:r>
      <w:r w:rsidR="00CB05F2">
        <w:rPr>
          <w:rFonts w:ascii="Times New Roman" w:hAnsi="Times New Roman" w:cs="Times New Roman"/>
          <w:sz w:val="24"/>
          <w:szCs w:val="24"/>
        </w:rPr>
        <w:t>dissolved</w:t>
      </w:r>
      <w:r w:rsidR="00B84FEF">
        <w:rPr>
          <w:rFonts w:ascii="Times New Roman" w:hAnsi="Times New Roman" w:cs="Times New Roman"/>
          <w:sz w:val="24"/>
          <w:szCs w:val="24"/>
        </w:rPr>
        <w:t xml:space="preserve"> after all </w:t>
      </w:r>
      <w:r w:rsidR="00D82C73">
        <w:rPr>
          <w:rFonts w:ascii="Times New Roman" w:hAnsi="Times New Roman" w:cs="Times New Roman"/>
          <w:sz w:val="24"/>
          <w:szCs w:val="24"/>
        </w:rPr>
        <w:t>insureds</w:t>
      </w:r>
      <w:r w:rsidR="00B84FEF">
        <w:rPr>
          <w:rFonts w:ascii="Times New Roman" w:hAnsi="Times New Roman" w:cs="Times New Roman"/>
          <w:sz w:val="24"/>
          <w:szCs w:val="24"/>
        </w:rPr>
        <w:t xml:space="preserve"> had been </w:t>
      </w:r>
      <w:r w:rsidR="00714AE4">
        <w:rPr>
          <w:rFonts w:ascii="Times New Roman" w:hAnsi="Times New Roman" w:cs="Times New Roman"/>
          <w:sz w:val="24"/>
          <w:szCs w:val="24"/>
        </w:rPr>
        <w:t>paid</w:t>
      </w:r>
      <w:r w:rsidR="00B84FEF">
        <w:rPr>
          <w:rFonts w:ascii="Times New Roman" w:hAnsi="Times New Roman" w:cs="Times New Roman"/>
          <w:sz w:val="24"/>
          <w:szCs w:val="24"/>
        </w:rPr>
        <w:t xml:space="preserve"> full value for their policies.  </w:t>
      </w:r>
      <w:r w:rsidR="00714AE4">
        <w:rPr>
          <w:rFonts w:ascii="Times New Roman" w:hAnsi="Times New Roman" w:cs="Times New Roman"/>
          <w:sz w:val="24"/>
          <w:szCs w:val="24"/>
        </w:rPr>
        <w:t>The GTE Re Plan was objected to, on a theoretical basis, and the Providence County Superior Court issued a decision</w:t>
      </w:r>
      <w:r w:rsidR="00CB05F2">
        <w:rPr>
          <w:rStyle w:val="FootnoteReference"/>
          <w:rFonts w:ascii="Times New Roman" w:hAnsi="Times New Roman" w:cs="Times New Roman"/>
          <w:sz w:val="24"/>
          <w:szCs w:val="24"/>
        </w:rPr>
        <w:footnoteReference w:id="25"/>
      </w:r>
      <w:r w:rsidR="00714AE4">
        <w:rPr>
          <w:rFonts w:ascii="Times New Roman" w:hAnsi="Times New Roman" w:cs="Times New Roman"/>
          <w:sz w:val="24"/>
          <w:szCs w:val="24"/>
        </w:rPr>
        <w:t xml:space="preserve"> on </w:t>
      </w:r>
      <w:r w:rsidR="00CB05F2">
        <w:rPr>
          <w:rFonts w:ascii="Times New Roman" w:hAnsi="Times New Roman" w:cs="Times New Roman"/>
          <w:sz w:val="24"/>
          <w:szCs w:val="24"/>
        </w:rPr>
        <w:t>a c</w:t>
      </w:r>
      <w:r w:rsidR="00714AE4">
        <w:rPr>
          <w:rFonts w:ascii="Times New Roman" w:hAnsi="Times New Roman" w:cs="Times New Roman"/>
          <w:sz w:val="24"/>
          <w:szCs w:val="24"/>
        </w:rPr>
        <w:t xml:space="preserve">ontract </w:t>
      </w:r>
      <w:r w:rsidR="00CB05F2">
        <w:rPr>
          <w:rFonts w:ascii="Times New Roman" w:hAnsi="Times New Roman" w:cs="Times New Roman"/>
          <w:sz w:val="24"/>
          <w:szCs w:val="24"/>
        </w:rPr>
        <w:t>c</w:t>
      </w:r>
      <w:r w:rsidR="00714AE4">
        <w:rPr>
          <w:rFonts w:ascii="Times New Roman" w:hAnsi="Times New Roman" w:cs="Times New Roman"/>
          <w:sz w:val="24"/>
          <w:szCs w:val="24"/>
        </w:rPr>
        <w:t>lause issue</w:t>
      </w:r>
      <w:r w:rsidR="002938A7">
        <w:rPr>
          <w:rFonts w:ascii="Times New Roman" w:hAnsi="Times New Roman" w:cs="Times New Roman"/>
          <w:sz w:val="24"/>
          <w:szCs w:val="24"/>
        </w:rPr>
        <w:t xml:space="preserve">. </w:t>
      </w:r>
    </w:p>
    <w:p w14:paraId="3DC353A9" w14:textId="77777777" w:rsidR="00CE1BA6" w:rsidRDefault="00CE1BA6" w:rsidP="00CE1BA6">
      <w:pPr>
        <w:spacing w:after="0" w:line="240" w:lineRule="auto"/>
        <w:rPr>
          <w:rFonts w:ascii="Times New Roman" w:hAnsi="Times New Roman" w:cs="Times New Roman"/>
          <w:sz w:val="24"/>
          <w:szCs w:val="24"/>
        </w:rPr>
      </w:pPr>
    </w:p>
    <w:p w14:paraId="608A00F1" w14:textId="6DD76041" w:rsidR="00A44BEF" w:rsidRPr="00E910C8" w:rsidRDefault="00714AE4" w:rsidP="003A1A3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w:t>
      </w:r>
      <w:r w:rsidR="00A44BEF" w:rsidRPr="00E910C8">
        <w:rPr>
          <w:rFonts w:ascii="Times New Roman" w:hAnsi="Times New Roman" w:cs="Times New Roman"/>
          <w:sz w:val="24"/>
          <w:szCs w:val="24"/>
        </w:rPr>
        <w:t xml:space="preserve"> 2020, the District Court of Oklahoma County approved Providence Washington Insurance Company</w:t>
      </w:r>
      <w:r w:rsidR="006D16B3">
        <w:rPr>
          <w:rFonts w:ascii="Times New Roman" w:hAnsi="Times New Roman" w:cs="Times New Roman"/>
          <w:sz w:val="24"/>
          <w:szCs w:val="24"/>
        </w:rPr>
        <w:t>’s</w:t>
      </w:r>
      <w:r w:rsidR="00A44BEF" w:rsidRPr="00E910C8">
        <w:rPr>
          <w:rFonts w:ascii="Times New Roman" w:hAnsi="Times New Roman" w:cs="Times New Roman"/>
          <w:sz w:val="24"/>
          <w:szCs w:val="24"/>
        </w:rPr>
        <w:t xml:space="preserve"> (</w:t>
      </w:r>
      <w:r w:rsidR="00CB05F2">
        <w:rPr>
          <w:rFonts w:ascii="Times New Roman" w:hAnsi="Times New Roman" w:cs="Times New Roman"/>
          <w:sz w:val="24"/>
          <w:szCs w:val="24"/>
        </w:rPr>
        <w:t>“</w:t>
      </w:r>
      <w:r w:rsidR="00A44BEF" w:rsidRPr="00E910C8">
        <w:rPr>
          <w:rFonts w:ascii="Times New Roman" w:hAnsi="Times New Roman" w:cs="Times New Roman"/>
          <w:sz w:val="24"/>
          <w:szCs w:val="24"/>
        </w:rPr>
        <w:t>PWIC</w:t>
      </w:r>
      <w:r w:rsidR="00CB05F2">
        <w:rPr>
          <w:rFonts w:ascii="Times New Roman" w:hAnsi="Times New Roman" w:cs="Times New Roman"/>
          <w:sz w:val="24"/>
          <w:szCs w:val="24"/>
        </w:rPr>
        <w:t>”</w:t>
      </w:r>
      <w:r w:rsidR="00A44BEF" w:rsidRPr="00E910C8">
        <w:rPr>
          <w:rFonts w:ascii="Times New Roman" w:hAnsi="Times New Roman" w:cs="Times New Roman"/>
          <w:sz w:val="24"/>
          <w:szCs w:val="24"/>
        </w:rPr>
        <w:t xml:space="preserve">) IBT </w:t>
      </w:r>
      <w:r w:rsidR="00CB05F2">
        <w:rPr>
          <w:rFonts w:ascii="Times New Roman" w:hAnsi="Times New Roman" w:cs="Times New Roman"/>
          <w:sz w:val="24"/>
          <w:szCs w:val="24"/>
        </w:rPr>
        <w:t>p</w:t>
      </w:r>
      <w:r w:rsidR="00A44BEF" w:rsidRPr="00E910C8">
        <w:rPr>
          <w:rFonts w:ascii="Times New Roman" w:hAnsi="Times New Roman" w:cs="Times New Roman"/>
          <w:sz w:val="24"/>
          <w:szCs w:val="24"/>
        </w:rPr>
        <w:t>lan.</w:t>
      </w:r>
      <w:r w:rsidR="00980A2A">
        <w:rPr>
          <w:rStyle w:val="FootnoteReference"/>
          <w:rFonts w:ascii="Times New Roman" w:hAnsi="Times New Roman" w:cs="Times New Roman"/>
          <w:sz w:val="24"/>
          <w:szCs w:val="24"/>
        </w:rPr>
        <w:footnoteReference w:id="26"/>
      </w:r>
      <w:r w:rsidR="00A44BEF" w:rsidRPr="00E910C8">
        <w:rPr>
          <w:rFonts w:ascii="Times New Roman" w:hAnsi="Times New Roman" w:cs="Times New Roman"/>
          <w:sz w:val="24"/>
          <w:szCs w:val="24"/>
        </w:rPr>
        <w:t xml:space="preserve"> </w:t>
      </w:r>
      <w:r w:rsidR="006D16B3">
        <w:rPr>
          <w:rFonts w:ascii="Times New Roman" w:hAnsi="Times New Roman" w:cs="Times New Roman"/>
          <w:sz w:val="24"/>
          <w:szCs w:val="24"/>
        </w:rPr>
        <w:t>T</w:t>
      </w:r>
      <w:r w:rsidR="00A44BEF" w:rsidRPr="00E910C8">
        <w:rPr>
          <w:rFonts w:ascii="Times New Roman" w:hAnsi="Times New Roman" w:cs="Times New Roman"/>
          <w:sz w:val="24"/>
          <w:szCs w:val="24"/>
        </w:rPr>
        <w:t xml:space="preserve">he </w:t>
      </w:r>
      <w:r w:rsidR="00CB05F2">
        <w:rPr>
          <w:rFonts w:ascii="Times New Roman" w:hAnsi="Times New Roman" w:cs="Times New Roman"/>
          <w:sz w:val="24"/>
          <w:szCs w:val="24"/>
        </w:rPr>
        <w:t>p</w:t>
      </w:r>
      <w:r w:rsidR="00A44BEF" w:rsidRPr="00E910C8">
        <w:rPr>
          <w:rFonts w:ascii="Times New Roman" w:hAnsi="Times New Roman" w:cs="Times New Roman"/>
          <w:sz w:val="24"/>
          <w:szCs w:val="24"/>
        </w:rPr>
        <w:t>lan transferred all the insurance and reinsurance business underwritten by PWIC</w:t>
      </w:r>
      <w:r w:rsidR="006241A8">
        <w:rPr>
          <w:rFonts w:ascii="Times New Roman" w:hAnsi="Times New Roman" w:cs="Times New Roman"/>
          <w:sz w:val="24"/>
          <w:szCs w:val="24"/>
        </w:rPr>
        <w:t xml:space="preserve">, a Rhode Island </w:t>
      </w:r>
      <w:r w:rsidR="004A044E">
        <w:rPr>
          <w:rFonts w:ascii="Times New Roman" w:hAnsi="Times New Roman" w:cs="Times New Roman"/>
          <w:sz w:val="24"/>
          <w:szCs w:val="24"/>
        </w:rPr>
        <w:t xml:space="preserve">domestic </w:t>
      </w:r>
      <w:r w:rsidR="006241A8">
        <w:rPr>
          <w:rFonts w:ascii="Times New Roman" w:hAnsi="Times New Roman" w:cs="Times New Roman"/>
          <w:sz w:val="24"/>
          <w:szCs w:val="24"/>
        </w:rPr>
        <w:t>insurer,</w:t>
      </w:r>
      <w:r w:rsidR="00A44BEF" w:rsidRPr="00E910C8">
        <w:rPr>
          <w:rFonts w:ascii="Times New Roman" w:hAnsi="Times New Roman" w:cs="Times New Roman"/>
          <w:sz w:val="24"/>
          <w:szCs w:val="24"/>
        </w:rPr>
        <w:t xml:space="preserve"> to Yosemite Insurance Company.</w:t>
      </w:r>
      <w:r w:rsidR="00CB05F2">
        <w:rPr>
          <w:rFonts w:ascii="Times New Roman" w:hAnsi="Times New Roman" w:cs="Times New Roman"/>
          <w:sz w:val="24"/>
          <w:szCs w:val="24"/>
        </w:rPr>
        <w:t xml:space="preserve"> Later</w:t>
      </w:r>
      <w:r w:rsidR="006D16B3">
        <w:rPr>
          <w:rFonts w:ascii="Times New Roman" w:hAnsi="Times New Roman" w:cs="Times New Roman"/>
          <w:sz w:val="24"/>
          <w:szCs w:val="24"/>
        </w:rPr>
        <w:t xml:space="preserve"> in</w:t>
      </w:r>
      <w:r w:rsidR="00A44BEF" w:rsidRPr="00E910C8">
        <w:rPr>
          <w:rFonts w:ascii="Times New Roman" w:hAnsi="Times New Roman" w:cs="Times New Roman"/>
          <w:sz w:val="24"/>
          <w:szCs w:val="24"/>
        </w:rPr>
        <w:t xml:space="preserve"> 2020, </w:t>
      </w:r>
      <w:r w:rsidR="0057271E">
        <w:rPr>
          <w:rFonts w:ascii="Times New Roman" w:hAnsi="Times New Roman" w:cs="Times New Roman"/>
          <w:sz w:val="24"/>
          <w:szCs w:val="24"/>
        </w:rPr>
        <w:t xml:space="preserve">the </w:t>
      </w:r>
      <w:r w:rsidR="00A44BEF" w:rsidRPr="00E910C8">
        <w:rPr>
          <w:rFonts w:ascii="Times New Roman" w:hAnsi="Times New Roman" w:cs="Times New Roman"/>
          <w:sz w:val="24"/>
          <w:szCs w:val="24"/>
        </w:rPr>
        <w:t>Oklahoma Insurance Commissioner issued an order authorizing Sentry Insurance a Mutual Company (</w:t>
      </w:r>
      <w:r w:rsidR="00A945C6">
        <w:rPr>
          <w:rFonts w:ascii="Times New Roman" w:hAnsi="Times New Roman" w:cs="Times New Roman"/>
          <w:sz w:val="24"/>
          <w:szCs w:val="24"/>
        </w:rPr>
        <w:t>“</w:t>
      </w:r>
      <w:r w:rsidR="00A44BEF" w:rsidRPr="00E910C8">
        <w:rPr>
          <w:rFonts w:ascii="Times New Roman" w:hAnsi="Times New Roman" w:cs="Times New Roman"/>
          <w:sz w:val="24"/>
          <w:szCs w:val="24"/>
        </w:rPr>
        <w:t>Sentry</w:t>
      </w:r>
      <w:r w:rsidR="00A945C6">
        <w:rPr>
          <w:rFonts w:ascii="Times New Roman" w:hAnsi="Times New Roman" w:cs="Times New Roman"/>
          <w:sz w:val="24"/>
          <w:szCs w:val="24"/>
        </w:rPr>
        <w:t>”</w:t>
      </w:r>
      <w:r w:rsidR="00A44BEF" w:rsidRPr="00E910C8">
        <w:rPr>
          <w:rFonts w:ascii="Times New Roman" w:hAnsi="Times New Roman" w:cs="Times New Roman"/>
          <w:sz w:val="24"/>
          <w:szCs w:val="24"/>
        </w:rPr>
        <w:t xml:space="preserve">), a Wisconsin-based </w:t>
      </w:r>
      <w:r w:rsidR="00F86748" w:rsidRPr="00E910C8">
        <w:rPr>
          <w:rFonts w:ascii="Times New Roman" w:hAnsi="Times New Roman" w:cs="Times New Roman"/>
          <w:sz w:val="24"/>
          <w:szCs w:val="24"/>
        </w:rPr>
        <w:t>insurer</w:t>
      </w:r>
      <w:r w:rsidR="00A44BEF" w:rsidRPr="00E910C8">
        <w:rPr>
          <w:rFonts w:ascii="Times New Roman" w:hAnsi="Times New Roman" w:cs="Times New Roman"/>
          <w:sz w:val="24"/>
          <w:szCs w:val="24"/>
        </w:rPr>
        <w:t>, to submit its IBT Plan to the District Court of Oklahoma County for approval.</w:t>
      </w:r>
      <w:r w:rsidR="00441155">
        <w:rPr>
          <w:rStyle w:val="FootnoteReference"/>
          <w:rFonts w:ascii="Times New Roman" w:hAnsi="Times New Roman" w:cs="Times New Roman"/>
          <w:sz w:val="24"/>
          <w:szCs w:val="24"/>
        </w:rPr>
        <w:footnoteReference w:id="27"/>
      </w:r>
      <w:r w:rsidR="00A44BEF" w:rsidRPr="00E910C8">
        <w:rPr>
          <w:rFonts w:ascii="Times New Roman" w:hAnsi="Times New Roman" w:cs="Times New Roman"/>
          <w:sz w:val="24"/>
          <w:szCs w:val="24"/>
        </w:rPr>
        <w:t xml:space="preserve"> This IBT transfer</w:t>
      </w:r>
      <w:r w:rsidR="00A945C6">
        <w:rPr>
          <w:rFonts w:ascii="Times New Roman" w:hAnsi="Times New Roman" w:cs="Times New Roman"/>
          <w:sz w:val="24"/>
          <w:szCs w:val="24"/>
        </w:rPr>
        <w:t>s</w:t>
      </w:r>
      <w:r w:rsidR="00A44BEF" w:rsidRPr="00E910C8">
        <w:rPr>
          <w:rFonts w:ascii="Times New Roman" w:hAnsi="Times New Roman" w:cs="Times New Roman"/>
          <w:sz w:val="24"/>
          <w:szCs w:val="24"/>
        </w:rPr>
        <w:t xml:space="preserve"> a block of reinsurance business underwritten by Sentry to National Legacy Insurance Company,</w:t>
      </w:r>
      <w:r w:rsidR="004530E0" w:rsidRPr="004530E0">
        <w:rPr>
          <w:rFonts w:ascii="Times New Roman" w:hAnsi="Times New Roman" w:cs="Times New Roman"/>
          <w:sz w:val="24"/>
          <w:szCs w:val="24"/>
        </w:rPr>
        <w:t xml:space="preserve"> </w:t>
      </w:r>
      <w:r w:rsidR="004530E0" w:rsidRPr="00E910C8">
        <w:rPr>
          <w:rFonts w:ascii="Times New Roman" w:hAnsi="Times New Roman" w:cs="Times New Roman"/>
          <w:sz w:val="24"/>
          <w:szCs w:val="24"/>
        </w:rPr>
        <w:t>an insurer domiciled in Oklahoma</w:t>
      </w:r>
      <w:r w:rsidR="004530E0">
        <w:rPr>
          <w:rFonts w:ascii="Times New Roman" w:hAnsi="Times New Roman" w:cs="Times New Roman"/>
          <w:sz w:val="24"/>
          <w:szCs w:val="24"/>
        </w:rPr>
        <w:t xml:space="preserve"> and</w:t>
      </w:r>
      <w:r w:rsidR="00A44BEF" w:rsidRPr="00E910C8">
        <w:rPr>
          <w:rFonts w:ascii="Times New Roman" w:hAnsi="Times New Roman" w:cs="Times New Roman"/>
          <w:sz w:val="24"/>
          <w:szCs w:val="24"/>
        </w:rPr>
        <w:t xml:space="preserve"> a subsidiary of Randall &amp; Quilter Investment Holdings Ltd (NLIC). </w:t>
      </w:r>
      <w:r w:rsidR="00F127B5">
        <w:rPr>
          <w:rFonts w:ascii="Times New Roman" w:hAnsi="Times New Roman" w:cs="Times New Roman"/>
          <w:sz w:val="24"/>
          <w:szCs w:val="24"/>
        </w:rPr>
        <w:t>Th</w:t>
      </w:r>
      <w:r w:rsidR="00A945C6">
        <w:rPr>
          <w:rFonts w:ascii="Times New Roman" w:hAnsi="Times New Roman" w:cs="Times New Roman"/>
          <w:sz w:val="24"/>
          <w:szCs w:val="24"/>
        </w:rPr>
        <w:t>e Sentry</w:t>
      </w:r>
      <w:r w:rsidR="00F127B5">
        <w:rPr>
          <w:rFonts w:ascii="Times New Roman" w:hAnsi="Times New Roman" w:cs="Times New Roman"/>
          <w:sz w:val="24"/>
          <w:szCs w:val="24"/>
        </w:rPr>
        <w:t xml:space="preserve"> transfer was approved by the Court in August of 2021.</w:t>
      </w:r>
    </w:p>
    <w:p w14:paraId="77EC38E7" w14:textId="1B5E96F0" w:rsidR="00255EAD" w:rsidRDefault="00255EAD" w:rsidP="005E7A75">
      <w:pPr>
        <w:spacing w:after="0" w:line="240" w:lineRule="auto"/>
        <w:rPr>
          <w:rFonts w:ascii="Times New Roman" w:hAnsi="Times New Roman" w:cs="Times New Roman"/>
          <w:sz w:val="24"/>
          <w:szCs w:val="24"/>
        </w:rPr>
      </w:pPr>
    </w:p>
    <w:p w14:paraId="42FAD247" w14:textId="60DE1359" w:rsidR="00261EB4" w:rsidRDefault="002012D0" w:rsidP="003A1A37">
      <w:pPr>
        <w:spacing w:after="0" w:line="240" w:lineRule="auto"/>
        <w:ind w:firstLine="720"/>
        <w:rPr>
          <w:rFonts w:ascii="Times New Roman" w:hAnsi="Times New Roman" w:cs="Times New Roman"/>
          <w:sz w:val="24"/>
          <w:szCs w:val="24"/>
        </w:rPr>
      </w:pPr>
      <w:r w:rsidRPr="002012D0">
        <w:rPr>
          <w:rFonts w:ascii="Times New Roman" w:hAnsi="Times New Roman" w:cs="Times New Roman"/>
          <w:sz w:val="24"/>
          <w:szCs w:val="24"/>
        </w:rPr>
        <w:t xml:space="preserve">Illinois completed </w:t>
      </w:r>
      <w:r w:rsidR="00F307E7">
        <w:rPr>
          <w:rFonts w:ascii="Times New Roman" w:hAnsi="Times New Roman" w:cs="Times New Roman"/>
          <w:sz w:val="24"/>
          <w:szCs w:val="24"/>
        </w:rPr>
        <w:t>a</w:t>
      </w:r>
      <w:r w:rsidRPr="002012D0">
        <w:rPr>
          <w:rFonts w:ascii="Times New Roman" w:hAnsi="Times New Roman" w:cs="Times New Roman"/>
          <w:sz w:val="24"/>
          <w:szCs w:val="24"/>
        </w:rPr>
        <w:t xml:space="preserve"> transaction under </w:t>
      </w:r>
      <w:r w:rsidR="00F307E7">
        <w:rPr>
          <w:rFonts w:ascii="Times New Roman" w:hAnsi="Times New Roman" w:cs="Times New Roman"/>
          <w:sz w:val="24"/>
          <w:szCs w:val="24"/>
        </w:rPr>
        <w:t>their CD</w:t>
      </w:r>
      <w:r w:rsidRPr="002012D0">
        <w:rPr>
          <w:rFonts w:ascii="Times New Roman" w:hAnsi="Times New Roman" w:cs="Times New Roman"/>
          <w:sz w:val="24"/>
          <w:szCs w:val="24"/>
        </w:rPr>
        <w:t xml:space="preserve"> statute in early 2020. The transaction was a transfer of risks with distinct characteristics into a single insurer within a holding company structure. All the transfers originated and ended within the same holding company. The Illinois Department of Insurance has </w:t>
      </w:r>
      <w:r w:rsidRPr="002012D0">
        <w:rPr>
          <w:rFonts w:ascii="Times New Roman" w:hAnsi="Times New Roman" w:cs="Times New Roman"/>
          <w:sz w:val="24"/>
          <w:szCs w:val="24"/>
        </w:rPr>
        <w:lastRenderedPageBreak/>
        <w:t xml:space="preserve">indicated that it will issue a detailed regulation as experience develops with CD plans proposed and completed under the statute.  </w:t>
      </w:r>
    </w:p>
    <w:p w14:paraId="5EE9FDE8" w14:textId="77777777" w:rsidR="00261EB4" w:rsidRPr="003A1A37" w:rsidRDefault="00261EB4" w:rsidP="005E7A75">
      <w:pPr>
        <w:spacing w:after="0" w:line="240" w:lineRule="auto"/>
        <w:rPr>
          <w:rFonts w:ascii="Times New Roman" w:hAnsi="Times New Roman" w:cs="Times New Roman"/>
          <w:sz w:val="24"/>
          <w:szCs w:val="24"/>
        </w:rPr>
      </w:pPr>
    </w:p>
    <w:p w14:paraId="0BD0248F" w14:textId="32F3DD20" w:rsidR="00961F3C" w:rsidRPr="00E910C8" w:rsidRDefault="00961F3C" w:rsidP="00E910C8">
      <w:pPr>
        <w:pStyle w:val="Heading1"/>
        <w:spacing w:before="0" w:line="240" w:lineRule="auto"/>
        <w:ind w:left="0"/>
        <w:jc w:val="left"/>
        <w:rPr>
          <w:rFonts w:ascii="Times New Roman" w:hAnsi="Times New Roman" w:cs="Times New Roman"/>
          <w:sz w:val="24"/>
          <w:szCs w:val="24"/>
        </w:rPr>
      </w:pPr>
      <w:bookmarkStart w:id="16" w:name="_Toc84858028"/>
      <w:r w:rsidRPr="00E910C8">
        <w:rPr>
          <w:rFonts w:ascii="Times New Roman" w:hAnsi="Times New Roman" w:cs="Times New Roman"/>
          <w:sz w:val="24"/>
          <w:szCs w:val="24"/>
        </w:rPr>
        <w:t xml:space="preserve">Section 4: </w:t>
      </w:r>
      <w:r w:rsidR="00811C3B" w:rsidRPr="00E910C8">
        <w:rPr>
          <w:rFonts w:ascii="Times New Roman" w:hAnsi="Times New Roman" w:cs="Times New Roman"/>
          <w:sz w:val="24"/>
          <w:szCs w:val="24"/>
        </w:rPr>
        <w:t>Impact of IBT</w:t>
      </w:r>
      <w:r w:rsidR="00A945C6">
        <w:rPr>
          <w:rFonts w:ascii="Times New Roman" w:hAnsi="Times New Roman" w:cs="Times New Roman"/>
          <w:sz w:val="24"/>
          <w:szCs w:val="24"/>
        </w:rPr>
        <w:t xml:space="preserve">s and </w:t>
      </w:r>
      <w:r w:rsidR="00811C3B" w:rsidRPr="00E910C8">
        <w:rPr>
          <w:rFonts w:ascii="Times New Roman" w:hAnsi="Times New Roman" w:cs="Times New Roman"/>
          <w:sz w:val="24"/>
          <w:szCs w:val="24"/>
        </w:rPr>
        <w:t>CDs to Personal Lines</w:t>
      </w:r>
      <w:bookmarkEnd w:id="16"/>
    </w:p>
    <w:p w14:paraId="1028E46F" w14:textId="07FF5BFE" w:rsidR="00044B09" w:rsidRPr="00E910C8" w:rsidRDefault="00044B09" w:rsidP="00E910C8">
      <w:pPr>
        <w:spacing w:after="0" w:line="240" w:lineRule="auto"/>
        <w:rPr>
          <w:rFonts w:ascii="Times New Roman" w:hAnsi="Times New Roman" w:cs="Times New Roman"/>
          <w:sz w:val="24"/>
          <w:szCs w:val="24"/>
        </w:rPr>
      </w:pPr>
    </w:p>
    <w:p w14:paraId="5E5C768C" w14:textId="5CC2C40F" w:rsidR="00811C3B" w:rsidRDefault="00811C3B" w:rsidP="00497AC0">
      <w:pPr>
        <w:pStyle w:val="Heading2"/>
        <w:numPr>
          <w:ilvl w:val="0"/>
          <w:numId w:val="5"/>
        </w:numPr>
        <w:spacing w:before="0" w:line="240" w:lineRule="auto"/>
        <w:ind w:left="0" w:firstLine="0"/>
        <w:rPr>
          <w:rFonts w:ascii="Times New Roman" w:hAnsi="Times New Roman" w:cs="Times New Roman"/>
          <w:sz w:val="24"/>
          <w:szCs w:val="24"/>
        </w:rPr>
      </w:pPr>
      <w:bookmarkStart w:id="17" w:name="_Toc84858029"/>
      <w:r w:rsidRPr="00E910C8">
        <w:rPr>
          <w:rFonts w:ascii="Times New Roman" w:hAnsi="Times New Roman" w:cs="Times New Roman"/>
          <w:sz w:val="24"/>
          <w:szCs w:val="24"/>
        </w:rPr>
        <w:t>Guarantee Association Issues</w:t>
      </w:r>
      <w:bookmarkEnd w:id="17"/>
    </w:p>
    <w:p w14:paraId="36E86830" w14:textId="77777777" w:rsidR="006D16B3" w:rsidRPr="006D16B3" w:rsidRDefault="006D16B3" w:rsidP="00972CD5">
      <w:pPr>
        <w:spacing w:after="0"/>
      </w:pPr>
    </w:p>
    <w:p w14:paraId="4FE6AD1A" w14:textId="6AF188A1" w:rsidR="003A7590" w:rsidRDefault="003A7590" w:rsidP="000737B5">
      <w:pPr>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t>An important issue for corporate restructur</w:t>
      </w:r>
      <w:r w:rsidR="00C022CF">
        <w:rPr>
          <w:rFonts w:ascii="Times New Roman" w:hAnsi="Times New Roman" w:cs="Times New Roman"/>
          <w:sz w:val="24"/>
          <w:szCs w:val="24"/>
        </w:rPr>
        <w:t>ing</w:t>
      </w:r>
      <w:r w:rsidRPr="00E910C8">
        <w:rPr>
          <w:rFonts w:ascii="Times New Roman" w:hAnsi="Times New Roman" w:cs="Times New Roman"/>
          <w:sz w:val="24"/>
          <w:szCs w:val="24"/>
        </w:rPr>
        <w:t xml:space="preserve"> is the availability of guaranty </w:t>
      </w:r>
      <w:bookmarkStart w:id="18" w:name="_Hlk83912489"/>
      <w:r w:rsidR="00CA0381">
        <w:rPr>
          <w:rFonts w:ascii="Times New Roman" w:hAnsi="Times New Roman" w:cs="Times New Roman"/>
          <w:sz w:val="24"/>
          <w:szCs w:val="24"/>
        </w:rPr>
        <w:t>association</w:t>
      </w:r>
      <w:r w:rsidR="00CA0381" w:rsidRPr="00E910C8">
        <w:rPr>
          <w:rFonts w:ascii="Times New Roman" w:hAnsi="Times New Roman" w:cs="Times New Roman"/>
          <w:sz w:val="24"/>
          <w:szCs w:val="24"/>
        </w:rPr>
        <w:t xml:space="preserve"> </w:t>
      </w:r>
      <w:bookmarkEnd w:id="18"/>
      <w:r w:rsidRPr="00E910C8">
        <w:rPr>
          <w:rFonts w:ascii="Times New Roman" w:hAnsi="Times New Roman" w:cs="Times New Roman"/>
          <w:sz w:val="24"/>
          <w:szCs w:val="24"/>
        </w:rPr>
        <w:t xml:space="preserve">coverage in the event of the insolvency of the restructured insurer. </w:t>
      </w:r>
      <w:r w:rsidR="00827541">
        <w:rPr>
          <w:rFonts w:ascii="Times New Roman" w:hAnsi="Times New Roman" w:cs="Times New Roman"/>
          <w:sz w:val="24"/>
          <w:szCs w:val="24"/>
        </w:rPr>
        <w:t xml:space="preserve">In </w:t>
      </w:r>
      <w:r w:rsidR="007D45B8">
        <w:rPr>
          <w:rFonts w:ascii="Times New Roman" w:hAnsi="Times New Roman" w:cs="Times New Roman"/>
          <w:sz w:val="24"/>
          <w:szCs w:val="24"/>
        </w:rPr>
        <w:t>order</w:t>
      </w:r>
      <w:r w:rsidR="00827541">
        <w:rPr>
          <w:rFonts w:ascii="Times New Roman" w:hAnsi="Times New Roman" w:cs="Times New Roman"/>
          <w:sz w:val="24"/>
          <w:szCs w:val="24"/>
        </w:rPr>
        <w:t xml:space="preserve"> to uphold the stated declaration that </w:t>
      </w:r>
      <w:r w:rsidR="005A093D">
        <w:rPr>
          <w:rFonts w:ascii="Times New Roman" w:hAnsi="Times New Roman" w:cs="Times New Roman"/>
          <w:sz w:val="24"/>
          <w:szCs w:val="24"/>
        </w:rPr>
        <w:t xml:space="preserve">restructuring </w:t>
      </w:r>
      <w:r w:rsidR="00827541">
        <w:rPr>
          <w:rFonts w:ascii="Times New Roman" w:hAnsi="Times New Roman" w:cs="Times New Roman"/>
          <w:sz w:val="24"/>
          <w:szCs w:val="24"/>
        </w:rPr>
        <w:t xml:space="preserve">should not </w:t>
      </w:r>
      <w:r w:rsidR="00A945C6">
        <w:rPr>
          <w:rFonts w:ascii="Times New Roman" w:hAnsi="Times New Roman" w:cs="Times New Roman"/>
          <w:sz w:val="24"/>
          <w:szCs w:val="24"/>
        </w:rPr>
        <w:t xml:space="preserve">materially </w:t>
      </w:r>
      <w:r w:rsidR="00827541">
        <w:rPr>
          <w:rFonts w:ascii="Times New Roman" w:hAnsi="Times New Roman" w:cs="Times New Roman"/>
          <w:sz w:val="24"/>
          <w:szCs w:val="24"/>
        </w:rPr>
        <w:t xml:space="preserve">adversely affect </w:t>
      </w:r>
      <w:r w:rsidR="007D45B8">
        <w:rPr>
          <w:rFonts w:ascii="Times New Roman" w:hAnsi="Times New Roman" w:cs="Times New Roman"/>
          <w:sz w:val="24"/>
          <w:szCs w:val="24"/>
        </w:rPr>
        <w:t xml:space="preserve">consumers, </w:t>
      </w:r>
      <w:r w:rsidRPr="00E910C8">
        <w:rPr>
          <w:rFonts w:ascii="Times New Roman" w:hAnsi="Times New Roman" w:cs="Times New Roman"/>
          <w:sz w:val="24"/>
          <w:szCs w:val="24"/>
        </w:rPr>
        <w:t xml:space="preserve">guaranty </w:t>
      </w:r>
      <w:r w:rsidR="007D45B8">
        <w:rPr>
          <w:rFonts w:ascii="Times New Roman" w:hAnsi="Times New Roman" w:cs="Times New Roman"/>
          <w:sz w:val="24"/>
          <w:szCs w:val="24"/>
        </w:rPr>
        <w:t>association</w:t>
      </w:r>
      <w:r w:rsidRPr="00E910C8">
        <w:rPr>
          <w:rFonts w:ascii="Times New Roman" w:hAnsi="Times New Roman" w:cs="Times New Roman"/>
          <w:sz w:val="24"/>
          <w:szCs w:val="24"/>
        </w:rPr>
        <w:t xml:space="preserve"> coverage should not be reduced or eliminated by </w:t>
      </w:r>
      <w:r w:rsidR="007D45B8">
        <w:rPr>
          <w:rFonts w:ascii="Times New Roman" w:hAnsi="Times New Roman" w:cs="Times New Roman"/>
          <w:sz w:val="24"/>
          <w:szCs w:val="24"/>
        </w:rPr>
        <w:t>the</w:t>
      </w:r>
      <w:r w:rsidRPr="00E910C8">
        <w:rPr>
          <w:rFonts w:ascii="Times New Roman" w:hAnsi="Times New Roman" w:cs="Times New Roman"/>
          <w:sz w:val="24"/>
          <w:szCs w:val="24"/>
        </w:rPr>
        <w:t xml:space="preserve"> restructur</w:t>
      </w:r>
      <w:r w:rsidR="007D45B8">
        <w:rPr>
          <w:rFonts w:ascii="Times New Roman" w:hAnsi="Times New Roman" w:cs="Times New Roman"/>
          <w:sz w:val="24"/>
          <w:szCs w:val="24"/>
        </w:rPr>
        <w:t>ing</w:t>
      </w:r>
      <w:r w:rsidRPr="00E910C8">
        <w:rPr>
          <w:rFonts w:ascii="Times New Roman" w:hAnsi="Times New Roman" w:cs="Times New Roman"/>
          <w:sz w:val="24"/>
          <w:szCs w:val="24"/>
        </w:rPr>
        <w:t xml:space="preserve">. </w:t>
      </w:r>
      <w:r w:rsidR="00EC695A">
        <w:rPr>
          <w:rFonts w:ascii="Times New Roman" w:hAnsi="Times New Roman" w:cs="Times New Roman"/>
          <w:sz w:val="24"/>
          <w:szCs w:val="24"/>
        </w:rPr>
        <w:t>E</w:t>
      </w:r>
      <w:r w:rsidRPr="00E910C8">
        <w:rPr>
          <w:rFonts w:ascii="Times New Roman" w:hAnsi="Times New Roman" w:cs="Times New Roman"/>
          <w:sz w:val="24"/>
          <w:szCs w:val="24"/>
        </w:rPr>
        <w:t xml:space="preserve">ach state guaranty </w:t>
      </w:r>
      <w:r w:rsidR="00CA0381" w:rsidRPr="00CA0381">
        <w:rPr>
          <w:rFonts w:ascii="Times New Roman" w:hAnsi="Times New Roman" w:cs="Times New Roman"/>
          <w:sz w:val="24"/>
          <w:szCs w:val="24"/>
        </w:rPr>
        <w:t xml:space="preserve">association </w:t>
      </w:r>
      <w:r w:rsidRPr="00E910C8">
        <w:rPr>
          <w:rFonts w:ascii="Times New Roman" w:hAnsi="Times New Roman" w:cs="Times New Roman"/>
          <w:sz w:val="24"/>
          <w:szCs w:val="24"/>
        </w:rPr>
        <w:t>is a separate entity</w:t>
      </w:r>
      <w:r w:rsidR="00EC695A">
        <w:rPr>
          <w:rFonts w:ascii="Times New Roman" w:hAnsi="Times New Roman" w:cs="Times New Roman"/>
          <w:sz w:val="24"/>
          <w:szCs w:val="24"/>
        </w:rPr>
        <w:t xml:space="preserve"> governed by the laws of that state</w:t>
      </w:r>
      <w:r w:rsidR="00A945C6">
        <w:rPr>
          <w:rFonts w:ascii="Times New Roman" w:hAnsi="Times New Roman" w:cs="Times New Roman"/>
          <w:sz w:val="24"/>
          <w:szCs w:val="24"/>
        </w:rPr>
        <w:t>,</w:t>
      </w:r>
      <w:r w:rsidR="00EC695A">
        <w:rPr>
          <w:rFonts w:ascii="Times New Roman" w:hAnsi="Times New Roman" w:cs="Times New Roman"/>
          <w:sz w:val="24"/>
          <w:szCs w:val="24"/>
        </w:rPr>
        <w:t xml:space="preserve"> and those statutes will determine </w:t>
      </w:r>
      <w:r w:rsidR="00EC61A1">
        <w:rPr>
          <w:rFonts w:ascii="Times New Roman" w:hAnsi="Times New Roman" w:cs="Times New Roman"/>
          <w:sz w:val="24"/>
          <w:szCs w:val="24"/>
        </w:rPr>
        <w:t xml:space="preserve">association </w:t>
      </w:r>
      <w:r w:rsidRPr="00E910C8">
        <w:rPr>
          <w:rFonts w:ascii="Times New Roman" w:hAnsi="Times New Roman" w:cs="Times New Roman"/>
          <w:sz w:val="24"/>
          <w:szCs w:val="24"/>
        </w:rPr>
        <w:t xml:space="preserve">coverage. </w:t>
      </w:r>
      <w:r w:rsidR="00EC61A1">
        <w:rPr>
          <w:rFonts w:ascii="Times New Roman" w:hAnsi="Times New Roman" w:cs="Times New Roman"/>
          <w:sz w:val="24"/>
          <w:szCs w:val="24"/>
        </w:rPr>
        <w:t>Although most states pattern their laws after the NAIC model</w:t>
      </w:r>
      <w:r w:rsidR="00A945C6">
        <w:rPr>
          <w:rFonts w:ascii="Times New Roman" w:hAnsi="Times New Roman" w:cs="Times New Roman"/>
          <w:sz w:val="24"/>
          <w:szCs w:val="24"/>
        </w:rPr>
        <w:t xml:space="preserve"> law</w:t>
      </w:r>
      <w:r w:rsidR="00EC61A1">
        <w:rPr>
          <w:rFonts w:ascii="Times New Roman" w:hAnsi="Times New Roman" w:cs="Times New Roman"/>
          <w:sz w:val="24"/>
          <w:szCs w:val="24"/>
        </w:rPr>
        <w:t xml:space="preserve">, </w:t>
      </w:r>
      <w:r w:rsidR="00782BB7">
        <w:rPr>
          <w:rFonts w:ascii="Times New Roman" w:hAnsi="Times New Roman" w:cs="Times New Roman"/>
          <w:sz w:val="24"/>
          <w:szCs w:val="24"/>
        </w:rPr>
        <w:t xml:space="preserve">there could </w:t>
      </w:r>
      <w:r w:rsidRPr="00E910C8">
        <w:rPr>
          <w:rFonts w:ascii="Times New Roman" w:hAnsi="Times New Roman" w:cs="Times New Roman"/>
          <w:sz w:val="24"/>
          <w:szCs w:val="24"/>
        </w:rPr>
        <w:t>potentially</w:t>
      </w:r>
      <w:r w:rsidR="00782BB7">
        <w:rPr>
          <w:rFonts w:ascii="Times New Roman" w:hAnsi="Times New Roman" w:cs="Times New Roman"/>
          <w:sz w:val="24"/>
          <w:szCs w:val="24"/>
        </w:rPr>
        <w:t xml:space="preserve"> be differ</w:t>
      </w:r>
      <w:r w:rsidR="00A945C6">
        <w:rPr>
          <w:rFonts w:ascii="Times New Roman" w:hAnsi="Times New Roman" w:cs="Times New Roman"/>
          <w:sz w:val="24"/>
          <w:szCs w:val="24"/>
        </w:rPr>
        <w:t>ent</w:t>
      </w:r>
      <w:r w:rsidR="00782BB7">
        <w:rPr>
          <w:rFonts w:ascii="Times New Roman" w:hAnsi="Times New Roman" w:cs="Times New Roman"/>
          <w:sz w:val="24"/>
          <w:szCs w:val="24"/>
        </w:rPr>
        <w:t xml:space="preserve"> results concerning</w:t>
      </w:r>
      <w:r w:rsidRPr="00E910C8">
        <w:rPr>
          <w:rFonts w:ascii="Times New Roman" w:hAnsi="Times New Roman" w:cs="Times New Roman"/>
          <w:sz w:val="24"/>
          <w:szCs w:val="24"/>
        </w:rPr>
        <w:t xml:space="preserve"> guaranty </w:t>
      </w:r>
      <w:r w:rsidR="00782BB7">
        <w:rPr>
          <w:rFonts w:ascii="Times New Roman" w:hAnsi="Times New Roman" w:cs="Times New Roman"/>
          <w:sz w:val="24"/>
          <w:szCs w:val="24"/>
        </w:rPr>
        <w:t xml:space="preserve">association </w:t>
      </w:r>
      <w:r w:rsidR="00FD3DD7">
        <w:rPr>
          <w:rFonts w:ascii="Times New Roman" w:hAnsi="Times New Roman" w:cs="Times New Roman"/>
          <w:sz w:val="24"/>
          <w:szCs w:val="24"/>
        </w:rPr>
        <w:t xml:space="preserve">coverage depending on </w:t>
      </w:r>
      <w:r w:rsidR="00A945C6">
        <w:rPr>
          <w:rFonts w:ascii="Times New Roman" w:hAnsi="Times New Roman" w:cs="Times New Roman"/>
          <w:sz w:val="24"/>
          <w:szCs w:val="24"/>
        </w:rPr>
        <w:t xml:space="preserve">where the </w:t>
      </w:r>
      <w:r w:rsidR="0081530C">
        <w:rPr>
          <w:rFonts w:ascii="Times New Roman" w:hAnsi="Times New Roman" w:cs="Times New Roman"/>
          <w:sz w:val="24"/>
          <w:szCs w:val="24"/>
        </w:rPr>
        <w:t>insured</w:t>
      </w:r>
      <w:r w:rsidR="00A945C6">
        <w:rPr>
          <w:rFonts w:ascii="Times New Roman" w:hAnsi="Times New Roman" w:cs="Times New Roman"/>
          <w:sz w:val="24"/>
          <w:szCs w:val="24"/>
        </w:rPr>
        <w:t xml:space="preserve"> resides</w:t>
      </w:r>
      <w:r w:rsidR="00FD3DD7">
        <w:rPr>
          <w:rFonts w:ascii="Times New Roman" w:hAnsi="Times New Roman" w:cs="Times New Roman"/>
          <w:sz w:val="24"/>
          <w:szCs w:val="24"/>
        </w:rPr>
        <w:t xml:space="preserve">.  </w:t>
      </w:r>
    </w:p>
    <w:p w14:paraId="74E23394" w14:textId="77777777" w:rsidR="006D16B3" w:rsidRPr="00E910C8" w:rsidRDefault="006D16B3" w:rsidP="000737B5">
      <w:pPr>
        <w:spacing w:after="0" w:line="240" w:lineRule="auto"/>
        <w:ind w:firstLine="720"/>
        <w:rPr>
          <w:rFonts w:ascii="Times New Roman" w:hAnsi="Times New Roman" w:cs="Times New Roman"/>
          <w:sz w:val="24"/>
          <w:szCs w:val="24"/>
        </w:rPr>
      </w:pPr>
    </w:p>
    <w:p w14:paraId="7306CD81" w14:textId="125918EB" w:rsidR="007922B4" w:rsidRDefault="00A44BEF" w:rsidP="000737B5">
      <w:pPr>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t xml:space="preserve">The </w:t>
      </w:r>
      <w:r w:rsidR="00A945C6">
        <w:rPr>
          <w:rFonts w:ascii="Times New Roman" w:hAnsi="Times New Roman" w:cs="Times New Roman"/>
          <w:sz w:val="24"/>
          <w:szCs w:val="24"/>
        </w:rPr>
        <w:t>W</w:t>
      </w:r>
      <w:r w:rsidRPr="00E910C8">
        <w:rPr>
          <w:rFonts w:ascii="Times New Roman" w:hAnsi="Times New Roman" w:cs="Times New Roman"/>
          <w:sz w:val="24"/>
          <w:szCs w:val="24"/>
        </w:rPr>
        <w:t xml:space="preserve">orking Group received input from both the </w:t>
      </w:r>
      <w:r w:rsidR="007922B4" w:rsidRPr="00E910C8">
        <w:rPr>
          <w:rFonts w:ascii="Times New Roman" w:hAnsi="Times New Roman" w:cs="Times New Roman"/>
          <w:sz w:val="24"/>
          <w:szCs w:val="24"/>
        </w:rPr>
        <w:t>National Organization of Life and Health Insurance Guaranty Associations</w:t>
      </w:r>
      <w:r w:rsidR="0081530C">
        <w:rPr>
          <w:rFonts w:ascii="Times New Roman" w:hAnsi="Times New Roman" w:cs="Times New Roman"/>
          <w:sz w:val="24"/>
          <w:szCs w:val="24"/>
        </w:rPr>
        <w:t xml:space="preserve"> (</w:t>
      </w:r>
      <w:r w:rsidR="00A945C6">
        <w:rPr>
          <w:rFonts w:ascii="Times New Roman" w:hAnsi="Times New Roman" w:cs="Times New Roman"/>
          <w:sz w:val="24"/>
          <w:szCs w:val="24"/>
        </w:rPr>
        <w:t>“</w:t>
      </w:r>
      <w:r w:rsidR="007922B4" w:rsidRPr="00E910C8">
        <w:rPr>
          <w:rFonts w:ascii="Times New Roman" w:hAnsi="Times New Roman" w:cs="Times New Roman"/>
          <w:sz w:val="24"/>
          <w:szCs w:val="24"/>
        </w:rPr>
        <w:t>NOLHGA</w:t>
      </w:r>
      <w:r w:rsidR="00A945C6">
        <w:rPr>
          <w:rFonts w:ascii="Times New Roman" w:hAnsi="Times New Roman" w:cs="Times New Roman"/>
          <w:sz w:val="24"/>
          <w:szCs w:val="24"/>
        </w:rPr>
        <w:t>”</w:t>
      </w:r>
      <w:r w:rsidR="0081530C">
        <w:rPr>
          <w:rFonts w:ascii="Times New Roman" w:hAnsi="Times New Roman" w:cs="Times New Roman"/>
          <w:sz w:val="24"/>
          <w:szCs w:val="24"/>
        </w:rPr>
        <w:t>)</w:t>
      </w:r>
      <w:r w:rsidR="007922B4" w:rsidRPr="00E910C8">
        <w:rPr>
          <w:rFonts w:ascii="Times New Roman" w:hAnsi="Times New Roman" w:cs="Times New Roman"/>
          <w:sz w:val="24"/>
          <w:szCs w:val="24"/>
        </w:rPr>
        <w:t xml:space="preserve"> and </w:t>
      </w:r>
      <w:r w:rsidRPr="00E910C8">
        <w:rPr>
          <w:rFonts w:ascii="Times New Roman" w:hAnsi="Times New Roman" w:cs="Times New Roman"/>
          <w:sz w:val="24"/>
          <w:szCs w:val="24"/>
        </w:rPr>
        <w:t xml:space="preserve">the </w:t>
      </w:r>
      <w:r w:rsidR="007922B4" w:rsidRPr="00E910C8">
        <w:rPr>
          <w:rFonts w:ascii="Times New Roman" w:hAnsi="Times New Roman" w:cs="Times New Roman"/>
          <w:sz w:val="24"/>
          <w:szCs w:val="24"/>
        </w:rPr>
        <w:t>National Conference of Insurance Guaranty Funds</w:t>
      </w:r>
      <w:r w:rsidR="0081530C">
        <w:rPr>
          <w:rFonts w:ascii="Times New Roman" w:hAnsi="Times New Roman" w:cs="Times New Roman"/>
          <w:sz w:val="24"/>
          <w:szCs w:val="24"/>
        </w:rPr>
        <w:t xml:space="preserve"> (</w:t>
      </w:r>
      <w:r w:rsidR="00A945C6">
        <w:rPr>
          <w:rFonts w:ascii="Times New Roman" w:hAnsi="Times New Roman" w:cs="Times New Roman"/>
          <w:sz w:val="24"/>
          <w:szCs w:val="24"/>
        </w:rPr>
        <w:t>“</w:t>
      </w:r>
      <w:r w:rsidR="007922B4" w:rsidRPr="00E910C8">
        <w:rPr>
          <w:rFonts w:ascii="Times New Roman" w:hAnsi="Times New Roman" w:cs="Times New Roman"/>
          <w:sz w:val="24"/>
          <w:szCs w:val="24"/>
        </w:rPr>
        <w:t>NCIGF</w:t>
      </w:r>
      <w:r w:rsidR="00A945C6">
        <w:rPr>
          <w:rFonts w:ascii="Times New Roman" w:hAnsi="Times New Roman" w:cs="Times New Roman"/>
          <w:sz w:val="24"/>
          <w:szCs w:val="24"/>
        </w:rPr>
        <w:t>”</w:t>
      </w:r>
      <w:r w:rsidR="0081530C">
        <w:rPr>
          <w:rFonts w:ascii="Times New Roman" w:hAnsi="Times New Roman" w:cs="Times New Roman"/>
          <w:sz w:val="24"/>
          <w:szCs w:val="24"/>
        </w:rPr>
        <w:t>)</w:t>
      </w:r>
      <w:r w:rsidR="00A945C6">
        <w:rPr>
          <w:rFonts w:ascii="Times New Roman" w:hAnsi="Times New Roman" w:cs="Times New Roman"/>
          <w:sz w:val="24"/>
          <w:szCs w:val="24"/>
        </w:rPr>
        <w:t>.</w:t>
      </w:r>
      <w:r w:rsidR="007922B4" w:rsidRPr="00E910C8">
        <w:rPr>
          <w:rFonts w:ascii="Times New Roman" w:hAnsi="Times New Roman" w:cs="Times New Roman"/>
          <w:sz w:val="24"/>
          <w:szCs w:val="24"/>
        </w:rPr>
        <w:t xml:space="preserve"> </w:t>
      </w:r>
      <w:r w:rsidR="00D64232" w:rsidRPr="00E910C8">
        <w:rPr>
          <w:rFonts w:ascii="Times New Roman" w:hAnsi="Times New Roman" w:cs="Times New Roman"/>
          <w:sz w:val="24"/>
          <w:szCs w:val="24"/>
        </w:rPr>
        <w:t xml:space="preserve">NOLHGA described how the </w:t>
      </w:r>
      <w:r w:rsidR="007922B4" w:rsidRPr="00E910C8">
        <w:rPr>
          <w:rFonts w:ascii="Times New Roman" w:hAnsi="Times New Roman" w:cs="Times New Roman"/>
          <w:sz w:val="24"/>
          <w:szCs w:val="24"/>
        </w:rPr>
        <w:t>concern</w:t>
      </w:r>
      <w:r w:rsidR="00D64232" w:rsidRPr="00E910C8">
        <w:rPr>
          <w:rFonts w:ascii="Times New Roman" w:hAnsi="Times New Roman" w:cs="Times New Roman"/>
          <w:sz w:val="24"/>
          <w:szCs w:val="24"/>
        </w:rPr>
        <w:t>s</w:t>
      </w:r>
      <w:r w:rsidR="007922B4" w:rsidRPr="00E910C8">
        <w:rPr>
          <w:rFonts w:ascii="Times New Roman" w:hAnsi="Times New Roman" w:cs="Times New Roman"/>
          <w:sz w:val="24"/>
          <w:szCs w:val="24"/>
        </w:rPr>
        <w:t xml:space="preserve"> for insurance consumers of personal lines business is particularly pronounced</w:t>
      </w:r>
      <w:r w:rsidR="00D64232" w:rsidRPr="00E910C8">
        <w:rPr>
          <w:rFonts w:ascii="Times New Roman" w:hAnsi="Times New Roman" w:cs="Times New Roman"/>
          <w:sz w:val="24"/>
          <w:szCs w:val="24"/>
        </w:rPr>
        <w:t>.</w:t>
      </w:r>
      <w:r w:rsidR="007922B4" w:rsidRPr="00E910C8">
        <w:rPr>
          <w:rFonts w:ascii="Times New Roman" w:hAnsi="Times New Roman" w:cs="Times New Roman"/>
          <w:sz w:val="24"/>
          <w:szCs w:val="24"/>
        </w:rPr>
        <w:t xml:space="preserve"> </w:t>
      </w:r>
    </w:p>
    <w:p w14:paraId="00DA2C00" w14:textId="77777777" w:rsidR="006D16B3" w:rsidRPr="00E910C8" w:rsidRDefault="006D16B3" w:rsidP="000737B5">
      <w:pPr>
        <w:spacing w:after="0" w:line="240" w:lineRule="auto"/>
        <w:ind w:firstLine="720"/>
        <w:rPr>
          <w:rFonts w:ascii="Times New Roman" w:hAnsi="Times New Roman" w:cs="Times New Roman"/>
          <w:sz w:val="24"/>
          <w:szCs w:val="24"/>
        </w:rPr>
      </w:pPr>
    </w:p>
    <w:p w14:paraId="47CCEDAE" w14:textId="005978B3" w:rsidR="009573C5" w:rsidRDefault="00D64232" w:rsidP="000737B5">
      <w:pPr>
        <w:spacing w:after="0" w:line="240" w:lineRule="auto"/>
        <w:ind w:firstLine="720"/>
        <w:rPr>
          <w:rFonts w:ascii="Times New Roman" w:hAnsi="Times New Roman" w:cs="Times New Roman"/>
          <w:sz w:val="24"/>
          <w:szCs w:val="24"/>
        </w:rPr>
      </w:pPr>
      <w:r w:rsidRPr="00E910C8">
        <w:rPr>
          <w:rFonts w:ascii="Times New Roman" w:hAnsi="Times New Roman" w:cs="Times New Roman"/>
          <w:sz w:val="24"/>
          <w:szCs w:val="24"/>
        </w:rPr>
        <w:t xml:space="preserve">NOLHGA </w:t>
      </w:r>
      <w:r w:rsidR="00EE1CAF">
        <w:rPr>
          <w:rFonts w:ascii="Times New Roman" w:hAnsi="Times New Roman" w:cs="Times New Roman"/>
          <w:sz w:val="24"/>
          <w:szCs w:val="24"/>
        </w:rPr>
        <w:t xml:space="preserve">indicated </w:t>
      </w:r>
      <w:r w:rsidRPr="00E910C8">
        <w:rPr>
          <w:rFonts w:ascii="Times New Roman" w:hAnsi="Times New Roman" w:cs="Times New Roman"/>
          <w:sz w:val="24"/>
          <w:szCs w:val="24"/>
        </w:rPr>
        <w:t xml:space="preserve">that </w:t>
      </w:r>
      <w:r w:rsidR="007922B4" w:rsidRPr="00E910C8">
        <w:rPr>
          <w:rFonts w:ascii="Times New Roman" w:hAnsi="Times New Roman" w:cs="Times New Roman"/>
          <w:sz w:val="24"/>
          <w:szCs w:val="24"/>
        </w:rPr>
        <w:t xml:space="preserve">for there to be guaranty </w:t>
      </w:r>
      <w:r w:rsidR="009573C5">
        <w:rPr>
          <w:rFonts w:ascii="Times New Roman" w:hAnsi="Times New Roman" w:cs="Times New Roman"/>
          <w:sz w:val="24"/>
          <w:szCs w:val="24"/>
        </w:rPr>
        <w:t xml:space="preserve">association </w:t>
      </w:r>
      <w:r w:rsidR="007922B4" w:rsidRPr="00E910C8">
        <w:rPr>
          <w:rFonts w:ascii="Times New Roman" w:hAnsi="Times New Roman" w:cs="Times New Roman"/>
          <w:sz w:val="24"/>
          <w:szCs w:val="24"/>
        </w:rPr>
        <w:t xml:space="preserve">coverage </w:t>
      </w:r>
      <w:r w:rsidR="00303312">
        <w:rPr>
          <w:rFonts w:ascii="Times New Roman" w:hAnsi="Times New Roman" w:cs="Times New Roman"/>
          <w:sz w:val="24"/>
          <w:szCs w:val="24"/>
        </w:rPr>
        <w:t>in the event of an</w:t>
      </w:r>
      <w:r w:rsidR="007922B4" w:rsidRPr="00E910C8">
        <w:rPr>
          <w:rFonts w:ascii="Times New Roman" w:hAnsi="Times New Roman" w:cs="Times New Roman"/>
          <w:sz w:val="24"/>
          <w:szCs w:val="24"/>
        </w:rPr>
        <w:t xml:space="preserve"> insurer </w:t>
      </w:r>
      <w:r w:rsidR="00303312">
        <w:rPr>
          <w:rFonts w:ascii="Times New Roman" w:hAnsi="Times New Roman" w:cs="Times New Roman"/>
          <w:sz w:val="24"/>
          <w:szCs w:val="24"/>
        </w:rPr>
        <w:t>insolvency</w:t>
      </w:r>
      <w:r w:rsidR="007922B4" w:rsidRPr="00E910C8">
        <w:rPr>
          <w:rFonts w:ascii="Times New Roman" w:hAnsi="Times New Roman" w:cs="Times New Roman"/>
          <w:sz w:val="24"/>
          <w:szCs w:val="24"/>
        </w:rPr>
        <w:t xml:space="preserve">, there are </w:t>
      </w:r>
      <w:r w:rsidR="009573C5">
        <w:rPr>
          <w:rFonts w:ascii="Times New Roman" w:hAnsi="Times New Roman" w:cs="Times New Roman"/>
          <w:sz w:val="24"/>
          <w:szCs w:val="24"/>
        </w:rPr>
        <w:t>three</w:t>
      </w:r>
      <w:r w:rsidR="007922B4" w:rsidRPr="00E910C8">
        <w:rPr>
          <w:rFonts w:ascii="Times New Roman" w:hAnsi="Times New Roman" w:cs="Times New Roman"/>
          <w:sz w:val="24"/>
          <w:szCs w:val="24"/>
        </w:rPr>
        <w:t xml:space="preserve"> conditions that must be present. </w:t>
      </w:r>
      <w:r w:rsidR="009573C5">
        <w:rPr>
          <w:rFonts w:ascii="Times New Roman" w:hAnsi="Times New Roman" w:cs="Times New Roman"/>
          <w:sz w:val="24"/>
          <w:szCs w:val="24"/>
        </w:rPr>
        <w:t>Those conditions are:</w:t>
      </w:r>
    </w:p>
    <w:p w14:paraId="03781870" w14:textId="77777777" w:rsidR="00530F88" w:rsidRDefault="00530F88" w:rsidP="000737B5">
      <w:pPr>
        <w:spacing w:after="0" w:line="240" w:lineRule="auto"/>
        <w:ind w:firstLine="720"/>
        <w:rPr>
          <w:rFonts w:ascii="Times New Roman" w:hAnsi="Times New Roman" w:cs="Times New Roman"/>
          <w:sz w:val="24"/>
          <w:szCs w:val="24"/>
        </w:rPr>
      </w:pPr>
    </w:p>
    <w:p w14:paraId="321ADF40" w14:textId="0CBC7175" w:rsidR="009573C5" w:rsidRPr="003A1A37" w:rsidRDefault="00695015" w:rsidP="003A1A3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573C5" w:rsidRPr="003A1A37">
        <w:rPr>
          <w:rFonts w:ascii="Times New Roman" w:hAnsi="Times New Roman" w:cs="Times New Roman"/>
          <w:sz w:val="24"/>
          <w:szCs w:val="24"/>
        </w:rPr>
        <w:t>T</w:t>
      </w:r>
      <w:r w:rsidR="007922B4" w:rsidRPr="003A1A37">
        <w:rPr>
          <w:rFonts w:ascii="Times New Roman" w:hAnsi="Times New Roman" w:cs="Times New Roman"/>
          <w:sz w:val="24"/>
          <w:szCs w:val="24"/>
        </w:rPr>
        <w:t>he consumer seek</w:t>
      </w:r>
      <w:r w:rsidR="009573C5" w:rsidRPr="003A1A37">
        <w:rPr>
          <w:rFonts w:ascii="Times New Roman" w:hAnsi="Times New Roman" w:cs="Times New Roman"/>
          <w:sz w:val="24"/>
          <w:szCs w:val="24"/>
        </w:rPr>
        <w:t>ing</w:t>
      </w:r>
      <w:r w:rsidR="007922B4" w:rsidRPr="003A1A37">
        <w:rPr>
          <w:rFonts w:ascii="Times New Roman" w:hAnsi="Times New Roman" w:cs="Times New Roman"/>
          <w:sz w:val="24"/>
          <w:szCs w:val="24"/>
        </w:rPr>
        <w:t xml:space="preserve"> protection must be an eligible person under the statute; typically, this is achieved by being a resident of a state who has a guaranty </w:t>
      </w:r>
      <w:r w:rsidR="00CA0381" w:rsidRPr="003A1A37">
        <w:rPr>
          <w:rFonts w:ascii="Times New Roman" w:hAnsi="Times New Roman" w:cs="Times New Roman"/>
          <w:sz w:val="24"/>
          <w:szCs w:val="24"/>
        </w:rPr>
        <w:t>association</w:t>
      </w:r>
      <w:r w:rsidR="00A945C6" w:rsidRPr="003A1A37">
        <w:rPr>
          <w:rFonts w:ascii="Times New Roman" w:hAnsi="Times New Roman" w:cs="Times New Roman"/>
          <w:sz w:val="24"/>
          <w:szCs w:val="24"/>
        </w:rPr>
        <w:t>;</w:t>
      </w:r>
    </w:p>
    <w:p w14:paraId="53860160" w14:textId="77777777" w:rsidR="009573C5" w:rsidRDefault="009573C5" w:rsidP="003A1A37">
      <w:pPr>
        <w:pStyle w:val="ListParagraph"/>
        <w:spacing w:after="0" w:line="240" w:lineRule="auto"/>
        <w:ind w:left="0"/>
        <w:rPr>
          <w:rFonts w:ascii="Times New Roman" w:hAnsi="Times New Roman" w:cs="Times New Roman"/>
          <w:sz w:val="24"/>
          <w:szCs w:val="24"/>
        </w:rPr>
      </w:pPr>
    </w:p>
    <w:p w14:paraId="4128104F" w14:textId="32CEC482" w:rsidR="009573C5" w:rsidRPr="003A1A37" w:rsidRDefault="00695015" w:rsidP="008F0D2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922B4" w:rsidRPr="003A1A37">
        <w:rPr>
          <w:rFonts w:ascii="Times New Roman" w:hAnsi="Times New Roman" w:cs="Times New Roman"/>
          <w:sz w:val="24"/>
          <w:szCs w:val="24"/>
        </w:rPr>
        <w:t>The product must be a covered policy</w:t>
      </w:r>
      <w:r w:rsidR="00A945C6" w:rsidRPr="003A1A37">
        <w:rPr>
          <w:rFonts w:ascii="Times New Roman" w:hAnsi="Times New Roman" w:cs="Times New Roman"/>
          <w:sz w:val="24"/>
          <w:szCs w:val="24"/>
        </w:rPr>
        <w:t>;</w:t>
      </w:r>
      <w:r w:rsidR="00F026CE" w:rsidRPr="003A1A37">
        <w:rPr>
          <w:rFonts w:ascii="Times New Roman" w:hAnsi="Times New Roman" w:cs="Times New Roman"/>
          <w:sz w:val="24"/>
          <w:szCs w:val="24"/>
        </w:rPr>
        <w:t xml:space="preserve"> and</w:t>
      </w:r>
    </w:p>
    <w:p w14:paraId="39067227" w14:textId="77777777" w:rsidR="009573C5" w:rsidRPr="009573C5" w:rsidRDefault="009573C5" w:rsidP="003A1A37">
      <w:pPr>
        <w:pStyle w:val="ListParagraph"/>
        <w:ind w:left="0"/>
        <w:rPr>
          <w:rFonts w:ascii="Times New Roman" w:hAnsi="Times New Roman" w:cs="Times New Roman"/>
          <w:sz w:val="24"/>
          <w:szCs w:val="24"/>
        </w:rPr>
      </w:pPr>
    </w:p>
    <w:p w14:paraId="3DE13F25" w14:textId="1E06382E" w:rsidR="00D64232" w:rsidRPr="003A1A37" w:rsidRDefault="00695015" w:rsidP="003A1A3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7922B4" w:rsidRPr="003A1A37">
        <w:rPr>
          <w:rFonts w:ascii="Times New Roman" w:hAnsi="Times New Roman" w:cs="Times New Roman"/>
          <w:sz w:val="24"/>
          <w:szCs w:val="24"/>
        </w:rPr>
        <w:t xml:space="preserve">The failed </w:t>
      </w:r>
      <w:r w:rsidR="00466981" w:rsidRPr="003A1A37">
        <w:rPr>
          <w:rFonts w:ascii="Times New Roman" w:hAnsi="Times New Roman" w:cs="Times New Roman"/>
          <w:sz w:val="24"/>
          <w:szCs w:val="24"/>
        </w:rPr>
        <w:t xml:space="preserve">insurer </w:t>
      </w:r>
      <w:r w:rsidR="007922B4" w:rsidRPr="003A1A37">
        <w:rPr>
          <w:rFonts w:ascii="Times New Roman" w:hAnsi="Times New Roman" w:cs="Times New Roman"/>
          <w:sz w:val="24"/>
          <w:szCs w:val="24"/>
        </w:rPr>
        <w:t xml:space="preserve">for which protection is being sought must be a member </w:t>
      </w:r>
      <w:r w:rsidR="0088470A" w:rsidRPr="003A1A37">
        <w:rPr>
          <w:rFonts w:ascii="Times New Roman" w:hAnsi="Times New Roman" w:cs="Times New Roman"/>
          <w:sz w:val="24"/>
          <w:szCs w:val="24"/>
        </w:rPr>
        <w:t xml:space="preserve">insurer </w:t>
      </w:r>
      <w:r w:rsidR="007922B4" w:rsidRPr="003A1A37">
        <w:rPr>
          <w:rFonts w:ascii="Times New Roman" w:hAnsi="Times New Roman" w:cs="Times New Roman"/>
          <w:sz w:val="24"/>
          <w:szCs w:val="24"/>
        </w:rPr>
        <w:t xml:space="preserve">of the guaranty association of the state where the policyholder resides. To be a member </w:t>
      </w:r>
      <w:r w:rsidR="0088470A" w:rsidRPr="003A1A37">
        <w:rPr>
          <w:rFonts w:ascii="Times New Roman" w:hAnsi="Times New Roman" w:cs="Times New Roman"/>
          <w:sz w:val="24"/>
          <w:szCs w:val="24"/>
        </w:rPr>
        <w:t>insurer</w:t>
      </w:r>
      <w:r w:rsidR="007922B4" w:rsidRPr="003A1A37">
        <w:rPr>
          <w:rFonts w:ascii="Times New Roman" w:hAnsi="Times New Roman" w:cs="Times New Roman"/>
          <w:sz w:val="24"/>
          <w:szCs w:val="24"/>
        </w:rPr>
        <w:t xml:space="preserve">, the </w:t>
      </w:r>
      <w:r w:rsidR="0088470A" w:rsidRPr="003A1A37">
        <w:rPr>
          <w:rFonts w:ascii="Times New Roman" w:hAnsi="Times New Roman" w:cs="Times New Roman"/>
          <w:sz w:val="24"/>
          <w:szCs w:val="24"/>
        </w:rPr>
        <w:t xml:space="preserve">insurer </w:t>
      </w:r>
      <w:r w:rsidR="007922B4" w:rsidRPr="003A1A37">
        <w:rPr>
          <w:rFonts w:ascii="Times New Roman" w:hAnsi="Times New Roman" w:cs="Times New Roman"/>
          <w:sz w:val="24"/>
          <w:szCs w:val="24"/>
        </w:rPr>
        <w:t xml:space="preserve">must be licensed in that state or have been licensed in the state. </w:t>
      </w:r>
    </w:p>
    <w:p w14:paraId="64A07B46" w14:textId="77777777" w:rsidR="006D16B3" w:rsidRPr="00E910C8" w:rsidRDefault="006D16B3" w:rsidP="006D16B3">
      <w:pPr>
        <w:spacing w:after="0" w:line="240" w:lineRule="auto"/>
        <w:ind w:firstLine="360"/>
        <w:rPr>
          <w:rFonts w:ascii="Times New Roman" w:hAnsi="Times New Roman" w:cs="Times New Roman"/>
          <w:sz w:val="24"/>
          <w:szCs w:val="24"/>
        </w:rPr>
      </w:pPr>
    </w:p>
    <w:p w14:paraId="52E86BB6" w14:textId="42992B7A" w:rsidR="0066132C" w:rsidRDefault="009573C5" w:rsidP="000737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7922B4" w:rsidRPr="00E910C8">
        <w:rPr>
          <w:rFonts w:ascii="Times New Roman" w:hAnsi="Times New Roman" w:cs="Times New Roman"/>
          <w:sz w:val="24"/>
          <w:szCs w:val="24"/>
        </w:rPr>
        <w:t xml:space="preserve">n most states, coverage can be provided for </w:t>
      </w:r>
      <w:r w:rsidR="00A945C6">
        <w:rPr>
          <w:rFonts w:ascii="Times New Roman" w:hAnsi="Times New Roman" w:cs="Times New Roman"/>
          <w:sz w:val="24"/>
          <w:szCs w:val="24"/>
        </w:rPr>
        <w:t xml:space="preserve">an </w:t>
      </w:r>
      <w:r w:rsidR="007922B4" w:rsidRPr="00E910C8">
        <w:rPr>
          <w:rFonts w:ascii="Times New Roman" w:hAnsi="Times New Roman" w:cs="Times New Roman"/>
          <w:sz w:val="24"/>
          <w:szCs w:val="24"/>
        </w:rPr>
        <w:t xml:space="preserve">“orphan” policyholder of </w:t>
      </w:r>
      <w:r w:rsidR="00FF05A9">
        <w:rPr>
          <w:rFonts w:ascii="Times New Roman" w:hAnsi="Times New Roman" w:cs="Times New Roman"/>
          <w:sz w:val="24"/>
          <w:szCs w:val="24"/>
        </w:rPr>
        <w:t xml:space="preserve">the insurer when the coverage is issued </w:t>
      </w:r>
      <w:r w:rsidR="007922B4" w:rsidRPr="00E910C8">
        <w:rPr>
          <w:rFonts w:ascii="Times New Roman" w:hAnsi="Times New Roman" w:cs="Times New Roman"/>
          <w:sz w:val="24"/>
          <w:szCs w:val="24"/>
        </w:rPr>
        <w:t xml:space="preserve">but the </w:t>
      </w:r>
      <w:r w:rsidR="00FF05A9">
        <w:rPr>
          <w:rFonts w:ascii="Times New Roman" w:hAnsi="Times New Roman" w:cs="Times New Roman"/>
          <w:sz w:val="24"/>
          <w:szCs w:val="24"/>
        </w:rPr>
        <w:t>policyholder</w:t>
      </w:r>
      <w:r w:rsidR="00FF05A9" w:rsidRPr="00E910C8">
        <w:rPr>
          <w:rFonts w:ascii="Times New Roman" w:hAnsi="Times New Roman" w:cs="Times New Roman"/>
          <w:sz w:val="24"/>
          <w:szCs w:val="24"/>
        </w:rPr>
        <w:t xml:space="preserve"> </w:t>
      </w:r>
      <w:r w:rsidR="007922B4" w:rsidRPr="00E910C8">
        <w:rPr>
          <w:rFonts w:ascii="Times New Roman" w:hAnsi="Times New Roman" w:cs="Times New Roman"/>
          <w:sz w:val="24"/>
          <w:szCs w:val="24"/>
        </w:rPr>
        <w:t xml:space="preserve">has since moved to a state that is not a </w:t>
      </w:r>
      <w:r w:rsidR="00D64232" w:rsidRPr="00E910C8">
        <w:rPr>
          <w:rFonts w:ascii="Times New Roman" w:hAnsi="Times New Roman" w:cs="Times New Roman"/>
          <w:sz w:val="24"/>
          <w:szCs w:val="24"/>
        </w:rPr>
        <w:t xml:space="preserve">guarantee </w:t>
      </w:r>
      <w:r w:rsidR="00244B5C">
        <w:rPr>
          <w:rFonts w:ascii="Times New Roman" w:hAnsi="Times New Roman" w:cs="Times New Roman"/>
          <w:sz w:val="24"/>
          <w:szCs w:val="24"/>
        </w:rPr>
        <w:t xml:space="preserve">association </w:t>
      </w:r>
      <w:r w:rsidR="007922B4" w:rsidRPr="00E910C8">
        <w:rPr>
          <w:rFonts w:ascii="Times New Roman" w:hAnsi="Times New Roman" w:cs="Times New Roman"/>
          <w:sz w:val="24"/>
          <w:szCs w:val="24"/>
        </w:rPr>
        <w:t xml:space="preserve">member. </w:t>
      </w:r>
      <w:r w:rsidR="00244B5C">
        <w:rPr>
          <w:rFonts w:ascii="Times New Roman" w:hAnsi="Times New Roman" w:cs="Times New Roman"/>
          <w:sz w:val="24"/>
          <w:szCs w:val="24"/>
        </w:rPr>
        <w:t>Those policies</w:t>
      </w:r>
      <w:r w:rsidR="007922B4" w:rsidRPr="00E910C8">
        <w:rPr>
          <w:rFonts w:ascii="Times New Roman" w:hAnsi="Times New Roman" w:cs="Times New Roman"/>
          <w:sz w:val="24"/>
          <w:szCs w:val="24"/>
        </w:rPr>
        <w:t xml:space="preserve"> are covered under the state in which the </w:t>
      </w:r>
      <w:r w:rsidR="00A945C6">
        <w:rPr>
          <w:rFonts w:ascii="Times New Roman" w:hAnsi="Times New Roman" w:cs="Times New Roman"/>
          <w:sz w:val="24"/>
          <w:szCs w:val="24"/>
        </w:rPr>
        <w:t>insolvent</w:t>
      </w:r>
      <w:r w:rsidR="00A945C6" w:rsidRPr="00E910C8">
        <w:rPr>
          <w:rFonts w:ascii="Times New Roman" w:hAnsi="Times New Roman" w:cs="Times New Roman"/>
          <w:sz w:val="24"/>
          <w:szCs w:val="24"/>
        </w:rPr>
        <w:t xml:space="preserve"> </w:t>
      </w:r>
      <w:r w:rsidR="0088470A" w:rsidRPr="0088470A">
        <w:rPr>
          <w:rFonts w:ascii="Times New Roman" w:hAnsi="Times New Roman" w:cs="Times New Roman"/>
          <w:sz w:val="24"/>
          <w:szCs w:val="24"/>
        </w:rPr>
        <w:t xml:space="preserve">insurer </w:t>
      </w:r>
      <w:r w:rsidR="007922B4" w:rsidRPr="00E910C8">
        <w:rPr>
          <w:rFonts w:ascii="Times New Roman" w:hAnsi="Times New Roman" w:cs="Times New Roman"/>
          <w:sz w:val="24"/>
          <w:szCs w:val="24"/>
        </w:rPr>
        <w:t xml:space="preserve">is domiciled. This provision is designed to plug the gap </w:t>
      </w:r>
      <w:r w:rsidR="00AF5DA3">
        <w:rPr>
          <w:rFonts w:ascii="Times New Roman" w:hAnsi="Times New Roman" w:cs="Times New Roman"/>
          <w:sz w:val="24"/>
          <w:szCs w:val="24"/>
        </w:rPr>
        <w:t>in</w:t>
      </w:r>
      <w:r w:rsidR="00AF5DA3" w:rsidRPr="00E910C8">
        <w:rPr>
          <w:rFonts w:ascii="Times New Roman" w:hAnsi="Times New Roman" w:cs="Times New Roman"/>
          <w:sz w:val="24"/>
          <w:szCs w:val="24"/>
        </w:rPr>
        <w:t xml:space="preserve"> </w:t>
      </w:r>
      <w:r w:rsidR="007922B4" w:rsidRPr="00E910C8">
        <w:rPr>
          <w:rFonts w:ascii="Times New Roman" w:hAnsi="Times New Roman" w:cs="Times New Roman"/>
          <w:sz w:val="24"/>
          <w:szCs w:val="24"/>
        </w:rPr>
        <w:t>these rare situations</w:t>
      </w:r>
      <w:r w:rsidR="00AF5DA3">
        <w:rPr>
          <w:rFonts w:ascii="Times New Roman" w:hAnsi="Times New Roman" w:cs="Times New Roman"/>
          <w:sz w:val="24"/>
          <w:szCs w:val="24"/>
        </w:rPr>
        <w:t>.</w:t>
      </w:r>
      <w:r w:rsidR="007922B4" w:rsidRPr="00E910C8">
        <w:rPr>
          <w:rFonts w:ascii="Times New Roman" w:hAnsi="Times New Roman" w:cs="Times New Roman"/>
          <w:sz w:val="24"/>
          <w:szCs w:val="24"/>
        </w:rPr>
        <w:t xml:space="preserve"> </w:t>
      </w:r>
      <w:r w:rsidR="00AF5DA3">
        <w:rPr>
          <w:rFonts w:ascii="Times New Roman" w:hAnsi="Times New Roman" w:cs="Times New Roman"/>
          <w:sz w:val="24"/>
          <w:szCs w:val="24"/>
        </w:rPr>
        <w:t>Orphan coverage</w:t>
      </w:r>
      <w:r w:rsidR="00AF5DA3" w:rsidRPr="00E910C8">
        <w:rPr>
          <w:rFonts w:ascii="Times New Roman" w:hAnsi="Times New Roman" w:cs="Times New Roman"/>
          <w:sz w:val="24"/>
          <w:szCs w:val="24"/>
        </w:rPr>
        <w:t xml:space="preserve"> </w:t>
      </w:r>
      <w:r w:rsidR="00D64232" w:rsidRPr="00E910C8">
        <w:rPr>
          <w:rFonts w:ascii="Times New Roman" w:hAnsi="Times New Roman" w:cs="Times New Roman"/>
          <w:sz w:val="24"/>
          <w:szCs w:val="24"/>
        </w:rPr>
        <w:t xml:space="preserve">was </w:t>
      </w:r>
      <w:r w:rsidR="00AF5DA3">
        <w:rPr>
          <w:rFonts w:ascii="Times New Roman" w:hAnsi="Times New Roman" w:cs="Times New Roman"/>
          <w:sz w:val="24"/>
          <w:szCs w:val="24"/>
        </w:rPr>
        <w:t>not</w:t>
      </w:r>
      <w:r w:rsidR="00AF5DA3" w:rsidRPr="00E910C8">
        <w:rPr>
          <w:rFonts w:ascii="Times New Roman" w:hAnsi="Times New Roman" w:cs="Times New Roman"/>
          <w:sz w:val="24"/>
          <w:szCs w:val="24"/>
        </w:rPr>
        <w:t xml:space="preserve"> </w:t>
      </w:r>
      <w:r w:rsidR="007922B4" w:rsidRPr="00E910C8">
        <w:rPr>
          <w:rFonts w:ascii="Times New Roman" w:hAnsi="Times New Roman" w:cs="Times New Roman"/>
          <w:sz w:val="24"/>
          <w:szCs w:val="24"/>
        </w:rPr>
        <w:t xml:space="preserve">designed to provide coverage </w:t>
      </w:r>
      <w:r w:rsidR="00AF5DA3">
        <w:rPr>
          <w:rFonts w:ascii="Times New Roman" w:hAnsi="Times New Roman" w:cs="Times New Roman"/>
          <w:sz w:val="24"/>
          <w:szCs w:val="24"/>
        </w:rPr>
        <w:t>to</w:t>
      </w:r>
      <w:r w:rsidR="00AF5DA3" w:rsidRPr="00E910C8">
        <w:rPr>
          <w:rFonts w:ascii="Times New Roman" w:hAnsi="Times New Roman" w:cs="Times New Roman"/>
          <w:sz w:val="24"/>
          <w:szCs w:val="24"/>
        </w:rPr>
        <w:t xml:space="preserve"> </w:t>
      </w:r>
      <w:r w:rsidR="007922B4" w:rsidRPr="00E910C8">
        <w:rPr>
          <w:rFonts w:ascii="Times New Roman" w:hAnsi="Times New Roman" w:cs="Times New Roman"/>
          <w:sz w:val="24"/>
          <w:szCs w:val="24"/>
        </w:rPr>
        <w:t xml:space="preserve">all policyholders </w:t>
      </w:r>
      <w:r w:rsidR="009A0F51">
        <w:rPr>
          <w:rFonts w:ascii="Times New Roman" w:hAnsi="Times New Roman" w:cs="Times New Roman"/>
          <w:sz w:val="24"/>
          <w:szCs w:val="24"/>
        </w:rPr>
        <w:t>regardless of domicile</w:t>
      </w:r>
      <w:r w:rsidR="005C78FC">
        <w:rPr>
          <w:rFonts w:ascii="Times New Roman" w:hAnsi="Times New Roman" w:cs="Times New Roman"/>
          <w:sz w:val="24"/>
          <w:szCs w:val="24"/>
        </w:rPr>
        <w:t xml:space="preserve"> as might occur if the resulting </w:t>
      </w:r>
      <w:r w:rsidR="00F54B5F">
        <w:rPr>
          <w:rFonts w:ascii="Times New Roman" w:hAnsi="Times New Roman" w:cs="Times New Roman"/>
          <w:sz w:val="24"/>
          <w:szCs w:val="24"/>
        </w:rPr>
        <w:t>insurer in an IBT does not meet the requirements for guarantee association coverage</w:t>
      </w:r>
      <w:r w:rsidR="007922B4" w:rsidRPr="00E910C8">
        <w:rPr>
          <w:rFonts w:ascii="Times New Roman" w:hAnsi="Times New Roman" w:cs="Times New Roman"/>
          <w:sz w:val="24"/>
          <w:szCs w:val="24"/>
        </w:rPr>
        <w:t xml:space="preserve">. </w:t>
      </w:r>
      <w:r w:rsidR="00244B5C">
        <w:rPr>
          <w:rFonts w:ascii="Times New Roman" w:hAnsi="Times New Roman" w:cs="Times New Roman"/>
          <w:sz w:val="24"/>
          <w:szCs w:val="24"/>
        </w:rPr>
        <w:t xml:space="preserve">These issues can be addressed in </w:t>
      </w:r>
      <w:r w:rsidR="000E2AD8">
        <w:rPr>
          <w:rFonts w:ascii="Times New Roman" w:hAnsi="Times New Roman" w:cs="Times New Roman"/>
          <w:sz w:val="24"/>
          <w:szCs w:val="24"/>
        </w:rPr>
        <w:t>legislative and regulatory manners</w:t>
      </w:r>
      <w:r w:rsidR="007922B4" w:rsidRPr="00E910C8">
        <w:rPr>
          <w:rFonts w:ascii="Times New Roman" w:hAnsi="Times New Roman" w:cs="Times New Roman"/>
          <w:sz w:val="24"/>
          <w:szCs w:val="24"/>
        </w:rPr>
        <w:t xml:space="preserve"> </w:t>
      </w:r>
      <w:r w:rsidR="00D64232" w:rsidRPr="00E910C8">
        <w:rPr>
          <w:rFonts w:ascii="Times New Roman" w:hAnsi="Times New Roman" w:cs="Times New Roman"/>
          <w:sz w:val="24"/>
          <w:szCs w:val="24"/>
        </w:rPr>
        <w:t xml:space="preserve">including </w:t>
      </w:r>
      <w:r w:rsidR="007922B4" w:rsidRPr="00E910C8">
        <w:rPr>
          <w:rFonts w:ascii="Times New Roman" w:hAnsi="Times New Roman" w:cs="Times New Roman"/>
          <w:sz w:val="24"/>
          <w:szCs w:val="24"/>
        </w:rPr>
        <w:t xml:space="preserve">maintaining </w:t>
      </w:r>
      <w:r w:rsidR="00D64232" w:rsidRPr="00E910C8">
        <w:rPr>
          <w:rFonts w:ascii="Times New Roman" w:hAnsi="Times New Roman" w:cs="Times New Roman"/>
          <w:sz w:val="24"/>
          <w:szCs w:val="24"/>
        </w:rPr>
        <w:t>a</w:t>
      </w:r>
      <w:r w:rsidR="007922B4" w:rsidRPr="00E910C8">
        <w:rPr>
          <w:rFonts w:ascii="Times New Roman" w:hAnsi="Times New Roman" w:cs="Times New Roman"/>
          <w:sz w:val="24"/>
          <w:szCs w:val="24"/>
        </w:rPr>
        <w:t xml:space="preserve"> certificate of authority in each state</w:t>
      </w:r>
      <w:r w:rsidR="006071B4">
        <w:rPr>
          <w:rFonts w:ascii="Times New Roman" w:hAnsi="Times New Roman" w:cs="Times New Roman"/>
          <w:sz w:val="24"/>
          <w:szCs w:val="24"/>
        </w:rPr>
        <w:t>,</w:t>
      </w:r>
      <w:r w:rsidR="007922B4" w:rsidRPr="00E910C8">
        <w:rPr>
          <w:rFonts w:ascii="Times New Roman" w:hAnsi="Times New Roman" w:cs="Times New Roman"/>
          <w:sz w:val="24"/>
          <w:szCs w:val="24"/>
        </w:rPr>
        <w:t xml:space="preserve"> </w:t>
      </w:r>
      <w:r w:rsidR="00A945C6">
        <w:rPr>
          <w:rFonts w:ascii="Times New Roman" w:hAnsi="Times New Roman" w:cs="Times New Roman"/>
          <w:sz w:val="24"/>
          <w:szCs w:val="24"/>
        </w:rPr>
        <w:t>so</w:t>
      </w:r>
      <w:r w:rsidR="007922B4" w:rsidRPr="00E910C8">
        <w:rPr>
          <w:rFonts w:ascii="Times New Roman" w:hAnsi="Times New Roman" w:cs="Times New Roman"/>
          <w:sz w:val="24"/>
          <w:szCs w:val="24"/>
        </w:rPr>
        <w:t xml:space="preserve"> the </w:t>
      </w:r>
      <w:r w:rsidR="0088470A" w:rsidRPr="0088470A">
        <w:rPr>
          <w:rFonts w:ascii="Times New Roman" w:hAnsi="Times New Roman" w:cs="Times New Roman"/>
          <w:sz w:val="24"/>
          <w:szCs w:val="24"/>
        </w:rPr>
        <w:t xml:space="preserve">insurer </w:t>
      </w:r>
      <w:r w:rsidR="007922B4" w:rsidRPr="00E910C8">
        <w:rPr>
          <w:rFonts w:ascii="Times New Roman" w:hAnsi="Times New Roman" w:cs="Times New Roman"/>
          <w:sz w:val="24"/>
          <w:szCs w:val="24"/>
        </w:rPr>
        <w:t>is a</w:t>
      </w:r>
      <w:r w:rsidR="00A945C6">
        <w:rPr>
          <w:rFonts w:ascii="Times New Roman" w:hAnsi="Times New Roman" w:cs="Times New Roman"/>
          <w:sz w:val="24"/>
          <w:szCs w:val="24"/>
        </w:rPr>
        <w:t xml:space="preserve"> guarantee association</w:t>
      </w:r>
      <w:r w:rsidR="007922B4" w:rsidRPr="00E910C8">
        <w:rPr>
          <w:rFonts w:ascii="Times New Roman" w:hAnsi="Times New Roman" w:cs="Times New Roman"/>
          <w:sz w:val="24"/>
          <w:szCs w:val="24"/>
        </w:rPr>
        <w:t xml:space="preserve"> member </w:t>
      </w:r>
      <w:r w:rsidR="0088470A" w:rsidRPr="0088470A">
        <w:rPr>
          <w:rFonts w:ascii="Times New Roman" w:hAnsi="Times New Roman" w:cs="Times New Roman"/>
          <w:sz w:val="24"/>
          <w:szCs w:val="24"/>
        </w:rPr>
        <w:t xml:space="preserve">insurer </w:t>
      </w:r>
      <w:r w:rsidR="007922B4" w:rsidRPr="00E910C8">
        <w:rPr>
          <w:rFonts w:ascii="Times New Roman" w:hAnsi="Times New Roman" w:cs="Times New Roman"/>
          <w:sz w:val="24"/>
          <w:szCs w:val="24"/>
        </w:rPr>
        <w:t xml:space="preserve">in each state. </w:t>
      </w:r>
      <w:r w:rsidR="00D64232" w:rsidRPr="00E910C8">
        <w:rPr>
          <w:rFonts w:ascii="Times New Roman" w:hAnsi="Times New Roman" w:cs="Times New Roman"/>
          <w:sz w:val="24"/>
          <w:szCs w:val="24"/>
        </w:rPr>
        <w:t xml:space="preserve">However, </w:t>
      </w:r>
      <w:r w:rsidR="000E2AD8">
        <w:rPr>
          <w:rFonts w:ascii="Times New Roman" w:hAnsi="Times New Roman" w:cs="Times New Roman"/>
          <w:sz w:val="24"/>
          <w:szCs w:val="24"/>
        </w:rPr>
        <w:t>if an insurer</w:t>
      </w:r>
      <w:r w:rsidR="00F06042">
        <w:rPr>
          <w:rFonts w:ascii="Times New Roman" w:hAnsi="Times New Roman" w:cs="Times New Roman"/>
          <w:sz w:val="24"/>
          <w:szCs w:val="24"/>
        </w:rPr>
        <w:t xml:space="preserve"> is</w:t>
      </w:r>
      <w:r w:rsidR="00D64232" w:rsidRPr="00E910C8">
        <w:rPr>
          <w:rFonts w:ascii="Times New Roman" w:hAnsi="Times New Roman" w:cs="Times New Roman"/>
          <w:sz w:val="24"/>
          <w:szCs w:val="24"/>
        </w:rPr>
        <w:t xml:space="preserve"> unwilling </w:t>
      </w:r>
      <w:r w:rsidR="00860255" w:rsidRPr="00E910C8">
        <w:rPr>
          <w:rFonts w:ascii="Times New Roman" w:hAnsi="Times New Roman" w:cs="Times New Roman"/>
          <w:sz w:val="24"/>
          <w:szCs w:val="24"/>
        </w:rPr>
        <w:t xml:space="preserve">or unable </w:t>
      </w:r>
      <w:r w:rsidR="00D64232" w:rsidRPr="00E910C8">
        <w:rPr>
          <w:rFonts w:ascii="Times New Roman" w:hAnsi="Times New Roman" w:cs="Times New Roman"/>
          <w:sz w:val="24"/>
          <w:szCs w:val="24"/>
        </w:rPr>
        <w:t xml:space="preserve">to meet such </w:t>
      </w:r>
      <w:r w:rsidR="007922B4" w:rsidRPr="00E910C8">
        <w:rPr>
          <w:rFonts w:ascii="Times New Roman" w:hAnsi="Times New Roman" w:cs="Times New Roman"/>
          <w:sz w:val="24"/>
          <w:szCs w:val="24"/>
        </w:rPr>
        <w:t>requirements</w:t>
      </w:r>
      <w:r w:rsidR="00F06042">
        <w:rPr>
          <w:rFonts w:ascii="Times New Roman" w:hAnsi="Times New Roman" w:cs="Times New Roman"/>
          <w:sz w:val="24"/>
          <w:szCs w:val="24"/>
        </w:rPr>
        <w:t xml:space="preserve"> it could impede the ability to complete a </w:t>
      </w:r>
      <w:r w:rsidR="005A093D">
        <w:rPr>
          <w:rFonts w:ascii="Times New Roman" w:hAnsi="Times New Roman" w:cs="Times New Roman"/>
          <w:sz w:val="24"/>
          <w:szCs w:val="24"/>
        </w:rPr>
        <w:t>restruct</w:t>
      </w:r>
      <w:r w:rsidR="00A945C6">
        <w:rPr>
          <w:rFonts w:ascii="Times New Roman" w:hAnsi="Times New Roman" w:cs="Times New Roman"/>
          <w:sz w:val="24"/>
          <w:szCs w:val="24"/>
        </w:rPr>
        <w:t>ur</w:t>
      </w:r>
      <w:r w:rsidR="00D856F3">
        <w:rPr>
          <w:rFonts w:ascii="Times New Roman" w:hAnsi="Times New Roman" w:cs="Times New Roman"/>
          <w:sz w:val="24"/>
          <w:szCs w:val="24"/>
        </w:rPr>
        <w:t>e</w:t>
      </w:r>
      <w:r w:rsidR="007922B4" w:rsidRPr="00E910C8">
        <w:rPr>
          <w:rFonts w:ascii="Times New Roman" w:hAnsi="Times New Roman" w:cs="Times New Roman"/>
          <w:sz w:val="24"/>
          <w:szCs w:val="24"/>
        </w:rPr>
        <w:t xml:space="preserve">. </w:t>
      </w:r>
    </w:p>
    <w:p w14:paraId="2E92B0FA" w14:textId="77777777" w:rsidR="006D16B3" w:rsidRPr="00E910C8" w:rsidRDefault="006D16B3" w:rsidP="006D16B3">
      <w:pPr>
        <w:spacing w:after="0" w:line="240" w:lineRule="auto"/>
        <w:ind w:firstLine="360"/>
        <w:rPr>
          <w:rFonts w:ascii="Times New Roman" w:hAnsi="Times New Roman" w:cs="Times New Roman"/>
          <w:sz w:val="24"/>
          <w:szCs w:val="24"/>
        </w:rPr>
      </w:pPr>
    </w:p>
    <w:p w14:paraId="314ED4C3" w14:textId="6B522337" w:rsidR="002E41BD" w:rsidRPr="00F01124" w:rsidRDefault="00786918" w:rsidP="000737B5">
      <w:pPr>
        <w:spacing w:after="0" w:line="240" w:lineRule="auto"/>
        <w:ind w:firstLine="720"/>
        <w:rPr>
          <w:rFonts w:ascii="Times New Roman" w:hAnsi="Times New Roman" w:cs="Times New Roman"/>
          <w:sz w:val="24"/>
          <w:szCs w:val="24"/>
          <w:highlight w:val="yellow"/>
        </w:rPr>
      </w:pPr>
      <w:r>
        <w:rPr>
          <w:rFonts w:ascii="Times New Roman" w:hAnsi="Times New Roman" w:cs="Times New Roman"/>
          <w:sz w:val="24"/>
          <w:szCs w:val="24"/>
        </w:rPr>
        <w:lastRenderedPageBreak/>
        <w:t>O</w:t>
      </w:r>
      <w:r w:rsidR="00A95BFA" w:rsidRPr="00E20FD9">
        <w:rPr>
          <w:rFonts w:ascii="Times New Roman" w:hAnsi="Times New Roman" w:cs="Times New Roman"/>
          <w:sz w:val="24"/>
          <w:szCs w:val="24"/>
        </w:rPr>
        <w:t xml:space="preserve">ne interpretation of the NAIC </w:t>
      </w:r>
      <w:r w:rsidR="000C0A3A" w:rsidRPr="00E20FD9">
        <w:rPr>
          <w:rFonts w:ascii="Times New Roman" w:hAnsi="Times New Roman" w:cs="Times New Roman"/>
          <w:sz w:val="24"/>
          <w:szCs w:val="24"/>
        </w:rPr>
        <w:t xml:space="preserve">Property and Casualty Insurance Guarantee Association Model Act (Model # </w:t>
      </w:r>
      <w:r w:rsidR="00896819" w:rsidRPr="00E20FD9">
        <w:rPr>
          <w:rFonts w:ascii="Times New Roman" w:hAnsi="Times New Roman" w:cs="Times New Roman"/>
          <w:sz w:val="24"/>
          <w:szCs w:val="24"/>
        </w:rPr>
        <w:t>540)</w:t>
      </w:r>
      <w:r w:rsidR="00896819" w:rsidRPr="00E20FD9">
        <w:rPr>
          <w:rStyle w:val="FootnoteReference"/>
          <w:rFonts w:ascii="Times New Roman" w:hAnsi="Times New Roman" w:cs="Times New Roman"/>
          <w:sz w:val="24"/>
          <w:szCs w:val="24"/>
        </w:rPr>
        <w:footnoteReference w:id="28"/>
      </w:r>
      <w:r w:rsidR="00896819" w:rsidRPr="00E20FD9">
        <w:rPr>
          <w:rFonts w:ascii="Times New Roman" w:hAnsi="Times New Roman" w:cs="Times New Roman"/>
          <w:sz w:val="24"/>
          <w:szCs w:val="24"/>
        </w:rPr>
        <w:t xml:space="preserve"> </w:t>
      </w:r>
      <w:r w:rsidR="007E0472" w:rsidRPr="00E20FD9">
        <w:rPr>
          <w:rFonts w:ascii="Times New Roman" w:hAnsi="Times New Roman" w:cs="Times New Roman"/>
          <w:sz w:val="24"/>
          <w:szCs w:val="24"/>
        </w:rPr>
        <w:t xml:space="preserve">is that based on </w:t>
      </w:r>
      <w:r>
        <w:rPr>
          <w:rFonts w:ascii="Times New Roman" w:hAnsi="Times New Roman" w:cs="Times New Roman"/>
          <w:sz w:val="24"/>
          <w:szCs w:val="24"/>
        </w:rPr>
        <w:t>the</w:t>
      </w:r>
      <w:r w:rsidR="007E0472" w:rsidRPr="00E20FD9">
        <w:rPr>
          <w:rFonts w:ascii="Times New Roman" w:hAnsi="Times New Roman" w:cs="Times New Roman"/>
          <w:sz w:val="24"/>
          <w:szCs w:val="24"/>
        </w:rPr>
        <w:t xml:space="preserve"> definitions of “Covered Claim,” “Member Insurer,” </w:t>
      </w:r>
      <w:r w:rsidR="005E2AD9" w:rsidRPr="00E20FD9">
        <w:rPr>
          <w:rFonts w:ascii="Times New Roman" w:hAnsi="Times New Roman" w:cs="Times New Roman"/>
          <w:sz w:val="24"/>
          <w:szCs w:val="24"/>
        </w:rPr>
        <w:t xml:space="preserve">“Insolvent Insurer,” and “Assumed Claim Transaction” </w:t>
      </w:r>
      <w:r>
        <w:rPr>
          <w:rFonts w:ascii="Times New Roman" w:hAnsi="Times New Roman" w:cs="Times New Roman"/>
          <w:sz w:val="24"/>
          <w:szCs w:val="24"/>
        </w:rPr>
        <w:t xml:space="preserve">an orphan policyholder </w:t>
      </w:r>
      <w:r w:rsidR="005E2AD9" w:rsidRPr="00E20FD9">
        <w:rPr>
          <w:rFonts w:ascii="Times New Roman" w:hAnsi="Times New Roman" w:cs="Times New Roman"/>
          <w:sz w:val="24"/>
          <w:szCs w:val="24"/>
        </w:rPr>
        <w:t xml:space="preserve">could </w:t>
      </w:r>
      <w:r>
        <w:rPr>
          <w:rFonts w:ascii="Times New Roman" w:hAnsi="Times New Roman" w:cs="Times New Roman"/>
          <w:sz w:val="24"/>
          <w:szCs w:val="24"/>
        </w:rPr>
        <w:t xml:space="preserve">not be </w:t>
      </w:r>
      <w:r w:rsidR="00393431" w:rsidRPr="00E20FD9">
        <w:rPr>
          <w:rFonts w:ascii="Times New Roman" w:hAnsi="Times New Roman" w:cs="Times New Roman"/>
          <w:sz w:val="24"/>
          <w:szCs w:val="24"/>
        </w:rPr>
        <w:t>covered by the state guarantee association.</w:t>
      </w:r>
      <w:r w:rsidR="004149B3" w:rsidRPr="00E20FD9">
        <w:rPr>
          <w:rStyle w:val="FootnoteReference"/>
          <w:rFonts w:ascii="Times New Roman" w:hAnsi="Times New Roman" w:cs="Times New Roman"/>
          <w:sz w:val="24"/>
          <w:szCs w:val="24"/>
        </w:rPr>
        <w:footnoteReference w:id="29"/>
      </w:r>
      <w:r w:rsidR="00393431" w:rsidRPr="00E20FD9">
        <w:rPr>
          <w:rFonts w:ascii="Times New Roman" w:hAnsi="Times New Roman" w:cs="Times New Roman"/>
          <w:sz w:val="24"/>
          <w:szCs w:val="24"/>
        </w:rPr>
        <w:t xml:space="preserve"> </w:t>
      </w:r>
      <w:r w:rsidR="002E41BD" w:rsidRPr="00E20FD9">
        <w:rPr>
          <w:rFonts w:ascii="Times New Roman" w:hAnsi="Times New Roman" w:cs="Times New Roman"/>
          <w:sz w:val="24"/>
          <w:szCs w:val="24"/>
        </w:rPr>
        <w:t>Consequently</w:t>
      </w:r>
      <w:r w:rsidR="002E41BD" w:rsidRPr="00E910C8">
        <w:rPr>
          <w:rFonts w:ascii="Times New Roman" w:hAnsi="Times New Roman" w:cs="Times New Roman"/>
          <w:sz w:val="24"/>
          <w:szCs w:val="24"/>
        </w:rPr>
        <w:t xml:space="preserve">, there is a </w:t>
      </w:r>
      <w:r w:rsidR="00F06042">
        <w:rPr>
          <w:rFonts w:ascii="Times New Roman" w:hAnsi="Times New Roman" w:cs="Times New Roman"/>
          <w:sz w:val="24"/>
          <w:szCs w:val="24"/>
        </w:rPr>
        <w:t>concern</w:t>
      </w:r>
      <w:r w:rsidR="002E41BD" w:rsidRPr="00E910C8">
        <w:rPr>
          <w:rFonts w:ascii="Times New Roman" w:hAnsi="Times New Roman" w:cs="Times New Roman"/>
          <w:sz w:val="24"/>
          <w:szCs w:val="24"/>
        </w:rPr>
        <w:t xml:space="preserve"> </w:t>
      </w:r>
      <w:r w:rsidR="00E921BA">
        <w:rPr>
          <w:rFonts w:ascii="Times New Roman" w:hAnsi="Times New Roman" w:cs="Times New Roman"/>
          <w:sz w:val="24"/>
          <w:szCs w:val="24"/>
        </w:rPr>
        <w:t xml:space="preserve">that </w:t>
      </w:r>
      <w:r w:rsidR="002E41BD" w:rsidRPr="00E910C8">
        <w:rPr>
          <w:rFonts w:ascii="Times New Roman" w:hAnsi="Times New Roman" w:cs="Times New Roman"/>
          <w:sz w:val="24"/>
          <w:szCs w:val="24"/>
        </w:rPr>
        <w:t xml:space="preserve">no </w:t>
      </w:r>
      <w:r w:rsidR="007B6932">
        <w:rPr>
          <w:rFonts w:ascii="Times New Roman" w:hAnsi="Times New Roman" w:cs="Times New Roman"/>
          <w:sz w:val="24"/>
          <w:szCs w:val="24"/>
        </w:rPr>
        <w:t xml:space="preserve">guarantee </w:t>
      </w:r>
      <w:r w:rsidR="00E921BA">
        <w:rPr>
          <w:rFonts w:ascii="Times New Roman" w:hAnsi="Times New Roman" w:cs="Times New Roman"/>
          <w:sz w:val="24"/>
          <w:szCs w:val="24"/>
        </w:rPr>
        <w:t xml:space="preserve">association </w:t>
      </w:r>
      <w:r w:rsidR="002E41BD" w:rsidRPr="00E910C8">
        <w:rPr>
          <w:rFonts w:ascii="Times New Roman" w:hAnsi="Times New Roman" w:cs="Times New Roman"/>
          <w:sz w:val="24"/>
          <w:szCs w:val="24"/>
        </w:rPr>
        <w:t xml:space="preserve">coverage </w:t>
      </w:r>
      <w:r w:rsidR="00E921BA">
        <w:rPr>
          <w:rFonts w:ascii="Times New Roman" w:hAnsi="Times New Roman" w:cs="Times New Roman"/>
          <w:sz w:val="24"/>
          <w:szCs w:val="24"/>
        </w:rPr>
        <w:t>w</w:t>
      </w:r>
      <w:r w:rsidR="002E41BD" w:rsidRPr="00E910C8">
        <w:rPr>
          <w:rFonts w:ascii="Times New Roman" w:hAnsi="Times New Roman" w:cs="Times New Roman"/>
          <w:sz w:val="24"/>
          <w:szCs w:val="24"/>
        </w:rPr>
        <w:t>ould be provided</w:t>
      </w:r>
      <w:r w:rsidR="00F06042">
        <w:rPr>
          <w:rFonts w:ascii="Times New Roman" w:hAnsi="Times New Roman" w:cs="Times New Roman"/>
          <w:sz w:val="24"/>
          <w:szCs w:val="24"/>
        </w:rPr>
        <w:t xml:space="preserve"> if policies are transferred to a nonmember insurer</w:t>
      </w:r>
      <w:r w:rsidR="002E41BD" w:rsidRPr="00E910C8">
        <w:rPr>
          <w:rFonts w:ascii="Times New Roman" w:hAnsi="Times New Roman" w:cs="Times New Roman"/>
          <w:sz w:val="24"/>
          <w:szCs w:val="24"/>
        </w:rPr>
        <w:t xml:space="preserve">. Many </w:t>
      </w:r>
      <w:r w:rsidR="00E70A94">
        <w:rPr>
          <w:rFonts w:ascii="Times New Roman" w:hAnsi="Times New Roman" w:cs="Times New Roman"/>
          <w:sz w:val="24"/>
          <w:szCs w:val="24"/>
        </w:rPr>
        <w:t>statutes</w:t>
      </w:r>
      <w:r w:rsidR="00E70A94" w:rsidRPr="00E910C8">
        <w:rPr>
          <w:rFonts w:ascii="Times New Roman" w:hAnsi="Times New Roman" w:cs="Times New Roman"/>
          <w:sz w:val="24"/>
          <w:szCs w:val="24"/>
        </w:rPr>
        <w:t xml:space="preserve"> </w:t>
      </w:r>
      <w:r w:rsidR="002E41BD" w:rsidRPr="00E910C8">
        <w:rPr>
          <w:rFonts w:ascii="Times New Roman" w:hAnsi="Times New Roman" w:cs="Times New Roman"/>
          <w:sz w:val="24"/>
          <w:szCs w:val="24"/>
        </w:rPr>
        <w:t>require that the policy be issued by the now-insolvent insurer</w:t>
      </w:r>
      <w:r w:rsidR="003B61F7">
        <w:rPr>
          <w:rFonts w:ascii="Times New Roman" w:hAnsi="Times New Roman" w:cs="Times New Roman"/>
          <w:sz w:val="24"/>
          <w:szCs w:val="24"/>
        </w:rPr>
        <w:t xml:space="preserve"> </w:t>
      </w:r>
      <w:r w:rsidR="00F06042">
        <w:rPr>
          <w:rFonts w:ascii="Times New Roman" w:hAnsi="Times New Roman" w:cs="Times New Roman"/>
          <w:sz w:val="24"/>
          <w:szCs w:val="24"/>
        </w:rPr>
        <w:t>and</w:t>
      </w:r>
      <w:r w:rsidR="003B61F7">
        <w:rPr>
          <w:rFonts w:ascii="Times New Roman" w:hAnsi="Times New Roman" w:cs="Times New Roman"/>
          <w:sz w:val="24"/>
          <w:szCs w:val="24"/>
        </w:rPr>
        <w:t xml:space="preserve"> that</w:t>
      </w:r>
      <w:r w:rsidR="002E41BD" w:rsidRPr="00E910C8">
        <w:rPr>
          <w:rFonts w:ascii="Times New Roman" w:hAnsi="Times New Roman" w:cs="Times New Roman"/>
          <w:sz w:val="24"/>
          <w:szCs w:val="24"/>
        </w:rPr>
        <w:t xml:space="preserve"> it must have been licensed either at the time of issue or when the insured event occurred. </w:t>
      </w:r>
      <w:r w:rsidR="00A16D8A">
        <w:rPr>
          <w:rFonts w:ascii="Times New Roman" w:hAnsi="Times New Roman" w:cs="Times New Roman"/>
          <w:sz w:val="24"/>
          <w:szCs w:val="24"/>
        </w:rPr>
        <w:t xml:space="preserve">These limitations, however, are designed to avoid coverage being provided when the policy at issue did not </w:t>
      </w:r>
      <w:r w:rsidR="00E81494">
        <w:rPr>
          <w:rFonts w:ascii="Times New Roman" w:hAnsi="Times New Roman" w:cs="Times New Roman"/>
          <w:sz w:val="24"/>
          <w:szCs w:val="24"/>
        </w:rPr>
        <w:t>“contribute” to the association</w:t>
      </w:r>
      <w:r>
        <w:rPr>
          <w:rFonts w:ascii="Times New Roman" w:hAnsi="Times New Roman" w:cs="Times New Roman"/>
          <w:sz w:val="24"/>
          <w:szCs w:val="24"/>
        </w:rPr>
        <w:t>,</w:t>
      </w:r>
      <w:r w:rsidR="00E81494">
        <w:rPr>
          <w:rFonts w:ascii="Times New Roman" w:hAnsi="Times New Roman" w:cs="Times New Roman"/>
          <w:sz w:val="24"/>
          <w:szCs w:val="24"/>
        </w:rPr>
        <w:t xml:space="preserve"> which would not exist in the case of an accessible policy later transferred to a nonmember insurer.</w:t>
      </w:r>
    </w:p>
    <w:p w14:paraId="09D674AE" w14:textId="77777777" w:rsidR="006D16B3" w:rsidRPr="00E910C8" w:rsidRDefault="006D16B3" w:rsidP="000737B5">
      <w:pPr>
        <w:spacing w:after="0" w:line="240" w:lineRule="auto"/>
        <w:ind w:firstLine="720"/>
        <w:rPr>
          <w:rFonts w:ascii="Times New Roman" w:hAnsi="Times New Roman" w:cs="Times New Roman"/>
          <w:sz w:val="24"/>
          <w:szCs w:val="24"/>
        </w:rPr>
      </w:pPr>
    </w:p>
    <w:p w14:paraId="304AE24D" w14:textId="6451F668" w:rsidR="00865DDD" w:rsidRDefault="008D2AA3" w:rsidP="000737B5">
      <w:pPr>
        <w:spacing w:after="0" w:line="240" w:lineRule="auto"/>
        <w:ind w:firstLine="720"/>
        <w:rPr>
          <w:rFonts w:ascii="Times New Roman" w:hAnsi="Times New Roman" w:cs="Times New Roman"/>
          <w:sz w:val="24"/>
          <w:szCs w:val="24"/>
        </w:rPr>
      </w:pPr>
      <w:r w:rsidRPr="008D2AA3">
        <w:rPr>
          <w:rFonts w:ascii="Times New Roman" w:hAnsi="Times New Roman" w:cs="Times New Roman"/>
          <w:sz w:val="24"/>
          <w:szCs w:val="24"/>
        </w:rPr>
        <w:t>NCIGF</w:t>
      </w:r>
      <w:r>
        <w:rPr>
          <w:rFonts w:ascii="Times New Roman" w:hAnsi="Times New Roman" w:cs="Times New Roman"/>
          <w:sz w:val="24"/>
          <w:szCs w:val="24"/>
        </w:rPr>
        <w:t xml:space="preserve">’s </w:t>
      </w:r>
      <w:r w:rsidR="00835E76">
        <w:rPr>
          <w:rFonts w:ascii="Times New Roman" w:hAnsi="Times New Roman" w:cs="Times New Roman"/>
          <w:sz w:val="24"/>
          <w:szCs w:val="24"/>
        </w:rPr>
        <w:t xml:space="preserve">position is that </w:t>
      </w:r>
      <w:r w:rsidR="002E41BD" w:rsidRPr="00E910C8">
        <w:rPr>
          <w:rFonts w:ascii="Times New Roman" w:hAnsi="Times New Roman" w:cs="Times New Roman"/>
          <w:sz w:val="24"/>
          <w:szCs w:val="24"/>
        </w:rPr>
        <w:t xml:space="preserve">where there was guaranty </w:t>
      </w:r>
      <w:r w:rsidR="00C133D3">
        <w:rPr>
          <w:rFonts w:ascii="Times New Roman" w:hAnsi="Times New Roman" w:cs="Times New Roman"/>
          <w:sz w:val="24"/>
          <w:szCs w:val="24"/>
        </w:rPr>
        <w:t>association</w:t>
      </w:r>
      <w:r w:rsidR="00C133D3" w:rsidRPr="00E910C8">
        <w:rPr>
          <w:rFonts w:ascii="Times New Roman" w:hAnsi="Times New Roman" w:cs="Times New Roman"/>
          <w:sz w:val="24"/>
          <w:szCs w:val="24"/>
        </w:rPr>
        <w:t xml:space="preserve"> </w:t>
      </w:r>
      <w:r w:rsidR="002E41BD" w:rsidRPr="00E910C8">
        <w:rPr>
          <w:rFonts w:ascii="Times New Roman" w:hAnsi="Times New Roman" w:cs="Times New Roman"/>
          <w:sz w:val="24"/>
          <w:szCs w:val="24"/>
        </w:rPr>
        <w:t xml:space="preserve">coverage before the </w:t>
      </w:r>
      <w:r w:rsidR="00CA700D" w:rsidRPr="00E910C8">
        <w:rPr>
          <w:rFonts w:ascii="Times New Roman" w:hAnsi="Times New Roman" w:cs="Times New Roman"/>
          <w:sz w:val="24"/>
          <w:szCs w:val="24"/>
        </w:rPr>
        <w:t>IBT or CD</w:t>
      </w:r>
      <w:r w:rsidR="002E41BD" w:rsidRPr="00E910C8">
        <w:rPr>
          <w:rFonts w:ascii="Times New Roman" w:hAnsi="Times New Roman" w:cs="Times New Roman"/>
          <w:sz w:val="24"/>
          <w:szCs w:val="24"/>
        </w:rPr>
        <w:t xml:space="preserve">, state regulators should ensure that there is coverage after the </w:t>
      </w:r>
      <w:r w:rsidR="00CA700D" w:rsidRPr="00E910C8">
        <w:rPr>
          <w:rFonts w:ascii="Times New Roman" w:hAnsi="Times New Roman" w:cs="Times New Roman"/>
          <w:sz w:val="24"/>
          <w:szCs w:val="24"/>
        </w:rPr>
        <w:t>IBT or CD</w:t>
      </w:r>
      <w:r w:rsidR="002E41BD" w:rsidRPr="00E910C8">
        <w:rPr>
          <w:rFonts w:ascii="Times New Roman" w:hAnsi="Times New Roman" w:cs="Times New Roman"/>
          <w:sz w:val="24"/>
          <w:szCs w:val="24"/>
        </w:rPr>
        <w:t>. A</w:t>
      </w:r>
      <w:r w:rsidR="00CA700D" w:rsidRPr="00E910C8">
        <w:rPr>
          <w:rFonts w:ascii="Times New Roman" w:hAnsi="Times New Roman" w:cs="Times New Roman"/>
          <w:sz w:val="24"/>
          <w:szCs w:val="24"/>
        </w:rPr>
        <w:t>n IBT or CD</w:t>
      </w:r>
      <w:r w:rsidR="002E41BD" w:rsidRPr="00E910C8">
        <w:rPr>
          <w:rFonts w:ascii="Times New Roman" w:hAnsi="Times New Roman" w:cs="Times New Roman"/>
          <w:sz w:val="24"/>
          <w:szCs w:val="24"/>
        </w:rPr>
        <w:t xml:space="preserve"> should not reduce, eliminate or in any way impact </w:t>
      </w:r>
      <w:r w:rsidR="00835E76">
        <w:rPr>
          <w:rFonts w:ascii="Times New Roman" w:hAnsi="Times New Roman" w:cs="Times New Roman"/>
          <w:sz w:val="24"/>
          <w:szCs w:val="24"/>
        </w:rPr>
        <w:t>guaranty association</w:t>
      </w:r>
      <w:r w:rsidR="002E41BD" w:rsidRPr="00E910C8">
        <w:rPr>
          <w:rFonts w:ascii="Times New Roman" w:hAnsi="Times New Roman" w:cs="Times New Roman"/>
          <w:sz w:val="24"/>
          <w:szCs w:val="24"/>
        </w:rPr>
        <w:t xml:space="preserve"> coverage. A</w:t>
      </w:r>
      <w:r w:rsidR="00CC397E">
        <w:rPr>
          <w:rFonts w:ascii="Times New Roman" w:hAnsi="Times New Roman" w:cs="Times New Roman"/>
          <w:sz w:val="24"/>
          <w:szCs w:val="24"/>
        </w:rPr>
        <w:t>n</w:t>
      </w:r>
      <w:r w:rsidR="002E41BD" w:rsidRPr="00E910C8">
        <w:rPr>
          <w:rFonts w:ascii="Times New Roman" w:hAnsi="Times New Roman" w:cs="Times New Roman"/>
          <w:sz w:val="24"/>
          <w:szCs w:val="24"/>
        </w:rPr>
        <w:t xml:space="preserve"> </w:t>
      </w:r>
      <w:r w:rsidR="00835E76">
        <w:rPr>
          <w:rFonts w:ascii="Times New Roman" w:hAnsi="Times New Roman" w:cs="Times New Roman"/>
          <w:sz w:val="24"/>
          <w:szCs w:val="24"/>
        </w:rPr>
        <w:t>CD</w:t>
      </w:r>
      <w:r w:rsidR="002E41BD" w:rsidRPr="00E910C8">
        <w:rPr>
          <w:rFonts w:ascii="Times New Roman" w:hAnsi="Times New Roman" w:cs="Times New Roman"/>
          <w:sz w:val="24"/>
          <w:szCs w:val="24"/>
        </w:rPr>
        <w:t xml:space="preserve"> or IBT should not create, expand, or in any way impact coverage. NCIGF </w:t>
      </w:r>
      <w:r w:rsidR="00517657">
        <w:rPr>
          <w:rFonts w:ascii="Times New Roman" w:hAnsi="Times New Roman" w:cs="Times New Roman"/>
          <w:sz w:val="24"/>
          <w:szCs w:val="24"/>
        </w:rPr>
        <w:t>suggested</w:t>
      </w:r>
      <w:r w:rsidR="00517657" w:rsidRPr="00E910C8">
        <w:rPr>
          <w:rFonts w:ascii="Times New Roman" w:hAnsi="Times New Roman" w:cs="Times New Roman"/>
          <w:sz w:val="24"/>
          <w:szCs w:val="24"/>
        </w:rPr>
        <w:t xml:space="preserve"> </w:t>
      </w:r>
      <w:r w:rsidR="002E41BD" w:rsidRPr="00E910C8">
        <w:rPr>
          <w:rFonts w:ascii="Times New Roman" w:hAnsi="Times New Roman" w:cs="Times New Roman"/>
          <w:sz w:val="24"/>
          <w:szCs w:val="24"/>
        </w:rPr>
        <w:t xml:space="preserve">that possible technical gaps may </w:t>
      </w:r>
      <w:r w:rsidR="00835E76">
        <w:rPr>
          <w:rFonts w:ascii="Times New Roman" w:hAnsi="Times New Roman" w:cs="Times New Roman"/>
          <w:sz w:val="24"/>
          <w:szCs w:val="24"/>
        </w:rPr>
        <w:t>exist</w:t>
      </w:r>
      <w:r w:rsidR="002E41BD" w:rsidRPr="00E910C8">
        <w:rPr>
          <w:rFonts w:ascii="Times New Roman" w:hAnsi="Times New Roman" w:cs="Times New Roman"/>
          <w:sz w:val="24"/>
          <w:szCs w:val="24"/>
        </w:rPr>
        <w:t xml:space="preserve"> </w:t>
      </w:r>
      <w:r w:rsidR="00835E76">
        <w:rPr>
          <w:rFonts w:ascii="Times New Roman" w:hAnsi="Times New Roman" w:cs="Times New Roman"/>
          <w:sz w:val="24"/>
          <w:szCs w:val="24"/>
        </w:rPr>
        <w:t xml:space="preserve">in </w:t>
      </w:r>
      <w:r w:rsidR="002E41BD" w:rsidRPr="00E910C8">
        <w:rPr>
          <w:rFonts w:ascii="Times New Roman" w:hAnsi="Times New Roman" w:cs="Times New Roman"/>
          <w:sz w:val="24"/>
          <w:szCs w:val="24"/>
        </w:rPr>
        <w:t>state</w:t>
      </w:r>
      <w:r w:rsidR="00835E76">
        <w:rPr>
          <w:rFonts w:ascii="Times New Roman" w:hAnsi="Times New Roman" w:cs="Times New Roman"/>
          <w:sz w:val="24"/>
          <w:szCs w:val="24"/>
        </w:rPr>
        <w:t>s that</w:t>
      </w:r>
      <w:r w:rsidR="002E41BD" w:rsidRPr="00E910C8">
        <w:rPr>
          <w:rFonts w:ascii="Times New Roman" w:hAnsi="Times New Roman" w:cs="Times New Roman"/>
          <w:sz w:val="24"/>
          <w:szCs w:val="24"/>
        </w:rPr>
        <w:t xml:space="preserve"> ha</w:t>
      </w:r>
      <w:r w:rsidR="00835E76">
        <w:rPr>
          <w:rFonts w:ascii="Times New Roman" w:hAnsi="Times New Roman" w:cs="Times New Roman"/>
          <w:sz w:val="24"/>
          <w:szCs w:val="24"/>
        </w:rPr>
        <w:t>ve</w:t>
      </w:r>
      <w:r w:rsidR="002E41BD" w:rsidRPr="00E910C8">
        <w:rPr>
          <w:rFonts w:ascii="Times New Roman" w:hAnsi="Times New Roman" w:cs="Times New Roman"/>
          <w:sz w:val="24"/>
          <w:szCs w:val="24"/>
        </w:rPr>
        <w:t xml:space="preserve"> adopted the NAIC P</w:t>
      </w:r>
      <w:r w:rsidR="005D0E03">
        <w:rPr>
          <w:rFonts w:ascii="Times New Roman" w:hAnsi="Times New Roman" w:cs="Times New Roman"/>
          <w:sz w:val="24"/>
          <w:szCs w:val="24"/>
        </w:rPr>
        <w:t xml:space="preserve">roperty </w:t>
      </w:r>
      <w:r w:rsidR="002E41BD" w:rsidRPr="00E910C8">
        <w:rPr>
          <w:rFonts w:ascii="Times New Roman" w:hAnsi="Times New Roman" w:cs="Times New Roman"/>
          <w:sz w:val="24"/>
          <w:szCs w:val="24"/>
        </w:rPr>
        <w:t>&amp;</w:t>
      </w:r>
      <w:r w:rsidR="005D0E03">
        <w:rPr>
          <w:rFonts w:ascii="Times New Roman" w:hAnsi="Times New Roman" w:cs="Times New Roman"/>
          <w:sz w:val="24"/>
          <w:szCs w:val="24"/>
        </w:rPr>
        <w:t xml:space="preserve"> </w:t>
      </w:r>
      <w:r w:rsidR="002E41BD" w:rsidRPr="00E910C8">
        <w:rPr>
          <w:rFonts w:ascii="Times New Roman" w:hAnsi="Times New Roman" w:cs="Times New Roman"/>
          <w:sz w:val="24"/>
          <w:szCs w:val="24"/>
        </w:rPr>
        <w:t>C</w:t>
      </w:r>
      <w:r w:rsidR="005D0E03">
        <w:rPr>
          <w:rFonts w:ascii="Times New Roman" w:hAnsi="Times New Roman" w:cs="Times New Roman"/>
          <w:sz w:val="24"/>
          <w:szCs w:val="24"/>
        </w:rPr>
        <w:t>asualty</w:t>
      </w:r>
      <w:r w:rsidR="002E41BD" w:rsidRPr="00E910C8">
        <w:rPr>
          <w:rFonts w:ascii="Times New Roman" w:hAnsi="Times New Roman" w:cs="Times New Roman"/>
          <w:sz w:val="24"/>
          <w:szCs w:val="24"/>
        </w:rPr>
        <w:t xml:space="preserve"> Guaranty Association Model </w:t>
      </w:r>
      <w:r w:rsidR="0000529A">
        <w:rPr>
          <w:rFonts w:ascii="Times New Roman" w:hAnsi="Times New Roman" w:cs="Times New Roman"/>
          <w:sz w:val="24"/>
          <w:szCs w:val="24"/>
        </w:rPr>
        <w:t>Act</w:t>
      </w:r>
      <w:r w:rsidR="002E41BD" w:rsidRPr="00E910C8">
        <w:rPr>
          <w:rFonts w:ascii="Times New Roman" w:hAnsi="Times New Roman" w:cs="Times New Roman"/>
          <w:sz w:val="24"/>
          <w:szCs w:val="24"/>
        </w:rPr>
        <w:t>.</w:t>
      </w:r>
      <w:r w:rsidR="002938A7">
        <w:rPr>
          <w:rStyle w:val="FootnoteReference"/>
          <w:rFonts w:ascii="Times New Roman" w:hAnsi="Times New Roman" w:cs="Times New Roman"/>
          <w:sz w:val="24"/>
          <w:szCs w:val="24"/>
        </w:rPr>
        <w:footnoteReference w:id="30"/>
      </w:r>
      <w:r w:rsidR="002E41BD" w:rsidRPr="00E910C8">
        <w:rPr>
          <w:rFonts w:ascii="Times New Roman" w:hAnsi="Times New Roman" w:cs="Times New Roman"/>
          <w:sz w:val="24"/>
          <w:szCs w:val="24"/>
        </w:rPr>
        <w:t xml:space="preserve"> These gaps could include the definitions of Covered Claim, Member Insurer, Insolvent Insurer, and the Assumed Claims Transaction found in Section 5 of the </w:t>
      </w:r>
      <w:r w:rsidR="00786918">
        <w:rPr>
          <w:rFonts w:ascii="Times New Roman" w:hAnsi="Times New Roman" w:cs="Times New Roman"/>
          <w:sz w:val="24"/>
          <w:szCs w:val="24"/>
        </w:rPr>
        <w:t>m</w:t>
      </w:r>
      <w:r w:rsidR="002E41BD" w:rsidRPr="00E910C8">
        <w:rPr>
          <w:rFonts w:ascii="Times New Roman" w:hAnsi="Times New Roman" w:cs="Times New Roman"/>
          <w:sz w:val="24"/>
          <w:szCs w:val="24"/>
        </w:rPr>
        <w:t xml:space="preserve">odel </w:t>
      </w:r>
      <w:r w:rsidR="00786918">
        <w:rPr>
          <w:rFonts w:ascii="Times New Roman" w:hAnsi="Times New Roman" w:cs="Times New Roman"/>
          <w:sz w:val="24"/>
          <w:szCs w:val="24"/>
        </w:rPr>
        <w:t>l</w:t>
      </w:r>
      <w:r w:rsidR="002E41BD" w:rsidRPr="00E910C8">
        <w:rPr>
          <w:rFonts w:ascii="Times New Roman" w:hAnsi="Times New Roman" w:cs="Times New Roman"/>
          <w:sz w:val="24"/>
          <w:szCs w:val="24"/>
        </w:rPr>
        <w:t xml:space="preserve">aw. </w:t>
      </w:r>
    </w:p>
    <w:p w14:paraId="5FB37086" w14:textId="77777777" w:rsidR="00865DDD" w:rsidRDefault="00865DDD" w:rsidP="000737B5">
      <w:pPr>
        <w:spacing w:after="0" w:line="240" w:lineRule="auto"/>
        <w:ind w:firstLine="720"/>
        <w:rPr>
          <w:rFonts w:ascii="Times New Roman" w:hAnsi="Times New Roman" w:cs="Times New Roman"/>
          <w:sz w:val="24"/>
          <w:szCs w:val="24"/>
        </w:rPr>
      </w:pPr>
    </w:p>
    <w:p w14:paraId="3E9B1B56" w14:textId="49AD3ADC" w:rsidR="007922B4" w:rsidRDefault="00865DDD" w:rsidP="000737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Fulfilling this intent </w:t>
      </w:r>
      <w:r w:rsidR="002E41BD" w:rsidRPr="00E910C8">
        <w:rPr>
          <w:rFonts w:ascii="Times New Roman" w:hAnsi="Times New Roman" w:cs="Times New Roman"/>
          <w:sz w:val="24"/>
          <w:szCs w:val="24"/>
        </w:rPr>
        <w:t xml:space="preserve">may require guaranty </w:t>
      </w:r>
      <w:r>
        <w:rPr>
          <w:rFonts w:ascii="Times New Roman" w:hAnsi="Times New Roman" w:cs="Times New Roman"/>
          <w:sz w:val="24"/>
          <w:szCs w:val="24"/>
        </w:rPr>
        <w:t>association statutes</w:t>
      </w:r>
      <w:r w:rsidR="002E41BD" w:rsidRPr="00E910C8">
        <w:rPr>
          <w:rFonts w:ascii="Times New Roman" w:hAnsi="Times New Roman" w:cs="Times New Roman"/>
          <w:sz w:val="24"/>
          <w:szCs w:val="24"/>
        </w:rPr>
        <w:t xml:space="preserve"> be amended in each of the states where the original </w:t>
      </w:r>
      <w:r w:rsidR="00D202EE" w:rsidRPr="00D202EE">
        <w:rPr>
          <w:rFonts w:ascii="Times New Roman" w:hAnsi="Times New Roman" w:cs="Times New Roman"/>
          <w:sz w:val="24"/>
          <w:szCs w:val="24"/>
        </w:rPr>
        <w:t xml:space="preserve">insurer </w:t>
      </w:r>
      <w:r w:rsidR="002E41BD" w:rsidRPr="00E910C8">
        <w:rPr>
          <w:rFonts w:ascii="Times New Roman" w:hAnsi="Times New Roman" w:cs="Times New Roman"/>
          <w:sz w:val="24"/>
          <w:szCs w:val="24"/>
        </w:rPr>
        <w:t xml:space="preserve">was a member of a guaranty </w:t>
      </w:r>
      <w:r>
        <w:rPr>
          <w:rFonts w:ascii="Times New Roman" w:hAnsi="Times New Roman" w:cs="Times New Roman"/>
          <w:sz w:val="24"/>
          <w:szCs w:val="24"/>
        </w:rPr>
        <w:t xml:space="preserve">association </w:t>
      </w:r>
      <w:r w:rsidR="002E41BD" w:rsidRPr="00E910C8">
        <w:rPr>
          <w:rFonts w:ascii="Times New Roman" w:hAnsi="Times New Roman" w:cs="Times New Roman"/>
          <w:sz w:val="24"/>
          <w:szCs w:val="24"/>
        </w:rPr>
        <w:t>before the transaction becomes final.</w:t>
      </w:r>
      <w:r w:rsidRPr="00E910C8">
        <w:rPr>
          <w:rFonts w:ascii="Times New Roman" w:hAnsi="Times New Roman" w:cs="Times New Roman"/>
          <w:sz w:val="24"/>
          <w:szCs w:val="24"/>
        </w:rPr>
        <w:t xml:space="preserve"> </w:t>
      </w:r>
      <w:r w:rsidR="009D6898">
        <w:rPr>
          <w:rFonts w:ascii="Times New Roman" w:hAnsi="Times New Roman" w:cs="Times New Roman"/>
          <w:sz w:val="24"/>
          <w:szCs w:val="24"/>
        </w:rPr>
        <w:t>N</w:t>
      </w:r>
      <w:r w:rsidR="002E41BD" w:rsidRPr="00E910C8">
        <w:rPr>
          <w:rFonts w:ascii="Times New Roman" w:hAnsi="Times New Roman" w:cs="Times New Roman"/>
          <w:sz w:val="24"/>
          <w:szCs w:val="24"/>
        </w:rPr>
        <w:t xml:space="preserve">CIGF </w:t>
      </w:r>
      <w:r w:rsidR="009D6898">
        <w:rPr>
          <w:rFonts w:ascii="Times New Roman" w:hAnsi="Times New Roman" w:cs="Times New Roman"/>
          <w:sz w:val="24"/>
          <w:szCs w:val="24"/>
        </w:rPr>
        <w:t>indicated</w:t>
      </w:r>
      <w:r w:rsidR="002E41BD" w:rsidRPr="00E910C8">
        <w:rPr>
          <w:rFonts w:ascii="Times New Roman" w:hAnsi="Times New Roman" w:cs="Times New Roman"/>
          <w:sz w:val="24"/>
          <w:szCs w:val="24"/>
        </w:rPr>
        <w:t xml:space="preserve"> that it </w:t>
      </w:r>
      <w:r w:rsidR="009D6898">
        <w:rPr>
          <w:rFonts w:ascii="Times New Roman" w:hAnsi="Times New Roman" w:cs="Times New Roman"/>
          <w:sz w:val="24"/>
          <w:szCs w:val="24"/>
        </w:rPr>
        <w:t>had created</w:t>
      </w:r>
      <w:r w:rsidR="002E41BD" w:rsidRPr="00E910C8">
        <w:rPr>
          <w:rFonts w:ascii="Times New Roman" w:hAnsi="Times New Roman" w:cs="Times New Roman"/>
          <w:sz w:val="24"/>
          <w:szCs w:val="24"/>
        </w:rPr>
        <w:t xml:space="preserve"> a subcommittee to </w:t>
      </w:r>
      <w:r w:rsidR="002D6F50">
        <w:rPr>
          <w:rFonts w:ascii="Times New Roman" w:hAnsi="Times New Roman" w:cs="Times New Roman"/>
          <w:sz w:val="24"/>
          <w:szCs w:val="24"/>
        </w:rPr>
        <w:t>address this issue and</w:t>
      </w:r>
      <w:r w:rsidR="002E41BD" w:rsidRPr="00E910C8">
        <w:rPr>
          <w:rFonts w:ascii="Times New Roman" w:hAnsi="Times New Roman" w:cs="Times New Roman"/>
          <w:sz w:val="24"/>
          <w:szCs w:val="24"/>
        </w:rPr>
        <w:t xml:space="preserve"> oversee a coordinated, national effort to enact the necessary changes in each state</w:t>
      </w:r>
      <w:r w:rsidR="002E41BD" w:rsidRPr="0023185B">
        <w:rPr>
          <w:rFonts w:ascii="Times New Roman" w:hAnsi="Times New Roman" w:cs="Times New Roman"/>
          <w:sz w:val="24"/>
          <w:szCs w:val="24"/>
        </w:rPr>
        <w:t xml:space="preserve">.  </w:t>
      </w:r>
      <w:r w:rsidR="002D6F50" w:rsidRPr="0023185B">
        <w:rPr>
          <w:rFonts w:ascii="Times New Roman" w:hAnsi="Times New Roman" w:cs="Times New Roman"/>
          <w:sz w:val="24"/>
          <w:szCs w:val="24"/>
        </w:rPr>
        <w:t>Further discussion of this subcommittee’s work is discussed in the Recommendations section below</w:t>
      </w:r>
      <w:r w:rsidR="002D6F50" w:rsidRPr="00551B0D">
        <w:rPr>
          <w:rFonts w:ascii="Times New Roman" w:hAnsi="Times New Roman" w:cs="Times New Roman"/>
          <w:sz w:val="24"/>
          <w:szCs w:val="24"/>
        </w:rPr>
        <w:t>.</w:t>
      </w:r>
      <w:r w:rsidR="002E41BD" w:rsidRPr="00E910C8">
        <w:rPr>
          <w:rFonts w:ascii="Times New Roman" w:hAnsi="Times New Roman" w:cs="Times New Roman"/>
          <w:sz w:val="24"/>
          <w:szCs w:val="24"/>
        </w:rPr>
        <w:t xml:space="preserve"> </w:t>
      </w:r>
    </w:p>
    <w:p w14:paraId="28700A70" w14:textId="1765C1B7" w:rsidR="00617E22" w:rsidRDefault="00617E22">
      <w:pPr>
        <w:rPr>
          <w:rFonts w:ascii="Times New Roman" w:hAnsi="Times New Roman" w:cs="Times New Roman"/>
          <w:sz w:val="24"/>
          <w:szCs w:val="24"/>
        </w:rPr>
      </w:pPr>
    </w:p>
    <w:p w14:paraId="114F9C48" w14:textId="257CC704" w:rsidR="00811C3B" w:rsidRDefault="005B5380" w:rsidP="00497AC0">
      <w:pPr>
        <w:pStyle w:val="Heading2"/>
        <w:numPr>
          <w:ilvl w:val="0"/>
          <w:numId w:val="5"/>
        </w:numPr>
        <w:spacing w:before="0" w:line="240" w:lineRule="auto"/>
        <w:ind w:left="0" w:firstLine="0"/>
        <w:rPr>
          <w:rFonts w:ascii="Times New Roman" w:hAnsi="Times New Roman" w:cs="Times New Roman"/>
          <w:sz w:val="24"/>
          <w:szCs w:val="24"/>
        </w:rPr>
      </w:pPr>
      <w:bookmarkStart w:id="19" w:name="_Toc84858030"/>
      <w:r>
        <w:rPr>
          <w:rFonts w:ascii="Times New Roman" w:hAnsi="Times New Roman" w:cs="Times New Roman"/>
          <w:sz w:val="24"/>
          <w:szCs w:val="24"/>
        </w:rPr>
        <w:t>Assumption Reinsurance</w:t>
      </w:r>
      <w:bookmarkEnd w:id="19"/>
    </w:p>
    <w:p w14:paraId="45D81CE8" w14:textId="77777777" w:rsidR="006D16B3" w:rsidRPr="00617E22" w:rsidRDefault="006D16B3" w:rsidP="00964E69">
      <w:pPr>
        <w:spacing w:after="0"/>
        <w:rPr>
          <w:rFonts w:ascii="Times New Roman" w:hAnsi="Times New Roman" w:cs="Times New Roman"/>
          <w:sz w:val="24"/>
          <w:szCs w:val="24"/>
        </w:rPr>
      </w:pPr>
    </w:p>
    <w:p w14:paraId="5BEA87E4" w14:textId="62302729" w:rsidR="00FF48BE" w:rsidRDefault="005B5380" w:rsidP="000737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B17C09" w:rsidRPr="00E910C8">
        <w:rPr>
          <w:rFonts w:ascii="Times New Roman" w:hAnsi="Times New Roman" w:cs="Times New Roman"/>
          <w:sz w:val="24"/>
          <w:szCs w:val="24"/>
        </w:rPr>
        <w:t xml:space="preserve">xisting assumption reinsurance statutes exist to provide policyholder disclosures and rights for rejection of </w:t>
      </w:r>
      <w:r>
        <w:rPr>
          <w:rFonts w:ascii="Times New Roman" w:hAnsi="Times New Roman" w:cs="Times New Roman"/>
          <w:sz w:val="24"/>
          <w:szCs w:val="24"/>
        </w:rPr>
        <w:t xml:space="preserve">a proposed </w:t>
      </w:r>
      <w:r w:rsidR="00B17C09" w:rsidRPr="00E910C8">
        <w:rPr>
          <w:rFonts w:ascii="Times New Roman" w:hAnsi="Times New Roman" w:cs="Times New Roman"/>
          <w:sz w:val="24"/>
          <w:szCs w:val="24"/>
        </w:rPr>
        <w:t>novation</w:t>
      </w:r>
      <w:r>
        <w:rPr>
          <w:rFonts w:ascii="Times New Roman" w:hAnsi="Times New Roman" w:cs="Times New Roman"/>
          <w:sz w:val="24"/>
          <w:szCs w:val="24"/>
        </w:rPr>
        <w:t xml:space="preserve"> of their policy</w:t>
      </w:r>
      <w:r w:rsidR="00B17C09" w:rsidRPr="00E910C8">
        <w:rPr>
          <w:rFonts w:ascii="Times New Roman" w:hAnsi="Times New Roman" w:cs="Times New Roman"/>
          <w:sz w:val="24"/>
          <w:szCs w:val="24"/>
        </w:rPr>
        <w:t>. These statutes are primarily designed for the benefit of individual policyholder</w:t>
      </w:r>
      <w:r w:rsidR="0000529A">
        <w:rPr>
          <w:rFonts w:ascii="Times New Roman" w:hAnsi="Times New Roman" w:cs="Times New Roman"/>
          <w:sz w:val="24"/>
          <w:szCs w:val="24"/>
        </w:rPr>
        <w:t xml:space="preserve"> with regard to </w:t>
      </w:r>
      <w:r w:rsidR="00B17C09" w:rsidRPr="00E910C8">
        <w:rPr>
          <w:rFonts w:ascii="Times New Roman" w:hAnsi="Times New Roman" w:cs="Times New Roman"/>
          <w:sz w:val="24"/>
          <w:szCs w:val="24"/>
        </w:rPr>
        <w:t>personal lines coverages</w:t>
      </w:r>
      <w:r w:rsidR="0000529A">
        <w:rPr>
          <w:rFonts w:ascii="Times New Roman" w:hAnsi="Times New Roman" w:cs="Times New Roman"/>
          <w:sz w:val="24"/>
          <w:szCs w:val="24"/>
        </w:rPr>
        <w:t>, whether for</w:t>
      </w:r>
      <w:r w:rsidR="00B17C09" w:rsidRPr="00E910C8">
        <w:rPr>
          <w:rFonts w:ascii="Times New Roman" w:hAnsi="Times New Roman" w:cs="Times New Roman"/>
          <w:sz w:val="24"/>
          <w:szCs w:val="24"/>
        </w:rPr>
        <w:t xml:space="preserve"> automobile, homeowners, life insurance or long-term care insurance</w:t>
      </w:r>
      <w:r w:rsidR="0000529A">
        <w:rPr>
          <w:rFonts w:ascii="Times New Roman" w:hAnsi="Times New Roman" w:cs="Times New Roman"/>
          <w:sz w:val="24"/>
          <w:szCs w:val="24"/>
        </w:rPr>
        <w:t>,</w:t>
      </w:r>
      <w:r>
        <w:rPr>
          <w:rFonts w:ascii="Times New Roman" w:hAnsi="Times New Roman" w:cs="Times New Roman"/>
          <w:sz w:val="24"/>
          <w:szCs w:val="24"/>
        </w:rPr>
        <w:t xml:space="preserve"> in </w:t>
      </w:r>
      <w:r w:rsidR="00505E95">
        <w:rPr>
          <w:rFonts w:ascii="Times New Roman" w:hAnsi="Times New Roman" w:cs="Times New Roman"/>
          <w:sz w:val="24"/>
          <w:szCs w:val="24"/>
        </w:rPr>
        <w:t>situations</w:t>
      </w:r>
      <w:r>
        <w:rPr>
          <w:rFonts w:ascii="Times New Roman" w:hAnsi="Times New Roman" w:cs="Times New Roman"/>
          <w:sz w:val="24"/>
          <w:szCs w:val="24"/>
        </w:rPr>
        <w:t xml:space="preserve"> </w:t>
      </w:r>
      <w:r w:rsidR="00505E95">
        <w:rPr>
          <w:rFonts w:ascii="Times New Roman" w:hAnsi="Times New Roman" w:cs="Times New Roman"/>
          <w:sz w:val="24"/>
          <w:szCs w:val="24"/>
        </w:rPr>
        <w:t>where</w:t>
      </w:r>
      <w:r>
        <w:rPr>
          <w:rFonts w:ascii="Times New Roman" w:hAnsi="Times New Roman" w:cs="Times New Roman"/>
          <w:sz w:val="24"/>
          <w:szCs w:val="24"/>
        </w:rPr>
        <w:t xml:space="preserve"> the solvency of the </w:t>
      </w:r>
      <w:r w:rsidR="00FF48BE">
        <w:rPr>
          <w:rFonts w:ascii="Times New Roman" w:hAnsi="Times New Roman" w:cs="Times New Roman"/>
          <w:sz w:val="24"/>
          <w:szCs w:val="24"/>
        </w:rPr>
        <w:t>insurer might be at risk</w:t>
      </w:r>
      <w:r w:rsidR="00B17C09" w:rsidRPr="00E910C8">
        <w:rPr>
          <w:rFonts w:ascii="Times New Roman" w:hAnsi="Times New Roman" w:cs="Times New Roman"/>
          <w:sz w:val="24"/>
          <w:szCs w:val="24"/>
        </w:rPr>
        <w:t xml:space="preserve">. </w:t>
      </w:r>
      <w:r w:rsidR="00505E95">
        <w:rPr>
          <w:rFonts w:ascii="Times New Roman" w:hAnsi="Times New Roman" w:cs="Times New Roman"/>
          <w:sz w:val="24"/>
          <w:szCs w:val="24"/>
        </w:rPr>
        <w:t xml:space="preserve">There are currently ten states that have enacted the NAIC Assumption Reinsurance </w:t>
      </w:r>
      <w:r w:rsidR="0000529A">
        <w:rPr>
          <w:rFonts w:ascii="Times New Roman" w:hAnsi="Times New Roman" w:cs="Times New Roman"/>
          <w:sz w:val="24"/>
          <w:szCs w:val="24"/>
        </w:rPr>
        <w:t>M</w:t>
      </w:r>
      <w:r w:rsidR="00505E95">
        <w:rPr>
          <w:rFonts w:ascii="Times New Roman" w:hAnsi="Times New Roman" w:cs="Times New Roman"/>
          <w:sz w:val="24"/>
          <w:szCs w:val="24"/>
        </w:rPr>
        <w:t>odel</w:t>
      </w:r>
      <w:r w:rsidR="0000529A">
        <w:rPr>
          <w:rFonts w:ascii="Times New Roman" w:hAnsi="Times New Roman" w:cs="Times New Roman"/>
          <w:sz w:val="24"/>
          <w:szCs w:val="24"/>
        </w:rPr>
        <w:t xml:space="preserve"> Act.</w:t>
      </w:r>
      <w:r w:rsidR="00EA295A">
        <w:rPr>
          <w:rStyle w:val="FootnoteReference"/>
          <w:rFonts w:ascii="Times New Roman" w:hAnsi="Times New Roman" w:cs="Times New Roman"/>
          <w:sz w:val="24"/>
          <w:szCs w:val="24"/>
        </w:rPr>
        <w:footnoteReference w:id="31"/>
      </w:r>
    </w:p>
    <w:p w14:paraId="7F0B0552" w14:textId="64D80D34" w:rsidR="00E05E68" w:rsidRDefault="00E05E68" w:rsidP="000737B5">
      <w:pPr>
        <w:spacing w:after="0" w:line="240" w:lineRule="auto"/>
        <w:ind w:firstLine="720"/>
        <w:rPr>
          <w:rFonts w:ascii="Times New Roman" w:hAnsi="Times New Roman" w:cs="Times New Roman"/>
          <w:sz w:val="24"/>
          <w:szCs w:val="24"/>
        </w:rPr>
      </w:pPr>
    </w:p>
    <w:p w14:paraId="4F7F6BD1" w14:textId="01FAD05A" w:rsidR="00E05E68" w:rsidRDefault="00E05E68" w:rsidP="000737B5">
      <w:pPr>
        <w:spacing w:after="0" w:line="240" w:lineRule="auto"/>
        <w:ind w:firstLine="720"/>
        <w:rPr>
          <w:rFonts w:ascii="Times New Roman" w:hAnsi="Times New Roman" w:cs="Times New Roman"/>
          <w:sz w:val="24"/>
          <w:szCs w:val="24"/>
        </w:rPr>
      </w:pPr>
      <w:r w:rsidRPr="00E05E68">
        <w:rPr>
          <w:rFonts w:ascii="Times New Roman" w:hAnsi="Times New Roman" w:cs="Times New Roman"/>
          <w:sz w:val="24"/>
          <w:szCs w:val="24"/>
        </w:rPr>
        <w:t xml:space="preserve">The Assumption Reinsurance Model Act was drafted by state insurance regulators and </w:t>
      </w:r>
      <w:r w:rsidR="0000529A">
        <w:rPr>
          <w:rFonts w:ascii="Times New Roman" w:hAnsi="Times New Roman" w:cs="Times New Roman"/>
          <w:sz w:val="24"/>
          <w:szCs w:val="24"/>
        </w:rPr>
        <w:t xml:space="preserve">initially </w:t>
      </w:r>
      <w:r w:rsidRPr="00E05E68">
        <w:rPr>
          <w:rFonts w:ascii="Times New Roman" w:hAnsi="Times New Roman" w:cs="Times New Roman"/>
          <w:sz w:val="24"/>
          <w:szCs w:val="24"/>
        </w:rPr>
        <w:t>adopted by the NAIC</w:t>
      </w:r>
      <w:r w:rsidR="0000529A">
        <w:rPr>
          <w:rFonts w:ascii="Times New Roman" w:hAnsi="Times New Roman" w:cs="Times New Roman"/>
          <w:sz w:val="24"/>
          <w:szCs w:val="24"/>
        </w:rPr>
        <w:t xml:space="preserve"> on</w:t>
      </w:r>
      <w:r w:rsidRPr="00E05E68">
        <w:rPr>
          <w:rFonts w:ascii="Times New Roman" w:hAnsi="Times New Roman" w:cs="Times New Roman"/>
          <w:sz w:val="24"/>
          <w:szCs w:val="24"/>
        </w:rPr>
        <w:t xml:space="preserve"> Dec</w:t>
      </w:r>
      <w:r w:rsidR="0000529A">
        <w:rPr>
          <w:rFonts w:ascii="Times New Roman" w:hAnsi="Times New Roman" w:cs="Times New Roman"/>
          <w:sz w:val="24"/>
          <w:szCs w:val="24"/>
        </w:rPr>
        <w:t>ember</w:t>
      </w:r>
      <w:r w:rsidRPr="00E05E68">
        <w:rPr>
          <w:rFonts w:ascii="Times New Roman" w:hAnsi="Times New Roman" w:cs="Times New Roman"/>
          <w:sz w:val="24"/>
          <w:szCs w:val="24"/>
        </w:rPr>
        <w:t xml:space="preserve"> 5, 1993. The effect of an assumption reinsurance transaction is to relieve the transferring insurer of all related insurance obligations and to make the assuming insurer directly liable to the policyholder for the transferred risks. Under these statutes, </w:t>
      </w:r>
      <w:r w:rsidR="004E0E88">
        <w:rPr>
          <w:rFonts w:ascii="Times New Roman" w:hAnsi="Times New Roman" w:cs="Times New Roman"/>
          <w:sz w:val="24"/>
          <w:szCs w:val="24"/>
        </w:rPr>
        <w:t xml:space="preserve">individual </w:t>
      </w:r>
      <w:r w:rsidRPr="00E05E68">
        <w:rPr>
          <w:rFonts w:ascii="Times New Roman" w:hAnsi="Times New Roman" w:cs="Times New Roman"/>
          <w:sz w:val="24"/>
          <w:szCs w:val="24"/>
        </w:rPr>
        <w:t xml:space="preserve">policyholders receive a notice of transfer and may reject or accept the transfer. If the policyholder does not respond, the policyholder </w:t>
      </w:r>
      <w:r w:rsidR="0000529A">
        <w:rPr>
          <w:rFonts w:ascii="Times New Roman" w:hAnsi="Times New Roman" w:cs="Times New Roman"/>
          <w:sz w:val="24"/>
          <w:szCs w:val="24"/>
        </w:rPr>
        <w:t>is</w:t>
      </w:r>
      <w:r w:rsidRPr="00E05E68">
        <w:rPr>
          <w:rFonts w:ascii="Times New Roman" w:hAnsi="Times New Roman" w:cs="Times New Roman"/>
          <w:sz w:val="24"/>
          <w:szCs w:val="24"/>
        </w:rPr>
        <w:t xml:space="preserve"> deemed to have given implied consent</w:t>
      </w:r>
      <w:r w:rsidR="001E7974">
        <w:rPr>
          <w:rFonts w:ascii="Times New Roman" w:hAnsi="Times New Roman" w:cs="Times New Roman"/>
          <w:sz w:val="24"/>
          <w:szCs w:val="24"/>
        </w:rPr>
        <w:t>,</w:t>
      </w:r>
      <w:r w:rsidRPr="00E05E68">
        <w:rPr>
          <w:rFonts w:ascii="Times New Roman" w:hAnsi="Times New Roman" w:cs="Times New Roman"/>
          <w:sz w:val="24"/>
          <w:szCs w:val="24"/>
        </w:rPr>
        <w:t xml:space="preserve"> and the novation of the contract will be affected. When a new agreement replaces an existing agreement, a novation has occurred.</w:t>
      </w:r>
      <w:r w:rsidR="00E81891">
        <w:rPr>
          <w:rFonts w:ascii="Times New Roman" w:hAnsi="Times New Roman" w:cs="Times New Roman"/>
          <w:sz w:val="24"/>
          <w:szCs w:val="24"/>
        </w:rPr>
        <w:t xml:space="preserve"> There is no judicial involvement under the Assumption Reinsurance Model Act.</w:t>
      </w:r>
    </w:p>
    <w:p w14:paraId="7F098BA5" w14:textId="77777777" w:rsidR="00FF48BE" w:rsidRDefault="00FF48BE" w:rsidP="006D16B3">
      <w:pPr>
        <w:spacing w:after="0" w:line="240" w:lineRule="auto"/>
        <w:ind w:firstLine="360"/>
        <w:rPr>
          <w:rFonts w:ascii="Times New Roman" w:hAnsi="Times New Roman" w:cs="Times New Roman"/>
          <w:sz w:val="24"/>
          <w:szCs w:val="24"/>
        </w:rPr>
      </w:pPr>
    </w:p>
    <w:p w14:paraId="481A7C47" w14:textId="3C44744B" w:rsidR="00D23C10" w:rsidRDefault="00FF48BE" w:rsidP="000737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Some</w:t>
      </w:r>
      <w:r w:rsidR="001E7974">
        <w:rPr>
          <w:rFonts w:ascii="Times New Roman" w:hAnsi="Times New Roman" w:cs="Times New Roman"/>
          <w:sz w:val="24"/>
          <w:szCs w:val="24"/>
        </w:rPr>
        <w:t xml:space="preserve"> stakeholders</w:t>
      </w:r>
      <w:r>
        <w:rPr>
          <w:rFonts w:ascii="Times New Roman" w:hAnsi="Times New Roman" w:cs="Times New Roman"/>
          <w:sz w:val="24"/>
          <w:szCs w:val="24"/>
        </w:rPr>
        <w:t xml:space="preserve"> have </w:t>
      </w:r>
      <w:r w:rsidR="001E7974">
        <w:rPr>
          <w:rFonts w:ascii="Times New Roman" w:hAnsi="Times New Roman" w:cs="Times New Roman"/>
          <w:sz w:val="24"/>
          <w:szCs w:val="24"/>
        </w:rPr>
        <w:t>questioned</w:t>
      </w:r>
      <w:r>
        <w:rPr>
          <w:rFonts w:ascii="Times New Roman" w:hAnsi="Times New Roman" w:cs="Times New Roman"/>
          <w:sz w:val="24"/>
          <w:szCs w:val="24"/>
        </w:rPr>
        <w:t xml:space="preserve"> whether </w:t>
      </w:r>
      <w:r w:rsidR="001E7974">
        <w:rPr>
          <w:rFonts w:ascii="Times New Roman" w:hAnsi="Times New Roman" w:cs="Times New Roman"/>
          <w:sz w:val="24"/>
          <w:szCs w:val="24"/>
        </w:rPr>
        <w:t xml:space="preserve">the existence of </w:t>
      </w:r>
      <w:r w:rsidR="00B17C09" w:rsidRPr="00E910C8">
        <w:rPr>
          <w:rFonts w:ascii="Times New Roman" w:hAnsi="Times New Roman" w:cs="Times New Roman"/>
          <w:sz w:val="24"/>
          <w:szCs w:val="24"/>
        </w:rPr>
        <w:t>rights</w:t>
      </w:r>
      <w:r w:rsidR="00E56F75" w:rsidRPr="00E910C8">
        <w:rPr>
          <w:rFonts w:ascii="Times New Roman" w:hAnsi="Times New Roman" w:cs="Times New Roman"/>
          <w:sz w:val="24"/>
          <w:szCs w:val="24"/>
        </w:rPr>
        <w:t xml:space="preserve"> </w:t>
      </w:r>
      <w:r w:rsidR="009B6B15">
        <w:rPr>
          <w:rFonts w:ascii="Times New Roman" w:hAnsi="Times New Roman" w:cs="Times New Roman"/>
          <w:sz w:val="24"/>
          <w:szCs w:val="24"/>
        </w:rPr>
        <w:t>under the Assumption Reinsurance Model Act by implication prohibit</w:t>
      </w:r>
      <w:r w:rsidR="00B17C09" w:rsidRPr="00E910C8">
        <w:rPr>
          <w:rFonts w:ascii="Times New Roman" w:hAnsi="Times New Roman" w:cs="Times New Roman"/>
          <w:sz w:val="24"/>
          <w:szCs w:val="24"/>
        </w:rPr>
        <w:t xml:space="preserve"> an IBT or a CD. </w:t>
      </w:r>
      <w:r w:rsidR="00DC3F13">
        <w:rPr>
          <w:rFonts w:ascii="Times New Roman" w:hAnsi="Times New Roman" w:cs="Times New Roman"/>
          <w:sz w:val="24"/>
          <w:szCs w:val="24"/>
        </w:rPr>
        <w:t xml:space="preserve">The argument is that the existence of the assumption reinsurance statute prohibits </w:t>
      </w:r>
      <w:r w:rsidR="0053331B">
        <w:rPr>
          <w:rFonts w:ascii="Times New Roman" w:hAnsi="Times New Roman" w:cs="Times New Roman"/>
          <w:sz w:val="24"/>
          <w:szCs w:val="24"/>
        </w:rPr>
        <w:t xml:space="preserve">other statutory restructuring mechanisms without the policyholders express individual consent. </w:t>
      </w:r>
      <w:r w:rsidR="00505E95">
        <w:rPr>
          <w:rFonts w:ascii="Times New Roman" w:hAnsi="Times New Roman" w:cs="Times New Roman"/>
          <w:sz w:val="24"/>
          <w:szCs w:val="24"/>
        </w:rPr>
        <w:t>Other</w:t>
      </w:r>
      <w:r w:rsidR="001E7974">
        <w:rPr>
          <w:rFonts w:ascii="Times New Roman" w:hAnsi="Times New Roman" w:cs="Times New Roman"/>
          <w:sz w:val="24"/>
          <w:szCs w:val="24"/>
        </w:rPr>
        <w:t xml:space="preserve"> stakeholders</w:t>
      </w:r>
      <w:r w:rsidR="00505E95">
        <w:rPr>
          <w:rFonts w:ascii="Times New Roman" w:hAnsi="Times New Roman" w:cs="Times New Roman"/>
          <w:sz w:val="24"/>
          <w:szCs w:val="24"/>
        </w:rPr>
        <w:t xml:space="preserve"> have </w:t>
      </w:r>
      <w:r w:rsidR="001E7974">
        <w:rPr>
          <w:rFonts w:ascii="Times New Roman" w:hAnsi="Times New Roman" w:cs="Times New Roman"/>
          <w:sz w:val="24"/>
          <w:szCs w:val="24"/>
        </w:rPr>
        <w:t>suggested</w:t>
      </w:r>
      <w:r w:rsidR="00505E95">
        <w:rPr>
          <w:rFonts w:ascii="Times New Roman" w:hAnsi="Times New Roman" w:cs="Times New Roman"/>
          <w:sz w:val="24"/>
          <w:szCs w:val="24"/>
        </w:rPr>
        <w:t xml:space="preserve"> that these statutes coexist with </w:t>
      </w:r>
      <w:r w:rsidR="00B346F8">
        <w:rPr>
          <w:rFonts w:ascii="Times New Roman" w:hAnsi="Times New Roman" w:cs="Times New Roman"/>
          <w:sz w:val="24"/>
          <w:szCs w:val="24"/>
        </w:rPr>
        <w:t xml:space="preserve">restructuring </w:t>
      </w:r>
      <w:r w:rsidR="00D41F26">
        <w:rPr>
          <w:rFonts w:ascii="Times New Roman" w:hAnsi="Times New Roman" w:cs="Times New Roman"/>
          <w:sz w:val="24"/>
          <w:szCs w:val="24"/>
        </w:rPr>
        <w:t>mechanisms</w:t>
      </w:r>
      <w:r w:rsidR="00B346F8">
        <w:rPr>
          <w:rFonts w:ascii="Times New Roman" w:hAnsi="Times New Roman" w:cs="Times New Roman"/>
          <w:sz w:val="24"/>
          <w:szCs w:val="24"/>
        </w:rPr>
        <w:t xml:space="preserve"> since the restructuring statutes are not addressing individual </w:t>
      </w:r>
      <w:proofErr w:type="spellStart"/>
      <w:r w:rsidR="00D41F26">
        <w:rPr>
          <w:rFonts w:ascii="Times New Roman" w:hAnsi="Times New Roman" w:cs="Times New Roman"/>
          <w:sz w:val="24"/>
          <w:szCs w:val="24"/>
        </w:rPr>
        <w:t>no</w:t>
      </w:r>
      <w:r w:rsidR="0023185B">
        <w:rPr>
          <w:rFonts w:ascii="Times New Roman" w:hAnsi="Times New Roman" w:cs="Times New Roman"/>
          <w:sz w:val="24"/>
          <w:szCs w:val="24"/>
        </w:rPr>
        <w:t>v</w:t>
      </w:r>
      <w:r w:rsidR="00D41F26">
        <w:rPr>
          <w:rFonts w:ascii="Times New Roman" w:hAnsi="Times New Roman" w:cs="Times New Roman"/>
          <w:sz w:val="24"/>
          <w:szCs w:val="24"/>
        </w:rPr>
        <w:t>ations</w:t>
      </w:r>
      <w:proofErr w:type="spellEnd"/>
      <w:r w:rsidR="00B346F8">
        <w:rPr>
          <w:rFonts w:ascii="Times New Roman" w:hAnsi="Times New Roman" w:cs="Times New Roman"/>
          <w:sz w:val="24"/>
          <w:szCs w:val="24"/>
        </w:rPr>
        <w:t xml:space="preserve"> of policies.  </w:t>
      </w:r>
      <w:r w:rsidR="00CA3755">
        <w:rPr>
          <w:rFonts w:ascii="Times New Roman" w:hAnsi="Times New Roman" w:cs="Times New Roman"/>
          <w:sz w:val="24"/>
          <w:szCs w:val="24"/>
        </w:rPr>
        <w:t>The argument is that</w:t>
      </w:r>
      <w:r w:rsidR="00B346F8">
        <w:rPr>
          <w:rFonts w:ascii="Times New Roman" w:hAnsi="Times New Roman" w:cs="Times New Roman"/>
          <w:sz w:val="24"/>
          <w:szCs w:val="24"/>
        </w:rPr>
        <w:t xml:space="preserve"> the rest</w:t>
      </w:r>
      <w:r w:rsidR="00A83683">
        <w:rPr>
          <w:rFonts w:ascii="Times New Roman" w:hAnsi="Times New Roman" w:cs="Times New Roman"/>
          <w:sz w:val="24"/>
          <w:szCs w:val="24"/>
        </w:rPr>
        <w:t>ructuring statutes address transfers of books of bus</w:t>
      </w:r>
      <w:r w:rsidR="00D41F26">
        <w:rPr>
          <w:rFonts w:ascii="Times New Roman" w:hAnsi="Times New Roman" w:cs="Times New Roman"/>
          <w:sz w:val="24"/>
          <w:szCs w:val="24"/>
        </w:rPr>
        <w:t>i</w:t>
      </w:r>
      <w:r w:rsidR="00A83683">
        <w:rPr>
          <w:rFonts w:ascii="Times New Roman" w:hAnsi="Times New Roman" w:cs="Times New Roman"/>
          <w:sz w:val="24"/>
          <w:szCs w:val="24"/>
        </w:rPr>
        <w:t>ne</w:t>
      </w:r>
      <w:r w:rsidR="00D41F26">
        <w:rPr>
          <w:rFonts w:ascii="Times New Roman" w:hAnsi="Times New Roman" w:cs="Times New Roman"/>
          <w:sz w:val="24"/>
          <w:szCs w:val="24"/>
        </w:rPr>
        <w:t>ss</w:t>
      </w:r>
      <w:r w:rsidR="00A83683">
        <w:rPr>
          <w:rFonts w:ascii="Times New Roman" w:hAnsi="Times New Roman" w:cs="Times New Roman"/>
          <w:sz w:val="24"/>
          <w:szCs w:val="24"/>
        </w:rPr>
        <w:t xml:space="preserve"> not </w:t>
      </w:r>
      <w:r w:rsidR="00D41F26">
        <w:rPr>
          <w:rFonts w:ascii="Times New Roman" w:hAnsi="Times New Roman" w:cs="Times New Roman"/>
          <w:sz w:val="24"/>
          <w:szCs w:val="24"/>
        </w:rPr>
        <w:t>individual</w:t>
      </w:r>
      <w:r w:rsidR="00A83683">
        <w:rPr>
          <w:rFonts w:ascii="Times New Roman" w:hAnsi="Times New Roman" w:cs="Times New Roman"/>
          <w:sz w:val="24"/>
          <w:szCs w:val="24"/>
        </w:rPr>
        <w:t xml:space="preserve"> </w:t>
      </w:r>
      <w:r w:rsidR="00964E69">
        <w:rPr>
          <w:rFonts w:ascii="Times New Roman" w:hAnsi="Times New Roman" w:cs="Times New Roman"/>
          <w:sz w:val="24"/>
          <w:szCs w:val="24"/>
        </w:rPr>
        <w:t>novation</w:t>
      </w:r>
      <w:r w:rsidR="00A83683">
        <w:rPr>
          <w:rFonts w:ascii="Times New Roman" w:hAnsi="Times New Roman" w:cs="Times New Roman"/>
          <w:sz w:val="24"/>
          <w:szCs w:val="24"/>
        </w:rPr>
        <w:t xml:space="preserve"> of policies and, therefore, are completely separate from </w:t>
      </w:r>
      <w:r w:rsidR="001E7974">
        <w:rPr>
          <w:rFonts w:ascii="Times New Roman" w:hAnsi="Times New Roman" w:cs="Times New Roman"/>
          <w:sz w:val="24"/>
          <w:szCs w:val="24"/>
        </w:rPr>
        <w:t>a</w:t>
      </w:r>
      <w:r w:rsidR="00A83683">
        <w:rPr>
          <w:rFonts w:ascii="Times New Roman" w:hAnsi="Times New Roman" w:cs="Times New Roman"/>
          <w:sz w:val="24"/>
          <w:szCs w:val="24"/>
        </w:rPr>
        <w:t xml:space="preserve">ssumption </w:t>
      </w:r>
      <w:r w:rsidR="001E7974">
        <w:rPr>
          <w:rFonts w:ascii="Times New Roman" w:hAnsi="Times New Roman" w:cs="Times New Roman"/>
          <w:sz w:val="24"/>
          <w:szCs w:val="24"/>
        </w:rPr>
        <w:t>r</w:t>
      </w:r>
      <w:r w:rsidR="00A83683">
        <w:rPr>
          <w:rFonts w:ascii="Times New Roman" w:hAnsi="Times New Roman" w:cs="Times New Roman"/>
          <w:sz w:val="24"/>
          <w:szCs w:val="24"/>
        </w:rPr>
        <w:t xml:space="preserve">einsurance </w:t>
      </w:r>
      <w:r w:rsidR="00D41F26">
        <w:rPr>
          <w:rFonts w:ascii="Times New Roman" w:hAnsi="Times New Roman" w:cs="Times New Roman"/>
          <w:sz w:val="24"/>
          <w:szCs w:val="24"/>
        </w:rPr>
        <w:t>statutes</w:t>
      </w:r>
      <w:r w:rsidR="00A83683">
        <w:rPr>
          <w:rFonts w:ascii="Times New Roman" w:hAnsi="Times New Roman" w:cs="Times New Roman"/>
          <w:sz w:val="24"/>
          <w:szCs w:val="24"/>
        </w:rPr>
        <w:t xml:space="preserve">.  </w:t>
      </w:r>
    </w:p>
    <w:p w14:paraId="40D1E519" w14:textId="4F4EC19A" w:rsidR="00A83683" w:rsidRDefault="00A83683" w:rsidP="000737B5">
      <w:pPr>
        <w:spacing w:after="0" w:line="240" w:lineRule="auto"/>
        <w:ind w:firstLine="720"/>
        <w:rPr>
          <w:rFonts w:ascii="Times New Roman" w:hAnsi="Times New Roman" w:cs="Times New Roman"/>
          <w:sz w:val="24"/>
          <w:szCs w:val="24"/>
        </w:rPr>
      </w:pPr>
    </w:p>
    <w:p w14:paraId="1B6622C4" w14:textId="7D644E0F" w:rsidR="00A83683" w:rsidRDefault="00A83683" w:rsidP="000737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is not an issue that can be resolved in this white paper. The issue has not</w:t>
      </w:r>
      <w:r w:rsidR="008D5A32">
        <w:rPr>
          <w:rFonts w:ascii="Times New Roman" w:hAnsi="Times New Roman" w:cs="Times New Roman"/>
          <w:sz w:val="24"/>
          <w:szCs w:val="24"/>
        </w:rPr>
        <w:t xml:space="preserve"> yet</w:t>
      </w:r>
      <w:r>
        <w:rPr>
          <w:rFonts w:ascii="Times New Roman" w:hAnsi="Times New Roman" w:cs="Times New Roman"/>
          <w:sz w:val="24"/>
          <w:szCs w:val="24"/>
        </w:rPr>
        <w:t xml:space="preserve"> been addressed by any </w:t>
      </w:r>
      <w:r w:rsidR="008D5A32">
        <w:rPr>
          <w:rFonts w:ascii="Times New Roman" w:hAnsi="Times New Roman" w:cs="Times New Roman"/>
          <w:sz w:val="24"/>
          <w:szCs w:val="24"/>
        </w:rPr>
        <w:t>c</w:t>
      </w:r>
      <w:r>
        <w:rPr>
          <w:rFonts w:ascii="Times New Roman" w:hAnsi="Times New Roman" w:cs="Times New Roman"/>
          <w:sz w:val="24"/>
          <w:szCs w:val="24"/>
        </w:rPr>
        <w:t xml:space="preserve">ourt nor raised in the </w:t>
      </w:r>
      <w:r w:rsidR="00D41F26">
        <w:rPr>
          <w:rFonts w:ascii="Times New Roman" w:hAnsi="Times New Roman" w:cs="Times New Roman"/>
          <w:sz w:val="24"/>
          <w:szCs w:val="24"/>
        </w:rPr>
        <w:t>proceedings</w:t>
      </w:r>
      <w:r>
        <w:rPr>
          <w:rFonts w:ascii="Times New Roman" w:hAnsi="Times New Roman" w:cs="Times New Roman"/>
          <w:sz w:val="24"/>
          <w:szCs w:val="24"/>
        </w:rPr>
        <w:t xml:space="preserve"> on restructurings. </w:t>
      </w:r>
      <w:r w:rsidR="00D41F26">
        <w:rPr>
          <w:rFonts w:ascii="Times New Roman" w:hAnsi="Times New Roman" w:cs="Times New Roman"/>
          <w:sz w:val="24"/>
          <w:szCs w:val="24"/>
        </w:rPr>
        <w:t>Therefore, while it is raised here</w:t>
      </w:r>
      <w:r w:rsidR="008D5A32">
        <w:rPr>
          <w:rFonts w:ascii="Times New Roman" w:hAnsi="Times New Roman" w:cs="Times New Roman"/>
          <w:sz w:val="24"/>
          <w:szCs w:val="24"/>
        </w:rPr>
        <w:t xml:space="preserve"> for informational purposes,</w:t>
      </w:r>
      <w:r w:rsidR="00D41F26">
        <w:rPr>
          <w:rFonts w:ascii="Times New Roman" w:hAnsi="Times New Roman" w:cs="Times New Roman"/>
          <w:sz w:val="24"/>
          <w:szCs w:val="24"/>
        </w:rPr>
        <w:t xml:space="preserve"> resolution of the issue is</w:t>
      </w:r>
      <w:r w:rsidR="008D5A32">
        <w:rPr>
          <w:rFonts w:ascii="Times New Roman" w:hAnsi="Times New Roman" w:cs="Times New Roman"/>
          <w:sz w:val="24"/>
          <w:szCs w:val="24"/>
        </w:rPr>
        <w:t xml:space="preserve"> left unanswered for now and for the courts to determine in the future.</w:t>
      </w:r>
    </w:p>
    <w:p w14:paraId="4A4AF558" w14:textId="77777777" w:rsidR="006D16B3" w:rsidRPr="00E910C8" w:rsidRDefault="006D16B3" w:rsidP="006D16B3">
      <w:pPr>
        <w:spacing w:after="0" w:line="240" w:lineRule="auto"/>
        <w:rPr>
          <w:rFonts w:ascii="Times New Roman" w:hAnsi="Times New Roman" w:cs="Times New Roman"/>
          <w:sz w:val="24"/>
          <w:szCs w:val="24"/>
        </w:rPr>
      </w:pPr>
    </w:p>
    <w:p w14:paraId="492AAF75" w14:textId="0C138266" w:rsidR="00811C3B" w:rsidRDefault="00811C3B" w:rsidP="00497AC0">
      <w:pPr>
        <w:pStyle w:val="Heading2"/>
        <w:numPr>
          <w:ilvl w:val="0"/>
          <w:numId w:val="5"/>
        </w:numPr>
        <w:spacing w:before="0" w:line="240" w:lineRule="auto"/>
        <w:ind w:left="0" w:firstLine="0"/>
        <w:rPr>
          <w:rFonts w:ascii="Times New Roman" w:hAnsi="Times New Roman" w:cs="Times New Roman"/>
          <w:sz w:val="24"/>
          <w:szCs w:val="24"/>
        </w:rPr>
      </w:pPr>
      <w:bookmarkStart w:id="20" w:name="_Toc84858031"/>
      <w:r w:rsidRPr="00E910C8">
        <w:rPr>
          <w:rFonts w:ascii="Times New Roman" w:hAnsi="Times New Roman" w:cs="Times New Roman"/>
          <w:sz w:val="24"/>
          <w:szCs w:val="24"/>
        </w:rPr>
        <w:t>Separate Issues in L</w:t>
      </w:r>
      <w:r w:rsidR="00062194">
        <w:rPr>
          <w:rFonts w:ascii="Times New Roman" w:hAnsi="Times New Roman" w:cs="Times New Roman"/>
          <w:sz w:val="24"/>
          <w:szCs w:val="24"/>
        </w:rPr>
        <w:t>ong</w:t>
      </w:r>
      <w:r w:rsidR="008D5A32">
        <w:rPr>
          <w:rFonts w:ascii="Times New Roman" w:hAnsi="Times New Roman" w:cs="Times New Roman"/>
          <w:sz w:val="24"/>
          <w:szCs w:val="24"/>
        </w:rPr>
        <w:t>-</w:t>
      </w:r>
      <w:r w:rsidRPr="00E910C8">
        <w:rPr>
          <w:rFonts w:ascii="Times New Roman" w:hAnsi="Times New Roman" w:cs="Times New Roman"/>
          <w:sz w:val="24"/>
          <w:szCs w:val="24"/>
        </w:rPr>
        <w:t>T</w:t>
      </w:r>
      <w:r w:rsidR="00062194">
        <w:rPr>
          <w:rFonts w:ascii="Times New Roman" w:hAnsi="Times New Roman" w:cs="Times New Roman"/>
          <w:sz w:val="24"/>
          <w:szCs w:val="24"/>
        </w:rPr>
        <w:t xml:space="preserve">erm </w:t>
      </w:r>
      <w:r w:rsidRPr="00E910C8">
        <w:rPr>
          <w:rFonts w:ascii="Times New Roman" w:hAnsi="Times New Roman" w:cs="Times New Roman"/>
          <w:sz w:val="24"/>
          <w:szCs w:val="24"/>
        </w:rPr>
        <w:t>C</w:t>
      </w:r>
      <w:r w:rsidR="00062194">
        <w:rPr>
          <w:rFonts w:ascii="Times New Roman" w:hAnsi="Times New Roman" w:cs="Times New Roman"/>
          <w:sz w:val="24"/>
          <w:szCs w:val="24"/>
        </w:rPr>
        <w:t>are</w:t>
      </w:r>
      <w:bookmarkEnd w:id="20"/>
      <w:r w:rsidRPr="00E910C8">
        <w:rPr>
          <w:rFonts w:ascii="Times New Roman" w:hAnsi="Times New Roman" w:cs="Times New Roman"/>
          <w:sz w:val="24"/>
          <w:szCs w:val="24"/>
        </w:rPr>
        <w:t xml:space="preserve"> </w:t>
      </w:r>
    </w:p>
    <w:p w14:paraId="4A6179F6" w14:textId="77777777" w:rsidR="006D16B3" w:rsidRPr="006D16B3" w:rsidRDefault="006D16B3" w:rsidP="00885401">
      <w:pPr>
        <w:spacing w:after="0"/>
      </w:pPr>
    </w:p>
    <w:p w14:paraId="69898F29" w14:textId="598617D6" w:rsidR="00DA5F90" w:rsidRDefault="00660F39" w:rsidP="000737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w:t>
      </w:r>
      <w:r w:rsidR="00D720BD" w:rsidRPr="00E910C8">
        <w:rPr>
          <w:rFonts w:ascii="Times New Roman" w:hAnsi="Times New Roman" w:cs="Times New Roman"/>
          <w:sz w:val="24"/>
          <w:szCs w:val="24"/>
        </w:rPr>
        <w:t>ong</w:t>
      </w:r>
      <w:r w:rsidR="00D720BD" w:rsidRPr="00E910C8">
        <w:rPr>
          <w:rFonts w:ascii="Times New Roman" w:hAnsi="Times New Roman" w:cs="Times New Roman"/>
          <w:sz w:val="24"/>
          <w:szCs w:val="24"/>
        </w:rPr>
        <w:noBreakHyphen/>
        <w:t>tail liabilities are naturally subject to greater reserve uncertainty and may impact the regulators willingness to consider the restructuring of certain lines of business. During the Working Group’s discussion, it was noted by a number of regulators that restructuring of certain lines of business</w:t>
      </w:r>
      <w:r w:rsidR="00487902" w:rsidRPr="00E910C8">
        <w:rPr>
          <w:rFonts w:ascii="Times New Roman" w:hAnsi="Times New Roman" w:cs="Times New Roman"/>
          <w:sz w:val="24"/>
          <w:szCs w:val="24"/>
        </w:rPr>
        <w:t>,</w:t>
      </w:r>
      <w:r w:rsidR="00D720BD" w:rsidRPr="00E910C8">
        <w:rPr>
          <w:rFonts w:ascii="Times New Roman" w:hAnsi="Times New Roman" w:cs="Times New Roman"/>
          <w:sz w:val="24"/>
          <w:szCs w:val="24"/>
        </w:rPr>
        <w:t xml:space="preserve"> such as long-term care</w:t>
      </w:r>
      <w:r w:rsidR="00487902" w:rsidRPr="00E910C8">
        <w:rPr>
          <w:rFonts w:ascii="Times New Roman" w:hAnsi="Times New Roman" w:cs="Times New Roman"/>
          <w:sz w:val="24"/>
          <w:szCs w:val="24"/>
        </w:rPr>
        <w:t>,</w:t>
      </w:r>
      <w:r w:rsidR="00D720BD" w:rsidRPr="00E910C8">
        <w:rPr>
          <w:rFonts w:ascii="Times New Roman" w:hAnsi="Times New Roman" w:cs="Times New Roman"/>
          <w:sz w:val="24"/>
          <w:szCs w:val="24"/>
        </w:rPr>
        <w:t xml:space="preserve"> </w:t>
      </w:r>
      <w:r w:rsidR="008321B1">
        <w:rPr>
          <w:rFonts w:ascii="Times New Roman" w:hAnsi="Times New Roman" w:cs="Times New Roman"/>
          <w:sz w:val="24"/>
          <w:szCs w:val="24"/>
        </w:rPr>
        <w:t>could be problematic since the</w:t>
      </w:r>
      <w:r w:rsidR="008D5A32">
        <w:rPr>
          <w:rFonts w:ascii="Times New Roman" w:hAnsi="Times New Roman" w:cs="Times New Roman"/>
          <w:sz w:val="24"/>
          <w:szCs w:val="24"/>
        </w:rPr>
        <w:t xml:space="preserve"> specific</w:t>
      </w:r>
      <w:r w:rsidR="008321B1">
        <w:rPr>
          <w:rFonts w:ascii="Times New Roman" w:hAnsi="Times New Roman" w:cs="Times New Roman"/>
          <w:sz w:val="24"/>
          <w:szCs w:val="24"/>
        </w:rPr>
        <w:t xml:space="preserve"> line </w:t>
      </w:r>
      <w:r w:rsidR="008D5A32">
        <w:rPr>
          <w:rFonts w:ascii="Times New Roman" w:hAnsi="Times New Roman" w:cs="Times New Roman"/>
          <w:sz w:val="24"/>
          <w:szCs w:val="24"/>
        </w:rPr>
        <w:t xml:space="preserve">of business </w:t>
      </w:r>
      <w:r w:rsidR="008321B1">
        <w:rPr>
          <w:rFonts w:ascii="Times New Roman" w:hAnsi="Times New Roman" w:cs="Times New Roman"/>
          <w:sz w:val="24"/>
          <w:szCs w:val="24"/>
        </w:rPr>
        <w:t>has</w:t>
      </w:r>
      <w:r w:rsidR="00487902" w:rsidRPr="00E910C8">
        <w:rPr>
          <w:rFonts w:ascii="Times New Roman" w:hAnsi="Times New Roman" w:cs="Times New Roman"/>
          <w:sz w:val="24"/>
          <w:szCs w:val="24"/>
        </w:rPr>
        <w:t xml:space="preserve"> presented significant challenges in determining appropriate reserving </w:t>
      </w:r>
      <w:r w:rsidR="008321B1">
        <w:rPr>
          <w:rFonts w:ascii="Times New Roman" w:hAnsi="Times New Roman" w:cs="Times New Roman"/>
          <w:sz w:val="24"/>
          <w:szCs w:val="24"/>
        </w:rPr>
        <w:t>and</w:t>
      </w:r>
      <w:r w:rsidR="00487902" w:rsidRPr="00E910C8">
        <w:rPr>
          <w:rFonts w:ascii="Times New Roman" w:hAnsi="Times New Roman" w:cs="Times New Roman"/>
          <w:sz w:val="24"/>
          <w:szCs w:val="24"/>
        </w:rPr>
        <w:t xml:space="preserve"> capital required to support the </w:t>
      </w:r>
      <w:r w:rsidR="008321B1">
        <w:rPr>
          <w:rFonts w:ascii="Times New Roman" w:hAnsi="Times New Roman" w:cs="Times New Roman"/>
          <w:sz w:val="24"/>
          <w:szCs w:val="24"/>
        </w:rPr>
        <w:t>business</w:t>
      </w:r>
      <w:r w:rsidR="00D720BD" w:rsidRPr="00E910C8">
        <w:rPr>
          <w:rFonts w:ascii="Times New Roman" w:hAnsi="Times New Roman" w:cs="Times New Roman"/>
          <w:sz w:val="24"/>
          <w:szCs w:val="24"/>
        </w:rPr>
        <w:t xml:space="preserve">. </w:t>
      </w:r>
      <w:r w:rsidR="00CA23DF" w:rsidRPr="00E910C8">
        <w:rPr>
          <w:rFonts w:ascii="Times New Roman" w:hAnsi="Times New Roman" w:cs="Times New Roman"/>
          <w:sz w:val="24"/>
          <w:szCs w:val="24"/>
        </w:rPr>
        <w:t>The Working Group acknowledge</w:t>
      </w:r>
      <w:r w:rsidR="008321B1">
        <w:rPr>
          <w:rFonts w:ascii="Times New Roman" w:hAnsi="Times New Roman" w:cs="Times New Roman"/>
          <w:sz w:val="24"/>
          <w:szCs w:val="24"/>
        </w:rPr>
        <w:t>s</w:t>
      </w:r>
      <w:r w:rsidR="00CA23DF" w:rsidRPr="00E910C8">
        <w:rPr>
          <w:rFonts w:ascii="Times New Roman" w:hAnsi="Times New Roman" w:cs="Times New Roman"/>
          <w:sz w:val="24"/>
          <w:szCs w:val="24"/>
        </w:rPr>
        <w:t xml:space="preserve"> that</w:t>
      </w:r>
      <w:r w:rsidR="008321B1">
        <w:rPr>
          <w:rFonts w:ascii="Times New Roman" w:hAnsi="Times New Roman" w:cs="Times New Roman"/>
          <w:sz w:val="24"/>
          <w:szCs w:val="24"/>
        </w:rPr>
        <w:t>, regardless of whether some state laws would permit it,</w:t>
      </w:r>
      <w:r w:rsidR="00CA23DF" w:rsidRPr="00E910C8">
        <w:rPr>
          <w:rFonts w:ascii="Times New Roman" w:hAnsi="Times New Roman" w:cs="Times New Roman"/>
          <w:sz w:val="24"/>
          <w:szCs w:val="24"/>
        </w:rPr>
        <w:t xml:space="preserve"> use of a corporate </w:t>
      </w:r>
      <w:r w:rsidR="00F54759">
        <w:rPr>
          <w:rFonts w:ascii="Times New Roman" w:hAnsi="Times New Roman" w:cs="Times New Roman"/>
          <w:sz w:val="24"/>
          <w:szCs w:val="24"/>
        </w:rPr>
        <w:t>re</w:t>
      </w:r>
      <w:r w:rsidR="00F54759" w:rsidRPr="00E910C8">
        <w:rPr>
          <w:rFonts w:ascii="Times New Roman" w:hAnsi="Times New Roman" w:cs="Times New Roman"/>
          <w:sz w:val="24"/>
          <w:szCs w:val="24"/>
        </w:rPr>
        <w:t>structur</w:t>
      </w:r>
      <w:r w:rsidR="00F54759">
        <w:rPr>
          <w:rFonts w:ascii="Times New Roman" w:hAnsi="Times New Roman" w:cs="Times New Roman"/>
          <w:sz w:val="24"/>
          <w:szCs w:val="24"/>
        </w:rPr>
        <w:t>ing</w:t>
      </w:r>
      <w:r w:rsidR="00F54759" w:rsidRPr="00E910C8">
        <w:rPr>
          <w:rFonts w:ascii="Times New Roman" w:hAnsi="Times New Roman" w:cs="Times New Roman"/>
          <w:sz w:val="24"/>
          <w:szCs w:val="24"/>
        </w:rPr>
        <w:t xml:space="preserve"> </w:t>
      </w:r>
      <w:r w:rsidR="008321B1">
        <w:rPr>
          <w:rFonts w:ascii="Times New Roman" w:hAnsi="Times New Roman" w:cs="Times New Roman"/>
          <w:sz w:val="24"/>
          <w:szCs w:val="24"/>
        </w:rPr>
        <w:t>mechanism in certain lines, such as long</w:t>
      </w:r>
      <w:r w:rsidR="00412AD0">
        <w:rPr>
          <w:rFonts w:ascii="Times New Roman" w:hAnsi="Times New Roman" w:cs="Times New Roman"/>
          <w:sz w:val="24"/>
          <w:szCs w:val="24"/>
        </w:rPr>
        <w:t>-</w:t>
      </w:r>
      <w:r w:rsidR="008321B1">
        <w:rPr>
          <w:rFonts w:ascii="Times New Roman" w:hAnsi="Times New Roman" w:cs="Times New Roman"/>
          <w:sz w:val="24"/>
          <w:szCs w:val="24"/>
        </w:rPr>
        <w:t xml:space="preserve">term care, is likely to be subject to a great deal of opposition and </w:t>
      </w:r>
      <w:r w:rsidR="00CA23DF" w:rsidRPr="00E910C8">
        <w:rPr>
          <w:rFonts w:ascii="Times New Roman" w:hAnsi="Times New Roman" w:cs="Times New Roman"/>
          <w:sz w:val="24"/>
          <w:szCs w:val="24"/>
        </w:rPr>
        <w:t>higher capital requirements</w:t>
      </w:r>
      <w:r w:rsidR="00C4503F">
        <w:rPr>
          <w:rFonts w:ascii="Times New Roman" w:hAnsi="Times New Roman" w:cs="Times New Roman"/>
          <w:sz w:val="24"/>
          <w:szCs w:val="24"/>
        </w:rPr>
        <w:t xml:space="preserve"> for the insurers involved</w:t>
      </w:r>
      <w:r w:rsidR="00CA23DF" w:rsidRPr="00E910C8">
        <w:rPr>
          <w:rFonts w:ascii="Times New Roman" w:hAnsi="Times New Roman" w:cs="Times New Roman"/>
          <w:sz w:val="24"/>
          <w:szCs w:val="24"/>
        </w:rPr>
        <w:t xml:space="preserve">. </w:t>
      </w:r>
    </w:p>
    <w:p w14:paraId="050BCCA6" w14:textId="52763CC9" w:rsidR="00D720BD" w:rsidRDefault="00B70A55" w:rsidP="000737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B529E5">
        <w:rPr>
          <w:rFonts w:ascii="Times New Roman" w:hAnsi="Times New Roman" w:cs="Times New Roman"/>
          <w:sz w:val="24"/>
          <w:szCs w:val="24"/>
        </w:rPr>
        <w:t>he nature of long</w:t>
      </w:r>
      <w:r w:rsidR="00412AD0">
        <w:rPr>
          <w:rFonts w:ascii="Times New Roman" w:hAnsi="Times New Roman" w:cs="Times New Roman"/>
          <w:sz w:val="24"/>
          <w:szCs w:val="24"/>
        </w:rPr>
        <w:t>-</w:t>
      </w:r>
      <w:r w:rsidR="00B529E5">
        <w:rPr>
          <w:rFonts w:ascii="Times New Roman" w:hAnsi="Times New Roman" w:cs="Times New Roman"/>
          <w:sz w:val="24"/>
          <w:szCs w:val="24"/>
        </w:rPr>
        <w:t>term care policyholder</w:t>
      </w:r>
      <w:r w:rsidR="00A607F7">
        <w:rPr>
          <w:rFonts w:ascii="Times New Roman" w:hAnsi="Times New Roman" w:cs="Times New Roman"/>
          <w:sz w:val="24"/>
          <w:szCs w:val="24"/>
        </w:rPr>
        <w:t>s</w:t>
      </w:r>
      <w:r w:rsidR="00B529E5">
        <w:rPr>
          <w:rFonts w:ascii="Times New Roman" w:hAnsi="Times New Roman" w:cs="Times New Roman"/>
          <w:sz w:val="24"/>
          <w:szCs w:val="24"/>
        </w:rPr>
        <w:t xml:space="preserve"> </w:t>
      </w:r>
      <w:r w:rsidR="00A607F7">
        <w:rPr>
          <w:rFonts w:ascii="Times New Roman" w:hAnsi="Times New Roman" w:cs="Times New Roman"/>
          <w:sz w:val="24"/>
          <w:szCs w:val="24"/>
        </w:rPr>
        <w:t xml:space="preserve">will </w:t>
      </w:r>
      <w:r w:rsidR="00B529E5">
        <w:rPr>
          <w:rFonts w:ascii="Times New Roman" w:hAnsi="Times New Roman" w:cs="Times New Roman"/>
          <w:sz w:val="24"/>
          <w:szCs w:val="24"/>
        </w:rPr>
        <w:t xml:space="preserve">make </w:t>
      </w:r>
      <w:r w:rsidR="00EC00D8">
        <w:rPr>
          <w:rFonts w:ascii="Times New Roman" w:hAnsi="Times New Roman" w:cs="Times New Roman"/>
          <w:sz w:val="24"/>
          <w:szCs w:val="24"/>
        </w:rPr>
        <w:t>restructuring</w:t>
      </w:r>
      <w:r w:rsidR="00B529E5">
        <w:rPr>
          <w:rFonts w:ascii="Times New Roman" w:hAnsi="Times New Roman" w:cs="Times New Roman"/>
          <w:sz w:val="24"/>
          <w:szCs w:val="24"/>
        </w:rPr>
        <w:t xml:space="preserve"> challenging especially </w:t>
      </w:r>
      <w:r w:rsidR="00BD6602">
        <w:rPr>
          <w:rFonts w:ascii="Times New Roman" w:hAnsi="Times New Roman" w:cs="Times New Roman"/>
          <w:sz w:val="24"/>
          <w:szCs w:val="24"/>
        </w:rPr>
        <w:t>with</w:t>
      </w:r>
      <w:r w:rsidR="00EC00D8">
        <w:rPr>
          <w:rFonts w:ascii="Times New Roman" w:hAnsi="Times New Roman" w:cs="Times New Roman"/>
          <w:sz w:val="24"/>
          <w:szCs w:val="24"/>
        </w:rPr>
        <w:t xml:space="preserve"> </w:t>
      </w:r>
      <w:r w:rsidR="00E91001">
        <w:rPr>
          <w:rFonts w:ascii="Times New Roman" w:hAnsi="Times New Roman" w:cs="Times New Roman"/>
          <w:sz w:val="24"/>
          <w:szCs w:val="24"/>
        </w:rPr>
        <w:t xml:space="preserve">a </w:t>
      </w:r>
      <w:r w:rsidR="00EC00D8">
        <w:rPr>
          <w:rFonts w:ascii="Times New Roman" w:hAnsi="Times New Roman" w:cs="Times New Roman"/>
          <w:sz w:val="24"/>
          <w:szCs w:val="24"/>
        </w:rPr>
        <w:t>transfer to a completely new insurer in a new holding company</w:t>
      </w:r>
      <w:r w:rsidR="008D5A32">
        <w:rPr>
          <w:rFonts w:ascii="Times New Roman" w:hAnsi="Times New Roman" w:cs="Times New Roman"/>
          <w:sz w:val="24"/>
          <w:szCs w:val="24"/>
        </w:rPr>
        <w:t xml:space="preserve"> system</w:t>
      </w:r>
      <w:r w:rsidR="00EC00D8">
        <w:rPr>
          <w:rFonts w:ascii="Times New Roman" w:hAnsi="Times New Roman" w:cs="Times New Roman"/>
          <w:sz w:val="24"/>
          <w:szCs w:val="24"/>
        </w:rPr>
        <w:t>.  Long</w:t>
      </w:r>
      <w:r w:rsidR="00412AD0">
        <w:rPr>
          <w:rFonts w:ascii="Times New Roman" w:hAnsi="Times New Roman" w:cs="Times New Roman"/>
          <w:sz w:val="24"/>
          <w:szCs w:val="24"/>
        </w:rPr>
        <w:t>-</w:t>
      </w:r>
      <w:r w:rsidR="00EC00D8">
        <w:rPr>
          <w:rFonts w:ascii="Times New Roman" w:hAnsi="Times New Roman" w:cs="Times New Roman"/>
          <w:sz w:val="24"/>
          <w:szCs w:val="24"/>
        </w:rPr>
        <w:t xml:space="preserve">term care policyholders are individuals who may </w:t>
      </w:r>
      <w:r w:rsidR="00A607F7">
        <w:rPr>
          <w:rFonts w:ascii="Times New Roman" w:hAnsi="Times New Roman" w:cs="Times New Roman"/>
          <w:sz w:val="24"/>
          <w:szCs w:val="24"/>
        </w:rPr>
        <w:t>f</w:t>
      </w:r>
      <w:r w:rsidR="00EC00D8">
        <w:rPr>
          <w:rFonts w:ascii="Times New Roman" w:hAnsi="Times New Roman" w:cs="Times New Roman"/>
          <w:sz w:val="24"/>
          <w:szCs w:val="24"/>
        </w:rPr>
        <w:t xml:space="preserve">ind it </w:t>
      </w:r>
      <w:r w:rsidR="008D5A32">
        <w:rPr>
          <w:rFonts w:ascii="Times New Roman" w:hAnsi="Times New Roman" w:cs="Times New Roman"/>
          <w:sz w:val="24"/>
          <w:szCs w:val="24"/>
        </w:rPr>
        <w:t>much</w:t>
      </w:r>
      <w:r w:rsidR="00EC00D8">
        <w:rPr>
          <w:rFonts w:ascii="Times New Roman" w:hAnsi="Times New Roman" w:cs="Times New Roman"/>
          <w:sz w:val="24"/>
          <w:szCs w:val="24"/>
        </w:rPr>
        <w:t xml:space="preserve"> more challenging to assert their rights in a court proceeding tha</w:t>
      </w:r>
      <w:r w:rsidR="00BD6602">
        <w:rPr>
          <w:rFonts w:ascii="Times New Roman" w:hAnsi="Times New Roman" w:cs="Times New Roman"/>
          <w:sz w:val="24"/>
          <w:szCs w:val="24"/>
        </w:rPr>
        <w:t>n</w:t>
      </w:r>
      <w:r w:rsidR="00EC00D8">
        <w:rPr>
          <w:rFonts w:ascii="Times New Roman" w:hAnsi="Times New Roman" w:cs="Times New Roman"/>
          <w:sz w:val="24"/>
          <w:szCs w:val="24"/>
        </w:rPr>
        <w:t xml:space="preserve"> a corporate entity</w:t>
      </w:r>
      <w:r w:rsidR="008D5A32">
        <w:rPr>
          <w:rFonts w:ascii="Times New Roman" w:hAnsi="Times New Roman" w:cs="Times New Roman"/>
          <w:sz w:val="24"/>
          <w:szCs w:val="24"/>
        </w:rPr>
        <w:t xml:space="preserve"> would</w:t>
      </w:r>
      <w:r w:rsidR="00EC00D8">
        <w:rPr>
          <w:rFonts w:ascii="Times New Roman" w:hAnsi="Times New Roman" w:cs="Times New Roman"/>
          <w:sz w:val="24"/>
          <w:szCs w:val="24"/>
        </w:rPr>
        <w:t xml:space="preserve">. </w:t>
      </w:r>
      <w:r w:rsidR="0045320A">
        <w:rPr>
          <w:rFonts w:ascii="Times New Roman" w:hAnsi="Times New Roman" w:cs="Times New Roman"/>
          <w:sz w:val="24"/>
          <w:szCs w:val="24"/>
        </w:rPr>
        <w:t xml:space="preserve">This fact, along with the </w:t>
      </w:r>
      <w:r w:rsidR="00D64FB4">
        <w:rPr>
          <w:rFonts w:ascii="Times New Roman" w:hAnsi="Times New Roman" w:cs="Times New Roman"/>
          <w:sz w:val="24"/>
          <w:szCs w:val="24"/>
        </w:rPr>
        <w:t>traditional</w:t>
      </w:r>
      <w:r w:rsidR="0045320A">
        <w:rPr>
          <w:rFonts w:ascii="Times New Roman" w:hAnsi="Times New Roman" w:cs="Times New Roman"/>
          <w:sz w:val="24"/>
          <w:szCs w:val="24"/>
        </w:rPr>
        <w:t xml:space="preserve"> inability of insurers to properly estimate future </w:t>
      </w:r>
      <w:r w:rsidR="00D64FB4">
        <w:rPr>
          <w:rFonts w:ascii="Times New Roman" w:hAnsi="Times New Roman" w:cs="Times New Roman"/>
          <w:sz w:val="24"/>
          <w:szCs w:val="24"/>
        </w:rPr>
        <w:t>liabilities</w:t>
      </w:r>
      <w:r w:rsidR="0045320A">
        <w:rPr>
          <w:rFonts w:ascii="Times New Roman" w:hAnsi="Times New Roman" w:cs="Times New Roman"/>
          <w:sz w:val="24"/>
          <w:szCs w:val="24"/>
        </w:rPr>
        <w:t xml:space="preserve"> in this line of business</w:t>
      </w:r>
      <w:r w:rsidR="00BD6602">
        <w:rPr>
          <w:rFonts w:ascii="Times New Roman" w:hAnsi="Times New Roman" w:cs="Times New Roman"/>
          <w:sz w:val="24"/>
          <w:szCs w:val="24"/>
        </w:rPr>
        <w:t>,</w:t>
      </w:r>
      <w:r w:rsidR="0045320A">
        <w:rPr>
          <w:rFonts w:ascii="Times New Roman" w:hAnsi="Times New Roman" w:cs="Times New Roman"/>
          <w:sz w:val="24"/>
          <w:szCs w:val="24"/>
        </w:rPr>
        <w:t xml:space="preserve"> make</w:t>
      </w:r>
      <w:r w:rsidR="00BD6602">
        <w:rPr>
          <w:rFonts w:ascii="Times New Roman" w:hAnsi="Times New Roman" w:cs="Times New Roman"/>
          <w:sz w:val="24"/>
          <w:szCs w:val="24"/>
        </w:rPr>
        <w:t>s</w:t>
      </w:r>
      <w:r w:rsidR="0045320A">
        <w:rPr>
          <w:rFonts w:ascii="Times New Roman" w:hAnsi="Times New Roman" w:cs="Times New Roman"/>
          <w:sz w:val="24"/>
          <w:szCs w:val="24"/>
        </w:rPr>
        <w:t xml:space="preserve"> it </w:t>
      </w:r>
      <w:r w:rsidR="00D64FB4">
        <w:rPr>
          <w:rFonts w:ascii="Times New Roman" w:hAnsi="Times New Roman" w:cs="Times New Roman"/>
          <w:sz w:val="24"/>
          <w:szCs w:val="24"/>
        </w:rPr>
        <w:t>a line</w:t>
      </w:r>
      <w:r w:rsidR="008D5A32">
        <w:rPr>
          <w:rFonts w:ascii="Times New Roman" w:hAnsi="Times New Roman" w:cs="Times New Roman"/>
          <w:sz w:val="24"/>
          <w:szCs w:val="24"/>
        </w:rPr>
        <w:t xml:space="preserve"> of business</w:t>
      </w:r>
      <w:r w:rsidR="00D64FB4">
        <w:rPr>
          <w:rFonts w:ascii="Times New Roman" w:hAnsi="Times New Roman" w:cs="Times New Roman"/>
          <w:sz w:val="24"/>
          <w:szCs w:val="24"/>
        </w:rPr>
        <w:t xml:space="preserve"> that </w:t>
      </w:r>
      <w:r w:rsidR="008D5A32">
        <w:rPr>
          <w:rFonts w:ascii="Times New Roman" w:hAnsi="Times New Roman" w:cs="Times New Roman"/>
          <w:sz w:val="24"/>
          <w:szCs w:val="24"/>
        </w:rPr>
        <w:t>likely is</w:t>
      </w:r>
      <w:r w:rsidR="00D64FB4">
        <w:rPr>
          <w:rFonts w:ascii="Times New Roman" w:hAnsi="Times New Roman" w:cs="Times New Roman"/>
          <w:sz w:val="24"/>
          <w:szCs w:val="24"/>
        </w:rPr>
        <w:t xml:space="preserve"> not appropriate for restructuring mechanisms</w:t>
      </w:r>
      <w:r w:rsidR="00D720BD" w:rsidRPr="00E910C8">
        <w:rPr>
          <w:rFonts w:ascii="Times New Roman" w:hAnsi="Times New Roman" w:cs="Times New Roman"/>
          <w:sz w:val="24"/>
          <w:szCs w:val="24"/>
        </w:rPr>
        <w:t xml:space="preserve">. </w:t>
      </w:r>
      <w:r w:rsidR="002E6DF4">
        <w:rPr>
          <w:rFonts w:ascii="Times New Roman" w:hAnsi="Times New Roman" w:cs="Times New Roman"/>
          <w:sz w:val="24"/>
          <w:szCs w:val="24"/>
        </w:rPr>
        <w:t>This conclusion, however, could be refuted i</w:t>
      </w:r>
      <w:r w:rsidR="008D5A32">
        <w:rPr>
          <w:rFonts w:ascii="Times New Roman" w:hAnsi="Times New Roman" w:cs="Times New Roman"/>
          <w:sz w:val="24"/>
          <w:szCs w:val="24"/>
        </w:rPr>
        <w:t>f</w:t>
      </w:r>
      <w:r w:rsidR="002E6DF4">
        <w:rPr>
          <w:rFonts w:ascii="Times New Roman" w:hAnsi="Times New Roman" w:cs="Times New Roman"/>
          <w:sz w:val="24"/>
          <w:szCs w:val="24"/>
        </w:rPr>
        <w:t xml:space="preserve"> the appropriate </w:t>
      </w:r>
      <w:r w:rsidR="008D5A32">
        <w:rPr>
          <w:rFonts w:ascii="Times New Roman" w:hAnsi="Times New Roman" w:cs="Times New Roman"/>
          <w:sz w:val="24"/>
          <w:szCs w:val="24"/>
        </w:rPr>
        <w:t>p</w:t>
      </w:r>
      <w:r w:rsidR="002E6DF4">
        <w:rPr>
          <w:rFonts w:ascii="Times New Roman" w:hAnsi="Times New Roman" w:cs="Times New Roman"/>
          <w:sz w:val="24"/>
          <w:szCs w:val="24"/>
        </w:rPr>
        <w:t>lan address</w:t>
      </w:r>
      <w:r w:rsidR="008D5A32">
        <w:rPr>
          <w:rFonts w:ascii="Times New Roman" w:hAnsi="Times New Roman" w:cs="Times New Roman"/>
          <w:sz w:val="24"/>
          <w:szCs w:val="24"/>
        </w:rPr>
        <w:t>es</w:t>
      </w:r>
      <w:r w:rsidR="002E6DF4">
        <w:rPr>
          <w:rFonts w:ascii="Times New Roman" w:hAnsi="Times New Roman" w:cs="Times New Roman"/>
          <w:sz w:val="24"/>
          <w:szCs w:val="24"/>
        </w:rPr>
        <w:t xml:space="preserve"> these issues and provid</w:t>
      </w:r>
      <w:r w:rsidR="008D5A32">
        <w:rPr>
          <w:rFonts w:ascii="Times New Roman" w:hAnsi="Times New Roman" w:cs="Times New Roman"/>
          <w:sz w:val="24"/>
          <w:szCs w:val="24"/>
        </w:rPr>
        <w:t>es</w:t>
      </w:r>
      <w:r w:rsidR="002E6DF4">
        <w:rPr>
          <w:rFonts w:ascii="Times New Roman" w:hAnsi="Times New Roman" w:cs="Times New Roman"/>
          <w:sz w:val="24"/>
          <w:szCs w:val="24"/>
        </w:rPr>
        <w:t xml:space="preserve"> benefit to the policyholder</w:t>
      </w:r>
      <w:r w:rsidR="008D5A32">
        <w:rPr>
          <w:rFonts w:ascii="Times New Roman" w:hAnsi="Times New Roman" w:cs="Times New Roman"/>
          <w:sz w:val="24"/>
          <w:szCs w:val="24"/>
        </w:rPr>
        <w:t>s</w:t>
      </w:r>
      <w:r w:rsidR="002E6DF4">
        <w:rPr>
          <w:rFonts w:ascii="Times New Roman" w:hAnsi="Times New Roman" w:cs="Times New Roman"/>
          <w:sz w:val="24"/>
          <w:szCs w:val="24"/>
        </w:rPr>
        <w:t>.</w:t>
      </w:r>
    </w:p>
    <w:p w14:paraId="0475B669" w14:textId="77777777" w:rsidR="00964E69" w:rsidRPr="00E910C8" w:rsidRDefault="00964E69" w:rsidP="00595D28">
      <w:pPr>
        <w:spacing w:after="0" w:line="240" w:lineRule="auto"/>
        <w:ind w:firstLine="360"/>
        <w:rPr>
          <w:rFonts w:ascii="Times New Roman" w:hAnsi="Times New Roman" w:cs="Times New Roman"/>
          <w:sz w:val="24"/>
          <w:szCs w:val="24"/>
        </w:rPr>
      </w:pPr>
    </w:p>
    <w:p w14:paraId="22B69A07" w14:textId="7AD9F0A8" w:rsidR="004E3777" w:rsidRPr="00E910C8" w:rsidRDefault="004E3777" w:rsidP="00E910C8">
      <w:pPr>
        <w:pStyle w:val="Heading1"/>
        <w:spacing w:before="0" w:line="240" w:lineRule="auto"/>
        <w:ind w:left="0"/>
        <w:jc w:val="left"/>
        <w:rPr>
          <w:rFonts w:ascii="Times New Roman" w:hAnsi="Times New Roman" w:cs="Times New Roman"/>
          <w:sz w:val="24"/>
          <w:szCs w:val="24"/>
        </w:rPr>
      </w:pPr>
      <w:bookmarkStart w:id="21" w:name="_Toc84858032"/>
      <w:r w:rsidRPr="00E910C8">
        <w:rPr>
          <w:rFonts w:ascii="Times New Roman" w:hAnsi="Times New Roman" w:cs="Times New Roman"/>
          <w:sz w:val="24"/>
          <w:szCs w:val="24"/>
        </w:rPr>
        <w:t xml:space="preserve">Section </w:t>
      </w:r>
      <w:r w:rsidR="00513A4C">
        <w:rPr>
          <w:rFonts w:ascii="Times New Roman" w:hAnsi="Times New Roman" w:cs="Times New Roman"/>
          <w:sz w:val="24"/>
          <w:szCs w:val="24"/>
        </w:rPr>
        <w:t>5</w:t>
      </w:r>
      <w:r w:rsidRPr="00E910C8">
        <w:rPr>
          <w:rFonts w:ascii="Times New Roman" w:hAnsi="Times New Roman" w:cs="Times New Roman"/>
          <w:sz w:val="24"/>
          <w:szCs w:val="24"/>
        </w:rPr>
        <w:t>: Legal Impacts of IBT</w:t>
      </w:r>
      <w:r w:rsidR="008D5A32">
        <w:rPr>
          <w:rFonts w:ascii="Times New Roman" w:hAnsi="Times New Roman" w:cs="Times New Roman"/>
          <w:sz w:val="24"/>
          <w:szCs w:val="24"/>
        </w:rPr>
        <w:t xml:space="preserve"> and </w:t>
      </w:r>
      <w:r w:rsidRPr="00E910C8">
        <w:rPr>
          <w:rFonts w:ascii="Times New Roman" w:hAnsi="Times New Roman" w:cs="Times New Roman"/>
          <w:sz w:val="24"/>
          <w:szCs w:val="24"/>
        </w:rPr>
        <w:t>CD Laws</w:t>
      </w:r>
      <w:bookmarkEnd w:id="21"/>
    </w:p>
    <w:p w14:paraId="523FC5F3" w14:textId="77777777" w:rsidR="004E3777" w:rsidRPr="00E910C8" w:rsidRDefault="004E3777" w:rsidP="00964E69">
      <w:pPr>
        <w:spacing w:after="0"/>
      </w:pPr>
    </w:p>
    <w:p w14:paraId="3609414E" w14:textId="6205C8AA" w:rsidR="000603D4" w:rsidRDefault="00643C2F" w:rsidP="00497AC0">
      <w:pPr>
        <w:pStyle w:val="Heading2"/>
        <w:numPr>
          <w:ilvl w:val="0"/>
          <w:numId w:val="4"/>
        </w:numPr>
        <w:spacing w:before="0" w:line="240" w:lineRule="auto"/>
        <w:ind w:left="0" w:firstLine="0"/>
        <w:rPr>
          <w:rFonts w:ascii="Times New Roman" w:hAnsi="Times New Roman" w:cs="Times New Roman"/>
          <w:sz w:val="24"/>
          <w:szCs w:val="24"/>
        </w:rPr>
      </w:pPr>
      <w:bookmarkStart w:id="22" w:name="_Toc84858033"/>
      <w:r>
        <w:rPr>
          <w:rFonts w:ascii="Times New Roman" w:hAnsi="Times New Roman" w:cs="Times New Roman"/>
          <w:sz w:val="24"/>
          <w:szCs w:val="24"/>
        </w:rPr>
        <w:t xml:space="preserve">How Other Jurisdictions Might Analyze IBT or CD Decisions from </w:t>
      </w:r>
      <w:r w:rsidR="008D5A32">
        <w:rPr>
          <w:rFonts w:ascii="Times New Roman" w:hAnsi="Times New Roman" w:cs="Times New Roman"/>
          <w:sz w:val="24"/>
          <w:szCs w:val="24"/>
        </w:rPr>
        <w:t>O</w:t>
      </w:r>
      <w:r>
        <w:rPr>
          <w:rFonts w:ascii="Times New Roman" w:hAnsi="Times New Roman" w:cs="Times New Roman"/>
          <w:sz w:val="24"/>
          <w:szCs w:val="24"/>
        </w:rPr>
        <w:t xml:space="preserve">ther </w:t>
      </w:r>
      <w:r w:rsidR="008D5A32">
        <w:rPr>
          <w:rFonts w:ascii="Times New Roman" w:hAnsi="Times New Roman" w:cs="Times New Roman"/>
          <w:sz w:val="24"/>
          <w:szCs w:val="24"/>
        </w:rPr>
        <w:t>S</w:t>
      </w:r>
      <w:r>
        <w:rPr>
          <w:rFonts w:ascii="Times New Roman" w:hAnsi="Times New Roman" w:cs="Times New Roman"/>
          <w:sz w:val="24"/>
          <w:szCs w:val="24"/>
        </w:rPr>
        <w:t>tates</w:t>
      </w:r>
      <w:bookmarkEnd w:id="22"/>
    </w:p>
    <w:p w14:paraId="0BB677BC" w14:textId="77777777" w:rsidR="0067434F" w:rsidRPr="0067434F" w:rsidRDefault="0067434F" w:rsidP="00D01A44">
      <w:pPr>
        <w:spacing w:after="0"/>
      </w:pPr>
    </w:p>
    <w:p w14:paraId="5CB74F9B" w14:textId="775362B9" w:rsidR="00702813" w:rsidRDefault="00702813" w:rsidP="000737B5">
      <w:pPr>
        <w:spacing w:after="0" w:line="240" w:lineRule="auto"/>
        <w:ind w:firstLine="720"/>
        <w:rPr>
          <w:rFonts w:ascii="Times New Roman" w:eastAsia="Times New Roman" w:hAnsi="Times New Roman" w:cs="Times New Roman"/>
          <w:sz w:val="24"/>
          <w:szCs w:val="24"/>
        </w:rPr>
      </w:pPr>
      <w:r w:rsidRPr="00E910C8">
        <w:rPr>
          <w:rFonts w:ascii="Times New Roman" w:hAnsi="Times New Roman" w:cs="Times New Roman"/>
          <w:sz w:val="24"/>
          <w:szCs w:val="24"/>
        </w:rPr>
        <w:t xml:space="preserve">As previously </w:t>
      </w:r>
      <w:r w:rsidR="0070581D">
        <w:rPr>
          <w:rFonts w:ascii="Times New Roman" w:hAnsi="Times New Roman" w:cs="Times New Roman"/>
          <w:sz w:val="24"/>
          <w:szCs w:val="24"/>
        </w:rPr>
        <w:t>discussed by others</w:t>
      </w:r>
      <w:r w:rsidR="004518D9">
        <w:rPr>
          <w:rFonts w:ascii="Times New Roman" w:hAnsi="Times New Roman" w:cs="Times New Roman"/>
          <w:sz w:val="24"/>
          <w:szCs w:val="24"/>
        </w:rPr>
        <w:t>,</w:t>
      </w:r>
      <w:r w:rsidRPr="00F01124">
        <w:rPr>
          <w:rFonts w:ascii="Times New Roman" w:hAnsi="Times New Roman" w:cs="Times New Roman"/>
          <w:sz w:val="24"/>
          <w:szCs w:val="24"/>
          <w:vertAlign w:val="superscript"/>
        </w:rPr>
        <w:footnoteReference w:id="32"/>
      </w:r>
      <w:r w:rsidRPr="00E910C8">
        <w:rPr>
          <w:rFonts w:ascii="Times New Roman" w:hAnsi="Times New Roman" w:cs="Times New Roman"/>
          <w:sz w:val="24"/>
          <w:szCs w:val="24"/>
        </w:rPr>
        <w:t xml:space="preserve"> a </w:t>
      </w:r>
      <w:r w:rsidR="002D5681">
        <w:rPr>
          <w:rFonts w:ascii="Times New Roman" w:hAnsi="Times New Roman" w:cs="Times New Roman"/>
          <w:sz w:val="24"/>
          <w:szCs w:val="24"/>
        </w:rPr>
        <w:t xml:space="preserve">restructuring mechanism </w:t>
      </w:r>
      <w:r w:rsidRPr="00E910C8">
        <w:rPr>
          <w:rFonts w:ascii="Times New Roman" w:hAnsi="Times New Roman" w:cs="Times New Roman"/>
          <w:sz w:val="24"/>
          <w:szCs w:val="24"/>
        </w:rPr>
        <w:t xml:space="preserve">in one state </w:t>
      </w:r>
      <w:r w:rsidR="00BC6424">
        <w:rPr>
          <w:rFonts w:ascii="Times New Roman" w:hAnsi="Times New Roman" w:cs="Times New Roman"/>
          <w:sz w:val="24"/>
          <w:szCs w:val="24"/>
        </w:rPr>
        <w:t>will not provide finality unless the decision is</w:t>
      </w:r>
      <w:r w:rsidRPr="00E910C8">
        <w:rPr>
          <w:rFonts w:ascii="Times New Roman" w:hAnsi="Times New Roman" w:cs="Times New Roman"/>
          <w:sz w:val="24"/>
          <w:szCs w:val="24"/>
        </w:rPr>
        <w:t xml:space="preserve"> recognized by other </w:t>
      </w:r>
      <w:r w:rsidR="0007466C" w:rsidRPr="00E910C8">
        <w:rPr>
          <w:rFonts w:ascii="Times New Roman" w:hAnsi="Times New Roman" w:cs="Times New Roman"/>
          <w:sz w:val="24"/>
          <w:szCs w:val="24"/>
        </w:rPr>
        <w:t>jurisdictions</w:t>
      </w:r>
      <w:r w:rsidRPr="00E910C8">
        <w:rPr>
          <w:rFonts w:ascii="Times New Roman" w:hAnsi="Times New Roman" w:cs="Times New Roman"/>
          <w:sz w:val="24"/>
          <w:szCs w:val="24"/>
        </w:rPr>
        <w:t>.</w:t>
      </w:r>
      <w:r w:rsidRPr="00E910C8">
        <w:rPr>
          <w:rFonts w:ascii="Times New Roman" w:eastAsia="Times New Roman" w:hAnsi="Times New Roman" w:cs="Times New Roman"/>
          <w:sz w:val="24"/>
          <w:szCs w:val="24"/>
        </w:rPr>
        <w:t xml:space="preserve"> </w:t>
      </w:r>
      <w:r w:rsidR="00E114EF">
        <w:rPr>
          <w:rFonts w:ascii="Times New Roman" w:eastAsia="Times New Roman" w:hAnsi="Times New Roman" w:cs="Times New Roman"/>
          <w:sz w:val="24"/>
          <w:szCs w:val="24"/>
        </w:rPr>
        <w:t>T</w:t>
      </w:r>
      <w:r w:rsidRPr="00E910C8">
        <w:rPr>
          <w:rFonts w:ascii="Times New Roman" w:eastAsia="Times New Roman" w:hAnsi="Times New Roman" w:cs="Times New Roman"/>
          <w:sz w:val="24"/>
          <w:szCs w:val="24"/>
        </w:rPr>
        <w:t xml:space="preserve">he </w:t>
      </w:r>
      <w:r w:rsidR="00E114EF">
        <w:rPr>
          <w:rFonts w:ascii="Times New Roman" w:eastAsia="Times New Roman" w:hAnsi="Times New Roman" w:cs="Times New Roman"/>
          <w:sz w:val="24"/>
          <w:szCs w:val="24"/>
        </w:rPr>
        <w:t xml:space="preserve">US Constitution </w:t>
      </w:r>
      <w:r w:rsidR="005273A1">
        <w:rPr>
          <w:rFonts w:ascii="Times New Roman" w:eastAsia="Times New Roman" w:hAnsi="Times New Roman" w:cs="Times New Roman"/>
          <w:sz w:val="24"/>
          <w:szCs w:val="24"/>
        </w:rPr>
        <w:t xml:space="preserve">includes </w:t>
      </w:r>
      <w:r w:rsidR="008D5A32">
        <w:rPr>
          <w:rFonts w:ascii="Times New Roman" w:eastAsia="Times New Roman" w:hAnsi="Times New Roman" w:cs="Times New Roman"/>
          <w:sz w:val="24"/>
          <w:szCs w:val="24"/>
        </w:rPr>
        <w:t>the</w:t>
      </w:r>
      <w:r w:rsidR="00E114EF">
        <w:rPr>
          <w:rFonts w:ascii="Times New Roman" w:eastAsia="Times New Roman" w:hAnsi="Times New Roman" w:cs="Times New Roman"/>
          <w:sz w:val="24"/>
          <w:szCs w:val="24"/>
        </w:rPr>
        <w:t xml:space="preserve"> </w:t>
      </w:r>
      <w:r w:rsidRPr="00E910C8">
        <w:rPr>
          <w:rFonts w:ascii="Times New Roman" w:eastAsia="Times New Roman" w:hAnsi="Times New Roman" w:cs="Times New Roman"/>
          <w:sz w:val="24"/>
          <w:szCs w:val="24"/>
        </w:rPr>
        <w:t>Full Faith and Credit Clause</w:t>
      </w:r>
      <w:r w:rsidR="00617E22">
        <w:rPr>
          <w:rFonts w:ascii="Times New Roman" w:eastAsia="Times New Roman" w:hAnsi="Times New Roman" w:cs="Times New Roman"/>
          <w:sz w:val="24"/>
          <w:szCs w:val="24"/>
        </w:rPr>
        <w:t xml:space="preserve"> </w:t>
      </w:r>
      <w:r w:rsidRPr="00E910C8">
        <w:rPr>
          <w:rFonts w:ascii="Times New Roman" w:eastAsia="Times New Roman" w:hAnsi="Times New Roman" w:cs="Times New Roman"/>
          <w:sz w:val="24"/>
          <w:szCs w:val="24"/>
        </w:rPr>
        <w:t>as well as the Privileges and Immunities Clause</w:t>
      </w:r>
      <w:r w:rsidR="00BC6424">
        <w:rPr>
          <w:rFonts w:ascii="Times New Roman" w:eastAsia="Times New Roman" w:hAnsi="Times New Roman" w:cs="Times New Roman"/>
          <w:sz w:val="24"/>
          <w:szCs w:val="24"/>
        </w:rPr>
        <w:t xml:space="preserve"> (also referred to as </w:t>
      </w:r>
      <w:r w:rsidR="00BC6424" w:rsidRPr="00BC6424">
        <w:rPr>
          <w:rFonts w:ascii="Times New Roman" w:eastAsia="Times New Roman" w:hAnsi="Times New Roman" w:cs="Times New Roman"/>
          <w:sz w:val="24"/>
          <w:szCs w:val="24"/>
        </w:rPr>
        <w:t xml:space="preserve">the </w:t>
      </w:r>
      <w:r w:rsidR="00643C2F">
        <w:rPr>
          <w:rFonts w:ascii="Times New Roman" w:eastAsia="Times New Roman" w:hAnsi="Times New Roman" w:cs="Times New Roman"/>
          <w:sz w:val="24"/>
          <w:szCs w:val="24"/>
        </w:rPr>
        <w:t>d</w:t>
      </w:r>
      <w:r w:rsidR="00BC6424" w:rsidRPr="00BC6424">
        <w:rPr>
          <w:rFonts w:ascii="Times New Roman" w:eastAsia="Times New Roman" w:hAnsi="Times New Roman" w:cs="Times New Roman"/>
          <w:sz w:val="24"/>
          <w:szCs w:val="24"/>
        </w:rPr>
        <w:t>octrine of Comity</w:t>
      </w:r>
      <w:r w:rsidR="00BC6424">
        <w:rPr>
          <w:rFonts w:ascii="Times New Roman" w:eastAsia="Times New Roman" w:hAnsi="Times New Roman" w:cs="Times New Roman"/>
          <w:sz w:val="24"/>
          <w:szCs w:val="24"/>
        </w:rPr>
        <w:t>)</w:t>
      </w:r>
      <w:r w:rsidRPr="00E910C8">
        <w:rPr>
          <w:rFonts w:ascii="Times New Roman" w:eastAsia="Times New Roman" w:hAnsi="Times New Roman" w:cs="Times New Roman"/>
          <w:sz w:val="24"/>
          <w:szCs w:val="24"/>
        </w:rPr>
        <w:t xml:space="preserve"> </w:t>
      </w:r>
      <w:r w:rsidR="00E114EF">
        <w:rPr>
          <w:rFonts w:ascii="Times New Roman" w:eastAsia="Times New Roman" w:hAnsi="Times New Roman" w:cs="Times New Roman"/>
          <w:sz w:val="24"/>
          <w:szCs w:val="24"/>
        </w:rPr>
        <w:lastRenderedPageBreak/>
        <w:t>in Article IV</w:t>
      </w:r>
      <w:r w:rsidR="00BC6424">
        <w:rPr>
          <w:rFonts w:ascii="Times New Roman" w:eastAsia="Times New Roman" w:hAnsi="Times New Roman" w:cs="Times New Roman"/>
          <w:sz w:val="24"/>
          <w:szCs w:val="24"/>
        </w:rPr>
        <w:t>.</w:t>
      </w:r>
      <w:r w:rsidR="00E114EF">
        <w:rPr>
          <w:rFonts w:ascii="Times New Roman" w:eastAsia="Times New Roman" w:hAnsi="Times New Roman" w:cs="Times New Roman"/>
          <w:sz w:val="24"/>
          <w:szCs w:val="24"/>
        </w:rPr>
        <w:t xml:space="preserve"> </w:t>
      </w:r>
      <w:r w:rsidR="00BC6424">
        <w:rPr>
          <w:rFonts w:ascii="Times New Roman" w:eastAsia="Times New Roman" w:hAnsi="Times New Roman" w:cs="Times New Roman"/>
          <w:sz w:val="24"/>
          <w:szCs w:val="24"/>
        </w:rPr>
        <w:t>These clauses</w:t>
      </w:r>
      <w:r w:rsidR="00BC6424" w:rsidRPr="00E910C8">
        <w:rPr>
          <w:rFonts w:ascii="Times New Roman" w:eastAsia="Times New Roman" w:hAnsi="Times New Roman" w:cs="Times New Roman"/>
          <w:sz w:val="24"/>
          <w:szCs w:val="24"/>
        </w:rPr>
        <w:t xml:space="preserve"> </w:t>
      </w:r>
      <w:r w:rsidR="008424E8">
        <w:rPr>
          <w:rFonts w:ascii="Times New Roman" w:eastAsia="Times New Roman" w:hAnsi="Times New Roman" w:cs="Times New Roman"/>
          <w:sz w:val="24"/>
          <w:szCs w:val="24"/>
        </w:rPr>
        <w:t xml:space="preserve">create methods of extending the effect of a restructuring mechanism beyond the state </w:t>
      </w:r>
      <w:r w:rsidR="00993054">
        <w:rPr>
          <w:rFonts w:ascii="Times New Roman" w:eastAsia="Times New Roman" w:hAnsi="Times New Roman" w:cs="Times New Roman"/>
          <w:sz w:val="24"/>
          <w:szCs w:val="24"/>
        </w:rPr>
        <w:t xml:space="preserve">that issued the </w:t>
      </w:r>
      <w:r w:rsidR="00916C35">
        <w:rPr>
          <w:rFonts w:ascii="Times New Roman" w:eastAsia="Times New Roman" w:hAnsi="Times New Roman" w:cs="Times New Roman"/>
          <w:sz w:val="24"/>
          <w:szCs w:val="24"/>
        </w:rPr>
        <w:t>judgment</w:t>
      </w:r>
      <w:r w:rsidR="00993054">
        <w:rPr>
          <w:rFonts w:ascii="Times New Roman" w:eastAsia="Times New Roman" w:hAnsi="Times New Roman" w:cs="Times New Roman"/>
          <w:sz w:val="24"/>
          <w:szCs w:val="24"/>
        </w:rPr>
        <w:t xml:space="preserve"> </w:t>
      </w:r>
      <w:r w:rsidR="008424E8">
        <w:rPr>
          <w:rFonts w:ascii="Times New Roman" w:eastAsia="Times New Roman" w:hAnsi="Times New Roman" w:cs="Times New Roman"/>
          <w:sz w:val="24"/>
          <w:szCs w:val="24"/>
        </w:rPr>
        <w:t xml:space="preserve">and </w:t>
      </w:r>
      <w:r w:rsidRPr="00E910C8">
        <w:rPr>
          <w:rFonts w:ascii="Times New Roman" w:eastAsia="Times New Roman" w:hAnsi="Times New Roman" w:cs="Times New Roman"/>
          <w:sz w:val="24"/>
          <w:szCs w:val="24"/>
        </w:rPr>
        <w:t>giv</w:t>
      </w:r>
      <w:r w:rsidR="00BC6424">
        <w:rPr>
          <w:rFonts w:ascii="Times New Roman" w:eastAsia="Times New Roman" w:hAnsi="Times New Roman" w:cs="Times New Roman"/>
          <w:sz w:val="24"/>
          <w:szCs w:val="24"/>
        </w:rPr>
        <w:t>ing</w:t>
      </w:r>
      <w:r w:rsidRPr="00E910C8">
        <w:rPr>
          <w:rFonts w:ascii="Times New Roman" w:eastAsia="Times New Roman" w:hAnsi="Times New Roman" w:cs="Times New Roman"/>
          <w:sz w:val="24"/>
          <w:szCs w:val="24"/>
        </w:rPr>
        <w:t xml:space="preserve"> </w:t>
      </w:r>
      <w:r w:rsidR="008D5A32">
        <w:rPr>
          <w:rFonts w:ascii="Times New Roman" w:eastAsia="Times New Roman" w:hAnsi="Times New Roman" w:cs="Times New Roman"/>
          <w:sz w:val="24"/>
          <w:szCs w:val="24"/>
        </w:rPr>
        <w:t>that</w:t>
      </w:r>
      <w:r w:rsidR="008D5A32" w:rsidRPr="00E910C8">
        <w:rPr>
          <w:rFonts w:ascii="Times New Roman" w:eastAsia="Times New Roman" w:hAnsi="Times New Roman" w:cs="Times New Roman"/>
          <w:sz w:val="24"/>
          <w:szCs w:val="24"/>
        </w:rPr>
        <w:t xml:space="preserve"> </w:t>
      </w:r>
      <w:r w:rsidRPr="00E910C8">
        <w:rPr>
          <w:rFonts w:ascii="Times New Roman" w:eastAsia="Times New Roman" w:hAnsi="Times New Roman" w:cs="Times New Roman"/>
          <w:sz w:val="24"/>
          <w:szCs w:val="24"/>
        </w:rPr>
        <w:t xml:space="preserve">state’s judgment </w:t>
      </w:r>
      <w:r w:rsidR="00BC6424">
        <w:rPr>
          <w:rFonts w:ascii="Times New Roman" w:eastAsia="Times New Roman" w:hAnsi="Times New Roman" w:cs="Times New Roman"/>
          <w:sz w:val="24"/>
          <w:szCs w:val="24"/>
        </w:rPr>
        <w:t>effect in</w:t>
      </w:r>
      <w:r w:rsidR="00BC6424" w:rsidRPr="00E910C8">
        <w:rPr>
          <w:rFonts w:ascii="Times New Roman" w:eastAsia="Times New Roman" w:hAnsi="Times New Roman" w:cs="Times New Roman"/>
          <w:sz w:val="24"/>
          <w:szCs w:val="24"/>
        </w:rPr>
        <w:t xml:space="preserve"> </w:t>
      </w:r>
      <w:r w:rsidRPr="00E910C8">
        <w:rPr>
          <w:rFonts w:ascii="Times New Roman" w:eastAsia="Times New Roman" w:hAnsi="Times New Roman" w:cs="Times New Roman"/>
          <w:sz w:val="24"/>
          <w:szCs w:val="24"/>
        </w:rPr>
        <w:t>all other states</w:t>
      </w:r>
      <w:r w:rsidR="00BC6424">
        <w:rPr>
          <w:rFonts w:ascii="Times New Roman" w:eastAsia="Times New Roman" w:hAnsi="Times New Roman" w:cs="Times New Roman"/>
          <w:sz w:val="24"/>
          <w:szCs w:val="24"/>
        </w:rPr>
        <w:t xml:space="preserve"> in which the insurer does business</w:t>
      </w:r>
      <w:r w:rsidRPr="00E910C8">
        <w:rPr>
          <w:rFonts w:ascii="Times New Roman" w:eastAsia="Times New Roman" w:hAnsi="Times New Roman" w:cs="Times New Roman"/>
          <w:sz w:val="24"/>
          <w:szCs w:val="24"/>
        </w:rPr>
        <w:t>.</w:t>
      </w:r>
      <w:r w:rsidR="008D5A32">
        <w:rPr>
          <w:rStyle w:val="FootnoteReference"/>
          <w:rFonts w:ascii="Times New Roman" w:eastAsia="Times New Roman" w:hAnsi="Times New Roman" w:cs="Times New Roman"/>
          <w:sz w:val="24"/>
          <w:szCs w:val="24"/>
        </w:rPr>
        <w:footnoteReference w:id="33"/>
      </w:r>
    </w:p>
    <w:p w14:paraId="1291A023" w14:textId="77777777" w:rsidR="0067434F" w:rsidRPr="00E910C8" w:rsidRDefault="0067434F" w:rsidP="000737B5">
      <w:pPr>
        <w:spacing w:after="0" w:line="240" w:lineRule="auto"/>
        <w:ind w:firstLine="720"/>
        <w:rPr>
          <w:rFonts w:ascii="Times New Roman" w:eastAsia="Times New Roman" w:hAnsi="Times New Roman" w:cs="Times New Roman"/>
          <w:sz w:val="24"/>
          <w:szCs w:val="24"/>
        </w:rPr>
      </w:pPr>
    </w:p>
    <w:p w14:paraId="7F75C9FE" w14:textId="07C8E79E" w:rsidR="00702813" w:rsidRDefault="00702813" w:rsidP="000737B5">
      <w:pPr>
        <w:spacing w:after="0" w:line="240" w:lineRule="auto"/>
        <w:ind w:firstLine="720"/>
        <w:rPr>
          <w:rFonts w:ascii="Times New Roman" w:eastAsia="Times New Roman" w:hAnsi="Times New Roman" w:cs="Times New Roman"/>
          <w:sz w:val="24"/>
          <w:szCs w:val="24"/>
        </w:rPr>
      </w:pPr>
      <w:r w:rsidRPr="00E910C8">
        <w:rPr>
          <w:rFonts w:ascii="Times New Roman" w:eastAsia="Times New Roman" w:hAnsi="Times New Roman" w:cs="Times New Roman"/>
          <w:sz w:val="24"/>
          <w:szCs w:val="24"/>
        </w:rPr>
        <w:t xml:space="preserve">Thus, the Privileges and Immunities Clause or the Full Faith and Credit Clause are two methods </w:t>
      </w:r>
      <w:r w:rsidR="005B488A">
        <w:rPr>
          <w:rFonts w:ascii="Times New Roman" w:eastAsia="Times New Roman" w:hAnsi="Times New Roman" w:cs="Times New Roman"/>
          <w:sz w:val="24"/>
          <w:szCs w:val="24"/>
        </w:rPr>
        <w:t>stemming</w:t>
      </w:r>
      <w:r w:rsidR="005B488A" w:rsidRPr="00E910C8">
        <w:rPr>
          <w:rFonts w:ascii="Times New Roman" w:eastAsia="Times New Roman" w:hAnsi="Times New Roman" w:cs="Times New Roman"/>
          <w:sz w:val="24"/>
          <w:szCs w:val="24"/>
        </w:rPr>
        <w:t xml:space="preserve"> </w:t>
      </w:r>
      <w:r w:rsidRPr="00E910C8">
        <w:rPr>
          <w:rFonts w:ascii="Times New Roman" w:eastAsia="Times New Roman" w:hAnsi="Times New Roman" w:cs="Times New Roman"/>
          <w:sz w:val="24"/>
          <w:szCs w:val="24"/>
        </w:rPr>
        <w:t xml:space="preserve">from the US Constitution that </w:t>
      </w:r>
      <w:r w:rsidR="007A2CEA">
        <w:rPr>
          <w:rFonts w:ascii="Times New Roman" w:eastAsia="Times New Roman" w:hAnsi="Times New Roman" w:cs="Times New Roman"/>
          <w:sz w:val="24"/>
          <w:szCs w:val="24"/>
        </w:rPr>
        <w:t>provide for</w:t>
      </w:r>
      <w:r w:rsidRPr="00E910C8">
        <w:rPr>
          <w:rFonts w:ascii="Times New Roman" w:eastAsia="Times New Roman" w:hAnsi="Times New Roman" w:cs="Times New Roman"/>
          <w:sz w:val="24"/>
          <w:szCs w:val="24"/>
        </w:rPr>
        <w:t xml:space="preserve"> recogni</w:t>
      </w:r>
      <w:r w:rsidR="007A2CEA">
        <w:rPr>
          <w:rFonts w:ascii="Times New Roman" w:eastAsia="Times New Roman" w:hAnsi="Times New Roman" w:cs="Times New Roman"/>
          <w:sz w:val="24"/>
          <w:szCs w:val="24"/>
        </w:rPr>
        <w:t>tion of</w:t>
      </w:r>
      <w:r w:rsidRPr="00E910C8">
        <w:rPr>
          <w:rFonts w:ascii="Times New Roman" w:eastAsia="Times New Roman" w:hAnsi="Times New Roman" w:cs="Times New Roman"/>
          <w:sz w:val="24"/>
          <w:szCs w:val="24"/>
        </w:rPr>
        <w:t xml:space="preserve"> court orders </w:t>
      </w:r>
      <w:r w:rsidR="00D546F5">
        <w:rPr>
          <w:rFonts w:ascii="Times New Roman" w:eastAsia="Times New Roman" w:hAnsi="Times New Roman" w:cs="Times New Roman"/>
          <w:sz w:val="24"/>
          <w:szCs w:val="24"/>
        </w:rPr>
        <w:t>from</w:t>
      </w:r>
      <w:r w:rsidR="00D546F5" w:rsidRPr="00E910C8">
        <w:rPr>
          <w:rFonts w:ascii="Times New Roman" w:eastAsia="Times New Roman" w:hAnsi="Times New Roman" w:cs="Times New Roman"/>
          <w:sz w:val="24"/>
          <w:szCs w:val="24"/>
        </w:rPr>
        <w:t xml:space="preserve"> </w:t>
      </w:r>
      <w:r w:rsidRPr="00E910C8">
        <w:rPr>
          <w:rFonts w:ascii="Times New Roman" w:eastAsia="Times New Roman" w:hAnsi="Times New Roman" w:cs="Times New Roman"/>
          <w:sz w:val="24"/>
          <w:szCs w:val="24"/>
        </w:rPr>
        <w:t xml:space="preserve">other states. </w:t>
      </w:r>
      <w:r w:rsidR="00643C2F">
        <w:rPr>
          <w:rFonts w:ascii="Times New Roman" w:eastAsia="Times New Roman" w:hAnsi="Times New Roman" w:cs="Times New Roman"/>
          <w:sz w:val="24"/>
          <w:szCs w:val="24"/>
        </w:rPr>
        <w:t xml:space="preserve"> We will briefly touch on both concepts but leave these non-core insurance topics to others to discuss in more depth.</w:t>
      </w:r>
    </w:p>
    <w:p w14:paraId="030109C4" w14:textId="77777777" w:rsidR="0067434F" w:rsidRPr="00E910C8" w:rsidRDefault="0067434F" w:rsidP="000737B5">
      <w:pPr>
        <w:spacing w:after="0" w:line="240" w:lineRule="auto"/>
        <w:ind w:firstLine="720"/>
        <w:rPr>
          <w:rFonts w:ascii="Times New Roman" w:eastAsia="Times New Roman" w:hAnsi="Times New Roman" w:cs="Times New Roman"/>
          <w:sz w:val="24"/>
          <w:szCs w:val="24"/>
        </w:rPr>
      </w:pPr>
    </w:p>
    <w:p w14:paraId="498729CF" w14:textId="13FA8A10" w:rsidR="005A160C" w:rsidRDefault="00916C35" w:rsidP="000737B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A160C" w:rsidRPr="00E910C8">
        <w:rPr>
          <w:rFonts w:ascii="Times New Roman" w:eastAsia="Times New Roman" w:hAnsi="Times New Roman" w:cs="Times New Roman"/>
          <w:sz w:val="24"/>
          <w:szCs w:val="24"/>
        </w:rPr>
        <w:t xml:space="preserve">he </w:t>
      </w:r>
      <w:r w:rsidR="00070DB6">
        <w:rPr>
          <w:rFonts w:ascii="Times New Roman" w:eastAsia="Times New Roman" w:hAnsi="Times New Roman" w:cs="Times New Roman"/>
          <w:sz w:val="24"/>
          <w:szCs w:val="24"/>
        </w:rPr>
        <w:t>policyholder</w:t>
      </w:r>
      <w:r w:rsidRPr="00E910C8">
        <w:rPr>
          <w:rFonts w:ascii="Times New Roman" w:eastAsia="Times New Roman" w:hAnsi="Times New Roman" w:cs="Times New Roman"/>
          <w:sz w:val="24"/>
          <w:szCs w:val="24"/>
        </w:rPr>
        <w:t xml:space="preserve"> </w:t>
      </w:r>
      <w:r w:rsidR="00BB0218">
        <w:rPr>
          <w:rFonts w:ascii="Times New Roman" w:eastAsia="Times New Roman" w:hAnsi="Times New Roman" w:cs="Times New Roman"/>
          <w:sz w:val="24"/>
          <w:szCs w:val="24"/>
        </w:rPr>
        <w:t xml:space="preserve">challenging the decision </w:t>
      </w:r>
      <w:r w:rsidR="005A160C" w:rsidRPr="00E910C8">
        <w:rPr>
          <w:rFonts w:ascii="Times New Roman" w:eastAsia="Times New Roman" w:hAnsi="Times New Roman" w:cs="Times New Roman"/>
          <w:sz w:val="24"/>
          <w:szCs w:val="24"/>
        </w:rPr>
        <w:t xml:space="preserve">must first identify the property of which they are being deprived. Assuming the </w:t>
      </w:r>
      <w:r w:rsidR="00BC6424">
        <w:rPr>
          <w:rFonts w:ascii="Times New Roman" w:eastAsia="Times New Roman" w:hAnsi="Times New Roman" w:cs="Times New Roman"/>
          <w:sz w:val="24"/>
          <w:szCs w:val="24"/>
        </w:rPr>
        <w:t>resulting insurer</w:t>
      </w:r>
      <w:r w:rsidR="00BC6424" w:rsidRPr="00E910C8">
        <w:rPr>
          <w:rFonts w:ascii="Times New Roman" w:eastAsia="Times New Roman" w:hAnsi="Times New Roman" w:cs="Times New Roman"/>
          <w:sz w:val="24"/>
          <w:szCs w:val="24"/>
        </w:rPr>
        <w:t xml:space="preserve"> </w:t>
      </w:r>
      <w:r w:rsidR="005A160C" w:rsidRPr="00E910C8">
        <w:rPr>
          <w:rFonts w:ascii="Times New Roman" w:eastAsia="Times New Roman" w:hAnsi="Times New Roman" w:cs="Times New Roman"/>
          <w:sz w:val="24"/>
          <w:szCs w:val="24"/>
        </w:rPr>
        <w:t xml:space="preserve">is sufficiently capitalized, a policyholder who has been reallocated </w:t>
      </w:r>
      <w:r w:rsidR="00BB0218">
        <w:rPr>
          <w:rFonts w:ascii="Times New Roman" w:eastAsia="Times New Roman" w:hAnsi="Times New Roman" w:cs="Times New Roman"/>
          <w:sz w:val="24"/>
          <w:szCs w:val="24"/>
        </w:rPr>
        <w:t xml:space="preserve">to the resulting </w:t>
      </w:r>
      <w:r w:rsidR="005B488A">
        <w:rPr>
          <w:rFonts w:ascii="Times New Roman" w:eastAsia="Times New Roman" w:hAnsi="Times New Roman" w:cs="Times New Roman"/>
          <w:sz w:val="24"/>
          <w:szCs w:val="24"/>
        </w:rPr>
        <w:t>insurer</w:t>
      </w:r>
      <w:r w:rsidR="005A160C" w:rsidRPr="00E910C8">
        <w:rPr>
          <w:rFonts w:ascii="Times New Roman" w:eastAsia="Times New Roman" w:hAnsi="Times New Roman" w:cs="Times New Roman"/>
          <w:sz w:val="24"/>
          <w:szCs w:val="24"/>
        </w:rPr>
        <w:t>, but alleges no additional harm, may have difficult</w:t>
      </w:r>
      <w:r w:rsidR="00BC6424">
        <w:rPr>
          <w:rFonts w:ascii="Times New Roman" w:eastAsia="Times New Roman" w:hAnsi="Times New Roman" w:cs="Times New Roman"/>
          <w:sz w:val="24"/>
          <w:szCs w:val="24"/>
        </w:rPr>
        <w:t>y</w:t>
      </w:r>
      <w:r w:rsidR="005A160C" w:rsidRPr="00E910C8">
        <w:rPr>
          <w:rFonts w:ascii="Times New Roman" w:eastAsia="Times New Roman" w:hAnsi="Times New Roman" w:cs="Times New Roman"/>
          <w:sz w:val="24"/>
          <w:szCs w:val="24"/>
        </w:rPr>
        <w:t xml:space="preserve"> identifying </w:t>
      </w:r>
      <w:r w:rsidR="00BB0218">
        <w:rPr>
          <w:rFonts w:ascii="Times New Roman" w:eastAsia="Times New Roman" w:hAnsi="Times New Roman" w:cs="Times New Roman"/>
          <w:sz w:val="24"/>
          <w:szCs w:val="24"/>
        </w:rPr>
        <w:t>the</w:t>
      </w:r>
      <w:r w:rsidR="005A160C" w:rsidRPr="00E910C8">
        <w:rPr>
          <w:rFonts w:ascii="Times New Roman" w:eastAsia="Times New Roman" w:hAnsi="Times New Roman" w:cs="Times New Roman"/>
          <w:sz w:val="24"/>
          <w:szCs w:val="24"/>
        </w:rPr>
        <w:t xml:space="preserve"> property interest</w:t>
      </w:r>
      <w:r w:rsidR="00BC6424">
        <w:rPr>
          <w:rFonts w:ascii="Times New Roman" w:eastAsia="Times New Roman" w:hAnsi="Times New Roman" w:cs="Times New Roman"/>
          <w:sz w:val="24"/>
          <w:szCs w:val="24"/>
        </w:rPr>
        <w:t xml:space="preserve"> of which</w:t>
      </w:r>
      <w:r w:rsidR="005A160C" w:rsidRPr="00E910C8">
        <w:rPr>
          <w:rFonts w:ascii="Times New Roman" w:eastAsia="Times New Roman" w:hAnsi="Times New Roman" w:cs="Times New Roman"/>
          <w:sz w:val="24"/>
          <w:szCs w:val="24"/>
        </w:rPr>
        <w:t xml:space="preserve"> they have been deprived.</w:t>
      </w:r>
      <w:r w:rsidR="002938A7">
        <w:rPr>
          <w:rFonts w:ascii="Times New Roman" w:eastAsia="Times New Roman" w:hAnsi="Times New Roman" w:cs="Times New Roman"/>
          <w:sz w:val="24"/>
          <w:szCs w:val="24"/>
        </w:rPr>
        <w:t xml:space="preserve">  The determination on</w:t>
      </w:r>
      <w:r w:rsidR="002F3392">
        <w:rPr>
          <w:rFonts w:ascii="Times New Roman" w:eastAsia="Times New Roman" w:hAnsi="Times New Roman" w:cs="Times New Roman"/>
          <w:sz w:val="24"/>
          <w:szCs w:val="24"/>
        </w:rPr>
        <w:t xml:space="preserve"> full faith and credit</w:t>
      </w:r>
      <w:r w:rsidR="00BC6424">
        <w:rPr>
          <w:rFonts w:ascii="Times New Roman" w:eastAsia="Times New Roman" w:hAnsi="Times New Roman" w:cs="Times New Roman"/>
          <w:sz w:val="24"/>
          <w:szCs w:val="24"/>
        </w:rPr>
        <w:t xml:space="preserve"> </w:t>
      </w:r>
      <w:r w:rsidR="002938A7">
        <w:rPr>
          <w:rFonts w:ascii="Times New Roman" w:eastAsia="Times New Roman" w:hAnsi="Times New Roman" w:cs="Times New Roman"/>
          <w:sz w:val="24"/>
          <w:szCs w:val="24"/>
        </w:rPr>
        <w:t>will likely rely upon the issue</w:t>
      </w:r>
      <w:r w:rsidR="00BC6424">
        <w:rPr>
          <w:rFonts w:ascii="Times New Roman" w:eastAsia="Times New Roman" w:hAnsi="Times New Roman" w:cs="Times New Roman"/>
          <w:sz w:val="24"/>
          <w:szCs w:val="24"/>
        </w:rPr>
        <w:t xml:space="preserve">s raised and </w:t>
      </w:r>
      <w:r w:rsidR="002938A7">
        <w:rPr>
          <w:rFonts w:ascii="Times New Roman" w:eastAsia="Times New Roman" w:hAnsi="Times New Roman" w:cs="Times New Roman"/>
          <w:sz w:val="24"/>
          <w:szCs w:val="24"/>
        </w:rPr>
        <w:t xml:space="preserve">considered in the </w:t>
      </w:r>
      <w:r w:rsidR="006B7E22">
        <w:rPr>
          <w:rFonts w:ascii="Times New Roman" w:eastAsia="Times New Roman" w:hAnsi="Times New Roman" w:cs="Times New Roman"/>
          <w:sz w:val="24"/>
          <w:szCs w:val="24"/>
        </w:rPr>
        <w:t>Court of the domestic state</w:t>
      </w:r>
      <w:r w:rsidR="005A160C" w:rsidRPr="00E910C8">
        <w:rPr>
          <w:rFonts w:ascii="Times New Roman" w:eastAsia="Times New Roman" w:hAnsi="Times New Roman" w:cs="Times New Roman"/>
          <w:sz w:val="24"/>
          <w:szCs w:val="24"/>
        </w:rPr>
        <w:t>.</w:t>
      </w:r>
    </w:p>
    <w:p w14:paraId="1B9DEDA2" w14:textId="14B21E92" w:rsidR="006B7E22" w:rsidRDefault="006B7E22" w:rsidP="000737B5">
      <w:pPr>
        <w:spacing w:after="0" w:line="240" w:lineRule="auto"/>
        <w:ind w:firstLine="720"/>
        <w:rPr>
          <w:rFonts w:ascii="Times New Roman" w:eastAsia="Times New Roman" w:hAnsi="Times New Roman" w:cs="Times New Roman"/>
          <w:sz w:val="24"/>
          <w:szCs w:val="24"/>
        </w:rPr>
      </w:pPr>
    </w:p>
    <w:p w14:paraId="104B7BCB" w14:textId="52C7168F" w:rsidR="006B7E22" w:rsidRDefault="006B7E22" w:rsidP="000737B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issue is not likely to be ripe until an insolvency occur</w:t>
      </w:r>
      <w:r w:rsidR="00412AD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the assuming insurer. At that point</w:t>
      </w:r>
      <w:r w:rsidR="005B48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A42B65">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the assuming </w:t>
      </w:r>
      <w:r w:rsidR="00A42B65">
        <w:rPr>
          <w:rFonts w:ascii="Times New Roman" w:eastAsia="Times New Roman" w:hAnsi="Times New Roman" w:cs="Times New Roman"/>
          <w:sz w:val="24"/>
          <w:szCs w:val="24"/>
        </w:rPr>
        <w:t>insurer</w:t>
      </w:r>
      <w:r>
        <w:rPr>
          <w:rFonts w:ascii="Times New Roman" w:eastAsia="Times New Roman" w:hAnsi="Times New Roman" w:cs="Times New Roman"/>
          <w:sz w:val="24"/>
          <w:szCs w:val="24"/>
        </w:rPr>
        <w:t xml:space="preserve"> is insolvent and the </w:t>
      </w:r>
      <w:r w:rsidR="006D5EA7">
        <w:rPr>
          <w:rFonts w:ascii="Times New Roman" w:eastAsia="Times New Roman" w:hAnsi="Times New Roman" w:cs="Times New Roman"/>
          <w:sz w:val="24"/>
          <w:szCs w:val="24"/>
        </w:rPr>
        <w:t>original</w:t>
      </w:r>
      <w:r>
        <w:rPr>
          <w:rFonts w:ascii="Times New Roman" w:eastAsia="Times New Roman" w:hAnsi="Times New Roman" w:cs="Times New Roman"/>
          <w:sz w:val="24"/>
          <w:szCs w:val="24"/>
        </w:rPr>
        <w:t xml:space="preserve"> insurer is still financially sound, will </w:t>
      </w:r>
      <w:r w:rsidR="00C041C8">
        <w:rPr>
          <w:rFonts w:ascii="Times New Roman" w:eastAsia="Times New Roman" w:hAnsi="Times New Roman" w:cs="Times New Roman"/>
          <w:sz w:val="24"/>
          <w:szCs w:val="24"/>
        </w:rPr>
        <w:t>a court give full faith and credit to the approv</w:t>
      </w:r>
      <w:r w:rsidR="00A42B65">
        <w:rPr>
          <w:rFonts w:ascii="Times New Roman" w:eastAsia="Times New Roman" w:hAnsi="Times New Roman" w:cs="Times New Roman"/>
          <w:sz w:val="24"/>
          <w:szCs w:val="24"/>
        </w:rPr>
        <w:t xml:space="preserve">al of </w:t>
      </w:r>
      <w:r w:rsidR="00C041C8">
        <w:rPr>
          <w:rFonts w:ascii="Times New Roman" w:eastAsia="Times New Roman" w:hAnsi="Times New Roman" w:cs="Times New Roman"/>
          <w:sz w:val="24"/>
          <w:szCs w:val="24"/>
        </w:rPr>
        <w:t>the IBT or CD?  This is an open question</w:t>
      </w:r>
      <w:r w:rsidR="00307FD8">
        <w:rPr>
          <w:rFonts w:ascii="Times New Roman" w:eastAsia="Times New Roman" w:hAnsi="Times New Roman" w:cs="Times New Roman"/>
          <w:sz w:val="24"/>
          <w:szCs w:val="24"/>
        </w:rPr>
        <w:t xml:space="preserve"> that is </w:t>
      </w:r>
      <w:r w:rsidR="006D5EA7">
        <w:rPr>
          <w:rFonts w:ascii="Times New Roman" w:eastAsia="Times New Roman" w:hAnsi="Times New Roman" w:cs="Times New Roman"/>
          <w:sz w:val="24"/>
          <w:szCs w:val="24"/>
        </w:rPr>
        <w:t>unlikely</w:t>
      </w:r>
      <w:r w:rsidR="00307FD8">
        <w:rPr>
          <w:rFonts w:ascii="Times New Roman" w:eastAsia="Times New Roman" w:hAnsi="Times New Roman" w:cs="Times New Roman"/>
          <w:sz w:val="24"/>
          <w:szCs w:val="24"/>
        </w:rPr>
        <w:t xml:space="preserve"> to be resolved until the specific factual scenario presents itself</w:t>
      </w:r>
      <w:r w:rsidR="005B488A">
        <w:rPr>
          <w:rFonts w:ascii="Times New Roman" w:eastAsia="Times New Roman" w:hAnsi="Times New Roman" w:cs="Times New Roman"/>
          <w:sz w:val="24"/>
          <w:szCs w:val="24"/>
        </w:rPr>
        <w:t xml:space="preserve"> to the courts</w:t>
      </w:r>
      <w:r w:rsidR="00307FD8">
        <w:rPr>
          <w:rFonts w:ascii="Times New Roman" w:eastAsia="Times New Roman" w:hAnsi="Times New Roman" w:cs="Times New Roman"/>
          <w:sz w:val="24"/>
          <w:szCs w:val="24"/>
        </w:rPr>
        <w:t xml:space="preserve">.  The fact that this issue exists makes it even more </w:t>
      </w:r>
      <w:r w:rsidR="006D5EA7">
        <w:rPr>
          <w:rFonts w:ascii="Times New Roman" w:eastAsia="Times New Roman" w:hAnsi="Times New Roman" w:cs="Times New Roman"/>
          <w:sz w:val="24"/>
          <w:szCs w:val="24"/>
        </w:rPr>
        <w:t>important</w:t>
      </w:r>
      <w:r w:rsidR="00307FD8">
        <w:rPr>
          <w:rFonts w:ascii="Times New Roman" w:eastAsia="Times New Roman" w:hAnsi="Times New Roman" w:cs="Times New Roman"/>
          <w:sz w:val="24"/>
          <w:szCs w:val="24"/>
        </w:rPr>
        <w:t xml:space="preserve"> that </w:t>
      </w:r>
      <w:r w:rsidR="006D5EA7">
        <w:rPr>
          <w:rFonts w:ascii="Times New Roman" w:eastAsia="Times New Roman" w:hAnsi="Times New Roman" w:cs="Times New Roman"/>
          <w:sz w:val="24"/>
          <w:szCs w:val="24"/>
        </w:rPr>
        <w:t>only transactions with the greatest chance for success be subject to corporate restructuring process.</w:t>
      </w:r>
    </w:p>
    <w:p w14:paraId="6D1534EA" w14:textId="77777777" w:rsidR="00702813" w:rsidRPr="00E910C8" w:rsidRDefault="00702813" w:rsidP="000737B5">
      <w:pPr>
        <w:pStyle w:val="indent1level"/>
        <w:tabs>
          <w:tab w:val="clear" w:pos="360"/>
          <w:tab w:val="clear" w:pos="1080"/>
          <w:tab w:val="clear" w:pos="1800"/>
          <w:tab w:val="left" w:pos="2880"/>
          <w:tab w:val="left" w:pos="3600"/>
          <w:tab w:val="left" w:pos="4320"/>
          <w:tab w:val="left" w:pos="5040"/>
        </w:tabs>
        <w:spacing w:line="240" w:lineRule="auto"/>
        <w:ind w:firstLine="720"/>
        <w:jc w:val="left"/>
        <w:rPr>
          <w:rFonts w:ascii="Times New Roman" w:hAnsi="Times New Roman"/>
          <w:sz w:val="24"/>
          <w:szCs w:val="24"/>
        </w:rPr>
      </w:pPr>
    </w:p>
    <w:p w14:paraId="653C332F" w14:textId="0F375C7D" w:rsidR="002E4D59" w:rsidRDefault="002E4D59" w:rsidP="000737B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Comity is typically understood to be a courtesy provided between jurisdictions, not necessarily as a right but rather out of deference and good will.  As such, comity might not require in th</w:t>
      </w:r>
      <w:r w:rsidR="00A1541C">
        <w:rPr>
          <w:rFonts w:ascii="Times New Roman" w:eastAsia="Times New Roman" w:hAnsi="Times New Roman" w:cs="Times New Roman"/>
          <w:sz w:val="24"/>
          <w:szCs w:val="24"/>
        </w:rPr>
        <w:t>i</w:t>
      </w:r>
      <w:r>
        <w:rPr>
          <w:rFonts w:ascii="Times New Roman" w:eastAsia="Times New Roman" w:hAnsi="Times New Roman" w:cs="Times New Roman"/>
          <w:sz w:val="24"/>
          <w:szCs w:val="24"/>
        </w:rPr>
        <w:t>s context that a state honor the decision of another state.  Th</w:t>
      </w:r>
      <w:r w:rsidR="005B488A">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is an analysis to be conducted by the</w:t>
      </w:r>
      <w:r w:rsidR="005B488A">
        <w:rPr>
          <w:rFonts w:ascii="Times New Roman" w:eastAsia="Times New Roman" w:hAnsi="Times New Roman" w:cs="Times New Roman"/>
          <w:sz w:val="24"/>
          <w:szCs w:val="24"/>
        </w:rPr>
        <w:t xml:space="preserve"> individual</w:t>
      </w:r>
      <w:r>
        <w:rPr>
          <w:rFonts w:ascii="Times New Roman" w:eastAsia="Times New Roman" w:hAnsi="Times New Roman" w:cs="Times New Roman"/>
          <w:sz w:val="24"/>
          <w:szCs w:val="24"/>
        </w:rPr>
        <w:t xml:space="preserve"> jurisdictions.  </w:t>
      </w:r>
    </w:p>
    <w:p w14:paraId="68CF3F42" w14:textId="77777777" w:rsidR="00643C2F" w:rsidRDefault="00643C2F" w:rsidP="00A45955">
      <w:pPr>
        <w:spacing w:after="0" w:line="240" w:lineRule="auto"/>
        <w:ind w:firstLine="360"/>
        <w:rPr>
          <w:rFonts w:ascii="Times New Roman" w:eastAsia="Times New Roman" w:hAnsi="Times New Roman" w:cs="Times New Roman"/>
          <w:sz w:val="24"/>
          <w:szCs w:val="24"/>
        </w:rPr>
      </w:pPr>
    </w:p>
    <w:p w14:paraId="53A1875F" w14:textId="2EF9B722" w:rsidR="004E3777" w:rsidRDefault="004E3777" w:rsidP="00497AC0">
      <w:pPr>
        <w:pStyle w:val="Heading2"/>
        <w:numPr>
          <w:ilvl w:val="0"/>
          <w:numId w:val="4"/>
        </w:numPr>
        <w:spacing w:before="0" w:line="240" w:lineRule="auto"/>
        <w:ind w:left="0" w:firstLine="0"/>
        <w:rPr>
          <w:rFonts w:ascii="Times New Roman" w:hAnsi="Times New Roman" w:cs="Times New Roman"/>
          <w:sz w:val="24"/>
          <w:szCs w:val="24"/>
        </w:rPr>
      </w:pPr>
      <w:bookmarkStart w:id="23" w:name="_Toc84858034"/>
      <w:r w:rsidRPr="00E910C8">
        <w:rPr>
          <w:rFonts w:ascii="Times New Roman" w:hAnsi="Times New Roman" w:cs="Times New Roman"/>
          <w:sz w:val="24"/>
          <w:szCs w:val="24"/>
        </w:rPr>
        <w:t>Impact of UK Part VII Transactions in the US</w:t>
      </w:r>
      <w:bookmarkEnd w:id="23"/>
    </w:p>
    <w:p w14:paraId="4A973565" w14:textId="77777777" w:rsidR="0067434F" w:rsidRPr="008F0D26" w:rsidRDefault="0067434F" w:rsidP="008F0D26">
      <w:pPr>
        <w:spacing w:after="0"/>
        <w:rPr>
          <w:rFonts w:ascii="Times New Roman" w:hAnsi="Times New Roman" w:cs="Times New Roman"/>
          <w:sz w:val="24"/>
          <w:szCs w:val="24"/>
        </w:rPr>
      </w:pPr>
    </w:p>
    <w:p w14:paraId="76264ADA" w14:textId="3E019943" w:rsidR="0047779C" w:rsidRDefault="0047779C" w:rsidP="00A45955">
      <w:pPr>
        <w:spacing w:after="0" w:line="240" w:lineRule="auto"/>
        <w:ind w:firstLine="810"/>
        <w:rPr>
          <w:rFonts w:ascii="Times New Roman" w:hAnsi="Times New Roman" w:cs="Times New Roman"/>
          <w:sz w:val="24"/>
          <w:szCs w:val="24"/>
        </w:rPr>
      </w:pPr>
      <w:r w:rsidRPr="0047779C">
        <w:rPr>
          <w:rFonts w:ascii="Times New Roman" w:hAnsi="Times New Roman" w:cs="Times New Roman"/>
          <w:sz w:val="24"/>
          <w:szCs w:val="24"/>
        </w:rPr>
        <w:t xml:space="preserve">Although there has been limited experience in the US courts in approving commutations and </w:t>
      </w:r>
      <w:r w:rsidR="0056629A">
        <w:rPr>
          <w:rFonts w:ascii="Times New Roman" w:hAnsi="Times New Roman" w:cs="Times New Roman"/>
          <w:sz w:val="24"/>
          <w:szCs w:val="24"/>
        </w:rPr>
        <w:t>IBT</w:t>
      </w:r>
      <w:r w:rsidRPr="0047779C">
        <w:rPr>
          <w:rFonts w:ascii="Times New Roman" w:hAnsi="Times New Roman" w:cs="Times New Roman"/>
          <w:sz w:val="24"/>
          <w:szCs w:val="24"/>
        </w:rPr>
        <w:t>s, some US courts have had opportunities to review these</w:t>
      </w:r>
      <w:r w:rsidR="0056629A">
        <w:rPr>
          <w:rFonts w:ascii="Times New Roman" w:hAnsi="Times New Roman" w:cs="Times New Roman"/>
          <w:sz w:val="24"/>
          <w:szCs w:val="24"/>
        </w:rPr>
        <w:t xml:space="preserve"> type</w:t>
      </w:r>
      <w:r w:rsidR="006F72E5">
        <w:rPr>
          <w:rFonts w:ascii="Times New Roman" w:hAnsi="Times New Roman" w:cs="Times New Roman"/>
          <w:sz w:val="24"/>
          <w:szCs w:val="24"/>
        </w:rPr>
        <w:t>s</w:t>
      </w:r>
      <w:r w:rsidR="0056629A">
        <w:rPr>
          <w:rFonts w:ascii="Times New Roman" w:hAnsi="Times New Roman" w:cs="Times New Roman"/>
          <w:sz w:val="24"/>
          <w:szCs w:val="24"/>
        </w:rPr>
        <w:t xml:space="preserve"> of</w:t>
      </w:r>
      <w:r w:rsidRPr="0047779C">
        <w:rPr>
          <w:rFonts w:ascii="Times New Roman" w:hAnsi="Times New Roman" w:cs="Times New Roman"/>
          <w:sz w:val="24"/>
          <w:szCs w:val="24"/>
        </w:rPr>
        <w:t xml:space="preserve"> issues because </w:t>
      </w:r>
      <w:r w:rsidR="0056629A">
        <w:rPr>
          <w:rFonts w:ascii="Times New Roman" w:hAnsi="Times New Roman" w:cs="Times New Roman"/>
          <w:sz w:val="24"/>
          <w:szCs w:val="24"/>
        </w:rPr>
        <w:t xml:space="preserve">US </w:t>
      </w:r>
      <w:r w:rsidRPr="0047779C">
        <w:rPr>
          <w:rFonts w:ascii="Times New Roman" w:hAnsi="Times New Roman" w:cs="Times New Roman"/>
          <w:sz w:val="24"/>
          <w:szCs w:val="24"/>
        </w:rPr>
        <w:t xml:space="preserve">insurers have been involved with UK-based commutations or transfers. Since the 2000 and 2005 revisions to UK laws, solvent schemes and Part VII </w:t>
      </w:r>
      <w:r w:rsidR="0056629A">
        <w:rPr>
          <w:rFonts w:ascii="Times New Roman" w:hAnsi="Times New Roman" w:cs="Times New Roman"/>
          <w:sz w:val="24"/>
          <w:szCs w:val="24"/>
        </w:rPr>
        <w:t>t</w:t>
      </w:r>
      <w:r w:rsidRPr="0047779C">
        <w:rPr>
          <w:rFonts w:ascii="Times New Roman" w:hAnsi="Times New Roman" w:cs="Times New Roman"/>
          <w:sz w:val="24"/>
          <w:szCs w:val="24"/>
        </w:rPr>
        <w:t>ransfers have been employed much more frequently in the UK.</w:t>
      </w:r>
      <w:r w:rsidRPr="0047779C">
        <w:rPr>
          <w:rFonts w:ascii="Times New Roman" w:hAnsi="Times New Roman" w:cs="Times New Roman"/>
          <w:sz w:val="24"/>
          <w:szCs w:val="24"/>
          <w:vertAlign w:val="superscript"/>
        </w:rPr>
        <w:footnoteReference w:id="34"/>
      </w:r>
      <w:r w:rsidRPr="0047779C">
        <w:rPr>
          <w:rFonts w:ascii="Times New Roman" w:hAnsi="Times New Roman" w:cs="Times New Roman"/>
          <w:sz w:val="24"/>
          <w:szCs w:val="24"/>
        </w:rPr>
        <w:t xml:space="preserve"> This has led to more frequent reviews by US courts of the underlying UK</w:t>
      </w:r>
      <w:r w:rsidRPr="0047779C" w:rsidDel="00EE4173">
        <w:rPr>
          <w:rFonts w:ascii="Times New Roman" w:hAnsi="Times New Roman" w:cs="Times New Roman"/>
          <w:sz w:val="24"/>
          <w:szCs w:val="24"/>
        </w:rPr>
        <w:t xml:space="preserve"> </w:t>
      </w:r>
      <w:r w:rsidRPr="0047779C">
        <w:rPr>
          <w:rFonts w:ascii="Times New Roman" w:hAnsi="Times New Roman" w:cs="Times New Roman"/>
          <w:sz w:val="24"/>
          <w:szCs w:val="24"/>
        </w:rPr>
        <w:t xml:space="preserve">transactions. Some of the impact </w:t>
      </w:r>
      <w:r w:rsidR="0056629A">
        <w:rPr>
          <w:rFonts w:ascii="Times New Roman" w:hAnsi="Times New Roman" w:cs="Times New Roman"/>
          <w:sz w:val="24"/>
          <w:szCs w:val="24"/>
        </w:rPr>
        <w:t>i</w:t>
      </w:r>
      <w:r w:rsidRPr="0047779C">
        <w:rPr>
          <w:rFonts w:ascii="Times New Roman" w:hAnsi="Times New Roman" w:cs="Times New Roman"/>
          <w:sz w:val="24"/>
          <w:szCs w:val="24"/>
        </w:rPr>
        <w:t>n the US is felt in bankruptcy courts, which often are implicated because US policyholders obtain coverage from UK-based insurers on a regular basis,</w:t>
      </w:r>
      <w:r w:rsidRPr="0047779C">
        <w:rPr>
          <w:rFonts w:ascii="Times New Roman" w:hAnsi="Times New Roman" w:cs="Times New Roman"/>
          <w:sz w:val="24"/>
          <w:szCs w:val="24"/>
          <w:vertAlign w:val="superscript"/>
        </w:rPr>
        <w:footnoteReference w:id="35"/>
      </w:r>
      <w:r w:rsidRPr="0047779C">
        <w:rPr>
          <w:rFonts w:ascii="Times New Roman" w:hAnsi="Times New Roman" w:cs="Times New Roman"/>
          <w:sz w:val="24"/>
          <w:szCs w:val="24"/>
        </w:rPr>
        <w:t xml:space="preserve"> while others involve non-bankruptcy situations, such as when a policyholder wants to submit a claim for payment but no longer has coverage.</w:t>
      </w:r>
    </w:p>
    <w:p w14:paraId="70D7919A" w14:textId="77777777" w:rsidR="0047779C" w:rsidRPr="0047779C" w:rsidRDefault="0047779C" w:rsidP="0047779C">
      <w:pPr>
        <w:spacing w:after="0" w:line="240" w:lineRule="auto"/>
        <w:ind w:firstLine="360"/>
        <w:rPr>
          <w:rFonts w:ascii="Times New Roman" w:hAnsi="Times New Roman" w:cs="Times New Roman"/>
          <w:sz w:val="24"/>
          <w:szCs w:val="24"/>
        </w:rPr>
      </w:pPr>
    </w:p>
    <w:p w14:paraId="799D41F5" w14:textId="5E618730" w:rsidR="0047779C" w:rsidRDefault="0047779C" w:rsidP="00D0791F">
      <w:pPr>
        <w:spacing w:after="0" w:line="240" w:lineRule="auto"/>
        <w:ind w:firstLine="720"/>
        <w:rPr>
          <w:rFonts w:ascii="Times New Roman" w:hAnsi="Times New Roman" w:cs="Times New Roman"/>
          <w:sz w:val="24"/>
          <w:szCs w:val="24"/>
        </w:rPr>
      </w:pPr>
      <w:r w:rsidRPr="0047779C">
        <w:rPr>
          <w:rFonts w:ascii="Times New Roman" w:hAnsi="Times New Roman" w:cs="Times New Roman"/>
          <w:sz w:val="24"/>
          <w:szCs w:val="24"/>
        </w:rPr>
        <w:t xml:space="preserve">There are several interesting cases that provide </w:t>
      </w:r>
      <w:r w:rsidR="00AC275E">
        <w:rPr>
          <w:rFonts w:ascii="Times New Roman" w:hAnsi="Times New Roman" w:cs="Times New Roman"/>
          <w:sz w:val="24"/>
          <w:szCs w:val="24"/>
        </w:rPr>
        <w:t xml:space="preserve">some </w:t>
      </w:r>
      <w:r w:rsidRPr="0047779C">
        <w:rPr>
          <w:rFonts w:ascii="Times New Roman" w:hAnsi="Times New Roman" w:cs="Times New Roman"/>
          <w:sz w:val="24"/>
          <w:szCs w:val="24"/>
        </w:rPr>
        <w:t xml:space="preserve">guidance </w:t>
      </w:r>
      <w:r>
        <w:rPr>
          <w:rFonts w:ascii="Times New Roman" w:hAnsi="Times New Roman" w:cs="Times New Roman"/>
          <w:sz w:val="24"/>
          <w:szCs w:val="24"/>
        </w:rPr>
        <w:t>on these issues</w:t>
      </w:r>
      <w:r w:rsidR="0056629A">
        <w:rPr>
          <w:rFonts w:ascii="Times New Roman" w:hAnsi="Times New Roman" w:cs="Times New Roman"/>
          <w:sz w:val="24"/>
          <w:szCs w:val="24"/>
        </w:rPr>
        <w:t>.</w:t>
      </w:r>
      <w:r w:rsidRPr="0047779C">
        <w:rPr>
          <w:rFonts w:ascii="Times New Roman" w:hAnsi="Times New Roman" w:cs="Times New Roman"/>
          <w:sz w:val="24"/>
          <w:szCs w:val="24"/>
        </w:rPr>
        <w:t xml:space="preserve"> </w:t>
      </w:r>
      <w:r w:rsidRPr="0047779C">
        <w:rPr>
          <w:rFonts w:ascii="Times New Roman" w:hAnsi="Times New Roman" w:cs="Times New Roman"/>
          <w:i/>
          <w:sz w:val="24"/>
          <w:szCs w:val="24"/>
        </w:rPr>
        <w:t>Narragansett Electric Co. v. American Home Assurance Co.</w:t>
      </w:r>
      <w:r w:rsidR="0056629A">
        <w:rPr>
          <w:rFonts w:ascii="Times New Roman" w:hAnsi="Times New Roman" w:cs="Times New Roman"/>
          <w:sz w:val="24"/>
          <w:szCs w:val="24"/>
        </w:rPr>
        <w:t xml:space="preserve"> is one such case</w:t>
      </w:r>
      <w:r w:rsidRPr="0047779C">
        <w:rPr>
          <w:rFonts w:ascii="Times New Roman" w:hAnsi="Times New Roman" w:cs="Times New Roman"/>
          <w:sz w:val="24"/>
          <w:szCs w:val="24"/>
        </w:rPr>
        <w:t>.</w:t>
      </w:r>
      <w:r w:rsidRPr="0047779C">
        <w:rPr>
          <w:rFonts w:ascii="Times New Roman" w:hAnsi="Times New Roman" w:cs="Times New Roman"/>
          <w:sz w:val="24"/>
          <w:szCs w:val="24"/>
          <w:vertAlign w:val="superscript"/>
        </w:rPr>
        <w:footnoteReference w:id="36"/>
      </w:r>
      <w:r w:rsidRPr="0047779C">
        <w:rPr>
          <w:rFonts w:ascii="Times New Roman" w:hAnsi="Times New Roman" w:cs="Times New Roman"/>
          <w:sz w:val="24"/>
          <w:szCs w:val="24"/>
        </w:rPr>
        <w:t xml:space="preserve">  In </w:t>
      </w:r>
      <w:r w:rsidRPr="0047779C">
        <w:rPr>
          <w:rFonts w:ascii="Times New Roman" w:hAnsi="Times New Roman" w:cs="Times New Roman"/>
          <w:i/>
          <w:sz w:val="24"/>
          <w:szCs w:val="24"/>
        </w:rPr>
        <w:t>Narragansett Electric Co.</w:t>
      </w:r>
      <w:r w:rsidRPr="0047779C">
        <w:rPr>
          <w:rFonts w:ascii="Times New Roman" w:hAnsi="Times New Roman" w:cs="Times New Roman"/>
          <w:sz w:val="24"/>
          <w:szCs w:val="24"/>
        </w:rPr>
        <w:t>,</w:t>
      </w:r>
      <w:r w:rsidRPr="0047779C">
        <w:rPr>
          <w:rFonts w:ascii="Times New Roman" w:hAnsi="Times New Roman" w:cs="Times New Roman"/>
          <w:i/>
          <w:sz w:val="24"/>
          <w:szCs w:val="24"/>
        </w:rPr>
        <w:t xml:space="preserve"> </w:t>
      </w:r>
      <w:r w:rsidRPr="0047779C">
        <w:rPr>
          <w:rFonts w:ascii="Times New Roman" w:hAnsi="Times New Roman" w:cs="Times New Roman"/>
          <w:sz w:val="24"/>
          <w:szCs w:val="24"/>
        </w:rPr>
        <w:t xml:space="preserve">the court </w:t>
      </w:r>
      <w:r w:rsidRPr="0047779C">
        <w:rPr>
          <w:rFonts w:ascii="Times New Roman" w:hAnsi="Times New Roman" w:cs="Times New Roman"/>
          <w:sz w:val="24"/>
          <w:szCs w:val="24"/>
        </w:rPr>
        <w:lastRenderedPageBreak/>
        <w:t xml:space="preserve">reviewed claims by London-based insurer, </w:t>
      </w:r>
      <w:proofErr w:type="spellStart"/>
      <w:r w:rsidRPr="0047779C">
        <w:rPr>
          <w:rFonts w:ascii="Times New Roman" w:hAnsi="Times New Roman" w:cs="Times New Roman"/>
          <w:sz w:val="24"/>
          <w:szCs w:val="24"/>
        </w:rPr>
        <w:t>Equitas</w:t>
      </w:r>
      <w:proofErr w:type="spellEnd"/>
      <w:r w:rsidRPr="0047779C">
        <w:rPr>
          <w:rFonts w:ascii="Times New Roman" w:hAnsi="Times New Roman" w:cs="Times New Roman"/>
          <w:sz w:val="24"/>
          <w:szCs w:val="24"/>
        </w:rPr>
        <w:t>, that the plaintiff</w:t>
      </w:r>
      <w:r w:rsidR="0056629A">
        <w:rPr>
          <w:rFonts w:ascii="Times New Roman" w:hAnsi="Times New Roman" w:cs="Times New Roman"/>
          <w:sz w:val="24"/>
          <w:szCs w:val="24"/>
        </w:rPr>
        <w:t xml:space="preserve"> </w:t>
      </w:r>
      <w:r w:rsidR="00BB2C10">
        <w:rPr>
          <w:rFonts w:ascii="Times New Roman" w:hAnsi="Times New Roman" w:cs="Times New Roman"/>
          <w:sz w:val="24"/>
          <w:szCs w:val="24"/>
        </w:rPr>
        <w:t>had</w:t>
      </w:r>
      <w:r w:rsidR="00BB2C10" w:rsidRPr="0047779C">
        <w:rPr>
          <w:rFonts w:ascii="Times New Roman" w:hAnsi="Times New Roman" w:cs="Times New Roman"/>
          <w:sz w:val="24"/>
          <w:szCs w:val="24"/>
        </w:rPr>
        <w:t xml:space="preserve"> </w:t>
      </w:r>
      <w:r w:rsidRPr="0047779C">
        <w:rPr>
          <w:rFonts w:ascii="Times New Roman" w:hAnsi="Times New Roman" w:cs="Times New Roman"/>
          <w:sz w:val="24"/>
          <w:szCs w:val="24"/>
        </w:rPr>
        <w:t>sued the wrong insurer</w:t>
      </w:r>
      <w:r w:rsidR="00F65FA3">
        <w:rPr>
          <w:rFonts w:ascii="Times New Roman" w:hAnsi="Times New Roman" w:cs="Times New Roman"/>
          <w:sz w:val="24"/>
          <w:szCs w:val="24"/>
        </w:rPr>
        <w:t xml:space="preserve"> on a claim that was alleged to have occurred more than sixty years earlier</w:t>
      </w:r>
      <w:r w:rsidRPr="0047779C">
        <w:rPr>
          <w:rFonts w:ascii="Times New Roman" w:hAnsi="Times New Roman" w:cs="Times New Roman"/>
          <w:sz w:val="24"/>
          <w:szCs w:val="24"/>
        </w:rPr>
        <w:t>.</w:t>
      </w:r>
      <w:r w:rsidRPr="0047779C">
        <w:rPr>
          <w:rFonts w:ascii="Times New Roman" w:hAnsi="Times New Roman" w:cs="Times New Roman"/>
          <w:sz w:val="24"/>
          <w:szCs w:val="24"/>
          <w:vertAlign w:val="superscript"/>
        </w:rPr>
        <w:footnoteReference w:id="37"/>
      </w:r>
      <w:r w:rsidRPr="0047779C">
        <w:rPr>
          <w:rFonts w:ascii="Times New Roman" w:hAnsi="Times New Roman" w:cs="Times New Roman"/>
          <w:sz w:val="24"/>
          <w:szCs w:val="24"/>
        </w:rPr>
        <w:t xml:space="preserve">  </w:t>
      </w:r>
      <w:proofErr w:type="spellStart"/>
      <w:r w:rsidRPr="0047779C">
        <w:rPr>
          <w:rFonts w:ascii="Times New Roman" w:hAnsi="Times New Roman" w:cs="Times New Roman"/>
          <w:sz w:val="24"/>
          <w:szCs w:val="24"/>
        </w:rPr>
        <w:t>Equitas</w:t>
      </w:r>
      <w:proofErr w:type="spellEnd"/>
      <w:r w:rsidRPr="0047779C">
        <w:rPr>
          <w:rFonts w:ascii="Times New Roman" w:hAnsi="Times New Roman" w:cs="Times New Roman"/>
          <w:sz w:val="24"/>
          <w:szCs w:val="24"/>
        </w:rPr>
        <w:t xml:space="preserve"> argued that it had not assumed the obligations at issue.  As the court summarized, “</w:t>
      </w:r>
      <w:proofErr w:type="spellStart"/>
      <w:r w:rsidRPr="0047779C">
        <w:rPr>
          <w:rFonts w:ascii="Times New Roman" w:hAnsi="Times New Roman" w:cs="Times New Roman"/>
          <w:sz w:val="24"/>
          <w:szCs w:val="24"/>
        </w:rPr>
        <w:t>Equitas’s</w:t>
      </w:r>
      <w:proofErr w:type="spellEnd"/>
      <w:r w:rsidRPr="0047779C">
        <w:rPr>
          <w:rFonts w:ascii="Times New Roman" w:hAnsi="Times New Roman" w:cs="Times New Roman"/>
          <w:sz w:val="24"/>
          <w:szCs w:val="24"/>
        </w:rPr>
        <w:t xml:space="preserve"> motion to dismiss raises the question whether this [Part VII] transfer of insurance obligations from Lloyd’s to </w:t>
      </w:r>
      <w:proofErr w:type="spellStart"/>
      <w:r w:rsidRPr="0047779C">
        <w:rPr>
          <w:rFonts w:ascii="Times New Roman" w:hAnsi="Times New Roman" w:cs="Times New Roman"/>
          <w:sz w:val="24"/>
          <w:szCs w:val="24"/>
        </w:rPr>
        <w:t>Equitas</w:t>
      </w:r>
      <w:proofErr w:type="spellEnd"/>
      <w:r w:rsidRPr="0047779C">
        <w:rPr>
          <w:rFonts w:ascii="Times New Roman" w:hAnsi="Times New Roman" w:cs="Times New Roman"/>
          <w:sz w:val="24"/>
          <w:szCs w:val="24"/>
        </w:rPr>
        <w:t xml:space="preserve"> is effective and enforceable under U.S. law.” First, the court decided that it was sitting in diversity jurisdiction and that the appropriate substantive law to apply was English</w:t>
      </w:r>
      <w:r w:rsidR="006F72E5">
        <w:rPr>
          <w:rFonts w:ascii="Times New Roman" w:hAnsi="Times New Roman" w:cs="Times New Roman"/>
          <w:sz w:val="24"/>
          <w:szCs w:val="24"/>
        </w:rPr>
        <w:t>.</w:t>
      </w:r>
      <w:r w:rsidRPr="0047779C">
        <w:rPr>
          <w:rFonts w:ascii="Times New Roman" w:hAnsi="Times New Roman" w:cs="Times New Roman"/>
          <w:sz w:val="24"/>
          <w:szCs w:val="24"/>
        </w:rPr>
        <w:t xml:space="preserve">  Next, the court discussed a prior District Court case where another Part VII transfer was discussed at length and not recognized as a foreign bankruptcy proceeding.  In reaching a conclusion to </w:t>
      </w:r>
      <w:r w:rsidR="00673B99">
        <w:rPr>
          <w:rFonts w:ascii="Times New Roman" w:hAnsi="Times New Roman" w:cs="Times New Roman"/>
          <w:sz w:val="24"/>
          <w:szCs w:val="24"/>
        </w:rPr>
        <w:t>reject the request for dismissal</w:t>
      </w:r>
      <w:r w:rsidRPr="0047779C">
        <w:rPr>
          <w:rFonts w:ascii="Times New Roman" w:hAnsi="Times New Roman" w:cs="Times New Roman"/>
          <w:sz w:val="24"/>
          <w:szCs w:val="24"/>
        </w:rPr>
        <w:t xml:space="preserve">, the court relied on a letter sent by </w:t>
      </w:r>
      <w:proofErr w:type="spellStart"/>
      <w:r w:rsidRPr="0047779C">
        <w:rPr>
          <w:rFonts w:ascii="Times New Roman" w:hAnsi="Times New Roman" w:cs="Times New Roman"/>
          <w:sz w:val="24"/>
          <w:szCs w:val="24"/>
        </w:rPr>
        <w:t>Equitas</w:t>
      </w:r>
      <w:proofErr w:type="spellEnd"/>
      <w:r w:rsidRPr="0047779C">
        <w:rPr>
          <w:rFonts w:ascii="Times New Roman" w:hAnsi="Times New Roman" w:cs="Times New Roman"/>
          <w:sz w:val="24"/>
          <w:szCs w:val="24"/>
        </w:rPr>
        <w:t xml:space="preserve"> to </w:t>
      </w:r>
      <w:r w:rsidR="0056629A">
        <w:rPr>
          <w:rFonts w:ascii="Times New Roman" w:hAnsi="Times New Roman" w:cs="Times New Roman"/>
          <w:sz w:val="24"/>
          <w:szCs w:val="24"/>
        </w:rPr>
        <w:t>US</w:t>
      </w:r>
      <w:r w:rsidR="0056629A" w:rsidRPr="0047779C">
        <w:rPr>
          <w:rFonts w:ascii="Times New Roman" w:hAnsi="Times New Roman" w:cs="Times New Roman"/>
          <w:sz w:val="24"/>
          <w:szCs w:val="24"/>
        </w:rPr>
        <w:t xml:space="preserve"> </w:t>
      </w:r>
      <w:r w:rsidRPr="0047779C">
        <w:rPr>
          <w:rFonts w:ascii="Times New Roman" w:hAnsi="Times New Roman" w:cs="Times New Roman"/>
          <w:sz w:val="24"/>
          <w:szCs w:val="24"/>
        </w:rPr>
        <w:t xml:space="preserve">policyholders notifying them that </w:t>
      </w:r>
      <w:proofErr w:type="spellStart"/>
      <w:r w:rsidRPr="0047779C">
        <w:rPr>
          <w:rFonts w:ascii="Times New Roman" w:hAnsi="Times New Roman" w:cs="Times New Roman"/>
          <w:sz w:val="24"/>
          <w:szCs w:val="24"/>
        </w:rPr>
        <w:t>Equitas</w:t>
      </w:r>
      <w:proofErr w:type="spellEnd"/>
      <w:r w:rsidRPr="0047779C">
        <w:rPr>
          <w:rFonts w:ascii="Times New Roman" w:hAnsi="Times New Roman" w:cs="Times New Roman"/>
          <w:sz w:val="24"/>
          <w:szCs w:val="24"/>
        </w:rPr>
        <w:t xml:space="preserve"> was assuming the obligations of the original insurer.  The court found that regardless of whether the Part VII had any effect the letter sent to </w:t>
      </w:r>
      <w:r w:rsidR="0056629A">
        <w:rPr>
          <w:rFonts w:ascii="Times New Roman" w:hAnsi="Times New Roman" w:cs="Times New Roman"/>
          <w:sz w:val="24"/>
          <w:szCs w:val="24"/>
        </w:rPr>
        <w:t>US</w:t>
      </w:r>
      <w:r w:rsidR="0056629A" w:rsidRPr="0047779C">
        <w:rPr>
          <w:rFonts w:ascii="Times New Roman" w:hAnsi="Times New Roman" w:cs="Times New Roman"/>
          <w:sz w:val="24"/>
          <w:szCs w:val="24"/>
        </w:rPr>
        <w:t xml:space="preserve"> </w:t>
      </w:r>
      <w:r w:rsidRPr="0047779C">
        <w:rPr>
          <w:rFonts w:ascii="Times New Roman" w:hAnsi="Times New Roman" w:cs="Times New Roman"/>
          <w:sz w:val="24"/>
          <w:szCs w:val="24"/>
        </w:rPr>
        <w:t xml:space="preserve">policyholders raised sufficient basis to let the suit continue.  </w:t>
      </w:r>
      <w:proofErr w:type="spellStart"/>
      <w:r w:rsidRPr="0047779C">
        <w:rPr>
          <w:rFonts w:ascii="Times New Roman" w:hAnsi="Times New Roman" w:cs="Times New Roman"/>
          <w:sz w:val="24"/>
          <w:szCs w:val="24"/>
        </w:rPr>
        <w:t>Equitas</w:t>
      </w:r>
      <w:proofErr w:type="spellEnd"/>
      <w:r w:rsidRPr="0047779C">
        <w:rPr>
          <w:rFonts w:ascii="Times New Roman" w:hAnsi="Times New Roman" w:cs="Times New Roman"/>
          <w:sz w:val="24"/>
          <w:szCs w:val="24"/>
        </w:rPr>
        <w:t xml:space="preserve"> attempted to argue that the Part VII transfer did not state that it would become effective in the US, rather that it was only effective in certain countries of Europe.  Nevertheless, the utility company alleged that it had not relied on the English High Court Order executing the Part VII transfer, but rather relied on the notice letter it received as the evidence of obligation by the new named insurer.</w:t>
      </w:r>
    </w:p>
    <w:p w14:paraId="1203243B" w14:textId="6D232DB4" w:rsidR="0047779C" w:rsidRPr="0047779C" w:rsidRDefault="0047779C" w:rsidP="00D0791F">
      <w:pPr>
        <w:spacing w:after="0" w:line="240" w:lineRule="auto"/>
        <w:ind w:firstLine="720"/>
        <w:rPr>
          <w:rFonts w:ascii="Times New Roman" w:hAnsi="Times New Roman" w:cs="Times New Roman"/>
          <w:sz w:val="24"/>
          <w:szCs w:val="24"/>
        </w:rPr>
      </w:pPr>
      <w:r w:rsidRPr="0047779C">
        <w:rPr>
          <w:rFonts w:ascii="Times New Roman" w:hAnsi="Times New Roman" w:cs="Times New Roman"/>
          <w:sz w:val="24"/>
          <w:szCs w:val="24"/>
        </w:rPr>
        <w:t xml:space="preserve">  </w:t>
      </w:r>
    </w:p>
    <w:p w14:paraId="6A539E90" w14:textId="2514EA58" w:rsidR="0047779C" w:rsidRDefault="0047779C" w:rsidP="00D0791F">
      <w:pPr>
        <w:spacing w:after="0" w:line="240" w:lineRule="auto"/>
        <w:ind w:firstLine="720"/>
        <w:rPr>
          <w:rFonts w:ascii="Times New Roman" w:hAnsi="Times New Roman" w:cs="Times New Roman"/>
          <w:sz w:val="24"/>
          <w:szCs w:val="24"/>
        </w:rPr>
      </w:pPr>
      <w:r w:rsidRPr="0047779C">
        <w:rPr>
          <w:rFonts w:ascii="Times New Roman" w:hAnsi="Times New Roman" w:cs="Times New Roman"/>
          <w:i/>
          <w:sz w:val="24"/>
          <w:szCs w:val="24"/>
        </w:rPr>
        <w:t>Air &amp; Liquid System Corp. v. Allianz Insurance Co.</w:t>
      </w:r>
      <w:r w:rsidRPr="0047779C">
        <w:rPr>
          <w:rFonts w:ascii="Times New Roman" w:hAnsi="Times New Roman" w:cs="Times New Roman"/>
          <w:sz w:val="24"/>
          <w:szCs w:val="24"/>
        </w:rPr>
        <w:t xml:space="preserve">, dealt with a discovery dispute as to whether a policyholder impacted by a Part VII </w:t>
      </w:r>
      <w:r w:rsidR="0056629A">
        <w:rPr>
          <w:rFonts w:ascii="Times New Roman" w:hAnsi="Times New Roman" w:cs="Times New Roman"/>
          <w:sz w:val="24"/>
          <w:szCs w:val="24"/>
        </w:rPr>
        <w:t>transfer</w:t>
      </w:r>
      <w:r w:rsidR="0056629A" w:rsidRPr="0047779C">
        <w:rPr>
          <w:rFonts w:ascii="Times New Roman" w:hAnsi="Times New Roman" w:cs="Times New Roman"/>
          <w:sz w:val="24"/>
          <w:szCs w:val="24"/>
        </w:rPr>
        <w:t xml:space="preserve"> </w:t>
      </w:r>
      <w:r w:rsidRPr="0047779C">
        <w:rPr>
          <w:rFonts w:ascii="Times New Roman" w:hAnsi="Times New Roman" w:cs="Times New Roman"/>
          <w:sz w:val="24"/>
          <w:szCs w:val="24"/>
        </w:rPr>
        <w:t>could later have access to the information that went into a UK’s independent expert’s report.</w:t>
      </w:r>
      <w:r w:rsidRPr="0047779C">
        <w:rPr>
          <w:rFonts w:ascii="Times New Roman" w:hAnsi="Times New Roman" w:cs="Times New Roman"/>
          <w:sz w:val="24"/>
          <w:szCs w:val="24"/>
          <w:vertAlign w:val="superscript"/>
        </w:rPr>
        <w:footnoteReference w:id="38"/>
      </w:r>
      <w:r w:rsidRPr="0047779C">
        <w:rPr>
          <w:rFonts w:ascii="Times New Roman" w:hAnsi="Times New Roman" w:cs="Times New Roman"/>
          <w:sz w:val="24"/>
          <w:szCs w:val="24"/>
        </w:rPr>
        <w:t xml:space="preserve">  Ultimately, the special master in the District Court allowed discovery to proceed with a deposition of the expert.  </w:t>
      </w:r>
      <w:r w:rsidRPr="0047779C">
        <w:rPr>
          <w:rFonts w:ascii="Times New Roman" w:hAnsi="Times New Roman" w:cs="Times New Roman"/>
          <w:i/>
          <w:sz w:val="24"/>
          <w:szCs w:val="24"/>
        </w:rPr>
        <w:t>Allianz Insurance Co.</w:t>
      </w:r>
      <w:r w:rsidRPr="0047779C">
        <w:rPr>
          <w:rFonts w:ascii="Times New Roman" w:hAnsi="Times New Roman" w:cs="Times New Roman"/>
          <w:sz w:val="24"/>
          <w:szCs w:val="24"/>
        </w:rPr>
        <w:t xml:space="preserve"> is an example of one way that Part VII transfers can be used to add complication to an insurance coverage dispute, embroiling all involved in later litigation.  </w:t>
      </w:r>
      <w:r w:rsidRPr="0047779C">
        <w:rPr>
          <w:rFonts w:ascii="Times New Roman" w:hAnsi="Times New Roman" w:cs="Times New Roman"/>
          <w:i/>
          <w:sz w:val="24"/>
          <w:szCs w:val="24"/>
        </w:rPr>
        <w:t>Allianz Insurance Co.</w:t>
      </w:r>
      <w:r w:rsidRPr="0047779C">
        <w:rPr>
          <w:rFonts w:ascii="Times New Roman" w:hAnsi="Times New Roman" w:cs="Times New Roman"/>
          <w:sz w:val="24"/>
          <w:szCs w:val="24"/>
        </w:rPr>
        <w:t xml:space="preserve"> also shows how the approval of such a transfer, even though well vetted originally, can later come under scrutiny in unintended or unforeseen locations.  </w:t>
      </w:r>
    </w:p>
    <w:p w14:paraId="005F8FFB" w14:textId="77777777" w:rsidR="0047779C" w:rsidRPr="0047779C" w:rsidRDefault="0047779C" w:rsidP="0047779C">
      <w:pPr>
        <w:spacing w:after="0" w:line="240" w:lineRule="auto"/>
        <w:ind w:firstLine="360"/>
        <w:rPr>
          <w:rFonts w:ascii="Times New Roman" w:hAnsi="Times New Roman" w:cs="Times New Roman"/>
          <w:sz w:val="24"/>
          <w:szCs w:val="24"/>
        </w:rPr>
      </w:pPr>
    </w:p>
    <w:p w14:paraId="24F6F4BF" w14:textId="21BF0CE1" w:rsidR="0047779C" w:rsidRDefault="0047779C" w:rsidP="00D0791F">
      <w:pPr>
        <w:spacing w:after="0" w:line="240" w:lineRule="auto"/>
        <w:ind w:firstLine="720"/>
        <w:rPr>
          <w:rFonts w:ascii="Times New Roman" w:hAnsi="Times New Roman" w:cs="Times New Roman"/>
          <w:sz w:val="24"/>
          <w:szCs w:val="24"/>
        </w:rPr>
      </w:pPr>
      <w:proofErr w:type="spellStart"/>
      <w:r w:rsidRPr="0047779C">
        <w:rPr>
          <w:rFonts w:ascii="Times New Roman" w:hAnsi="Times New Roman" w:cs="Times New Roman"/>
          <w:i/>
          <w:sz w:val="24"/>
          <w:szCs w:val="24"/>
        </w:rPr>
        <w:t>Allainz</w:t>
      </w:r>
      <w:proofErr w:type="spellEnd"/>
      <w:r w:rsidRPr="0047779C">
        <w:rPr>
          <w:rFonts w:ascii="Times New Roman" w:hAnsi="Times New Roman" w:cs="Times New Roman"/>
          <w:i/>
          <w:sz w:val="24"/>
          <w:szCs w:val="24"/>
        </w:rPr>
        <w:t xml:space="preserve"> Insurance Co.</w:t>
      </w:r>
      <w:r w:rsidRPr="0047779C">
        <w:rPr>
          <w:rFonts w:ascii="Times New Roman" w:hAnsi="Times New Roman" w:cs="Times New Roman"/>
          <w:sz w:val="24"/>
          <w:szCs w:val="24"/>
        </w:rPr>
        <w:t xml:space="preserve"> concerned General Star, which wrote policies for excess coverage outside the US for only three years, 1998</w:t>
      </w:r>
      <w:r w:rsidR="00B466C3">
        <w:rPr>
          <w:rFonts w:ascii="Times New Roman" w:hAnsi="Times New Roman" w:cs="Times New Roman"/>
          <w:sz w:val="24"/>
          <w:szCs w:val="24"/>
        </w:rPr>
        <w:t>–</w:t>
      </w:r>
      <w:r w:rsidRPr="0047779C">
        <w:rPr>
          <w:rFonts w:ascii="Times New Roman" w:hAnsi="Times New Roman" w:cs="Times New Roman"/>
          <w:sz w:val="24"/>
          <w:szCs w:val="24"/>
        </w:rPr>
        <w:t>2000, and then was put into runoff and ceased writing new policies.  By 2010, it had substantially wound down its business and decided to transfer its policies to a new insurer via a Part VII transfer.  Both General Star (the transferor) and the transferee taking over the policies shared an ultimate parent company</w:t>
      </w:r>
      <w:r w:rsidR="00B466C3">
        <w:rPr>
          <w:rFonts w:ascii="Times New Roman" w:hAnsi="Times New Roman" w:cs="Times New Roman"/>
          <w:sz w:val="24"/>
          <w:szCs w:val="24"/>
        </w:rPr>
        <w:t>—</w:t>
      </w:r>
      <w:r w:rsidRPr="0047779C">
        <w:rPr>
          <w:rFonts w:ascii="Times New Roman" w:hAnsi="Times New Roman" w:cs="Times New Roman"/>
          <w:sz w:val="24"/>
          <w:szCs w:val="24"/>
        </w:rPr>
        <w:t>Berkshire Hathaway.</w:t>
      </w:r>
      <w:r w:rsidRPr="0047779C">
        <w:rPr>
          <w:rFonts w:ascii="Times New Roman" w:hAnsi="Times New Roman" w:cs="Times New Roman"/>
          <w:sz w:val="24"/>
          <w:szCs w:val="24"/>
          <w:vertAlign w:val="superscript"/>
        </w:rPr>
        <w:footnoteReference w:id="39"/>
      </w:r>
      <w:r w:rsidRPr="0047779C">
        <w:rPr>
          <w:rFonts w:ascii="Times New Roman" w:hAnsi="Times New Roman" w:cs="Times New Roman"/>
          <w:sz w:val="24"/>
          <w:szCs w:val="24"/>
        </w:rPr>
        <w:t xml:space="preserve">  At issue here was whether the expert who opined on the Part VII transfer had properly included one particular US-based insured, </w:t>
      </w:r>
      <w:proofErr w:type="spellStart"/>
      <w:r w:rsidRPr="0047779C">
        <w:rPr>
          <w:rFonts w:ascii="Times New Roman" w:hAnsi="Times New Roman" w:cs="Times New Roman"/>
          <w:sz w:val="24"/>
          <w:szCs w:val="24"/>
        </w:rPr>
        <w:t>Howden</w:t>
      </w:r>
      <w:proofErr w:type="spellEnd"/>
      <w:r w:rsidRPr="0047779C">
        <w:rPr>
          <w:rFonts w:ascii="Times New Roman" w:hAnsi="Times New Roman" w:cs="Times New Roman"/>
          <w:sz w:val="24"/>
          <w:szCs w:val="24"/>
        </w:rPr>
        <w:t xml:space="preserve"> North America</w:t>
      </w:r>
      <w:r w:rsidR="00B466C3">
        <w:rPr>
          <w:rFonts w:ascii="Times New Roman" w:hAnsi="Times New Roman" w:cs="Times New Roman"/>
          <w:sz w:val="24"/>
          <w:szCs w:val="24"/>
        </w:rPr>
        <w:t xml:space="preserve"> (“</w:t>
      </w:r>
      <w:proofErr w:type="spellStart"/>
      <w:r w:rsidR="00B466C3">
        <w:rPr>
          <w:rFonts w:ascii="Times New Roman" w:hAnsi="Times New Roman" w:cs="Times New Roman"/>
          <w:sz w:val="24"/>
          <w:szCs w:val="24"/>
        </w:rPr>
        <w:t>Howden</w:t>
      </w:r>
      <w:proofErr w:type="spellEnd"/>
      <w:r w:rsidR="00B466C3">
        <w:rPr>
          <w:rFonts w:ascii="Times New Roman" w:hAnsi="Times New Roman" w:cs="Times New Roman"/>
          <w:sz w:val="24"/>
          <w:szCs w:val="24"/>
        </w:rPr>
        <w:t>”)</w:t>
      </w:r>
      <w:r w:rsidRPr="0047779C">
        <w:rPr>
          <w:rFonts w:ascii="Times New Roman" w:hAnsi="Times New Roman" w:cs="Times New Roman"/>
          <w:sz w:val="24"/>
          <w:szCs w:val="24"/>
        </w:rPr>
        <w:t xml:space="preserve">, and all three policies it had purchased from General Star.  That insurance contract had been for excess coverage, and </w:t>
      </w:r>
      <w:proofErr w:type="spellStart"/>
      <w:r w:rsidRPr="0047779C">
        <w:rPr>
          <w:rFonts w:ascii="Times New Roman" w:hAnsi="Times New Roman" w:cs="Times New Roman"/>
          <w:sz w:val="24"/>
          <w:szCs w:val="24"/>
        </w:rPr>
        <w:t>Howden</w:t>
      </w:r>
      <w:proofErr w:type="spellEnd"/>
      <w:r w:rsidRPr="0047779C">
        <w:rPr>
          <w:rFonts w:ascii="Times New Roman" w:hAnsi="Times New Roman" w:cs="Times New Roman"/>
          <w:sz w:val="24"/>
          <w:szCs w:val="24"/>
        </w:rPr>
        <w:t xml:space="preserve"> had informed General Star of 13,500 potential asbestos related claims that were likely to exceed the initial layers of insurance, making it likely that the General Star excess policy would be required to pay out claims.  The real issue in </w:t>
      </w:r>
      <w:r w:rsidRPr="0047779C">
        <w:rPr>
          <w:rFonts w:ascii="Times New Roman" w:hAnsi="Times New Roman" w:cs="Times New Roman"/>
          <w:i/>
          <w:sz w:val="24"/>
          <w:szCs w:val="24"/>
        </w:rPr>
        <w:t>Allianz Insurance Co.</w:t>
      </w:r>
      <w:r w:rsidRPr="0047779C">
        <w:rPr>
          <w:rFonts w:ascii="Times New Roman" w:hAnsi="Times New Roman" w:cs="Times New Roman"/>
          <w:sz w:val="24"/>
          <w:szCs w:val="24"/>
        </w:rPr>
        <w:t xml:space="preserve"> seemed to be that the post-Part VII insurer was put into voluntary liquidation days after the Part VII transfer concluded, leading to questions about whether and how the independent expert had valued </w:t>
      </w:r>
      <w:proofErr w:type="spellStart"/>
      <w:r w:rsidRPr="0047779C">
        <w:rPr>
          <w:rFonts w:ascii="Times New Roman" w:hAnsi="Times New Roman" w:cs="Times New Roman"/>
          <w:sz w:val="24"/>
          <w:szCs w:val="24"/>
        </w:rPr>
        <w:t>Howden’s</w:t>
      </w:r>
      <w:proofErr w:type="spellEnd"/>
      <w:r w:rsidRPr="0047779C">
        <w:rPr>
          <w:rFonts w:ascii="Times New Roman" w:hAnsi="Times New Roman" w:cs="Times New Roman"/>
          <w:sz w:val="24"/>
          <w:szCs w:val="24"/>
        </w:rPr>
        <w:t xml:space="preserve"> potential asbestos claims.</w:t>
      </w:r>
    </w:p>
    <w:p w14:paraId="238A2D8E" w14:textId="77777777" w:rsidR="0047779C" w:rsidRPr="0047779C" w:rsidRDefault="0047779C" w:rsidP="00D0791F">
      <w:pPr>
        <w:spacing w:after="0" w:line="240" w:lineRule="auto"/>
        <w:ind w:firstLine="720"/>
        <w:rPr>
          <w:rFonts w:ascii="Times New Roman" w:hAnsi="Times New Roman" w:cs="Times New Roman"/>
          <w:sz w:val="24"/>
          <w:szCs w:val="24"/>
        </w:rPr>
      </w:pPr>
    </w:p>
    <w:p w14:paraId="1DD7B620" w14:textId="54CF0B80" w:rsidR="00166968" w:rsidRDefault="0047779C" w:rsidP="00D0791F">
      <w:pPr>
        <w:spacing w:after="0" w:line="240" w:lineRule="auto"/>
        <w:ind w:firstLine="720"/>
        <w:rPr>
          <w:rFonts w:ascii="Times New Roman" w:hAnsi="Times New Roman" w:cs="Times New Roman"/>
          <w:sz w:val="24"/>
          <w:szCs w:val="24"/>
        </w:rPr>
      </w:pPr>
      <w:r w:rsidRPr="0047779C">
        <w:rPr>
          <w:rFonts w:ascii="Times New Roman" w:hAnsi="Times New Roman" w:cs="Times New Roman"/>
          <w:i/>
          <w:sz w:val="24"/>
          <w:szCs w:val="24"/>
        </w:rPr>
        <w:t>In re Board of Directors of</w:t>
      </w:r>
      <w:r w:rsidRPr="0047779C">
        <w:rPr>
          <w:rFonts w:ascii="Times New Roman" w:hAnsi="Times New Roman" w:cs="Times New Roman"/>
          <w:sz w:val="24"/>
          <w:szCs w:val="24"/>
        </w:rPr>
        <w:t xml:space="preserve"> </w:t>
      </w:r>
      <w:r w:rsidRPr="0047779C">
        <w:rPr>
          <w:rFonts w:ascii="Times New Roman" w:hAnsi="Times New Roman" w:cs="Times New Roman"/>
          <w:i/>
          <w:sz w:val="24"/>
          <w:szCs w:val="24"/>
        </w:rPr>
        <w:t xml:space="preserve">Hopewell International Insurance Ltd. </w:t>
      </w:r>
      <w:r w:rsidR="00647B1C">
        <w:rPr>
          <w:rFonts w:ascii="Times New Roman" w:hAnsi="Times New Roman" w:cs="Times New Roman"/>
          <w:sz w:val="24"/>
          <w:szCs w:val="24"/>
        </w:rPr>
        <w:t>involved</w:t>
      </w:r>
      <w:r w:rsidRPr="0047779C">
        <w:rPr>
          <w:rFonts w:ascii="Times New Roman" w:hAnsi="Times New Roman" w:cs="Times New Roman"/>
          <w:sz w:val="24"/>
          <w:szCs w:val="24"/>
        </w:rPr>
        <w:t xml:space="preserve"> a New York bankruptcy judge analyzed a </w:t>
      </w:r>
      <w:r w:rsidR="00647B1C">
        <w:rPr>
          <w:rFonts w:ascii="Times New Roman" w:hAnsi="Times New Roman" w:cs="Times New Roman"/>
          <w:sz w:val="24"/>
          <w:szCs w:val="24"/>
        </w:rPr>
        <w:t xml:space="preserve">solvent </w:t>
      </w:r>
      <w:r w:rsidRPr="0047779C">
        <w:rPr>
          <w:rFonts w:ascii="Times New Roman" w:hAnsi="Times New Roman" w:cs="Times New Roman"/>
          <w:sz w:val="24"/>
          <w:szCs w:val="24"/>
        </w:rPr>
        <w:t>scheme of arrangement that occurred in Bermuda, and applied Bermuda law, rather than the requested Minnesota law.</w:t>
      </w:r>
      <w:r w:rsidRPr="0047779C">
        <w:rPr>
          <w:rFonts w:ascii="Times New Roman" w:hAnsi="Times New Roman" w:cs="Times New Roman"/>
          <w:sz w:val="24"/>
          <w:szCs w:val="24"/>
          <w:vertAlign w:val="superscript"/>
        </w:rPr>
        <w:footnoteReference w:id="40"/>
      </w:r>
      <w:r w:rsidRPr="0047779C">
        <w:rPr>
          <w:rFonts w:ascii="Times New Roman" w:hAnsi="Times New Roman" w:cs="Times New Roman"/>
          <w:sz w:val="24"/>
          <w:szCs w:val="24"/>
        </w:rPr>
        <w:t xml:space="preserve">  The court determined that, given the location of the petitioner’s assets, </w:t>
      </w:r>
      <w:r w:rsidR="00A502D5">
        <w:rPr>
          <w:rFonts w:ascii="Times New Roman" w:hAnsi="Times New Roman" w:cs="Times New Roman"/>
          <w:sz w:val="24"/>
          <w:szCs w:val="24"/>
        </w:rPr>
        <w:t>R</w:t>
      </w:r>
      <w:r w:rsidRPr="0047779C">
        <w:rPr>
          <w:rFonts w:ascii="Times New Roman" w:hAnsi="Times New Roman" w:cs="Times New Roman"/>
          <w:sz w:val="24"/>
          <w:szCs w:val="24"/>
        </w:rPr>
        <w:t xml:space="preserve">espondents had failed to object to the </w:t>
      </w:r>
      <w:r w:rsidR="00A502D5">
        <w:rPr>
          <w:rFonts w:ascii="Times New Roman" w:hAnsi="Times New Roman" w:cs="Times New Roman"/>
          <w:sz w:val="24"/>
          <w:szCs w:val="24"/>
        </w:rPr>
        <w:t xml:space="preserve">solvent </w:t>
      </w:r>
      <w:r w:rsidRPr="0047779C">
        <w:rPr>
          <w:rFonts w:ascii="Times New Roman" w:hAnsi="Times New Roman" w:cs="Times New Roman"/>
          <w:sz w:val="24"/>
          <w:szCs w:val="24"/>
        </w:rPr>
        <w:t xml:space="preserve">scheme as proposed when they had been provided notice, and that petitioner had been subjected to a foreign proceeding, it had jurisdiction.  As such, the court enjoined the respondent from </w:t>
      </w:r>
      <w:proofErr w:type="gramStart"/>
      <w:r w:rsidRPr="0047779C">
        <w:rPr>
          <w:rFonts w:ascii="Times New Roman" w:hAnsi="Times New Roman" w:cs="Times New Roman"/>
          <w:sz w:val="24"/>
          <w:szCs w:val="24"/>
        </w:rPr>
        <w:t>taking action</w:t>
      </w:r>
      <w:proofErr w:type="gramEnd"/>
      <w:r w:rsidRPr="0047779C">
        <w:rPr>
          <w:rFonts w:ascii="Times New Roman" w:hAnsi="Times New Roman" w:cs="Times New Roman"/>
          <w:sz w:val="24"/>
          <w:szCs w:val="24"/>
        </w:rPr>
        <w:t xml:space="preserve"> against petitioner based on the underlying action.</w:t>
      </w:r>
      <w:r w:rsidRPr="0047779C">
        <w:rPr>
          <w:rFonts w:ascii="Times New Roman" w:hAnsi="Times New Roman" w:cs="Times New Roman"/>
          <w:sz w:val="24"/>
          <w:szCs w:val="24"/>
          <w:vertAlign w:val="superscript"/>
        </w:rPr>
        <w:footnoteReference w:id="41"/>
      </w:r>
      <w:r w:rsidRPr="0047779C">
        <w:rPr>
          <w:rFonts w:ascii="Times New Roman" w:hAnsi="Times New Roman" w:cs="Times New Roman"/>
          <w:sz w:val="24"/>
          <w:szCs w:val="24"/>
        </w:rPr>
        <w:t xml:space="preserve">  The court in </w:t>
      </w:r>
      <w:r w:rsidRPr="0047779C">
        <w:rPr>
          <w:rFonts w:ascii="Times New Roman" w:hAnsi="Times New Roman" w:cs="Times New Roman"/>
          <w:i/>
          <w:sz w:val="24"/>
          <w:szCs w:val="24"/>
        </w:rPr>
        <w:t xml:space="preserve">Hopewell </w:t>
      </w:r>
      <w:r w:rsidRPr="0047779C">
        <w:rPr>
          <w:rFonts w:ascii="Times New Roman" w:hAnsi="Times New Roman" w:cs="Times New Roman"/>
          <w:sz w:val="24"/>
          <w:szCs w:val="24"/>
        </w:rPr>
        <w:t>also recognized the Bermuda</w:t>
      </w:r>
      <w:r w:rsidR="00A502D5">
        <w:rPr>
          <w:rFonts w:ascii="Times New Roman" w:hAnsi="Times New Roman" w:cs="Times New Roman"/>
          <w:sz w:val="24"/>
          <w:szCs w:val="24"/>
        </w:rPr>
        <w:t xml:space="preserve"> solvent</w:t>
      </w:r>
      <w:r w:rsidRPr="0047779C">
        <w:rPr>
          <w:rFonts w:ascii="Times New Roman" w:hAnsi="Times New Roman" w:cs="Times New Roman"/>
          <w:sz w:val="24"/>
          <w:szCs w:val="24"/>
        </w:rPr>
        <w:t xml:space="preserve"> scheme as one qualifying as a foreign proceeding under US Bankruptcy Code.</w:t>
      </w:r>
      <w:r w:rsidRPr="0047779C">
        <w:rPr>
          <w:rFonts w:ascii="Times New Roman" w:hAnsi="Times New Roman" w:cs="Times New Roman"/>
          <w:sz w:val="24"/>
          <w:szCs w:val="24"/>
          <w:vertAlign w:val="superscript"/>
        </w:rPr>
        <w:footnoteReference w:id="42"/>
      </w:r>
    </w:p>
    <w:p w14:paraId="25F91F78" w14:textId="77777777" w:rsidR="0059032E" w:rsidRPr="0047779C" w:rsidRDefault="0059032E" w:rsidP="00D0791F">
      <w:pPr>
        <w:spacing w:after="0" w:line="240" w:lineRule="auto"/>
        <w:ind w:firstLine="720"/>
        <w:rPr>
          <w:rFonts w:ascii="Times New Roman" w:eastAsia="Times New Roman" w:hAnsi="Times New Roman" w:cs="Times New Roman"/>
          <w:sz w:val="24"/>
          <w:szCs w:val="24"/>
          <w:highlight w:val="yellow"/>
        </w:rPr>
      </w:pPr>
    </w:p>
    <w:p w14:paraId="078672B4" w14:textId="77777777" w:rsidR="003B5ABD" w:rsidRPr="003B5ABD" w:rsidRDefault="00295F42" w:rsidP="003B5ABD">
      <w:pPr>
        <w:pStyle w:val="Heading1"/>
        <w:spacing w:before="0" w:line="240" w:lineRule="auto"/>
        <w:ind w:left="0"/>
        <w:jc w:val="left"/>
        <w:rPr>
          <w:rFonts w:ascii="Times New Roman" w:hAnsi="Times New Roman" w:cs="Times New Roman"/>
          <w:sz w:val="24"/>
          <w:szCs w:val="24"/>
        </w:rPr>
      </w:pPr>
      <w:bookmarkStart w:id="24" w:name="_Toc76568922"/>
      <w:bookmarkStart w:id="25" w:name="_Toc84858035"/>
      <w:r w:rsidRPr="003B5ABD">
        <w:rPr>
          <w:rFonts w:ascii="Times New Roman" w:hAnsi="Times New Roman" w:cs="Times New Roman"/>
          <w:sz w:val="24"/>
          <w:szCs w:val="24"/>
        </w:rPr>
        <w:t>Section 6: Recommendations</w:t>
      </w:r>
      <w:bookmarkEnd w:id="24"/>
      <w:bookmarkEnd w:id="25"/>
    </w:p>
    <w:p w14:paraId="360AE168" w14:textId="77777777" w:rsidR="003B5ABD" w:rsidRDefault="003B5ABD" w:rsidP="00F01124">
      <w:pPr>
        <w:pStyle w:val="Heading2"/>
        <w:spacing w:before="0" w:line="240" w:lineRule="auto"/>
        <w:rPr>
          <w:rFonts w:ascii="Times New Roman" w:hAnsi="Times New Roman" w:cs="Times New Roman"/>
          <w:sz w:val="24"/>
          <w:szCs w:val="24"/>
        </w:rPr>
      </w:pPr>
      <w:bookmarkStart w:id="26" w:name="_Toc76568923"/>
      <w:bookmarkStart w:id="27" w:name="_Hlk76564612"/>
    </w:p>
    <w:p w14:paraId="44799E98" w14:textId="12C54C40" w:rsidR="00702813" w:rsidRDefault="00295F42" w:rsidP="00F01124">
      <w:pPr>
        <w:pStyle w:val="Heading2"/>
        <w:spacing w:before="0" w:line="240" w:lineRule="auto"/>
        <w:rPr>
          <w:rFonts w:ascii="Times New Roman" w:hAnsi="Times New Roman" w:cs="Times New Roman"/>
          <w:sz w:val="24"/>
          <w:szCs w:val="24"/>
        </w:rPr>
      </w:pPr>
      <w:bookmarkStart w:id="28" w:name="_Toc84858036"/>
      <w:r>
        <w:rPr>
          <w:rFonts w:ascii="Times New Roman" w:hAnsi="Times New Roman" w:cs="Times New Roman"/>
          <w:sz w:val="24"/>
          <w:szCs w:val="24"/>
        </w:rPr>
        <w:t>A.</w:t>
      </w:r>
      <w:r>
        <w:rPr>
          <w:rFonts w:ascii="Times New Roman" w:hAnsi="Times New Roman" w:cs="Times New Roman"/>
          <w:sz w:val="24"/>
          <w:szCs w:val="24"/>
        </w:rPr>
        <w:tab/>
      </w:r>
      <w:r w:rsidR="00702813" w:rsidRPr="00E910C8">
        <w:rPr>
          <w:rFonts w:ascii="Times New Roman" w:hAnsi="Times New Roman" w:cs="Times New Roman"/>
          <w:sz w:val="24"/>
          <w:szCs w:val="24"/>
        </w:rPr>
        <w:t>Financial Standards Developed by Subgroup</w:t>
      </w:r>
      <w:bookmarkEnd w:id="26"/>
      <w:bookmarkEnd w:id="28"/>
    </w:p>
    <w:bookmarkEnd w:id="27"/>
    <w:p w14:paraId="5C19DEB8" w14:textId="77777777" w:rsidR="0067434F" w:rsidRPr="0067434F" w:rsidRDefault="0067434F" w:rsidP="00D01A44">
      <w:pPr>
        <w:spacing w:after="0"/>
      </w:pPr>
    </w:p>
    <w:p w14:paraId="4FAC35F1" w14:textId="46D860A3" w:rsidR="00CD1620" w:rsidRDefault="00DE7944" w:rsidP="00D0791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reflected in this whitepaper, these restructuring mechanisms depend</w:t>
      </w:r>
      <w:r w:rsidR="00B466C3">
        <w:rPr>
          <w:rFonts w:ascii="Times New Roman" w:eastAsia="Times New Roman" w:hAnsi="Times New Roman" w:cs="Times New Roman"/>
          <w:sz w:val="24"/>
          <w:szCs w:val="24"/>
        </w:rPr>
        <w:t xml:space="preserve"> considerably</w:t>
      </w:r>
      <w:r>
        <w:rPr>
          <w:rFonts w:ascii="Times New Roman" w:eastAsia="Times New Roman" w:hAnsi="Times New Roman" w:cs="Times New Roman"/>
          <w:sz w:val="24"/>
          <w:szCs w:val="24"/>
        </w:rPr>
        <w:t xml:space="preserve"> upon the specific </w:t>
      </w:r>
      <w:r w:rsidR="00005D92">
        <w:rPr>
          <w:rFonts w:ascii="Times New Roman" w:eastAsia="Times New Roman" w:hAnsi="Times New Roman" w:cs="Times New Roman"/>
          <w:sz w:val="24"/>
          <w:szCs w:val="24"/>
        </w:rPr>
        <w:t>p</w:t>
      </w:r>
      <w:r>
        <w:rPr>
          <w:rFonts w:ascii="Times New Roman" w:eastAsia="Times New Roman" w:hAnsi="Times New Roman" w:cs="Times New Roman"/>
          <w:sz w:val="24"/>
          <w:szCs w:val="24"/>
        </w:rPr>
        <w:t>lan</w:t>
      </w:r>
      <w:r w:rsidR="00005D92">
        <w:rPr>
          <w:rFonts w:ascii="Times New Roman" w:eastAsia="Times New Roman" w:hAnsi="Times New Roman" w:cs="Times New Roman"/>
          <w:sz w:val="24"/>
          <w:szCs w:val="24"/>
        </w:rPr>
        <w:t xml:space="preserve"> being proposed</w:t>
      </w:r>
      <w:r>
        <w:rPr>
          <w:rFonts w:ascii="Times New Roman" w:eastAsia="Times New Roman" w:hAnsi="Times New Roman" w:cs="Times New Roman"/>
          <w:sz w:val="24"/>
          <w:szCs w:val="24"/>
        </w:rPr>
        <w:t xml:space="preserve">. </w:t>
      </w:r>
      <w:r w:rsidR="00954C09">
        <w:rPr>
          <w:rFonts w:ascii="Times New Roman" w:eastAsia="Times New Roman" w:hAnsi="Times New Roman" w:cs="Times New Roman"/>
          <w:sz w:val="24"/>
          <w:szCs w:val="24"/>
        </w:rPr>
        <w:t>Currently</w:t>
      </w:r>
      <w:r>
        <w:rPr>
          <w:rFonts w:ascii="Times New Roman" w:eastAsia="Times New Roman" w:hAnsi="Times New Roman" w:cs="Times New Roman"/>
          <w:sz w:val="24"/>
          <w:szCs w:val="24"/>
        </w:rPr>
        <w:t xml:space="preserve">, each state with </w:t>
      </w:r>
      <w:r w:rsidR="00B466C3">
        <w:rPr>
          <w:rFonts w:ascii="Times New Roman" w:eastAsia="Times New Roman" w:hAnsi="Times New Roman" w:cs="Times New Roman"/>
          <w:sz w:val="24"/>
          <w:szCs w:val="24"/>
        </w:rPr>
        <w:t>relevant</w:t>
      </w:r>
      <w:r>
        <w:rPr>
          <w:rFonts w:ascii="Times New Roman" w:eastAsia="Times New Roman" w:hAnsi="Times New Roman" w:cs="Times New Roman"/>
          <w:sz w:val="24"/>
          <w:szCs w:val="24"/>
        </w:rPr>
        <w:t xml:space="preserve"> statute</w:t>
      </w:r>
      <w:r w:rsidR="00B466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is being presented with </w:t>
      </w:r>
      <w:r w:rsidR="00005D9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lans </w:t>
      </w:r>
      <w:r w:rsidR="00A819E6">
        <w:rPr>
          <w:rFonts w:ascii="Times New Roman" w:eastAsia="Times New Roman" w:hAnsi="Times New Roman" w:cs="Times New Roman"/>
          <w:sz w:val="24"/>
          <w:szCs w:val="24"/>
        </w:rPr>
        <w:t xml:space="preserve">for evaluation with no standard set of </w:t>
      </w:r>
      <w:r w:rsidR="00954C09">
        <w:rPr>
          <w:rFonts w:ascii="Times New Roman" w:eastAsia="Times New Roman" w:hAnsi="Times New Roman" w:cs="Times New Roman"/>
          <w:sz w:val="24"/>
          <w:szCs w:val="24"/>
        </w:rPr>
        <w:t>criteria</w:t>
      </w:r>
      <w:r w:rsidR="00A819E6">
        <w:rPr>
          <w:rFonts w:ascii="Times New Roman" w:eastAsia="Times New Roman" w:hAnsi="Times New Roman" w:cs="Times New Roman"/>
          <w:sz w:val="24"/>
          <w:szCs w:val="24"/>
        </w:rPr>
        <w:t xml:space="preserve"> under which to judge the </w:t>
      </w:r>
      <w:r w:rsidR="00005D92">
        <w:rPr>
          <w:rFonts w:ascii="Times New Roman" w:eastAsia="Times New Roman" w:hAnsi="Times New Roman" w:cs="Times New Roman"/>
          <w:sz w:val="24"/>
          <w:szCs w:val="24"/>
        </w:rPr>
        <w:t>financial underpinnings of the p</w:t>
      </w:r>
      <w:r w:rsidR="00A819E6">
        <w:rPr>
          <w:rFonts w:ascii="Times New Roman" w:eastAsia="Times New Roman" w:hAnsi="Times New Roman" w:cs="Times New Roman"/>
          <w:sz w:val="24"/>
          <w:szCs w:val="24"/>
        </w:rPr>
        <w:t xml:space="preserve">lan. The </w:t>
      </w:r>
      <w:r w:rsidR="00005D92">
        <w:rPr>
          <w:rFonts w:ascii="Times New Roman" w:eastAsia="Times New Roman" w:hAnsi="Times New Roman" w:cs="Times New Roman"/>
          <w:sz w:val="24"/>
          <w:szCs w:val="24"/>
        </w:rPr>
        <w:t>Working</w:t>
      </w:r>
      <w:r w:rsidR="00A819E6">
        <w:rPr>
          <w:rFonts w:ascii="Times New Roman" w:eastAsia="Times New Roman" w:hAnsi="Times New Roman" w:cs="Times New Roman"/>
          <w:sz w:val="24"/>
          <w:szCs w:val="24"/>
        </w:rPr>
        <w:t xml:space="preserve"> Group believes that trust in the</w:t>
      </w:r>
      <w:r w:rsidR="00604F6D">
        <w:rPr>
          <w:rFonts w:ascii="Times New Roman" w:eastAsia="Times New Roman" w:hAnsi="Times New Roman" w:cs="Times New Roman"/>
          <w:sz w:val="24"/>
          <w:szCs w:val="24"/>
        </w:rPr>
        <w:t>se mechanisms and protection of the policyholder</w:t>
      </w:r>
      <w:r w:rsidR="00005D92">
        <w:rPr>
          <w:rFonts w:ascii="Times New Roman" w:eastAsia="Times New Roman" w:hAnsi="Times New Roman" w:cs="Times New Roman"/>
          <w:sz w:val="24"/>
          <w:szCs w:val="24"/>
        </w:rPr>
        <w:t>s</w:t>
      </w:r>
      <w:r w:rsidR="00604F6D">
        <w:rPr>
          <w:rFonts w:ascii="Times New Roman" w:eastAsia="Times New Roman" w:hAnsi="Times New Roman" w:cs="Times New Roman"/>
          <w:sz w:val="24"/>
          <w:szCs w:val="24"/>
        </w:rPr>
        <w:t xml:space="preserve"> who will be impacted by them, demands a standard set of </w:t>
      </w:r>
      <w:r w:rsidR="00005D92">
        <w:rPr>
          <w:rFonts w:ascii="Times New Roman" w:eastAsia="Times New Roman" w:hAnsi="Times New Roman" w:cs="Times New Roman"/>
          <w:sz w:val="24"/>
          <w:szCs w:val="24"/>
        </w:rPr>
        <w:t>financial</w:t>
      </w:r>
      <w:r w:rsidR="00604F6D">
        <w:rPr>
          <w:rFonts w:ascii="Times New Roman" w:eastAsia="Times New Roman" w:hAnsi="Times New Roman" w:cs="Times New Roman"/>
          <w:sz w:val="24"/>
          <w:szCs w:val="24"/>
        </w:rPr>
        <w:t xml:space="preserve"> principles under which to judge the transaction. </w:t>
      </w:r>
      <w:r w:rsidR="00005D92">
        <w:rPr>
          <w:rFonts w:ascii="Times New Roman" w:eastAsia="Times New Roman" w:hAnsi="Times New Roman" w:cs="Times New Roman"/>
          <w:sz w:val="24"/>
          <w:szCs w:val="24"/>
        </w:rPr>
        <w:t>A</w:t>
      </w:r>
      <w:r w:rsidR="0023185B">
        <w:rPr>
          <w:rFonts w:ascii="Times New Roman" w:eastAsia="Times New Roman" w:hAnsi="Times New Roman" w:cs="Times New Roman"/>
          <w:sz w:val="24"/>
          <w:szCs w:val="24"/>
        </w:rPr>
        <w:t>s</w:t>
      </w:r>
      <w:r w:rsidR="00005D92">
        <w:rPr>
          <w:rFonts w:ascii="Times New Roman" w:eastAsia="Times New Roman" w:hAnsi="Times New Roman" w:cs="Times New Roman"/>
          <w:sz w:val="24"/>
          <w:szCs w:val="24"/>
        </w:rPr>
        <w:t xml:space="preserve"> such, the </w:t>
      </w:r>
      <w:r w:rsidR="00B466C3">
        <w:rPr>
          <w:rFonts w:ascii="Times New Roman" w:eastAsia="Times New Roman" w:hAnsi="Times New Roman" w:cs="Times New Roman"/>
          <w:sz w:val="24"/>
          <w:szCs w:val="24"/>
        </w:rPr>
        <w:t>W</w:t>
      </w:r>
      <w:r w:rsidR="00005D92">
        <w:rPr>
          <w:rFonts w:ascii="Times New Roman" w:eastAsia="Times New Roman" w:hAnsi="Times New Roman" w:cs="Times New Roman"/>
          <w:sz w:val="24"/>
          <w:szCs w:val="24"/>
        </w:rPr>
        <w:t xml:space="preserve">orking </w:t>
      </w:r>
      <w:r w:rsidR="00B466C3">
        <w:rPr>
          <w:rFonts w:ascii="Times New Roman" w:eastAsia="Times New Roman" w:hAnsi="Times New Roman" w:cs="Times New Roman"/>
          <w:sz w:val="24"/>
          <w:szCs w:val="24"/>
        </w:rPr>
        <w:t>G</w:t>
      </w:r>
      <w:r w:rsidR="00005D92">
        <w:rPr>
          <w:rFonts w:ascii="Times New Roman" w:eastAsia="Times New Roman" w:hAnsi="Times New Roman" w:cs="Times New Roman"/>
          <w:sz w:val="24"/>
          <w:szCs w:val="24"/>
        </w:rPr>
        <w:t>roup</w:t>
      </w:r>
      <w:r w:rsidR="00542561">
        <w:rPr>
          <w:rFonts w:ascii="Times New Roman" w:eastAsia="Times New Roman" w:hAnsi="Times New Roman" w:cs="Times New Roman"/>
          <w:sz w:val="24"/>
          <w:szCs w:val="24"/>
        </w:rPr>
        <w:t xml:space="preserve"> </w:t>
      </w:r>
      <w:r w:rsidR="00005D92">
        <w:rPr>
          <w:rFonts w:ascii="Times New Roman" w:eastAsia="Times New Roman" w:hAnsi="Times New Roman" w:cs="Times New Roman"/>
          <w:sz w:val="24"/>
          <w:szCs w:val="24"/>
        </w:rPr>
        <w:t xml:space="preserve">created a subgroup </w:t>
      </w:r>
      <w:r w:rsidR="00842D22">
        <w:rPr>
          <w:rFonts w:ascii="Times New Roman" w:eastAsia="Times New Roman" w:hAnsi="Times New Roman" w:cs="Times New Roman"/>
          <w:sz w:val="24"/>
          <w:szCs w:val="24"/>
        </w:rPr>
        <w:t xml:space="preserve">to specifically address these financial issues.  </w:t>
      </w:r>
    </w:p>
    <w:p w14:paraId="7D815F03" w14:textId="77777777" w:rsidR="00CD1620" w:rsidRDefault="00CD1620" w:rsidP="0067434F">
      <w:pPr>
        <w:spacing w:after="0" w:line="240" w:lineRule="auto"/>
        <w:ind w:firstLine="360"/>
        <w:rPr>
          <w:rFonts w:ascii="Times New Roman" w:eastAsia="Times New Roman" w:hAnsi="Times New Roman" w:cs="Times New Roman"/>
          <w:sz w:val="24"/>
          <w:szCs w:val="24"/>
        </w:rPr>
      </w:pPr>
    </w:p>
    <w:p w14:paraId="5D424CF1" w14:textId="1D74D503" w:rsidR="00702813" w:rsidRDefault="00B676BF" w:rsidP="00D0791F">
      <w:pPr>
        <w:spacing w:after="0" w:line="240" w:lineRule="auto"/>
        <w:ind w:firstLine="720"/>
        <w:rPr>
          <w:rFonts w:ascii="Times New Roman" w:eastAsia="Times New Roman" w:hAnsi="Times New Roman" w:cs="Times New Roman"/>
          <w:sz w:val="24"/>
          <w:szCs w:val="24"/>
        </w:rPr>
      </w:pPr>
      <w:r w:rsidRPr="00E910C8">
        <w:rPr>
          <w:rFonts w:ascii="Times New Roman" w:eastAsia="Times New Roman" w:hAnsi="Times New Roman" w:cs="Times New Roman"/>
          <w:sz w:val="24"/>
          <w:szCs w:val="24"/>
        </w:rPr>
        <w:t>The Restructuring Mechanism Subgroup</w:t>
      </w:r>
      <w:r w:rsidR="00B466C3">
        <w:rPr>
          <w:rFonts w:ascii="Times New Roman" w:eastAsia="Times New Roman" w:hAnsi="Times New Roman" w:cs="Times New Roman"/>
          <w:sz w:val="24"/>
          <w:szCs w:val="24"/>
        </w:rPr>
        <w:t xml:space="preserve"> (“Subgroup”)</w:t>
      </w:r>
      <w:r w:rsidRPr="00E910C8">
        <w:rPr>
          <w:rFonts w:ascii="Times New Roman" w:eastAsia="Times New Roman" w:hAnsi="Times New Roman" w:cs="Times New Roman"/>
          <w:sz w:val="24"/>
          <w:szCs w:val="24"/>
        </w:rPr>
        <w:t xml:space="preserve"> has been charged with the following initial work related to this White Paper:</w:t>
      </w:r>
    </w:p>
    <w:p w14:paraId="1ADD7ED9" w14:textId="77777777" w:rsidR="0067434F" w:rsidRPr="00E910C8" w:rsidRDefault="0067434F" w:rsidP="0067434F">
      <w:pPr>
        <w:spacing w:after="0" w:line="240" w:lineRule="auto"/>
        <w:ind w:firstLine="360"/>
        <w:rPr>
          <w:rFonts w:ascii="Times New Roman" w:eastAsia="Times New Roman" w:hAnsi="Times New Roman" w:cs="Times New Roman"/>
          <w:sz w:val="24"/>
          <w:szCs w:val="24"/>
        </w:rPr>
      </w:pPr>
    </w:p>
    <w:p w14:paraId="1E342B4F" w14:textId="4B512B39" w:rsidR="00B676BF" w:rsidRDefault="00B676BF" w:rsidP="00D0791F">
      <w:pPr>
        <w:spacing w:after="0" w:line="240" w:lineRule="auto"/>
        <w:ind w:left="720" w:right="720"/>
        <w:rPr>
          <w:rFonts w:ascii="Times New Roman" w:eastAsia="Times New Roman" w:hAnsi="Times New Roman" w:cs="Times New Roman"/>
          <w:color w:val="333333"/>
          <w:sz w:val="24"/>
          <w:szCs w:val="24"/>
        </w:rPr>
      </w:pPr>
      <w:r w:rsidRPr="00E910C8">
        <w:rPr>
          <w:rFonts w:ascii="Times New Roman" w:eastAsia="Times New Roman" w:hAnsi="Times New Roman" w:cs="Times New Roman"/>
          <w:color w:val="333333"/>
          <w:sz w:val="24"/>
          <w:szCs w:val="24"/>
        </w:rPr>
        <w:t>Develop best practices to be used in considering the approval of proposed restructuring transactions, including, among other things, the expected level of reserves and capital expected after the transfer along with the adequacy of long- term liquidity needs. Also develop best practices to be used in monitoring the companies after the transaction is completed. Once completed, recommend to the Financial Regulation Standards and Accreditation (F) Committee for its consideration. Complete by the 2021 Summer National Meeting.</w:t>
      </w:r>
      <w:r w:rsidR="00B466C3">
        <w:rPr>
          <w:rStyle w:val="FootnoteReference"/>
          <w:rFonts w:ascii="Times New Roman" w:eastAsia="Times New Roman" w:hAnsi="Times New Roman" w:cs="Times New Roman"/>
          <w:color w:val="333333"/>
          <w:sz w:val="24"/>
          <w:szCs w:val="24"/>
        </w:rPr>
        <w:footnoteReference w:id="43"/>
      </w:r>
    </w:p>
    <w:p w14:paraId="51EEE0EC" w14:textId="77777777" w:rsidR="0067434F" w:rsidRPr="00E910C8" w:rsidRDefault="0067434F" w:rsidP="0067434F">
      <w:pPr>
        <w:spacing w:after="0" w:line="240" w:lineRule="auto"/>
        <w:ind w:firstLine="360"/>
        <w:rPr>
          <w:rFonts w:ascii="Times New Roman" w:eastAsia="Times New Roman" w:hAnsi="Times New Roman" w:cs="Times New Roman"/>
          <w:color w:val="333333"/>
          <w:sz w:val="24"/>
          <w:szCs w:val="24"/>
        </w:rPr>
      </w:pPr>
    </w:p>
    <w:p w14:paraId="52FF5D0C" w14:textId="042E92C4" w:rsidR="00760ED2" w:rsidRDefault="00842D22" w:rsidP="00D0791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B676BF" w:rsidRPr="00E910C8">
        <w:rPr>
          <w:rFonts w:ascii="Times New Roman" w:eastAsia="Times New Roman" w:hAnsi="Times New Roman" w:cs="Times New Roman"/>
          <w:sz w:val="24"/>
          <w:szCs w:val="24"/>
        </w:rPr>
        <w:t xml:space="preserve">embers of the Subgroup </w:t>
      </w:r>
      <w:r w:rsidR="003B0FE5">
        <w:rPr>
          <w:rFonts w:ascii="Times New Roman" w:eastAsia="Times New Roman" w:hAnsi="Times New Roman" w:cs="Times New Roman"/>
          <w:sz w:val="24"/>
          <w:szCs w:val="24"/>
        </w:rPr>
        <w:t xml:space="preserve">have studied and </w:t>
      </w:r>
      <w:r w:rsidR="00B676BF" w:rsidRPr="00E910C8">
        <w:rPr>
          <w:rFonts w:ascii="Times New Roman" w:eastAsia="Times New Roman" w:hAnsi="Times New Roman" w:cs="Times New Roman"/>
          <w:sz w:val="24"/>
          <w:szCs w:val="24"/>
        </w:rPr>
        <w:t>acknowledge that UK Part VII procedures set forth robust processes</w:t>
      </w:r>
      <w:r w:rsidR="003B0FE5">
        <w:rPr>
          <w:rFonts w:ascii="Times New Roman" w:eastAsia="Times New Roman" w:hAnsi="Times New Roman" w:cs="Times New Roman"/>
          <w:sz w:val="24"/>
          <w:szCs w:val="24"/>
        </w:rPr>
        <w:t xml:space="preserve"> and that</w:t>
      </w:r>
      <w:r w:rsidR="00B676BF" w:rsidRPr="00E910C8">
        <w:rPr>
          <w:rFonts w:ascii="Times New Roman" w:eastAsia="Times New Roman" w:hAnsi="Times New Roman" w:cs="Times New Roman"/>
          <w:sz w:val="24"/>
          <w:szCs w:val="24"/>
        </w:rPr>
        <w:t xml:space="preserve"> setting </w:t>
      </w:r>
      <w:r w:rsidR="003B0FE5">
        <w:rPr>
          <w:rFonts w:ascii="Times New Roman" w:eastAsia="Times New Roman" w:hAnsi="Times New Roman" w:cs="Times New Roman"/>
          <w:sz w:val="24"/>
          <w:szCs w:val="24"/>
        </w:rPr>
        <w:t>similar</w:t>
      </w:r>
      <w:r w:rsidR="00B676BF" w:rsidRPr="00E910C8">
        <w:rPr>
          <w:rFonts w:ascii="Times New Roman" w:eastAsia="Times New Roman" w:hAnsi="Times New Roman" w:cs="Times New Roman"/>
          <w:sz w:val="24"/>
          <w:szCs w:val="24"/>
        </w:rPr>
        <w:t xml:space="preserve"> requirements should be applied to </w:t>
      </w:r>
      <w:r w:rsidR="003B0FE5">
        <w:rPr>
          <w:rFonts w:ascii="Times New Roman" w:eastAsia="Times New Roman" w:hAnsi="Times New Roman" w:cs="Times New Roman"/>
          <w:sz w:val="24"/>
          <w:szCs w:val="24"/>
        </w:rPr>
        <w:t>IBT and</w:t>
      </w:r>
      <w:r w:rsidR="003B0FE5" w:rsidRPr="00E910C8">
        <w:rPr>
          <w:rFonts w:ascii="Times New Roman" w:eastAsia="Times New Roman" w:hAnsi="Times New Roman" w:cs="Times New Roman"/>
          <w:sz w:val="24"/>
          <w:szCs w:val="24"/>
        </w:rPr>
        <w:t xml:space="preserve"> </w:t>
      </w:r>
      <w:r w:rsidR="00B676BF" w:rsidRPr="00E910C8">
        <w:rPr>
          <w:rFonts w:ascii="Times New Roman" w:eastAsia="Times New Roman" w:hAnsi="Times New Roman" w:cs="Times New Roman"/>
          <w:sz w:val="24"/>
          <w:szCs w:val="24"/>
        </w:rPr>
        <w:t>CD</w:t>
      </w:r>
      <w:r w:rsidR="003B0FE5">
        <w:rPr>
          <w:rFonts w:ascii="Times New Roman" w:eastAsia="Times New Roman" w:hAnsi="Times New Roman" w:cs="Times New Roman"/>
          <w:sz w:val="24"/>
          <w:szCs w:val="24"/>
        </w:rPr>
        <w:t>s</w:t>
      </w:r>
      <w:r w:rsidR="00B466C3">
        <w:rPr>
          <w:rFonts w:ascii="Times New Roman" w:eastAsia="Times New Roman" w:hAnsi="Times New Roman" w:cs="Times New Roman"/>
          <w:sz w:val="24"/>
          <w:szCs w:val="24"/>
        </w:rPr>
        <w:t>.</w:t>
      </w:r>
    </w:p>
    <w:p w14:paraId="72B0803A" w14:textId="77777777" w:rsidR="0067434F" w:rsidRPr="00E910C8" w:rsidRDefault="0067434F" w:rsidP="00D0791F">
      <w:pPr>
        <w:spacing w:after="0" w:line="240" w:lineRule="auto"/>
        <w:ind w:firstLine="720"/>
        <w:rPr>
          <w:rFonts w:ascii="Times New Roman" w:hAnsi="Times New Roman" w:cs="Times New Roman"/>
          <w:sz w:val="24"/>
          <w:szCs w:val="24"/>
        </w:rPr>
      </w:pPr>
    </w:p>
    <w:p w14:paraId="29D14B4B" w14:textId="63F8ED07" w:rsidR="00702813" w:rsidRDefault="00B27CB7" w:rsidP="00D0791F">
      <w:pPr>
        <w:spacing w:after="0" w:line="240" w:lineRule="auto"/>
        <w:ind w:firstLine="720"/>
        <w:rPr>
          <w:rFonts w:ascii="Times New Roman" w:hAnsi="Times New Roman" w:cs="Times New Roman"/>
          <w:sz w:val="24"/>
          <w:szCs w:val="24"/>
        </w:rPr>
      </w:pPr>
      <w:r>
        <w:rPr>
          <w:rFonts w:ascii="Times New Roman" w:eastAsia="Times New Roman" w:hAnsi="Times New Roman" w:cs="Times New Roman"/>
          <w:sz w:val="24"/>
          <w:szCs w:val="24"/>
        </w:rPr>
        <w:lastRenderedPageBreak/>
        <w:t>A</w:t>
      </w:r>
      <w:r w:rsidR="00301B8C" w:rsidRPr="00E910C8">
        <w:rPr>
          <w:rFonts w:ascii="Times New Roman" w:hAnsi="Times New Roman" w:cs="Times New Roman"/>
          <w:sz w:val="24"/>
          <w:szCs w:val="24"/>
        </w:rPr>
        <w:t xml:space="preserve">s of the date of this </w:t>
      </w:r>
      <w:r w:rsidR="004950AF">
        <w:rPr>
          <w:rFonts w:ascii="Times New Roman" w:hAnsi="Times New Roman" w:cs="Times New Roman"/>
          <w:sz w:val="24"/>
          <w:szCs w:val="24"/>
        </w:rPr>
        <w:t>paper</w:t>
      </w:r>
      <w:r w:rsidR="00301B8C" w:rsidRPr="00E910C8">
        <w:rPr>
          <w:rFonts w:ascii="Times New Roman" w:hAnsi="Times New Roman" w:cs="Times New Roman"/>
          <w:sz w:val="24"/>
          <w:szCs w:val="24"/>
        </w:rPr>
        <w:t xml:space="preserve">, </w:t>
      </w:r>
      <w:r w:rsidR="0058166D" w:rsidRPr="00E910C8">
        <w:rPr>
          <w:rFonts w:ascii="Times New Roman" w:hAnsi="Times New Roman" w:cs="Times New Roman"/>
          <w:sz w:val="24"/>
          <w:szCs w:val="24"/>
        </w:rPr>
        <w:t>th</w:t>
      </w:r>
      <w:r w:rsidR="00B466C3">
        <w:rPr>
          <w:rFonts w:ascii="Times New Roman" w:hAnsi="Times New Roman" w:cs="Times New Roman"/>
          <w:sz w:val="24"/>
          <w:szCs w:val="24"/>
        </w:rPr>
        <w:t>e</w:t>
      </w:r>
      <w:r w:rsidR="0058166D" w:rsidRPr="00E910C8">
        <w:rPr>
          <w:rFonts w:ascii="Times New Roman" w:hAnsi="Times New Roman" w:cs="Times New Roman"/>
          <w:sz w:val="24"/>
          <w:szCs w:val="24"/>
        </w:rPr>
        <w:t xml:space="preserve"> charge related to </w:t>
      </w:r>
      <w:r w:rsidR="00301B8C" w:rsidRPr="00E910C8">
        <w:rPr>
          <w:rFonts w:ascii="Times New Roman" w:hAnsi="Times New Roman" w:cs="Times New Roman"/>
          <w:sz w:val="24"/>
          <w:szCs w:val="24"/>
        </w:rPr>
        <w:t>best practices</w:t>
      </w:r>
      <w:r w:rsidR="0058166D" w:rsidRPr="00E910C8">
        <w:rPr>
          <w:rFonts w:ascii="Times New Roman" w:hAnsi="Times New Roman" w:cs="Times New Roman"/>
          <w:sz w:val="24"/>
          <w:szCs w:val="24"/>
        </w:rPr>
        <w:t xml:space="preserve"> has not been completed.</w:t>
      </w:r>
      <w:r w:rsidR="00301B8C" w:rsidRPr="00E910C8">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466C3">
        <w:rPr>
          <w:rFonts w:ascii="Times New Roman" w:hAnsi="Times New Roman" w:cs="Times New Roman"/>
          <w:sz w:val="24"/>
          <w:szCs w:val="24"/>
        </w:rPr>
        <w:t>S</w:t>
      </w:r>
      <w:r>
        <w:rPr>
          <w:rFonts w:ascii="Times New Roman" w:hAnsi="Times New Roman" w:cs="Times New Roman"/>
          <w:sz w:val="24"/>
          <w:szCs w:val="24"/>
        </w:rPr>
        <w:t xml:space="preserve">ubgroup will </w:t>
      </w:r>
      <w:r w:rsidR="00C51918">
        <w:rPr>
          <w:rFonts w:ascii="Times New Roman" w:hAnsi="Times New Roman" w:cs="Times New Roman"/>
          <w:sz w:val="24"/>
          <w:szCs w:val="24"/>
        </w:rPr>
        <w:t>continue</w:t>
      </w:r>
      <w:r>
        <w:rPr>
          <w:rFonts w:ascii="Times New Roman" w:hAnsi="Times New Roman" w:cs="Times New Roman"/>
          <w:sz w:val="24"/>
          <w:szCs w:val="24"/>
        </w:rPr>
        <w:t xml:space="preserve"> its work with the goal of developing </w:t>
      </w:r>
      <w:r w:rsidR="004B3DF0">
        <w:rPr>
          <w:rFonts w:ascii="Times New Roman" w:hAnsi="Times New Roman" w:cs="Times New Roman"/>
          <w:sz w:val="24"/>
          <w:szCs w:val="24"/>
        </w:rPr>
        <w:t xml:space="preserve">financial </w:t>
      </w:r>
      <w:r>
        <w:rPr>
          <w:rFonts w:ascii="Times New Roman" w:hAnsi="Times New Roman" w:cs="Times New Roman"/>
          <w:sz w:val="24"/>
          <w:szCs w:val="24"/>
        </w:rPr>
        <w:t xml:space="preserve">best </w:t>
      </w:r>
      <w:r w:rsidR="00CD1620">
        <w:rPr>
          <w:rFonts w:ascii="Times New Roman" w:hAnsi="Times New Roman" w:cs="Times New Roman"/>
          <w:sz w:val="24"/>
          <w:szCs w:val="24"/>
        </w:rPr>
        <w:t>practices.  Those practices will be exposed for comment and discussion prior to referral to other groups.</w:t>
      </w:r>
    </w:p>
    <w:p w14:paraId="2AA0E223" w14:textId="7910206B" w:rsidR="00CD1620" w:rsidRDefault="00CD1620" w:rsidP="0067434F">
      <w:pPr>
        <w:spacing w:after="0" w:line="240" w:lineRule="auto"/>
        <w:ind w:firstLine="360"/>
        <w:rPr>
          <w:rFonts w:ascii="Times New Roman" w:hAnsi="Times New Roman" w:cs="Times New Roman"/>
          <w:sz w:val="24"/>
          <w:szCs w:val="24"/>
        </w:rPr>
      </w:pPr>
    </w:p>
    <w:p w14:paraId="7AB8A28D" w14:textId="354E98FF" w:rsidR="00CD1620" w:rsidRPr="003B5ABD" w:rsidRDefault="00CD1620" w:rsidP="003B5ABD">
      <w:pPr>
        <w:pStyle w:val="Heading2"/>
        <w:rPr>
          <w:rFonts w:ascii="Times New Roman" w:hAnsi="Times New Roman" w:cs="Times New Roman"/>
          <w:sz w:val="24"/>
          <w:szCs w:val="24"/>
        </w:rPr>
      </w:pPr>
      <w:bookmarkStart w:id="29" w:name="_Toc84858037"/>
      <w:r w:rsidRPr="003B5ABD">
        <w:rPr>
          <w:rFonts w:ascii="Times New Roman" w:hAnsi="Times New Roman" w:cs="Times New Roman"/>
          <w:sz w:val="24"/>
          <w:szCs w:val="24"/>
        </w:rPr>
        <w:t>B.</w:t>
      </w:r>
      <w:r w:rsidRPr="003B5ABD">
        <w:rPr>
          <w:rFonts w:ascii="Times New Roman" w:hAnsi="Times New Roman" w:cs="Times New Roman"/>
          <w:sz w:val="24"/>
          <w:szCs w:val="24"/>
        </w:rPr>
        <w:tab/>
      </w:r>
      <w:r w:rsidR="00A54B27" w:rsidRPr="003B5ABD">
        <w:rPr>
          <w:rFonts w:ascii="Times New Roman" w:hAnsi="Times New Roman" w:cs="Times New Roman"/>
          <w:sz w:val="24"/>
          <w:szCs w:val="24"/>
        </w:rPr>
        <w:t xml:space="preserve">Guaranty </w:t>
      </w:r>
      <w:r w:rsidR="00885401" w:rsidRPr="003B5ABD">
        <w:rPr>
          <w:rFonts w:ascii="Times New Roman" w:hAnsi="Times New Roman" w:cs="Times New Roman"/>
          <w:sz w:val="24"/>
          <w:szCs w:val="24"/>
        </w:rPr>
        <w:t>Association</w:t>
      </w:r>
      <w:r w:rsidR="00A54B27" w:rsidRPr="003B5ABD">
        <w:rPr>
          <w:rFonts w:ascii="Times New Roman" w:hAnsi="Times New Roman" w:cs="Times New Roman"/>
          <w:sz w:val="24"/>
          <w:szCs w:val="24"/>
        </w:rPr>
        <w:t xml:space="preserve"> Issues</w:t>
      </w:r>
      <w:bookmarkEnd w:id="29"/>
    </w:p>
    <w:p w14:paraId="0FE35762" w14:textId="75DD2329" w:rsidR="00CD1620" w:rsidRPr="00885401" w:rsidRDefault="00CD1620" w:rsidP="00885401">
      <w:pPr>
        <w:spacing w:after="0" w:line="240" w:lineRule="auto"/>
        <w:rPr>
          <w:rFonts w:ascii="Times New Roman" w:hAnsi="Times New Roman" w:cs="Times New Roman"/>
          <w:b/>
          <w:bCs/>
          <w:i/>
          <w:iCs/>
          <w:color w:val="2F5496" w:themeColor="accent1" w:themeShade="BF"/>
          <w:sz w:val="24"/>
          <w:szCs w:val="24"/>
        </w:rPr>
      </w:pPr>
    </w:p>
    <w:p w14:paraId="3F9AD98D" w14:textId="76001C1D" w:rsidR="002C60DE" w:rsidRDefault="002C60DE" w:rsidP="00D0791F">
      <w:pPr>
        <w:spacing w:after="0" w:line="240" w:lineRule="auto"/>
        <w:ind w:firstLine="720"/>
        <w:rPr>
          <w:rFonts w:ascii="Times New Roman" w:hAnsi="Times New Roman" w:cs="Times New Roman"/>
          <w:sz w:val="24"/>
          <w:szCs w:val="24"/>
        </w:rPr>
      </w:pPr>
      <w:r w:rsidRPr="00F01124">
        <w:rPr>
          <w:rFonts w:ascii="Times New Roman" w:hAnsi="Times New Roman" w:cs="Times New Roman"/>
          <w:sz w:val="24"/>
          <w:szCs w:val="24"/>
        </w:rPr>
        <w:t xml:space="preserve">As discussed above, </w:t>
      </w:r>
      <w:r>
        <w:rPr>
          <w:rFonts w:ascii="Times New Roman" w:hAnsi="Times New Roman" w:cs="Times New Roman"/>
          <w:sz w:val="24"/>
          <w:szCs w:val="24"/>
        </w:rPr>
        <w:t xml:space="preserve">when these restructuring mechanisms are applied to personal lines </w:t>
      </w:r>
      <w:r w:rsidR="00801BFC">
        <w:rPr>
          <w:rFonts w:ascii="Times New Roman" w:hAnsi="Times New Roman" w:cs="Times New Roman"/>
          <w:sz w:val="24"/>
          <w:szCs w:val="24"/>
        </w:rPr>
        <w:t xml:space="preserve">serious issues arise over the continuation of </w:t>
      </w:r>
      <w:r w:rsidR="00B466C3">
        <w:rPr>
          <w:rFonts w:ascii="Times New Roman" w:hAnsi="Times New Roman" w:cs="Times New Roman"/>
          <w:sz w:val="24"/>
          <w:szCs w:val="24"/>
        </w:rPr>
        <w:t>g</w:t>
      </w:r>
      <w:r w:rsidR="00801BFC">
        <w:rPr>
          <w:rFonts w:ascii="Times New Roman" w:hAnsi="Times New Roman" w:cs="Times New Roman"/>
          <w:sz w:val="24"/>
          <w:szCs w:val="24"/>
        </w:rPr>
        <w:t xml:space="preserve">uaranty </w:t>
      </w:r>
      <w:r w:rsidR="00B466C3">
        <w:rPr>
          <w:rFonts w:ascii="Times New Roman" w:hAnsi="Times New Roman" w:cs="Times New Roman"/>
          <w:sz w:val="24"/>
          <w:szCs w:val="24"/>
        </w:rPr>
        <w:t>a</w:t>
      </w:r>
      <w:r w:rsidR="00801BFC">
        <w:rPr>
          <w:rFonts w:ascii="Times New Roman" w:hAnsi="Times New Roman" w:cs="Times New Roman"/>
          <w:sz w:val="24"/>
          <w:szCs w:val="24"/>
        </w:rPr>
        <w:t xml:space="preserve">ssociation coverage. </w:t>
      </w:r>
      <w:r w:rsidR="001F058C">
        <w:rPr>
          <w:rFonts w:ascii="Times New Roman" w:hAnsi="Times New Roman" w:cs="Times New Roman"/>
          <w:sz w:val="24"/>
          <w:szCs w:val="24"/>
        </w:rPr>
        <w:t>A number of states</w:t>
      </w:r>
      <w:r w:rsidR="00B466C3">
        <w:rPr>
          <w:rFonts w:ascii="Times New Roman" w:hAnsi="Times New Roman" w:cs="Times New Roman"/>
          <w:sz w:val="24"/>
          <w:szCs w:val="24"/>
        </w:rPr>
        <w:t>—</w:t>
      </w:r>
      <w:r w:rsidR="00841EAE">
        <w:rPr>
          <w:rFonts w:ascii="Times New Roman" w:hAnsi="Times New Roman" w:cs="Times New Roman"/>
          <w:sz w:val="24"/>
          <w:szCs w:val="24"/>
        </w:rPr>
        <w:t>Connecticut</w:t>
      </w:r>
      <w:r w:rsidR="001F058C">
        <w:rPr>
          <w:rFonts w:ascii="Times New Roman" w:hAnsi="Times New Roman" w:cs="Times New Roman"/>
          <w:sz w:val="24"/>
          <w:szCs w:val="24"/>
        </w:rPr>
        <w:t>, California</w:t>
      </w:r>
      <w:r w:rsidR="00542561">
        <w:rPr>
          <w:rFonts w:ascii="Times New Roman" w:hAnsi="Times New Roman" w:cs="Times New Roman"/>
          <w:sz w:val="24"/>
          <w:szCs w:val="24"/>
        </w:rPr>
        <w:t>,</w:t>
      </w:r>
      <w:r w:rsidR="001F058C">
        <w:rPr>
          <w:rFonts w:ascii="Times New Roman" w:hAnsi="Times New Roman" w:cs="Times New Roman"/>
          <w:sz w:val="24"/>
          <w:szCs w:val="24"/>
        </w:rPr>
        <w:t xml:space="preserve"> and Oklahoma</w:t>
      </w:r>
      <w:r w:rsidR="00536BFF">
        <w:rPr>
          <w:rFonts w:ascii="Times New Roman" w:hAnsi="Times New Roman" w:cs="Times New Roman"/>
          <w:sz w:val="24"/>
          <w:szCs w:val="24"/>
        </w:rPr>
        <w:t>—</w:t>
      </w:r>
      <w:r w:rsidR="001F058C">
        <w:rPr>
          <w:rFonts w:ascii="Times New Roman" w:hAnsi="Times New Roman" w:cs="Times New Roman"/>
          <w:sz w:val="24"/>
          <w:szCs w:val="24"/>
        </w:rPr>
        <w:t xml:space="preserve">have </w:t>
      </w:r>
      <w:r w:rsidR="00345C21">
        <w:rPr>
          <w:rFonts w:ascii="Times New Roman" w:hAnsi="Times New Roman" w:cs="Times New Roman"/>
          <w:sz w:val="24"/>
          <w:szCs w:val="24"/>
        </w:rPr>
        <w:t>enacted statutory solutions to these issues. In addition</w:t>
      </w:r>
      <w:r w:rsidR="00412AD0">
        <w:rPr>
          <w:rFonts w:ascii="Times New Roman" w:hAnsi="Times New Roman" w:cs="Times New Roman"/>
          <w:sz w:val="24"/>
          <w:szCs w:val="24"/>
        </w:rPr>
        <w:t>,</w:t>
      </w:r>
      <w:r w:rsidR="00345C21">
        <w:rPr>
          <w:rFonts w:ascii="Times New Roman" w:hAnsi="Times New Roman" w:cs="Times New Roman"/>
          <w:sz w:val="24"/>
          <w:szCs w:val="24"/>
        </w:rPr>
        <w:t xml:space="preserve"> NC</w:t>
      </w:r>
      <w:r w:rsidR="00885401">
        <w:rPr>
          <w:rFonts w:ascii="Times New Roman" w:hAnsi="Times New Roman" w:cs="Times New Roman"/>
          <w:sz w:val="24"/>
          <w:szCs w:val="24"/>
        </w:rPr>
        <w:t>I</w:t>
      </w:r>
      <w:r w:rsidR="00345C21">
        <w:rPr>
          <w:rFonts w:ascii="Times New Roman" w:hAnsi="Times New Roman" w:cs="Times New Roman"/>
          <w:sz w:val="24"/>
          <w:szCs w:val="24"/>
        </w:rPr>
        <w:t xml:space="preserve">GF has provided proposed statutory language. The </w:t>
      </w:r>
      <w:r w:rsidR="00536BFF">
        <w:rPr>
          <w:rFonts w:ascii="Times New Roman" w:hAnsi="Times New Roman" w:cs="Times New Roman"/>
          <w:sz w:val="24"/>
          <w:szCs w:val="24"/>
        </w:rPr>
        <w:t>W</w:t>
      </w:r>
      <w:r w:rsidR="00345C21">
        <w:rPr>
          <w:rFonts w:ascii="Times New Roman" w:hAnsi="Times New Roman" w:cs="Times New Roman"/>
          <w:sz w:val="24"/>
          <w:szCs w:val="24"/>
        </w:rPr>
        <w:t xml:space="preserve">orking </w:t>
      </w:r>
      <w:r w:rsidR="00536BFF">
        <w:rPr>
          <w:rFonts w:ascii="Times New Roman" w:hAnsi="Times New Roman" w:cs="Times New Roman"/>
          <w:sz w:val="24"/>
          <w:szCs w:val="24"/>
        </w:rPr>
        <w:t>G</w:t>
      </w:r>
      <w:r w:rsidR="00345C21">
        <w:rPr>
          <w:rFonts w:ascii="Times New Roman" w:hAnsi="Times New Roman" w:cs="Times New Roman"/>
          <w:sz w:val="24"/>
          <w:szCs w:val="24"/>
        </w:rPr>
        <w:t xml:space="preserve">roup would suggest that </w:t>
      </w:r>
      <w:r w:rsidR="00A136FB">
        <w:rPr>
          <w:rFonts w:ascii="Times New Roman" w:hAnsi="Times New Roman" w:cs="Times New Roman"/>
          <w:sz w:val="24"/>
          <w:szCs w:val="24"/>
        </w:rPr>
        <w:t xml:space="preserve">these </w:t>
      </w:r>
      <w:r w:rsidR="00345C21">
        <w:rPr>
          <w:rFonts w:ascii="Times New Roman" w:hAnsi="Times New Roman" w:cs="Times New Roman"/>
          <w:sz w:val="24"/>
          <w:szCs w:val="24"/>
        </w:rPr>
        <w:t xml:space="preserve">issues, and the </w:t>
      </w:r>
      <w:r w:rsidR="00841EAE">
        <w:rPr>
          <w:rFonts w:ascii="Times New Roman" w:hAnsi="Times New Roman" w:cs="Times New Roman"/>
          <w:sz w:val="24"/>
          <w:szCs w:val="24"/>
        </w:rPr>
        <w:t>potential</w:t>
      </w:r>
      <w:r w:rsidR="00345C21">
        <w:rPr>
          <w:rFonts w:ascii="Times New Roman" w:hAnsi="Times New Roman" w:cs="Times New Roman"/>
          <w:sz w:val="24"/>
          <w:szCs w:val="24"/>
        </w:rPr>
        <w:t xml:space="preserve"> solutions, be referred to the Receivership </w:t>
      </w:r>
      <w:r w:rsidR="00644459">
        <w:rPr>
          <w:rFonts w:ascii="Times New Roman" w:hAnsi="Times New Roman" w:cs="Times New Roman"/>
          <w:sz w:val="24"/>
          <w:szCs w:val="24"/>
        </w:rPr>
        <w:t xml:space="preserve">Task Force for consideration </w:t>
      </w:r>
      <w:r w:rsidR="00536BFF">
        <w:rPr>
          <w:rFonts w:ascii="Times New Roman" w:hAnsi="Times New Roman" w:cs="Times New Roman"/>
          <w:sz w:val="24"/>
          <w:szCs w:val="24"/>
        </w:rPr>
        <w:t>to</w:t>
      </w:r>
      <w:r w:rsidR="00644459">
        <w:rPr>
          <w:rFonts w:ascii="Times New Roman" w:hAnsi="Times New Roman" w:cs="Times New Roman"/>
          <w:sz w:val="24"/>
          <w:szCs w:val="24"/>
        </w:rPr>
        <w:t xml:space="preserve"> </w:t>
      </w:r>
      <w:r w:rsidR="00841EAE">
        <w:rPr>
          <w:rFonts w:ascii="Times New Roman" w:hAnsi="Times New Roman" w:cs="Times New Roman"/>
          <w:sz w:val="24"/>
          <w:szCs w:val="24"/>
        </w:rPr>
        <w:t>inclu</w:t>
      </w:r>
      <w:r w:rsidR="00536BFF">
        <w:rPr>
          <w:rFonts w:ascii="Times New Roman" w:hAnsi="Times New Roman" w:cs="Times New Roman"/>
          <w:sz w:val="24"/>
          <w:szCs w:val="24"/>
        </w:rPr>
        <w:t>de language</w:t>
      </w:r>
      <w:r w:rsidR="00644459">
        <w:rPr>
          <w:rFonts w:ascii="Times New Roman" w:hAnsi="Times New Roman" w:cs="Times New Roman"/>
          <w:sz w:val="24"/>
          <w:szCs w:val="24"/>
        </w:rPr>
        <w:t xml:space="preserve"> in the Guaranty </w:t>
      </w:r>
      <w:r w:rsidR="00841EAE">
        <w:rPr>
          <w:rFonts w:ascii="Times New Roman" w:hAnsi="Times New Roman" w:cs="Times New Roman"/>
          <w:sz w:val="24"/>
          <w:szCs w:val="24"/>
        </w:rPr>
        <w:t>Association</w:t>
      </w:r>
      <w:r w:rsidR="00644459">
        <w:rPr>
          <w:rFonts w:ascii="Times New Roman" w:hAnsi="Times New Roman" w:cs="Times New Roman"/>
          <w:sz w:val="24"/>
          <w:szCs w:val="24"/>
        </w:rPr>
        <w:t xml:space="preserve"> Model Act.  </w:t>
      </w:r>
    </w:p>
    <w:p w14:paraId="19367138" w14:textId="58A22D83" w:rsidR="00644459" w:rsidRDefault="00644459" w:rsidP="00D0791F">
      <w:pPr>
        <w:spacing w:after="0" w:line="240" w:lineRule="auto"/>
        <w:ind w:firstLine="720"/>
        <w:rPr>
          <w:rFonts w:ascii="Times New Roman" w:hAnsi="Times New Roman" w:cs="Times New Roman"/>
          <w:sz w:val="24"/>
          <w:szCs w:val="24"/>
        </w:rPr>
      </w:pPr>
    </w:p>
    <w:p w14:paraId="60B8CEF5" w14:textId="5B4A039A" w:rsidR="00644459" w:rsidRDefault="00644459" w:rsidP="00D079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Inclusion in the </w:t>
      </w:r>
      <w:r w:rsidR="00841EAE">
        <w:rPr>
          <w:rFonts w:ascii="Times New Roman" w:hAnsi="Times New Roman" w:cs="Times New Roman"/>
          <w:sz w:val="24"/>
          <w:szCs w:val="24"/>
        </w:rPr>
        <w:t>model</w:t>
      </w:r>
      <w:r>
        <w:rPr>
          <w:rFonts w:ascii="Times New Roman" w:hAnsi="Times New Roman" w:cs="Times New Roman"/>
          <w:sz w:val="24"/>
          <w:szCs w:val="24"/>
        </w:rPr>
        <w:t xml:space="preserve">, of course, only provides a roadmap for a state. The </w:t>
      </w:r>
      <w:r w:rsidR="00536BFF">
        <w:rPr>
          <w:rFonts w:ascii="Times New Roman" w:hAnsi="Times New Roman" w:cs="Times New Roman"/>
          <w:sz w:val="24"/>
          <w:szCs w:val="24"/>
        </w:rPr>
        <w:t>W</w:t>
      </w:r>
      <w:r>
        <w:rPr>
          <w:rFonts w:ascii="Times New Roman" w:hAnsi="Times New Roman" w:cs="Times New Roman"/>
          <w:sz w:val="24"/>
          <w:szCs w:val="24"/>
        </w:rPr>
        <w:t xml:space="preserve">orking </w:t>
      </w:r>
      <w:r w:rsidR="00536BFF">
        <w:rPr>
          <w:rFonts w:ascii="Times New Roman" w:hAnsi="Times New Roman" w:cs="Times New Roman"/>
          <w:sz w:val="24"/>
          <w:szCs w:val="24"/>
        </w:rPr>
        <w:t>G</w:t>
      </w:r>
      <w:r>
        <w:rPr>
          <w:rFonts w:ascii="Times New Roman" w:hAnsi="Times New Roman" w:cs="Times New Roman"/>
          <w:sz w:val="24"/>
          <w:szCs w:val="24"/>
        </w:rPr>
        <w:t>roup, therefore, suggests that</w:t>
      </w:r>
      <w:r w:rsidR="00832A0B">
        <w:rPr>
          <w:rFonts w:ascii="Times New Roman" w:hAnsi="Times New Roman" w:cs="Times New Roman"/>
          <w:sz w:val="24"/>
          <w:szCs w:val="24"/>
        </w:rPr>
        <w:t xml:space="preserve">, once </w:t>
      </w:r>
      <w:r w:rsidR="00841EAE">
        <w:rPr>
          <w:rFonts w:ascii="Times New Roman" w:hAnsi="Times New Roman" w:cs="Times New Roman"/>
          <w:sz w:val="24"/>
          <w:szCs w:val="24"/>
        </w:rPr>
        <w:t>appropriate</w:t>
      </w:r>
      <w:r w:rsidR="00832A0B">
        <w:rPr>
          <w:rFonts w:ascii="Times New Roman" w:hAnsi="Times New Roman" w:cs="Times New Roman"/>
          <w:sz w:val="24"/>
          <w:szCs w:val="24"/>
        </w:rPr>
        <w:t xml:space="preserve"> language has been drafted, a serious effort be undertaken to obtain changes to the statutes in the various states to address this issue. Until that is accomplished, </w:t>
      </w:r>
      <w:r w:rsidR="00841EAE">
        <w:rPr>
          <w:rFonts w:ascii="Times New Roman" w:hAnsi="Times New Roman" w:cs="Times New Roman"/>
          <w:sz w:val="24"/>
          <w:szCs w:val="24"/>
        </w:rPr>
        <w:t xml:space="preserve">regulators should very carefully consider how </w:t>
      </w:r>
      <w:r w:rsidR="00536BFF">
        <w:rPr>
          <w:rFonts w:ascii="Times New Roman" w:hAnsi="Times New Roman" w:cs="Times New Roman"/>
          <w:sz w:val="24"/>
          <w:szCs w:val="24"/>
        </w:rPr>
        <w:t>p</w:t>
      </w:r>
      <w:r w:rsidR="00841EAE">
        <w:rPr>
          <w:rFonts w:ascii="Times New Roman" w:hAnsi="Times New Roman" w:cs="Times New Roman"/>
          <w:sz w:val="24"/>
          <w:szCs w:val="24"/>
        </w:rPr>
        <w:t>lans presented address the guaranty association issues to assure that consumers are not harmed by the transaction.</w:t>
      </w:r>
    </w:p>
    <w:p w14:paraId="5131BC4F" w14:textId="7C121004" w:rsidR="00841EAE" w:rsidRDefault="00841EAE" w:rsidP="0067434F">
      <w:pPr>
        <w:spacing w:after="0" w:line="240" w:lineRule="auto"/>
        <w:ind w:firstLine="360"/>
        <w:rPr>
          <w:rFonts w:ascii="Times New Roman" w:hAnsi="Times New Roman" w:cs="Times New Roman"/>
          <w:sz w:val="24"/>
          <w:szCs w:val="24"/>
        </w:rPr>
      </w:pPr>
    </w:p>
    <w:p w14:paraId="5BFD6A2E" w14:textId="607460DD" w:rsidR="00841EAE" w:rsidRPr="003B5ABD" w:rsidRDefault="00841EAE" w:rsidP="003B5ABD">
      <w:pPr>
        <w:pStyle w:val="Heading2"/>
        <w:rPr>
          <w:rFonts w:ascii="Times New Roman" w:hAnsi="Times New Roman" w:cs="Times New Roman"/>
          <w:sz w:val="24"/>
          <w:szCs w:val="24"/>
        </w:rPr>
      </w:pPr>
      <w:bookmarkStart w:id="30" w:name="_Toc76568924"/>
      <w:bookmarkStart w:id="31" w:name="_Toc84858038"/>
      <w:r w:rsidRPr="003B5ABD">
        <w:rPr>
          <w:rFonts w:ascii="Times New Roman" w:hAnsi="Times New Roman" w:cs="Times New Roman"/>
          <w:sz w:val="24"/>
          <w:szCs w:val="24"/>
        </w:rPr>
        <w:t>C.</w:t>
      </w:r>
      <w:r w:rsidRPr="003B5ABD">
        <w:rPr>
          <w:rFonts w:ascii="Times New Roman" w:hAnsi="Times New Roman" w:cs="Times New Roman"/>
          <w:sz w:val="24"/>
          <w:szCs w:val="24"/>
        </w:rPr>
        <w:tab/>
      </w:r>
      <w:r w:rsidR="00271A51" w:rsidRPr="003B5ABD">
        <w:rPr>
          <w:rFonts w:ascii="Times New Roman" w:hAnsi="Times New Roman" w:cs="Times New Roman"/>
          <w:sz w:val="24"/>
          <w:szCs w:val="24"/>
        </w:rPr>
        <w:t>Statutory Minimums</w:t>
      </w:r>
      <w:bookmarkEnd w:id="30"/>
      <w:bookmarkEnd w:id="31"/>
    </w:p>
    <w:p w14:paraId="2939A118" w14:textId="5BFD8826" w:rsidR="002C60DE" w:rsidRPr="00885401" w:rsidRDefault="002C60DE" w:rsidP="0067434F">
      <w:pPr>
        <w:spacing w:after="0" w:line="240" w:lineRule="auto"/>
        <w:ind w:firstLine="360"/>
        <w:rPr>
          <w:rFonts w:ascii="Times New Roman" w:hAnsi="Times New Roman" w:cs="Times New Roman"/>
          <w:sz w:val="24"/>
          <w:szCs w:val="24"/>
        </w:rPr>
      </w:pPr>
    </w:p>
    <w:p w14:paraId="285CF166" w14:textId="2676B844" w:rsidR="00841EAE" w:rsidRDefault="000637C3" w:rsidP="00D079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w:t>
      </w:r>
      <w:r w:rsidR="00536BFF">
        <w:rPr>
          <w:rFonts w:ascii="Times New Roman" w:hAnsi="Times New Roman" w:cs="Times New Roman"/>
          <w:sz w:val="24"/>
          <w:szCs w:val="24"/>
        </w:rPr>
        <w:t>W</w:t>
      </w:r>
      <w:r>
        <w:rPr>
          <w:rFonts w:ascii="Times New Roman" w:hAnsi="Times New Roman" w:cs="Times New Roman"/>
          <w:sz w:val="24"/>
          <w:szCs w:val="24"/>
        </w:rPr>
        <w:t xml:space="preserve">orking </w:t>
      </w:r>
      <w:r w:rsidR="00536BFF">
        <w:rPr>
          <w:rFonts w:ascii="Times New Roman" w:hAnsi="Times New Roman" w:cs="Times New Roman"/>
          <w:sz w:val="24"/>
          <w:szCs w:val="24"/>
        </w:rPr>
        <w:t>G</w:t>
      </w:r>
      <w:r>
        <w:rPr>
          <w:rFonts w:ascii="Times New Roman" w:hAnsi="Times New Roman" w:cs="Times New Roman"/>
          <w:sz w:val="24"/>
          <w:szCs w:val="24"/>
        </w:rPr>
        <w:t>roup hearing</w:t>
      </w:r>
      <w:r w:rsidR="00536BFF">
        <w:rPr>
          <w:rFonts w:ascii="Times New Roman" w:hAnsi="Times New Roman" w:cs="Times New Roman"/>
          <w:sz w:val="24"/>
          <w:szCs w:val="24"/>
        </w:rPr>
        <w:t>,</w:t>
      </w:r>
      <w:r>
        <w:rPr>
          <w:rFonts w:ascii="Times New Roman" w:hAnsi="Times New Roman" w:cs="Times New Roman"/>
          <w:sz w:val="24"/>
          <w:szCs w:val="24"/>
        </w:rPr>
        <w:t xml:space="preserve"> </w:t>
      </w:r>
      <w:r w:rsidR="00536BFF">
        <w:rPr>
          <w:rFonts w:ascii="Times New Roman" w:hAnsi="Times New Roman" w:cs="Times New Roman"/>
          <w:sz w:val="24"/>
          <w:szCs w:val="24"/>
        </w:rPr>
        <w:t xml:space="preserve">stakeholders </w:t>
      </w:r>
      <w:r>
        <w:rPr>
          <w:rFonts w:ascii="Times New Roman" w:hAnsi="Times New Roman" w:cs="Times New Roman"/>
          <w:sz w:val="24"/>
          <w:szCs w:val="24"/>
        </w:rPr>
        <w:t xml:space="preserve">made a number of suggestions </w:t>
      </w:r>
      <w:r w:rsidR="00F4337E">
        <w:rPr>
          <w:rFonts w:ascii="Times New Roman" w:hAnsi="Times New Roman" w:cs="Times New Roman"/>
          <w:sz w:val="24"/>
          <w:szCs w:val="24"/>
        </w:rPr>
        <w:t>as to provisions which should be required to be included in IBT and CD statutes.  Those include:</w:t>
      </w:r>
    </w:p>
    <w:p w14:paraId="1592E44B" w14:textId="3F4CCB77" w:rsidR="00F4337E" w:rsidRDefault="00F4337E" w:rsidP="0067434F">
      <w:pPr>
        <w:spacing w:after="0" w:line="240" w:lineRule="auto"/>
        <w:ind w:firstLine="360"/>
        <w:rPr>
          <w:rFonts w:ascii="Times New Roman" w:hAnsi="Times New Roman" w:cs="Times New Roman"/>
          <w:sz w:val="24"/>
          <w:szCs w:val="24"/>
        </w:rPr>
      </w:pPr>
    </w:p>
    <w:p w14:paraId="2401B9F6" w14:textId="7E3EA959" w:rsidR="00B04CC8" w:rsidRPr="00F01124" w:rsidRDefault="0020092E" w:rsidP="00497AC0">
      <w:pPr>
        <w:pStyle w:val="ListParagraph"/>
        <w:numPr>
          <w:ilvl w:val="0"/>
          <w:numId w:val="7"/>
        </w:numPr>
        <w:spacing w:after="0" w:line="240" w:lineRule="auto"/>
        <w:ind w:left="1440" w:hanging="720"/>
        <w:rPr>
          <w:rFonts w:ascii="Times New Roman" w:hAnsi="Times New Roman" w:cs="Times New Roman"/>
          <w:sz w:val="24"/>
          <w:szCs w:val="24"/>
        </w:rPr>
      </w:pPr>
      <w:r>
        <w:rPr>
          <w:rFonts w:ascii="Times New Roman" w:eastAsia="Times New Roman" w:hAnsi="Times New Roman" w:cs="Times New Roman"/>
          <w:sz w:val="24"/>
          <w:szCs w:val="24"/>
        </w:rPr>
        <w:t>Requirement of</w:t>
      </w:r>
      <w:r w:rsidR="003C202D" w:rsidRPr="00F01124">
        <w:rPr>
          <w:rFonts w:ascii="Times New Roman" w:eastAsia="Times New Roman" w:hAnsi="Times New Roman" w:cs="Times New Roman"/>
          <w:sz w:val="24"/>
          <w:szCs w:val="24"/>
        </w:rPr>
        <w:t xml:space="preserve"> court approval must be required for </w:t>
      </w:r>
      <w:r w:rsidR="00B04CC8">
        <w:rPr>
          <w:rFonts w:ascii="Times New Roman" w:eastAsia="Times New Roman" w:hAnsi="Times New Roman" w:cs="Times New Roman"/>
          <w:sz w:val="24"/>
          <w:szCs w:val="24"/>
        </w:rPr>
        <w:t xml:space="preserve">all restructuring mechanisms.  Currently the </w:t>
      </w:r>
      <w:r w:rsidR="003C202D" w:rsidRPr="00F01124">
        <w:rPr>
          <w:rFonts w:ascii="Times New Roman" w:eastAsia="Times New Roman" w:hAnsi="Times New Roman" w:cs="Times New Roman"/>
          <w:sz w:val="24"/>
          <w:szCs w:val="24"/>
        </w:rPr>
        <w:t xml:space="preserve">IBT </w:t>
      </w:r>
      <w:r w:rsidR="00B04CC8">
        <w:rPr>
          <w:rFonts w:ascii="Times New Roman" w:eastAsia="Times New Roman" w:hAnsi="Times New Roman" w:cs="Times New Roman"/>
          <w:sz w:val="24"/>
          <w:szCs w:val="24"/>
        </w:rPr>
        <w:t xml:space="preserve">statutes (except for Vermont) require </w:t>
      </w:r>
      <w:r w:rsidR="00536BFF">
        <w:rPr>
          <w:rFonts w:ascii="Times New Roman" w:eastAsia="Times New Roman" w:hAnsi="Times New Roman" w:cs="Times New Roman"/>
          <w:sz w:val="24"/>
          <w:szCs w:val="24"/>
        </w:rPr>
        <w:t>c</w:t>
      </w:r>
      <w:r w:rsidR="00B04CC8">
        <w:rPr>
          <w:rFonts w:ascii="Times New Roman" w:eastAsia="Times New Roman" w:hAnsi="Times New Roman" w:cs="Times New Roman"/>
          <w:sz w:val="24"/>
          <w:szCs w:val="24"/>
        </w:rPr>
        <w:t>ourt approval</w:t>
      </w:r>
      <w:r w:rsidR="00536BFF">
        <w:rPr>
          <w:rFonts w:ascii="Times New Roman" w:eastAsia="Times New Roman" w:hAnsi="Times New Roman" w:cs="Times New Roman"/>
          <w:sz w:val="24"/>
          <w:szCs w:val="24"/>
        </w:rPr>
        <w:t>,</w:t>
      </w:r>
      <w:r w:rsidR="00B04CC8">
        <w:rPr>
          <w:rFonts w:ascii="Times New Roman" w:eastAsia="Times New Roman" w:hAnsi="Times New Roman" w:cs="Times New Roman"/>
          <w:sz w:val="24"/>
          <w:szCs w:val="24"/>
        </w:rPr>
        <w:t xml:space="preserve"> </w:t>
      </w:r>
      <w:r w:rsidR="003C202D" w:rsidRPr="00F01124">
        <w:rPr>
          <w:rFonts w:ascii="Times New Roman" w:eastAsia="Times New Roman" w:hAnsi="Times New Roman" w:cs="Times New Roman"/>
          <w:sz w:val="24"/>
          <w:szCs w:val="24"/>
        </w:rPr>
        <w:t xml:space="preserve">but </w:t>
      </w:r>
      <w:r w:rsidR="00B04CC8">
        <w:rPr>
          <w:rFonts w:ascii="Times New Roman" w:eastAsia="Times New Roman" w:hAnsi="Times New Roman" w:cs="Times New Roman"/>
          <w:sz w:val="24"/>
          <w:szCs w:val="24"/>
        </w:rPr>
        <w:t>the</w:t>
      </w:r>
      <w:r w:rsidR="003C202D" w:rsidRPr="00F01124">
        <w:rPr>
          <w:rFonts w:ascii="Times New Roman" w:eastAsia="Times New Roman" w:hAnsi="Times New Roman" w:cs="Times New Roman"/>
          <w:sz w:val="24"/>
          <w:szCs w:val="24"/>
        </w:rPr>
        <w:t xml:space="preserve"> CD</w:t>
      </w:r>
      <w:r w:rsidR="00B04CC8">
        <w:rPr>
          <w:rFonts w:ascii="Times New Roman" w:eastAsia="Times New Roman" w:hAnsi="Times New Roman" w:cs="Times New Roman"/>
          <w:sz w:val="24"/>
          <w:szCs w:val="24"/>
        </w:rPr>
        <w:t xml:space="preserve"> statutes </w:t>
      </w:r>
      <w:r w:rsidR="00096710">
        <w:rPr>
          <w:rFonts w:ascii="Times New Roman" w:eastAsia="Times New Roman" w:hAnsi="Times New Roman" w:cs="Times New Roman"/>
          <w:sz w:val="24"/>
          <w:szCs w:val="24"/>
        </w:rPr>
        <w:t>generally</w:t>
      </w:r>
      <w:r w:rsidR="00B04CC8">
        <w:rPr>
          <w:rFonts w:ascii="Times New Roman" w:eastAsia="Times New Roman" w:hAnsi="Times New Roman" w:cs="Times New Roman"/>
          <w:sz w:val="24"/>
          <w:szCs w:val="24"/>
        </w:rPr>
        <w:t xml:space="preserve"> do not</w:t>
      </w:r>
      <w:r w:rsidR="003C202D" w:rsidRPr="00F01124">
        <w:rPr>
          <w:rFonts w:ascii="Times New Roman" w:eastAsia="Times New Roman" w:hAnsi="Times New Roman" w:cs="Times New Roman"/>
          <w:sz w:val="24"/>
          <w:szCs w:val="24"/>
        </w:rPr>
        <w:t>.</w:t>
      </w:r>
    </w:p>
    <w:p w14:paraId="6E4EE9A8" w14:textId="77777777" w:rsidR="00B04CC8" w:rsidRPr="00F01124" w:rsidRDefault="00B04CC8" w:rsidP="00F01124">
      <w:pPr>
        <w:pStyle w:val="ListParagraph"/>
        <w:spacing w:after="0" w:line="240" w:lineRule="auto"/>
        <w:ind w:left="1440" w:hanging="720"/>
        <w:rPr>
          <w:rFonts w:ascii="Times New Roman" w:hAnsi="Times New Roman" w:cs="Times New Roman"/>
          <w:sz w:val="24"/>
          <w:szCs w:val="24"/>
        </w:rPr>
      </w:pPr>
    </w:p>
    <w:p w14:paraId="4A140B4E" w14:textId="44F3ACC6" w:rsidR="00096710" w:rsidRPr="00F01124" w:rsidRDefault="0014381F" w:rsidP="00497AC0">
      <w:pPr>
        <w:pStyle w:val="ListParagraph"/>
        <w:numPr>
          <w:ilvl w:val="0"/>
          <w:numId w:val="7"/>
        </w:numPr>
        <w:spacing w:after="0" w:line="240" w:lineRule="auto"/>
        <w:ind w:left="1440" w:hanging="720"/>
        <w:rPr>
          <w:rFonts w:ascii="Times New Roman" w:hAnsi="Times New Roman" w:cs="Times New Roman"/>
          <w:sz w:val="24"/>
          <w:szCs w:val="24"/>
        </w:rPr>
      </w:pPr>
      <w:r>
        <w:rPr>
          <w:rFonts w:ascii="Times New Roman" w:eastAsia="Times New Roman" w:hAnsi="Times New Roman" w:cs="Times New Roman"/>
          <w:sz w:val="24"/>
          <w:szCs w:val="24"/>
        </w:rPr>
        <w:t xml:space="preserve">Requirement of </w:t>
      </w:r>
      <w:r w:rsidR="003C202D" w:rsidRPr="00F01124">
        <w:rPr>
          <w:rFonts w:ascii="Times New Roman" w:eastAsia="Times New Roman" w:hAnsi="Times New Roman" w:cs="Times New Roman"/>
          <w:sz w:val="24"/>
          <w:szCs w:val="24"/>
        </w:rPr>
        <w:t>the use of an independent expert to assist the state</w:t>
      </w:r>
      <w:r>
        <w:rPr>
          <w:rFonts w:ascii="Times New Roman" w:eastAsia="Times New Roman" w:hAnsi="Times New Roman" w:cs="Times New Roman"/>
          <w:sz w:val="24"/>
          <w:szCs w:val="24"/>
        </w:rPr>
        <w:t xml:space="preserve"> in both IBT and CD transactions</w:t>
      </w:r>
      <w:r w:rsidR="003C202D" w:rsidRPr="00F01124">
        <w:rPr>
          <w:rFonts w:ascii="Times New Roman" w:eastAsia="Times New Roman" w:hAnsi="Times New Roman" w:cs="Times New Roman"/>
          <w:sz w:val="24"/>
          <w:szCs w:val="24"/>
        </w:rPr>
        <w:t xml:space="preserve">, even though none of the states require </w:t>
      </w:r>
      <w:r w:rsidR="00536BFF">
        <w:rPr>
          <w:rFonts w:ascii="Times New Roman" w:eastAsia="Times New Roman" w:hAnsi="Times New Roman" w:cs="Times New Roman"/>
          <w:sz w:val="24"/>
          <w:szCs w:val="24"/>
        </w:rPr>
        <w:t>this independent expert assistance</w:t>
      </w:r>
      <w:r w:rsidR="003C202D" w:rsidRPr="00F01124">
        <w:rPr>
          <w:rFonts w:ascii="Times New Roman" w:eastAsia="Times New Roman" w:hAnsi="Times New Roman" w:cs="Times New Roman"/>
          <w:sz w:val="24"/>
          <w:szCs w:val="24"/>
        </w:rPr>
        <w:t xml:space="preserve"> for a CD. </w:t>
      </w:r>
    </w:p>
    <w:p w14:paraId="7E028773" w14:textId="77777777" w:rsidR="00096710" w:rsidRPr="00F01124" w:rsidRDefault="00096710" w:rsidP="00F01124">
      <w:pPr>
        <w:pStyle w:val="ListParagraph"/>
        <w:ind w:left="1440" w:hanging="720"/>
        <w:rPr>
          <w:rFonts w:ascii="Times New Roman" w:eastAsia="Times New Roman" w:hAnsi="Times New Roman" w:cs="Times New Roman"/>
          <w:sz w:val="24"/>
          <w:szCs w:val="24"/>
        </w:rPr>
      </w:pPr>
    </w:p>
    <w:p w14:paraId="72855E55" w14:textId="1E1228D5" w:rsidR="00841EAE" w:rsidRPr="00F01124" w:rsidRDefault="00DC1D96" w:rsidP="00497AC0">
      <w:pPr>
        <w:pStyle w:val="ListParagraph"/>
        <w:numPr>
          <w:ilvl w:val="0"/>
          <w:numId w:val="7"/>
        </w:numPr>
        <w:spacing w:after="0" w:line="240" w:lineRule="auto"/>
        <w:ind w:left="1440" w:hanging="720"/>
        <w:rPr>
          <w:rFonts w:ascii="Times New Roman" w:hAnsi="Times New Roman" w:cs="Times New Roman"/>
          <w:sz w:val="24"/>
          <w:szCs w:val="24"/>
        </w:rPr>
      </w:pPr>
      <w:r w:rsidRPr="004057F9">
        <w:rPr>
          <w:rFonts w:ascii="Times New Roman" w:eastAsia="Times New Roman" w:hAnsi="Times New Roman" w:cs="Times New Roman"/>
          <w:sz w:val="24"/>
          <w:szCs w:val="24"/>
        </w:rPr>
        <w:t>Requirement of a</w:t>
      </w:r>
      <w:r w:rsidR="003C202D" w:rsidRPr="00F01124">
        <w:rPr>
          <w:rFonts w:ascii="Times New Roman" w:eastAsia="Times New Roman" w:hAnsi="Times New Roman" w:cs="Times New Roman"/>
          <w:sz w:val="24"/>
          <w:szCs w:val="24"/>
        </w:rPr>
        <w:t xml:space="preserve"> notice to stakeholders, a public hearing, </w:t>
      </w:r>
      <w:r w:rsidR="004057F9" w:rsidRPr="00CA5A4E">
        <w:rPr>
          <w:rFonts w:ascii="Times New Roman" w:eastAsia="Times New Roman" w:hAnsi="Times New Roman" w:cs="Times New Roman"/>
          <w:sz w:val="24"/>
          <w:szCs w:val="24"/>
        </w:rPr>
        <w:t>robust regulatory process</w:t>
      </w:r>
      <w:r w:rsidR="00542561">
        <w:rPr>
          <w:rFonts w:ascii="Times New Roman" w:eastAsia="Times New Roman" w:hAnsi="Times New Roman" w:cs="Times New Roman"/>
          <w:sz w:val="24"/>
          <w:szCs w:val="24"/>
        </w:rPr>
        <w:t>,</w:t>
      </w:r>
      <w:r w:rsidR="004057F9" w:rsidRPr="00CA5A4E">
        <w:rPr>
          <w:rFonts w:ascii="Times New Roman" w:eastAsia="Times New Roman" w:hAnsi="Times New Roman" w:cs="Times New Roman"/>
          <w:sz w:val="24"/>
          <w:szCs w:val="24"/>
        </w:rPr>
        <w:t xml:space="preserve"> </w:t>
      </w:r>
      <w:r w:rsidR="003C202D" w:rsidRPr="00F01124">
        <w:rPr>
          <w:rFonts w:ascii="Times New Roman" w:eastAsia="Times New Roman" w:hAnsi="Times New Roman" w:cs="Times New Roman"/>
          <w:sz w:val="24"/>
          <w:szCs w:val="24"/>
        </w:rPr>
        <w:t>and an opportunity to submit written comments are necessary for all policyholders, reinsurers</w:t>
      </w:r>
      <w:r w:rsidR="00542561">
        <w:rPr>
          <w:rFonts w:ascii="Times New Roman" w:eastAsia="Times New Roman" w:hAnsi="Times New Roman" w:cs="Times New Roman"/>
          <w:sz w:val="24"/>
          <w:szCs w:val="24"/>
        </w:rPr>
        <w:t>,</w:t>
      </w:r>
      <w:r w:rsidR="003C202D" w:rsidRPr="00F01124">
        <w:rPr>
          <w:rFonts w:ascii="Times New Roman" w:eastAsia="Times New Roman" w:hAnsi="Times New Roman" w:cs="Times New Roman"/>
          <w:sz w:val="24"/>
          <w:szCs w:val="24"/>
        </w:rPr>
        <w:t xml:space="preserve"> and guaranty associations. </w:t>
      </w:r>
    </w:p>
    <w:p w14:paraId="2B6FD745" w14:textId="77777777" w:rsidR="004057F9" w:rsidRPr="00F01124" w:rsidRDefault="004057F9" w:rsidP="00F01124">
      <w:pPr>
        <w:pStyle w:val="ListParagraph"/>
        <w:rPr>
          <w:rFonts w:ascii="Times New Roman" w:hAnsi="Times New Roman" w:cs="Times New Roman"/>
          <w:sz w:val="24"/>
          <w:szCs w:val="24"/>
        </w:rPr>
      </w:pPr>
    </w:p>
    <w:p w14:paraId="78FC46B5" w14:textId="416A3B51" w:rsidR="00536BFF" w:rsidRDefault="00547AC6" w:rsidP="00D0791F">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None of the </w:t>
      </w:r>
      <w:r w:rsidR="00536BFF">
        <w:rPr>
          <w:rFonts w:ascii="Times New Roman" w:hAnsi="Times New Roman" w:cs="Times New Roman"/>
          <w:sz w:val="24"/>
          <w:szCs w:val="24"/>
        </w:rPr>
        <w:t>r</w:t>
      </w:r>
      <w:r>
        <w:rPr>
          <w:rFonts w:ascii="Times New Roman" w:hAnsi="Times New Roman" w:cs="Times New Roman"/>
          <w:sz w:val="24"/>
          <w:szCs w:val="24"/>
        </w:rPr>
        <w:t xml:space="preserve">estructuring </w:t>
      </w:r>
      <w:r w:rsidR="00536BFF">
        <w:rPr>
          <w:rFonts w:ascii="Times New Roman" w:hAnsi="Times New Roman" w:cs="Times New Roman"/>
          <w:sz w:val="24"/>
          <w:szCs w:val="24"/>
        </w:rPr>
        <w:t>m</w:t>
      </w:r>
      <w:r w:rsidR="0043078D">
        <w:rPr>
          <w:rFonts w:ascii="Times New Roman" w:hAnsi="Times New Roman" w:cs="Times New Roman"/>
          <w:sz w:val="24"/>
          <w:szCs w:val="24"/>
        </w:rPr>
        <w:t>echanism</w:t>
      </w:r>
      <w:r>
        <w:rPr>
          <w:rFonts w:ascii="Times New Roman" w:hAnsi="Times New Roman" w:cs="Times New Roman"/>
          <w:sz w:val="24"/>
          <w:szCs w:val="24"/>
        </w:rPr>
        <w:t xml:space="preserve"> are based on an NAIC </w:t>
      </w:r>
      <w:r w:rsidR="00536BFF">
        <w:rPr>
          <w:rFonts w:ascii="Times New Roman" w:hAnsi="Times New Roman" w:cs="Times New Roman"/>
          <w:sz w:val="24"/>
          <w:szCs w:val="24"/>
        </w:rPr>
        <w:t>m</w:t>
      </w:r>
      <w:r>
        <w:rPr>
          <w:rFonts w:ascii="Times New Roman" w:hAnsi="Times New Roman" w:cs="Times New Roman"/>
          <w:sz w:val="24"/>
          <w:szCs w:val="24"/>
        </w:rPr>
        <w:t>od</w:t>
      </w:r>
      <w:r w:rsidR="0043078D">
        <w:rPr>
          <w:rFonts w:ascii="Times New Roman" w:hAnsi="Times New Roman" w:cs="Times New Roman"/>
          <w:sz w:val="24"/>
          <w:szCs w:val="24"/>
        </w:rPr>
        <w:t>e</w:t>
      </w:r>
      <w:r>
        <w:rPr>
          <w:rFonts w:ascii="Times New Roman" w:hAnsi="Times New Roman" w:cs="Times New Roman"/>
          <w:sz w:val="24"/>
          <w:szCs w:val="24"/>
        </w:rPr>
        <w:t xml:space="preserve">l. While the Rhode Island, Oklahoma and </w:t>
      </w:r>
      <w:r w:rsidR="0043078D">
        <w:rPr>
          <w:rFonts w:ascii="Times New Roman" w:hAnsi="Times New Roman" w:cs="Times New Roman"/>
          <w:sz w:val="24"/>
          <w:szCs w:val="24"/>
        </w:rPr>
        <w:t xml:space="preserve">Arkansas </w:t>
      </w:r>
      <w:r w:rsidR="00793C6C">
        <w:rPr>
          <w:rFonts w:ascii="Times New Roman" w:hAnsi="Times New Roman" w:cs="Times New Roman"/>
          <w:sz w:val="24"/>
          <w:szCs w:val="24"/>
        </w:rPr>
        <w:t xml:space="preserve">statutes </w:t>
      </w:r>
      <w:r w:rsidR="0043078D">
        <w:rPr>
          <w:rFonts w:ascii="Times New Roman" w:hAnsi="Times New Roman" w:cs="Times New Roman"/>
          <w:sz w:val="24"/>
          <w:szCs w:val="24"/>
        </w:rPr>
        <w:t>are similar and are based on the Part VII processes in the UK</w:t>
      </w:r>
      <w:r w:rsidR="007B5349">
        <w:rPr>
          <w:rFonts w:ascii="Times New Roman" w:hAnsi="Times New Roman" w:cs="Times New Roman"/>
          <w:sz w:val="24"/>
          <w:szCs w:val="24"/>
        </w:rPr>
        <w:t>, all CD processes are different and drafted by the legislat</w:t>
      </w:r>
      <w:r w:rsidR="00ED7A77">
        <w:rPr>
          <w:rFonts w:ascii="Times New Roman" w:hAnsi="Times New Roman" w:cs="Times New Roman"/>
          <w:sz w:val="24"/>
          <w:szCs w:val="24"/>
        </w:rPr>
        <w:t>ures</w:t>
      </w:r>
      <w:r w:rsidR="007B5349">
        <w:rPr>
          <w:rFonts w:ascii="Times New Roman" w:hAnsi="Times New Roman" w:cs="Times New Roman"/>
          <w:sz w:val="24"/>
          <w:szCs w:val="24"/>
        </w:rPr>
        <w:t xml:space="preserve"> of the states which enacted the statutes.  </w:t>
      </w:r>
      <w:r w:rsidR="00793C6C">
        <w:rPr>
          <w:rFonts w:ascii="Times New Roman" w:hAnsi="Times New Roman" w:cs="Times New Roman"/>
          <w:sz w:val="24"/>
          <w:szCs w:val="24"/>
        </w:rPr>
        <w:t xml:space="preserve">Each of these recommendations is </w:t>
      </w:r>
      <w:r w:rsidR="00536BFF">
        <w:rPr>
          <w:rFonts w:ascii="Times New Roman" w:hAnsi="Times New Roman" w:cs="Times New Roman"/>
          <w:sz w:val="24"/>
          <w:szCs w:val="24"/>
        </w:rPr>
        <w:t xml:space="preserve">designed </w:t>
      </w:r>
      <w:r w:rsidR="00793C6C">
        <w:rPr>
          <w:rFonts w:ascii="Times New Roman" w:hAnsi="Times New Roman" w:cs="Times New Roman"/>
          <w:sz w:val="24"/>
          <w:szCs w:val="24"/>
        </w:rPr>
        <w:t xml:space="preserve">to address possible </w:t>
      </w:r>
      <w:r w:rsidR="0085444B">
        <w:rPr>
          <w:rFonts w:ascii="Times New Roman" w:hAnsi="Times New Roman" w:cs="Times New Roman"/>
          <w:sz w:val="24"/>
          <w:szCs w:val="24"/>
        </w:rPr>
        <w:t xml:space="preserve">impairment of the financial position of the policyholders of the companies involved in the IBT and CD.  </w:t>
      </w:r>
      <w:r w:rsidR="000E67B2">
        <w:rPr>
          <w:rFonts w:ascii="Times New Roman" w:hAnsi="Times New Roman" w:cs="Times New Roman"/>
          <w:sz w:val="24"/>
          <w:szCs w:val="24"/>
        </w:rPr>
        <w:t xml:space="preserve">As </w:t>
      </w:r>
      <w:r w:rsidR="00254AD9">
        <w:rPr>
          <w:rFonts w:ascii="Times New Roman" w:hAnsi="Times New Roman" w:cs="Times New Roman"/>
          <w:sz w:val="24"/>
          <w:szCs w:val="24"/>
        </w:rPr>
        <w:t xml:space="preserve">some commenters indicated, </w:t>
      </w:r>
      <w:r w:rsidR="00D20492">
        <w:rPr>
          <w:rFonts w:ascii="Times New Roman" w:hAnsi="Times New Roman" w:cs="Times New Roman"/>
          <w:sz w:val="24"/>
          <w:szCs w:val="24"/>
        </w:rPr>
        <w:t xml:space="preserve">each of these suggestions would be </w:t>
      </w:r>
      <w:r w:rsidR="0076614A">
        <w:rPr>
          <w:rFonts w:ascii="Times New Roman" w:hAnsi="Times New Roman" w:cs="Times New Roman"/>
          <w:sz w:val="24"/>
          <w:szCs w:val="24"/>
        </w:rPr>
        <w:t>beneficial</w:t>
      </w:r>
      <w:r w:rsidR="00D20492">
        <w:rPr>
          <w:rFonts w:ascii="Times New Roman" w:hAnsi="Times New Roman" w:cs="Times New Roman"/>
          <w:sz w:val="24"/>
          <w:szCs w:val="24"/>
        </w:rPr>
        <w:t xml:space="preserve"> in some transaction. Other transaction</w:t>
      </w:r>
      <w:r w:rsidR="00536BFF">
        <w:rPr>
          <w:rFonts w:ascii="Times New Roman" w:hAnsi="Times New Roman" w:cs="Times New Roman"/>
          <w:sz w:val="24"/>
          <w:szCs w:val="24"/>
        </w:rPr>
        <w:t>s</w:t>
      </w:r>
      <w:r w:rsidR="00D20492">
        <w:rPr>
          <w:rFonts w:ascii="Times New Roman" w:hAnsi="Times New Roman" w:cs="Times New Roman"/>
          <w:sz w:val="24"/>
          <w:szCs w:val="24"/>
        </w:rPr>
        <w:t xml:space="preserve">, however, may not need all of these provisions.  For </w:t>
      </w:r>
      <w:r w:rsidR="00536BFF">
        <w:rPr>
          <w:rFonts w:ascii="Times New Roman" w:hAnsi="Times New Roman" w:cs="Times New Roman"/>
          <w:sz w:val="24"/>
          <w:szCs w:val="24"/>
        </w:rPr>
        <w:t>e</w:t>
      </w:r>
      <w:r w:rsidR="00D20492">
        <w:rPr>
          <w:rFonts w:ascii="Times New Roman" w:hAnsi="Times New Roman" w:cs="Times New Roman"/>
          <w:sz w:val="24"/>
          <w:szCs w:val="24"/>
        </w:rPr>
        <w:t>xample, an intra</w:t>
      </w:r>
      <w:r w:rsidR="0076614A">
        <w:rPr>
          <w:rFonts w:ascii="Times New Roman" w:hAnsi="Times New Roman" w:cs="Times New Roman"/>
          <w:sz w:val="24"/>
          <w:szCs w:val="24"/>
        </w:rPr>
        <w:t xml:space="preserve"> </w:t>
      </w:r>
      <w:r w:rsidR="00D20492">
        <w:rPr>
          <w:rFonts w:ascii="Times New Roman" w:hAnsi="Times New Roman" w:cs="Times New Roman"/>
          <w:sz w:val="24"/>
          <w:szCs w:val="24"/>
        </w:rPr>
        <w:t xml:space="preserve">holding company transaction may not need </w:t>
      </w:r>
      <w:r w:rsidR="00A84356">
        <w:rPr>
          <w:rFonts w:ascii="Times New Roman" w:hAnsi="Times New Roman" w:cs="Times New Roman"/>
          <w:sz w:val="24"/>
          <w:szCs w:val="24"/>
        </w:rPr>
        <w:t xml:space="preserve">full faith and credit. </w:t>
      </w:r>
    </w:p>
    <w:p w14:paraId="668431B6" w14:textId="77777777" w:rsidR="00536BFF" w:rsidRDefault="00536BFF" w:rsidP="00D0791F">
      <w:pPr>
        <w:pStyle w:val="ListParagraph"/>
        <w:spacing w:after="0" w:line="240" w:lineRule="auto"/>
        <w:ind w:left="0" w:firstLine="720"/>
        <w:rPr>
          <w:rFonts w:ascii="Times New Roman" w:hAnsi="Times New Roman" w:cs="Times New Roman"/>
          <w:sz w:val="24"/>
          <w:szCs w:val="24"/>
        </w:rPr>
      </w:pPr>
    </w:p>
    <w:p w14:paraId="1F16094F" w14:textId="23A93FE4" w:rsidR="004057F9" w:rsidRDefault="00A84356" w:rsidP="00D0791F">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While ind</w:t>
      </w:r>
      <w:r w:rsidR="002F7EE1">
        <w:rPr>
          <w:rFonts w:ascii="Times New Roman" w:hAnsi="Times New Roman" w:cs="Times New Roman"/>
          <w:sz w:val="24"/>
          <w:szCs w:val="24"/>
        </w:rPr>
        <w:t>ependent experts can be o</w:t>
      </w:r>
      <w:r w:rsidR="0076614A">
        <w:rPr>
          <w:rFonts w:ascii="Times New Roman" w:hAnsi="Times New Roman" w:cs="Times New Roman"/>
          <w:sz w:val="24"/>
          <w:szCs w:val="24"/>
        </w:rPr>
        <w:t>f</w:t>
      </w:r>
      <w:r w:rsidR="002F7EE1">
        <w:rPr>
          <w:rFonts w:ascii="Times New Roman" w:hAnsi="Times New Roman" w:cs="Times New Roman"/>
          <w:sz w:val="24"/>
          <w:szCs w:val="24"/>
        </w:rPr>
        <w:t xml:space="preserve"> value, the mere fact that someone is employed by an insurance department does not mean that their skill set is not sufficient for </w:t>
      </w:r>
      <w:r w:rsidR="00536BFF">
        <w:rPr>
          <w:rFonts w:ascii="Times New Roman" w:hAnsi="Times New Roman" w:cs="Times New Roman"/>
          <w:sz w:val="24"/>
          <w:szCs w:val="24"/>
        </w:rPr>
        <w:t xml:space="preserve">certain </w:t>
      </w:r>
      <w:r w:rsidR="00254AD9">
        <w:rPr>
          <w:rFonts w:ascii="Times New Roman" w:hAnsi="Times New Roman" w:cs="Times New Roman"/>
          <w:sz w:val="24"/>
          <w:szCs w:val="24"/>
        </w:rPr>
        <w:t>transactions</w:t>
      </w:r>
      <w:r w:rsidR="00646B31">
        <w:rPr>
          <w:rFonts w:ascii="Times New Roman" w:hAnsi="Times New Roman" w:cs="Times New Roman"/>
          <w:sz w:val="24"/>
          <w:szCs w:val="24"/>
        </w:rPr>
        <w:t xml:space="preserve">. Depending upon the </w:t>
      </w:r>
      <w:r w:rsidR="00646B31">
        <w:rPr>
          <w:rFonts w:ascii="Times New Roman" w:hAnsi="Times New Roman" w:cs="Times New Roman"/>
          <w:sz w:val="24"/>
          <w:szCs w:val="24"/>
        </w:rPr>
        <w:lastRenderedPageBreak/>
        <w:t xml:space="preserve">transaction, department staff with a deep understanding of </w:t>
      </w:r>
      <w:r w:rsidR="009A25CE">
        <w:rPr>
          <w:rFonts w:ascii="Times New Roman" w:hAnsi="Times New Roman" w:cs="Times New Roman"/>
          <w:sz w:val="24"/>
          <w:szCs w:val="24"/>
        </w:rPr>
        <w:t xml:space="preserve">the </w:t>
      </w:r>
      <w:r w:rsidR="00D202EE" w:rsidRPr="00D202EE">
        <w:rPr>
          <w:rFonts w:ascii="Times New Roman" w:hAnsi="Times New Roman" w:cs="Times New Roman"/>
          <w:sz w:val="24"/>
          <w:szCs w:val="24"/>
        </w:rPr>
        <w:t xml:space="preserve">insurer </w:t>
      </w:r>
      <w:r w:rsidR="009A25CE">
        <w:rPr>
          <w:rFonts w:ascii="Times New Roman" w:hAnsi="Times New Roman" w:cs="Times New Roman"/>
          <w:sz w:val="24"/>
          <w:szCs w:val="24"/>
        </w:rPr>
        <w:t>might</w:t>
      </w:r>
      <w:r w:rsidR="00C2047E">
        <w:rPr>
          <w:rFonts w:ascii="Times New Roman" w:hAnsi="Times New Roman" w:cs="Times New Roman"/>
          <w:sz w:val="24"/>
          <w:szCs w:val="24"/>
        </w:rPr>
        <w:t xml:space="preserve"> </w:t>
      </w:r>
      <w:r w:rsidR="003F6FFD">
        <w:rPr>
          <w:rFonts w:ascii="Times New Roman" w:hAnsi="Times New Roman" w:cs="Times New Roman"/>
          <w:sz w:val="24"/>
          <w:szCs w:val="24"/>
        </w:rPr>
        <w:t xml:space="preserve">provide </w:t>
      </w:r>
      <w:r w:rsidR="00536BFF">
        <w:rPr>
          <w:rFonts w:ascii="Times New Roman" w:hAnsi="Times New Roman" w:cs="Times New Roman"/>
          <w:sz w:val="24"/>
          <w:szCs w:val="24"/>
        </w:rPr>
        <w:t xml:space="preserve">more </w:t>
      </w:r>
      <w:r w:rsidR="003F6FFD">
        <w:rPr>
          <w:rFonts w:ascii="Times New Roman" w:hAnsi="Times New Roman" w:cs="Times New Roman"/>
          <w:sz w:val="24"/>
          <w:szCs w:val="24"/>
        </w:rPr>
        <w:t xml:space="preserve">protection for consumers than a newly hired individual without a history with the </w:t>
      </w:r>
      <w:r w:rsidR="00D202EE" w:rsidRPr="00D202EE">
        <w:rPr>
          <w:rFonts w:ascii="Times New Roman" w:hAnsi="Times New Roman" w:cs="Times New Roman"/>
          <w:sz w:val="24"/>
          <w:szCs w:val="24"/>
        </w:rPr>
        <w:t>insurer</w:t>
      </w:r>
      <w:r w:rsidR="003F6FFD">
        <w:rPr>
          <w:rFonts w:ascii="Times New Roman" w:hAnsi="Times New Roman" w:cs="Times New Roman"/>
          <w:sz w:val="24"/>
          <w:szCs w:val="24"/>
        </w:rPr>
        <w:t xml:space="preserve">.  </w:t>
      </w:r>
      <w:r w:rsidR="00BA63E4">
        <w:rPr>
          <w:rFonts w:ascii="Times New Roman" w:hAnsi="Times New Roman" w:cs="Times New Roman"/>
          <w:sz w:val="24"/>
          <w:szCs w:val="24"/>
        </w:rPr>
        <w:t>Thus far</w:t>
      </w:r>
      <w:r w:rsidR="00643B8D">
        <w:rPr>
          <w:rFonts w:ascii="Times New Roman" w:hAnsi="Times New Roman" w:cs="Times New Roman"/>
          <w:sz w:val="24"/>
          <w:szCs w:val="24"/>
        </w:rPr>
        <w:t>, none of the transactions have been undertaken without a robust regulatory process</w:t>
      </w:r>
      <w:r w:rsidR="00536BFF">
        <w:rPr>
          <w:rFonts w:ascii="Times New Roman" w:hAnsi="Times New Roman" w:cs="Times New Roman"/>
          <w:sz w:val="24"/>
          <w:szCs w:val="24"/>
        </w:rPr>
        <w:t>;</w:t>
      </w:r>
      <w:r w:rsidR="00643B8D">
        <w:rPr>
          <w:rFonts w:ascii="Times New Roman" w:hAnsi="Times New Roman" w:cs="Times New Roman"/>
          <w:sz w:val="24"/>
          <w:szCs w:val="24"/>
        </w:rPr>
        <w:t xml:space="preserve"> however, there would be concern from other </w:t>
      </w:r>
      <w:r w:rsidR="00562706">
        <w:rPr>
          <w:rFonts w:ascii="Times New Roman" w:hAnsi="Times New Roman" w:cs="Times New Roman"/>
          <w:sz w:val="24"/>
          <w:szCs w:val="24"/>
        </w:rPr>
        <w:t>regulators</w:t>
      </w:r>
      <w:r w:rsidR="00643B8D">
        <w:rPr>
          <w:rFonts w:ascii="Times New Roman" w:hAnsi="Times New Roman" w:cs="Times New Roman"/>
          <w:sz w:val="24"/>
          <w:szCs w:val="24"/>
        </w:rPr>
        <w:t xml:space="preserve"> if this </w:t>
      </w:r>
      <w:r w:rsidR="00536BFF">
        <w:rPr>
          <w:rFonts w:ascii="Times New Roman" w:hAnsi="Times New Roman" w:cs="Times New Roman"/>
          <w:sz w:val="24"/>
          <w:szCs w:val="24"/>
        </w:rPr>
        <w:t xml:space="preserve">quality of </w:t>
      </w:r>
      <w:r w:rsidR="00562706">
        <w:rPr>
          <w:rFonts w:ascii="Times New Roman" w:hAnsi="Times New Roman" w:cs="Times New Roman"/>
          <w:sz w:val="24"/>
          <w:szCs w:val="24"/>
        </w:rPr>
        <w:t>regulatory process was not in place.</w:t>
      </w:r>
    </w:p>
    <w:p w14:paraId="5A98F5A8" w14:textId="677F7A5D" w:rsidR="00852EAF" w:rsidRDefault="00852EAF" w:rsidP="00F342B7">
      <w:pPr>
        <w:pStyle w:val="ListParagraph"/>
        <w:spacing w:after="0" w:line="240" w:lineRule="auto"/>
        <w:ind w:left="0" w:firstLine="360"/>
        <w:rPr>
          <w:rFonts w:ascii="Times New Roman" w:hAnsi="Times New Roman" w:cs="Times New Roman"/>
          <w:sz w:val="24"/>
          <w:szCs w:val="24"/>
        </w:rPr>
      </w:pPr>
    </w:p>
    <w:p w14:paraId="796F2664" w14:textId="77777777" w:rsidR="00852EAF" w:rsidRPr="003B5ABD" w:rsidRDefault="00852EAF" w:rsidP="003B5ABD">
      <w:pPr>
        <w:pStyle w:val="Heading2"/>
        <w:rPr>
          <w:rFonts w:ascii="Times New Roman" w:hAnsi="Times New Roman" w:cs="Times New Roman"/>
          <w:sz w:val="24"/>
          <w:szCs w:val="24"/>
        </w:rPr>
      </w:pPr>
      <w:bookmarkStart w:id="32" w:name="_Toc84858039"/>
      <w:r w:rsidRPr="003B5ABD">
        <w:rPr>
          <w:rFonts w:ascii="Times New Roman" w:hAnsi="Times New Roman" w:cs="Times New Roman"/>
          <w:sz w:val="24"/>
          <w:szCs w:val="24"/>
        </w:rPr>
        <w:t>D.</w:t>
      </w:r>
      <w:r w:rsidRPr="003B5ABD">
        <w:rPr>
          <w:rFonts w:ascii="Times New Roman" w:hAnsi="Times New Roman" w:cs="Times New Roman"/>
          <w:sz w:val="24"/>
          <w:szCs w:val="24"/>
        </w:rPr>
        <w:tab/>
        <w:t>Impact of Licensing Statutes</w:t>
      </w:r>
      <w:bookmarkEnd w:id="32"/>
    </w:p>
    <w:p w14:paraId="3820C908" w14:textId="77777777" w:rsidR="00852EAF" w:rsidRPr="00852EAF" w:rsidRDefault="00852EAF" w:rsidP="00852EAF">
      <w:pPr>
        <w:pStyle w:val="ListParagraph"/>
        <w:spacing w:after="0" w:line="240" w:lineRule="auto"/>
        <w:ind w:firstLine="360"/>
        <w:rPr>
          <w:rFonts w:ascii="Times New Roman" w:hAnsi="Times New Roman" w:cs="Times New Roman"/>
          <w:sz w:val="24"/>
          <w:szCs w:val="24"/>
        </w:rPr>
      </w:pPr>
    </w:p>
    <w:p w14:paraId="20862943" w14:textId="6C356745" w:rsidR="00852EAF" w:rsidRDefault="00852EAF" w:rsidP="00D0791F">
      <w:pPr>
        <w:pStyle w:val="ListParagraph"/>
        <w:spacing w:after="0" w:line="240" w:lineRule="auto"/>
        <w:ind w:left="0" w:firstLine="720"/>
        <w:rPr>
          <w:rFonts w:ascii="Times New Roman" w:hAnsi="Times New Roman" w:cs="Times New Roman"/>
          <w:sz w:val="24"/>
          <w:szCs w:val="24"/>
        </w:rPr>
      </w:pPr>
      <w:r w:rsidRPr="00852EAF">
        <w:rPr>
          <w:rFonts w:ascii="Times New Roman" w:hAnsi="Times New Roman" w:cs="Times New Roman"/>
          <w:sz w:val="24"/>
          <w:szCs w:val="24"/>
        </w:rPr>
        <w:t>Insurer</w:t>
      </w:r>
      <w:r w:rsidR="00BD440E">
        <w:rPr>
          <w:rFonts w:ascii="Times New Roman" w:hAnsi="Times New Roman" w:cs="Times New Roman"/>
          <w:sz w:val="24"/>
          <w:szCs w:val="24"/>
        </w:rPr>
        <w:t>s</w:t>
      </w:r>
      <w:r w:rsidRPr="00852EAF">
        <w:rPr>
          <w:rFonts w:ascii="Times New Roman" w:hAnsi="Times New Roman" w:cs="Times New Roman"/>
          <w:sz w:val="24"/>
          <w:szCs w:val="24"/>
        </w:rPr>
        <w:t xml:space="preserve"> formed for the purpose of effectuating restructuring mechanisms may, in the right transactions, provide value to consumers in the efficient management of </w:t>
      </w:r>
      <w:r w:rsidR="00143014">
        <w:rPr>
          <w:rFonts w:ascii="Times New Roman" w:hAnsi="Times New Roman" w:cs="Times New Roman"/>
          <w:sz w:val="24"/>
          <w:szCs w:val="24"/>
        </w:rPr>
        <w:t>runoff</w:t>
      </w:r>
      <w:r w:rsidRPr="00852EAF">
        <w:rPr>
          <w:rFonts w:ascii="Times New Roman" w:hAnsi="Times New Roman" w:cs="Times New Roman"/>
          <w:sz w:val="24"/>
          <w:szCs w:val="24"/>
        </w:rPr>
        <w:t xml:space="preserve"> liabilities. However, these newly formed companies have difficulty getting licensed in the various states either because of “seasoning” issues or because they are not writing ongoing business so the state may be hesitant to grant a license.  Lack of licensure can provide a lack of regulatory control which can lead to actions which harm consumers.  The </w:t>
      </w:r>
      <w:r w:rsidR="00536BFF">
        <w:rPr>
          <w:rFonts w:ascii="Times New Roman" w:hAnsi="Times New Roman" w:cs="Times New Roman"/>
          <w:sz w:val="24"/>
          <w:szCs w:val="24"/>
        </w:rPr>
        <w:t>W</w:t>
      </w:r>
      <w:r w:rsidRPr="00852EAF">
        <w:rPr>
          <w:rFonts w:ascii="Times New Roman" w:hAnsi="Times New Roman" w:cs="Times New Roman"/>
          <w:sz w:val="24"/>
          <w:szCs w:val="24"/>
        </w:rPr>
        <w:t xml:space="preserve">orking </w:t>
      </w:r>
      <w:r w:rsidR="00536BFF">
        <w:rPr>
          <w:rFonts w:ascii="Times New Roman" w:hAnsi="Times New Roman" w:cs="Times New Roman"/>
          <w:sz w:val="24"/>
          <w:szCs w:val="24"/>
        </w:rPr>
        <w:t>G</w:t>
      </w:r>
      <w:r w:rsidRPr="00852EAF">
        <w:rPr>
          <w:rFonts w:ascii="Times New Roman" w:hAnsi="Times New Roman" w:cs="Times New Roman"/>
          <w:sz w:val="24"/>
          <w:szCs w:val="24"/>
        </w:rPr>
        <w:t>roup, therefore, recommends that the appropriate committee look a</w:t>
      </w:r>
      <w:r w:rsidR="00A136FB">
        <w:rPr>
          <w:rFonts w:ascii="Times New Roman" w:hAnsi="Times New Roman" w:cs="Times New Roman"/>
          <w:sz w:val="24"/>
          <w:szCs w:val="24"/>
        </w:rPr>
        <w:t>t</w:t>
      </w:r>
      <w:r w:rsidRPr="00852EAF">
        <w:rPr>
          <w:rFonts w:ascii="Times New Roman" w:hAnsi="Times New Roman" w:cs="Times New Roman"/>
          <w:sz w:val="24"/>
          <w:szCs w:val="24"/>
        </w:rPr>
        <w:t xml:space="preserve"> licensing standards for </w:t>
      </w:r>
      <w:r w:rsidR="00143014">
        <w:rPr>
          <w:rFonts w:ascii="Times New Roman" w:hAnsi="Times New Roman" w:cs="Times New Roman"/>
          <w:sz w:val="24"/>
          <w:szCs w:val="24"/>
        </w:rPr>
        <w:t>runoff</w:t>
      </w:r>
      <w:r w:rsidRPr="00852EAF">
        <w:rPr>
          <w:rFonts w:ascii="Times New Roman" w:hAnsi="Times New Roman" w:cs="Times New Roman"/>
          <w:sz w:val="24"/>
          <w:szCs w:val="24"/>
        </w:rPr>
        <w:t xml:space="preserve"> companies that </w:t>
      </w:r>
      <w:r w:rsidR="00A136FB">
        <w:rPr>
          <w:rFonts w:ascii="Times New Roman" w:hAnsi="Times New Roman" w:cs="Times New Roman"/>
          <w:sz w:val="24"/>
          <w:szCs w:val="24"/>
        </w:rPr>
        <w:t>states</w:t>
      </w:r>
      <w:r w:rsidR="00A136FB" w:rsidRPr="00852EAF">
        <w:rPr>
          <w:rFonts w:ascii="Times New Roman" w:hAnsi="Times New Roman" w:cs="Times New Roman"/>
          <w:sz w:val="24"/>
          <w:szCs w:val="24"/>
        </w:rPr>
        <w:t xml:space="preserve"> </w:t>
      </w:r>
      <w:r w:rsidRPr="00852EAF">
        <w:rPr>
          <w:rFonts w:ascii="Times New Roman" w:hAnsi="Times New Roman" w:cs="Times New Roman"/>
          <w:sz w:val="24"/>
          <w:szCs w:val="24"/>
        </w:rPr>
        <w:t>may wish to adopt.</w:t>
      </w:r>
    </w:p>
    <w:p w14:paraId="57C7BF45" w14:textId="032E4DB7" w:rsidR="00EB5256" w:rsidRDefault="00EB5256" w:rsidP="00EB5256">
      <w:pPr>
        <w:spacing w:after="0" w:line="240" w:lineRule="auto"/>
        <w:rPr>
          <w:rFonts w:ascii="Times New Roman" w:hAnsi="Times New Roman" w:cs="Times New Roman"/>
          <w:sz w:val="24"/>
          <w:szCs w:val="24"/>
        </w:rPr>
      </w:pPr>
    </w:p>
    <w:p w14:paraId="7BA05712" w14:textId="77777777" w:rsidR="00EB5256" w:rsidRDefault="00EB5256" w:rsidP="00EB5256">
      <w:pPr>
        <w:spacing w:after="0" w:line="240" w:lineRule="auto"/>
        <w:rPr>
          <w:rFonts w:ascii="Times New Roman" w:hAnsi="Times New Roman" w:cs="Times New Roman"/>
          <w:sz w:val="24"/>
          <w:szCs w:val="24"/>
        </w:rPr>
        <w:sectPr w:rsidR="00EB5256" w:rsidSect="00D54D74">
          <w:headerReference w:type="even" r:id="rId12"/>
          <w:headerReference w:type="default" r:id="rId13"/>
          <w:footerReference w:type="default" r:id="rId14"/>
          <w:headerReference w:type="first" r:id="rId15"/>
          <w:pgSz w:w="12240" w:h="15840"/>
          <w:pgMar w:top="1500" w:right="960" w:bottom="280" w:left="960" w:header="720" w:footer="720" w:gutter="0"/>
          <w:cols w:space="720"/>
          <w:noEndnote/>
        </w:sectPr>
      </w:pPr>
    </w:p>
    <w:p w14:paraId="2268234C" w14:textId="591A960A" w:rsidR="00C06723" w:rsidRDefault="00C06723">
      <w:pPr>
        <w:rPr>
          <w:rFonts w:ascii="Times New Roman" w:hAnsi="Times New Roman" w:cs="Times New Roman"/>
          <w:sz w:val="24"/>
          <w:szCs w:val="24"/>
        </w:rPr>
      </w:pPr>
      <w:r>
        <w:rPr>
          <w:rFonts w:ascii="Times New Roman" w:hAnsi="Times New Roman" w:cs="Times New Roman"/>
          <w:sz w:val="24"/>
          <w:szCs w:val="24"/>
        </w:rPr>
        <w:br w:type="page"/>
      </w:r>
    </w:p>
    <w:p w14:paraId="6BFAE0FC" w14:textId="77777777" w:rsidR="00EB5256" w:rsidRPr="00EB5256" w:rsidRDefault="00EB5256" w:rsidP="00EB5256">
      <w:pPr>
        <w:spacing w:after="0" w:line="240" w:lineRule="auto"/>
        <w:rPr>
          <w:rFonts w:ascii="Times New Roman" w:hAnsi="Times New Roman" w:cs="Times New Roman"/>
          <w:sz w:val="24"/>
          <w:szCs w:val="24"/>
        </w:rPr>
      </w:pPr>
    </w:p>
    <w:p w14:paraId="3E764C69" w14:textId="077D681A" w:rsidR="00EB5256" w:rsidRDefault="00EB5256">
      <w:pPr>
        <w:rPr>
          <w:rFonts w:ascii="Times New Roman" w:hAnsi="Times New Roman" w:cs="Times New Roman"/>
          <w:sz w:val="24"/>
          <w:szCs w:val="24"/>
        </w:rPr>
      </w:pPr>
    </w:p>
    <w:p w14:paraId="7C53B605"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327AD16F"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2CC14D4B"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0EBEF20B"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4E584186"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2AD68DFE"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04121AB9"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4597EFB1"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70D333E3"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717A7C74" w14:textId="77777777" w:rsidR="00EB5256" w:rsidRPr="00EB5256" w:rsidRDefault="00EB5256" w:rsidP="00EB5256">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19"/>
          <w:szCs w:val="19"/>
        </w:rPr>
      </w:pPr>
    </w:p>
    <w:p w14:paraId="61AF85E5" w14:textId="77777777" w:rsidR="00EB5256" w:rsidRPr="00EF4A0C" w:rsidRDefault="00EB5256" w:rsidP="00EF4A0C">
      <w:pPr>
        <w:pStyle w:val="Heading1"/>
        <w:rPr>
          <w:rFonts w:ascii="Times New Roman" w:hAnsi="Times New Roman" w:cs="Times New Roman"/>
          <w:b/>
          <w:bCs/>
          <w:sz w:val="56"/>
          <w:szCs w:val="56"/>
        </w:rPr>
      </w:pPr>
      <w:r w:rsidRPr="00EF4A0C">
        <w:rPr>
          <w:rFonts w:ascii="Times New Roman" w:hAnsi="Times New Roman" w:cs="Times New Roman"/>
          <w:b/>
          <w:bCs/>
          <w:i w:val="0"/>
          <w:iCs w:val="0"/>
          <w:color w:val="auto"/>
          <w:sz w:val="56"/>
          <w:szCs w:val="56"/>
        </w:rPr>
        <w:t>Liability-Based Restructuring</w:t>
      </w:r>
      <w:r w:rsidRPr="00EF4A0C">
        <w:rPr>
          <w:rFonts w:ascii="Times New Roman" w:hAnsi="Times New Roman" w:cs="Times New Roman"/>
          <w:b/>
          <w:bCs/>
          <w:i w:val="0"/>
          <w:iCs w:val="0"/>
          <w:color w:val="auto"/>
          <w:spacing w:val="-138"/>
          <w:sz w:val="56"/>
          <w:szCs w:val="56"/>
        </w:rPr>
        <w:t xml:space="preserve"> </w:t>
      </w:r>
    </w:p>
    <w:p w14:paraId="03056B0D" w14:textId="77777777" w:rsidR="00EB5256" w:rsidRPr="00EF4A0C" w:rsidRDefault="00EB5256" w:rsidP="00EF4A0C">
      <w:pPr>
        <w:pStyle w:val="Heading1"/>
        <w:rPr>
          <w:rFonts w:ascii="Times New Roman" w:hAnsi="Times New Roman" w:cs="Times New Roman"/>
          <w:b/>
          <w:bCs/>
          <w:sz w:val="56"/>
          <w:szCs w:val="56"/>
        </w:rPr>
      </w:pPr>
      <w:r w:rsidRPr="00EF4A0C">
        <w:rPr>
          <w:rFonts w:ascii="Times New Roman" w:hAnsi="Times New Roman" w:cs="Times New Roman"/>
          <w:b/>
          <w:bCs/>
          <w:i w:val="0"/>
          <w:iCs w:val="0"/>
          <w:color w:val="auto"/>
          <w:sz w:val="56"/>
          <w:szCs w:val="56"/>
        </w:rPr>
        <w:t>White</w:t>
      </w:r>
      <w:r w:rsidRPr="00EF4A0C">
        <w:rPr>
          <w:rFonts w:ascii="Times New Roman" w:hAnsi="Times New Roman" w:cs="Times New Roman"/>
          <w:b/>
          <w:bCs/>
          <w:i w:val="0"/>
          <w:iCs w:val="0"/>
          <w:color w:val="auto"/>
          <w:spacing w:val="-1"/>
          <w:sz w:val="56"/>
          <w:szCs w:val="56"/>
        </w:rPr>
        <w:t xml:space="preserve"> </w:t>
      </w:r>
      <w:r w:rsidRPr="00EF4A0C">
        <w:rPr>
          <w:rFonts w:ascii="Times New Roman" w:hAnsi="Times New Roman" w:cs="Times New Roman"/>
          <w:b/>
          <w:bCs/>
          <w:i w:val="0"/>
          <w:iCs w:val="0"/>
          <w:color w:val="auto"/>
          <w:sz w:val="56"/>
          <w:szCs w:val="56"/>
        </w:rPr>
        <w:t>Paper</w:t>
      </w:r>
    </w:p>
    <w:p w14:paraId="01E87D69"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62"/>
          <w:szCs w:val="62"/>
        </w:rPr>
      </w:pPr>
    </w:p>
    <w:p w14:paraId="4F1FD4A7"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62"/>
          <w:szCs w:val="62"/>
        </w:rPr>
      </w:pPr>
    </w:p>
    <w:p w14:paraId="132DDB4A" w14:textId="77777777" w:rsidR="00EB5256" w:rsidRPr="00EB5256" w:rsidRDefault="00EB5256" w:rsidP="18FC9C37">
      <w:pPr>
        <w:widowControl w:val="0"/>
        <w:kinsoku w:val="0"/>
        <w:overflowPunct w:val="0"/>
        <w:autoSpaceDE w:val="0"/>
        <w:autoSpaceDN w:val="0"/>
        <w:adjustRightInd w:val="0"/>
        <w:spacing w:after="0" w:line="240" w:lineRule="auto"/>
        <w:ind w:left="1080" w:right="1084"/>
        <w:jc w:val="center"/>
        <w:rPr>
          <w:rFonts w:ascii="Times New Roman" w:eastAsiaTheme="minorEastAsia" w:hAnsi="Times New Roman" w:cs="Times New Roman"/>
          <w:b/>
          <w:bCs/>
          <w:sz w:val="36"/>
          <w:szCs w:val="36"/>
        </w:rPr>
      </w:pPr>
      <w:r w:rsidRPr="00EB5256">
        <w:rPr>
          <w:rFonts w:ascii="Times New Roman" w:eastAsiaTheme="minorEastAsia" w:hAnsi="Times New Roman" w:cs="Times New Roman"/>
          <w:b/>
          <w:bCs/>
          <w:sz w:val="36"/>
          <w:szCs w:val="36"/>
        </w:rPr>
        <w:t>Liability-Based</w:t>
      </w:r>
      <w:r w:rsidRPr="00EB5256">
        <w:rPr>
          <w:rFonts w:ascii="Times New Roman" w:eastAsiaTheme="minorEastAsia" w:hAnsi="Times New Roman" w:cs="Times New Roman"/>
          <w:b/>
          <w:bCs/>
          <w:spacing w:val="-8"/>
          <w:sz w:val="36"/>
          <w:szCs w:val="36"/>
        </w:rPr>
        <w:t xml:space="preserve"> </w:t>
      </w:r>
      <w:r w:rsidRPr="00EB5256">
        <w:rPr>
          <w:rFonts w:ascii="Times New Roman" w:eastAsiaTheme="minorEastAsia" w:hAnsi="Times New Roman" w:cs="Times New Roman"/>
          <w:b/>
          <w:bCs/>
          <w:sz w:val="36"/>
          <w:szCs w:val="36"/>
        </w:rPr>
        <w:t>Restructuring</w:t>
      </w:r>
      <w:r w:rsidRPr="00EB5256">
        <w:rPr>
          <w:rFonts w:ascii="Times New Roman" w:eastAsiaTheme="minorEastAsia" w:hAnsi="Times New Roman" w:cs="Times New Roman"/>
          <w:b/>
          <w:bCs/>
          <w:spacing w:val="-8"/>
          <w:sz w:val="36"/>
          <w:szCs w:val="36"/>
        </w:rPr>
        <w:t xml:space="preserve"> </w:t>
      </w:r>
      <w:r w:rsidRPr="00EB5256">
        <w:rPr>
          <w:rFonts w:ascii="Times New Roman" w:eastAsiaTheme="minorEastAsia" w:hAnsi="Times New Roman" w:cs="Times New Roman"/>
          <w:b/>
          <w:bCs/>
          <w:sz w:val="36"/>
          <w:szCs w:val="36"/>
        </w:rPr>
        <w:t>Working</w:t>
      </w:r>
      <w:r w:rsidRPr="00EB5256">
        <w:rPr>
          <w:rFonts w:ascii="Times New Roman" w:eastAsiaTheme="minorEastAsia" w:hAnsi="Times New Roman" w:cs="Times New Roman"/>
          <w:b/>
          <w:bCs/>
          <w:spacing w:val="-7"/>
          <w:sz w:val="36"/>
          <w:szCs w:val="36"/>
        </w:rPr>
        <w:t xml:space="preserve"> </w:t>
      </w:r>
      <w:r w:rsidRPr="00EB5256">
        <w:rPr>
          <w:rFonts w:ascii="Times New Roman" w:eastAsiaTheme="minorEastAsia" w:hAnsi="Times New Roman" w:cs="Times New Roman"/>
          <w:b/>
          <w:bCs/>
          <w:sz w:val="36"/>
          <w:szCs w:val="36"/>
        </w:rPr>
        <w:t>Group</w:t>
      </w:r>
      <w:r w:rsidRPr="00EB5256">
        <w:rPr>
          <w:rFonts w:ascii="Times New Roman" w:eastAsiaTheme="minorEastAsia" w:hAnsi="Times New Roman" w:cs="Times New Roman"/>
          <w:b/>
          <w:bCs/>
          <w:spacing w:val="-7"/>
          <w:sz w:val="36"/>
          <w:szCs w:val="36"/>
        </w:rPr>
        <w:t xml:space="preserve"> </w:t>
      </w:r>
      <w:r w:rsidRPr="00EB5256">
        <w:rPr>
          <w:rFonts w:ascii="Times New Roman" w:eastAsiaTheme="minorEastAsia" w:hAnsi="Times New Roman" w:cs="Times New Roman"/>
          <w:b/>
          <w:bCs/>
          <w:sz w:val="36"/>
          <w:szCs w:val="36"/>
        </w:rPr>
        <w:t>of</w:t>
      </w:r>
      <w:r w:rsidRPr="00EB5256">
        <w:rPr>
          <w:rFonts w:ascii="Times New Roman" w:eastAsiaTheme="minorEastAsia" w:hAnsi="Times New Roman" w:cs="Times New Roman"/>
          <w:b/>
          <w:bCs/>
          <w:spacing w:val="-8"/>
          <w:sz w:val="36"/>
          <w:szCs w:val="36"/>
        </w:rPr>
        <w:t xml:space="preserve"> </w:t>
      </w:r>
      <w:r w:rsidRPr="00EB5256">
        <w:rPr>
          <w:rFonts w:ascii="Times New Roman" w:eastAsiaTheme="minorEastAsia" w:hAnsi="Times New Roman" w:cs="Times New Roman"/>
          <w:b/>
          <w:bCs/>
          <w:sz w:val="36"/>
          <w:szCs w:val="36"/>
        </w:rPr>
        <w:t>the</w:t>
      </w:r>
      <w:r w:rsidRPr="00EB5256">
        <w:rPr>
          <w:rFonts w:ascii="Times New Roman" w:eastAsiaTheme="minorEastAsia" w:hAnsi="Times New Roman" w:cs="Times New Roman"/>
          <w:b/>
          <w:bCs/>
          <w:spacing w:val="-87"/>
          <w:sz w:val="36"/>
          <w:szCs w:val="36"/>
        </w:rPr>
        <w:t xml:space="preserve"> </w:t>
      </w:r>
      <w:r w:rsidRPr="00EB5256">
        <w:rPr>
          <w:rFonts w:ascii="Times New Roman" w:eastAsiaTheme="minorEastAsia" w:hAnsi="Times New Roman" w:cs="Times New Roman"/>
          <w:b/>
          <w:bCs/>
          <w:sz w:val="36"/>
          <w:szCs w:val="36"/>
        </w:rPr>
        <w:t>NAIC</w:t>
      </w:r>
      <w:r w:rsidRPr="00EB5256">
        <w:rPr>
          <w:rFonts w:ascii="Times New Roman" w:eastAsiaTheme="minorEastAsia" w:hAnsi="Times New Roman" w:cs="Times New Roman"/>
          <w:b/>
          <w:bCs/>
          <w:spacing w:val="7"/>
          <w:sz w:val="36"/>
          <w:szCs w:val="36"/>
        </w:rPr>
        <w:t xml:space="preserve"> </w:t>
      </w:r>
      <w:r w:rsidRPr="00EB5256">
        <w:rPr>
          <w:rFonts w:ascii="Times New Roman" w:eastAsiaTheme="minorEastAsia" w:hAnsi="Times New Roman" w:cs="Times New Roman"/>
          <w:b/>
          <w:bCs/>
          <w:sz w:val="36"/>
          <w:szCs w:val="36"/>
        </w:rPr>
        <w:t>Financial</w:t>
      </w:r>
      <w:r w:rsidRPr="00EB5256">
        <w:rPr>
          <w:rFonts w:ascii="Times New Roman" w:eastAsiaTheme="minorEastAsia" w:hAnsi="Times New Roman" w:cs="Times New Roman"/>
          <w:b/>
          <w:bCs/>
          <w:spacing w:val="8"/>
          <w:sz w:val="36"/>
          <w:szCs w:val="36"/>
        </w:rPr>
        <w:t xml:space="preserve"> </w:t>
      </w:r>
      <w:r w:rsidRPr="00EB5256">
        <w:rPr>
          <w:rFonts w:ascii="Times New Roman" w:eastAsiaTheme="minorEastAsia" w:hAnsi="Times New Roman" w:cs="Times New Roman"/>
          <w:b/>
          <w:bCs/>
          <w:sz w:val="36"/>
          <w:szCs w:val="36"/>
        </w:rPr>
        <w:t>Condition</w:t>
      </w:r>
      <w:r w:rsidRPr="00EB5256">
        <w:rPr>
          <w:rFonts w:ascii="Times New Roman" w:eastAsiaTheme="minorEastAsia" w:hAnsi="Times New Roman" w:cs="Times New Roman"/>
          <w:b/>
          <w:bCs/>
          <w:spacing w:val="8"/>
          <w:sz w:val="36"/>
          <w:szCs w:val="36"/>
        </w:rPr>
        <w:t xml:space="preserve"> </w:t>
      </w:r>
      <w:r w:rsidRPr="00EB5256">
        <w:rPr>
          <w:rFonts w:ascii="Times New Roman" w:eastAsiaTheme="minorEastAsia" w:hAnsi="Times New Roman" w:cs="Times New Roman"/>
          <w:b/>
          <w:bCs/>
          <w:sz w:val="36"/>
          <w:szCs w:val="36"/>
        </w:rPr>
        <w:t>(EX4)</w:t>
      </w:r>
      <w:r w:rsidRPr="00EB5256">
        <w:rPr>
          <w:rFonts w:ascii="Times New Roman" w:eastAsiaTheme="minorEastAsia" w:hAnsi="Times New Roman" w:cs="Times New Roman"/>
          <w:b/>
          <w:bCs/>
          <w:spacing w:val="8"/>
          <w:sz w:val="36"/>
          <w:szCs w:val="36"/>
        </w:rPr>
        <w:t xml:space="preserve"> </w:t>
      </w:r>
      <w:r w:rsidRPr="00EB5256">
        <w:rPr>
          <w:rFonts w:ascii="Times New Roman" w:eastAsiaTheme="minorEastAsia" w:hAnsi="Times New Roman" w:cs="Times New Roman"/>
          <w:b/>
          <w:bCs/>
          <w:sz w:val="36"/>
          <w:szCs w:val="36"/>
        </w:rPr>
        <w:t>Subcommittee</w:t>
      </w:r>
      <w:r w:rsidRPr="00EB5256">
        <w:rPr>
          <w:rFonts w:ascii="Times New Roman" w:eastAsiaTheme="minorEastAsia" w:hAnsi="Times New Roman" w:cs="Times New Roman"/>
          <w:b/>
          <w:bCs/>
          <w:spacing w:val="1"/>
          <w:sz w:val="36"/>
          <w:szCs w:val="36"/>
        </w:rPr>
        <w:t xml:space="preserve"> </w:t>
      </w:r>
      <w:r w:rsidRPr="00EB5256">
        <w:rPr>
          <w:rFonts w:ascii="Times New Roman" w:eastAsiaTheme="minorEastAsia" w:hAnsi="Times New Roman" w:cs="Times New Roman"/>
          <w:b/>
          <w:bCs/>
          <w:sz w:val="36"/>
          <w:szCs w:val="36"/>
        </w:rPr>
        <w:t>June 1997</w:t>
      </w:r>
    </w:p>
    <w:p w14:paraId="614262CC"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40"/>
          <w:szCs w:val="40"/>
        </w:rPr>
      </w:pPr>
    </w:p>
    <w:p w14:paraId="4AD51FCC"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40"/>
          <w:szCs w:val="40"/>
        </w:rPr>
      </w:pPr>
    </w:p>
    <w:p w14:paraId="6D31C054"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40"/>
          <w:szCs w:val="40"/>
        </w:rPr>
      </w:pPr>
    </w:p>
    <w:p w14:paraId="28AC53F3"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40"/>
          <w:szCs w:val="40"/>
        </w:rPr>
      </w:pPr>
    </w:p>
    <w:p w14:paraId="761D4773"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40"/>
          <w:szCs w:val="40"/>
        </w:rPr>
      </w:pPr>
    </w:p>
    <w:p w14:paraId="5C4AED21"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40"/>
          <w:szCs w:val="40"/>
        </w:rPr>
      </w:pPr>
    </w:p>
    <w:p w14:paraId="4177E99F"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40"/>
          <w:szCs w:val="40"/>
        </w:rPr>
      </w:pPr>
    </w:p>
    <w:p w14:paraId="304A6269"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40"/>
          <w:szCs w:val="40"/>
        </w:rPr>
      </w:pPr>
    </w:p>
    <w:p w14:paraId="30AE3455"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40"/>
          <w:szCs w:val="40"/>
        </w:rPr>
      </w:pPr>
    </w:p>
    <w:p w14:paraId="261A60B8" w14:textId="77777777" w:rsidR="00EB5256" w:rsidRPr="00EB5256" w:rsidRDefault="00EB5256" w:rsidP="00EB5256">
      <w:pPr>
        <w:widowControl w:val="0"/>
        <w:kinsoku w:val="0"/>
        <w:overflowPunct w:val="0"/>
        <w:autoSpaceDE w:val="0"/>
        <w:autoSpaceDN w:val="0"/>
        <w:adjustRightInd w:val="0"/>
        <w:spacing w:before="277" w:after="0" w:line="240" w:lineRule="auto"/>
        <w:ind w:right="1071"/>
        <w:jc w:val="center"/>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Adopted</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by</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Liability-Based Restructuring</w:t>
      </w:r>
      <w:r w:rsidRPr="00EB5256">
        <w:rPr>
          <w:rFonts w:ascii="Times New Roman" w:eastAsiaTheme="minorEastAsia" w:hAnsi="Times New Roman" w:cs="Times New Roman"/>
          <w:b/>
          <w:bCs/>
          <w:spacing w:val="-2"/>
          <w:sz w:val="24"/>
          <w:szCs w:val="24"/>
        </w:rPr>
        <w:t xml:space="preserve"> </w:t>
      </w:r>
      <w:r w:rsidRPr="00EB5256">
        <w:rPr>
          <w:rFonts w:ascii="Times New Roman" w:eastAsiaTheme="minorEastAsia" w:hAnsi="Times New Roman" w:cs="Times New Roman"/>
          <w:b/>
          <w:bCs/>
          <w:sz w:val="24"/>
          <w:szCs w:val="24"/>
        </w:rPr>
        <w:t>Working</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Group</w:t>
      </w:r>
      <w:r w:rsidRPr="00EB5256">
        <w:rPr>
          <w:rFonts w:ascii="Times New Roman" w:eastAsiaTheme="minorEastAsia" w:hAnsi="Times New Roman" w:cs="Times New Roman"/>
          <w:b/>
          <w:bCs/>
          <w:spacing w:val="-2"/>
          <w:sz w:val="24"/>
          <w:szCs w:val="24"/>
        </w:rPr>
        <w:t xml:space="preserve"> </w:t>
      </w:r>
      <w:r w:rsidRPr="00EB5256">
        <w:rPr>
          <w:rFonts w:ascii="Times New Roman" w:eastAsiaTheme="minorEastAsia" w:hAnsi="Times New Roman" w:cs="Times New Roman"/>
          <w:b/>
          <w:bCs/>
          <w:sz w:val="24"/>
          <w:szCs w:val="24"/>
        </w:rPr>
        <w:t>&amp;</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EX4</w:t>
      </w:r>
      <w:r w:rsidRPr="00EB5256">
        <w:rPr>
          <w:rFonts w:ascii="Times New Roman" w:eastAsiaTheme="minorEastAsia" w:hAnsi="Times New Roman" w:cs="Times New Roman"/>
          <w:b/>
          <w:bCs/>
          <w:spacing w:val="-2"/>
          <w:sz w:val="24"/>
          <w:szCs w:val="24"/>
        </w:rPr>
        <w:t xml:space="preserve"> </w:t>
      </w:r>
      <w:r w:rsidRPr="00EB5256">
        <w:rPr>
          <w:rFonts w:ascii="Times New Roman" w:eastAsiaTheme="minorEastAsia" w:hAnsi="Times New Roman" w:cs="Times New Roman"/>
          <w:b/>
          <w:bCs/>
          <w:sz w:val="24"/>
          <w:szCs w:val="24"/>
        </w:rPr>
        <w:t>in</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June</w:t>
      </w:r>
      <w:r w:rsidRPr="00EB5256">
        <w:rPr>
          <w:rFonts w:ascii="Times New Roman" w:eastAsiaTheme="minorEastAsia" w:hAnsi="Times New Roman" w:cs="Times New Roman"/>
          <w:b/>
          <w:bCs/>
          <w:spacing w:val="-2"/>
          <w:sz w:val="24"/>
          <w:szCs w:val="24"/>
        </w:rPr>
        <w:t xml:space="preserve"> </w:t>
      </w:r>
      <w:r w:rsidRPr="00EB5256">
        <w:rPr>
          <w:rFonts w:ascii="Times New Roman" w:eastAsiaTheme="minorEastAsia" w:hAnsi="Times New Roman" w:cs="Times New Roman"/>
          <w:b/>
          <w:bCs/>
          <w:sz w:val="24"/>
          <w:szCs w:val="24"/>
        </w:rPr>
        <w:t>1997</w:t>
      </w:r>
      <w:r w:rsidRPr="00EB5256">
        <w:rPr>
          <w:rFonts w:ascii="Times New Roman" w:eastAsiaTheme="minorEastAsia" w:hAnsi="Times New Roman" w:cs="Times New Roman"/>
          <w:b/>
          <w:bCs/>
          <w:spacing w:val="-57"/>
          <w:sz w:val="24"/>
          <w:szCs w:val="24"/>
        </w:rPr>
        <w:t xml:space="preserve"> </w:t>
      </w:r>
      <w:r w:rsidRPr="00EB5256">
        <w:rPr>
          <w:rFonts w:ascii="Times New Roman" w:eastAsiaTheme="minorEastAsia" w:hAnsi="Times New Roman" w:cs="Times New Roman"/>
          <w:b/>
          <w:bCs/>
          <w:sz w:val="24"/>
          <w:szCs w:val="24"/>
        </w:rPr>
        <w:t>Adopted</w:t>
      </w:r>
      <w:r w:rsidRPr="00EB5256">
        <w:rPr>
          <w:rFonts w:ascii="Times New Roman" w:eastAsiaTheme="minorEastAsia" w:hAnsi="Times New Roman" w:cs="Times New Roman"/>
          <w:b/>
          <w:bCs/>
          <w:spacing w:val="-2"/>
          <w:sz w:val="24"/>
          <w:szCs w:val="24"/>
        </w:rPr>
        <w:t xml:space="preserve"> </w:t>
      </w:r>
      <w:r w:rsidRPr="00EB5256">
        <w:rPr>
          <w:rFonts w:ascii="Times New Roman" w:eastAsiaTheme="minorEastAsia" w:hAnsi="Times New Roman" w:cs="Times New Roman"/>
          <w:b/>
          <w:bCs/>
          <w:sz w:val="24"/>
          <w:szCs w:val="24"/>
        </w:rPr>
        <w:lastRenderedPageBreak/>
        <w:t>by</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Executive</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Committee</w:t>
      </w:r>
      <w:r w:rsidRPr="00EB5256">
        <w:rPr>
          <w:rFonts w:ascii="Times New Roman" w:eastAsiaTheme="minorEastAsia" w:hAnsi="Times New Roman" w:cs="Times New Roman"/>
          <w:b/>
          <w:bCs/>
          <w:spacing w:val="-2"/>
          <w:sz w:val="24"/>
          <w:szCs w:val="24"/>
        </w:rPr>
        <w:t xml:space="preserve"> </w:t>
      </w:r>
      <w:r w:rsidRPr="00EB5256">
        <w:rPr>
          <w:rFonts w:ascii="Times New Roman" w:eastAsiaTheme="minorEastAsia" w:hAnsi="Times New Roman" w:cs="Times New Roman"/>
          <w:b/>
          <w:bCs/>
          <w:sz w:val="24"/>
          <w:szCs w:val="24"/>
        </w:rPr>
        <w:t>in</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September</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1997</w:t>
      </w:r>
    </w:p>
    <w:p w14:paraId="5CFD4364" w14:textId="77777777" w:rsidR="00EB5256" w:rsidRPr="00EB5256" w:rsidRDefault="00EB5256" w:rsidP="00EB5256">
      <w:pPr>
        <w:widowControl w:val="0"/>
        <w:kinsoku w:val="0"/>
        <w:overflowPunct w:val="0"/>
        <w:autoSpaceDE w:val="0"/>
        <w:autoSpaceDN w:val="0"/>
        <w:adjustRightInd w:val="0"/>
        <w:spacing w:after="0" w:line="240" w:lineRule="auto"/>
        <w:ind w:right="1071"/>
        <w:jc w:val="center"/>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Adopted</w:t>
      </w:r>
      <w:r w:rsidRPr="00EB5256">
        <w:rPr>
          <w:rFonts w:ascii="Times New Roman" w:eastAsiaTheme="minorEastAsia" w:hAnsi="Times New Roman" w:cs="Times New Roman"/>
          <w:b/>
          <w:bCs/>
          <w:spacing w:val="-2"/>
          <w:sz w:val="24"/>
          <w:szCs w:val="24"/>
        </w:rPr>
        <w:t xml:space="preserve"> </w:t>
      </w:r>
      <w:r w:rsidRPr="00EB5256">
        <w:rPr>
          <w:rFonts w:ascii="Times New Roman" w:eastAsiaTheme="minorEastAsia" w:hAnsi="Times New Roman" w:cs="Times New Roman"/>
          <w:b/>
          <w:bCs/>
          <w:sz w:val="24"/>
          <w:szCs w:val="24"/>
        </w:rPr>
        <w:t>by</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Plenary</w:t>
      </w:r>
      <w:r w:rsidRPr="00EB5256">
        <w:rPr>
          <w:rFonts w:ascii="Times New Roman" w:eastAsiaTheme="minorEastAsia" w:hAnsi="Times New Roman" w:cs="Times New Roman"/>
          <w:b/>
          <w:bCs/>
          <w:spacing w:val="-2"/>
          <w:sz w:val="24"/>
          <w:szCs w:val="24"/>
        </w:rPr>
        <w:t xml:space="preserve"> </w:t>
      </w:r>
      <w:r w:rsidRPr="00EB5256">
        <w:rPr>
          <w:rFonts w:ascii="Times New Roman" w:eastAsiaTheme="minorEastAsia" w:hAnsi="Times New Roman" w:cs="Times New Roman"/>
          <w:b/>
          <w:bCs/>
          <w:sz w:val="24"/>
          <w:szCs w:val="24"/>
        </w:rPr>
        <w:t>in</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December</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1997</w:t>
      </w:r>
    </w:p>
    <w:p w14:paraId="7B0F3747" w14:textId="77777777" w:rsidR="00EB5256" w:rsidRPr="00EB5256" w:rsidRDefault="00EB5256" w:rsidP="00EB5256">
      <w:pPr>
        <w:widowControl w:val="0"/>
        <w:kinsoku w:val="0"/>
        <w:overflowPunct w:val="0"/>
        <w:autoSpaceDE w:val="0"/>
        <w:autoSpaceDN w:val="0"/>
        <w:adjustRightInd w:val="0"/>
        <w:spacing w:after="0" w:line="240" w:lineRule="auto"/>
        <w:ind w:right="1071"/>
        <w:jc w:val="center"/>
        <w:rPr>
          <w:rFonts w:ascii="Times New Roman" w:eastAsiaTheme="minorEastAsia" w:hAnsi="Times New Roman" w:cs="Times New Roman"/>
          <w:b/>
          <w:bCs/>
          <w:sz w:val="24"/>
          <w:szCs w:val="24"/>
        </w:rPr>
        <w:sectPr w:rsidR="00EB5256" w:rsidRPr="00EB5256">
          <w:headerReference w:type="default" r:id="rId16"/>
          <w:type w:val="continuous"/>
          <w:pgSz w:w="12240" w:h="15840"/>
          <w:pgMar w:top="1500" w:right="960" w:bottom="280" w:left="960" w:header="720" w:footer="720" w:gutter="0"/>
          <w:cols w:space="720"/>
          <w:noEndnote/>
        </w:sectPr>
      </w:pPr>
    </w:p>
    <w:p w14:paraId="11C8AAD6" w14:textId="77777777" w:rsidR="00EB5256" w:rsidRPr="00EB5256" w:rsidRDefault="00EB5256" w:rsidP="00EB5256">
      <w:pPr>
        <w:widowControl w:val="0"/>
        <w:kinsoku w:val="0"/>
        <w:overflowPunct w:val="0"/>
        <w:autoSpaceDE w:val="0"/>
        <w:autoSpaceDN w:val="0"/>
        <w:adjustRightInd w:val="0"/>
        <w:spacing w:before="75" w:after="0" w:line="240" w:lineRule="auto"/>
        <w:ind w:right="1071"/>
        <w:jc w:val="center"/>
        <w:outlineLvl w:val="0"/>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lastRenderedPageBreak/>
        <w:t>TABLE</w:t>
      </w:r>
      <w:r w:rsidRPr="00EB5256">
        <w:rPr>
          <w:rFonts w:ascii="Times New Roman" w:eastAsiaTheme="minorEastAsia" w:hAnsi="Times New Roman" w:cs="Times New Roman"/>
          <w:b/>
          <w:bCs/>
          <w:spacing w:val="-5"/>
          <w:sz w:val="24"/>
          <w:szCs w:val="24"/>
        </w:rPr>
        <w:t xml:space="preserve"> </w:t>
      </w:r>
      <w:r w:rsidRPr="00EB5256">
        <w:rPr>
          <w:rFonts w:ascii="Times New Roman" w:eastAsiaTheme="minorEastAsia" w:hAnsi="Times New Roman" w:cs="Times New Roman"/>
          <w:b/>
          <w:bCs/>
          <w:sz w:val="24"/>
          <w:szCs w:val="24"/>
        </w:rPr>
        <w:t>OF</w:t>
      </w:r>
      <w:r w:rsidRPr="00EB5256">
        <w:rPr>
          <w:rFonts w:ascii="Times New Roman" w:eastAsiaTheme="minorEastAsia" w:hAnsi="Times New Roman" w:cs="Times New Roman"/>
          <w:b/>
          <w:bCs/>
          <w:spacing w:val="-3"/>
          <w:sz w:val="24"/>
          <w:szCs w:val="24"/>
        </w:rPr>
        <w:t xml:space="preserve"> </w:t>
      </w:r>
      <w:r w:rsidRPr="00EB5256">
        <w:rPr>
          <w:rFonts w:ascii="Times New Roman" w:eastAsiaTheme="minorEastAsia" w:hAnsi="Times New Roman" w:cs="Times New Roman"/>
          <w:b/>
          <w:bCs/>
          <w:sz w:val="24"/>
          <w:szCs w:val="24"/>
        </w:rPr>
        <w:t>CONTENTS</w:t>
      </w:r>
    </w:p>
    <w:p w14:paraId="5A4E99F3" w14:textId="77777777" w:rsidR="00EB5256" w:rsidRPr="00EB5256"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1474E0B0" w14:textId="77777777" w:rsidR="00EB5256" w:rsidRPr="00EB5256" w:rsidRDefault="00EB5256" w:rsidP="00EB5256">
      <w:pPr>
        <w:widowControl w:val="0"/>
        <w:numPr>
          <w:ilvl w:val="0"/>
          <w:numId w:val="13"/>
        </w:numPr>
        <w:tabs>
          <w:tab w:val="left" w:pos="84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Scope</w:t>
      </w:r>
    </w:p>
    <w:p w14:paraId="62DC7882" w14:textId="77777777" w:rsidR="00EB5256" w:rsidRPr="00EB5256" w:rsidRDefault="00EB5256" w:rsidP="00EB5256">
      <w:pPr>
        <w:widowControl w:val="0"/>
        <w:numPr>
          <w:ilvl w:val="0"/>
          <w:numId w:val="13"/>
        </w:numPr>
        <w:tabs>
          <w:tab w:val="left" w:pos="841"/>
        </w:tabs>
        <w:kinsoku w:val="0"/>
        <w:overflowPunct w:val="0"/>
        <w:autoSpaceDE w:val="0"/>
        <w:autoSpaceDN w:val="0"/>
        <w:adjustRightInd w:val="0"/>
        <w:spacing w:after="0" w:line="240" w:lineRule="auto"/>
        <w:ind w:left="840" w:hanging="721"/>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Business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Reasons</w:t>
      </w:r>
    </w:p>
    <w:p w14:paraId="3F07F263"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Rating Considerations</w:t>
      </w:r>
    </w:p>
    <w:p w14:paraId="2EEA8DAB"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Solvency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Issues</w:t>
      </w:r>
    </w:p>
    <w:p w14:paraId="77499A75"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Other</w:t>
      </w:r>
    </w:p>
    <w:p w14:paraId="5DB76354" w14:textId="77777777" w:rsidR="00EB5256" w:rsidRPr="00EB5256" w:rsidRDefault="00EB5256" w:rsidP="00EB5256">
      <w:pPr>
        <w:widowControl w:val="0"/>
        <w:numPr>
          <w:ilvl w:val="0"/>
          <w:numId w:val="13"/>
        </w:numPr>
        <w:tabs>
          <w:tab w:val="left" w:pos="84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Advantages</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and Disadvantages</w:t>
      </w:r>
    </w:p>
    <w:p w14:paraId="5F6A6BD9" w14:textId="77777777" w:rsidR="00EB5256" w:rsidRPr="00EB5256" w:rsidRDefault="00EB5256" w:rsidP="00EB5256">
      <w:pPr>
        <w:widowControl w:val="0"/>
        <w:numPr>
          <w:ilvl w:val="0"/>
          <w:numId w:val="13"/>
        </w:numPr>
        <w:tabs>
          <w:tab w:val="left" w:pos="840"/>
        </w:tabs>
        <w:kinsoku w:val="0"/>
        <w:overflowPunct w:val="0"/>
        <w:autoSpaceDE w:val="0"/>
        <w:autoSpaceDN w:val="0"/>
        <w:adjustRightInd w:val="0"/>
        <w:spacing w:after="0" w:line="240" w:lineRule="auto"/>
        <w:ind w:left="8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Financial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Solvency Issues</w:t>
      </w:r>
    </w:p>
    <w:p w14:paraId="10B857F9"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General Solvency Considerations</w:t>
      </w:r>
    </w:p>
    <w:p w14:paraId="0B13B3C4"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Reserve Adequacy</w:t>
      </w:r>
    </w:p>
    <w:p w14:paraId="0DE4248C"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Reinsurance</w:t>
      </w:r>
    </w:p>
    <w:p w14:paraId="045AC722" w14:textId="77777777" w:rsidR="00EB5256" w:rsidRPr="00EB5256" w:rsidRDefault="00EB5256" w:rsidP="00EB5256">
      <w:pPr>
        <w:widowControl w:val="0"/>
        <w:numPr>
          <w:ilvl w:val="2"/>
          <w:numId w:val="13"/>
        </w:numPr>
        <w:tabs>
          <w:tab w:val="left" w:pos="156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roofErr w:type="spellStart"/>
      <w:r w:rsidRPr="00EB5256">
        <w:rPr>
          <w:rFonts w:ascii="Times New Roman" w:eastAsiaTheme="minorEastAsia" w:hAnsi="Times New Roman" w:cs="Times New Roman"/>
          <w:sz w:val="24"/>
          <w:szCs w:val="24"/>
        </w:rPr>
        <w:t>Collectibility</w:t>
      </w:r>
      <w:proofErr w:type="spellEnd"/>
      <w:r w:rsidRPr="00EB5256">
        <w:rPr>
          <w:rFonts w:ascii="Times New Roman" w:eastAsiaTheme="minorEastAsia" w:hAnsi="Times New Roman" w:cs="Times New Roman"/>
          <w:sz w:val="24"/>
          <w:szCs w:val="24"/>
        </w:rPr>
        <w:t xml:space="preserve"> of reinsurance balances</w:t>
      </w:r>
    </w:p>
    <w:p w14:paraId="299626A4" w14:textId="77777777" w:rsidR="00EB5256" w:rsidRPr="00EB5256" w:rsidRDefault="00EB5256" w:rsidP="00EB5256">
      <w:pPr>
        <w:widowControl w:val="0"/>
        <w:numPr>
          <w:ilvl w:val="2"/>
          <w:numId w:val="13"/>
        </w:numPr>
        <w:tabs>
          <w:tab w:val="left" w:pos="156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Reinsurance coverage</w:t>
      </w:r>
    </w:p>
    <w:p w14:paraId="00551967"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Liquidity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 Value of Assets</w:t>
      </w:r>
    </w:p>
    <w:p w14:paraId="5BBC4441"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Capital</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Surplus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Adequacy</w:t>
      </w:r>
    </w:p>
    <w:p w14:paraId="60936886"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Support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From</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Parents 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Other Affiliates</w:t>
      </w:r>
    </w:p>
    <w:p w14:paraId="121DCF06" w14:textId="77777777" w:rsidR="00EB5256" w:rsidRPr="00EB5256" w:rsidRDefault="00EB5256" w:rsidP="00EB5256">
      <w:pPr>
        <w:widowControl w:val="0"/>
        <w:numPr>
          <w:ilvl w:val="0"/>
          <w:numId w:val="13"/>
        </w:numPr>
        <w:tabs>
          <w:tab w:val="left" w:pos="841"/>
        </w:tabs>
        <w:kinsoku w:val="0"/>
        <w:overflowPunct w:val="0"/>
        <w:autoSpaceDE w:val="0"/>
        <w:autoSpaceDN w:val="0"/>
        <w:adjustRightInd w:val="0"/>
        <w:spacing w:after="0" w:line="240" w:lineRule="auto"/>
        <w:ind w:left="840" w:hanging="721"/>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Legal</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Public</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Policy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Issues</w:t>
      </w:r>
    </w:p>
    <w:p w14:paraId="1C9BD3B4"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Applicable</w:t>
      </w:r>
      <w:r w:rsidRPr="00EB5256">
        <w:rPr>
          <w:rFonts w:ascii="Times New Roman" w:eastAsiaTheme="minorEastAsia" w:hAnsi="Times New Roman" w:cs="Times New Roman"/>
          <w:spacing w:val="-8"/>
          <w:sz w:val="24"/>
          <w:szCs w:val="24"/>
        </w:rPr>
        <w:t xml:space="preserve"> </w:t>
      </w:r>
      <w:r w:rsidRPr="00EB5256">
        <w:rPr>
          <w:rFonts w:ascii="Times New Roman" w:eastAsiaTheme="minorEastAsia" w:hAnsi="Times New Roman" w:cs="Times New Roman"/>
          <w:sz w:val="24"/>
          <w:szCs w:val="24"/>
        </w:rPr>
        <w:t>Laws</w:t>
      </w:r>
    </w:p>
    <w:p w14:paraId="21154E8C" w14:textId="77777777" w:rsidR="00EB5256" w:rsidRPr="00EB5256" w:rsidRDefault="00EB5256" w:rsidP="00EB5256">
      <w:pPr>
        <w:widowControl w:val="0"/>
        <w:numPr>
          <w:ilvl w:val="2"/>
          <w:numId w:val="13"/>
        </w:numPr>
        <w:tabs>
          <w:tab w:val="left" w:pos="1561"/>
        </w:tabs>
        <w:kinsoku w:val="0"/>
        <w:overflowPunct w:val="0"/>
        <w:autoSpaceDE w:val="0"/>
        <w:autoSpaceDN w:val="0"/>
        <w:adjustRightInd w:val="0"/>
        <w:spacing w:after="0" w:line="240" w:lineRule="auto"/>
        <w:ind w:hanging="721"/>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General Corporation Statutes</w:t>
      </w:r>
    </w:p>
    <w:p w14:paraId="49732681" w14:textId="77777777" w:rsidR="00EB5256" w:rsidRPr="00EB5256" w:rsidRDefault="00EB5256" w:rsidP="00EB5256">
      <w:pPr>
        <w:widowControl w:val="0"/>
        <w:numPr>
          <w:ilvl w:val="2"/>
          <w:numId w:val="13"/>
        </w:numPr>
        <w:tabs>
          <w:tab w:val="left" w:pos="1561"/>
        </w:tabs>
        <w:kinsoku w:val="0"/>
        <w:overflowPunct w:val="0"/>
        <w:autoSpaceDE w:val="0"/>
        <w:autoSpaceDN w:val="0"/>
        <w:adjustRightInd w:val="0"/>
        <w:spacing w:after="0" w:line="240" w:lineRule="auto"/>
        <w:ind w:hanging="721"/>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Code Provisions</w:t>
      </w:r>
    </w:p>
    <w:p w14:paraId="6198EDF1"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Due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Process</w:t>
      </w:r>
    </w:p>
    <w:p w14:paraId="42ED108A"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Assumption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w:t>
      </w:r>
    </w:p>
    <w:p w14:paraId="1BA05DBE"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Policyholder Consent</w:t>
      </w:r>
    </w:p>
    <w:p w14:paraId="7239132B"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after="0" w:line="275" w:lineRule="exact"/>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Rights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Other Interested Parties</w:t>
      </w:r>
    </w:p>
    <w:p w14:paraId="12A14DF6"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after="0" w:line="275" w:lineRule="exact"/>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Disclosure</w:t>
      </w:r>
      <w:r w:rsidRPr="00EB5256">
        <w:rPr>
          <w:rFonts w:ascii="Times New Roman" w:eastAsiaTheme="minorEastAsia" w:hAnsi="Times New Roman" w:cs="Times New Roman"/>
          <w:spacing w:val="-6"/>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6"/>
          <w:sz w:val="24"/>
          <w:szCs w:val="24"/>
        </w:rPr>
        <w:t xml:space="preserve"> </w:t>
      </w:r>
      <w:r w:rsidRPr="00EB5256">
        <w:rPr>
          <w:rFonts w:ascii="Times New Roman" w:eastAsiaTheme="minorEastAsia" w:hAnsi="Times New Roman" w:cs="Times New Roman"/>
          <w:sz w:val="24"/>
          <w:szCs w:val="24"/>
        </w:rPr>
        <w:t>Information</w:t>
      </w:r>
    </w:p>
    <w:p w14:paraId="51389B3A"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before="1"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Guaranty</w:t>
      </w:r>
      <w:r w:rsidRPr="00EB5256">
        <w:rPr>
          <w:rFonts w:ascii="Times New Roman" w:eastAsiaTheme="minorEastAsia" w:hAnsi="Times New Roman" w:cs="Times New Roman"/>
          <w:spacing w:val="-7"/>
          <w:sz w:val="24"/>
          <w:szCs w:val="24"/>
        </w:rPr>
        <w:t xml:space="preserve"> </w:t>
      </w:r>
      <w:r w:rsidRPr="00EB5256">
        <w:rPr>
          <w:rFonts w:ascii="Times New Roman" w:eastAsiaTheme="minorEastAsia" w:hAnsi="Times New Roman" w:cs="Times New Roman"/>
          <w:sz w:val="24"/>
          <w:szCs w:val="24"/>
        </w:rPr>
        <w:t>Fund</w:t>
      </w:r>
      <w:r w:rsidRPr="00EB5256">
        <w:rPr>
          <w:rFonts w:ascii="Times New Roman" w:eastAsiaTheme="minorEastAsia" w:hAnsi="Times New Roman" w:cs="Times New Roman"/>
          <w:spacing w:val="-6"/>
          <w:sz w:val="24"/>
          <w:szCs w:val="24"/>
        </w:rPr>
        <w:t xml:space="preserve"> </w:t>
      </w:r>
      <w:r w:rsidRPr="00EB5256">
        <w:rPr>
          <w:rFonts w:ascii="Times New Roman" w:eastAsiaTheme="minorEastAsia" w:hAnsi="Times New Roman" w:cs="Times New Roman"/>
          <w:sz w:val="24"/>
          <w:szCs w:val="24"/>
        </w:rPr>
        <w:t>Coverage</w:t>
      </w:r>
    </w:p>
    <w:p w14:paraId="03A7D724" w14:textId="77777777" w:rsidR="00EB5256" w:rsidRPr="00EB5256" w:rsidRDefault="00EB5256" w:rsidP="00EB5256">
      <w:pPr>
        <w:widowControl w:val="0"/>
        <w:numPr>
          <w:ilvl w:val="2"/>
          <w:numId w:val="13"/>
        </w:numPr>
        <w:tabs>
          <w:tab w:val="left" w:pos="1561"/>
        </w:tabs>
        <w:kinsoku w:val="0"/>
        <w:overflowPunct w:val="0"/>
        <w:autoSpaceDE w:val="0"/>
        <w:autoSpaceDN w:val="0"/>
        <w:adjustRightInd w:val="0"/>
        <w:spacing w:after="0" w:line="240" w:lineRule="auto"/>
        <w:ind w:hanging="721"/>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Overview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Guaranty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Fund System</w:t>
      </w:r>
    </w:p>
    <w:p w14:paraId="58F5361A" w14:textId="77777777" w:rsidR="00EB5256" w:rsidRPr="00EB5256" w:rsidRDefault="00EB5256" w:rsidP="00EB5256">
      <w:pPr>
        <w:widowControl w:val="0"/>
        <w:numPr>
          <w:ilvl w:val="2"/>
          <w:numId w:val="13"/>
        </w:numPr>
        <w:tabs>
          <w:tab w:val="left" w:pos="1560"/>
        </w:tabs>
        <w:kinsoku w:val="0"/>
        <w:overflowPunct w:val="0"/>
        <w:autoSpaceDE w:val="0"/>
        <w:autoSpaceDN w:val="0"/>
        <w:adjustRightInd w:val="0"/>
        <w:spacing w:after="0" w:line="240" w:lineRule="auto"/>
        <w:ind w:left="840" w:right="119" w:firstLine="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Availability</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Guaranty</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Fund</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Coverage</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Depend</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Upon</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Form</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Restructuring</w:t>
      </w:r>
    </w:p>
    <w:p w14:paraId="52295BDC" w14:textId="77777777" w:rsidR="00EB5256" w:rsidRPr="00EB5256" w:rsidRDefault="00EB5256" w:rsidP="00EB5256">
      <w:pPr>
        <w:widowControl w:val="0"/>
        <w:numPr>
          <w:ilvl w:val="2"/>
          <w:numId w:val="13"/>
        </w:numPr>
        <w:tabs>
          <w:tab w:val="left" w:pos="1561"/>
        </w:tabs>
        <w:kinsoku w:val="0"/>
        <w:overflowPunct w:val="0"/>
        <w:autoSpaceDE w:val="0"/>
        <w:autoSpaceDN w:val="0"/>
        <w:adjustRightInd w:val="0"/>
        <w:spacing w:after="0" w:line="240" w:lineRule="auto"/>
        <w:ind w:hanging="721"/>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Conclusion</w:t>
      </w:r>
    </w:p>
    <w:p w14:paraId="17B5EDA7" w14:textId="77777777" w:rsidR="00EB5256" w:rsidRPr="00EB5256" w:rsidRDefault="00EB5256" w:rsidP="00EB5256">
      <w:pPr>
        <w:widowControl w:val="0"/>
        <w:numPr>
          <w:ilvl w:val="0"/>
          <w:numId w:val="13"/>
        </w:numPr>
        <w:tabs>
          <w:tab w:val="left" w:pos="841"/>
        </w:tabs>
        <w:kinsoku w:val="0"/>
        <w:overflowPunct w:val="0"/>
        <w:autoSpaceDE w:val="0"/>
        <w:autoSpaceDN w:val="0"/>
        <w:adjustRightInd w:val="0"/>
        <w:spacing w:after="0" w:line="240" w:lineRule="auto"/>
        <w:ind w:left="840" w:hanging="721"/>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On-going Regulatory Oversight</w:t>
      </w:r>
    </w:p>
    <w:p w14:paraId="396AD445"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General</w:t>
      </w:r>
    </w:p>
    <w:p w14:paraId="525E222C" w14:textId="77777777" w:rsidR="00EB5256" w:rsidRPr="00EB5256" w:rsidRDefault="00EB5256" w:rsidP="00EB5256">
      <w:pPr>
        <w:widowControl w:val="0"/>
        <w:numPr>
          <w:ilvl w:val="1"/>
          <w:numId w:val="13"/>
        </w:numPr>
        <w:tabs>
          <w:tab w:val="left" w:pos="8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Oversight</w:t>
      </w:r>
    </w:p>
    <w:p w14:paraId="0051DA4A" w14:textId="77777777" w:rsidR="00EB5256" w:rsidRPr="00EB5256" w:rsidRDefault="00EB5256" w:rsidP="00EB5256">
      <w:pPr>
        <w:widowControl w:val="0"/>
        <w:numPr>
          <w:ilvl w:val="0"/>
          <w:numId w:val="13"/>
        </w:numPr>
        <w:tabs>
          <w:tab w:val="left" w:pos="840"/>
        </w:tabs>
        <w:kinsoku w:val="0"/>
        <w:overflowPunct w:val="0"/>
        <w:autoSpaceDE w:val="0"/>
        <w:autoSpaceDN w:val="0"/>
        <w:adjustRightInd w:val="0"/>
        <w:spacing w:after="0" w:line="240" w:lineRule="auto"/>
        <w:ind w:left="120" w:right="6038" w:firstLine="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Conclusions and Recommendations</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Appendix 1 – Case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Studies</w:t>
      </w:r>
    </w:p>
    <w:p w14:paraId="5335AB9A" w14:textId="77777777" w:rsidR="00EB5256" w:rsidRPr="00EB5256" w:rsidRDefault="00EB5256" w:rsidP="18FC9C37">
      <w:pPr>
        <w:widowControl w:val="0"/>
        <w:kinsoku w:val="0"/>
        <w:overflowPunct w:val="0"/>
        <w:autoSpaceDE w:val="0"/>
        <w:autoSpaceDN w:val="0"/>
        <w:adjustRightInd w:val="0"/>
        <w:spacing w:after="0" w:line="240" w:lineRule="auto"/>
        <w:ind w:left="90" w:right="270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Appendix 2 – Pre-approval Checklist</w:t>
      </w:r>
      <w:r w:rsidRPr="00EB5256">
        <w:rPr>
          <w:rFonts w:ascii="Times New Roman" w:eastAsiaTheme="minorEastAsia" w:hAnsi="Times New Roman" w:cs="Times New Roman"/>
          <w:spacing w:val="1"/>
          <w:sz w:val="24"/>
          <w:szCs w:val="24"/>
        </w:rPr>
        <w:t xml:space="preserve"> </w:t>
      </w:r>
    </w:p>
    <w:p w14:paraId="5F2FF65D" w14:textId="7C725691" w:rsidR="00EB5256" w:rsidRPr="00EB5256" w:rsidRDefault="00EB5256" w:rsidP="18FC9C37">
      <w:pPr>
        <w:widowControl w:val="0"/>
        <w:kinsoku w:val="0"/>
        <w:overflowPunct w:val="0"/>
        <w:autoSpaceDE w:val="0"/>
        <w:autoSpaceDN w:val="0"/>
        <w:adjustRightInd w:val="0"/>
        <w:spacing w:after="0" w:line="240" w:lineRule="auto"/>
        <w:ind w:left="90" w:right="270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Appendix</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3</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On-going</w:t>
      </w:r>
      <w:r w:rsidRPr="18FC9C37">
        <w:rPr>
          <w:rFonts w:ascii="Times New Roman" w:eastAsiaTheme="minorEastAsia" w:hAnsi="Times New Roman" w:cs="Times New Roman"/>
          <w:sz w:val="24"/>
          <w:szCs w:val="24"/>
        </w:rPr>
        <w:t xml:space="preserve"> </w:t>
      </w:r>
      <w:r w:rsidRPr="00EB5256">
        <w:rPr>
          <w:rFonts w:ascii="Times New Roman" w:eastAsiaTheme="minorEastAsia" w:hAnsi="Times New Roman" w:cs="Times New Roman"/>
          <w:sz w:val="24"/>
          <w:szCs w:val="24"/>
        </w:rPr>
        <w:t>Regulatory</w:t>
      </w:r>
      <w:r w:rsidRPr="18FC9C37">
        <w:rPr>
          <w:rFonts w:ascii="Times New Roman" w:eastAsiaTheme="minorEastAsia" w:hAnsi="Times New Roman" w:cs="Times New Roman"/>
          <w:sz w:val="24"/>
          <w:szCs w:val="24"/>
        </w:rPr>
        <w:t xml:space="preserve"> </w:t>
      </w:r>
      <w:r w:rsidRPr="00EB5256">
        <w:rPr>
          <w:rFonts w:ascii="Times New Roman" w:eastAsiaTheme="minorEastAsia" w:hAnsi="Times New Roman" w:cs="Times New Roman"/>
          <w:sz w:val="24"/>
          <w:szCs w:val="24"/>
        </w:rPr>
        <w:t>Oversight</w:t>
      </w:r>
    </w:p>
    <w:p w14:paraId="4E0B3171" w14:textId="77777777" w:rsidR="00EB5256" w:rsidRPr="00EB5256" w:rsidRDefault="00EB5256" w:rsidP="00EB5256">
      <w:pPr>
        <w:widowControl w:val="0"/>
        <w:kinsoku w:val="0"/>
        <w:overflowPunct w:val="0"/>
        <w:autoSpaceDE w:val="0"/>
        <w:autoSpaceDN w:val="0"/>
        <w:adjustRightInd w:val="0"/>
        <w:spacing w:after="0" w:line="240" w:lineRule="auto"/>
        <w:ind w:right="5774"/>
        <w:rPr>
          <w:rFonts w:ascii="Times New Roman" w:eastAsiaTheme="minorEastAsia" w:hAnsi="Times New Roman" w:cs="Times New Roman"/>
          <w:sz w:val="24"/>
          <w:szCs w:val="24"/>
        </w:rPr>
        <w:sectPr w:rsidR="00EB5256" w:rsidRPr="00EB5256">
          <w:pgSz w:w="12240" w:h="15840"/>
          <w:pgMar w:top="1280" w:right="960" w:bottom="280" w:left="960" w:header="720" w:footer="720" w:gutter="0"/>
          <w:cols w:space="720"/>
          <w:noEndnote/>
        </w:sectPr>
      </w:pPr>
    </w:p>
    <w:p w14:paraId="1E74943E" w14:textId="77777777" w:rsidR="00EB5256" w:rsidRPr="00EB5256" w:rsidRDefault="00EB5256" w:rsidP="18FC9C37">
      <w:pPr>
        <w:widowControl w:val="0"/>
        <w:numPr>
          <w:ilvl w:val="0"/>
          <w:numId w:val="12"/>
        </w:numPr>
        <w:tabs>
          <w:tab w:val="left" w:pos="720"/>
        </w:tabs>
        <w:kinsoku w:val="0"/>
        <w:overflowPunct w:val="0"/>
        <w:autoSpaceDE w:val="0"/>
        <w:autoSpaceDN w:val="0"/>
        <w:adjustRightInd w:val="0"/>
        <w:spacing w:before="79" w:after="0" w:line="240" w:lineRule="auto"/>
        <w:ind w:left="720"/>
        <w:outlineLvl w:val="0"/>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lastRenderedPageBreak/>
        <w:t>SCOPE</w:t>
      </w:r>
    </w:p>
    <w:p w14:paraId="7967E058" w14:textId="77777777" w:rsidR="00EB5256" w:rsidRPr="00EB5256"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2116774C" w14:textId="77777777" w:rsidR="00EB5256" w:rsidRPr="0011182D" w:rsidRDefault="00EB5256" w:rsidP="00EB5256">
      <w:pPr>
        <w:widowControl w:val="0"/>
        <w:kinsoku w:val="0"/>
        <w:overflowPunct w:val="0"/>
        <w:autoSpaceDE w:val="0"/>
        <w:autoSpaceDN w:val="0"/>
        <w:adjustRightInd w:val="0"/>
        <w:spacing w:after="0" w:line="240" w:lineRule="auto"/>
        <w:ind w:right="116"/>
        <w:jc w:val="both"/>
        <w:rPr>
          <w:rFonts w:ascii="Times New Roman" w:eastAsiaTheme="minorEastAsia" w:hAnsi="Times New Roman" w:cs="Times New Roman"/>
          <w:sz w:val="24"/>
          <w:szCs w:val="24"/>
        </w:rPr>
      </w:pPr>
      <w:r w:rsidRPr="0011182D">
        <w:rPr>
          <w:rFonts w:ascii="Times New Roman" w:eastAsiaTheme="minorEastAsia" w:hAnsi="Times New Roman" w:cs="Times New Roman"/>
          <w:sz w:val="24"/>
          <w:szCs w:val="24"/>
        </w:rPr>
        <w:t>In general, restructurings can be effected through various forms and occur for different reasons: a parent</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company may divest itself of insurance operations by walling off and trying to sell certain operations, or</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making</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material</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changes</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to</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pooling</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arrangements</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in</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a</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way</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that,</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in</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effect,</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results</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in</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a</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corporate</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restructuring. Similarly, an insurance organization may spin-off some of its operations, possibly taking a</w:t>
      </w:r>
      <w:r w:rsidRPr="0011182D">
        <w:rPr>
          <w:rFonts w:ascii="Times New Roman" w:eastAsiaTheme="minorEastAsia" w:hAnsi="Times New Roman" w:cs="Times New Roman"/>
          <w:spacing w:val="-57"/>
          <w:sz w:val="24"/>
          <w:szCs w:val="24"/>
        </w:rPr>
        <w:t xml:space="preserve"> </w:t>
      </w:r>
      <w:r w:rsidRPr="0011182D">
        <w:rPr>
          <w:rFonts w:ascii="Times New Roman" w:eastAsiaTheme="minorEastAsia" w:hAnsi="Times New Roman" w:cs="Times New Roman"/>
          <w:sz w:val="24"/>
          <w:szCs w:val="24"/>
        </w:rPr>
        <w:t>private company public, may separate commercial and personal lines operations, or may create an</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off-shore entity to which problematic liabilities and/or assets are transferred due to favorable regulatory</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and</w:t>
      </w:r>
      <w:r w:rsidRPr="0011182D">
        <w:rPr>
          <w:rFonts w:ascii="Times New Roman" w:eastAsiaTheme="minorEastAsia" w:hAnsi="Times New Roman" w:cs="Times New Roman"/>
          <w:spacing w:val="41"/>
          <w:sz w:val="24"/>
          <w:szCs w:val="24"/>
        </w:rPr>
        <w:t xml:space="preserve"> </w:t>
      </w:r>
      <w:r w:rsidRPr="0011182D">
        <w:rPr>
          <w:rFonts w:ascii="Times New Roman" w:eastAsiaTheme="minorEastAsia" w:hAnsi="Times New Roman" w:cs="Times New Roman"/>
          <w:sz w:val="24"/>
          <w:szCs w:val="24"/>
        </w:rPr>
        <w:t>tax</w:t>
      </w:r>
      <w:r w:rsidRPr="0011182D">
        <w:rPr>
          <w:rFonts w:ascii="Times New Roman" w:eastAsiaTheme="minorEastAsia" w:hAnsi="Times New Roman" w:cs="Times New Roman"/>
          <w:spacing w:val="41"/>
          <w:sz w:val="24"/>
          <w:szCs w:val="24"/>
        </w:rPr>
        <w:t xml:space="preserve"> </w:t>
      </w:r>
      <w:r w:rsidRPr="0011182D">
        <w:rPr>
          <w:rFonts w:ascii="Times New Roman" w:eastAsiaTheme="minorEastAsia" w:hAnsi="Times New Roman" w:cs="Times New Roman"/>
          <w:sz w:val="24"/>
          <w:szCs w:val="24"/>
        </w:rPr>
        <w:t>environments.</w:t>
      </w:r>
      <w:r w:rsidRPr="0011182D">
        <w:rPr>
          <w:rFonts w:ascii="Times New Roman" w:eastAsiaTheme="minorEastAsia" w:hAnsi="Times New Roman" w:cs="Times New Roman"/>
          <w:spacing w:val="42"/>
          <w:sz w:val="24"/>
          <w:szCs w:val="24"/>
        </w:rPr>
        <w:t xml:space="preserve"> </w:t>
      </w:r>
      <w:r w:rsidRPr="0011182D">
        <w:rPr>
          <w:rFonts w:ascii="Times New Roman" w:eastAsiaTheme="minorEastAsia" w:hAnsi="Times New Roman" w:cs="Times New Roman"/>
          <w:sz w:val="24"/>
          <w:szCs w:val="24"/>
        </w:rPr>
        <w:t>The</w:t>
      </w:r>
      <w:r w:rsidRPr="0011182D">
        <w:rPr>
          <w:rFonts w:ascii="Times New Roman" w:eastAsiaTheme="minorEastAsia" w:hAnsi="Times New Roman" w:cs="Times New Roman"/>
          <w:spacing w:val="41"/>
          <w:sz w:val="24"/>
          <w:szCs w:val="24"/>
        </w:rPr>
        <w:t xml:space="preserve"> </w:t>
      </w:r>
      <w:r w:rsidRPr="0011182D">
        <w:rPr>
          <w:rFonts w:ascii="Times New Roman" w:eastAsiaTheme="minorEastAsia" w:hAnsi="Times New Roman" w:cs="Times New Roman"/>
          <w:sz w:val="24"/>
          <w:szCs w:val="24"/>
        </w:rPr>
        <w:t>most</w:t>
      </w:r>
      <w:r w:rsidRPr="0011182D">
        <w:rPr>
          <w:rFonts w:ascii="Times New Roman" w:eastAsiaTheme="minorEastAsia" w:hAnsi="Times New Roman" w:cs="Times New Roman"/>
          <w:spacing w:val="41"/>
          <w:sz w:val="24"/>
          <w:szCs w:val="24"/>
        </w:rPr>
        <w:t xml:space="preserve"> </w:t>
      </w:r>
      <w:r w:rsidRPr="0011182D">
        <w:rPr>
          <w:rFonts w:ascii="Times New Roman" w:eastAsiaTheme="minorEastAsia" w:hAnsi="Times New Roman" w:cs="Times New Roman"/>
          <w:sz w:val="24"/>
          <w:szCs w:val="24"/>
        </w:rPr>
        <w:t>common</w:t>
      </w:r>
      <w:r w:rsidRPr="0011182D">
        <w:rPr>
          <w:rFonts w:ascii="Times New Roman" w:eastAsiaTheme="minorEastAsia" w:hAnsi="Times New Roman" w:cs="Times New Roman"/>
          <w:spacing w:val="42"/>
          <w:sz w:val="24"/>
          <w:szCs w:val="24"/>
        </w:rPr>
        <w:t xml:space="preserve"> </w:t>
      </w:r>
      <w:r w:rsidRPr="0011182D">
        <w:rPr>
          <w:rFonts w:ascii="Times New Roman" w:eastAsiaTheme="minorEastAsia" w:hAnsi="Times New Roman" w:cs="Times New Roman"/>
          <w:sz w:val="24"/>
          <w:szCs w:val="24"/>
        </w:rPr>
        <w:t>specific</w:t>
      </w:r>
      <w:r w:rsidRPr="0011182D">
        <w:rPr>
          <w:rFonts w:ascii="Times New Roman" w:eastAsiaTheme="minorEastAsia" w:hAnsi="Times New Roman" w:cs="Times New Roman"/>
          <w:spacing w:val="41"/>
          <w:sz w:val="24"/>
          <w:szCs w:val="24"/>
        </w:rPr>
        <w:t xml:space="preserve"> </w:t>
      </w:r>
      <w:r w:rsidRPr="0011182D">
        <w:rPr>
          <w:rFonts w:ascii="Times New Roman" w:eastAsiaTheme="minorEastAsia" w:hAnsi="Times New Roman" w:cs="Times New Roman"/>
          <w:sz w:val="24"/>
          <w:szCs w:val="24"/>
        </w:rPr>
        <w:t>examples</w:t>
      </w:r>
      <w:r w:rsidRPr="0011182D">
        <w:rPr>
          <w:rFonts w:ascii="Times New Roman" w:eastAsiaTheme="minorEastAsia" w:hAnsi="Times New Roman" w:cs="Times New Roman"/>
          <w:spacing w:val="42"/>
          <w:sz w:val="24"/>
          <w:szCs w:val="24"/>
        </w:rPr>
        <w:t xml:space="preserve"> </w:t>
      </w:r>
      <w:r w:rsidRPr="0011182D">
        <w:rPr>
          <w:rFonts w:ascii="Times New Roman" w:eastAsiaTheme="minorEastAsia" w:hAnsi="Times New Roman" w:cs="Times New Roman"/>
          <w:sz w:val="24"/>
          <w:szCs w:val="24"/>
        </w:rPr>
        <w:t>of</w:t>
      </w:r>
      <w:r w:rsidRPr="0011182D">
        <w:rPr>
          <w:rFonts w:ascii="Times New Roman" w:eastAsiaTheme="minorEastAsia" w:hAnsi="Times New Roman" w:cs="Times New Roman"/>
          <w:spacing w:val="41"/>
          <w:sz w:val="24"/>
          <w:szCs w:val="24"/>
        </w:rPr>
        <w:t xml:space="preserve"> </w:t>
      </w:r>
      <w:r w:rsidRPr="0011182D">
        <w:rPr>
          <w:rFonts w:ascii="Times New Roman" w:eastAsiaTheme="minorEastAsia" w:hAnsi="Times New Roman" w:cs="Times New Roman"/>
          <w:sz w:val="24"/>
          <w:szCs w:val="24"/>
        </w:rPr>
        <w:t>restructuring</w:t>
      </w:r>
      <w:r w:rsidRPr="0011182D">
        <w:rPr>
          <w:rFonts w:ascii="Times New Roman" w:eastAsiaTheme="minorEastAsia" w:hAnsi="Times New Roman" w:cs="Times New Roman"/>
          <w:spacing w:val="40"/>
          <w:sz w:val="24"/>
          <w:szCs w:val="24"/>
        </w:rPr>
        <w:t xml:space="preserve"> </w:t>
      </w:r>
      <w:r w:rsidRPr="0011182D">
        <w:rPr>
          <w:rFonts w:ascii="Times New Roman" w:eastAsiaTheme="minorEastAsia" w:hAnsi="Times New Roman" w:cs="Times New Roman"/>
          <w:sz w:val="24"/>
          <w:szCs w:val="24"/>
        </w:rPr>
        <w:t>during</w:t>
      </w:r>
      <w:r w:rsidRPr="0011182D">
        <w:rPr>
          <w:rFonts w:ascii="Times New Roman" w:eastAsiaTheme="minorEastAsia" w:hAnsi="Times New Roman" w:cs="Times New Roman"/>
          <w:spacing w:val="41"/>
          <w:sz w:val="24"/>
          <w:szCs w:val="24"/>
        </w:rPr>
        <w:t xml:space="preserve"> </w:t>
      </w:r>
      <w:r w:rsidRPr="0011182D">
        <w:rPr>
          <w:rFonts w:ascii="Times New Roman" w:eastAsiaTheme="minorEastAsia" w:hAnsi="Times New Roman" w:cs="Times New Roman"/>
          <w:sz w:val="24"/>
          <w:szCs w:val="24"/>
        </w:rPr>
        <w:t>the</w:t>
      </w:r>
      <w:r w:rsidRPr="0011182D">
        <w:rPr>
          <w:rFonts w:ascii="Times New Roman" w:eastAsiaTheme="minorEastAsia" w:hAnsi="Times New Roman" w:cs="Times New Roman"/>
          <w:spacing w:val="40"/>
          <w:sz w:val="24"/>
          <w:szCs w:val="24"/>
        </w:rPr>
        <w:t xml:space="preserve"> </w:t>
      </w:r>
      <w:r w:rsidRPr="0011182D">
        <w:rPr>
          <w:rFonts w:ascii="Times New Roman" w:eastAsiaTheme="minorEastAsia" w:hAnsi="Times New Roman" w:cs="Times New Roman"/>
          <w:sz w:val="24"/>
          <w:szCs w:val="24"/>
        </w:rPr>
        <w:t>past</w:t>
      </w:r>
      <w:r w:rsidRPr="0011182D">
        <w:rPr>
          <w:rFonts w:ascii="Times New Roman" w:eastAsiaTheme="minorEastAsia" w:hAnsi="Times New Roman" w:cs="Times New Roman"/>
          <w:spacing w:val="41"/>
          <w:sz w:val="24"/>
          <w:szCs w:val="24"/>
        </w:rPr>
        <w:t xml:space="preserve"> </w:t>
      </w:r>
      <w:r w:rsidRPr="0011182D">
        <w:rPr>
          <w:rFonts w:ascii="Times New Roman" w:eastAsiaTheme="minorEastAsia" w:hAnsi="Times New Roman" w:cs="Times New Roman"/>
          <w:sz w:val="24"/>
          <w:szCs w:val="24"/>
        </w:rPr>
        <w:t>several</w:t>
      </w:r>
      <w:r w:rsidRPr="0011182D">
        <w:rPr>
          <w:rFonts w:ascii="Times New Roman" w:eastAsiaTheme="minorEastAsia" w:hAnsi="Times New Roman" w:cs="Times New Roman"/>
          <w:spacing w:val="-58"/>
          <w:sz w:val="24"/>
          <w:szCs w:val="24"/>
        </w:rPr>
        <w:t xml:space="preserve"> </w:t>
      </w:r>
      <w:r w:rsidRPr="0011182D">
        <w:rPr>
          <w:rFonts w:ascii="Times New Roman" w:eastAsiaTheme="minorEastAsia" w:hAnsi="Times New Roman" w:cs="Times New Roman"/>
          <w:sz w:val="24"/>
          <w:szCs w:val="24"/>
        </w:rPr>
        <w:t>years have been liability-based restructurings (LBRs) of insurance operations into discontinued and</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 xml:space="preserve">on-going operations, primarily because of material exposures to asbestos, </w:t>
      </w:r>
      <w:proofErr w:type="gramStart"/>
      <w:r w:rsidRPr="0011182D">
        <w:rPr>
          <w:rFonts w:ascii="Times New Roman" w:eastAsiaTheme="minorEastAsia" w:hAnsi="Times New Roman" w:cs="Times New Roman"/>
          <w:sz w:val="24"/>
          <w:szCs w:val="24"/>
        </w:rPr>
        <w:t>pollution</w:t>
      </w:r>
      <w:proofErr w:type="gramEnd"/>
      <w:r w:rsidRPr="0011182D">
        <w:rPr>
          <w:rFonts w:ascii="Times New Roman" w:eastAsiaTheme="minorEastAsia" w:hAnsi="Times New Roman" w:cs="Times New Roman"/>
          <w:sz w:val="24"/>
          <w:szCs w:val="24"/>
        </w:rPr>
        <w:t xml:space="preserve"> and health hazard</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 xml:space="preserve">(APH) claims and other long-tail liabilities. Policyholders, insurers, </w:t>
      </w:r>
      <w:proofErr w:type="gramStart"/>
      <w:r w:rsidRPr="0011182D">
        <w:rPr>
          <w:rFonts w:ascii="Times New Roman" w:eastAsiaTheme="minorEastAsia" w:hAnsi="Times New Roman" w:cs="Times New Roman"/>
          <w:sz w:val="24"/>
          <w:szCs w:val="24"/>
        </w:rPr>
        <w:t>regulators</w:t>
      </w:r>
      <w:proofErr w:type="gramEnd"/>
      <w:r w:rsidRPr="0011182D">
        <w:rPr>
          <w:rFonts w:ascii="Times New Roman" w:eastAsiaTheme="minorEastAsia" w:hAnsi="Times New Roman" w:cs="Times New Roman"/>
          <w:sz w:val="24"/>
          <w:szCs w:val="24"/>
        </w:rPr>
        <w:t xml:space="preserve"> and guaranty funds have</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expressed concerns about these transactions. Descriptions of some recent restructurings are summarized</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in</w:t>
      </w:r>
      <w:r w:rsidRPr="0011182D">
        <w:rPr>
          <w:rFonts w:ascii="Times New Roman" w:eastAsiaTheme="minorEastAsia" w:hAnsi="Times New Roman" w:cs="Times New Roman"/>
          <w:spacing w:val="-2"/>
          <w:sz w:val="24"/>
          <w:szCs w:val="24"/>
        </w:rPr>
        <w:t xml:space="preserve"> </w:t>
      </w:r>
      <w:r w:rsidRPr="0011182D">
        <w:rPr>
          <w:rFonts w:ascii="Times New Roman" w:eastAsiaTheme="minorEastAsia" w:hAnsi="Times New Roman" w:cs="Times New Roman"/>
          <w:sz w:val="24"/>
          <w:szCs w:val="24"/>
        </w:rPr>
        <w:t>Appendix</w:t>
      </w:r>
      <w:r w:rsidRPr="0011182D">
        <w:rPr>
          <w:rFonts w:ascii="Times New Roman" w:eastAsiaTheme="minorEastAsia" w:hAnsi="Times New Roman" w:cs="Times New Roman"/>
          <w:spacing w:val="-1"/>
          <w:sz w:val="24"/>
          <w:szCs w:val="24"/>
        </w:rPr>
        <w:t xml:space="preserve"> </w:t>
      </w:r>
      <w:r w:rsidRPr="0011182D">
        <w:rPr>
          <w:rFonts w:ascii="Times New Roman" w:eastAsiaTheme="minorEastAsia" w:hAnsi="Times New Roman" w:cs="Times New Roman"/>
          <w:sz w:val="24"/>
          <w:szCs w:val="24"/>
        </w:rPr>
        <w:t>1.</w:t>
      </w:r>
    </w:p>
    <w:p w14:paraId="75EB64AA"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6281C797" w14:textId="77777777" w:rsidR="00EB5256" w:rsidRPr="00EB5256" w:rsidRDefault="00EB5256" w:rsidP="00EB5256">
      <w:pPr>
        <w:widowControl w:val="0"/>
        <w:kinsoku w:val="0"/>
        <w:overflowPunct w:val="0"/>
        <w:autoSpaceDE w:val="0"/>
        <w:autoSpaceDN w:val="0"/>
        <w:adjustRightInd w:val="0"/>
        <w:spacing w:after="0" w:line="240" w:lineRule="auto"/>
        <w:ind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Conceptually, an LBR is an extraordinary transaction, or series of transactions, in which one or more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affiliated insurance companies wholly or partially, isolate their existing insurance obligations from their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on-going insurance operations. The notion of isolation is one of substantive change that creates a legal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separation, such that policyholders and other creditors holding the isolated existing insurance obligations</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have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limited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financial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recourse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their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direct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satisfaction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against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on-going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operations. The concept of an LBR does not, in the absence of such isolation, include restructurings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achieve capital allocation or business-mix decisions, such as changes in pooling percentages, changes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 primary insurance writer or the separation of on-going insurance operations from other on-going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 operations.</w:t>
      </w:r>
    </w:p>
    <w:p w14:paraId="27D2D32F"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5DFC780E" w14:textId="77777777" w:rsidR="00EB5256" w:rsidRPr="00EB5256" w:rsidRDefault="00EB5256" w:rsidP="00EB5256">
      <w:pPr>
        <w:widowControl w:val="0"/>
        <w:kinsoku w:val="0"/>
        <w:overflowPunct w:val="0"/>
        <w:autoSpaceDE w:val="0"/>
        <w:autoSpaceDN w:val="0"/>
        <w:adjustRightInd w:val="0"/>
        <w:spacing w:before="1" w:after="0" w:line="240" w:lineRule="auto"/>
        <w:ind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purpose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paper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identify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discuss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proofErr w:type="gramStart"/>
      <w:r w:rsidRPr="00EB5256">
        <w:rPr>
          <w:rFonts w:ascii="Times New Roman" w:eastAsiaTheme="minorEastAsia" w:hAnsi="Times New Roman" w:cs="Times New Roman"/>
          <w:sz w:val="24"/>
          <w:szCs w:val="24"/>
        </w:rPr>
        <w:t>legal</w:t>
      </w:r>
      <w:proofErr w:type="gramEnd"/>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public</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issues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surrounding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such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multistate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property/casualty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companies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their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affiliates.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Single-state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insurers and their affiliates may undertake similar LBRs and many of the issues contained herein 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apply; individual states may choose to utilize this paper as a resource in those transactions. While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restructurings of life and health companies are known to have occurred, such transactions may present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different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issues and considerations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therefore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excluded</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from</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discussion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paper.</w:t>
      </w:r>
    </w:p>
    <w:p w14:paraId="3996A3F4" w14:textId="77777777" w:rsidR="00EB5256" w:rsidRPr="00EB5256" w:rsidRDefault="00EB5256" w:rsidP="00EB5256">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rPr>
      </w:pPr>
    </w:p>
    <w:p w14:paraId="631C8C93" w14:textId="77777777" w:rsidR="00EB5256" w:rsidRPr="00EB5256" w:rsidRDefault="00EB5256" w:rsidP="00EB5256">
      <w:pPr>
        <w:widowControl w:val="0"/>
        <w:kinsoku w:val="0"/>
        <w:overflowPunct w:val="0"/>
        <w:autoSpaceDE w:val="0"/>
        <w:autoSpaceDN w:val="0"/>
        <w:adjustRightInd w:val="0"/>
        <w:spacing w:after="0" w:line="240" w:lineRule="auto"/>
        <w:ind w:right="114"/>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This paper is not intended to establish a position either for or against LBRs since each case must 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evaluated</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on</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its</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own</w:t>
      </w:r>
      <w:r w:rsidRPr="00EB5256">
        <w:rPr>
          <w:rFonts w:ascii="Times New Roman" w:eastAsiaTheme="minorEastAsia" w:hAnsi="Times New Roman" w:cs="Times New Roman"/>
          <w:spacing w:val="47"/>
          <w:sz w:val="24"/>
          <w:szCs w:val="24"/>
        </w:rPr>
        <w:t xml:space="preserve"> </w:t>
      </w:r>
      <w:r w:rsidRPr="00EB5256">
        <w:rPr>
          <w:rFonts w:ascii="Times New Roman" w:eastAsiaTheme="minorEastAsia" w:hAnsi="Times New Roman" w:cs="Times New Roman"/>
          <w:sz w:val="24"/>
          <w:szCs w:val="24"/>
        </w:rPr>
        <w:t>merits</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by</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45"/>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Furthermore,</w:t>
      </w:r>
      <w:r w:rsidRPr="00EB5256">
        <w:rPr>
          <w:rFonts w:ascii="Times New Roman" w:eastAsiaTheme="minorEastAsia" w:hAnsi="Times New Roman" w:cs="Times New Roman"/>
          <w:spacing w:val="45"/>
          <w:sz w:val="24"/>
          <w:szCs w:val="24"/>
        </w:rPr>
        <w:t xml:space="preserve"> </w:t>
      </w:r>
      <w:r w:rsidRPr="00EB5256">
        <w:rPr>
          <w:rFonts w:ascii="Times New Roman" w:eastAsiaTheme="minorEastAsia" w:hAnsi="Times New Roman" w:cs="Times New Roman"/>
          <w:sz w:val="24"/>
          <w:szCs w:val="24"/>
        </w:rPr>
        <w:t>this</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paper</w:t>
      </w:r>
      <w:r w:rsidRPr="00EB5256">
        <w:rPr>
          <w:rFonts w:ascii="Times New Roman" w:eastAsiaTheme="minorEastAsia" w:hAnsi="Times New Roman" w:cs="Times New Roman"/>
          <w:spacing w:val="45"/>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45"/>
          <w:sz w:val="24"/>
          <w:szCs w:val="24"/>
        </w:rPr>
        <w:t xml:space="preserve"> </w:t>
      </w:r>
      <w:r w:rsidRPr="00EB5256">
        <w:rPr>
          <w:rFonts w:ascii="Times New Roman" w:eastAsiaTheme="minorEastAsia" w:hAnsi="Times New Roman" w:cs="Times New Roman"/>
          <w:sz w:val="24"/>
          <w:szCs w:val="24"/>
        </w:rPr>
        <w:t>not</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intended</w:t>
      </w:r>
      <w:r w:rsidRPr="00EB5256">
        <w:rPr>
          <w:rFonts w:ascii="Times New Roman" w:eastAsiaTheme="minorEastAsia" w:hAnsi="Times New Roman" w:cs="Times New Roman"/>
          <w:spacing w:val="45"/>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address every insurance company merger, acquisition, divestiture, withdrawal from one or more lines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business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corporate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which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impacts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company’s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obligation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ability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meet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those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obligations.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typically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addressed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under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applicable statutes or regulations.</w:t>
      </w:r>
    </w:p>
    <w:p w14:paraId="5949C170" w14:textId="77777777" w:rsidR="00EB5256" w:rsidRPr="00EB5256" w:rsidRDefault="00EB5256" w:rsidP="00EB5256">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rPr>
      </w:pPr>
    </w:p>
    <w:p w14:paraId="7D8EBDF3" w14:textId="77777777" w:rsidR="00EB5256" w:rsidRPr="00EB5256" w:rsidRDefault="00EB5256" w:rsidP="18FC9C37">
      <w:pPr>
        <w:widowControl w:val="0"/>
        <w:numPr>
          <w:ilvl w:val="0"/>
          <w:numId w:val="12"/>
        </w:numPr>
        <w:kinsoku w:val="0"/>
        <w:overflowPunct w:val="0"/>
        <w:autoSpaceDE w:val="0"/>
        <w:autoSpaceDN w:val="0"/>
        <w:adjustRightInd w:val="0"/>
        <w:spacing w:before="1" w:after="0" w:line="240" w:lineRule="auto"/>
        <w:ind w:left="720"/>
        <w:outlineLvl w:val="0"/>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BUSINESS REASONS</w:t>
      </w:r>
    </w:p>
    <w:p w14:paraId="681A126E" w14:textId="77777777" w:rsidR="00EB5256" w:rsidRPr="00EB5256" w:rsidRDefault="00EB5256" w:rsidP="00EB5256">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23"/>
          <w:szCs w:val="23"/>
        </w:rPr>
      </w:pPr>
    </w:p>
    <w:p w14:paraId="4B41E93E" w14:textId="77777777" w:rsidR="00EB5256" w:rsidRPr="00EB5256" w:rsidRDefault="00EB5256" w:rsidP="18FC9C37">
      <w:pPr>
        <w:widowControl w:val="0"/>
        <w:numPr>
          <w:ilvl w:val="1"/>
          <w:numId w:val="12"/>
        </w:numPr>
        <w:tabs>
          <w:tab w:val="left" w:pos="1350"/>
        </w:tabs>
        <w:kinsoku w:val="0"/>
        <w:overflowPunct w:val="0"/>
        <w:autoSpaceDE w:val="0"/>
        <w:autoSpaceDN w:val="0"/>
        <w:adjustRightInd w:val="0"/>
        <w:spacing w:after="0" w:line="240" w:lineRule="auto"/>
        <w:ind w:left="144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Rating</w:t>
      </w:r>
      <w:r w:rsidRPr="00EB5256">
        <w:rPr>
          <w:rFonts w:ascii="Times New Roman" w:eastAsiaTheme="minorEastAsia" w:hAnsi="Times New Roman" w:cs="Times New Roman"/>
          <w:b/>
          <w:bCs/>
          <w:spacing w:val="-10"/>
          <w:sz w:val="24"/>
          <w:szCs w:val="24"/>
        </w:rPr>
        <w:t xml:space="preserve"> </w:t>
      </w:r>
      <w:r w:rsidRPr="00EB5256">
        <w:rPr>
          <w:rFonts w:ascii="Times New Roman" w:eastAsiaTheme="minorEastAsia" w:hAnsi="Times New Roman" w:cs="Times New Roman"/>
          <w:b/>
          <w:bCs/>
          <w:sz w:val="24"/>
          <w:szCs w:val="24"/>
        </w:rPr>
        <w:t>Considerations</w:t>
      </w:r>
    </w:p>
    <w:p w14:paraId="3A9DBCDA" w14:textId="77777777" w:rsidR="00EB5256" w:rsidRPr="00EB5256"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6D71808D" w14:textId="0131D761" w:rsidR="00EB5256" w:rsidRPr="00EB5256" w:rsidRDefault="7FE83B0C" w:rsidP="0011182D">
      <w:pPr>
        <w:widowControl w:val="0"/>
        <w:kinsoku w:val="0"/>
        <w:overflowPunct w:val="0"/>
        <w:autoSpaceDE w:val="0"/>
        <w:autoSpaceDN w:val="0"/>
        <w:adjustRightInd w:val="0"/>
        <w:spacing w:after="0" w:line="240" w:lineRule="auto"/>
        <w:ind w:left="720" w:right="116"/>
        <w:jc w:val="both"/>
        <w:rPr>
          <w:rFonts w:ascii="Times New Roman" w:eastAsiaTheme="minorEastAsia" w:hAnsi="Times New Roman" w:cs="Times New Roman"/>
          <w:sz w:val="24"/>
          <w:szCs w:val="24"/>
        </w:rPr>
      </w:pPr>
      <w:r w:rsidRPr="18FC9C37">
        <w:rPr>
          <w:rFonts w:ascii="Times New Roman" w:eastAsiaTheme="minorEastAsia" w:hAnsi="Times New Roman" w:cs="Times New Roman"/>
          <w:sz w:val="24"/>
          <w:szCs w:val="24"/>
        </w:rPr>
        <w:t>One of the major considerations in recent LBRs has been the insurer’s desire to maintain or</w:t>
      </w:r>
      <w:r w:rsidRPr="18FC9C37">
        <w:rPr>
          <w:rFonts w:ascii="Times New Roman" w:eastAsiaTheme="minorEastAsia" w:hAnsi="Times New Roman" w:cs="Times New Roman"/>
          <w:spacing w:val="1"/>
          <w:sz w:val="24"/>
          <w:szCs w:val="24"/>
        </w:rPr>
        <w:t xml:space="preserve"> </w:t>
      </w:r>
      <w:r w:rsidRPr="18FC9C37">
        <w:rPr>
          <w:rFonts w:ascii="Times New Roman" w:eastAsiaTheme="minorEastAsia" w:hAnsi="Times New Roman" w:cs="Times New Roman"/>
          <w:sz w:val="24"/>
          <w:szCs w:val="24"/>
        </w:rPr>
        <w:t>obtain favorable financial and other rating designations from the private rating agencies. Ratings</w:t>
      </w:r>
      <w:r w:rsidRPr="18FC9C37">
        <w:rPr>
          <w:rFonts w:ascii="Times New Roman" w:eastAsiaTheme="minorEastAsia" w:hAnsi="Times New Roman" w:cs="Times New Roman"/>
          <w:spacing w:val="1"/>
          <w:sz w:val="24"/>
          <w:szCs w:val="24"/>
        </w:rPr>
        <w:t xml:space="preserve"> </w:t>
      </w:r>
      <w:r w:rsidRPr="18FC9C37">
        <w:rPr>
          <w:rFonts w:ascii="Times New Roman" w:eastAsiaTheme="minorEastAsia" w:hAnsi="Times New Roman" w:cs="Times New Roman"/>
          <w:sz w:val="24"/>
          <w:szCs w:val="24"/>
        </w:rPr>
        <w:t>play a major role in determining whether an insurer can remain competitive in its target market</w:t>
      </w:r>
      <w:r w:rsidRPr="18FC9C37">
        <w:rPr>
          <w:rFonts w:ascii="Times New Roman" w:eastAsiaTheme="minorEastAsia" w:hAnsi="Times New Roman" w:cs="Times New Roman"/>
          <w:spacing w:val="1"/>
          <w:sz w:val="24"/>
          <w:szCs w:val="24"/>
        </w:rPr>
        <w:t xml:space="preserve"> </w:t>
      </w:r>
      <w:r w:rsidRPr="18FC9C37">
        <w:rPr>
          <w:rFonts w:ascii="Times New Roman" w:eastAsiaTheme="minorEastAsia" w:hAnsi="Times New Roman" w:cs="Times New Roman"/>
          <w:sz w:val="24"/>
          <w:szCs w:val="24"/>
        </w:rPr>
        <w:t xml:space="preserve">and may </w:t>
      </w:r>
      <w:r w:rsidRPr="18FC9C37">
        <w:rPr>
          <w:rFonts w:ascii="Times New Roman" w:eastAsiaTheme="minorEastAsia" w:hAnsi="Times New Roman" w:cs="Times New Roman"/>
          <w:sz w:val="24"/>
          <w:szCs w:val="24"/>
        </w:rPr>
        <w:lastRenderedPageBreak/>
        <w:t>affect its ability to attract new capital. Insurers that have been subject to earnings drag</w:t>
      </w:r>
      <w:r w:rsidRPr="18FC9C37">
        <w:rPr>
          <w:rFonts w:ascii="Times New Roman" w:eastAsiaTheme="minorEastAsia" w:hAnsi="Times New Roman" w:cs="Times New Roman"/>
          <w:spacing w:val="1"/>
          <w:sz w:val="24"/>
          <w:szCs w:val="24"/>
        </w:rPr>
        <w:t xml:space="preserve"> </w:t>
      </w:r>
      <w:r w:rsidRPr="18FC9C37">
        <w:rPr>
          <w:rFonts w:ascii="Times New Roman" w:eastAsiaTheme="minorEastAsia" w:hAnsi="Times New Roman" w:cs="Times New Roman"/>
          <w:sz w:val="24"/>
          <w:szCs w:val="24"/>
        </w:rPr>
        <w:t>due to the adverse development of APH or other liabilities may be faced with rating downgrades.</w:t>
      </w:r>
      <w:r w:rsidRPr="18FC9C37">
        <w:rPr>
          <w:rFonts w:ascii="Times New Roman" w:eastAsiaTheme="minorEastAsia" w:hAnsi="Times New Roman" w:cs="Times New Roman"/>
          <w:spacing w:val="-57"/>
          <w:sz w:val="24"/>
          <w:szCs w:val="24"/>
        </w:rPr>
        <w:t xml:space="preserve"> </w:t>
      </w:r>
      <w:r w:rsidRPr="18FC9C37">
        <w:rPr>
          <w:rFonts w:ascii="Times New Roman" w:eastAsiaTheme="minorEastAsia" w:hAnsi="Times New Roman" w:cs="Times New Roman"/>
          <w:sz w:val="24"/>
          <w:szCs w:val="24"/>
        </w:rPr>
        <w:t>By</w:t>
      </w:r>
      <w:r w:rsidRPr="18FC9C37">
        <w:rPr>
          <w:rFonts w:ascii="Times New Roman" w:eastAsiaTheme="minorEastAsia" w:hAnsi="Times New Roman" w:cs="Times New Roman"/>
          <w:spacing w:val="5"/>
          <w:sz w:val="24"/>
          <w:szCs w:val="24"/>
        </w:rPr>
        <w:t xml:space="preserve"> </w:t>
      </w:r>
      <w:r w:rsidRPr="18FC9C37">
        <w:rPr>
          <w:rFonts w:ascii="Times New Roman" w:eastAsiaTheme="minorEastAsia" w:hAnsi="Times New Roman" w:cs="Times New Roman"/>
          <w:sz w:val="24"/>
          <w:szCs w:val="24"/>
        </w:rPr>
        <w:t>separating</w:t>
      </w:r>
      <w:r w:rsidRPr="18FC9C37">
        <w:rPr>
          <w:rFonts w:ascii="Times New Roman" w:eastAsiaTheme="minorEastAsia" w:hAnsi="Times New Roman" w:cs="Times New Roman"/>
          <w:spacing w:val="6"/>
          <w:sz w:val="24"/>
          <w:szCs w:val="24"/>
        </w:rPr>
        <w:t xml:space="preserve"> </w:t>
      </w:r>
      <w:r w:rsidRPr="18FC9C37">
        <w:rPr>
          <w:rFonts w:ascii="Times New Roman" w:eastAsiaTheme="minorEastAsia" w:hAnsi="Times New Roman" w:cs="Times New Roman"/>
          <w:sz w:val="24"/>
          <w:szCs w:val="24"/>
        </w:rPr>
        <w:t>problem</w:t>
      </w:r>
      <w:r w:rsidRPr="18FC9C37">
        <w:rPr>
          <w:rFonts w:ascii="Times New Roman" w:eastAsiaTheme="minorEastAsia" w:hAnsi="Times New Roman" w:cs="Times New Roman"/>
          <w:spacing w:val="4"/>
          <w:sz w:val="24"/>
          <w:szCs w:val="24"/>
        </w:rPr>
        <w:t xml:space="preserve"> </w:t>
      </w:r>
      <w:r w:rsidRPr="18FC9C37">
        <w:rPr>
          <w:rFonts w:ascii="Times New Roman" w:eastAsiaTheme="minorEastAsia" w:hAnsi="Times New Roman" w:cs="Times New Roman"/>
          <w:sz w:val="24"/>
          <w:szCs w:val="24"/>
        </w:rPr>
        <w:t>liabilities</w:t>
      </w:r>
      <w:r w:rsidRPr="18FC9C37">
        <w:rPr>
          <w:rFonts w:ascii="Times New Roman" w:eastAsiaTheme="minorEastAsia" w:hAnsi="Times New Roman" w:cs="Times New Roman"/>
          <w:spacing w:val="5"/>
          <w:sz w:val="24"/>
          <w:szCs w:val="24"/>
        </w:rPr>
        <w:t xml:space="preserve"> </w:t>
      </w:r>
      <w:r w:rsidRPr="18FC9C37">
        <w:rPr>
          <w:rFonts w:ascii="Times New Roman" w:eastAsiaTheme="minorEastAsia" w:hAnsi="Times New Roman" w:cs="Times New Roman"/>
          <w:sz w:val="24"/>
          <w:szCs w:val="24"/>
        </w:rPr>
        <w:t>from</w:t>
      </w:r>
      <w:r w:rsidRPr="18FC9C37">
        <w:rPr>
          <w:rFonts w:ascii="Times New Roman" w:eastAsiaTheme="minorEastAsia" w:hAnsi="Times New Roman" w:cs="Times New Roman"/>
          <w:spacing w:val="6"/>
          <w:sz w:val="24"/>
          <w:szCs w:val="24"/>
        </w:rPr>
        <w:t xml:space="preserve"> </w:t>
      </w:r>
      <w:r w:rsidRPr="18FC9C37">
        <w:rPr>
          <w:rFonts w:ascii="Times New Roman" w:eastAsiaTheme="minorEastAsia" w:hAnsi="Times New Roman" w:cs="Times New Roman"/>
          <w:sz w:val="24"/>
          <w:szCs w:val="24"/>
        </w:rPr>
        <w:t>on-going</w:t>
      </w:r>
      <w:r w:rsidRPr="18FC9C37">
        <w:rPr>
          <w:rFonts w:ascii="Times New Roman" w:eastAsiaTheme="minorEastAsia" w:hAnsi="Times New Roman" w:cs="Times New Roman"/>
          <w:spacing w:val="5"/>
          <w:sz w:val="24"/>
          <w:szCs w:val="24"/>
        </w:rPr>
        <w:t xml:space="preserve"> </w:t>
      </w:r>
      <w:r w:rsidRPr="18FC9C37">
        <w:rPr>
          <w:rFonts w:ascii="Times New Roman" w:eastAsiaTheme="minorEastAsia" w:hAnsi="Times New Roman" w:cs="Times New Roman"/>
          <w:sz w:val="24"/>
          <w:szCs w:val="24"/>
        </w:rPr>
        <w:t>operations,</w:t>
      </w:r>
      <w:r w:rsidRPr="18FC9C37">
        <w:rPr>
          <w:rFonts w:ascii="Times New Roman" w:eastAsiaTheme="minorEastAsia" w:hAnsi="Times New Roman" w:cs="Times New Roman"/>
          <w:spacing w:val="5"/>
          <w:sz w:val="24"/>
          <w:szCs w:val="24"/>
        </w:rPr>
        <w:t xml:space="preserve"> </w:t>
      </w:r>
      <w:r w:rsidRPr="18FC9C37">
        <w:rPr>
          <w:rFonts w:ascii="Times New Roman" w:eastAsiaTheme="minorEastAsia" w:hAnsi="Times New Roman" w:cs="Times New Roman"/>
          <w:sz w:val="24"/>
          <w:szCs w:val="24"/>
        </w:rPr>
        <w:t>the</w:t>
      </w:r>
      <w:r w:rsidRPr="18FC9C37">
        <w:rPr>
          <w:rFonts w:ascii="Times New Roman" w:eastAsiaTheme="minorEastAsia" w:hAnsi="Times New Roman" w:cs="Times New Roman"/>
          <w:spacing w:val="6"/>
          <w:sz w:val="24"/>
          <w:szCs w:val="24"/>
        </w:rPr>
        <w:t xml:space="preserve"> </w:t>
      </w:r>
      <w:r w:rsidRPr="18FC9C37">
        <w:rPr>
          <w:rFonts w:ascii="Times New Roman" w:eastAsiaTheme="minorEastAsia" w:hAnsi="Times New Roman" w:cs="Times New Roman"/>
          <w:sz w:val="24"/>
          <w:szCs w:val="24"/>
        </w:rPr>
        <w:t>insurer</w:t>
      </w:r>
      <w:r w:rsidRPr="18FC9C37">
        <w:rPr>
          <w:rFonts w:ascii="Times New Roman" w:eastAsiaTheme="minorEastAsia" w:hAnsi="Times New Roman" w:cs="Times New Roman"/>
          <w:spacing w:val="6"/>
          <w:sz w:val="24"/>
          <w:szCs w:val="24"/>
        </w:rPr>
        <w:t xml:space="preserve"> </w:t>
      </w:r>
      <w:r w:rsidRPr="18FC9C37">
        <w:rPr>
          <w:rFonts w:ascii="Times New Roman" w:eastAsiaTheme="minorEastAsia" w:hAnsi="Times New Roman" w:cs="Times New Roman"/>
          <w:sz w:val="24"/>
          <w:szCs w:val="24"/>
        </w:rPr>
        <w:t>may</w:t>
      </w:r>
      <w:r w:rsidRPr="18FC9C37">
        <w:rPr>
          <w:rFonts w:ascii="Times New Roman" w:eastAsiaTheme="minorEastAsia" w:hAnsi="Times New Roman" w:cs="Times New Roman"/>
          <w:spacing w:val="5"/>
          <w:sz w:val="24"/>
          <w:szCs w:val="24"/>
        </w:rPr>
        <w:t xml:space="preserve"> </w:t>
      </w:r>
      <w:r w:rsidRPr="18FC9C37">
        <w:rPr>
          <w:rFonts w:ascii="Times New Roman" w:eastAsiaTheme="minorEastAsia" w:hAnsi="Times New Roman" w:cs="Times New Roman"/>
          <w:sz w:val="24"/>
          <w:szCs w:val="24"/>
        </w:rPr>
        <w:t>improve</w:t>
      </w:r>
      <w:r w:rsidRPr="18FC9C37">
        <w:rPr>
          <w:rFonts w:ascii="Times New Roman" w:eastAsiaTheme="minorEastAsia" w:hAnsi="Times New Roman" w:cs="Times New Roman"/>
          <w:spacing w:val="6"/>
          <w:sz w:val="24"/>
          <w:szCs w:val="24"/>
        </w:rPr>
        <w:t xml:space="preserve"> </w:t>
      </w:r>
      <w:r w:rsidRPr="18FC9C37">
        <w:rPr>
          <w:rFonts w:ascii="Times New Roman" w:eastAsiaTheme="minorEastAsia" w:hAnsi="Times New Roman" w:cs="Times New Roman"/>
          <w:sz w:val="24"/>
          <w:szCs w:val="24"/>
        </w:rPr>
        <w:t>or</w:t>
      </w:r>
      <w:r w:rsidRPr="18FC9C37">
        <w:rPr>
          <w:rFonts w:ascii="Times New Roman" w:eastAsiaTheme="minorEastAsia" w:hAnsi="Times New Roman" w:cs="Times New Roman"/>
          <w:spacing w:val="6"/>
          <w:sz w:val="24"/>
          <w:szCs w:val="24"/>
        </w:rPr>
        <w:t xml:space="preserve"> </w:t>
      </w:r>
      <w:r w:rsidRPr="18FC9C37">
        <w:rPr>
          <w:rFonts w:ascii="Times New Roman" w:eastAsiaTheme="minorEastAsia" w:hAnsi="Times New Roman" w:cs="Times New Roman"/>
          <w:sz w:val="24"/>
          <w:szCs w:val="24"/>
        </w:rPr>
        <w:t>maintain</w:t>
      </w:r>
      <w:r w:rsidR="0011182D">
        <w:rPr>
          <w:rFonts w:ascii="Times New Roman" w:eastAsiaTheme="minorEastAsia" w:hAnsi="Times New Roman" w:cs="Times New Roman"/>
          <w:sz w:val="24"/>
          <w:szCs w:val="24"/>
        </w:rPr>
        <w:t xml:space="preserve"> </w:t>
      </w:r>
      <w:r w:rsidR="00EB5256" w:rsidRPr="00EB5256">
        <w:rPr>
          <w:rFonts w:ascii="Times New Roman" w:eastAsiaTheme="minorEastAsia" w:hAnsi="Times New Roman" w:cs="Times New Roman"/>
          <w:sz w:val="24"/>
          <w:szCs w:val="24"/>
        </w:rPr>
        <w:t xml:space="preserve">its rating. In turn, this may allow the insurer to </w:t>
      </w:r>
      <w:proofErr w:type="gramStart"/>
      <w:r w:rsidR="00EB5256" w:rsidRPr="00EB5256">
        <w:rPr>
          <w:rFonts w:ascii="Times New Roman" w:eastAsiaTheme="minorEastAsia" w:hAnsi="Times New Roman" w:cs="Times New Roman"/>
          <w:sz w:val="24"/>
          <w:szCs w:val="24"/>
        </w:rPr>
        <w:t>more effectively take advantage of business</w:t>
      </w:r>
      <w:r w:rsidR="00EB5256" w:rsidRPr="00EB5256">
        <w:rPr>
          <w:rFonts w:ascii="Times New Roman" w:eastAsiaTheme="minorEastAsia" w:hAnsi="Times New Roman" w:cs="Times New Roman"/>
          <w:spacing w:val="1"/>
          <w:sz w:val="24"/>
          <w:szCs w:val="24"/>
        </w:rPr>
        <w:t xml:space="preserve"> </w:t>
      </w:r>
      <w:r w:rsidR="00EB5256" w:rsidRPr="00EB5256">
        <w:rPr>
          <w:rFonts w:ascii="Times New Roman" w:eastAsiaTheme="minorEastAsia" w:hAnsi="Times New Roman" w:cs="Times New Roman"/>
          <w:sz w:val="24"/>
          <w:szCs w:val="24"/>
        </w:rPr>
        <w:t>opportunities</w:t>
      </w:r>
      <w:proofErr w:type="gramEnd"/>
      <w:r w:rsidR="00EB5256" w:rsidRPr="00EB5256">
        <w:rPr>
          <w:rFonts w:ascii="Times New Roman" w:eastAsiaTheme="minorEastAsia" w:hAnsi="Times New Roman" w:cs="Times New Roman"/>
          <w:sz w:val="24"/>
          <w:szCs w:val="24"/>
        </w:rPr>
        <w:t>, potentially achieve higher returns on its capital, and become more attractive to the</w:t>
      </w:r>
      <w:r w:rsidR="00EB5256" w:rsidRPr="00EB5256">
        <w:rPr>
          <w:rFonts w:ascii="Times New Roman" w:eastAsiaTheme="minorEastAsia" w:hAnsi="Times New Roman" w:cs="Times New Roman"/>
          <w:spacing w:val="1"/>
          <w:sz w:val="24"/>
          <w:szCs w:val="24"/>
        </w:rPr>
        <w:t xml:space="preserve"> </w:t>
      </w:r>
      <w:r w:rsidR="00EB5256" w:rsidRPr="00EB5256">
        <w:rPr>
          <w:rFonts w:ascii="Times New Roman" w:eastAsiaTheme="minorEastAsia" w:hAnsi="Times New Roman" w:cs="Times New Roman"/>
          <w:sz w:val="24"/>
          <w:szCs w:val="24"/>
        </w:rPr>
        <w:t>financial</w:t>
      </w:r>
      <w:r w:rsidR="00EB5256" w:rsidRPr="00EB5256">
        <w:rPr>
          <w:rFonts w:ascii="Times New Roman" w:eastAsiaTheme="minorEastAsia" w:hAnsi="Times New Roman" w:cs="Times New Roman"/>
          <w:spacing w:val="-1"/>
          <w:sz w:val="24"/>
          <w:szCs w:val="24"/>
        </w:rPr>
        <w:t xml:space="preserve"> </w:t>
      </w:r>
      <w:r w:rsidR="00EB5256" w:rsidRPr="00EB5256">
        <w:rPr>
          <w:rFonts w:ascii="Times New Roman" w:eastAsiaTheme="minorEastAsia" w:hAnsi="Times New Roman" w:cs="Times New Roman"/>
          <w:sz w:val="24"/>
          <w:szCs w:val="24"/>
        </w:rPr>
        <w:t>markets.</w:t>
      </w:r>
    </w:p>
    <w:p w14:paraId="365DA014" w14:textId="77777777" w:rsidR="00EB5256" w:rsidRPr="00F23F12" w:rsidRDefault="00EB5256" w:rsidP="00EB5256">
      <w:pPr>
        <w:widowControl w:val="0"/>
        <w:kinsoku w:val="0"/>
        <w:overflowPunct w:val="0"/>
        <w:autoSpaceDE w:val="0"/>
        <w:autoSpaceDN w:val="0"/>
        <w:adjustRightInd w:val="0"/>
        <w:spacing w:before="3" w:after="0" w:line="240" w:lineRule="auto"/>
        <w:rPr>
          <w:rFonts w:ascii="Times New Roman" w:eastAsiaTheme="minorEastAsia" w:hAnsi="Times New Roman" w:cs="Times New Roman"/>
        </w:rPr>
      </w:pPr>
    </w:p>
    <w:p w14:paraId="40D2E6AC" w14:textId="77777777" w:rsidR="00EB5256" w:rsidRPr="00EB5256" w:rsidRDefault="00EB5256" w:rsidP="0011182D">
      <w:pPr>
        <w:widowControl w:val="0"/>
        <w:numPr>
          <w:ilvl w:val="1"/>
          <w:numId w:val="12"/>
        </w:numPr>
        <w:tabs>
          <w:tab w:val="left" w:pos="1440"/>
        </w:tabs>
        <w:kinsoku w:val="0"/>
        <w:overflowPunct w:val="0"/>
        <w:autoSpaceDE w:val="0"/>
        <w:autoSpaceDN w:val="0"/>
        <w:adjustRightInd w:val="0"/>
        <w:spacing w:after="0" w:line="240" w:lineRule="auto"/>
        <w:ind w:left="144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Solvency</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Issues</w:t>
      </w:r>
    </w:p>
    <w:p w14:paraId="75E8324B" w14:textId="77777777" w:rsidR="00EB5256" w:rsidRPr="00F23F12" w:rsidRDefault="00EB5256" w:rsidP="0011182D">
      <w:pPr>
        <w:widowControl w:val="0"/>
        <w:kinsoku w:val="0"/>
        <w:overflowPunct w:val="0"/>
        <w:autoSpaceDE w:val="0"/>
        <w:autoSpaceDN w:val="0"/>
        <w:adjustRightInd w:val="0"/>
        <w:spacing w:before="9" w:after="0" w:line="240" w:lineRule="auto"/>
        <w:ind w:left="720"/>
        <w:rPr>
          <w:rFonts w:ascii="Times New Roman" w:eastAsiaTheme="minorEastAsia" w:hAnsi="Times New Roman" w:cs="Times New Roman"/>
          <w:b/>
          <w:bCs/>
        </w:rPr>
      </w:pPr>
    </w:p>
    <w:p w14:paraId="67DE50F8" w14:textId="77777777" w:rsidR="00EB5256" w:rsidRPr="00EB5256" w:rsidRDefault="00EB5256" w:rsidP="0011182D">
      <w:pPr>
        <w:widowControl w:val="0"/>
        <w:kinsoku w:val="0"/>
        <w:overflowPunct w:val="0"/>
        <w:autoSpaceDE w:val="0"/>
        <w:autoSpaceDN w:val="0"/>
        <w:adjustRightInd w:val="0"/>
        <w:spacing w:after="0" w:line="240" w:lineRule="auto"/>
        <w:ind w:left="720"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Through an assessment of its APH or other liability exposures, an insurer may realize 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recognition of probable ultimate liabilities in these areas will have a material impact on its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financial condition. By separating these liabilities from the on-going operations, the insurer can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dedicate surplus to support the restructured operations and eliminate the drag on earnings in its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on-going</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operations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avoid</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further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commitment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capital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pre-existing liabilities.</w:t>
      </w:r>
    </w:p>
    <w:p w14:paraId="56D51F52" w14:textId="77777777" w:rsidR="00EB5256" w:rsidRPr="00F23F12" w:rsidRDefault="00EB5256" w:rsidP="0011182D">
      <w:pPr>
        <w:widowControl w:val="0"/>
        <w:kinsoku w:val="0"/>
        <w:overflowPunct w:val="0"/>
        <w:autoSpaceDE w:val="0"/>
        <w:autoSpaceDN w:val="0"/>
        <w:adjustRightInd w:val="0"/>
        <w:spacing w:after="0" w:line="240" w:lineRule="auto"/>
        <w:ind w:left="720"/>
        <w:rPr>
          <w:rFonts w:ascii="Times New Roman" w:eastAsiaTheme="minorEastAsia" w:hAnsi="Times New Roman" w:cs="Times New Roman"/>
        </w:rPr>
      </w:pPr>
    </w:p>
    <w:p w14:paraId="491F75D7" w14:textId="77777777" w:rsidR="00EB5256" w:rsidRPr="00EB5256" w:rsidRDefault="00EB5256" w:rsidP="0011182D">
      <w:pPr>
        <w:widowControl w:val="0"/>
        <w:kinsoku w:val="0"/>
        <w:overflowPunct w:val="0"/>
        <w:autoSpaceDE w:val="0"/>
        <w:autoSpaceDN w:val="0"/>
        <w:adjustRightInd w:val="0"/>
        <w:spacing w:after="0" w:line="240" w:lineRule="auto"/>
        <w:ind w:left="720"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It should be recognized that an LBR, by itself, does not create resources from which claims can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 paid. Accurately establishing adequate reserves to meet probable ultimate liabilities 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eliminate the drag on earnings. If the establishment of such reserves materially weakens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insurer’s financial condition, it is unlikely that it will be able to dedicate appropriate surplus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support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both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restructured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on-going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operations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without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additional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capital.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circumstances,</w:t>
      </w:r>
      <w:r w:rsidRPr="00EB5256">
        <w:rPr>
          <w:rFonts w:ascii="Times New Roman" w:eastAsiaTheme="minorEastAsia" w:hAnsi="Times New Roman" w:cs="Times New Roman"/>
          <w:spacing w:val="56"/>
          <w:sz w:val="24"/>
          <w:szCs w:val="24"/>
        </w:rPr>
        <w:t xml:space="preserve"> </w:t>
      </w:r>
      <w:r w:rsidRPr="00EB5256">
        <w:rPr>
          <w:rFonts w:ascii="Times New Roman" w:eastAsiaTheme="minorEastAsia" w:hAnsi="Times New Roman" w:cs="Times New Roman"/>
          <w:sz w:val="24"/>
          <w:szCs w:val="24"/>
        </w:rPr>
        <w:t>if</w:t>
      </w:r>
      <w:r w:rsidRPr="00EB5256">
        <w:rPr>
          <w:rFonts w:ascii="Times New Roman" w:eastAsiaTheme="minorEastAsia" w:hAnsi="Times New Roman" w:cs="Times New Roman"/>
          <w:spacing w:val="56"/>
          <w:sz w:val="24"/>
          <w:szCs w:val="24"/>
        </w:rPr>
        <w:t xml:space="preserve"> </w:t>
      </w:r>
      <w:r w:rsidRPr="00EB5256">
        <w:rPr>
          <w:rFonts w:ascii="Times New Roman" w:eastAsiaTheme="minorEastAsia" w:hAnsi="Times New Roman" w:cs="Times New Roman"/>
          <w:sz w:val="24"/>
          <w:szCs w:val="24"/>
        </w:rPr>
        <w:t>additional</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capital</w:t>
      </w:r>
      <w:r w:rsidRPr="00EB5256">
        <w:rPr>
          <w:rFonts w:ascii="Times New Roman" w:eastAsiaTheme="minorEastAsia" w:hAnsi="Times New Roman" w:cs="Times New Roman"/>
          <w:spacing w:val="56"/>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not</w:t>
      </w:r>
      <w:r w:rsidRPr="00EB5256">
        <w:rPr>
          <w:rFonts w:ascii="Times New Roman" w:eastAsiaTheme="minorEastAsia" w:hAnsi="Times New Roman" w:cs="Times New Roman"/>
          <w:spacing w:val="56"/>
          <w:sz w:val="24"/>
          <w:szCs w:val="24"/>
        </w:rPr>
        <w:t xml:space="preserve"> </w:t>
      </w:r>
      <w:r w:rsidRPr="00EB5256">
        <w:rPr>
          <w:rFonts w:ascii="Times New Roman" w:eastAsiaTheme="minorEastAsia" w:hAnsi="Times New Roman" w:cs="Times New Roman"/>
          <w:sz w:val="24"/>
          <w:szCs w:val="24"/>
        </w:rPr>
        <w:t>forthcoming,</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6"/>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56"/>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56"/>
          <w:sz w:val="24"/>
          <w:szCs w:val="24"/>
        </w:rPr>
        <w:t xml:space="preserve"> </w:t>
      </w:r>
      <w:r w:rsidRPr="00EB5256">
        <w:rPr>
          <w:rFonts w:ascii="Times New Roman" w:eastAsiaTheme="minorEastAsia" w:hAnsi="Times New Roman" w:cs="Times New Roman"/>
          <w:sz w:val="24"/>
          <w:szCs w:val="24"/>
        </w:rPr>
        <w:t>take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appropriate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action.</w:t>
      </w:r>
    </w:p>
    <w:p w14:paraId="56F885E8" w14:textId="77777777" w:rsidR="00EB5256" w:rsidRPr="00EB5256" w:rsidRDefault="00EB5256" w:rsidP="0011182D">
      <w:pPr>
        <w:widowControl w:val="0"/>
        <w:kinsoku w:val="0"/>
        <w:overflowPunct w:val="0"/>
        <w:autoSpaceDE w:val="0"/>
        <w:autoSpaceDN w:val="0"/>
        <w:adjustRightInd w:val="0"/>
        <w:spacing w:before="3" w:after="0" w:line="240" w:lineRule="auto"/>
        <w:ind w:left="720"/>
        <w:rPr>
          <w:rFonts w:ascii="Times New Roman" w:eastAsiaTheme="minorEastAsia" w:hAnsi="Times New Roman" w:cs="Times New Roman"/>
          <w:sz w:val="24"/>
          <w:szCs w:val="24"/>
        </w:rPr>
      </w:pPr>
    </w:p>
    <w:p w14:paraId="1735F617" w14:textId="77777777" w:rsidR="00EB5256" w:rsidRPr="00EB5256" w:rsidRDefault="00EB5256" w:rsidP="0011182D">
      <w:pPr>
        <w:widowControl w:val="0"/>
        <w:numPr>
          <w:ilvl w:val="1"/>
          <w:numId w:val="12"/>
        </w:numPr>
        <w:tabs>
          <w:tab w:val="left" w:pos="1561"/>
        </w:tabs>
        <w:kinsoku w:val="0"/>
        <w:overflowPunct w:val="0"/>
        <w:autoSpaceDE w:val="0"/>
        <w:autoSpaceDN w:val="0"/>
        <w:adjustRightInd w:val="0"/>
        <w:spacing w:after="0" w:line="240" w:lineRule="auto"/>
        <w:ind w:left="144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Other</w:t>
      </w:r>
    </w:p>
    <w:p w14:paraId="0C2E9DE9" w14:textId="77777777" w:rsidR="00EB5256" w:rsidRPr="00F23F12" w:rsidRDefault="00EB5256" w:rsidP="0011182D">
      <w:pPr>
        <w:widowControl w:val="0"/>
        <w:kinsoku w:val="0"/>
        <w:overflowPunct w:val="0"/>
        <w:autoSpaceDE w:val="0"/>
        <w:autoSpaceDN w:val="0"/>
        <w:adjustRightInd w:val="0"/>
        <w:spacing w:before="9" w:after="0" w:line="240" w:lineRule="auto"/>
        <w:ind w:left="720"/>
        <w:rPr>
          <w:rFonts w:ascii="Times New Roman" w:eastAsiaTheme="minorEastAsia" w:hAnsi="Times New Roman" w:cs="Times New Roman"/>
          <w:b/>
          <w:bCs/>
        </w:rPr>
      </w:pPr>
    </w:p>
    <w:p w14:paraId="736CA70B" w14:textId="77777777" w:rsidR="00EB5256" w:rsidRPr="00EB5256" w:rsidRDefault="00EB5256" w:rsidP="0011182D">
      <w:pPr>
        <w:widowControl w:val="0"/>
        <w:kinsoku w:val="0"/>
        <w:overflowPunct w:val="0"/>
        <w:autoSpaceDE w:val="0"/>
        <w:autoSpaceDN w:val="0"/>
        <w:adjustRightInd w:val="0"/>
        <w:spacing w:after="0" w:line="240" w:lineRule="auto"/>
        <w:ind w:left="72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Other reasons an insurer may consider restructuring include, but are not limited to, the need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raise capital or a desire to exit a line of business. In some cases, restructuring may be considered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method to exit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 business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camouflage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financial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problems.</w:t>
      </w:r>
    </w:p>
    <w:p w14:paraId="2A514211" w14:textId="77777777" w:rsidR="00EB5256" w:rsidRPr="00F23F12" w:rsidRDefault="00EB5256" w:rsidP="00EB5256">
      <w:pPr>
        <w:widowControl w:val="0"/>
        <w:kinsoku w:val="0"/>
        <w:overflowPunct w:val="0"/>
        <w:autoSpaceDE w:val="0"/>
        <w:autoSpaceDN w:val="0"/>
        <w:adjustRightInd w:val="0"/>
        <w:spacing w:before="1" w:after="0" w:line="240" w:lineRule="auto"/>
        <w:rPr>
          <w:rFonts w:ascii="Times New Roman" w:eastAsiaTheme="minorEastAsia" w:hAnsi="Times New Roman" w:cs="Times New Roman"/>
        </w:rPr>
      </w:pPr>
    </w:p>
    <w:p w14:paraId="0A603D67" w14:textId="77777777" w:rsidR="00EB5256" w:rsidRPr="00EB5256" w:rsidRDefault="00EB5256" w:rsidP="0011182D">
      <w:pPr>
        <w:widowControl w:val="0"/>
        <w:numPr>
          <w:ilvl w:val="0"/>
          <w:numId w:val="12"/>
        </w:numPr>
        <w:tabs>
          <w:tab w:val="left" w:pos="720"/>
        </w:tabs>
        <w:kinsoku w:val="0"/>
        <w:overflowPunct w:val="0"/>
        <w:autoSpaceDE w:val="0"/>
        <w:autoSpaceDN w:val="0"/>
        <w:adjustRightInd w:val="0"/>
        <w:spacing w:after="0" w:line="240" w:lineRule="auto"/>
        <w:ind w:left="720"/>
        <w:outlineLvl w:val="0"/>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ADVANTAGES</w:t>
      </w:r>
      <w:r w:rsidRPr="00EB5256">
        <w:rPr>
          <w:rFonts w:ascii="Times New Roman" w:eastAsiaTheme="minorEastAsia" w:hAnsi="Times New Roman" w:cs="Times New Roman"/>
          <w:b/>
          <w:bCs/>
          <w:spacing w:val="-9"/>
          <w:sz w:val="24"/>
          <w:szCs w:val="24"/>
        </w:rPr>
        <w:t xml:space="preserve"> </w:t>
      </w:r>
      <w:r w:rsidRPr="00EB5256">
        <w:rPr>
          <w:rFonts w:ascii="Times New Roman" w:eastAsiaTheme="minorEastAsia" w:hAnsi="Times New Roman" w:cs="Times New Roman"/>
          <w:b/>
          <w:bCs/>
          <w:sz w:val="24"/>
          <w:szCs w:val="24"/>
        </w:rPr>
        <w:t>AND</w:t>
      </w:r>
      <w:r w:rsidRPr="00EB5256">
        <w:rPr>
          <w:rFonts w:ascii="Times New Roman" w:eastAsiaTheme="minorEastAsia" w:hAnsi="Times New Roman" w:cs="Times New Roman"/>
          <w:b/>
          <w:bCs/>
          <w:spacing w:val="-6"/>
          <w:sz w:val="24"/>
          <w:szCs w:val="24"/>
        </w:rPr>
        <w:t xml:space="preserve"> </w:t>
      </w:r>
      <w:r w:rsidRPr="00EB5256">
        <w:rPr>
          <w:rFonts w:ascii="Times New Roman" w:eastAsiaTheme="minorEastAsia" w:hAnsi="Times New Roman" w:cs="Times New Roman"/>
          <w:b/>
          <w:bCs/>
          <w:sz w:val="24"/>
          <w:szCs w:val="24"/>
        </w:rPr>
        <w:t>DISADVANTAGES</w:t>
      </w:r>
    </w:p>
    <w:p w14:paraId="292046E0" w14:textId="77777777" w:rsidR="00EB5256" w:rsidRPr="00F23F12"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rPr>
      </w:pPr>
    </w:p>
    <w:p w14:paraId="564BCA87" w14:textId="77777777" w:rsidR="00EB5256" w:rsidRPr="00EB5256" w:rsidRDefault="00EB5256" w:rsidP="00EB5256">
      <w:pPr>
        <w:widowControl w:val="0"/>
        <w:kinsoku w:val="0"/>
        <w:overflowPunct w:val="0"/>
        <w:autoSpaceDE w:val="0"/>
        <w:autoSpaceDN w:val="0"/>
        <w:adjustRightInd w:val="0"/>
        <w:spacing w:after="0" w:line="240" w:lineRule="auto"/>
        <w:ind w:right="114"/>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LBRs may result in a more effective use of existing capital, a more competitive on-going 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operation,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more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effective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claims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management,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better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management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ultimate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liabilities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related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problematic</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lines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business,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improvement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availability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affordability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coverage. In addition, an LBR may result in the attraction of additional capital and the enhancement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shareholder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value.</w:t>
      </w:r>
    </w:p>
    <w:p w14:paraId="34A57E00" w14:textId="77777777" w:rsidR="00EB5256" w:rsidRPr="00F23F12"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4BDFA17D" w14:textId="77777777" w:rsidR="00EB5256" w:rsidRPr="00EB5256" w:rsidRDefault="00EB5256" w:rsidP="00EB5256">
      <w:pPr>
        <w:widowControl w:val="0"/>
        <w:kinsoku w:val="0"/>
        <w:overflowPunct w:val="0"/>
        <w:autoSpaceDE w:val="0"/>
        <w:autoSpaceDN w:val="0"/>
        <w:adjustRightInd w:val="0"/>
        <w:spacing w:before="1" w:after="0" w:line="240" w:lineRule="auto"/>
        <w:ind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On</w:t>
      </w:r>
      <w:r w:rsidRPr="00EB5256">
        <w:rPr>
          <w:rFonts w:ascii="Times New Roman" w:eastAsiaTheme="minorEastAsia" w:hAnsi="Times New Roman" w:cs="Times New Roman"/>
          <w:spacing w:val="30"/>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30"/>
          <w:sz w:val="24"/>
          <w:szCs w:val="24"/>
        </w:rPr>
        <w:t xml:space="preserve"> </w:t>
      </w:r>
      <w:r w:rsidRPr="00EB5256">
        <w:rPr>
          <w:rFonts w:ascii="Times New Roman" w:eastAsiaTheme="minorEastAsia" w:hAnsi="Times New Roman" w:cs="Times New Roman"/>
          <w:sz w:val="24"/>
          <w:szCs w:val="24"/>
        </w:rPr>
        <w:t>hand,</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underfunded</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LBRs</w:t>
      </w:r>
      <w:r w:rsidRPr="00EB5256">
        <w:rPr>
          <w:rFonts w:ascii="Times New Roman" w:eastAsiaTheme="minorEastAsia" w:hAnsi="Times New Roman" w:cs="Times New Roman"/>
          <w:spacing w:val="30"/>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reduce</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30"/>
          <w:sz w:val="24"/>
          <w:szCs w:val="24"/>
        </w:rPr>
        <w:t xml:space="preserve"> </w:t>
      </w:r>
      <w:r w:rsidRPr="00EB5256">
        <w:rPr>
          <w:rFonts w:ascii="Times New Roman" w:eastAsiaTheme="minorEastAsia" w:hAnsi="Times New Roman" w:cs="Times New Roman"/>
          <w:sz w:val="24"/>
          <w:szCs w:val="24"/>
        </w:rPr>
        <w:t>likelihood</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certain</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policyholder</w:t>
      </w:r>
      <w:r w:rsidRPr="00EB5256">
        <w:rPr>
          <w:rFonts w:ascii="Times New Roman" w:eastAsiaTheme="minorEastAsia" w:hAnsi="Times New Roman" w:cs="Times New Roman"/>
          <w:spacing w:val="30"/>
          <w:sz w:val="24"/>
          <w:szCs w:val="24"/>
        </w:rPr>
        <w:t xml:space="preserve"> </w:t>
      </w:r>
      <w:r w:rsidRPr="00EB5256">
        <w:rPr>
          <w:rFonts w:ascii="Times New Roman" w:eastAsiaTheme="minorEastAsia" w:hAnsi="Times New Roman" w:cs="Times New Roman"/>
          <w:sz w:val="24"/>
          <w:szCs w:val="24"/>
        </w:rPr>
        <w:t>claims</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will</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paid by the insurer. In addition, LBRs may be difficult to structure equitably due to the uncertainty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associated with estimating APH liabilities, may pose questions related to policyholder participation 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guaranty fund coverage in the event a restructured entity fails, and may have a negative impact on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public</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trust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property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casualty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industry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effectiveness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regulation.</w:t>
      </w:r>
    </w:p>
    <w:p w14:paraId="5D4309EE" w14:textId="77777777" w:rsidR="00EB5256" w:rsidRPr="00F23F12" w:rsidRDefault="00EB5256" w:rsidP="00EB5256">
      <w:pPr>
        <w:widowControl w:val="0"/>
        <w:kinsoku w:val="0"/>
        <w:overflowPunct w:val="0"/>
        <w:autoSpaceDE w:val="0"/>
        <w:autoSpaceDN w:val="0"/>
        <w:adjustRightInd w:val="0"/>
        <w:spacing w:before="11" w:after="0" w:line="240" w:lineRule="auto"/>
        <w:rPr>
          <w:rFonts w:ascii="Times New Roman" w:eastAsiaTheme="minorEastAsia" w:hAnsi="Times New Roman" w:cs="Times New Roman"/>
        </w:rPr>
      </w:pPr>
    </w:p>
    <w:p w14:paraId="6FE0E146" w14:textId="51502B72" w:rsidR="00EB5256" w:rsidRDefault="00EB5256" w:rsidP="00EB5256">
      <w:pPr>
        <w:widowControl w:val="0"/>
        <w:kinsoku w:val="0"/>
        <w:overflowPunct w:val="0"/>
        <w:autoSpaceDE w:val="0"/>
        <w:autoSpaceDN w:val="0"/>
        <w:adjustRightInd w:val="0"/>
        <w:spacing w:after="0" w:line="240" w:lineRule="auto"/>
        <w:ind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Each LBR will present certain advantages and disadvantages. An advantage to future policyholders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(availability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affordability)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arise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from</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disadvantage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existing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prior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(reduced likelihood of having their claims paid). The regulatory process requires that these advantages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disadvantages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assessed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light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applicable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law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impact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upon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pre-approval</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checklist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attached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Appendix</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2.</w:t>
      </w:r>
    </w:p>
    <w:p w14:paraId="0B9FA183" w14:textId="77777777" w:rsidR="00D71676" w:rsidRPr="00EB5256" w:rsidRDefault="00D71676" w:rsidP="00EB5256">
      <w:pPr>
        <w:widowControl w:val="0"/>
        <w:kinsoku w:val="0"/>
        <w:overflowPunct w:val="0"/>
        <w:autoSpaceDE w:val="0"/>
        <w:autoSpaceDN w:val="0"/>
        <w:adjustRightInd w:val="0"/>
        <w:spacing w:after="0" w:line="240" w:lineRule="auto"/>
        <w:ind w:right="117"/>
        <w:jc w:val="both"/>
        <w:rPr>
          <w:rFonts w:ascii="Times New Roman" w:eastAsiaTheme="minorEastAsia" w:hAnsi="Times New Roman" w:cs="Times New Roman"/>
          <w:sz w:val="24"/>
          <w:szCs w:val="24"/>
        </w:rPr>
      </w:pPr>
    </w:p>
    <w:p w14:paraId="212F3743" w14:textId="77777777" w:rsidR="00EB5256" w:rsidRPr="00EB5256" w:rsidRDefault="00EB5256" w:rsidP="00EB5256">
      <w:pPr>
        <w:widowControl w:val="0"/>
        <w:kinsoku w:val="0"/>
        <w:overflowPunct w:val="0"/>
        <w:autoSpaceDE w:val="0"/>
        <w:autoSpaceDN w:val="0"/>
        <w:adjustRightInd w:val="0"/>
        <w:spacing w:after="0" w:line="240" w:lineRule="auto"/>
        <w:ind w:right="117"/>
        <w:jc w:val="both"/>
        <w:rPr>
          <w:rFonts w:ascii="Times New Roman" w:eastAsiaTheme="minorEastAsia" w:hAnsi="Times New Roman" w:cs="Times New Roman"/>
          <w:sz w:val="24"/>
          <w:szCs w:val="24"/>
        </w:rPr>
        <w:sectPr w:rsidR="00EB5256" w:rsidRPr="00EB5256">
          <w:pgSz w:w="12240" w:h="15840"/>
          <w:pgMar w:top="1000" w:right="960" w:bottom="280" w:left="960" w:header="720" w:footer="720" w:gutter="0"/>
          <w:cols w:space="720"/>
          <w:noEndnote/>
        </w:sectPr>
      </w:pPr>
    </w:p>
    <w:p w14:paraId="2B67D07F" w14:textId="77777777" w:rsidR="00EB5256" w:rsidRPr="00EB5256" w:rsidRDefault="00EB5256" w:rsidP="0011182D">
      <w:pPr>
        <w:widowControl w:val="0"/>
        <w:numPr>
          <w:ilvl w:val="0"/>
          <w:numId w:val="12"/>
        </w:numPr>
        <w:tabs>
          <w:tab w:val="left" w:pos="720"/>
        </w:tabs>
        <w:kinsoku w:val="0"/>
        <w:overflowPunct w:val="0"/>
        <w:autoSpaceDE w:val="0"/>
        <w:autoSpaceDN w:val="0"/>
        <w:adjustRightInd w:val="0"/>
        <w:spacing w:before="79" w:after="0" w:line="240" w:lineRule="auto"/>
        <w:ind w:left="720"/>
        <w:outlineLvl w:val="0"/>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lastRenderedPageBreak/>
        <w:t>FINANCIAL</w:t>
      </w:r>
      <w:r w:rsidRPr="00EB5256">
        <w:rPr>
          <w:rFonts w:ascii="Times New Roman" w:eastAsiaTheme="minorEastAsia" w:hAnsi="Times New Roman" w:cs="Times New Roman"/>
          <w:b/>
          <w:bCs/>
          <w:spacing w:val="-6"/>
          <w:sz w:val="24"/>
          <w:szCs w:val="24"/>
        </w:rPr>
        <w:t xml:space="preserve"> </w:t>
      </w:r>
      <w:r w:rsidRPr="00EB5256">
        <w:rPr>
          <w:rFonts w:ascii="Times New Roman" w:eastAsiaTheme="minorEastAsia" w:hAnsi="Times New Roman" w:cs="Times New Roman"/>
          <w:b/>
          <w:bCs/>
          <w:sz w:val="24"/>
          <w:szCs w:val="24"/>
        </w:rPr>
        <w:t>SOLVENCY</w:t>
      </w:r>
      <w:r w:rsidRPr="00EB5256">
        <w:rPr>
          <w:rFonts w:ascii="Times New Roman" w:eastAsiaTheme="minorEastAsia" w:hAnsi="Times New Roman" w:cs="Times New Roman"/>
          <w:b/>
          <w:bCs/>
          <w:spacing w:val="-6"/>
          <w:sz w:val="24"/>
          <w:szCs w:val="24"/>
        </w:rPr>
        <w:t xml:space="preserve"> </w:t>
      </w:r>
      <w:r w:rsidRPr="00EB5256">
        <w:rPr>
          <w:rFonts w:ascii="Times New Roman" w:eastAsiaTheme="minorEastAsia" w:hAnsi="Times New Roman" w:cs="Times New Roman"/>
          <w:b/>
          <w:bCs/>
          <w:sz w:val="24"/>
          <w:szCs w:val="24"/>
        </w:rPr>
        <w:t>ISSUES</w:t>
      </w:r>
    </w:p>
    <w:p w14:paraId="48B652BB" w14:textId="77777777" w:rsidR="00EB5256" w:rsidRPr="00405B63"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1590AB6D" w14:textId="77777777" w:rsidR="00EB5256" w:rsidRPr="00EB5256" w:rsidRDefault="00EB5256" w:rsidP="0011182D">
      <w:pPr>
        <w:widowControl w:val="0"/>
        <w:numPr>
          <w:ilvl w:val="1"/>
          <w:numId w:val="12"/>
        </w:numPr>
        <w:tabs>
          <w:tab w:val="left" w:pos="1440"/>
        </w:tabs>
        <w:kinsoku w:val="0"/>
        <w:overflowPunct w:val="0"/>
        <w:autoSpaceDE w:val="0"/>
        <w:autoSpaceDN w:val="0"/>
        <w:adjustRightInd w:val="0"/>
        <w:spacing w:after="0" w:line="240" w:lineRule="auto"/>
        <w:ind w:left="144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General</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Solvency</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Considerations</w:t>
      </w:r>
    </w:p>
    <w:p w14:paraId="6A0D1FC1" w14:textId="77777777" w:rsidR="00EB5256" w:rsidRPr="00405B63"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rPr>
      </w:pPr>
    </w:p>
    <w:p w14:paraId="148820EF" w14:textId="77777777" w:rsidR="00EB5256" w:rsidRPr="00EB5256" w:rsidRDefault="00EB5256" w:rsidP="0011182D">
      <w:pPr>
        <w:widowControl w:val="0"/>
        <w:kinsoku w:val="0"/>
        <w:overflowPunct w:val="0"/>
        <w:autoSpaceDE w:val="0"/>
        <w:autoSpaceDN w:val="0"/>
        <w:adjustRightInd w:val="0"/>
        <w:spacing w:after="0" w:line="240" w:lineRule="auto"/>
        <w:ind w:left="720" w:right="113"/>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Regardless of the nature of an LBR, a key responsibility of the regulatory authority in assessing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whether to approve the transaction will be to analyze financial solvency issues. The 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 must determine whether the resulting structure will have sufficient assets, both as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quality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duration,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meet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creditor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obligations.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make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determination, the regulatory authority will need to assess reserve adequacy, </w:t>
      </w:r>
      <w:proofErr w:type="spellStart"/>
      <w:r w:rsidRPr="00EB5256">
        <w:rPr>
          <w:rFonts w:ascii="Times New Roman" w:eastAsiaTheme="minorEastAsia" w:hAnsi="Times New Roman" w:cs="Times New Roman"/>
          <w:sz w:val="24"/>
          <w:szCs w:val="24"/>
        </w:rPr>
        <w:t>collectibility</w:t>
      </w:r>
      <w:proofErr w:type="spellEnd"/>
      <w:r w:rsidRPr="00EB5256">
        <w:rPr>
          <w:rFonts w:ascii="Times New Roman" w:eastAsiaTheme="minorEastAsia" w:hAnsi="Times New Roman" w:cs="Times New Roman"/>
          <w:sz w:val="24"/>
          <w:szCs w:val="24"/>
        </w:rPr>
        <w:t xml:space="preserve">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 balances, and the value 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liquidity</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of assets. Before formulating a conclusion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based on these assessments, the regulatory authority should also consider the adequacy of capital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 surplus levels and whether financial support is available from the parent company or 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affiliates.</w:t>
      </w:r>
    </w:p>
    <w:p w14:paraId="456420EE" w14:textId="77777777" w:rsidR="00EB5256" w:rsidRPr="00405B63" w:rsidRDefault="00EB5256" w:rsidP="0011182D">
      <w:pPr>
        <w:widowControl w:val="0"/>
        <w:kinsoku w:val="0"/>
        <w:overflowPunct w:val="0"/>
        <w:autoSpaceDE w:val="0"/>
        <w:autoSpaceDN w:val="0"/>
        <w:adjustRightInd w:val="0"/>
        <w:spacing w:after="0" w:line="240" w:lineRule="auto"/>
        <w:ind w:left="720"/>
        <w:rPr>
          <w:rFonts w:ascii="Times New Roman" w:eastAsiaTheme="minorEastAsia" w:hAnsi="Times New Roman" w:cs="Times New Roman"/>
        </w:rPr>
      </w:pPr>
    </w:p>
    <w:p w14:paraId="2D501577" w14:textId="77777777" w:rsidR="00EB5256" w:rsidRPr="00EB5256" w:rsidRDefault="00EB5256" w:rsidP="0011182D">
      <w:pPr>
        <w:widowControl w:val="0"/>
        <w:kinsoku w:val="0"/>
        <w:overflowPunct w:val="0"/>
        <w:autoSpaceDE w:val="0"/>
        <w:autoSpaceDN w:val="0"/>
        <w:adjustRightInd w:val="0"/>
        <w:spacing w:after="0" w:line="240" w:lineRule="auto"/>
        <w:ind w:left="720"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restructuring insurer should provide the regulatory authority a detailed analysis of business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and operational aspects of the LBR, including a detailed business plan, historical, </w:t>
      </w:r>
      <w:proofErr w:type="gramStart"/>
      <w:r w:rsidRPr="00EB5256">
        <w:rPr>
          <w:rFonts w:ascii="Times New Roman" w:eastAsiaTheme="minorEastAsia" w:hAnsi="Times New Roman" w:cs="Times New Roman"/>
          <w:sz w:val="24"/>
          <w:szCs w:val="24"/>
        </w:rPr>
        <w:t>current</w:t>
      </w:r>
      <w:proofErr w:type="gramEnd"/>
      <w:r w:rsidRPr="00EB5256">
        <w:rPr>
          <w:rFonts w:ascii="Times New Roman" w:eastAsiaTheme="minorEastAsia" w:hAnsi="Times New Roman" w:cs="Times New Roman"/>
          <w:sz w:val="24"/>
          <w:szCs w:val="24"/>
        </w:rPr>
        <w:t xml:space="preserve"> 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pro-forma financial statements, and a description of the transaction’s tax consequences.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financial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information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provided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include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balance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sheet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if</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restructuring</w:t>
      </w:r>
      <w:r w:rsidRPr="00EB5256">
        <w:rPr>
          <w:rFonts w:ascii="Times New Roman" w:eastAsiaTheme="minorEastAsia" w:hAnsi="Times New Roman" w:cs="Times New Roman"/>
          <w:spacing w:val="14"/>
          <w:sz w:val="24"/>
          <w:szCs w:val="24"/>
        </w:rPr>
        <w:t xml:space="preserve"> </w:t>
      </w:r>
      <w:r w:rsidRPr="00EB5256">
        <w:rPr>
          <w:rFonts w:ascii="Times New Roman" w:eastAsiaTheme="minorEastAsia" w:hAnsi="Times New Roman" w:cs="Times New Roman"/>
          <w:sz w:val="24"/>
          <w:szCs w:val="24"/>
        </w:rPr>
        <w:t>plan</w:t>
      </w:r>
      <w:r w:rsidRPr="00EB5256">
        <w:rPr>
          <w:rFonts w:ascii="Times New Roman" w:eastAsiaTheme="minorEastAsia" w:hAnsi="Times New Roman" w:cs="Times New Roman"/>
          <w:spacing w:val="14"/>
          <w:sz w:val="24"/>
          <w:szCs w:val="24"/>
        </w:rPr>
        <w:t xml:space="preserve"> </w:t>
      </w:r>
      <w:r w:rsidRPr="00EB5256">
        <w:rPr>
          <w:rFonts w:ascii="Times New Roman" w:eastAsiaTheme="minorEastAsia" w:hAnsi="Times New Roman" w:cs="Times New Roman"/>
          <w:sz w:val="24"/>
          <w:szCs w:val="24"/>
        </w:rPr>
        <w:t>were</w:t>
      </w:r>
      <w:r w:rsidRPr="00EB5256">
        <w:rPr>
          <w:rFonts w:ascii="Times New Roman" w:eastAsiaTheme="minorEastAsia" w:hAnsi="Times New Roman" w:cs="Times New Roman"/>
          <w:spacing w:val="14"/>
          <w:sz w:val="24"/>
          <w:szCs w:val="24"/>
        </w:rPr>
        <w:t xml:space="preserve"> </w:t>
      </w:r>
      <w:r w:rsidRPr="00EB5256">
        <w:rPr>
          <w:rFonts w:ascii="Times New Roman" w:eastAsiaTheme="minorEastAsia" w:hAnsi="Times New Roman" w:cs="Times New Roman"/>
          <w:sz w:val="24"/>
          <w:szCs w:val="24"/>
        </w:rPr>
        <w:t>approved,</w:t>
      </w:r>
      <w:r w:rsidRPr="00EB5256">
        <w:rPr>
          <w:rFonts w:ascii="Times New Roman" w:eastAsiaTheme="minorEastAsia" w:hAnsi="Times New Roman" w:cs="Times New Roman"/>
          <w:spacing w:val="15"/>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4"/>
          <w:sz w:val="24"/>
          <w:szCs w:val="24"/>
        </w:rPr>
        <w:t xml:space="preserve"> </w:t>
      </w:r>
      <w:r w:rsidRPr="00EB5256">
        <w:rPr>
          <w:rFonts w:ascii="Times New Roman" w:eastAsiaTheme="minorEastAsia" w:hAnsi="Times New Roman" w:cs="Times New Roman"/>
          <w:sz w:val="24"/>
          <w:szCs w:val="24"/>
        </w:rPr>
        <w:t>schedules</w:t>
      </w:r>
      <w:r w:rsidRPr="00EB5256">
        <w:rPr>
          <w:rFonts w:ascii="Times New Roman" w:eastAsiaTheme="minorEastAsia" w:hAnsi="Times New Roman" w:cs="Times New Roman"/>
          <w:spacing w:val="14"/>
          <w:sz w:val="24"/>
          <w:szCs w:val="24"/>
        </w:rPr>
        <w:t xml:space="preserve"> </w:t>
      </w:r>
      <w:r w:rsidRPr="00EB5256">
        <w:rPr>
          <w:rFonts w:ascii="Times New Roman" w:eastAsiaTheme="minorEastAsia" w:hAnsi="Times New Roman" w:cs="Times New Roman"/>
          <w:sz w:val="24"/>
          <w:szCs w:val="24"/>
        </w:rPr>
        <w:t>detailing</w:t>
      </w:r>
      <w:r w:rsidRPr="00EB5256">
        <w:rPr>
          <w:rFonts w:ascii="Times New Roman" w:eastAsiaTheme="minorEastAsia" w:hAnsi="Times New Roman" w:cs="Times New Roman"/>
          <w:spacing w:val="14"/>
          <w:sz w:val="24"/>
          <w:szCs w:val="24"/>
        </w:rPr>
        <w:t xml:space="preserve"> </w:t>
      </w:r>
      <w:r w:rsidRPr="00EB5256">
        <w:rPr>
          <w:rFonts w:ascii="Times New Roman" w:eastAsiaTheme="minorEastAsia" w:hAnsi="Times New Roman" w:cs="Times New Roman"/>
          <w:sz w:val="24"/>
          <w:szCs w:val="24"/>
        </w:rPr>
        <w:t>assets</w:t>
      </w:r>
      <w:r w:rsidRPr="00EB5256">
        <w:rPr>
          <w:rFonts w:ascii="Times New Roman" w:eastAsiaTheme="minorEastAsia" w:hAnsi="Times New Roman" w:cs="Times New Roman"/>
          <w:spacing w:val="14"/>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3"/>
          <w:sz w:val="24"/>
          <w:szCs w:val="24"/>
        </w:rPr>
        <w:t xml:space="preserve"> </w:t>
      </w:r>
      <w:r w:rsidRPr="00EB5256">
        <w:rPr>
          <w:rFonts w:ascii="Times New Roman" w:eastAsiaTheme="minorEastAsia" w:hAnsi="Times New Roman" w:cs="Times New Roman"/>
          <w:sz w:val="24"/>
          <w:szCs w:val="24"/>
        </w:rPr>
        <w:t>liabilities</w:t>
      </w:r>
      <w:r w:rsidRPr="00EB5256">
        <w:rPr>
          <w:rFonts w:ascii="Times New Roman" w:eastAsiaTheme="minorEastAsia" w:hAnsi="Times New Roman" w:cs="Times New Roman"/>
          <w:spacing w:val="13"/>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5"/>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5"/>
          <w:sz w:val="24"/>
          <w:szCs w:val="24"/>
        </w:rPr>
        <w:t xml:space="preserve"> </w:t>
      </w:r>
      <w:r w:rsidRPr="00EB5256">
        <w:rPr>
          <w:rFonts w:ascii="Times New Roman" w:eastAsiaTheme="minorEastAsia" w:hAnsi="Times New Roman" w:cs="Times New Roman"/>
          <w:sz w:val="24"/>
          <w:szCs w:val="24"/>
        </w:rPr>
        <w:t>reallocated</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as a part of the restructuring plan. Any special charges or write-downs that will be made as 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result of the LBR should also be specifically identified. The detailed business plan should also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include a discussion of how the LBR will impact obligations to policyholders and other creditors.</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In addition, a statement should be provided describing the consequences if the LBR is not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approved.</w:t>
      </w:r>
    </w:p>
    <w:p w14:paraId="74544940" w14:textId="77777777" w:rsidR="00EB5256" w:rsidRPr="00405B63" w:rsidRDefault="00EB5256" w:rsidP="0011182D">
      <w:pPr>
        <w:widowControl w:val="0"/>
        <w:kinsoku w:val="0"/>
        <w:overflowPunct w:val="0"/>
        <w:autoSpaceDE w:val="0"/>
        <w:autoSpaceDN w:val="0"/>
        <w:adjustRightInd w:val="0"/>
        <w:spacing w:after="0" w:line="240" w:lineRule="auto"/>
        <w:ind w:left="720"/>
        <w:rPr>
          <w:rFonts w:ascii="Times New Roman" w:eastAsiaTheme="minorEastAsia" w:hAnsi="Times New Roman" w:cs="Times New Roman"/>
        </w:rPr>
      </w:pPr>
    </w:p>
    <w:p w14:paraId="608AFFFA" w14:textId="77777777" w:rsidR="00EB5256" w:rsidRPr="00EB5256" w:rsidRDefault="00EB5256" w:rsidP="0011182D">
      <w:pPr>
        <w:widowControl w:val="0"/>
        <w:kinsoku w:val="0"/>
        <w:overflowPunct w:val="0"/>
        <w:autoSpaceDE w:val="0"/>
        <w:autoSpaceDN w:val="0"/>
        <w:adjustRightInd w:val="0"/>
        <w:spacing w:before="1" w:after="0" w:line="240" w:lineRule="auto"/>
        <w:ind w:left="72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6"/>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26"/>
          <w:sz w:val="24"/>
          <w:szCs w:val="24"/>
        </w:rPr>
        <w:t xml:space="preserve"> </w:t>
      </w:r>
      <w:r w:rsidRPr="00EB5256">
        <w:rPr>
          <w:rFonts w:ascii="Times New Roman" w:eastAsiaTheme="minorEastAsia" w:hAnsi="Times New Roman" w:cs="Times New Roman"/>
          <w:sz w:val="24"/>
          <w:szCs w:val="24"/>
        </w:rPr>
        <w:t>consider</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engagement</w:t>
      </w:r>
      <w:r w:rsidRPr="00EB5256">
        <w:rPr>
          <w:rFonts w:ascii="Times New Roman" w:eastAsiaTheme="minorEastAsia" w:hAnsi="Times New Roman" w:cs="Times New Roman"/>
          <w:spacing w:val="26"/>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experts</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26"/>
          <w:sz w:val="24"/>
          <w:szCs w:val="24"/>
        </w:rPr>
        <w:t xml:space="preserve"> </w:t>
      </w:r>
      <w:r w:rsidRPr="00EB5256">
        <w:rPr>
          <w:rFonts w:ascii="Times New Roman" w:eastAsiaTheme="minorEastAsia" w:hAnsi="Times New Roman" w:cs="Times New Roman"/>
          <w:sz w:val="24"/>
          <w:szCs w:val="24"/>
        </w:rPr>
        <w:t>provide</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opinions</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about</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impact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obligations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creditors,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solvency,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financial</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condition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the companies affected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by the LBR,</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both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immediately before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 after restructuring.</w:t>
      </w:r>
    </w:p>
    <w:p w14:paraId="4F8B1108" w14:textId="77777777" w:rsidR="00EB5256" w:rsidRPr="00405B63" w:rsidRDefault="00EB5256" w:rsidP="0011182D">
      <w:pPr>
        <w:widowControl w:val="0"/>
        <w:kinsoku w:val="0"/>
        <w:overflowPunct w:val="0"/>
        <w:autoSpaceDE w:val="0"/>
        <w:autoSpaceDN w:val="0"/>
        <w:adjustRightInd w:val="0"/>
        <w:spacing w:before="1" w:after="0" w:line="240" w:lineRule="auto"/>
        <w:ind w:left="720"/>
        <w:rPr>
          <w:rFonts w:ascii="Times New Roman" w:eastAsiaTheme="minorEastAsia" w:hAnsi="Times New Roman" w:cs="Times New Roman"/>
        </w:rPr>
      </w:pPr>
    </w:p>
    <w:p w14:paraId="2519395F" w14:textId="77777777" w:rsidR="00EB5256" w:rsidRPr="00EB5256" w:rsidRDefault="00EB5256" w:rsidP="0011182D">
      <w:pPr>
        <w:widowControl w:val="0"/>
        <w:numPr>
          <w:ilvl w:val="1"/>
          <w:numId w:val="12"/>
        </w:numPr>
        <w:tabs>
          <w:tab w:val="left" w:pos="1561"/>
        </w:tabs>
        <w:kinsoku w:val="0"/>
        <w:overflowPunct w:val="0"/>
        <w:autoSpaceDE w:val="0"/>
        <w:autoSpaceDN w:val="0"/>
        <w:adjustRightInd w:val="0"/>
        <w:spacing w:after="0" w:line="240" w:lineRule="auto"/>
        <w:ind w:left="1440" w:hanging="722"/>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Reserve</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Adequacy</w:t>
      </w:r>
    </w:p>
    <w:p w14:paraId="53BAC6B4" w14:textId="77777777" w:rsidR="00EB5256" w:rsidRPr="00405B63" w:rsidRDefault="00EB5256" w:rsidP="0011182D">
      <w:pPr>
        <w:widowControl w:val="0"/>
        <w:kinsoku w:val="0"/>
        <w:overflowPunct w:val="0"/>
        <w:autoSpaceDE w:val="0"/>
        <w:autoSpaceDN w:val="0"/>
        <w:adjustRightInd w:val="0"/>
        <w:spacing w:before="9" w:after="0" w:line="240" w:lineRule="auto"/>
        <w:ind w:left="720"/>
        <w:rPr>
          <w:rFonts w:ascii="Times New Roman" w:eastAsiaTheme="minorEastAsia" w:hAnsi="Times New Roman" w:cs="Times New Roman"/>
          <w:b/>
          <w:bCs/>
        </w:rPr>
      </w:pPr>
    </w:p>
    <w:p w14:paraId="3F65D563" w14:textId="77777777" w:rsidR="00EB5256" w:rsidRPr="00EB5256" w:rsidRDefault="00EB5256" w:rsidP="0011182D">
      <w:pPr>
        <w:widowControl w:val="0"/>
        <w:kinsoku w:val="0"/>
        <w:overflowPunct w:val="0"/>
        <w:autoSpaceDE w:val="0"/>
        <w:autoSpaceDN w:val="0"/>
        <w:adjustRightInd w:val="0"/>
        <w:spacing w:after="0" w:line="240" w:lineRule="auto"/>
        <w:ind w:left="720" w:right="113"/>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Determining a reasonable estimate for liabilities will be a key part of the regulatory review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process. Long-tail liabilities, especially those related to APH exposure, are most difficult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estimate. Although it is acknowledged that there is a high degree of uncertainty related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estimation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reserves,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some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have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concluded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sufficient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information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actuarial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methodologies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exist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assess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estimate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exposures.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consider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taking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following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thoroughly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review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adequacy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reserve estimates:</w:t>
      </w:r>
    </w:p>
    <w:p w14:paraId="40B80351" w14:textId="77777777" w:rsidR="00EB5256" w:rsidRPr="00405B63" w:rsidRDefault="00EB5256" w:rsidP="0011182D">
      <w:pPr>
        <w:widowControl w:val="0"/>
        <w:kinsoku w:val="0"/>
        <w:overflowPunct w:val="0"/>
        <w:autoSpaceDE w:val="0"/>
        <w:autoSpaceDN w:val="0"/>
        <w:adjustRightInd w:val="0"/>
        <w:spacing w:after="0" w:line="240" w:lineRule="auto"/>
        <w:ind w:left="720"/>
        <w:rPr>
          <w:rFonts w:ascii="Times New Roman" w:eastAsiaTheme="minorEastAsia" w:hAnsi="Times New Roman" w:cs="Times New Roman"/>
        </w:rPr>
      </w:pPr>
    </w:p>
    <w:p w14:paraId="17081B34" w14:textId="1E3A4AB0" w:rsidR="00EB5256" w:rsidRPr="00EB5256" w:rsidRDefault="00EB5256" w:rsidP="006834BA">
      <w:pPr>
        <w:widowControl w:val="0"/>
        <w:kinsoku w:val="0"/>
        <w:overflowPunct w:val="0"/>
        <w:autoSpaceDE w:val="0"/>
        <w:autoSpaceDN w:val="0"/>
        <w:adjustRightInd w:val="0"/>
        <w:spacing w:after="0" w:line="240" w:lineRule="auto"/>
        <w:ind w:left="72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First,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engage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qualified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actuarial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firm</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review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methodologies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used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estimate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reserves;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review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economic</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approach to funding the run-off liabilities, including reserve discounting, if any; c) determine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whether the claims unit is adequately staffed with qualified professionals and that its approach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settling claims is consistent with industry “best practices”; d) opine on the adequacy of reserves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 a gross and net of reinsurance basis, by accident year and line of business; and e) review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funding of the discount and the adequacy of reserves net of the discount, if reserve discounting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will 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permitted.</w:t>
      </w:r>
      <w:r w:rsidR="00B27906">
        <w:rPr>
          <w:rFonts w:ascii="Times New Roman" w:eastAsiaTheme="minorEastAsia" w:hAnsi="Times New Roman" w:cs="Times New Roman"/>
          <w:sz w:val="24"/>
          <w:szCs w:val="24"/>
        </w:rPr>
        <w:t xml:space="preserve"> </w:t>
      </w:r>
      <w:r w:rsidRPr="00EB5256">
        <w:rPr>
          <w:rFonts w:ascii="Times New Roman" w:eastAsiaTheme="minorEastAsia" w:hAnsi="Times New Roman" w:cs="Times New Roman"/>
          <w:sz w:val="24"/>
          <w:szCs w:val="24"/>
        </w:rPr>
        <w:t>Second, if liabilities include material exposures to APH liabilities, consideration should be given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 performing a “ground-up” review of reserves to estimate known and incurred but not reported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(IBNR)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reserves.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review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include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evaluation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known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liabilities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case-by-case,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policy-by-policy basis,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including IBNR</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reserves.</w:t>
      </w:r>
    </w:p>
    <w:p w14:paraId="347E2A73" w14:textId="77777777" w:rsidR="00EB5256" w:rsidRPr="00EB5256" w:rsidRDefault="00EB5256" w:rsidP="0011182D">
      <w:pPr>
        <w:widowControl w:val="0"/>
        <w:kinsoku w:val="0"/>
        <w:overflowPunct w:val="0"/>
        <w:autoSpaceDE w:val="0"/>
        <w:autoSpaceDN w:val="0"/>
        <w:adjustRightInd w:val="0"/>
        <w:spacing w:before="1" w:after="0" w:line="240" w:lineRule="auto"/>
        <w:ind w:left="72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lastRenderedPageBreak/>
        <w:t>Third, the regulatory authority should consider requiring the development of a cash flow model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stress test to evaluate the adequacy of assets, including reinsurance, to fund the liabilities.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ultimate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liabilities,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payment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patterns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cash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flow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assumptions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included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review.</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stress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test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consider</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varying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loss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payment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patterns</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investment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yields.</w:t>
      </w:r>
    </w:p>
    <w:p w14:paraId="672F40C3" w14:textId="77777777" w:rsidR="00EB5256" w:rsidRPr="00061E12" w:rsidRDefault="00EB5256" w:rsidP="00EB5256">
      <w:pPr>
        <w:widowControl w:val="0"/>
        <w:kinsoku w:val="0"/>
        <w:overflowPunct w:val="0"/>
        <w:autoSpaceDE w:val="0"/>
        <w:autoSpaceDN w:val="0"/>
        <w:adjustRightInd w:val="0"/>
        <w:spacing w:before="2" w:after="0" w:line="240" w:lineRule="auto"/>
        <w:rPr>
          <w:rFonts w:ascii="Times New Roman" w:eastAsiaTheme="minorEastAsia" w:hAnsi="Times New Roman" w:cs="Times New Roman"/>
        </w:rPr>
      </w:pPr>
    </w:p>
    <w:p w14:paraId="1AD46184" w14:textId="77777777" w:rsidR="00EB5256" w:rsidRPr="00EB5256" w:rsidRDefault="00EB5256" w:rsidP="0011182D">
      <w:pPr>
        <w:widowControl w:val="0"/>
        <w:numPr>
          <w:ilvl w:val="1"/>
          <w:numId w:val="12"/>
        </w:numPr>
        <w:tabs>
          <w:tab w:val="left" w:pos="1440"/>
        </w:tabs>
        <w:kinsoku w:val="0"/>
        <w:overflowPunct w:val="0"/>
        <w:autoSpaceDE w:val="0"/>
        <w:autoSpaceDN w:val="0"/>
        <w:adjustRightInd w:val="0"/>
        <w:spacing w:after="0" w:line="240" w:lineRule="auto"/>
        <w:ind w:left="1440" w:hanging="722"/>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Reinsurance</w:t>
      </w:r>
    </w:p>
    <w:p w14:paraId="60ADD546" w14:textId="77777777" w:rsidR="00EB5256" w:rsidRPr="00061E12"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07DBD3D9" w14:textId="77777777" w:rsidR="00EB5256" w:rsidRPr="00EB5256" w:rsidRDefault="00EB5256" w:rsidP="0011182D">
      <w:pPr>
        <w:widowControl w:val="0"/>
        <w:numPr>
          <w:ilvl w:val="2"/>
          <w:numId w:val="12"/>
        </w:numPr>
        <w:tabs>
          <w:tab w:val="left" w:pos="2160"/>
        </w:tabs>
        <w:kinsoku w:val="0"/>
        <w:overflowPunct w:val="0"/>
        <w:autoSpaceDE w:val="0"/>
        <w:autoSpaceDN w:val="0"/>
        <w:adjustRightInd w:val="0"/>
        <w:spacing w:after="0" w:line="240" w:lineRule="auto"/>
        <w:ind w:left="2160" w:hanging="722"/>
        <w:rPr>
          <w:rFonts w:ascii="Times New Roman" w:eastAsiaTheme="minorEastAsia" w:hAnsi="Times New Roman" w:cs="Times New Roman"/>
          <w:b/>
          <w:bCs/>
          <w:sz w:val="24"/>
          <w:szCs w:val="24"/>
        </w:rPr>
      </w:pPr>
      <w:proofErr w:type="spellStart"/>
      <w:r w:rsidRPr="00EB5256">
        <w:rPr>
          <w:rFonts w:ascii="Times New Roman" w:eastAsiaTheme="minorEastAsia" w:hAnsi="Times New Roman" w:cs="Times New Roman"/>
          <w:b/>
          <w:bCs/>
          <w:sz w:val="24"/>
          <w:szCs w:val="24"/>
          <w:u w:val="single"/>
        </w:rPr>
        <w:t>Collectibility</w:t>
      </w:r>
      <w:proofErr w:type="spellEnd"/>
      <w:r w:rsidRPr="00EB5256">
        <w:rPr>
          <w:rFonts w:ascii="Times New Roman" w:eastAsiaTheme="minorEastAsia" w:hAnsi="Times New Roman" w:cs="Times New Roman"/>
          <w:b/>
          <w:bCs/>
          <w:spacing w:val="-1"/>
          <w:sz w:val="24"/>
          <w:szCs w:val="24"/>
          <w:u w:val="single"/>
        </w:rPr>
        <w:t xml:space="preserve"> </w:t>
      </w:r>
      <w:r w:rsidRPr="00EB5256">
        <w:rPr>
          <w:rFonts w:ascii="Times New Roman" w:eastAsiaTheme="minorEastAsia" w:hAnsi="Times New Roman" w:cs="Times New Roman"/>
          <w:b/>
          <w:bCs/>
          <w:sz w:val="24"/>
          <w:szCs w:val="24"/>
          <w:u w:val="single"/>
        </w:rPr>
        <w:t>of</w:t>
      </w:r>
      <w:r w:rsidRPr="00EB5256">
        <w:rPr>
          <w:rFonts w:ascii="Times New Roman" w:eastAsiaTheme="minorEastAsia" w:hAnsi="Times New Roman" w:cs="Times New Roman"/>
          <w:b/>
          <w:bCs/>
          <w:spacing w:val="-1"/>
          <w:sz w:val="24"/>
          <w:szCs w:val="24"/>
          <w:u w:val="single"/>
        </w:rPr>
        <w:t xml:space="preserve"> </w:t>
      </w:r>
      <w:r w:rsidRPr="00EB5256">
        <w:rPr>
          <w:rFonts w:ascii="Times New Roman" w:eastAsiaTheme="minorEastAsia" w:hAnsi="Times New Roman" w:cs="Times New Roman"/>
          <w:b/>
          <w:bCs/>
          <w:sz w:val="24"/>
          <w:szCs w:val="24"/>
          <w:u w:val="single"/>
        </w:rPr>
        <w:t>Reinsurance</w:t>
      </w:r>
      <w:r w:rsidRPr="00EB5256">
        <w:rPr>
          <w:rFonts w:ascii="Times New Roman" w:eastAsiaTheme="minorEastAsia" w:hAnsi="Times New Roman" w:cs="Times New Roman"/>
          <w:b/>
          <w:bCs/>
          <w:spacing w:val="-1"/>
          <w:sz w:val="24"/>
          <w:szCs w:val="24"/>
          <w:u w:val="single"/>
        </w:rPr>
        <w:t xml:space="preserve"> </w:t>
      </w:r>
      <w:r w:rsidRPr="00EB5256">
        <w:rPr>
          <w:rFonts w:ascii="Times New Roman" w:eastAsiaTheme="minorEastAsia" w:hAnsi="Times New Roman" w:cs="Times New Roman"/>
          <w:b/>
          <w:bCs/>
          <w:sz w:val="24"/>
          <w:szCs w:val="24"/>
          <w:u w:val="single"/>
        </w:rPr>
        <w:t>Balances</w:t>
      </w:r>
    </w:p>
    <w:p w14:paraId="175AD126" w14:textId="77777777" w:rsidR="00EB5256" w:rsidRPr="00061E12"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121663D1" w14:textId="77777777" w:rsidR="00EB5256" w:rsidRPr="00EB5256" w:rsidRDefault="00EB5256" w:rsidP="0011182D">
      <w:pPr>
        <w:widowControl w:val="0"/>
        <w:kinsoku w:val="0"/>
        <w:overflowPunct w:val="0"/>
        <w:autoSpaceDE w:val="0"/>
        <w:autoSpaceDN w:val="0"/>
        <w:adjustRightInd w:val="0"/>
        <w:spacing w:before="90" w:after="0" w:line="240" w:lineRule="auto"/>
        <w:ind w:left="1440" w:right="113"/>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success of an LBR may depend, in large part, on the LBR’s effect upon existing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51"/>
          <w:sz w:val="24"/>
          <w:szCs w:val="24"/>
        </w:rPr>
        <w:t xml:space="preserve"> </w:t>
      </w:r>
      <w:r w:rsidRPr="00EB5256">
        <w:rPr>
          <w:rFonts w:ascii="Times New Roman" w:eastAsiaTheme="minorEastAsia" w:hAnsi="Times New Roman" w:cs="Times New Roman"/>
          <w:sz w:val="24"/>
          <w:szCs w:val="24"/>
        </w:rPr>
        <w:t>agreements</w:t>
      </w:r>
      <w:r w:rsidRPr="00EB5256">
        <w:rPr>
          <w:rFonts w:ascii="Times New Roman" w:eastAsiaTheme="minorEastAsia" w:hAnsi="Times New Roman" w:cs="Times New Roman"/>
          <w:spacing w:val="52"/>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5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2"/>
          <w:sz w:val="24"/>
          <w:szCs w:val="24"/>
        </w:rPr>
        <w:t xml:space="preserve"> </w:t>
      </w:r>
      <w:proofErr w:type="spellStart"/>
      <w:r w:rsidRPr="00EB5256">
        <w:rPr>
          <w:rFonts w:ascii="Times New Roman" w:eastAsiaTheme="minorEastAsia" w:hAnsi="Times New Roman" w:cs="Times New Roman"/>
          <w:sz w:val="24"/>
          <w:szCs w:val="24"/>
        </w:rPr>
        <w:t>collectibility</w:t>
      </w:r>
      <w:proofErr w:type="spellEnd"/>
      <w:r w:rsidRPr="00EB5256">
        <w:rPr>
          <w:rFonts w:ascii="Times New Roman" w:eastAsiaTheme="minorEastAsia" w:hAnsi="Times New Roman" w:cs="Times New Roman"/>
          <w:spacing w:val="53"/>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52"/>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53"/>
          <w:sz w:val="24"/>
          <w:szCs w:val="24"/>
        </w:rPr>
        <w:t xml:space="preserve"> </w:t>
      </w:r>
      <w:r w:rsidRPr="00EB5256">
        <w:rPr>
          <w:rFonts w:ascii="Times New Roman" w:eastAsiaTheme="minorEastAsia" w:hAnsi="Times New Roman" w:cs="Times New Roman"/>
          <w:sz w:val="24"/>
          <w:szCs w:val="24"/>
        </w:rPr>
        <w:t>balances</w:t>
      </w:r>
      <w:r w:rsidRPr="00EB5256">
        <w:rPr>
          <w:rFonts w:ascii="Times New Roman" w:eastAsiaTheme="minorEastAsia" w:hAnsi="Times New Roman" w:cs="Times New Roman"/>
          <w:spacing w:val="53"/>
          <w:sz w:val="24"/>
          <w:szCs w:val="24"/>
        </w:rPr>
        <w:t xml:space="preserve"> </w:t>
      </w:r>
      <w:r w:rsidRPr="00EB5256">
        <w:rPr>
          <w:rFonts w:ascii="Times New Roman" w:eastAsiaTheme="minorEastAsia" w:hAnsi="Times New Roman" w:cs="Times New Roman"/>
          <w:sz w:val="24"/>
          <w:szCs w:val="24"/>
        </w:rPr>
        <w:t>stemming</w:t>
      </w:r>
      <w:r w:rsidRPr="00EB5256">
        <w:rPr>
          <w:rFonts w:ascii="Times New Roman" w:eastAsiaTheme="minorEastAsia" w:hAnsi="Times New Roman" w:cs="Times New Roman"/>
          <w:spacing w:val="53"/>
          <w:sz w:val="24"/>
          <w:szCs w:val="24"/>
        </w:rPr>
        <w:t xml:space="preserve"> </w:t>
      </w:r>
      <w:r w:rsidRPr="00EB5256">
        <w:rPr>
          <w:rFonts w:ascii="Times New Roman" w:eastAsiaTheme="minorEastAsia" w:hAnsi="Times New Roman" w:cs="Times New Roman"/>
          <w:sz w:val="24"/>
          <w:szCs w:val="24"/>
        </w:rPr>
        <w:t>from</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those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agreements.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Depending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materiality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balances,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authority should consider requiring an independent analysis of reinsurance </w:t>
      </w:r>
      <w:proofErr w:type="spellStart"/>
      <w:r w:rsidRPr="00EB5256">
        <w:rPr>
          <w:rFonts w:ascii="Times New Roman" w:eastAsiaTheme="minorEastAsia" w:hAnsi="Times New Roman" w:cs="Times New Roman"/>
          <w:sz w:val="24"/>
          <w:szCs w:val="24"/>
        </w:rPr>
        <w:t>recoverables</w:t>
      </w:r>
      <w:proofErr w:type="spellEnd"/>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including: a) a review of the process used to monitor, collect, and settle outstanding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reinsurance </w:t>
      </w:r>
      <w:proofErr w:type="spellStart"/>
      <w:r w:rsidRPr="00EB5256">
        <w:rPr>
          <w:rFonts w:ascii="Times New Roman" w:eastAsiaTheme="minorEastAsia" w:hAnsi="Times New Roman" w:cs="Times New Roman"/>
          <w:sz w:val="24"/>
          <w:szCs w:val="24"/>
        </w:rPr>
        <w:t>recoverables</w:t>
      </w:r>
      <w:proofErr w:type="spellEnd"/>
      <w:r w:rsidRPr="00EB5256">
        <w:rPr>
          <w:rFonts w:ascii="Times New Roman" w:eastAsiaTheme="minorEastAsia" w:hAnsi="Times New Roman" w:cs="Times New Roman"/>
          <w:sz w:val="24"/>
          <w:szCs w:val="24"/>
        </w:rPr>
        <w:t>; b) an analysis of existing and projected reinsurance balances,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including the expected timing of cash flows; c) an analysis of the quality and financial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condition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prospects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recovery;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detailed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description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write-offs or required reserves based on the independent analysis taken as a whole; 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disclosure of material disputes related to reinsurance balances and the potential impact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resolving those disputes; and f) a discussion of the impact of the LBR on the </w:t>
      </w:r>
      <w:proofErr w:type="spellStart"/>
      <w:r w:rsidRPr="00EB5256">
        <w:rPr>
          <w:rFonts w:ascii="Times New Roman" w:eastAsiaTheme="minorEastAsia" w:hAnsi="Times New Roman" w:cs="Times New Roman"/>
          <w:sz w:val="24"/>
          <w:szCs w:val="24"/>
        </w:rPr>
        <w:t>collectibility</w:t>
      </w:r>
      <w:proofErr w:type="spellEnd"/>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of the reinsurance balances. The regulatory authority may also consider requiring a legal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analysis of the effect a liquidation or rehabilitation proceeding involving the restructured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entity would have on the timing and amounts of reinsurance </w:t>
      </w:r>
      <w:proofErr w:type="spellStart"/>
      <w:r w:rsidRPr="00EB5256">
        <w:rPr>
          <w:rFonts w:ascii="Times New Roman" w:eastAsiaTheme="minorEastAsia" w:hAnsi="Times New Roman" w:cs="Times New Roman"/>
          <w:sz w:val="24"/>
          <w:szCs w:val="24"/>
        </w:rPr>
        <w:t>recoverables</w:t>
      </w:r>
      <w:proofErr w:type="spellEnd"/>
      <w:r w:rsidRPr="00EB5256">
        <w:rPr>
          <w:rFonts w:ascii="Times New Roman" w:eastAsiaTheme="minorEastAsia" w:hAnsi="Times New Roman" w:cs="Times New Roman"/>
          <w:sz w:val="24"/>
          <w:szCs w:val="24"/>
        </w:rPr>
        <w:t xml:space="preserve"> and the legal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rights</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claim</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offsets against such recoveries.</w:t>
      </w:r>
    </w:p>
    <w:p w14:paraId="00000792" w14:textId="77777777" w:rsidR="00EB5256" w:rsidRPr="00061E12" w:rsidRDefault="00EB5256" w:rsidP="00EB5256">
      <w:pPr>
        <w:widowControl w:val="0"/>
        <w:kinsoku w:val="0"/>
        <w:overflowPunct w:val="0"/>
        <w:autoSpaceDE w:val="0"/>
        <w:autoSpaceDN w:val="0"/>
        <w:adjustRightInd w:val="0"/>
        <w:spacing w:before="1" w:after="0" w:line="240" w:lineRule="auto"/>
        <w:rPr>
          <w:rFonts w:ascii="Times New Roman" w:eastAsiaTheme="minorEastAsia" w:hAnsi="Times New Roman" w:cs="Times New Roman"/>
        </w:rPr>
      </w:pPr>
    </w:p>
    <w:p w14:paraId="1C2F19D3" w14:textId="77777777" w:rsidR="00EB5256" w:rsidRPr="00EB5256" w:rsidRDefault="00EB5256" w:rsidP="0011182D">
      <w:pPr>
        <w:widowControl w:val="0"/>
        <w:numPr>
          <w:ilvl w:val="2"/>
          <w:numId w:val="12"/>
        </w:numPr>
        <w:tabs>
          <w:tab w:val="left" w:pos="2160"/>
        </w:tabs>
        <w:kinsoku w:val="0"/>
        <w:overflowPunct w:val="0"/>
        <w:autoSpaceDE w:val="0"/>
        <w:autoSpaceDN w:val="0"/>
        <w:adjustRightInd w:val="0"/>
        <w:spacing w:after="0" w:line="240" w:lineRule="auto"/>
        <w:ind w:left="2160" w:hanging="722"/>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u w:val="single"/>
        </w:rPr>
        <w:t>Reinsurance</w:t>
      </w:r>
      <w:r w:rsidRPr="00EB5256">
        <w:rPr>
          <w:rFonts w:ascii="Times New Roman" w:eastAsiaTheme="minorEastAsia" w:hAnsi="Times New Roman" w:cs="Times New Roman"/>
          <w:b/>
          <w:bCs/>
          <w:spacing w:val="-1"/>
          <w:sz w:val="24"/>
          <w:szCs w:val="24"/>
          <w:u w:val="single"/>
        </w:rPr>
        <w:t xml:space="preserve"> </w:t>
      </w:r>
      <w:r w:rsidRPr="00EB5256">
        <w:rPr>
          <w:rFonts w:ascii="Times New Roman" w:eastAsiaTheme="minorEastAsia" w:hAnsi="Times New Roman" w:cs="Times New Roman"/>
          <w:b/>
          <w:bCs/>
          <w:sz w:val="24"/>
          <w:szCs w:val="24"/>
          <w:u w:val="single"/>
        </w:rPr>
        <w:t>Coverage</w:t>
      </w:r>
    </w:p>
    <w:p w14:paraId="55FE6674" w14:textId="77777777" w:rsidR="00EB5256" w:rsidRPr="00061E12"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1BAD5D9D" w14:textId="77777777" w:rsidR="00EB5256" w:rsidRPr="00EB5256" w:rsidRDefault="00EB5256" w:rsidP="0011182D">
      <w:pPr>
        <w:widowControl w:val="0"/>
        <w:tabs>
          <w:tab w:val="left" w:pos="1440"/>
        </w:tabs>
        <w:kinsoku w:val="0"/>
        <w:overflowPunct w:val="0"/>
        <w:autoSpaceDE w:val="0"/>
        <w:autoSpaceDN w:val="0"/>
        <w:adjustRightInd w:val="0"/>
        <w:spacing w:before="90" w:after="0" w:line="240" w:lineRule="auto"/>
        <w:ind w:left="1350"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LBRs may include reinsurance stop loss or excess of loss coverage as an integral part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 transaction. These treaties are often complex and may require the regulatory authority</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to retain qualified experts to ensure that coverage is adequate, and that the treaty will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perform as anticipated. The treaty may be analyzed to determine how it will operate, how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 reinsurance premium will be calculated and how it will be paid, and whether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quality and financial condition of the reinsurer(s) is adequate. The regulatory 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 determine whether the amount of coverage provided by the treaty, in combination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resources,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sufficient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meet the obligations of the restructured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entity.</w:t>
      </w:r>
    </w:p>
    <w:p w14:paraId="64ED11F8" w14:textId="77777777" w:rsidR="00EB5256" w:rsidRPr="00061E12" w:rsidRDefault="00EB5256" w:rsidP="0011182D">
      <w:pPr>
        <w:widowControl w:val="0"/>
        <w:tabs>
          <w:tab w:val="left" w:pos="1440"/>
        </w:tabs>
        <w:kinsoku w:val="0"/>
        <w:overflowPunct w:val="0"/>
        <w:autoSpaceDE w:val="0"/>
        <w:autoSpaceDN w:val="0"/>
        <w:adjustRightInd w:val="0"/>
        <w:spacing w:after="0" w:line="240" w:lineRule="auto"/>
        <w:ind w:left="1350"/>
        <w:rPr>
          <w:rFonts w:ascii="Times New Roman" w:eastAsiaTheme="minorEastAsia" w:hAnsi="Times New Roman" w:cs="Times New Roman"/>
        </w:rPr>
      </w:pPr>
    </w:p>
    <w:p w14:paraId="4DF4B4D8" w14:textId="77777777" w:rsidR="0011182D" w:rsidRDefault="00EB5256" w:rsidP="0011182D">
      <w:pPr>
        <w:widowControl w:val="0"/>
        <w:tabs>
          <w:tab w:val="left" w:pos="1440"/>
        </w:tabs>
        <w:kinsoku w:val="0"/>
        <w:overflowPunct w:val="0"/>
        <w:autoSpaceDE w:val="0"/>
        <w:autoSpaceDN w:val="0"/>
        <w:adjustRightInd w:val="0"/>
        <w:spacing w:after="0" w:line="240" w:lineRule="auto"/>
        <w:ind w:left="1350"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In addition to a stop loss or excess of loss treaty, the LBR may involve new or amended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quota-share or pooling agreements within the group. The regulatory authority 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review the agreements and supporting documentation to understand the movement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business and to determine the financial impact of the changes on the run-off and on-going</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companies.</w:t>
      </w:r>
      <w:r w:rsidR="0011182D">
        <w:rPr>
          <w:rFonts w:ascii="Times New Roman" w:eastAsiaTheme="minorEastAsia" w:hAnsi="Times New Roman" w:cs="Times New Roman"/>
          <w:sz w:val="24"/>
          <w:szCs w:val="24"/>
        </w:rPr>
        <w:t xml:space="preserve"> </w:t>
      </w:r>
    </w:p>
    <w:p w14:paraId="7F0E1C70" w14:textId="3047CF9E" w:rsidR="00EB5256" w:rsidRPr="00EB5256" w:rsidRDefault="00EB5256" w:rsidP="0011182D">
      <w:pPr>
        <w:widowControl w:val="0"/>
        <w:tabs>
          <w:tab w:val="left" w:pos="1440"/>
        </w:tabs>
        <w:kinsoku w:val="0"/>
        <w:overflowPunct w:val="0"/>
        <w:autoSpaceDE w:val="0"/>
        <w:autoSpaceDN w:val="0"/>
        <w:adjustRightInd w:val="0"/>
        <w:spacing w:after="0" w:line="240" w:lineRule="auto"/>
        <w:ind w:left="1350"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regulatory authority should also consider reviewing existing reinsurance programs to</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determine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provisions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consistent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information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provided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adequate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coverage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exists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 on-going operations.</w:t>
      </w:r>
    </w:p>
    <w:p w14:paraId="5B65FF9A" w14:textId="439C9B74" w:rsidR="00EB5256" w:rsidRDefault="00EB5256" w:rsidP="00EB5256">
      <w:pPr>
        <w:widowControl w:val="0"/>
        <w:kinsoku w:val="0"/>
        <w:overflowPunct w:val="0"/>
        <w:autoSpaceDE w:val="0"/>
        <w:autoSpaceDN w:val="0"/>
        <w:adjustRightInd w:val="0"/>
        <w:spacing w:before="3" w:after="0" w:line="240" w:lineRule="auto"/>
        <w:rPr>
          <w:rFonts w:ascii="Times New Roman" w:eastAsiaTheme="minorEastAsia" w:hAnsi="Times New Roman" w:cs="Times New Roman"/>
        </w:rPr>
      </w:pPr>
    </w:p>
    <w:p w14:paraId="6A048210" w14:textId="49FE803F" w:rsidR="00061E12" w:rsidRDefault="00061E12" w:rsidP="00EB5256">
      <w:pPr>
        <w:widowControl w:val="0"/>
        <w:kinsoku w:val="0"/>
        <w:overflowPunct w:val="0"/>
        <w:autoSpaceDE w:val="0"/>
        <w:autoSpaceDN w:val="0"/>
        <w:adjustRightInd w:val="0"/>
        <w:spacing w:before="3" w:after="0" w:line="240" w:lineRule="auto"/>
        <w:rPr>
          <w:rFonts w:ascii="Times New Roman" w:eastAsiaTheme="minorEastAsia" w:hAnsi="Times New Roman" w:cs="Times New Roman"/>
        </w:rPr>
      </w:pPr>
    </w:p>
    <w:p w14:paraId="438AC1F6" w14:textId="3D3FC260" w:rsidR="00061E12" w:rsidRDefault="00061E12" w:rsidP="00EB5256">
      <w:pPr>
        <w:widowControl w:val="0"/>
        <w:kinsoku w:val="0"/>
        <w:overflowPunct w:val="0"/>
        <w:autoSpaceDE w:val="0"/>
        <w:autoSpaceDN w:val="0"/>
        <w:adjustRightInd w:val="0"/>
        <w:spacing w:before="3" w:after="0" w:line="240" w:lineRule="auto"/>
        <w:rPr>
          <w:rFonts w:ascii="Times New Roman" w:eastAsiaTheme="minorEastAsia" w:hAnsi="Times New Roman" w:cs="Times New Roman"/>
        </w:rPr>
      </w:pPr>
    </w:p>
    <w:p w14:paraId="5210A5B4" w14:textId="77777777" w:rsidR="00061E12" w:rsidRPr="00061E12" w:rsidRDefault="00061E12" w:rsidP="00EB5256">
      <w:pPr>
        <w:widowControl w:val="0"/>
        <w:kinsoku w:val="0"/>
        <w:overflowPunct w:val="0"/>
        <w:autoSpaceDE w:val="0"/>
        <w:autoSpaceDN w:val="0"/>
        <w:adjustRightInd w:val="0"/>
        <w:spacing w:before="3" w:after="0" w:line="240" w:lineRule="auto"/>
        <w:rPr>
          <w:rFonts w:ascii="Times New Roman" w:eastAsiaTheme="minorEastAsia" w:hAnsi="Times New Roman" w:cs="Times New Roman"/>
        </w:rPr>
      </w:pPr>
    </w:p>
    <w:p w14:paraId="730BAE27" w14:textId="77777777" w:rsidR="00EB5256" w:rsidRPr="00EB5256" w:rsidRDefault="00EB5256" w:rsidP="0011182D">
      <w:pPr>
        <w:widowControl w:val="0"/>
        <w:numPr>
          <w:ilvl w:val="1"/>
          <w:numId w:val="12"/>
        </w:numPr>
        <w:tabs>
          <w:tab w:val="left" w:pos="1440"/>
        </w:tabs>
        <w:kinsoku w:val="0"/>
        <w:overflowPunct w:val="0"/>
        <w:autoSpaceDE w:val="0"/>
        <w:autoSpaceDN w:val="0"/>
        <w:adjustRightInd w:val="0"/>
        <w:spacing w:after="0" w:line="240" w:lineRule="auto"/>
        <w:ind w:left="144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Liquidity</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and Value of Assets</w:t>
      </w:r>
    </w:p>
    <w:p w14:paraId="22250DFF" w14:textId="77777777" w:rsidR="00EB5256" w:rsidRPr="00FE4566"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rPr>
      </w:pPr>
    </w:p>
    <w:p w14:paraId="0296C4FC" w14:textId="77777777" w:rsidR="00EB5256" w:rsidRPr="00EB5256" w:rsidRDefault="00EB5256" w:rsidP="0011182D">
      <w:pPr>
        <w:widowControl w:val="0"/>
        <w:kinsoku w:val="0"/>
        <w:overflowPunct w:val="0"/>
        <w:autoSpaceDE w:val="0"/>
        <w:autoSpaceDN w:val="0"/>
        <w:adjustRightInd w:val="0"/>
        <w:spacing w:after="0" w:line="240" w:lineRule="auto"/>
        <w:ind w:left="1440" w:right="113"/>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Although proper estimation of liabilities is critical to the success of an LBR, equally as important</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is the assessment of whether existing assets and future cash flow are sufficient to fund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liabilities.</w:t>
      </w:r>
    </w:p>
    <w:p w14:paraId="6D0FA6C0" w14:textId="77777777" w:rsidR="00EB5256" w:rsidRPr="00FE4566" w:rsidRDefault="00EB5256" w:rsidP="0011182D">
      <w:pPr>
        <w:widowControl w:val="0"/>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0C7CFE3B" w14:textId="77777777" w:rsidR="00EB5256" w:rsidRPr="00EB5256" w:rsidRDefault="00EB5256" w:rsidP="0011182D">
      <w:pPr>
        <w:widowControl w:val="0"/>
        <w:kinsoku w:val="0"/>
        <w:overflowPunct w:val="0"/>
        <w:autoSpaceDE w:val="0"/>
        <w:autoSpaceDN w:val="0"/>
        <w:adjustRightInd w:val="0"/>
        <w:spacing w:after="0" w:line="240" w:lineRule="auto"/>
        <w:ind w:left="144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Much of the work related to determining whether there is a proper matching can be achieved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through an appropriate stress testing process. The asset assumptions used in the stress test should</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evaluated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especially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assets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have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high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volatility,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liquidity</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uncertainties,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material valuation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issues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lack</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diversification.</w:t>
      </w:r>
    </w:p>
    <w:p w14:paraId="3231C5D2" w14:textId="77777777" w:rsidR="00EB5256" w:rsidRPr="00FE4566" w:rsidRDefault="00EB5256" w:rsidP="0011182D">
      <w:pPr>
        <w:widowControl w:val="0"/>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3A7EDF75" w14:textId="77777777" w:rsidR="00EB5256" w:rsidRPr="00EB5256" w:rsidRDefault="00EB5256" w:rsidP="0011182D">
      <w:pPr>
        <w:widowControl w:val="0"/>
        <w:kinsoku w:val="0"/>
        <w:overflowPunct w:val="0"/>
        <w:autoSpaceDE w:val="0"/>
        <w:autoSpaceDN w:val="0"/>
        <w:adjustRightInd w:val="0"/>
        <w:spacing w:after="0" w:line="240" w:lineRule="auto"/>
        <w:ind w:left="144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Consideration should be given to obtaining current appraisals for any material real estate 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mortgage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holdings;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obtaining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independent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investment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expertise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value</w:t>
      </w:r>
      <w:r w:rsidRPr="00EB5256">
        <w:rPr>
          <w:rFonts w:ascii="Times New Roman" w:eastAsiaTheme="minorEastAsia" w:hAnsi="Times New Roman" w:cs="Times New Roman"/>
          <w:spacing w:val="61"/>
          <w:sz w:val="24"/>
          <w:szCs w:val="24"/>
        </w:rPr>
        <w:t xml:space="preserve"> </w:t>
      </w:r>
      <w:r w:rsidRPr="00EB5256">
        <w:rPr>
          <w:rFonts w:ascii="Times New Roman" w:eastAsiaTheme="minorEastAsia" w:hAnsi="Times New Roman" w:cs="Times New Roman"/>
          <w:sz w:val="24"/>
          <w:szCs w:val="24"/>
        </w:rPr>
        <w:t>limited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partnerships,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certain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privately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traded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investments,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highly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volatile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collateralized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mortgage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obligations, structured securities, and any other asset for which the regulatory authority has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concerns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about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carrying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value.</w:t>
      </w:r>
    </w:p>
    <w:p w14:paraId="304F6100" w14:textId="77777777" w:rsidR="00EB5256" w:rsidRPr="00FE4566" w:rsidRDefault="00EB5256" w:rsidP="0011182D">
      <w:pPr>
        <w:widowControl w:val="0"/>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7048FA24" w14:textId="77777777" w:rsidR="00EB5256" w:rsidRPr="00EB5256" w:rsidRDefault="00EB5256" w:rsidP="0011182D">
      <w:pPr>
        <w:widowControl w:val="0"/>
        <w:kinsoku w:val="0"/>
        <w:overflowPunct w:val="0"/>
        <w:autoSpaceDE w:val="0"/>
        <w:autoSpaceDN w:val="0"/>
        <w:adjustRightInd w:val="0"/>
        <w:spacing w:after="0" w:line="240" w:lineRule="auto"/>
        <w:ind w:left="144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regulatory authority should also consider reviewing assumptions as to investment yield 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determine how the reallocation of assets might impact historical yields. This review will be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key determination of allowable discount rates and the spreads to be required between investment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yield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reserve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discount.</w:t>
      </w:r>
    </w:p>
    <w:p w14:paraId="3AB1194F" w14:textId="77777777" w:rsidR="00EB5256" w:rsidRPr="00FE4566" w:rsidRDefault="00EB5256" w:rsidP="0011182D">
      <w:pPr>
        <w:widowControl w:val="0"/>
        <w:kinsoku w:val="0"/>
        <w:overflowPunct w:val="0"/>
        <w:autoSpaceDE w:val="0"/>
        <w:autoSpaceDN w:val="0"/>
        <w:adjustRightInd w:val="0"/>
        <w:spacing w:before="11" w:after="0" w:line="240" w:lineRule="auto"/>
        <w:ind w:left="1440"/>
        <w:rPr>
          <w:rFonts w:ascii="Times New Roman" w:eastAsiaTheme="minorEastAsia" w:hAnsi="Times New Roman" w:cs="Times New Roman"/>
        </w:rPr>
      </w:pPr>
    </w:p>
    <w:p w14:paraId="3724CAA2" w14:textId="77777777" w:rsidR="00EB5256" w:rsidRPr="00EB5256" w:rsidRDefault="00EB5256" w:rsidP="0011182D">
      <w:pPr>
        <w:widowControl w:val="0"/>
        <w:kinsoku w:val="0"/>
        <w:overflowPunct w:val="0"/>
        <w:autoSpaceDE w:val="0"/>
        <w:autoSpaceDN w:val="0"/>
        <w:adjustRightInd w:val="0"/>
        <w:spacing w:after="0" w:line="240" w:lineRule="auto"/>
        <w:ind w:left="144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Should the asset analysis indicate there are problems related to asset matching, the 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consider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requiring: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reallocation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problem</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assets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parts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organizational structure that are financially capable of absorbing the additional risk; b) parental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guarantee of investment yields; c) collateralized parental guarantee of asset valuation; and 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disposition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assets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prior to transaction approval.</w:t>
      </w:r>
    </w:p>
    <w:p w14:paraId="197E8803" w14:textId="77777777" w:rsidR="00EB5256" w:rsidRPr="00FE4566" w:rsidRDefault="00EB5256" w:rsidP="00EB5256">
      <w:pPr>
        <w:widowControl w:val="0"/>
        <w:kinsoku w:val="0"/>
        <w:overflowPunct w:val="0"/>
        <w:autoSpaceDE w:val="0"/>
        <w:autoSpaceDN w:val="0"/>
        <w:adjustRightInd w:val="0"/>
        <w:spacing w:before="2" w:after="0" w:line="240" w:lineRule="auto"/>
        <w:rPr>
          <w:rFonts w:ascii="Times New Roman" w:eastAsiaTheme="minorEastAsia" w:hAnsi="Times New Roman" w:cs="Times New Roman"/>
        </w:rPr>
      </w:pPr>
    </w:p>
    <w:p w14:paraId="2634A8CB" w14:textId="77777777" w:rsidR="00EB5256" w:rsidRPr="00EB5256" w:rsidRDefault="00EB5256" w:rsidP="0011182D">
      <w:pPr>
        <w:widowControl w:val="0"/>
        <w:numPr>
          <w:ilvl w:val="1"/>
          <w:numId w:val="12"/>
        </w:numPr>
        <w:tabs>
          <w:tab w:val="left" w:pos="1440"/>
        </w:tabs>
        <w:kinsoku w:val="0"/>
        <w:overflowPunct w:val="0"/>
        <w:autoSpaceDE w:val="0"/>
        <w:autoSpaceDN w:val="0"/>
        <w:adjustRightInd w:val="0"/>
        <w:spacing w:after="0" w:line="240" w:lineRule="auto"/>
        <w:ind w:left="144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Capital</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and Surplus Adequacy</w:t>
      </w:r>
    </w:p>
    <w:p w14:paraId="4D3C3515" w14:textId="77777777" w:rsidR="00EB5256" w:rsidRPr="00FE4566"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rPr>
      </w:pPr>
    </w:p>
    <w:p w14:paraId="19CD4F75" w14:textId="77777777" w:rsidR="00EB5256" w:rsidRPr="00EB5256" w:rsidRDefault="00EB5256" w:rsidP="0011182D">
      <w:pPr>
        <w:widowControl w:val="0"/>
        <w:kinsoku w:val="0"/>
        <w:overflowPunct w:val="0"/>
        <w:autoSpaceDE w:val="0"/>
        <w:autoSpaceDN w:val="0"/>
        <w:adjustRightInd w:val="0"/>
        <w:spacing w:before="1" w:after="0" w:line="240" w:lineRule="auto"/>
        <w:ind w:left="1440"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One of the most difficult aspects of reviewing an LBR is determining what level of capital 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surplus is adequate. In general, standard provisions of the NAIC’s Risk-Based Capital (RBC) For</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Insurers Model Act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Model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apply.</w:t>
      </w:r>
    </w:p>
    <w:p w14:paraId="746DF366" w14:textId="77777777" w:rsidR="00EB5256" w:rsidRPr="00FE4566" w:rsidRDefault="00EB5256" w:rsidP="0011182D">
      <w:pPr>
        <w:widowControl w:val="0"/>
        <w:kinsoku w:val="0"/>
        <w:overflowPunct w:val="0"/>
        <w:autoSpaceDE w:val="0"/>
        <w:autoSpaceDN w:val="0"/>
        <w:adjustRightInd w:val="0"/>
        <w:spacing w:before="11" w:after="0" w:line="240" w:lineRule="auto"/>
        <w:ind w:left="1440"/>
        <w:rPr>
          <w:rFonts w:ascii="Times New Roman" w:eastAsiaTheme="minorEastAsia" w:hAnsi="Times New Roman" w:cs="Times New Roman"/>
        </w:rPr>
      </w:pPr>
    </w:p>
    <w:p w14:paraId="391F7D3A" w14:textId="77777777" w:rsidR="00EB5256" w:rsidRPr="00EB5256" w:rsidRDefault="00EB5256" w:rsidP="0011182D">
      <w:pPr>
        <w:widowControl w:val="0"/>
        <w:kinsoku w:val="0"/>
        <w:overflowPunct w:val="0"/>
        <w:autoSpaceDE w:val="0"/>
        <w:autoSpaceDN w:val="0"/>
        <w:adjustRightInd w:val="0"/>
        <w:spacing w:after="0" w:line="240" w:lineRule="auto"/>
        <w:ind w:left="144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Unlike an on-going insurance company, run-off entities do not compete for new or renewal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business. There may be other differences in the risk profile of run-off entities that could indicate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 need for reassessment of the applicability of the Model Act in individual circumstances.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reserve, underwriting, and investment factors generating the majority of required RBC were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developed to measure risks retained by a run-off entity. The Model Act makes specific provision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 exempting a property and casualty insurer from actions to be taken at the Mandatory Control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Level if that insurer is writing no business and is running-off its existing business. Under such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circumstances the insurer may be allowed to continue its run-off operations with the 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authority’s oversight.</w:t>
      </w:r>
    </w:p>
    <w:p w14:paraId="3E8B93A3" w14:textId="77777777" w:rsidR="004E3C2A" w:rsidRPr="00FE4566" w:rsidRDefault="004E3C2A" w:rsidP="004E3C2A">
      <w:pPr>
        <w:widowControl w:val="0"/>
        <w:kinsoku w:val="0"/>
        <w:overflowPunct w:val="0"/>
        <w:autoSpaceDE w:val="0"/>
        <w:autoSpaceDN w:val="0"/>
        <w:adjustRightInd w:val="0"/>
        <w:spacing w:before="76" w:after="0" w:line="240" w:lineRule="auto"/>
        <w:ind w:left="1440" w:right="114"/>
        <w:jc w:val="both"/>
        <w:rPr>
          <w:rFonts w:ascii="Times New Roman" w:eastAsiaTheme="minorEastAsia" w:hAnsi="Times New Roman" w:cs="Times New Roman"/>
        </w:rPr>
      </w:pPr>
    </w:p>
    <w:p w14:paraId="7E815A55" w14:textId="481A9323" w:rsidR="00EB5256" w:rsidRPr="00EB5256" w:rsidRDefault="00EB5256" w:rsidP="004E3C2A">
      <w:pPr>
        <w:widowControl w:val="0"/>
        <w:kinsoku w:val="0"/>
        <w:overflowPunct w:val="0"/>
        <w:autoSpaceDE w:val="0"/>
        <w:autoSpaceDN w:val="0"/>
        <w:adjustRightInd w:val="0"/>
        <w:spacing w:before="76" w:after="0" w:line="240" w:lineRule="auto"/>
        <w:ind w:left="1440" w:right="114"/>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Other factors to consider in determining the adequacy of capital and surplus levels include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lastRenderedPageBreak/>
        <w:t>volatility and uncertainty related to reserve estimates, the quality of assets, and the degree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parental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affiliated support.</w:t>
      </w:r>
    </w:p>
    <w:p w14:paraId="3F1A4322" w14:textId="77777777" w:rsidR="00EB5256" w:rsidRPr="00EB5256" w:rsidRDefault="00EB5256" w:rsidP="004E3C2A">
      <w:pPr>
        <w:widowControl w:val="0"/>
        <w:numPr>
          <w:ilvl w:val="1"/>
          <w:numId w:val="12"/>
        </w:numPr>
        <w:tabs>
          <w:tab w:val="left" w:pos="1440"/>
        </w:tabs>
        <w:kinsoku w:val="0"/>
        <w:overflowPunct w:val="0"/>
        <w:autoSpaceDE w:val="0"/>
        <w:autoSpaceDN w:val="0"/>
        <w:adjustRightInd w:val="0"/>
        <w:spacing w:after="0" w:line="240" w:lineRule="auto"/>
        <w:ind w:left="144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Support</w:t>
      </w:r>
      <w:r w:rsidRPr="00EB5256">
        <w:rPr>
          <w:rFonts w:ascii="Times New Roman" w:eastAsiaTheme="minorEastAsia" w:hAnsi="Times New Roman" w:cs="Times New Roman"/>
          <w:b/>
          <w:bCs/>
          <w:spacing w:val="-2"/>
          <w:sz w:val="24"/>
          <w:szCs w:val="24"/>
        </w:rPr>
        <w:t xml:space="preserve"> </w:t>
      </w:r>
      <w:r w:rsidRPr="00EB5256">
        <w:rPr>
          <w:rFonts w:ascii="Times New Roman" w:eastAsiaTheme="minorEastAsia" w:hAnsi="Times New Roman" w:cs="Times New Roman"/>
          <w:b/>
          <w:bCs/>
          <w:sz w:val="24"/>
          <w:szCs w:val="24"/>
        </w:rPr>
        <w:t>From</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Parents</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and</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Other</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Affiliates</w:t>
      </w:r>
    </w:p>
    <w:p w14:paraId="6D8E4F1C" w14:textId="77777777" w:rsidR="00EB5256" w:rsidRPr="00822E6B"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rPr>
      </w:pPr>
    </w:p>
    <w:p w14:paraId="077DC442" w14:textId="77777777" w:rsidR="00EB5256" w:rsidRPr="00EB5256" w:rsidRDefault="00EB5256" w:rsidP="004E3C2A">
      <w:pPr>
        <w:widowControl w:val="0"/>
        <w:kinsoku w:val="0"/>
        <w:overflowPunct w:val="0"/>
        <w:autoSpaceDE w:val="0"/>
        <w:autoSpaceDN w:val="0"/>
        <w:adjustRightInd w:val="0"/>
        <w:spacing w:after="0" w:line="240" w:lineRule="auto"/>
        <w:ind w:left="144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As discussed in previous sections, support from parents or affiliates may play an integral part 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 LBR and may be a significant factor in whether the transaction is approved. The 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 should consider analyzing the change in organizational structure resulting from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 placing special emphasis on the extent to which the resulting corporate structures have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common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ownership,</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overlapping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management,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substantial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arrangements,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on-going business ties. If the financial and marketing futures of the corporate structures are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materially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tied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together,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less</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likely that</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part</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organization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will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abandoned.</w:t>
      </w:r>
    </w:p>
    <w:p w14:paraId="7EDEDEC8" w14:textId="77777777" w:rsidR="00EB5256" w:rsidRPr="00822E6B" w:rsidRDefault="00EB5256" w:rsidP="004E3C2A">
      <w:pPr>
        <w:widowControl w:val="0"/>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47159172" w14:textId="77777777" w:rsidR="00EB5256" w:rsidRPr="00EB5256" w:rsidRDefault="00EB5256" w:rsidP="004E3C2A">
      <w:pPr>
        <w:widowControl w:val="0"/>
        <w:kinsoku w:val="0"/>
        <w:overflowPunct w:val="0"/>
        <w:autoSpaceDE w:val="0"/>
        <w:autoSpaceDN w:val="0"/>
        <w:adjustRightInd w:val="0"/>
        <w:spacing w:after="0" w:line="240" w:lineRule="auto"/>
        <w:ind w:left="1440"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If one of the resulting insurer structures is perceived to be weaker than another, the parent 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show its intention of continued support through issuance of “cut-through” provisions for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benefit of policyholders of the “weaker” entity. These provisions give policyholders the legal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right to file a claim against the entity issuing the cut-through should the insurer liable under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 contract (policy) be unable to meet its obligations. (Note: Some states have enacted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laws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prohibiting cut-through transactions.)</w:t>
      </w:r>
    </w:p>
    <w:p w14:paraId="2179A6BF" w14:textId="77777777" w:rsidR="00EB5256" w:rsidRPr="00822E6B" w:rsidRDefault="00EB5256" w:rsidP="004E3C2A">
      <w:pPr>
        <w:widowControl w:val="0"/>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52FEA92E" w14:textId="77777777" w:rsidR="00EB5256" w:rsidRPr="00EB5256" w:rsidRDefault="00EB5256" w:rsidP="004E3C2A">
      <w:pPr>
        <w:widowControl w:val="0"/>
        <w:kinsoku w:val="0"/>
        <w:overflowPunct w:val="0"/>
        <w:autoSpaceDE w:val="0"/>
        <w:autoSpaceDN w:val="0"/>
        <w:adjustRightInd w:val="0"/>
        <w:spacing w:after="0" w:line="240" w:lineRule="auto"/>
        <w:ind w:left="144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Stop loss and excess of loss reinsurance transactions have been discussed earlier in this report.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importance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especially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affiliated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entities,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not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minimized. These transactions are often used to provide a cushion for the uncertainties related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asset and liability assumptions and can often be structured to strengthen the transaction.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 authority should determine whether parental or affiliated support is available 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proofErr w:type="spellStart"/>
      <w:r w:rsidRPr="00EB5256">
        <w:rPr>
          <w:rFonts w:ascii="Times New Roman" w:eastAsiaTheme="minorEastAsia" w:hAnsi="Times New Roman" w:cs="Times New Roman"/>
          <w:sz w:val="24"/>
          <w:szCs w:val="24"/>
        </w:rPr>
        <w:t>collectibility</w:t>
      </w:r>
      <w:proofErr w:type="spellEnd"/>
      <w:r w:rsidRPr="00EB5256">
        <w:rPr>
          <w:rFonts w:ascii="Times New Roman" w:eastAsiaTheme="minorEastAsia" w:hAnsi="Times New Roman" w:cs="Times New Roman"/>
          <w:sz w:val="24"/>
          <w:szCs w:val="24"/>
        </w:rPr>
        <w:t xml:space="preserve">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 balances deteriorate.</w:t>
      </w:r>
    </w:p>
    <w:p w14:paraId="0EAD219B" w14:textId="77777777" w:rsidR="00EB5256" w:rsidRPr="00822E6B" w:rsidRDefault="00EB5256" w:rsidP="004E3C2A">
      <w:pPr>
        <w:widowControl w:val="0"/>
        <w:kinsoku w:val="0"/>
        <w:overflowPunct w:val="0"/>
        <w:autoSpaceDE w:val="0"/>
        <w:autoSpaceDN w:val="0"/>
        <w:adjustRightInd w:val="0"/>
        <w:spacing w:before="11" w:after="0" w:line="240" w:lineRule="auto"/>
        <w:ind w:left="1440"/>
        <w:rPr>
          <w:rFonts w:ascii="Times New Roman" w:eastAsiaTheme="minorEastAsia" w:hAnsi="Times New Roman" w:cs="Times New Roman"/>
        </w:rPr>
      </w:pPr>
    </w:p>
    <w:p w14:paraId="22EEED42" w14:textId="77777777" w:rsidR="00EB5256" w:rsidRPr="00EB5256" w:rsidRDefault="00EB5256" w:rsidP="004E3C2A">
      <w:pPr>
        <w:widowControl w:val="0"/>
        <w:kinsoku w:val="0"/>
        <w:overflowPunct w:val="0"/>
        <w:autoSpaceDE w:val="0"/>
        <w:autoSpaceDN w:val="0"/>
        <w:adjustRightInd w:val="0"/>
        <w:spacing w:after="0" w:line="240" w:lineRule="auto"/>
        <w:ind w:left="144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parent or affiliates should be encouraged to provide financial and managerial support to all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entities. This support lends credibility to the LBR and provides an additional layer of security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policyholders.</w:t>
      </w:r>
    </w:p>
    <w:p w14:paraId="4310CE6C" w14:textId="77777777" w:rsidR="00EB5256" w:rsidRPr="00822E6B" w:rsidRDefault="00EB5256" w:rsidP="00EB5256">
      <w:pPr>
        <w:widowControl w:val="0"/>
        <w:kinsoku w:val="0"/>
        <w:overflowPunct w:val="0"/>
        <w:autoSpaceDE w:val="0"/>
        <w:autoSpaceDN w:val="0"/>
        <w:adjustRightInd w:val="0"/>
        <w:spacing w:before="2" w:after="0" w:line="240" w:lineRule="auto"/>
        <w:rPr>
          <w:rFonts w:ascii="Times New Roman" w:eastAsiaTheme="minorEastAsia" w:hAnsi="Times New Roman" w:cs="Times New Roman"/>
        </w:rPr>
      </w:pPr>
    </w:p>
    <w:p w14:paraId="76CBF014" w14:textId="77777777" w:rsidR="00EB5256" w:rsidRPr="00EB5256" w:rsidRDefault="00EB5256" w:rsidP="004E3C2A">
      <w:pPr>
        <w:widowControl w:val="0"/>
        <w:numPr>
          <w:ilvl w:val="0"/>
          <w:numId w:val="12"/>
        </w:numPr>
        <w:tabs>
          <w:tab w:val="left" w:pos="720"/>
        </w:tabs>
        <w:kinsoku w:val="0"/>
        <w:overflowPunct w:val="0"/>
        <w:autoSpaceDE w:val="0"/>
        <w:autoSpaceDN w:val="0"/>
        <w:adjustRightInd w:val="0"/>
        <w:spacing w:after="0" w:line="240" w:lineRule="auto"/>
        <w:ind w:left="720"/>
        <w:outlineLvl w:val="0"/>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LEGAL</w:t>
      </w:r>
      <w:r w:rsidRPr="00EB5256">
        <w:rPr>
          <w:rFonts w:ascii="Times New Roman" w:eastAsiaTheme="minorEastAsia" w:hAnsi="Times New Roman" w:cs="Times New Roman"/>
          <w:b/>
          <w:bCs/>
          <w:spacing w:val="-4"/>
          <w:sz w:val="24"/>
          <w:szCs w:val="24"/>
        </w:rPr>
        <w:t xml:space="preserve"> </w:t>
      </w:r>
      <w:r w:rsidRPr="00EB5256">
        <w:rPr>
          <w:rFonts w:ascii="Times New Roman" w:eastAsiaTheme="minorEastAsia" w:hAnsi="Times New Roman" w:cs="Times New Roman"/>
          <w:b/>
          <w:bCs/>
          <w:sz w:val="24"/>
          <w:szCs w:val="24"/>
        </w:rPr>
        <w:t>AND</w:t>
      </w:r>
      <w:r w:rsidRPr="00EB5256">
        <w:rPr>
          <w:rFonts w:ascii="Times New Roman" w:eastAsiaTheme="minorEastAsia" w:hAnsi="Times New Roman" w:cs="Times New Roman"/>
          <w:b/>
          <w:bCs/>
          <w:spacing w:val="-5"/>
          <w:sz w:val="24"/>
          <w:szCs w:val="24"/>
        </w:rPr>
        <w:t xml:space="preserve"> </w:t>
      </w:r>
      <w:r w:rsidRPr="00EB5256">
        <w:rPr>
          <w:rFonts w:ascii="Times New Roman" w:eastAsiaTheme="minorEastAsia" w:hAnsi="Times New Roman" w:cs="Times New Roman"/>
          <w:b/>
          <w:bCs/>
          <w:sz w:val="24"/>
          <w:szCs w:val="24"/>
        </w:rPr>
        <w:t>PUBLIC</w:t>
      </w:r>
      <w:r w:rsidRPr="00EB5256">
        <w:rPr>
          <w:rFonts w:ascii="Times New Roman" w:eastAsiaTheme="minorEastAsia" w:hAnsi="Times New Roman" w:cs="Times New Roman"/>
          <w:b/>
          <w:bCs/>
          <w:spacing w:val="-3"/>
          <w:sz w:val="24"/>
          <w:szCs w:val="24"/>
        </w:rPr>
        <w:t xml:space="preserve"> </w:t>
      </w:r>
      <w:r w:rsidRPr="00EB5256">
        <w:rPr>
          <w:rFonts w:ascii="Times New Roman" w:eastAsiaTheme="minorEastAsia" w:hAnsi="Times New Roman" w:cs="Times New Roman"/>
          <w:b/>
          <w:bCs/>
          <w:sz w:val="24"/>
          <w:szCs w:val="24"/>
        </w:rPr>
        <w:t>POLICY</w:t>
      </w:r>
      <w:r w:rsidRPr="00EB5256">
        <w:rPr>
          <w:rFonts w:ascii="Times New Roman" w:eastAsiaTheme="minorEastAsia" w:hAnsi="Times New Roman" w:cs="Times New Roman"/>
          <w:b/>
          <w:bCs/>
          <w:spacing w:val="-4"/>
          <w:sz w:val="24"/>
          <w:szCs w:val="24"/>
        </w:rPr>
        <w:t xml:space="preserve"> </w:t>
      </w:r>
      <w:r w:rsidRPr="00EB5256">
        <w:rPr>
          <w:rFonts w:ascii="Times New Roman" w:eastAsiaTheme="minorEastAsia" w:hAnsi="Times New Roman" w:cs="Times New Roman"/>
          <w:b/>
          <w:bCs/>
          <w:sz w:val="24"/>
          <w:szCs w:val="24"/>
        </w:rPr>
        <w:t>ISSUES</w:t>
      </w:r>
    </w:p>
    <w:p w14:paraId="08C63039" w14:textId="77777777" w:rsidR="00EB5256" w:rsidRPr="00CF37AD"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36349F0C" w14:textId="77777777" w:rsidR="00EB5256" w:rsidRPr="00EB5256" w:rsidRDefault="00EB5256" w:rsidP="004E3C2A">
      <w:pPr>
        <w:widowControl w:val="0"/>
        <w:numPr>
          <w:ilvl w:val="1"/>
          <w:numId w:val="12"/>
        </w:numPr>
        <w:tabs>
          <w:tab w:val="left" w:pos="1440"/>
        </w:tabs>
        <w:kinsoku w:val="0"/>
        <w:overflowPunct w:val="0"/>
        <w:autoSpaceDE w:val="0"/>
        <w:autoSpaceDN w:val="0"/>
        <w:adjustRightInd w:val="0"/>
        <w:spacing w:after="0" w:line="240" w:lineRule="auto"/>
        <w:ind w:left="1440" w:hanging="601"/>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Applicable</w:t>
      </w:r>
      <w:r w:rsidRPr="00EB5256">
        <w:rPr>
          <w:rFonts w:ascii="Times New Roman" w:eastAsiaTheme="minorEastAsia" w:hAnsi="Times New Roman" w:cs="Times New Roman"/>
          <w:b/>
          <w:bCs/>
          <w:spacing w:val="-3"/>
          <w:sz w:val="24"/>
          <w:szCs w:val="24"/>
        </w:rPr>
        <w:t xml:space="preserve"> </w:t>
      </w:r>
      <w:r w:rsidRPr="00EB5256">
        <w:rPr>
          <w:rFonts w:ascii="Times New Roman" w:eastAsiaTheme="minorEastAsia" w:hAnsi="Times New Roman" w:cs="Times New Roman"/>
          <w:b/>
          <w:bCs/>
          <w:sz w:val="24"/>
          <w:szCs w:val="24"/>
        </w:rPr>
        <w:t>Laws</w:t>
      </w:r>
    </w:p>
    <w:p w14:paraId="1BC66CDF" w14:textId="77777777" w:rsidR="00EB5256" w:rsidRPr="00822E6B"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rPr>
      </w:pPr>
    </w:p>
    <w:p w14:paraId="264B74DD" w14:textId="0CEEF74C" w:rsidR="00EB5256" w:rsidRDefault="00EB5256" w:rsidP="004E3C2A">
      <w:pPr>
        <w:widowControl w:val="0"/>
        <w:kinsoku w:val="0"/>
        <w:overflowPunct w:val="0"/>
        <w:autoSpaceDE w:val="0"/>
        <w:autoSpaceDN w:val="0"/>
        <w:adjustRightInd w:val="0"/>
        <w:spacing w:before="1" w:after="0" w:line="240" w:lineRule="auto"/>
        <w:ind w:left="72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LBRs may implicate, directly or indirectly, a number of laws in the state of domicile including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both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general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corporate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statutes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code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provisions.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thorough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review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potentially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applicable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laws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necessary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fully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understand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requirements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potential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ramifications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extent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changes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corporate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structure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affect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relationships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laws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those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jurisdictions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apply.</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Following is an overview of the principal laws that may need to be considered by the 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regard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p>
    <w:p w14:paraId="4691C619" w14:textId="77777777" w:rsidR="00822E6B" w:rsidRPr="00CF37AD" w:rsidRDefault="00822E6B" w:rsidP="004E3C2A">
      <w:pPr>
        <w:widowControl w:val="0"/>
        <w:kinsoku w:val="0"/>
        <w:overflowPunct w:val="0"/>
        <w:autoSpaceDE w:val="0"/>
        <w:autoSpaceDN w:val="0"/>
        <w:adjustRightInd w:val="0"/>
        <w:spacing w:before="1" w:after="0" w:line="240" w:lineRule="auto"/>
        <w:ind w:left="720" w:right="116"/>
        <w:jc w:val="both"/>
        <w:rPr>
          <w:rFonts w:ascii="Times New Roman" w:eastAsiaTheme="minorEastAsia" w:hAnsi="Times New Roman" w:cs="Times New Roman"/>
        </w:rPr>
      </w:pPr>
    </w:p>
    <w:p w14:paraId="1DE17B89" w14:textId="77777777" w:rsidR="00EB5256" w:rsidRPr="00EB5256" w:rsidRDefault="00EB5256" w:rsidP="004E3C2A">
      <w:pPr>
        <w:widowControl w:val="0"/>
        <w:numPr>
          <w:ilvl w:val="2"/>
          <w:numId w:val="12"/>
        </w:numPr>
        <w:tabs>
          <w:tab w:val="left" w:pos="2160"/>
        </w:tabs>
        <w:kinsoku w:val="0"/>
        <w:overflowPunct w:val="0"/>
        <w:autoSpaceDE w:val="0"/>
        <w:autoSpaceDN w:val="0"/>
        <w:adjustRightInd w:val="0"/>
        <w:spacing w:after="0" w:line="240" w:lineRule="auto"/>
        <w:ind w:left="216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General</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Corporation</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Statutes</w:t>
      </w:r>
    </w:p>
    <w:p w14:paraId="6E4CEF6A" w14:textId="77777777" w:rsidR="00EB5256" w:rsidRPr="00822E6B"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rPr>
      </w:pPr>
    </w:p>
    <w:p w14:paraId="56F3B40D" w14:textId="0DBA0BE5" w:rsidR="00CF37AD" w:rsidRDefault="00EB5256" w:rsidP="00CF37AD">
      <w:pPr>
        <w:widowControl w:val="0"/>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Corporate</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organization</w:t>
      </w:r>
      <w:r w:rsidRPr="00EB5256">
        <w:rPr>
          <w:rFonts w:ascii="Times New Roman" w:eastAsiaTheme="minorEastAsia" w:hAnsi="Times New Roman" w:cs="Times New Roman"/>
          <w:spacing w:val="32"/>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32"/>
          <w:sz w:val="24"/>
          <w:szCs w:val="24"/>
        </w:rPr>
        <w:t xml:space="preserve"> </w:t>
      </w:r>
      <w:r w:rsidRPr="00EB5256">
        <w:rPr>
          <w:rFonts w:ascii="Times New Roman" w:eastAsiaTheme="minorEastAsia" w:hAnsi="Times New Roman" w:cs="Times New Roman"/>
          <w:sz w:val="24"/>
          <w:szCs w:val="24"/>
        </w:rPr>
        <w:t>governed</w:t>
      </w:r>
      <w:r w:rsidRPr="00EB5256">
        <w:rPr>
          <w:rFonts w:ascii="Times New Roman" w:eastAsiaTheme="minorEastAsia" w:hAnsi="Times New Roman" w:cs="Times New Roman"/>
          <w:spacing w:val="33"/>
          <w:sz w:val="24"/>
          <w:szCs w:val="24"/>
        </w:rPr>
        <w:t xml:space="preserve"> </w:t>
      </w:r>
      <w:r w:rsidRPr="00EB5256">
        <w:rPr>
          <w:rFonts w:ascii="Times New Roman" w:eastAsiaTheme="minorEastAsia" w:hAnsi="Times New Roman" w:cs="Times New Roman"/>
          <w:sz w:val="24"/>
          <w:szCs w:val="24"/>
        </w:rPr>
        <w:t>by</w:t>
      </w:r>
      <w:r w:rsidRPr="00EB5256">
        <w:rPr>
          <w:rFonts w:ascii="Times New Roman" w:eastAsiaTheme="minorEastAsia" w:hAnsi="Times New Roman" w:cs="Times New Roman"/>
          <w:spacing w:val="33"/>
          <w:sz w:val="24"/>
          <w:szCs w:val="24"/>
        </w:rPr>
        <w:t xml:space="preserve"> </w:t>
      </w:r>
      <w:r w:rsidRPr="00EB5256">
        <w:rPr>
          <w:rFonts w:ascii="Times New Roman" w:eastAsiaTheme="minorEastAsia" w:hAnsi="Times New Roman" w:cs="Times New Roman"/>
          <w:sz w:val="24"/>
          <w:szCs w:val="24"/>
        </w:rPr>
        <w:t>each</w:t>
      </w:r>
      <w:r w:rsidRPr="00EB5256">
        <w:rPr>
          <w:rFonts w:ascii="Times New Roman" w:eastAsiaTheme="minorEastAsia" w:hAnsi="Times New Roman" w:cs="Times New Roman"/>
          <w:spacing w:val="33"/>
          <w:sz w:val="24"/>
          <w:szCs w:val="24"/>
        </w:rPr>
        <w:t xml:space="preserve"> </w:t>
      </w:r>
      <w:r w:rsidRPr="00EB5256">
        <w:rPr>
          <w:rFonts w:ascii="Times New Roman" w:eastAsiaTheme="minorEastAsia" w:hAnsi="Times New Roman" w:cs="Times New Roman"/>
          <w:sz w:val="24"/>
          <w:szCs w:val="24"/>
        </w:rPr>
        <w:t>state’s</w:t>
      </w:r>
      <w:r w:rsidRPr="00EB5256">
        <w:rPr>
          <w:rFonts w:ascii="Times New Roman" w:eastAsiaTheme="minorEastAsia" w:hAnsi="Times New Roman" w:cs="Times New Roman"/>
          <w:spacing w:val="33"/>
          <w:sz w:val="24"/>
          <w:szCs w:val="24"/>
        </w:rPr>
        <w:t xml:space="preserve"> </w:t>
      </w:r>
      <w:r w:rsidRPr="00EB5256">
        <w:rPr>
          <w:rFonts w:ascii="Times New Roman" w:eastAsiaTheme="minorEastAsia" w:hAnsi="Times New Roman" w:cs="Times New Roman"/>
          <w:sz w:val="24"/>
          <w:szCs w:val="24"/>
        </w:rPr>
        <w:t>corporation</w:t>
      </w:r>
      <w:r w:rsidRPr="00EB5256">
        <w:rPr>
          <w:rFonts w:ascii="Times New Roman" w:eastAsiaTheme="minorEastAsia" w:hAnsi="Times New Roman" w:cs="Times New Roman"/>
          <w:spacing w:val="33"/>
          <w:sz w:val="24"/>
          <w:szCs w:val="24"/>
        </w:rPr>
        <w:t xml:space="preserve"> </w:t>
      </w:r>
      <w:r w:rsidRPr="00EB5256">
        <w:rPr>
          <w:rFonts w:ascii="Times New Roman" w:eastAsiaTheme="minorEastAsia" w:hAnsi="Times New Roman" w:cs="Times New Roman"/>
          <w:sz w:val="24"/>
          <w:szCs w:val="24"/>
        </w:rPr>
        <w:t>law.</w:t>
      </w:r>
      <w:r w:rsidRPr="00EB5256">
        <w:rPr>
          <w:rFonts w:ascii="Times New Roman" w:eastAsiaTheme="minorEastAsia" w:hAnsi="Times New Roman" w:cs="Times New Roman"/>
          <w:spacing w:val="33"/>
          <w:sz w:val="24"/>
          <w:szCs w:val="24"/>
        </w:rPr>
        <w:t xml:space="preserve"> </w:t>
      </w:r>
      <w:r w:rsidRPr="00EB5256">
        <w:rPr>
          <w:rFonts w:ascii="Times New Roman" w:eastAsiaTheme="minorEastAsia" w:hAnsi="Times New Roman" w:cs="Times New Roman"/>
          <w:sz w:val="24"/>
          <w:szCs w:val="24"/>
        </w:rPr>
        <w:t>Many</w:t>
      </w:r>
      <w:r w:rsidRPr="00EB5256">
        <w:rPr>
          <w:rFonts w:ascii="Times New Roman" w:eastAsiaTheme="minorEastAsia" w:hAnsi="Times New Roman" w:cs="Times New Roman"/>
          <w:spacing w:val="33"/>
          <w:sz w:val="24"/>
          <w:szCs w:val="24"/>
        </w:rPr>
        <w:t xml:space="preserve"> </w:t>
      </w:r>
      <w:r w:rsidRPr="00EB5256">
        <w:rPr>
          <w:rFonts w:ascii="Times New Roman" w:eastAsiaTheme="minorEastAsia" w:hAnsi="Times New Roman" w:cs="Times New Roman"/>
          <w:sz w:val="24"/>
          <w:szCs w:val="24"/>
        </w:rPr>
        <w:t>states</w:t>
      </w:r>
      <w:r w:rsidRPr="00EB5256">
        <w:rPr>
          <w:rFonts w:ascii="Times New Roman" w:eastAsiaTheme="minorEastAsia" w:hAnsi="Times New Roman" w:cs="Times New Roman"/>
          <w:spacing w:val="33"/>
          <w:sz w:val="24"/>
          <w:szCs w:val="24"/>
        </w:rPr>
        <w:t xml:space="preserve"> </w:t>
      </w:r>
      <w:r w:rsidRPr="00EB5256">
        <w:rPr>
          <w:rFonts w:ascii="Times New Roman" w:eastAsiaTheme="minorEastAsia" w:hAnsi="Times New Roman" w:cs="Times New Roman"/>
          <w:sz w:val="24"/>
          <w:szCs w:val="24"/>
        </w:rPr>
        <w:t>have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lastRenderedPageBreak/>
        <w:t>enacted</w:t>
      </w:r>
      <w:r w:rsidRPr="00EB5256">
        <w:rPr>
          <w:rFonts w:ascii="Times New Roman" w:eastAsiaTheme="minorEastAsia" w:hAnsi="Times New Roman" w:cs="Times New Roman"/>
          <w:spacing w:val="30"/>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Revised</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Model</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Business</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Corporation</w:t>
      </w:r>
      <w:r w:rsidRPr="00EB5256">
        <w:rPr>
          <w:rFonts w:ascii="Times New Roman" w:eastAsiaTheme="minorEastAsia" w:hAnsi="Times New Roman" w:cs="Times New Roman"/>
          <w:spacing w:val="30"/>
          <w:sz w:val="24"/>
          <w:szCs w:val="24"/>
        </w:rPr>
        <w:t xml:space="preserve"> </w:t>
      </w:r>
      <w:r w:rsidRPr="00EB5256">
        <w:rPr>
          <w:rFonts w:ascii="Times New Roman" w:eastAsiaTheme="minorEastAsia" w:hAnsi="Times New Roman" w:cs="Times New Roman"/>
          <w:sz w:val="24"/>
          <w:szCs w:val="24"/>
        </w:rPr>
        <w:t>Act</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(RMBCA)</w:t>
      </w:r>
      <w:r w:rsidR="00C0193D">
        <w:rPr>
          <w:rStyle w:val="FootnoteReference"/>
          <w:rFonts w:ascii="Times New Roman" w:eastAsiaTheme="minorEastAsia" w:hAnsi="Times New Roman" w:cs="Times New Roman"/>
          <w:sz w:val="24"/>
          <w:szCs w:val="24"/>
        </w:rPr>
        <w:footnoteReference w:id="44"/>
      </w:r>
      <w:r w:rsidRPr="00EB5256">
        <w:rPr>
          <w:rFonts w:ascii="Times New Roman" w:eastAsiaTheme="minorEastAsia" w:hAnsi="Times New Roman" w:cs="Times New Roman"/>
          <w:spacing w:val="31"/>
          <w:position w:val="6"/>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similar</w:t>
      </w:r>
      <w:r w:rsidRPr="00EB5256">
        <w:rPr>
          <w:rFonts w:ascii="Times New Roman" w:eastAsiaTheme="minorEastAsia" w:hAnsi="Times New Roman" w:cs="Times New Roman"/>
          <w:spacing w:val="30"/>
          <w:sz w:val="24"/>
          <w:szCs w:val="24"/>
        </w:rPr>
        <w:t xml:space="preserve"> </w:t>
      </w:r>
      <w:r w:rsidRPr="00EB5256">
        <w:rPr>
          <w:rFonts w:ascii="Times New Roman" w:eastAsiaTheme="minorEastAsia" w:hAnsi="Times New Roman" w:cs="Times New Roman"/>
          <w:sz w:val="24"/>
          <w:szCs w:val="24"/>
        </w:rPr>
        <w:t>law.</w:t>
      </w:r>
      <w:r w:rsidRPr="00EB5256">
        <w:rPr>
          <w:rFonts w:ascii="Times New Roman" w:eastAsiaTheme="minorEastAsia" w:hAnsi="Times New Roman" w:cs="Times New Roman"/>
          <w:spacing w:val="31"/>
          <w:sz w:val="24"/>
          <w:szCs w:val="24"/>
        </w:rPr>
        <w:t xml:space="preserve"> </w:t>
      </w:r>
      <w:r w:rsidRPr="00EB5256">
        <w:rPr>
          <w:rFonts w:ascii="Times New Roman" w:eastAsiaTheme="minorEastAsia" w:hAnsi="Times New Roman" w:cs="Times New Roman"/>
          <w:sz w:val="24"/>
          <w:szCs w:val="24"/>
        </w:rPr>
        <w:t>In</w:t>
      </w:r>
      <w:r w:rsidR="00BB1E66">
        <w:rPr>
          <w:rFonts w:ascii="Times New Roman" w:eastAsiaTheme="minorEastAsia" w:hAnsi="Times New Roman" w:cs="Times New Roman"/>
          <w:sz w:val="24"/>
          <w:szCs w:val="24"/>
        </w:rPr>
        <w:t xml:space="preserve"> </w:t>
      </w:r>
      <w:r w:rsidRPr="00EB5256">
        <w:rPr>
          <w:rFonts w:ascii="Times New Roman" w:eastAsiaTheme="minorEastAsia" w:hAnsi="Times New Roman" w:cs="Times New Roman"/>
          <w:sz w:val="24"/>
          <w:szCs w:val="24"/>
        </w:rPr>
        <w:t>most states, the corporation law applies to insurers, unless stated otherwise. The state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 codes supplement the corporate law with additional or different requirements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insurers.</w:t>
      </w:r>
      <w:r w:rsidR="00C0193D">
        <w:rPr>
          <w:rStyle w:val="FootnoteReference"/>
          <w:rFonts w:ascii="Times New Roman" w:eastAsiaTheme="minorEastAsia" w:hAnsi="Times New Roman" w:cs="Times New Roman"/>
          <w:sz w:val="24"/>
          <w:szCs w:val="24"/>
        </w:rPr>
        <w:footnoteReference w:id="45"/>
      </w:r>
    </w:p>
    <w:p w14:paraId="209943E2" w14:textId="77777777" w:rsidR="00CF37AD" w:rsidRPr="002E431A" w:rsidRDefault="00CF37AD" w:rsidP="00CF37AD">
      <w:pPr>
        <w:widowControl w:val="0"/>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662C6E13" w14:textId="5E38AE50" w:rsidR="00EB5256" w:rsidRPr="00EB5256" w:rsidRDefault="00EB5256" w:rsidP="00CF37AD">
      <w:pPr>
        <w:widowControl w:val="0"/>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general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corporation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law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addresses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existence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internal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governance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corporation. Corporation laws set forth minimum requirements and procedures to 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adhered to in connection with extraordinary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affecting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corporate</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existence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 structure such as reorganizations, mergers, exchanges, divisions,</w:t>
      </w:r>
      <w:r w:rsidR="005B4EE5">
        <w:rPr>
          <w:rStyle w:val="FootnoteReference"/>
          <w:rFonts w:ascii="Times New Roman" w:eastAsiaTheme="minorEastAsia" w:hAnsi="Times New Roman" w:cs="Times New Roman"/>
          <w:sz w:val="24"/>
          <w:szCs w:val="24"/>
        </w:rPr>
        <w:footnoteReference w:id="46"/>
      </w:r>
      <w:r w:rsidRPr="00EB5256">
        <w:rPr>
          <w:rFonts w:ascii="Times New Roman" w:eastAsiaTheme="minorEastAsia" w:hAnsi="Times New Roman" w:cs="Times New Roman"/>
          <w:position w:val="6"/>
          <w:sz w:val="24"/>
          <w:szCs w:val="24"/>
        </w:rPr>
        <w:t xml:space="preserve"> </w:t>
      </w:r>
      <w:r w:rsidRPr="00EB5256">
        <w:rPr>
          <w:rFonts w:ascii="Times New Roman" w:eastAsiaTheme="minorEastAsia" w:hAnsi="Times New Roman" w:cs="Times New Roman"/>
          <w:sz w:val="24"/>
          <w:szCs w:val="24"/>
        </w:rPr>
        <w:t>disposal of assets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dissolutions.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Such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extraordinary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require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shareholders in addition to 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board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directors.</w:t>
      </w:r>
    </w:p>
    <w:p w14:paraId="5187BE78" w14:textId="77777777" w:rsidR="00EB5256" w:rsidRPr="006A7529" w:rsidRDefault="00EB5256" w:rsidP="00EB5256">
      <w:pPr>
        <w:widowControl w:val="0"/>
        <w:kinsoku w:val="0"/>
        <w:overflowPunct w:val="0"/>
        <w:autoSpaceDE w:val="0"/>
        <w:autoSpaceDN w:val="0"/>
        <w:adjustRightInd w:val="0"/>
        <w:spacing w:before="2" w:after="0" w:line="240" w:lineRule="auto"/>
        <w:rPr>
          <w:rFonts w:ascii="Times New Roman" w:eastAsiaTheme="minorEastAsia" w:hAnsi="Times New Roman" w:cs="Times New Roman"/>
        </w:rPr>
      </w:pPr>
    </w:p>
    <w:p w14:paraId="5FA2ED30" w14:textId="77777777" w:rsidR="00EB5256" w:rsidRPr="00EB5256" w:rsidRDefault="00EB5256" w:rsidP="003A6DD4">
      <w:pPr>
        <w:widowControl w:val="0"/>
        <w:numPr>
          <w:ilvl w:val="3"/>
          <w:numId w:val="12"/>
        </w:numPr>
        <w:tabs>
          <w:tab w:val="left" w:pos="2790"/>
        </w:tabs>
        <w:kinsoku w:val="0"/>
        <w:overflowPunct w:val="0"/>
        <w:autoSpaceDE w:val="0"/>
        <w:autoSpaceDN w:val="0"/>
        <w:adjustRightInd w:val="0"/>
        <w:spacing w:after="0" w:line="240" w:lineRule="auto"/>
        <w:ind w:left="2880"/>
        <w:outlineLvl w:val="1"/>
        <w:rPr>
          <w:rFonts w:ascii="Times New Roman" w:eastAsiaTheme="minorEastAsia" w:hAnsi="Times New Roman" w:cs="Times New Roman"/>
          <w:b/>
          <w:bCs/>
          <w:color w:val="000000"/>
          <w:sz w:val="24"/>
          <w:szCs w:val="24"/>
        </w:rPr>
      </w:pPr>
      <w:r w:rsidRPr="00EB5256">
        <w:rPr>
          <w:rFonts w:ascii="Times New Roman" w:eastAsiaTheme="minorEastAsia" w:hAnsi="Times New Roman" w:cs="Times New Roman"/>
          <w:b/>
          <w:bCs/>
          <w:sz w:val="24"/>
          <w:szCs w:val="24"/>
        </w:rPr>
        <w:t>Mergers</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and</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Consolidations</w:t>
      </w:r>
    </w:p>
    <w:p w14:paraId="08724459" w14:textId="77777777" w:rsidR="00EB5256" w:rsidRPr="006A7529"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rPr>
      </w:pPr>
    </w:p>
    <w:p w14:paraId="22B4D21E" w14:textId="77777777" w:rsidR="00EB5256" w:rsidRPr="00EB5256" w:rsidRDefault="00EB5256" w:rsidP="003A6DD4">
      <w:pPr>
        <w:widowControl w:val="0"/>
        <w:kinsoku w:val="0"/>
        <w:overflowPunct w:val="0"/>
        <w:autoSpaceDE w:val="0"/>
        <w:autoSpaceDN w:val="0"/>
        <w:adjustRightInd w:val="0"/>
        <w:spacing w:after="0" w:line="240" w:lineRule="auto"/>
        <w:ind w:left="2160" w:right="114"/>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State law governs consolidation and mergers of insurers. The procedures 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requirements regarding changes to the corporate structure of an insurer are usually</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the same as those for other corporate entities. Insurers may be subject to more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 scrutiny than general business corporations. A merger occurs when one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corporation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absorbs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identity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absorbed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corporation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disappears. In consolidation, the separate corporate entities </w:t>
      </w:r>
      <w:proofErr w:type="gramStart"/>
      <w:r w:rsidRPr="00EB5256">
        <w:rPr>
          <w:rFonts w:ascii="Times New Roman" w:eastAsiaTheme="minorEastAsia" w:hAnsi="Times New Roman" w:cs="Times New Roman"/>
          <w:sz w:val="24"/>
          <w:szCs w:val="24"/>
        </w:rPr>
        <w:t>disappear</w:t>
      </w:r>
      <w:proofErr w:type="gramEnd"/>
      <w:r w:rsidRPr="00EB5256">
        <w:rPr>
          <w:rFonts w:ascii="Times New Roman" w:eastAsiaTheme="minorEastAsia" w:hAnsi="Times New Roman" w:cs="Times New Roman"/>
          <w:sz w:val="24"/>
          <w:szCs w:val="24"/>
        </w:rPr>
        <w:t xml:space="preserve"> and a new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corporate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entity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emerges.</w:t>
      </w:r>
    </w:p>
    <w:p w14:paraId="0DED7CD4" w14:textId="77777777" w:rsidR="00EB5256" w:rsidRPr="00A221A2" w:rsidRDefault="00EB5256" w:rsidP="003A6DD4">
      <w:pPr>
        <w:widowControl w:val="0"/>
        <w:kinsoku w:val="0"/>
        <w:overflowPunct w:val="0"/>
        <w:autoSpaceDE w:val="0"/>
        <w:autoSpaceDN w:val="0"/>
        <w:adjustRightInd w:val="0"/>
        <w:spacing w:after="0" w:line="240" w:lineRule="auto"/>
        <w:ind w:left="2160"/>
        <w:rPr>
          <w:rFonts w:ascii="Times New Roman" w:eastAsiaTheme="minorEastAsia" w:hAnsi="Times New Roman" w:cs="Times New Roman"/>
        </w:rPr>
      </w:pPr>
    </w:p>
    <w:p w14:paraId="6ADA7FC5" w14:textId="77777777" w:rsidR="00EB5256" w:rsidRPr="00EB5256" w:rsidRDefault="00EB5256" w:rsidP="003A6DD4">
      <w:pPr>
        <w:widowControl w:val="0"/>
        <w:kinsoku w:val="0"/>
        <w:overflowPunct w:val="0"/>
        <w:autoSpaceDE w:val="0"/>
        <w:autoSpaceDN w:val="0"/>
        <w:adjustRightInd w:val="0"/>
        <w:spacing w:after="0" w:line="240" w:lineRule="auto"/>
        <w:ind w:left="2160"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Statutes governing consolidations or mergers, for the most part, require that notice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be given to all stockholders or members. Mergers or consolidations of stock</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insurers do not require the approval of policyholders but do require approval by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 regulatory authority. Mergers or consolidations of mutual insurers must 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approved by both the policyholders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 the regulatory authority.</w:t>
      </w:r>
    </w:p>
    <w:p w14:paraId="5B648F97" w14:textId="77777777" w:rsidR="00EB5256" w:rsidRPr="006A7529" w:rsidRDefault="00EB5256" w:rsidP="00EB5256">
      <w:pPr>
        <w:widowControl w:val="0"/>
        <w:kinsoku w:val="0"/>
        <w:overflowPunct w:val="0"/>
        <w:autoSpaceDE w:val="0"/>
        <w:autoSpaceDN w:val="0"/>
        <w:adjustRightInd w:val="0"/>
        <w:spacing w:before="2" w:after="0" w:line="240" w:lineRule="auto"/>
        <w:rPr>
          <w:rFonts w:ascii="Times New Roman" w:eastAsiaTheme="minorEastAsia" w:hAnsi="Times New Roman" w:cs="Times New Roman"/>
        </w:rPr>
      </w:pPr>
    </w:p>
    <w:p w14:paraId="3BE58AC4" w14:textId="77777777" w:rsidR="00EB5256" w:rsidRPr="00EB5256" w:rsidRDefault="00EB5256" w:rsidP="003A6DD4">
      <w:pPr>
        <w:widowControl w:val="0"/>
        <w:numPr>
          <w:ilvl w:val="3"/>
          <w:numId w:val="12"/>
        </w:numPr>
        <w:tabs>
          <w:tab w:val="left" w:pos="2880"/>
        </w:tabs>
        <w:kinsoku w:val="0"/>
        <w:overflowPunct w:val="0"/>
        <w:autoSpaceDE w:val="0"/>
        <w:autoSpaceDN w:val="0"/>
        <w:adjustRightInd w:val="0"/>
        <w:spacing w:after="0" w:line="240" w:lineRule="auto"/>
        <w:ind w:left="2880"/>
        <w:outlineLvl w:val="1"/>
        <w:rPr>
          <w:rFonts w:ascii="Times New Roman" w:eastAsiaTheme="minorEastAsia" w:hAnsi="Times New Roman" w:cs="Times New Roman"/>
          <w:b/>
          <w:bCs/>
          <w:color w:val="000000"/>
          <w:sz w:val="24"/>
          <w:szCs w:val="24"/>
        </w:rPr>
      </w:pPr>
      <w:r w:rsidRPr="00EB5256">
        <w:rPr>
          <w:rFonts w:ascii="Times New Roman" w:eastAsiaTheme="minorEastAsia" w:hAnsi="Times New Roman" w:cs="Times New Roman"/>
          <w:b/>
          <w:bCs/>
          <w:sz w:val="24"/>
          <w:szCs w:val="24"/>
        </w:rPr>
        <w:t>Divisions</w:t>
      </w:r>
    </w:p>
    <w:p w14:paraId="70096528" w14:textId="77777777" w:rsidR="00EB5256" w:rsidRPr="0000054D"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rPr>
      </w:pPr>
    </w:p>
    <w:p w14:paraId="337A9536" w14:textId="77777777" w:rsidR="00EB5256" w:rsidRPr="00EB5256" w:rsidRDefault="00EB5256" w:rsidP="003A6DD4">
      <w:pPr>
        <w:widowControl w:val="0"/>
        <w:kinsoku w:val="0"/>
        <w:overflowPunct w:val="0"/>
        <w:autoSpaceDE w:val="0"/>
        <w:autoSpaceDN w:val="0"/>
        <w:adjustRightInd w:val="0"/>
        <w:spacing w:after="0" w:line="240" w:lineRule="auto"/>
        <w:ind w:left="2160"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Division statutes have recently been enacted by two jurisdictions. These statutes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permit</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division</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single</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corporation</w:t>
      </w:r>
      <w:r w:rsidRPr="00EB5256">
        <w:rPr>
          <w:rFonts w:ascii="Times New Roman" w:eastAsiaTheme="minorEastAsia" w:hAnsi="Times New Roman" w:cs="Times New Roman"/>
          <w:spacing w:val="59"/>
          <w:sz w:val="24"/>
          <w:szCs w:val="24"/>
        </w:rPr>
        <w:t xml:space="preserve"> </w:t>
      </w:r>
      <w:r w:rsidRPr="00EB5256">
        <w:rPr>
          <w:rFonts w:ascii="Times New Roman" w:eastAsiaTheme="minorEastAsia" w:hAnsi="Times New Roman" w:cs="Times New Roman"/>
          <w:sz w:val="24"/>
          <w:szCs w:val="24"/>
        </w:rPr>
        <w:t>into</w:t>
      </w:r>
      <w:r w:rsidRPr="00EB5256">
        <w:rPr>
          <w:rFonts w:ascii="Times New Roman" w:eastAsiaTheme="minorEastAsia" w:hAnsi="Times New Roman" w:cs="Times New Roman"/>
          <w:spacing w:val="59"/>
          <w:sz w:val="24"/>
          <w:szCs w:val="24"/>
        </w:rPr>
        <w:t xml:space="preserve"> </w:t>
      </w:r>
      <w:r w:rsidRPr="00EB5256">
        <w:rPr>
          <w:rFonts w:ascii="Times New Roman" w:eastAsiaTheme="minorEastAsia" w:hAnsi="Times New Roman" w:cs="Times New Roman"/>
          <w:sz w:val="24"/>
          <w:szCs w:val="24"/>
        </w:rPr>
        <w:t>two</w:t>
      </w:r>
      <w:r w:rsidRPr="00EB5256">
        <w:rPr>
          <w:rFonts w:ascii="Times New Roman" w:eastAsiaTheme="minorEastAsia" w:hAnsi="Times New Roman" w:cs="Times New Roman"/>
          <w:spacing w:val="59"/>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59"/>
          <w:sz w:val="24"/>
          <w:szCs w:val="24"/>
        </w:rPr>
        <w:t xml:space="preserve"> </w:t>
      </w:r>
      <w:r w:rsidRPr="00EB5256">
        <w:rPr>
          <w:rFonts w:ascii="Times New Roman" w:eastAsiaTheme="minorEastAsia" w:hAnsi="Times New Roman" w:cs="Times New Roman"/>
          <w:sz w:val="24"/>
          <w:szCs w:val="24"/>
        </w:rPr>
        <w:t>more</w:t>
      </w:r>
      <w:r w:rsidRPr="00EB5256">
        <w:rPr>
          <w:rFonts w:ascii="Times New Roman" w:eastAsiaTheme="minorEastAsia" w:hAnsi="Times New Roman" w:cs="Times New Roman"/>
          <w:spacing w:val="59"/>
          <w:sz w:val="24"/>
          <w:szCs w:val="24"/>
        </w:rPr>
        <w:t xml:space="preserve"> </w:t>
      </w:r>
      <w:r w:rsidRPr="00EB5256">
        <w:rPr>
          <w:rFonts w:ascii="Times New Roman" w:eastAsiaTheme="minorEastAsia" w:hAnsi="Times New Roman" w:cs="Times New Roman"/>
          <w:sz w:val="24"/>
          <w:szCs w:val="24"/>
        </w:rPr>
        <w:t>resulting</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corporations. In a division, assets and liabilities are allocated among the resulting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corporations. An LBR that includes a division may also include other transactions</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such as changes to a pooling agreement that may require regulatory review 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jurisdictions.</w:t>
      </w:r>
    </w:p>
    <w:p w14:paraId="00BAFED4"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1ACD3FED" w14:textId="77777777" w:rsidR="00EB5256" w:rsidRPr="00EB5256" w:rsidRDefault="00EB5256" w:rsidP="006A7529">
      <w:pPr>
        <w:widowControl w:val="0"/>
        <w:numPr>
          <w:ilvl w:val="2"/>
          <w:numId w:val="12"/>
        </w:numPr>
        <w:tabs>
          <w:tab w:val="left" w:pos="2160"/>
        </w:tabs>
        <w:kinsoku w:val="0"/>
        <w:overflowPunct w:val="0"/>
        <w:autoSpaceDE w:val="0"/>
        <w:autoSpaceDN w:val="0"/>
        <w:adjustRightInd w:val="0"/>
        <w:spacing w:before="79" w:after="0" w:line="240" w:lineRule="auto"/>
        <w:ind w:left="216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Insurance</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Code Provisions</w:t>
      </w:r>
    </w:p>
    <w:p w14:paraId="4F1A2A3C" w14:textId="77777777" w:rsidR="00EB5256" w:rsidRPr="0051095B"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39D3100C" w14:textId="07296B14" w:rsidR="00EB5256" w:rsidRPr="00EB5256" w:rsidRDefault="00EB5256" w:rsidP="006A7529">
      <w:pPr>
        <w:widowControl w:val="0"/>
        <w:numPr>
          <w:ilvl w:val="3"/>
          <w:numId w:val="12"/>
        </w:numPr>
        <w:tabs>
          <w:tab w:val="left" w:pos="2880"/>
        </w:tabs>
        <w:kinsoku w:val="0"/>
        <w:overflowPunct w:val="0"/>
        <w:autoSpaceDE w:val="0"/>
        <w:autoSpaceDN w:val="0"/>
        <w:adjustRightInd w:val="0"/>
        <w:spacing w:after="0" w:line="240" w:lineRule="auto"/>
        <w:ind w:left="2880"/>
        <w:rPr>
          <w:rFonts w:ascii="Times New Roman" w:eastAsiaTheme="minorEastAsia" w:hAnsi="Times New Roman" w:cs="Times New Roman"/>
          <w:b/>
          <w:bCs/>
          <w:position w:val="6"/>
          <w:sz w:val="24"/>
          <w:szCs w:val="24"/>
        </w:rPr>
      </w:pPr>
      <w:r w:rsidRPr="00EB5256">
        <w:rPr>
          <w:rFonts w:ascii="Times New Roman" w:eastAsiaTheme="minorEastAsia" w:hAnsi="Times New Roman" w:cs="Times New Roman"/>
          <w:b/>
          <w:bCs/>
          <w:sz w:val="24"/>
          <w:szCs w:val="24"/>
        </w:rPr>
        <w:t>Insurance</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Holding Company Act</w:t>
      </w:r>
      <w:r w:rsidR="00130AA2">
        <w:rPr>
          <w:rStyle w:val="FootnoteReference"/>
          <w:rFonts w:ascii="Times New Roman" w:eastAsiaTheme="minorEastAsia" w:hAnsi="Times New Roman" w:cs="Times New Roman"/>
          <w:b/>
          <w:bCs/>
          <w:sz w:val="24"/>
          <w:szCs w:val="24"/>
        </w:rPr>
        <w:footnoteReference w:id="47"/>
      </w:r>
    </w:p>
    <w:p w14:paraId="711B6470" w14:textId="2F43AD71" w:rsidR="00EB5256" w:rsidRPr="00EB5256" w:rsidRDefault="00EB5256" w:rsidP="006A7529">
      <w:pPr>
        <w:widowControl w:val="0"/>
        <w:kinsoku w:val="0"/>
        <w:overflowPunct w:val="0"/>
        <w:autoSpaceDE w:val="0"/>
        <w:autoSpaceDN w:val="0"/>
        <w:adjustRightInd w:val="0"/>
        <w:spacing w:before="274" w:after="0" w:line="240" w:lineRule="auto"/>
        <w:ind w:left="2160" w:right="114"/>
        <w:jc w:val="both"/>
        <w:rPr>
          <w:rFonts w:ascii="Times New Roman" w:eastAsiaTheme="minorEastAsia" w:hAnsi="Times New Roman" w:cs="Times New Roman"/>
          <w:position w:val="6"/>
          <w:sz w:val="24"/>
          <w:szCs w:val="24"/>
        </w:rPr>
      </w:pPr>
      <w:r w:rsidRPr="00EB5256">
        <w:rPr>
          <w:rFonts w:ascii="Times New Roman" w:eastAsiaTheme="minorEastAsia" w:hAnsi="Times New Roman" w:cs="Times New Roman"/>
          <w:sz w:val="24"/>
          <w:szCs w:val="24"/>
        </w:rPr>
        <w:lastRenderedPageBreak/>
        <w:t>Certain aspects of an LBR may be subject to the Holding Company Act even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though the act does not explicitly address LBRs. An LBR may be subject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review by the regulatory authority under the Holding Company Act if the 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 a member of an insurance holding company system. For example, if an LBR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results in a change of control</w:t>
      </w:r>
      <w:r w:rsidR="00124EF6">
        <w:rPr>
          <w:rStyle w:val="FootnoteReference"/>
          <w:rFonts w:ascii="Times New Roman" w:eastAsiaTheme="minorEastAsia" w:hAnsi="Times New Roman" w:cs="Times New Roman"/>
          <w:sz w:val="24"/>
          <w:szCs w:val="24"/>
        </w:rPr>
        <w:footnoteReference w:id="48"/>
      </w:r>
      <w:r w:rsidRPr="00EB5256">
        <w:rPr>
          <w:rFonts w:ascii="Times New Roman" w:eastAsiaTheme="minorEastAsia" w:hAnsi="Times New Roman" w:cs="Times New Roman"/>
          <w:position w:val="6"/>
          <w:sz w:val="24"/>
          <w:szCs w:val="24"/>
        </w:rPr>
        <w:t xml:space="preserve"> </w:t>
      </w:r>
      <w:r w:rsidRPr="00EB5256">
        <w:rPr>
          <w:rFonts w:ascii="Times New Roman" w:eastAsiaTheme="minorEastAsia" w:hAnsi="Times New Roman" w:cs="Times New Roman"/>
          <w:sz w:val="24"/>
          <w:szCs w:val="24"/>
        </w:rPr>
        <w:t>of a domestic insurer, the transaction must 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pre-approved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accordance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certain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criteria.</w:t>
      </w:r>
      <w:r w:rsidR="003F62C4">
        <w:rPr>
          <w:rStyle w:val="FootnoteReference"/>
          <w:rFonts w:ascii="Times New Roman" w:eastAsiaTheme="minorEastAsia" w:hAnsi="Times New Roman" w:cs="Times New Roman"/>
          <w:sz w:val="24"/>
          <w:szCs w:val="24"/>
        </w:rPr>
        <w:footnoteReference w:id="49"/>
      </w:r>
    </w:p>
    <w:p w14:paraId="42E912D9" w14:textId="425D9221" w:rsidR="00EB5256" w:rsidRPr="00EB5256" w:rsidRDefault="00EB5256" w:rsidP="006A7529">
      <w:pPr>
        <w:widowControl w:val="0"/>
        <w:kinsoku w:val="0"/>
        <w:overflowPunct w:val="0"/>
        <w:autoSpaceDE w:val="0"/>
        <w:autoSpaceDN w:val="0"/>
        <w:adjustRightInd w:val="0"/>
        <w:spacing w:before="276" w:after="0" w:line="240" w:lineRule="auto"/>
        <w:ind w:left="2160" w:right="114"/>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In addition, the Holding Company Act governs transactions between the domestic</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insurer and other members of the insurance holding company system even if there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no</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change</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control.</w:t>
      </w:r>
      <w:r w:rsidR="00F656DA">
        <w:rPr>
          <w:rStyle w:val="FootnoteReference"/>
          <w:rFonts w:ascii="Times New Roman" w:eastAsiaTheme="minorEastAsia" w:hAnsi="Times New Roman" w:cs="Times New Roman"/>
          <w:sz w:val="24"/>
          <w:szCs w:val="24"/>
        </w:rPr>
        <w:footnoteReference w:id="50"/>
      </w:r>
      <w:r w:rsidRPr="00EB5256">
        <w:rPr>
          <w:rFonts w:ascii="Times New Roman" w:eastAsiaTheme="minorEastAsia" w:hAnsi="Times New Roman" w:cs="Times New Roman"/>
          <w:spacing w:val="19"/>
          <w:position w:val="6"/>
          <w:sz w:val="24"/>
          <w:szCs w:val="24"/>
        </w:rPr>
        <w:t xml:space="preserve"> </w:t>
      </w:r>
      <w:r w:rsidRPr="00EB5256">
        <w:rPr>
          <w:rFonts w:ascii="Times New Roman" w:eastAsiaTheme="minorEastAsia" w:hAnsi="Times New Roman" w:cs="Times New Roman"/>
          <w:sz w:val="24"/>
          <w:szCs w:val="24"/>
        </w:rPr>
        <w:t>Some</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these</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transactions</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trigger</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advance</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notification</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depending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upon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nature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extent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must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terms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are</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fair</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reasonable. An LBR will probably be subject to these requirements of the Holding</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Company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inter-company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agreements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such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management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agreements,</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agreements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tax</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allocation agreements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are affected.</w:t>
      </w:r>
    </w:p>
    <w:p w14:paraId="0284F9E9" w14:textId="77777777" w:rsidR="00EB5256" w:rsidRPr="00EB5256" w:rsidRDefault="00EB5256" w:rsidP="006A7529">
      <w:pPr>
        <w:widowControl w:val="0"/>
        <w:kinsoku w:val="0"/>
        <w:overflowPunct w:val="0"/>
        <w:autoSpaceDE w:val="0"/>
        <w:autoSpaceDN w:val="0"/>
        <w:adjustRightInd w:val="0"/>
        <w:spacing w:after="0" w:line="240" w:lineRule="auto"/>
        <w:ind w:left="2160"/>
        <w:rPr>
          <w:rFonts w:ascii="Times New Roman" w:eastAsiaTheme="minorEastAsia" w:hAnsi="Times New Roman" w:cs="Times New Roman"/>
          <w:sz w:val="24"/>
          <w:szCs w:val="24"/>
        </w:rPr>
      </w:pPr>
    </w:p>
    <w:p w14:paraId="42740269" w14:textId="4C4ADEB4" w:rsidR="00EB5256" w:rsidRPr="00EB5256" w:rsidRDefault="00EB5256" w:rsidP="006A7529">
      <w:pPr>
        <w:widowControl w:val="0"/>
        <w:kinsoku w:val="0"/>
        <w:overflowPunct w:val="0"/>
        <w:autoSpaceDE w:val="0"/>
        <w:autoSpaceDN w:val="0"/>
        <w:adjustRightInd w:val="0"/>
        <w:spacing w:after="0" w:line="240" w:lineRule="auto"/>
        <w:ind w:left="2160" w:right="117"/>
        <w:jc w:val="both"/>
        <w:rPr>
          <w:rFonts w:ascii="Times New Roman" w:eastAsiaTheme="minorEastAsia" w:hAnsi="Times New Roman" w:cs="Times New Roman"/>
          <w:position w:val="6"/>
          <w:sz w:val="24"/>
          <w:szCs w:val="24"/>
        </w:rPr>
      </w:pPr>
      <w:r w:rsidRPr="00EB5256">
        <w:rPr>
          <w:rFonts w:ascii="Times New Roman" w:eastAsiaTheme="minorEastAsia" w:hAnsi="Times New Roman" w:cs="Times New Roman"/>
          <w:sz w:val="24"/>
          <w:szCs w:val="24"/>
        </w:rPr>
        <w:t>Finally, the Holding Company Act also governs dividends or distributions by 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domestic insurer. For example, if an extraordinary dividend or distribution is part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prior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required.</w:t>
      </w:r>
      <w:r w:rsidR="00AA6AC6">
        <w:rPr>
          <w:rStyle w:val="FootnoteReference"/>
          <w:rFonts w:ascii="Times New Roman" w:eastAsiaTheme="minorEastAsia" w:hAnsi="Times New Roman" w:cs="Times New Roman"/>
          <w:sz w:val="24"/>
          <w:szCs w:val="24"/>
        </w:rPr>
        <w:footnoteReference w:id="51"/>
      </w:r>
    </w:p>
    <w:p w14:paraId="778D5AC6" w14:textId="77777777" w:rsidR="00EB5256" w:rsidRPr="00EB5256" w:rsidRDefault="00EB5256" w:rsidP="006A7529">
      <w:pPr>
        <w:widowControl w:val="0"/>
        <w:numPr>
          <w:ilvl w:val="3"/>
          <w:numId w:val="12"/>
        </w:numPr>
        <w:tabs>
          <w:tab w:val="left" w:pos="2880"/>
        </w:tabs>
        <w:kinsoku w:val="0"/>
        <w:overflowPunct w:val="0"/>
        <w:autoSpaceDE w:val="0"/>
        <w:autoSpaceDN w:val="0"/>
        <w:adjustRightInd w:val="0"/>
        <w:spacing w:before="278" w:after="0" w:line="240" w:lineRule="auto"/>
        <w:ind w:left="288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Examination Law</w:t>
      </w:r>
    </w:p>
    <w:p w14:paraId="04E04C9A" w14:textId="77777777" w:rsidR="00EB5256" w:rsidRPr="00EB5256" w:rsidRDefault="00EB5256" w:rsidP="00EB5256">
      <w:pPr>
        <w:widowControl w:val="0"/>
        <w:kinsoku w:val="0"/>
        <w:overflowPunct w:val="0"/>
        <w:autoSpaceDE w:val="0"/>
        <w:autoSpaceDN w:val="0"/>
        <w:adjustRightInd w:val="0"/>
        <w:spacing w:before="8" w:after="0" w:line="240" w:lineRule="auto"/>
        <w:rPr>
          <w:rFonts w:ascii="Times New Roman" w:eastAsiaTheme="minorEastAsia" w:hAnsi="Times New Roman" w:cs="Times New Roman"/>
          <w:b/>
          <w:bCs/>
          <w:sz w:val="23"/>
          <w:szCs w:val="23"/>
        </w:rPr>
      </w:pPr>
    </w:p>
    <w:p w14:paraId="5BC99311" w14:textId="77777777" w:rsidR="00AB5C3C" w:rsidRDefault="00EB5256" w:rsidP="00AB5C3C">
      <w:pPr>
        <w:widowControl w:val="0"/>
        <w:kinsoku w:val="0"/>
        <w:overflowPunct w:val="0"/>
        <w:autoSpaceDE w:val="0"/>
        <w:autoSpaceDN w:val="0"/>
        <w:adjustRightInd w:val="0"/>
        <w:spacing w:after="0" w:line="240" w:lineRule="auto"/>
        <w:ind w:left="216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All</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states</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have</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examination</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statutes</w:t>
      </w:r>
      <w:r w:rsidRPr="00EB5256">
        <w:rPr>
          <w:rFonts w:ascii="Times New Roman" w:eastAsiaTheme="minorEastAsia" w:hAnsi="Times New Roman" w:cs="Times New Roman"/>
          <w:spacing w:val="17"/>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provide</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17"/>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7"/>
          <w:sz w:val="24"/>
          <w:szCs w:val="24"/>
        </w:rPr>
        <w:t xml:space="preserve"> </w:t>
      </w:r>
      <w:r w:rsidRPr="00EB5256">
        <w:rPr>
          <w:rFonts w:ascii="Times New Roman" w:eastAsiaTheme="minorEastAsia" w:hAnsi="Times New Roman" w:cs="Times New Roman"/>
          <w:sz w:val="24"/>
          <w:szCs w:val="24"/>
        </w:rPr>
        <w:t>responsibility</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to conduct examinations of insurers to determine their financial condition 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compliance with insurance laws and regulations. This authority includes targeted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examinations triggered by a wide array of events such as deteriorating financial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condition, risk-based capital results, financial analysis results, financial ratios 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LBRs.</w:t>
      </w:r>
      <w:r w:rsidRPr="00EB5256">
        <w:rPr>
          <w:rFonts w:ascii="Times New Roman" w:eastAsiaTheme="minorEastAsia" w:hAnsi="Times New Roman" w:cs="Times New Roman"/>
          <w:spacing w:val="32"/>
          <w:sz w:val="24"/>
          <w:szCs w:val="24"/>
        </w:rPr>
        <w:t xml:space="preserve"> </w:t>
      </w:r>
      <w:r w:rsidRPr="00EB5256">
        <w:rPr>
          <w:rFonts w:ascii="Times New Roman" w:eastAsiaTheme="minorEastAsia" w:hAnsi="Times New Roman" w:cs="Times New Roman"/>
          <w:sz w:val="24"/>
          <w:szCs w:val="24"/>
        </w:rPr>
        <w:t>Generally,</w:t>
      </w:r>
      <w:r w:rsidRPr="00EB5256">
        <w:rPr>
          <w:rFonts w:ascii="Times New Roman" w:eastAsiaTheme="minorEastAsia" w:hAnsi="Times New Roman" w:cs="Times New Roman"/>
          <w:spacing w:val="32"/>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32"/>
          <w:sz w:val="24"/>
          <w:szCs w:val="24"/>
        </w:rPr>
        <w:t xml:space="preserve"> </w:t>
      </w:r>
      <w:r w:rsidRPr="00EB5256">
        <w:rPr>
          <w:rFonts w:ascii="Times New Roman" w:eastAsiaTheme="minorEastAsia" w:hAnsi="Times New Roman" w:cs="Times New Roman"/>
          <w:sz w:val="24"/>
          <w:szCs w:val="24"/>
        </w:rPr>
        <w:t>periodic</w:t>
      </w:r>
      <w:r w:rsidRPr="00EB5256">
        <w:rPr>
          <w:rFonts w:ascii="Times New Roman" w:eastAsiaTheme="minorEastAsia" w:hAnsi="Times New Roman" w:cs="Times New Roman"/>
          <w:spacing w:val="32"/>
          <w:sz w:val="24"/>
          <w:szCs w:val="24"/>
        </w:rPr>
        <w:t xml:space="preserve"> </w:t>
      </w:r>
      <w:r w:rsidRPr="00EB5256">
        <w:rPr>
          <w:rFonts w:ascii="Times New Roman" w:eastAsiaTheme="minorEastAsia" w:hAnsi="Times New Roman" w:cs="Times New Roman"/>
          <w:sz w:val="24"/>
          <w:szCs w:val="24"/>
        </w:rPr>
        <w:t>examination</w:t>
      </w:r>
      <w:r w:rsidRPr="00EB5256">
        <w:rPr>
          <w:rFonts w:ascii="Times New Roman" w:eastAsiaTheme="minorEastAsia" w:hAnsi="Times New Roman" w:cs="Times New Roman"/>
          <w:spacing w:val="32"/>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30"/>
          <w:sz w:val="24"/>
          <w:szCs w:val="24"/>
        </w:rPr>
        <w:t xml:space="preserve"> </w:t>
      </w:r>
      <w:r w:rsidRPr="00EB5256">
        <w:rPr>
          <w:rFonts w:ascii="Times New Roman" w:eastAsiaTheme="minorEastAsia" w:hAnsi="Times New Roman" w:cs="Times New Roman"/>
          <w:sz w:val="24"/>
          <w:szCs w:val="24"/>
        </w:rPr>
        <w:t>insurers</w:t>
      </w:r>
      <w:r w:rsidRPr="00EB5256">
        <w:rPr>
          <w:rFonts w:ascii="Times New Roman" w:eastAsiaTheme="minorEastAsia" w:hAnsi="Times New Roman" w:cs="Times New Roman"/>
          <w:spacing w:val="32"/>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32"/>
          <w:sz w:val="24"/>
          <w:szCs w:val="24"/>
        </w:rPr>
        <w:t xml:space="preserve"> </w:t>
      </w:r>
      <w:r w:rsidRPr="00EB5256">
        <w:rPr>
          <w:rFonts w:ascii="Times New Roman" w:eastAsiaTheme="minorEastAsia" w:hAnsi="Times New Roman" w:cs="Times New Roman"/>
          <w:sz w:val="24"/>
          <w:szCs w:val="24"/>
        </w:rPr>
        <w:t>contemplated;</w:t>
      </w:r>
      <w:r w:rsidRPr="00EB5256">
        <w:rPr>
          <w:rFonts w:ascii="Times New Roman" w:eastAsiaTheme="minorEastAsia" w:hAnsi="Times New Roman" w:cs="Times New Roman"/>
          <w:spacing w:val="33"/>
          <w:sz w:val="24"/>
          <w:szCs w:val="24"/>
        </w:rPr>
        <w:t xml:space="preserve"> </w:t>
      </w:r>
      <w:r w:rsidRPr="00EB5256">
        <w:rPr>
          <w:rFonts w:ascii="Times New Roman" w:eastAsiaTheme="minorEastAsia" w:hAnsi="Times New Roman" w:cs="Times New Roman"/>
          <w:sz w:val="24"/>
          <w:szCs w:val="24"/>
        </w:rPr>
        <w:t>however:</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the regulatory authority may also conduct an examination as often as deemed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appropriate.</w:t>
      </w:r>
      <w:r w:rsidR="00AA6AC6">
        <w:rPr>
          <w:rStyle w:val="FootnoteReference"/>
          <w:rFonts w:ascii="Times New Roman" w:eastAsiaTheme="minorEastAsia" w:hAnsi="Times New Roman" w:cs="Times New Roman"/>
          <w:sz w:val="24"/>
          <w:szCs w:val="24"/>
        </w:rPr>
        <w:footnoteReference w:id="52"/>
      </w:r>
      <w:r w:rsidRPr="00EB5256">
        <w:rPr>
          <w:rFonts w:ascii="Times New Roman" w:eastAsiaTheme="minorEastAsia" w:hAnsi="Times New Roman" w:cs="Times New Roman"/>
          <w:spacing w:val="5"/>
          <w:position w:val="6"/>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5"/>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5"/>
          <w:sz w:val="24"/>
          <w:szCs w:val="24"/>
        </w:rPr>
        <w:t xml:space="preserve"> </w:t>
      </w:r>
      <w:r w:rsidRPr="00EB5256">
        <w:rPr>
          <w:rFonts w:ascii="Times New Roman" w:eastAsiaTheme="minorEastAsia" w:hAnsi="Times New Roman" w:cs="Times New Roman"/>
          <w:sz w:val="24"/>
          <w:szCs w:val="24"/>
        </w:rPr>
        <w:t>has</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
          <w:sz w:val="24"/>
          <w:szCs w:val="24"/>
        </w:rPr>
        <w:t xml:space="preserve"> </w:t>
      </w:r>
      <w:r w:rsidRPr="00EB5256">
        <w:rPr>
          <w:rFonts w:ascii="Times New Roman" w:eastAsiaTheme="minorEastAsia" w:hAnsi="Times New Roman" w:cs="Times New Roman"/>
          <w:sz w:val="24"/>
          <w:szCs w:val="24"/>
        </w:rPr>
        <w:t>discretion</w:t>
      </w:r>
      <w:r w:rsidRPr="00EB5256">
        <w:rPr>
          <w:rFonts w:ascii="Times New Roman" w:eastAsiaTheme="minorEastAsia" w:hAnsi="Times New Roman" w:cs="Times New Roman"/>
          <w:spacing w:val="5"/>
          <w:sz w:val="24"/>
          <w:szCs w:val="24"/>
        </w:rPr>
        <w:t xml:space="preserve"> </w:t>
      </w:r>
      <w:r w:rsidRPr="00EB5256">
        <w:rPr>
          <w:rFonts w:ascii="Times New Roman" w:eastAsiaTheme="minorEastAsia" w:hAnsi="Times New Roman" w:cs="Times New Roman"/>
          <w:sz w:val="24"/>
          <w:szCs w:val="24"/>
        </w:rPr>
        <w:t>within</w:t>
      </w:r>
      <w:r w:rsidRPr="00EB5256">
        <w:rPr>
          <w:rFonts w:ascii="Times New Roman" w:eastAsiaTheme="minorEastAsia" w:hAnsi="Times New Roman" w:cs="Times New Roman"/>
          <w:spacing w:val="5"/>
          <w:sz w:val="24"/>
          <w:szCs w:val="24"/>
        </w:rPr>
        <w:t xml:space="preserve"> </w:t>
      </w:r>
      <w:r w:rsidRPr="00EB5256">
        <w:rPr>
          <w:rFonts w:ascii="Times New Roman" w:eastAsiaTheme="minorEastAsia" w:hAnsi="Times New Roman" w:cs="Times New Roman"/>
          <w:sz w:val="24"/>
          <w:szCs w:val="24"/>
        </w:rPr>
        <w:t>statutory</w:t>
      </w:r>
      <w:r w:rsidRPr="00EB5256">
        <w:rPr>
          <w:rFonts w:ascii="Times New Roman" w:eastAsiaTheme="minorEastAsia" w:hAnsi="Times New Roman" w:cs="Times New Roman"/>
          <w:spacing w:val="5"/>
          <w:sz w:val="24"/>
          <w:szCs w:val="24"/>
        </w:rPr>
        <w:t xml:space="preserve"> </w:t>
      </w:r>
      <w:proofErr w:type="spellStart"/>
      <w:r w:rsidRPr="00EB5256">
        <w:rPr>
          <w:rFonts w:ascii="Times New Roman" w:eastAsiaTheme="minorEastAsia" w:hAnsi="Times New Roman" w:cs="Times New Roman"/>
          <w:sz w:val="24"/>
          <w:szCs w:val="24"/>
        </w:rPr>
        <w:t>confinesto</w:t>
      </w:r>
      <w:proofErr w:type="spellEnd"/>
      <w:r w:rsidRPr="00EB5256">
        <w:rPr>
          <w:rFonts w:ascii="Times New Roman" w:eastAsiaTheme="minorEastAsia" w:hAnsi="Times New Roman" w:cs="Times New Roman"/>
          <w:sz w:val="24"/>
          <w:szCs w:val="24"/>
        </w:rPr>
        <w:t xml:space="preserve"> determine the scheduling, </w:t>
      </w:r>
      <w:proofErr w:type="gramStart"/>
      <w:r w:rsidRPr="00EB5256">
        <w:rPr>
          <w:rFonts w:ascii="Times New Roman" w:eastAsiaTheme="minorEastAsia" w:hAnsi="Times New Roman" w:cs="Times New Roman"/>
          <w:sz w:val="24"/>
          <w:szCs w:val="24"/>
        </w:rPr>
        <w:t>nature</w:t>
      </w:r>
      <w:proofErr w:type="gramEnd"/>
      <w:r w:rsidRPr="00EB5256">
        <w:rPr>
          <w:rFonts w:ascii="Times New Roman" w:eastAsiaTheme="minorEastAsia" w:hAnsi="Times New Roman" w:cs="Times New Roman"/>
          <w:sz w:val="24"/>
          <w:szCs w:val="24"/>
        </w:rPr>
        <w:t xml:space="preserve"> and scope of an examination. The 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also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granted</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examination powers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under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Holding Company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Act.</w:t>
      </w:r>
      <w:r w:rsidR="00AB5C3C">
        <w:rPr>
          <w:rStyle w:val="FootnoteReference"/>
          <w:rFonts w:ascii="Times New Roman" w:eastAsiaTheme="minorEastAsia" w:hAnsi="Times New Roman" w:cs="Times New Roman"/>
          <w:sz w:val="24"/>
          <w:szCs w:val="24"/>
        </w:rPr>
        <w:footnoteReference w:id="53"/>
      </w:r>
    </w:p>
    <w:p w14:paraId="49A03819" w14:textId="77777777" w:rsidR="00AB5C3C" w:rsidRDefault="00AB5C3C" w:rsidP="00AB5C3C">
      <w:pPr>
        <w:widowControl w:val="0"/>
        <w:kinsoku w:val="0"/>
        <w:overflowPunct w:val="0"/>
        <w:autoSpaceDE w:val="0"/>
        <w:autoSpaceDN w:val="0"/>
        <w:adjustRightInd w:val="0"/>
        <w:spacing w:after="0" w:line="240" w:lineRule="auto"/>
        <w:ind w:left="2160" w:right="116"/>
        <w:jc w:val="both"/>
        <w:rPr>
          <w:rFonts w:ascii="Times New Roman" w:eastAsiaTheme="minorEastAsia" w:hAnsi="Times New Roman" w:cs="Times New Roman"/>
          <w:sz w:val="24"/>
          <w:szCs w:val="24"/>
        </w:rPr>
      </w:pPr>
    </w:p>
    <w:p w14:paraId="5579E1D8" w14:textId="339772D7" w:rsidR="00EB5256" w:rsidRPr="00EB5256" w:rsidRDefault="00EB5256" w:rsidP="00AB5C3C">
      <w:pPr>
        <w:widowControl w:val="0"/>
        <w:kinsoku w:val="0"/>
        <w:overflowPunct w:val="0"/>
        <w:autoSpaceDE w:val="0"/>
        <w:autoSpaceDN w:val="0"/>
        <w:adjustRightInd w:val="0"/>
        <w:spacing w:after="0" w:line="240" w:lineRule="auto"/>
        <w:ind w:left="216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Generally, the regulatory authority may retain attorneys, appraisers, actuaries,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certified public accountants, loss-reserve specialists, investment bankers or 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professionals</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specialists</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at</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cost</w:t>
      </w:r>
      <w:r w:rsidRPr="00EB5256">
        <w:rPr>
          <w:rFonts w:ascii="Times New Roman" w:eastAsiaTheme="minorEastAsia" w:hAnsi="Times New Roman" w:cs="Times New Roman"/>
          <w:spacing w:val="26"/>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being</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examined.</w:t>
      </w:r>
      <w:r w:rsidR="002F4724">
        <w:rPr>
          <w:rStyle w:val="FootnoteReference"/>
          <w:rFonts w:ascii="Times New Roman" w:eastAsiaTheme="minorEastAsia" w:hAnsi="Times New Roman" w:cs="Times New Roman"/>
          <w:sz w:val="24"/>
          <w:szCs w:val="24"/>
        </w:rPr>
        <w:footnoteReference w:id="54"/>
      </w:r>
      <w:r w:rsidRPr="00EB5256">
        <w:rPr>
          <w:rFonts w:ascii="Times New Roman" w:eastAsiaTheme="minorEastAsia" w:hAnsi="Times New Roman" w:cs="Times New Roman"/>
          <w:spacing w:val="27"/>
          <w:position w:val="6"/>
          <w:sz w:val="24"/>
          <w:szCs w:val="24"/>
        </w:rPr>
        <w:t xml:space="preserve"> </w:t>
      </w:r>
      <w:r w:rsidRPr="00EB5256">
        <w:rPr>
          <w:rFonts w:ascii="Times New Roman" w:eastAsiaTheme="minorEastAsia" w:hAnsi="Times New Roman" w:cs="Times New Roman"/>
          <w:sz w:val="24"/>
          <w:szCs w:val="24"/>
        </w:rPr>
        <w:t>Given</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the extraordinary nature and complexity of LBRs, it is essential that the regulatory</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lastRenderedPageBreak/>
        <w:t>authority have the ability to contract for the services of all experts and specialists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deemed</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necessary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assess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such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costs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insurer.</w:t>
      </w:r>
    </w:p>
    <w:p w14:paraId="3FDA0591"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2A146D4F" w14:textId="4F2C6635" w:rsidR="00EB5256" w:rsidRPr="00EB5256" w:rsidRDefault="00EB5256" w:rsidP="00EB5256">
      <w:pPr>
        <w:widowControl w:val="0"/>
        <w:kinsoku w:val="0"/>
        <w:overflowPunct w:val="0"/>
        <w:autoSpaceDE w:val="0"/>
        <w:autoSpaceDN w:val="0"/>
        <w:adjustRightInd w:val="0"/>
        <w:spacing w:before="1" w:after="0" w:line="240" w:lineRule="auto"/>
        <w:ind w:right="109"/>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examination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statutes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generally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provide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confidentiality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workpapers, recorded information and documents obtained by, or disclosed to, the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regulatory authority in the course of an examination and that these materials 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not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made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public,</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subject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some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limited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exceptions.</w:t>
      </w:r>
      <w:r w:rsidR="005415AB">
        <w:rPr>
          <w:rStyle w:val="FootnoteReference"/>
          <w:rFonts w:ascii="Times New Roman" w:eastAsiaTheme="minorEastAsia" w:hAnsi="Times New Roman" w:cs="Times New Roman"/>
          <w:sz w:val="24"/>
          <w:szCs w:val="24"/>
        </w:rPr>
        <w:footnoteReference w:id="55"/>
      </w:r>
      <w:r w:rsidRPr="00EB5256">
        <w:rPr>
          <w:rFonts w:ascii="Times New Roman" w:eastAsiaTheme="minorEastAsia" w:hAnsi="Times New Roman" w:cs="Times New Roman"/>
          <w:spacing w:val="1"/>
          <w:position w:val="6"/>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examination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 under the Holding Company Act contains a similar provision regarding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confidentiality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examination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materials.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confidentiality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provisions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necessary for the regulatory authority to conduct a thorough examination.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examination statutes provide the regulatory authority an important tool to evaluate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LBRs, but the examination law prevents the regulatory authority from disclosing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examination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documents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 might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interest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 policyholders.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(See §</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5(B)(4)).</w:t>
      </w:r>
    </w:p>
    <w:p w14:paraId="6CB23D2C" w14:textId="77777777" w:rsidR="00EB5256" w:rsidRPr="00EB5256" w:rsidRDefault="00EB5256" w:rsidP="00EB5256">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rPr>
      </w:pPr>
    </w:p>
    <w:p w14:paraId="0CE1BA26" w14:textId="77777777" w:rsidR="00EB5256" w:rsidRPr="00EB5256" w:rsidRDefault="00EB5256" w:rsidP="005415AB">
      <w:pPr>
        <w:widowControl w:val="0"/>
        <w:numPr>
          <w:ilvl w:val="3"/>
          <w:numId w:val="12"/>
        </w:numPr>
        <w:tabs>
          <w:tab w:val="left" w:pos="2880"/>
        </w:tabs>
        <w:kinsoku w:val="0"/>
        <w:overflowPunct w:val="0"/>
        <w:autoSpaceDE w:val="0"/>
        <w:autoSpaceDN w:val="0"/>
        <w:adjustRightInd w:val="0"/>
        <w:spacing w:after="0" w:line="240" w:lineRule="auto"/>
        <w:ind w:left="2880" w:hanging="722"/>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Other</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Laws</w:t>
      </w:r>
    </w:p>
    <w:p w14:paraId="4AAEEC57" w14:textId="77777777" w:rsidR="00EB5256" w:rsidRPr="00EB5256"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33ADA9B6" w14:textId="7F4C10FF" w:rsidR="00EB5256" w:rsidRPr="00EB5256" w:rsidRDefault="00EB5256" w:rsidP="005415AB">
      <w:pPr>
        <w:widowControl w:val="0"/>
        <w:kinsoku w:val="0"/>
        <w:overflowPunct w:val="0"/>
        <w:autoSpaceDE w:val="0"/>
        <w:autoSpaceDN w:val="0"/>
        <w:adjustRightInd w:val="0"/>
        <w:spacing w:after="0" w:line="240" w:lineRule="auto"/>
        <w:ind w:left="2160" w:right="113"/>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Other insurance regulatory laws that may need to be considered regarding an LBR</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relate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orderly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withdrawal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from</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business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w:t>
      </w:r>
      <w:r w:rsidR="005415AB">
        <w:rPr>
          <w:rStyle w:val="FootnoteReference"/>
          <w:rFonts w:ascii="Times New Roman" w:eastAsiaTheme="minorEastAsia" w:hAnsi="Times New Roman" w:cs="Times New Roman"/>
          <w:sz w:val="24"/>
          <w:szCs w:val="24"/>
        </w:rPr>
        <w:footnoteReference w:id="56"/>
      </w:r>
      <w:r w:rsidRPr="00EB5256">
        <w:rPr>
          <w:rFonts w:ascii="Times New Roman" w:eastAsiaTheme="minorEastAsia" w:hAnsi="Times New Roman" w:cs="Times New Roman"/>
          <w:spacing w:val="1"/>
          <w:position w:val="6"/>
          <w:sz w:val="24"/>
          <w:szCs w:val="24"/>
        </w:rPr>
        <w:t xml:space="preserve"> </w:t>
      </w:r>
      <w:r w:rsidRPr="00EB5256">
        <w:rPr>
          <w:rFonts w:ascii="Times New Roman" w:eastAsiaTheme="minorEastAsia" w:hAnsi="Times New Roman" w:cs="Times New Roman"/>
          <w:sz w:val="24"/>
          <w:szCs w:val="24"/>
        </w:rPr>
        <w:t>demutualization,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
          <w:sz w:val="24"/>
          <w:szCs w:val="24"/>
        </w:rPr>
        <w:t xml:space="preserve"> </w:t>
      </w:r>
      <w:proofErr w:type="spellStart"/>
      <w:r w:rsidRPr="00EB5256">
        <w:rPr>
          <w:rFonts w:ascii="Times New Roman" w:eastAsiaTheme="minorEastAsia" w:hAnsi="Times New Roman" w:cs="Times New Roman"/>
          <w:sz w:val="24"/>
          <w:szCs w:val="24"/>
        </w:rPr>
        <w:t>redomestication</w:t>
      </w:r>
      <w:proofErr w:type="spellEnd"/>
      <w:r w:rsidR="005415AB">
        <w:rPr>
          <w:rStyle w:val="FootnoteReference"/>
          <w:rFonts w:ascii="Times New Roman" w:eastAsiaTheme="minorEastAsia" w:hAnsi="Times New Roman" w:cs="Times New Roman"/>
          <w:sz w:val="24"/>
          <w:szCs w:val="24"/>
        </w:rPr>
        <w:footnoteReference w:id="57"/>
      </w:r>
      <w:r w:rsidRPr="00EB5256">
        <w:rPr>
          <w:rFonts w:ascii="Times New Roman" w:eastAsiaTheme="minorEastAsia" w:hAnsi="Times New Roman" w:cs="Times New Roman"/>
          <w:spacing w:val="1"/>
          <w:position w:val="6"/>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Issues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regarding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guaranty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fund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coverage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assumption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requirements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deserve special consideration and are discussed in separate sections of this paper.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Other insurance laws and regulations may need to be considered in connection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38"/>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38"/>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38"/>
          <w:sz w:val="24"/>
          <w:szCs w:val="24"/>
        </w:rPr>
        <w:t xml:space="preserve"> </w:t>
      </w:r>
      <w:r w:rsidRPr="00EB5256">
        <w:rPr>
          <w:rFonts w:ascii="Times New Roman" w:eastAsiaTheme="minorEastAsia" w:hAnsi="Times New Roman" w:cs="Times New Roman"/>
          <w:sz w:val="24"/>
          <w:szCs w:val="24"/>
        </w:rPr>
        <w:t>Therefore,</w:t>
      </w:r>
      <w:r w:rsidRPr="00EB5256">
        <w:rPr>
          <w:rFonts w:ascii="Times New Roman" w:eastAsiaTheme="minorEastAsia" w:hAnsi="Times New Roman" w:cs="Times New Roman"/>
          <w:spacing w:val="38"/>
          <w:sz w:val="24"/>
          <w:szCs w:val="24"/>
        </w:rPr>
        <w:t xml:space="preserve"> </w:t>
      </w:r>
      <w:r w:rsidRPr="00EB5256">
        <w:rPr>
          <w:rFonts w:ascii="Times New Roman" w:eastAsiaTheme="minorEastAsia" w:hAnsi="Times New Roman" w:cs="Times New Roman"/>
          <w:sz w:val="24"/>
          <w:szCs w:val="24"/>
        </w:rPr>
        <w:t>it</w:t>
      </w:r>
      <w:r w:rsidRPr="00EB5256">
        <w:rPr>
          <w:rFonts w:ascii="Times New Roman" w:eastAsiaTheme="minorEastAsia" w:hAnsi="Times New Roman" w:cs="Times New Roman"/>
          <w:spacing w:val="39"/>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38"/>
          <w:sz w:val="24"/>
          <w:szCs w:val="24"/>
        </w:rPr>
        <w:t xml:space="preserve"> </w:t>
      </w:r>
      <w:r w:rsidRPr="00EB5256">
        <w:rPr>
          <w:rFonts w:ascii="Times New Roman" w:eastAsiaTheme="minorEastAsia" w:hAnsi="Times New Roman" w:cs="Times New Roman"/>
          <w:sz w:val="24"/>
          <w:szCs w:val="24"/>
        </w:rPr>
        <w:t>important</w:t>
      </w:r>
      <w:r w:rsidRPr="00EB5256">
        <w:rPr>
          <w:rFonts w:ascii="Times New Roman" w:eastAsiaTheme="minorEastAsia" w:hAnsi="Times New Roman" w:cs="Times New Roman"/>
          <w:spacing w:val="36"/>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38"/>
          <w:sz w:val="24"/>
          <w:szCs w:val="24"/>
        </w:rPr>
        <w:t xml:space="preserve"> </w:t>
      </w:r>
      <w:r w:rsidRPr="00EB5256">
        <w:rPr>
          <w:rFonts w:ascii="Times New Roman" w:eastAsiaTheme="minorEastAsia" w:hAnsi="Times New Roman" w:cs="Times New Roman"/>
          <w:sz w:val="24"/>
          <w:szCs w:val="24"/>
        </w:rPr>
        <w:t>evaluate</w:t>
      </w:r>
      <w:r w:rsidRPr="00EB5256">
        <w:rPr>
          <w:rFonts w:ascii="Times New Roman" w:eastAsiaTheme="minorEastAsia" w:hAnsi="Times New Roman" w:cs="Times New Roman"/>
          <w:spacing w:val="39"/>
          <w:sz w:val="24"/>
          <w:szCs w:val="24"/>
        </w:rPr>
        <w:t xml:space="preserve"> </w:t>
      </w:r>
      <w:r w:rsidRPr="00EB5256">
        <w:rPr>
          <w:rFonts w:ascii="Times New Roman" w:eastAsiaTheme="minorEastAsia" w:hAnsi="Times New Roman" w:cs="Times New Roman"/>
          <w:sz w:val="24"/>
          <w:szCs w:val="24"/>
        </w:rPr>
        <w:t>all</w:t>
      </w:r>
      <w:r w:rsidRPr="00EB5256">
        <w:rPr>
          <w:rFonts w:ascii="Times New Roman" w:eastAsiaTheme="minorEastAsia" w:hAnsi="Times New Roman" w:cs="Times New Roman"/>
          <w:spacing w:val="38"/>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38"/>
          <w:sz w:val="24"/>
          <w:szCs w:val="24"/>
        </w:rPr>
        <w:t xml:space="preserve"> </w:t>
      </w:r>
      <w:r w:rsidRPr="00EB5256">
        <w:rPr>
          <w:rFonts w:ascii="Times New Roman" w:eastAsiaTheme="minorEastAsia" w:hAnsi="Times New Roman" w:cs="Times New Roman"/>
          <w:sz w:val="24"/>
          <w:szCs w:val="24"/>
        </w:rPr>
        <w:t>ramifications</w:t>
      </w:r>
      <w:r w:rsidRPr="00EB5256">
        <w:rPr>
          <w:rFonts w:ascii="Times New Roman" w:eastAsiaTheme="minorEastAsia" w:hAnsi="Times New Roman" w:cs="Times New Roman"/>
          <w:spacing w:val="38"/>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39"/>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38"/>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39"/>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38"/>
          <w:sz w:val="24"/>
          <w:szCs w:val="24"/>
        </w:rPr>
        <w:t xml:space="preserve"> </w:t>
      </w:r>
      <w:r w:rsidRPr="00EB5256">
        <w:rPr>
          <w:rFonts w:ascii="Times New Roman" w:eastAsiaTheme="minorEastAsia" w:hAnsi="Times New Roman" w:cs="Times New Roman"/>
          <w:sz w:val="24"/>
          <w:szCs w:val="24"/>
        </w:rPr>
        <w:t>component</w:t>
      </w:r>
      <w:r w:rsidRPr="00EB5256">
        <w:rPr>
          <w:rFonts w:ascii="Times New Roman" w:eastAsiaTheme="minorEastAsia" w:hAnsi="Times New Roman" w:cs="Times New Roman"/>
          <w:spacing w:val="39"/>
          <w:sz w:val="24"/>
          <w:szCs w:val="24"/>
        </w:rPr>
        <w:t xml:space="preserve"> </w:t>
      </w:r>
      <w:r w:rsidRPr="00EB5256">
        <w:rPr>
          <w:rFonts w:ascii="Times New Roman" w:eastAsiaTheme="minorEastAsia" w:hAnsi="Times New Roman" w:cs="Times New Roman"/>
          <w:sz w:val="24"/>
          <w:szCs w:val="24"/>
        </w:rPr>
        <w:t>steps</w:t>
      </w:r>
      <w:r w:rsidRPr="00EB5256">
        <w:rPr>
          <w:rFonts w:ascii="Times New Roman" w:eastAsiaTheme="minorEastAsia" w:hAnsi="Times New Roman" w:cs="Times New Roman"/>
          <w:spacing w:val="39"/>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38"/>
          <w:sz w:val="24"/>
          <w:szCs w:val="24"/>
        </w:rPr>
        <w:t xml:space="preserve"> </w:t>
      </w:r>
      <w:r w:rsidRPr="00EB5256">
        <w:rPr>
          <w:rFonts w:ascii="Times New Roman" w:eastAsiaTheme="minorEastAsia" w:hAnsi="Times New Roman" w:cs="Times New Roman"/>
          <w:sz w:val="24"/>
          <w:szCs w:val="24"/>
        </w:rPr>
        <w:t>transactions</w:t>
      </w:r>
      <w:r w:rsidRPr="00EB5256">
        <w:rPr>
          <w:rFonts w:ascii="Times New Roman" w:eastAsiaTheme="minorEastAsia" w:hAnsi="Times New Roman" w:cs="Times New Roman"/>
          <w:spacing w:val="39"/>
          <w:sz w:val="24"/>
          <w:szCs w:val="24"/>
        </w:rPr>
        <w:t xml:space="preserve"> </w:t>
      </w:r>
      <w:r w:rsidRPr="00EB5256">
        <w:rPr>
          <w:rFonts w:ascii="Times New Roman" w:eastAsiaTheme="minorEastAsia" w:hAnsi="Times New Roman" w:cs="Times New Roman"/>
          <w:sz w:val="24"/>
          <w:szCs w:val="24"/>
        </w:rPr>
        <w:t>necessary</w:t>
      </w:r>
      <w:r w:rsidRPr="00EB5256">
        <w:rPr>
          <w:rFonts w:ascii="Times New Roman" w:eastAsiaTheme="minorEastAsia" w:hAnsi="Times New Roman" w:cs="Times New Roman"/>
          <w:spacing w:val="39"/>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38"/>
          <w:sz w:val="24"/>
          <w:szCs w:val="24"/>
        </w:rPr>
        <w:t xml:space="preserve"> </w:t>
      </w:r>
      <w:r w:rsidRPr="00EB5256">
        <w:rPr>
          <w:rFonts w:ascii="Times New Roman" w:eastAsiaTheme="minorEastAsia" w:hAnsi="Times New Roman" w:cs="Times New Roman"/>
          <w:sz w:val="24"/>
          <w:szCs w:val="24"/>
        </w:rPr>
        <w:t>achieve</w:t>
      </w:r>
      <w:r w:rsidRPr="00EB5256">
        <w:rPr>
          <w:rFonts w:ascii="Times New Roman" w:eastAsiaTheme="minorEastAsia" w:hAnsi="Times New Roman" w:cs="Times New Roman"/>
          <w:spacing w:val="39"/>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39"/>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This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may involve regulatory issues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not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identified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paper.</w:t>
      </w:r>
    </w:p>
    <w:p w14:paraId="2854785F" w14:textId="77777777" w:rsidR="00EB5256" w:rsidRPr="00EB5256" w:rsidRDefault="00EB5256" w:rsidP="00EB5256">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rPr>
      </w:pPr>
    </w:p>
    <w:p w14:paraId="4B9A9267" w14:textId="77777777" w:rsidR="00EB5256" w:rsidRPr="00EB5256" w:rsidRDefault="00EB5256" w:rsidP="005415AB">
      <w:pPr>
        <w:widowControl w:val="0"/>
        <w:numPr>
          <w:ilvl w:val="1"/>
          <w:numId w:val="12"/>
        </w:numPr>
        <w:tabs>
          <w:tab w:val="left" w:pos="1440"/>
        </w:tabs>
        <w:kinsoku w:val="0"/>
        <w:overflowPunct w:val="0"/>
        <w:autoSpaceDE w:val="0"/>
        <w:autoSpaceDN w:val="0"/>
        <w:adjustRightInd w:val="0"/>
        <w:spacing w:after="0" w:line="240" w:lineRule="auto"/>
        <w:ind w:left="1440" w:hanging="722"/>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Due</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Process</w:t>
      </w:r>
    </w:p>
    <w:p w14:paraId="03EF549C" w14:textId="77777777" w:rsidR="00EB5256" w:rsidRPr="00EB5256"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015D8871" w14:textId="685DA593" w:rsidR="00EB5256" w:rsidRPr="00EB5256" w:rsidRDefault="00EB5256" w:rsidP="00E63372">
      <w:pPr>
        <w:widowControl w:val="0"/>
        <w:kinsoku w:val="0"/>
        <w:overflowPunct w:val="0"/>
        <w:autoSpaceDE w:val="0"/>
        <w:autoSpaceDN w:val="0"/>
        <w:adjustRightInd w:val="0"/>
        <w:spacing w:after="0" w:line="240" w:lineRule="auto"/>
        <w:ind w:left="72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What do the concepts of due process and equal protection mean in the context of the review of an</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LBR by the regulatory authority? The requirements of due process and equal protection are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triggered by action of the state through its authorized governmental agencies. The concept of due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process includes both procedural and substantive aspects. Procedural due process concerns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right of interested parties to notice and the opportunity to be heard. Substantive due process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requires</w:t>
      </w:r>
      <w:r w:rsidRPr="00EB5256">
        <w:rPr>
          <w:rFonts w:ascii="Times New Roman" w:eastAsiaTheme="minorEastAsia" w:hAnsi="Times New Roman" w:cs="Times New Roman"/>
          <w:spacing w:val="33"/>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government</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action</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32"/>
          <w:sz w:val="24"/>
          <w:szCs w:val="24"/>
        </w:rPr>
        <w:t xml:space="preserve"> </w:t>
      </w:r>
      <w:r w:rsidRPr="00EB5256">
        <w:rPr>
          <w:rFonts w:ascii="Times New Roman" w:eastAsiaTheme="minorEastAsia" w:hAnsi="Times New Roman" w:cs="Times New Roman"/>
          <w:sz w:val="24"/>
          <w:szCs w:val="24"/>
        </w:rPr>
        <w:t>based</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on</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legislation</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33"/>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within</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scope</w:t>
      </w:r>
      <w:r w:rsidRPr="00EB5256">
        <w:rPr>
          <w:rFonts w:ascii="Times New Roman" w:eastAsiaTheme="minorEastAsia" w:hAnsi="Times New Roman" w:cs="Times New Roman"/>
          <w:spacing w:val="33"/>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32"/>
          <w:sz w:val="24"/>
          <w:szCs w:val="24"/>
        </w:rPr>
        <w:t xml:space="preserve"> </w:t>
      </w:r>
      <w:r w:rsidRPr="00EB5256">
        <w:rPr>
          <w:rFonts w:ascii="Times New Roman" w:eastAsiaTheme="minorEastAsia" w:hAnsi="Times New Roman" w:cs="Times New Roman"/>
          <w:sz w:val="24"/>
          <w:szCs w:val="24"/>
        </w:rPr>
        <w:t>legislative</w:t>
      </w:r>
      <w:r w:rsidR="00E63372">
        <w:rPr>
          <w:rFonts w:ascii="Times New Roman" w:eastAsiaTheme="minorEastAsia" w:hAnsi="Times New Roman" w:cs="Times New Roman"/>
          <w:sz w:val="24"/>
          <w:szCs w:val="24"/>
        </w:rPr>
        <w:t xml:space="preserve"> </w:t>
      </w:r>
      <w:r w:rsidRPr="00EB5256">
        <w:rPr>
          <w:rFonts w:ascii="Times New Roman" w:eastAsiaTheme="minorEastAsia" w:hAnsi="Times New Roman" w:cs="Times New Roman"/>
          <w:sz w:val="24"/>
          <w:szCs w:val="24"/>
        </w:rPr>
        <w:t>authority and reasonably related to the purpose of the legislation. Not every proposed LBR will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affect</w:t>
      </w:r>
      <w:r w:rsidRPr="00EB5256">
        <w:rPr>
          <w:rFonts w:ascii="Times New Roman" w:eastAsiaTheme="minorEastAsia" w:hAnsi="Times New Roman" w:cs="Times New Roman"/>
          <w:spacing w:val="29"/>
          <w:sz w:val="24"/>
          <w:szCs w:val="24"/>
        </w:rPr>
        <w:t xml:space="preserve"> </w:t>
      </w:r>
      <w:r w:rsidRPr="00EB5256">
        <w:rPr>
          <w:rFonts w:ascii="Times New Roman" w:eastAsiaTheme="minorEastAsia" w:hAnsi="Times New Roman" w:cs="Times New Roman"/>
          <w:sz w:val="24"/>
          <w:szCs w:val="24"/>
        </w:rPr>
        <w:t>private</w:t>
      </w:r>
      <w:r w:rsidRPr="00EB5256">
        <w:rPr>
          <w:rFonts w:ascii="Times New Roman" w:eastAsiaTheme="minorEastAsia" w:hAnsi="Times New Roman" w:cs="Times New Roman"/>
          <w:spacing w:val="29"/>
          <w:sz w:val="24"/>
          <w:szCs w:val="24"/>
        </w:rPr>
        <w:t xml:space="preserve"> </w:t>
      </w:r>
      <w:r w:rsidRPr="00EB5256">
        <w:rPr>
          <w:rFonts w:ascii="Times New Roman" w:eastAsiaTheme="minorEastAsia" w:hAnsi="Times New Roman" w:cs="Times New Roman"/>
          <w:sz w:val="24"/>
          <w:szCs w:val="24"/>
        </w:rPr>
        <w:t>interests</w:t>
      </w:r>
      <w:r w:rsidRPr="00EB5256">
        <w:rPr>
          <w:rFonts w:ascii="Times New Roman" w:eastAsiaTheme="minorEastAsia" w:hAnsi="Times New Roman" w:cs="Times New Roman"/>
          <w:spacing w:val="29"/>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29"/>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9"/>
          <w:sz w:val="24"/>
          <w:szCs w:val="24"/>
        </w:rPr>
        <w:t xml:space="preserve"> </w:t>
      </w:r>
      <w:r w:rsidRPr="00EB5256">
        <w:rPr>
          <w:rFonts w:ascii="Times New Roman" w:eastAsiaTheme="minorEastAsia" w:hAnsi="Times New Roman" w:cs="Times New Roman"/>
          <w:sz w:val="24"/>
          <w:szCs w:val="24"/>
        </w:rPr>
        <w:t>extent</w:t>
      </w:r>
      <w:r w:rsidRPr="00EB5256">
        <w:rPr>
          <w:rFonts w:ascii="Times New Roman" w:eastAsiaTheme="minorEastAsia" w:hAnsi="Times New Roman" w:cs="Times New Roman"/>
          <w:spacing w:val="29"/>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29"/>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9"/>
          <w:sz w:val="24"/>
          <w:szCs w:val="24"/>
        </w:rPr>
        <w:t xml:space="preserve"> </w:t>
      </w:r>
      <w:r w:rsidRPr="00EB5256">
        <w:rPr>
          <w:rFonts w:ascii="Times New Roman" w:eastAsiaTheme="minorEastAsia" w:hAnsi="Times New Roman" w:cs="Times New Roman"/>
          <w:sz w:val="24"/>
          <w:szCs w:val="24"/>
        </w:rPr>
        <w:t>requirements</w:t>
      </w:r>
      <w:r w:rsidRPr="00EB5256">
        <w:rPr>
          <w:rFonts w:ascii="Times New Roman" w:eastAsiaTheme="minorEastAsia" w:hAnsi="Times New Roman" w:cs="Times New Roman"/>
          <w:spacing w:val="28"/>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8"/>
          <w:sz w:val="24"/>
          <w:szCs w:val="24"/>
        </w:rPr>
        <w:t xml:space="preserve"> </w:t>
      </w:r>
      <w:r w:rsidRPr="00EB5256">
        <w:rPr>
          <w:rFonts w:ascii="Times New Roman" w:eastAsiaTheme="minorEastAsia" w:hAnsi="Times New Roman" w:cs="Times New Roman"/>
          <w:sz w:val="24"/>
          <w:szCs w:val="24"/>
        </w:rPr>
        <w:t>due</w:t>
      </w:r>
      <w:r w:rsidRPr="00EB5256">
        <w:rPr>
          <w:rFonts w:ascii="Times New Roman" w:eastAsiaTheme="minorEastAsia" w:hAnsi="Times New Roman" w:cs="Times New Roman"/>
          <w:spacing w:val="29"/>
          <w:sz w:val="24"/>
          <w:szCs w:val="24"/>
        </w:rPr>
        <w:t xml:space="preserve"> </w:t>
      </w:r>
      <w:r w:rsidRPr="00EB5256">
        <w:rPr>
          <w:rFonts w:ascii="Times New Roman" w:eastAsiaTheme="minorEastAsia" w:hAnsi="Times New Roman" w:cs="Times New Roman"/>
          <w:sz w:val="24"/>
          <w:szCs w:val="24"/>
        </w:rPr>
        <w:t>process</w:t>
      </w:r>
      <w:r w:rsidRPr="00EB5256">
        <w:rPr>
          <w:rFonts w:ascii="Times New Roman" w:eastAsiaTheme="minorEastAsia" w:hAnsi="Times New Roman" w:cs="Times New Roman"/>
          <w:spacing w:val="29"/>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28"/>
          <w:sz w:val="24"/>
          <w:szCs w:val="24"/>
        </w:rPr>
        <w:t xml:space="preserve"> </w:t>
      </w:r>
      <w:r w:rsidRPr="00EB5256">
        <w:rPr>
          <w:rFonts w:ascii="Times New Roman" w:eastAsiaTheme="minorEastAsia" w:hAnsi="Times New Roman" w:cs="Times New Roman"/>
          <w:sz w:val="24"/>
          <w:szCs w:val="24"/>
        </w:rPr>
        <w:t>equal</w:t>
      </w:r>
      <w:r w:rsidRPr="00EB5256">
        <w:rPr>
          <w:rFonts w:ascii="Times New Roman" w:eastAsiaTheme="minorEastAsia" w:hAnsi="Times New Roman" w:cs="Times New Roman"/>
          <w:spacing w:val="30"/>
          <w:sz w:val="24"/>
          <w:szCs w:val="24"/>
        </w:rPr>
        <w:t xml:space="preserve"> </w:t>
      </w:r>
      <w:r w:rsidRPr="00EB5256">
        <w:rPr>
          <w:rFonts w:ascii="Times New Roman" w:eastAsiaTheme="minorEastAsia" w:hAnsi="Times New Roman" w:cs="Times New Roman"/>
          <w:sz w:val="24"/>
          <w:szCs w:val="24"/>
        </w:rPr>
        <w:t>protection</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will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 applicable.</w:t>
      </w:r>
    </w:p>
    <w:p w14:paraId="7C47F94B"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7033A374" w14:textId="5C1620AA" w:rsidR="00EB5256" w:rsidRPr="00EB5256" w:rsidRDefault="00EB5256" w:rsidP="00E63372">
      <w:pPr>
        <w:widowControl w:val="0"/>
        <w:kinsoku w:val="0"/>
        <w:overflowPunct w:val="0"/>
        <w:autoSpaceDE w:val="0"/>
        <w:autoSpaceDN w:val="0"/>
        <w:adjustRightInd w:val="0"/>
        <w:spacing w:before="1" w:after="0" w:line="240" w:lineRule="auto"/>
        <w:ind w:left="72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regulatory authority should consider the persons whose interests are affected by a proposed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 and who is entitled to notice and the opportunity to be heard. The regulatory 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 consider whether a public hearing concerning the LBR is required or should be held.</w:t>
      </w:r>
      <w:r w:rsidR="00E63372">
        <w:rPr>
          <w:rStyle w:val="FootnoteReference"/>
          <w:rFonts w:ascii="Times New Roman" w:eastAsiaTheme="minorEastAsia" w:hAnsi="Times New Roman" w:cs="Times New Roman"/>
          <w:sz w:val="24"/>
          <w:szCs w:val="24"/>
        </w:rPr>
        <w:footnoteReference w:id="58"/>
      </w:r>
      <w:r w:rsidR="00E63372">
        <w:rPr>
          <w:rFonts w:ascii="Times New Roman" w:eastAsiaTheme="minorEastAsia" w:hAnsi="Times New Roman" w:cs="Times New Roman"/>
          <w:sz w:val="24"/>
          <w:szCs w:val="24"/>
        </w:rPr>
        <w:t xml:space="preserve"> </w:t>
      </w:r>
      <w:r w:rsidRPr="00EB5256">
        <w:rPr>
          <w:rFonts w:ascii="Times New Roman" w:eastAsiaTheme="minorEastAsia" w:hAnsi="Times New Roman" w:cs="Times New Roman"/>
          <w:spacing w:val="1"/>
          <w:position w:val="6"/>
          <w:sz w:val="24"/>
          <w:szCs w:val="24"/>
        </w:rPr>
        <w:t xml:space="preserve"> </w:t>
      </w:r>
      <w:r w:rsidRPr="00EB5256">
        <w:rPr>
          <w:rFonts w:ascii="Times New Roman" w:eastAsiaTheme="minorEastAsia" w:hAnsi="Times New Roman" w:cs="Times New Roman"/>
          <w:sz w:val="24"/>
          <w:szCs w:val="24"/>
        </w:rPr>
        <w:t>The regulatory authority should consider whether interested parties should be allowed to present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evidence,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call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witnesses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cross-examine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witnesses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parties.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 should consider whether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 consent is necessary.</w:t>
      </w:r>
    </w:p>
    <w:p w14:paraId="081297D9" w14:textId="77777777" w:rsidR="00EB5256" w:rsidRPr="00EB5256" w:rsidRDefault="00EB5256" w:rsidP="00E63372">
      <w:pPr>
        <w:widowControl w:val="0"/>
        <w:kinsoku w:val="0"/>
        <w:overflowPunct w:val="0"/>
        <w:autoSpaceDE w:val="0"/>
        <w:autoSpaceDN w:val="0"/>
        <w:adjustRightInd w:val="0"/>
        <w:spacing w:before="11" w:after="0" w:line="240" w:lineRule="auto"/>
        <w:ind w:left="720"/>
        <w:rPr>
          <w:rFonts w:ascii="Times New Roman" w:eastAsiaTheme="minorEastAsia" w:hAnsi="Times New Roman" w:cs="Times New Roman"/>
          <w:sz w:val="23"/>
          <w:szCs w:val="23"/>
        </w:rPr>
      </w:pPr>
    </w:p>
    <w:p w14:paraId="4C58194D" w14:textId="77777777" w:rsidR="00EB5256" w:rsidRPr="00EB5256" w:rsidRDefault="00EB5256" w:rsidP="00E63372">
      <w:pPr>
        <w:widowControl w:val="0"/>
        <w:kinsoku w:val="0"/>
        <w:overflowPunct w:val="0"/>
        <w:autoSpaceDE w:val="0"/>
        <w:autoSpaceDN w:val="0"/>
        <w:adjustRightInd w:val="0"/>
        <w:spacing w:after="0" w:line="240" w:lineRule="auto"/>
        <w:ind w:left="72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regulatory authority should consider the information that should be disclosed and to whom</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disclosure should be made. The regulatory authority should consider the persons that may 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aggrieved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decision.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questions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well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have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their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answers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general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t>
      </w:r>
      <w:r w:rsidRPr="00EB5256">
        <w:rPr>
          <w:rFonts w:ascii="Times New Roman" w:eastAsiaTheme="minorEastAsia" w:hAnsi="Times New Roman" w:cs="Times New Roman"/>
          <w:i/>
          <w:iCs/>
          <w:sz w:val="24"/>
          <w:szCs w:val="24"/>
        </w:rPr>
        <w:t>i.e.,</w:t>
      </w:r>
      <w:r w:rsidRPr="00EB5256">
        <w:rPr>
          <w:rFonts w:ascii="Times New Roman" w:eastAsiaTheme="minorEastAsia" w:hAnsi="Times New Roman" w:cs="Times New Roman"/>
          <w:i/>
          <w:iCs/>
          <w:spacing w:val="1"/>
          <w:sz w:val="24"/>
          <w:szCs w:val="24"/>
        </w:rPr>
        <w:t xml:space="preserve"> </w:t>
      </w:r>
      <w:r w:rsidRPr="00EB5256">
        <w:rPr>
          <w:rFonts w:ascii="Times New Roman" w:eastAsiaTheme="minorEastAsia" w:hAnsi="Times New Roman" w:cs="Times New Roman"/>
          <w:sz w:val="24"/>
          <w:szCs w:val="24"/>
        </w:rPr>
        <w:t>non-insurance) administrative and state and federal constitutional law. If not, local law 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govern policyholder relationships and rights. Finally, the regulatory authority should consider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whether</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taken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reasonable under all the attendant circumstances.</w:t>
      </w:r>
    </w:p>
    <w:p w14:paraId="6ACF8506" w14:textId="77777777" w:rsidR="00EB5256" w:rsidRPr="00EB5256" w:rsidRDefault="00EB5256" w:rsidP="00EB5256">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4"/>
          <w:szCs w:val="24"/>
        </w:rPr>
      </w:pPr>
    </w:p>
    <w:p w14:paraId="362F2028" w14:textId="77777777" w:rsidR="00EB5256" w:rsidRPr="00EB5256" w:rsidRDefault="00EB5256" w:rsidP="00E63372">
      <w:pPr>
        <w:widowControl w:val="0"/>
        <w:numPr>
          <w:ilvl w:val="1"/>
          <w:numId w:val="12"/>
        </w:numPr>
        <w:tabs>
          <w:tab w:val="left" w:pos="1440"/>
        </w:tabs>
        <w:kinsoku w:val="0"/>
        <w:overflowPunct w:val="0"/>
        <w:autoSpaceDE w:val="0"/>
        <w:autoSpaceDN w:val="0"/>
        <w:adjustRightInd w:val="0"/>
        <w:spacing w:after="0" w:line="240" w:lineRule="auto"/>
        <w:ind w:left="144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Assumption</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Reinsurance</w:t>
      </w:r>
    </w:p>
    <w:p w14:paraId="48F16470" w14:textId="77777777" w:rsidR="00EB5256" w:rsidRPr="00EB5256"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6FA70895" w14:textId="77777777" w:rsidR="00EB5256" w:rsidRPr="00EB5256" w:rsidRDefault="00EB5256" w:rsidP="00E63372">
      <w:pPr>
        <w:widowControl w:val="0"/>
        <w:kinsoku w:val="0"/>
        <w:overflowPunct w:val="0"/>
        <w:autoSpaceDE w:val="0"/>
        <w:autoSpaceDN w:val="0"/>
        <w:adjustRightInd w:val="0"/>
        <w:spacing w:after="0" w:line="240" w:lineRule="auto"/>
        <w:ind w:left="720" w:right="113"/>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Corporate restructurings may be subject to the assumption reinsurance transactions statutes.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Assumption Reinsurance Model Act was drafted by state insurance regulators and adopted by the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NAIC Dec. 5, 1993. The model act establishes notice and disclosure requirements intended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protect consumers’ rights in an assumption reinsurance transaction. Under these statutes, insurers</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must seek prior approval from the regulatory authority for a transfer of business as well as notify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all policyholders affected by the transfer. Policyholders must be informed that they have the right</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reject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transfer.</w:t>
      </w:r>
    </w:p>
    <w:p w14:paraId="76012B8B" w14:textId="77777777" w:rsidR="00EB5256" w:rsidRPr="00EB5256" w:rsidRDefault="00EB5256" w:rsidP="00E63372">
      <w:pPr>
        <w:widowControl w:val="0"/>
        <w:kinsoku w:val="0"/>
        <w:overflowPunct w:val="0"/>
        <w:autoSpaceDE w:val="0"/>
        <w:autoSpaceDN w:val="0"/>
        <w:adjustRightInd w:val="0"/>
        <w:spacing w:before="10" w:after="0" w:line="240" w:lineRule="auto"/>
        <w:ind w:left="720"/>
        <w:rPr>
          <w:rFonts w:ascii="Times New Roman" w:eastAsiaTheme="minorEastAsia" w:hAnsi="Times New Roman" w:cs="Times New Roman"/>
          <w:sz w:val="23"/>
          <w:szCs w:val="23"/>
        </w:rPr>
      </w:pPr>
    </w:p>
    <w:p w14:paraId="25F07799" w14:textId="77777777" w:rsidR="00EB5256" w:rsidRPr="00EB5256" w:rsidRDefault="00EB5256" w:rsidP="00E63372">
      <w:pPr>
        <w:widowControl w:val="0"/>
        <w:kinsoku w:val="0"/>
        <w:overflowPunct w:val="0"/>
        <w:autoSpaceDE w:val="0"/>
        <w:autoSpaceDN w:val="0"/>
        <w:adjustRightInd w:val="0"/>
        <w:spacing w:after="0" w:line="240" w:lineRule="auto"/>
        <w:ind w:left="720"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An assumption reinsurance agreement is any contract that both transfers insurance obligations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intended</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effect</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novation</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transferred</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contract</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insurance</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result</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the assuming insurer becomes directly liable to the policyholders of the transferring insurer 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 transferring insurer’s insurance obligations and/or risks under the contracts are extinguished.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If</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laws</w:t>
      </w:r>
      <w:r w:rsidRPr="00EB5256">
        <w:rPr>
          <w:rFonts w:ascii="Times New Roman" w:eastAsiaTheme="minorEastAsia" w:hAnsi="Times New Roman" w:cs="Times New Roman"/>
          <w:spacing w:val="59"/>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domiciliary</w:t>
      </w:r>
      <w:r w:rsidRPr="00EB5256">
        <w:rPr>
          <w:rFonts w:ascii="Times New Roman" w:eastAsiaTheme="minorEastAsia" w:hAnsi="Times New Roman" w:cs="Times New Roman"/>
          <w:spacing w:val="59"/>
          <w:sz w:val="24"/>
          <w:szCs w:val="24"/>
        </w:rPr>
        <w:t xml:space="preserve"> </w:t>
      </w:r>
      <w:r w:rsidRPr="00EB5256">
        <w:rPr>
          <w:rFonts w:ascii="Times New Roman" w:eastAsiaTheme="minorEastAsia" w:hAnsi="Times New Roman" w:cs="Times New Roman"/>
          <w:sz w:val="24"/>
          <w:szCs w:val="24"/>
        </w:rPr>
        <w:t>states</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both</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transferring</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assuming</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contain</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provisions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substantially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similar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model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assumption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subject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prior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both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substantially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similar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requirements exist, the transaction is subject to the prior approval of the regulatory authorities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 states in which affected policyholders reside. Policyholders receive a notice of transfer by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mail and may reject or accept the transfer. If the policyholder does not respond, the policyholder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will</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deemed</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to have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given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implied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consent</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and the novation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contract will be</w:t>
      </w:r>
      <w:r w:rsidRPr="00EB5256">
        <w:rPr>
          <w:rFonts w:ascii="Times New Roman" w:eastAsiaTheme="minorEastAsia" w:hAnsi="Times New Roman" w:cs="Times New Roman"/>
          <w:spacing w:val="-1"/>
          <w:sz w:val="24"/>
          <w:szCs w:val="24"/>
        </w:rPr>
        <w:t xml:space="preserve"> </w:t>
      </w:r>
      <w:proofErr w:type="gramStart"/>
      <w:r w:rsidRPr="00EB5256">
        <w:rPr>
          <w:rFonts w:ascii="Times New Roman" w:eastAsiaTheme="minorEastAsia" w:hAnsi="Times New Roman" w:cs="Times New Roman"/>
          <w:sz w:val="24"/>
          <w:szCs w:val="24"/>
        </w:rPr>
        <w:t>effected</w:t>
      </w:r>
      <w:proofErr w:type="gramEnd"/>
      <w:r w:rsidRPr="00EB5256">
        <w:rPr>
          <w:rFonts w:ascii="Times New Roman" w:eastAsiaTheme="minorEastAsia" w:hAnsi="Times New Roman" w:cs="Times New Roman"/>
          <w:sz w:val="24"/>
          <w:szCs w:val="24"/>
        </w:rPr>
        <w:t>.</w:t>
      </w:r>
    </w:p>
    <w:p w14:paraId="1528E50D" w14:textId="77777777" w:rsidR="00EB5256" w:rsidRPr="00EB5256" w:rsidRDefault="00EB5256" w:rsidP="00E63372">
      <w:pPr>
        <w:widowControl w:val="0"/>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p>
    <w:p w14:paraId="6921C83E" w14:textId="6901339A" w:rsidR="00EB5256" w:rsidRPr="00EB5256" w:rsidRDefault="00EB5256" w:rsidP="00C10DBD">
      <w:pPr>
        <w:widowControl w:val="0"/>
        <w:kinsoku w:val="0"/>
        <w:overflowPunct w:val="0"/>
        <w:autoSpaceDE w:val="0"/>
        <w:autoSpaceDN w:val="0"/>
        <w:adjustRightInd w:val="0"/>
        <w:spacing w:before="1" w:after="0" w:line="240" w:lineRule="auto"/>
        <w:ind w:left="72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effect of an assumption reinsurance transaction is to relieve the transferring insurer of all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related insurance obligations and to make the assuming insurer directly liable to the policyholder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transferred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risks.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addition,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domiciliary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has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necessary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discretion</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9"/>
          <w:sz w:val="24"/>
          <w:szCs w:val="24"/>
        </w:rPr>
        <w:t xml:space="preserve"> </w:t>
      </w:r>
      <w:proofErr w:type="gramStart"/>
      <w:r w:rsidRPr="00EB5256">
        <w:rPr>
          <w:rFonts w:ascii="Times New Roman" w:eastAsiaTheme="minorEastAsia" w:hAnsi="Times New Roman" w:cs="Times New Roman"/>
          <w:sz w:val="24"/>
          <w:szCs w:val="24"/>
        </w:rPr>
        <w:t>effect</w:t>
      </w:r>
      <w:proofErr w:type="gramEnd"/>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transfer</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novation</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if</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7"/>
          <w:sz w:val="24"/>
          <w:szCs w:val="24"/>
        </w:rPr>
        <w:t xml:space="preserve"> </w:t>
      </w:r>
      <w:r w:rsidRPr="00EB5256">
        <w:rPr>
          <w:rFonts w:ascii="Times New Roman" w:eastAsiaTheme="minorEastAsia" w:hAnsi="Times New Roman" w:cs="Times New Roman"/>
          <w:sz w:val="24"/>
          <w:szCs w:val="24"/>
        </w:rPr>
        <w:t>hazardous</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financial</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condition</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the transfer of its insurance contracts would be in the best interests of the policyholders. These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statutes</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also</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come</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into</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play</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if</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transfers</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business</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through</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bulk</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a</w:t>
      </w:r>
      <w:r w:rsidR="00C10DBD">
        <w:rPr>
          <w:rFonts w:ascii="Times New Roman" w:eastAsiaTheme="minorEastAsia" w:hAnsi="Times New Roman" w:cs="Times New Roman"/>
          <w:sz w:val="24"/>
          <w:szCs w:val="24"/>
        </w:rPr>
        <w:t xml:space="preserve"> </w:t>
      </w:r>
      <w:r w:rsidRPr="00EB5256">
        <w:rPr>
          <w:rFonts w:ascii="Times New Roman" w:eastAsiaTheme="minorEastAsia" w:hAnsi="Times New Roman" w:cs="Times New Roman"/>
          <w:sz w:val="24"/>
          <w:szCs w:val="24"/>
        </w:rPr>
        <w:t>contract of bulk reinsurance. Bulk reinsurance or a contract of bulk reinsurance is an agreement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whereby one insurer cedes by an assumption reinsurance agreement a certain percentage of its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business to another insurer. The transaction must be filed with and approved by the 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the insurer’s state of domicile.</w:t>
      </w:r>
    </w:p>
    <w:p w14:paraId="742C8998" w14:textId="77777777" w:rsidR="00EB5256" w:rsidRPr="00EB5256" w:rsidRDefault="00EB5256" w:rsidP="001B4883">
      <w:pPr>
        <w:widowControl w:val="0"/>
        <w:numPr>
          <w:ilvl w:val="1"/>
          <w:numId w:val="12"/>
        </w:numPr>
        <w:tabs>
          <w:tab w:val="left" w:pos="1440"/>
        </w:tabs>
        <w:kinsoku w:val="0"/>
        <w:overflowPunct w:val="0"/>
        <w:autoSpaceDE w:val="0"/>
        <w:autoSpaceDN w:val="0"/>
        <w:adjustRightInd w:val="0"/>
        <w:spacing w:after="0" w:line="240" w:lineRule="auto"/>
        <w:ind w:left="144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Policyholder</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Consent</w:t>
      </w:r>
    </w:p>
    <w:p w14:paraId="6BA7890C" w14:textId="77777777" w:rsidR="00EB5256" w:rsidRPr="00EB5256"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154182E1" w14:textId="4002DB07" w:rsidR="00EB5256" w:rsidRPr="00EB5256" w:rsidRDefault="00EB5256" w:rsidP="001B4883">
      <w:pPr>
        <w:widowControl w:val="0"/>
        <w:kinsoku w:val="0"/>
        <w:overflowPunct w:val="0"/>
        <w:autoSpaceDE w:val="0"/>
        <w:autoSpaceDN w:val="0"/>
        <w:adjustRightInd w:val="0"/>
        <w:spacing w:after="0" w:line="240" w:lineRule="auto"/>
        <w:ind w:left="720"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When a new agreement replaces an existing agreement, a novation has occurred.</w:t>
      </w:r>
      <w:r w:rsidR="00B82EF1">
        <w:rPr>
          <w:rStyle w:val="FootnoteReference"/>
          <w:rFonts w:ascii="Times New Roman" w:eastAsiaTheme="minorEastAsia" w:hAnsi="Times New Roman" w:cs="Times New Roman"/>
          <w:sz w:val="24"/>
          <w:szCs w:val="24"/>
        </w:rPr>
        <w:footnoteReference w:id="59"/>
      </w:r>
      <w:r w:rsidRPr="00EB5256">
        <w:rPr>
          <w:rFonts w:ascii="Times New Roman" w:eastAsiaTheme="minorEastAsia" w:hAnsi="Times New Roman" w:cs="Times New Roman"/>
          <w:position w:val="6"/>
          <w:sz w:val="24"/>
          <w:szCs w:val="24"/>
        </w:rPr>
        <w:t xml:space="preserve"> </w:t>
      </w:r>
      <w:r w:rsidRPr="00EB5256">
        <w:rPr>
          <w:rFonts w:ascii="Times New Roman" w:eastAsiaTheme="minorEastAsia" w:hAnsi="Times New Roman" w:cs="Times New Roman"/>
          <w:sz w:val="24"/>
          <w:szCs w:val="24"/>
        </w:rPr>
        <w:t>Because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lastRenderedPageBreak/>
        <w:t>Assumption Reinsurance Model Act specifically states that it is intended to provide for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regulation of assumption reinsurance transactions as </w:t>
      </w:r>
      <w:proofErr w:type="spellStart"/>
      <w:r w:rsidRPr="00EB5256">
        <w:rPr>
          <w:rFonts w:ascii="Times New Roman" w:eastAsiaTheme="minorEastAsia" w:hAnsi="Times New Roman" w:cs="Times New Roman"/>
          <w:sz w:val="24"/>
          <w:szCs w:val="24"/>
        </w:rPr>
        <w:t>novations</w:t>
      </w:r>
      <w:proofErr w:type="spellEnd"/>
      <w:r w:rsidRPr="00EB5256">
        <w:rPr>
          <w:rFonts w:ascii="Times New Roman" w:eastAsiaTheme="minorEastAsia" w:hAnsi="Times New Roman" w:cs="Times New Roman"/>
          <w:sz w:val="24"/>
          <w:szCs w:val="24"/>
        </w:rPr>
        <w:t xml:space="preserve"> of contracts,</w:t>
      </w:r>
      <w:r w:rsidR="001B4883">
        <w:rPr>
          <w:rStyle w:val="FootnoteReference"/>
          <w:rFonts w:ascii="Times New Roman" w:eastAsiaTheme="minorEastAsia" w:hAnsi="Times New Roman" w:cs="Times New Roman"/>
          <w:sz w:val="24"/>
          <w:szCs w:val="24"/>
        </w:rPr>
        <w:footnoteReference w:id="60"/>
      </w:r>
      <w:r w:rsidRPr="00EB5256">
        <w:rPr>
          <w:rFonts w:ascii="Times New Roman" w:eastAsiaTheme="minorEastAsia" w:hAnsi="Times New Roman" w:cs="Times New Roman"/>
          <w:position w:val="6"/>
          <w:sz w:val="24"/>
          <w:szCs w:val="24"/>
        </w:rPr>
        <w:t xml:space="preserve"> </w:t>
      </w:r>
      <w:r w:rsidRPr="00EB5256">
        <w:rPr>
          <w:rFonts w:ascii="Times New Roman" w:eastAsiaTheme="minorEastAsia" w:hAnsi="Times New Roman" w:cs="Times New Roman"/>
          <w:sz w:val="24"/>
          <w:szCs w:val="24"/>
        </w:rPr>
        <w:t>general rules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contract</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law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disputes</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arising under the assumption reinsurance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agreements.</w:t>
      </w:r>
    </w:p>
    <w:p w14:paraId="0D46AC69"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6B50F43C" w14:textId="60008028" w:rsidR="00EB5256" w:rsidRPr="00EB5256" w:rsidRDefault="00EB5256" w:rsidP="001B4883">
      <w:pPr>
        <w:widowControl w:val="0"/>
        <w:kinsoku w:val="0"/>
        <w:overflowPunct w:val="0"/>
        <w:autoSpaceDE w:val="0"/>
        <w:autoSpaceDN w:val="0"/>
        <w:adjustRightInd w:val="0"/>
        <w:spacing w:after="0" w:line="240" w:lineRule="auto"/>
        <w:ind w:left="72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Many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courts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have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found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type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implied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required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Assumption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Reinsurance Model Act is legally sufficient. For example, in </w:t>
      </w:r>
      <w:r w:rsidRPr="00EB5256">
        <w:rPr>
          <w:rFonts w:ascii="Times New Roman" w:eastAsiaTheme="minorEastAsia" w:hAnsi="Times New Roman" w:cs="Times New Roman"/>
          <w:i/>
          <w:iCs/>
          <w:sz w:val="24"/>
          <w:szCs w:val="24"/>
        </w:rPr>
        <w:t>State Dept. of Public Welfare v.</w:t>
      </w:r>
      <w:r w:rsidRPr="00EB5256">
        <w:rPr>
          <w:rFonts w:ascii="Times New Roman" w:eastAsiaTheme="minorEastAsia" w:hAnsi="Times New Roman" w:cs="Times New Roman"/>
          <w:i/>
          <w:iCs/>
          <w:spacing w:val="1"/>
          <w:sz w:val="24"/>
          <w:szCs w:val="24"/>
        </w:rPr>
        <w:t xml:space="preserve"> </w:t>
      </w:r>
      <w:r w:rsidRPr="00EB5256">
        <w:rPr>
          <w:rFonts w:ascii="Times New Roman" w:eastAsiaTheme="minorEastAsia" w:hAnsi="Times New Roman" w:cs="Times New Roman"/>
          <w:i/>
          <w:iCs/>
          <w:sz w:val="24"/>
          <w:szCs w:val="24"/>
        </w:rPr>
        <w:t>Central Standard Life Ins. Co.</w:t>
      </w:r>
      <w:r w:rsidRPr="00EB5256">
        <w:rPr>
          <w:rFonts w:ascii="Times New Roman" w:eastAsiaTheme="minorEastAsia" w:hAnsi="Times New Roman" w:cs="Times New Roman"/>
          <w:sz w:val="24"/>
          <w:szCs w:val="24"/>
        </w:rPr>
        <w:t>,</w:t>
      </w:r>
      <w:r w:rsidR="001B4883">
        <w:rPr>
          <w:rStyle w:val="FootnoteReference"/>
          <w:rFonts w:ascii="Times New Roman" w:eastAsiaTheme="minorEastAsia" w:hAnsi="Times New Roman" w:cs="Times New Roman"/>
          <w:sz w:val="24"/>
          <w:szCs w:val="24"/>
        </w:rPr>
        <w:footnoteReference w:id="61"/>
      </w:r>
      <w:r w:rsidRPr="00EB5256">
        <w:rPr>
          <w:rFonts w:ascii="Times New Roman" w:eastAsiaTheme="minorEastAsia" w:hAnsi="Times New Roman" w:cs="Times New Roman"/>
          <w:position w:val="6"/>
          <w:sz w:val="24"/>
          <w:szCs w:val="24"/>
        </w:rPr>
        <w:t xml:space="preserve"> </w:t>
      </w:r>
      <w:r w:rsidRPr="00EB5256">
        <w:rPr>
          <w:rFonts w:ascii="Times New Roman" w:eastAsiaTheme="minorEastAsia" w:hAnsi="Times New Roman" w:cs="Times New Roman"/>
          <w:sz w:val="24"/>
          <w:szCs w:val="24"/>
        </w:rPr>
        <w:t>the Supreme Court of Wisconsin found implied consent to 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assumption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agreement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where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retained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original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was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silent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after</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receiving</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certificate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assumption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subsequently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paid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15</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premiums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 assuming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w:t>
      </w:r>
    </w:p>
    <w:p w14:paraId="1BB69590" w14:textId="77777777" w:rsidR="00EB5256" w:rsidRPr="00EB5256" w:rsidRDefault="00EB5256" w:rsidP="001B4883">
      <w:pPr>
        <w:widowControl w:val="0"/>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p>
    <w:p w14:paraId="46948137" w14:textId="1BB2F398" w:rsidR="00EB5256" w:rsidRPr="00EB5256" w:rsidRDefault="00EB5256" w:rsidP="001B4883">
      <w:pPr>
        <w:widowControl w:val="0"/>
        <w:kinsoku w:val="0"/>
        <w:overflowPunct w:val="0"/>
        <w:autoSpaceDE w:val="0"/>
        <w:autoSpaceDN w:val="0"/>
        <w:adjustRightInd w:val="0"/>
        <w:spacing w:after="0" w:line="240" w:lineRule="auto"/>
        <w:ind w:left="720"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 xml:space="preserve">Furthermore, in </w:t>
      </w:r>
      <w:r w:rsidRPr="00EB5256">
        <w:rPr>
          <w:rFonts w:ascii="Times New Roman" w:eastAsiaTheme="minorEastAsia" w:hAnsi="Times New Roman" w:cs="Times New Roman"/>
          <w:i/>
          <w:iCs/>
          <w:sz w:val="24"/>
          <w:szCs w:val="24"/>
        </w:rPr>
        <w:t>Sawyer v. Sunset Mutual Life Insurance Co.</w:t>
      </w:r>
      <w:r w:rsidRPr="00EB5256">
        <w:rPr>
          <w:rFonts w:ascii="Times New Roman" w:eastAsiaTheme="minorEastAsia" w:hAnsi="Times New Roman" w:cs="Times New Roman"/>
          <w:sz w:val="24"/>
          <w:szCs w:val="24"/>
        </w:rPr>
        <w:t>,</w:t>
      </w:r>
      <w:r w:rsidR="0025579B">
        <w:rPr>
          <w:rStyle w:val="FootnoteReference"/>
          <w:rFonts w:ascii="Times New Roman" w:eastAsiaTheme="minorEastAsia" w:hAnsi="Times New Roman" w:cs="Times New Roman"/>
          <w:sz w:val="24"/>
          <w:szCs w:val="24"/>
        </w:rPr>
        <w:footnoteReference w:id="62"/>
      </w:r>
      <w:r w:rsidRPr="00EB5256">
        <w:rPr>
          <w:rFonts w:ascii="Times New Roman" w:eastAsiaTheme="minorEastAsia" w:hAnsi="Times New Roman" w:cs="Times New Roman"/>
          <w:position w:val="6"/>
          <w:sz w:val="24"/>
          <w:szCs w:val="24"/>
        </w:rPr>
        <w:t xml:space="preserve"> </w:t>
      </w:r>
      <w:r w:rsidRPr="00EB5256">
        <w:rPr>
          <w:rFonts w:ascii="Times New Roman" w:eastAsiaTheme="minorEastAsia" w:hAnsi="Times New Roman" w:cs="Times New Roman"/>
          <w:sz w:val="24"/>
          <w:szCs w:val="24"/>
        </w:rPr>
        <w:t>the Supreme Court of California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held that when an insured’s beneficiaries sued the insurer that had assumed the insured’s life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 policy, “the bringing of suit is sufficient evidence of assent on the part of respondents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said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agreement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undertaking.”</w:t>
      </w:r>
    </w:p>
    <w:p w14:paraId="4A2DF4E5" w14:textId="77777777" w:rsidR="00EB5256" w:rsidRPr="00EB5256" w:rsidRDefault="00EB5256" w:rsidP="001B4883">
      <w:pPr>
        <w:widowControl w:val="0"/>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p>
    <w:p w14:paraId="6018CDD4" w14:textId="5C050AD0" w:rsidR="00EB5256" w:rsidRPr="00EB5256" w:rsidRDefault="00EB5256" w:rsidP="001B4883">
      <w:pPr>
        <w:widowControl w:val="0"/>
        <w:kinsoku w:val="0"/>
        <w:overflowPunct w:val="0"/>
        <w:autoSpaceDE w:val="0"/>
        <w:autoSpaceDN w:val="0"/>
        <w:adjustRightInd w:val="0"/>
        <w:spacing w:after="0" w:line="240" w:lineRule="auto"/>
        <w:ind w:left="720"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However, other courts have required express consent by the policyholder to an assumption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example,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i/>
          <w:iCs/>
          <w:sz w:val="24"/>
          <w:szCs w:val="24"/>
        </w:rPr>
        <w:t>Security</w:t>
      </w:r>
      <w:r w:rsidRPr="00EB5256">
        <w:rPr>
          <w:rFonts w:ascii="Times New Roman" w:eastAsiaTheme="minorEastAsia" w:hAnsi="Times New Roman" w:cs="Times New Roman"/>
          <w:i/>
          <w:iCs/>
          <w:spacing w:val="1"/>
          <w:sz w:val="24"/>
          <w:szCs w:val="24"/>
        </w:rPr>
        <w:t xml:space="preserve"> </w:t>
      </w:r>
      <w:r w:rsidRPr="00EB5256">
        <w:rPr>
          <w:rFonts w:ascii="Times New Roman" w:eastAsiaTheme="minorEastAsia" w:hAnsi="Times New Roman" w:cs="Times New Roman"/>
          <w:i/>
          <w:iCs/>
          <w:sz w:val="24"/>
          <w:szCs w:val="24"/>
        </w:rPr>
        <w:t>Benefit</w:t>
      </w:r>
      <w:r w:rsidRPr="00EB5256">
        <w:rPr>
          <w:rFonts w:ascii="Times New Roman" w:eastAsiaTheme="minorEastAsia" w:hAnsi="Times New Roman" w:cs="Times New Roman"/>
          <w:i/>
          <w:iCs/>
          <w:spacing w:val="1"/>
          <w:sz w:val="24"/>
          <w:szCs w:val="24"/>
        </w:rPr>
        <w:t xml:space="preserve"> </w:t>
      </w:r>
      <w:r w:rsidRPr="00EB5256">
        <w:rPr>
          <w:rFonts w:ascii="Times New Roman" w:eastAsiaTheme="minorEastAsia" w:hAnsi="Times New Roman" w:cs="Times New Roman"/>
          <w:i/>
          <w:iCs/>
          <w:sz w:val="24"/>
          <w:szCs w:val="24"/>
        </w:rPr>
        <w:t>Life</w:t>
      </w:r>
      <w:r w:rsidRPr="00EB5256">
        <w:rPr>
          <w:rFonts w:ascii="Times New Roman" w:eastAsiaTheme="minorEastAsia" w:hAnsi="Times New Roman" w:cs="Times New Roman"/>
          <w:i/>
          <w:iCs/>
          <w:spacing w:val="1"/>
          <w:sz w:val="24"/>
          <w:szCs w:val="24"/>
        </w:rPr>
        <w:t xml:space="preserve"> </w:t>
      </w:r>
      <w:r w:rsidRPr="00EB5256">
        <w:rPr>
          <w:rFonts w:ascii="Times New Roman" w:eastAsiaTheme="minorEastAsia" w:hAnsi="Times New Roman" w:cs="Times New Roman"/>
          <w:i/>
          <w:iCs/>
          <w:sz w:val="24"/>
          <w:szCs w:val="24"/>
        </w:rPr>
        <w:t>Ins.</w:t>
      </w:r>
      <w:r w:rsidRPr="00EB5256">
        <w:rPr>
          <w:rFonts w:ascii="Times New Roman" w:eastAsiaTheme="minorEastAsia" w:hAnsi="Times New Roman" w:cs="Times New Roman"/>
          <w:i/>
          <w:iCs/>
          <w:spacing w:val="1"/>
          <w:sz w:val="24"/>
          <w:szCs w:val="24"/>
        </w:rPr>
        <w:t xml:space="preserve"> </w:t>
      </w:r>
      <w:r w:rsidRPr="00EB5256">
        <w:rPr>
          <w:rFonts w:ascii="Times New Roman" w:eastAsiaTheme="minorEastAsia" w:hAnsi="Times New Roman" w:cs="Times New Roman"/>
          <w:i/>
          <w:iCs/>
          <w:sz w:val="24"/>
          <w:szCs w:val="24"/>
        </w:rPr>
        <w:t>Co.</w:t>
      </w:r>
      <w:r w:rsidRPr="00EB5256">
        <w:rPr>
          <w:rFonts w:ascii="Times New Roman" w:eastAsiaTheme="minorEastAsia" w:hAnsi="Times New Roman" w:cs="Times New Roman"/>
          <w:i/>
          <w:iCs/>
          <w:spacing w:val="1"/>
          <w:sz w:val="24"/>
          <w:szCs w:val="24"/>
        </w:rPr>
        <w:t xml:space="preserve"> </w:t>
      </w:r>
      <w:r w:rsidRPr="00EB5256">
        <w:rPr>
          <w:rFonts w:ascii="Times New Roman" w:eastAsiaTheme="minorEastAsia" w:hAnsi="Times New Roman" w:cs="Times New Roman"/>
          <w:i/>
          <w:iCs/>
          <w:sz w:val="24"/>
          <w:szCs w:val="24"/>
        </w:rPr>
        <w:t>v.</w:t>
      </w:r>
      <w:r w:rsidRPr="00EB5256">
        <w:rPr>
          <w:rFonts w:ascii="Times New Roman" w:eastAsiaTheme="minorEastAsia" w:hAnsi="Times New Roman" w:cs="Times New Roman"/>
          <w:i/>
          <w:iCs/>
          <w:spacing w:val="1"/>
          <w:sz w:val="24"/>
          <w:szCs w:val="24"/>
        </w:rPr>
        <w:t xml:space="preserve"> </w:t>
      </w:r>
      <w:r w:rsidRPr="00EB5256">
        <w:rPr>
          <w:rFonts w:ascii="Times New Roman" w:eastAsiaTheme="minorEastAsia" w:hAnsi="Times New Roman" w:cs="Times New Roman"/>
          <w:i/>
          <w:iCs/>
          <w:sz w:val="24"/>
          <w:szCs w:val="24"/>
        </w:rPr>
        <w:t>Federal</w:t>
      </w:r>
      <w:r w:rsidRPr="00EB5256">
        <w:rPr>
          <w:rFonts w:ascii="Times New Roman" w:eastAsiaTheme="minorEastAsia" w:hAnsi="Times New Roman" w:cs="Times New Roman"/>
          <w:i/>
          <w:iCs/>
          <w:spacing w:val="1"/>
          <w:sz w:val="24"/>
          <w:szCs w:val="24"/>
        </w:rPr>
        <w:t xml:space="preserve"> </w:t>
      </w:r>
      <w:r w:rsidRPr="00EB5256">
        <w:rPr>
          <w:rFonts w:ascii="Times New Roman" w:eastAsiaTheme="minorEastAsia" w:hAnsi="Times New Roman" w:cs="Times New Roman"/>
          <w:i/>
          <w:iCs/>
          <w:sz w:val="24"/>
          <w:szCs w:val="24"/>
        </w:rPr>
        <w:t>Deposit</w:t>
      </w:r>
      <w:r w:rsidRPr="00EB5256">
        <w:rPr>
          <w:rFonts w:ascii="Times New Roman" w:eastAsiaTheme="minorEastAsia" w:hAnsi="Times New Roman" w:cs="Times New Roman"/>
          <w:i/>
          <w:iCs/>
          <w:spacing w:val="1"/>
          <w:sz w:val="24"/>
          <w:szCs w:val="24"/>
        </w:rPr>
        <w:t xml:space="preserve"> </w:t>
      </w:r>
      <w:r w:rsidRPr="00EB5256">
        <w:rPr>
          <w:rFonts w:ascii="Times New Roman" w:eastAsiaTheme="minorEastAsia" w:hAnsi="Times New Roman" w:cs="Times New Roman"/>
          <w:i/>
          <w:iCs/>
          <w:sz w:val="24"/>
          <w:szCs w:val="24"/>
        </w:rPr>
        <w:t>Insurance Corp.,</w:t>
      </w:r>
      <w:r w:rsidR="0025579B">
        <w:rPr>
          <w:rStyle w:val="FootnoteReference"/>
          <w:rFonts w:ascii="Times New Roman" w:eastAsiaTheme="minorEastAsia" w:hAnsi="Times New Roman" w:cs="Times New Roman"/>
          <w:i/>
          <w:iCs/>
          <w:sz w:val="24"/>
          <w:szCs w:val="24"/>
        </w:rPr>
        <w:footnoteReference w:id="63"/>
      </w:r>
      <w:r w:rsidRPr="00EB5256">
        <w:rPr>
          <w:rFonts w:ascii="Times New Roman" w:eastAsiaTheme="minorEastAsia" w:hAnsi="Times New Roman" w:cs="Times New Roman"/>
          <w:position w:val="6"/>
          <w:sz w:val="24"/>
          <w:szCs w:val="24"/>
        </w:rPr>
        <w:t xml:space="preserve"> </w:t>
      </w:r>
      <w:r w:rsidRPr="00EB5256">
        <w:rPr>
          <w:rFonts w:ascii="Times New Roman" w:eastAsiaTheme="minorEastAsia" w:hAnsi="Times New Roman" w:cs="Times New Roman"/>
          <w:sz w:val="24"/>
          <w:szCs w:val="24"/>
        </w:rPr>
        <w:t>the U.S. District Court for the District of Kansas found that where a series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assumption reinsurance agreements was executed, the agreements were not enforceable without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proof that the policyholder or at least one of its successors in interest consented to the novation.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Acquiescence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not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constitute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assumption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transaction.</w:t>
      </w:r>
    </w:p>
    <w:p w14:paraId="329D39A6" w14:textId="77777777" w:rsidR="00EB5256" w:rsidRPr="00EB5256" w:rsidRDefault="00EB5256" w:rsidP="001B4883">
      <w:pPr>
        <w:widowControl w:val="0"/>
        <w:kinsoku w:val="0"/>
        <w:overflowPunct w:val="0"/>
        <w:autoSpaceDE w:val="0"/>
        <w:autoSpaceDN w:val="0"/>
        <w:adjustRightInd w:val="0"/>
        <w:spacing w:before="11" w:after="0" w:line="240" w:lineRule="auto"/>
        <w:ind w:left="720"/>
        <w:rPr>
          <w:rFonts w:ascii="Times New Roman" w:eastAsiaTheme="minorEastAsia" w:hAnsi="Times New Roman" w:cs="Times New Roman"/>
          <w:sz w:val="23"/>
          <w:szCs w:val="23"/>
        </w:rPr>
      </w:pPr>
    </w:p>
    <w:p w14:paraId="54B963E7" w14:textId="0F5B328A" w:rsidR="00EB5256" w:rsidRPr="00EB5256" w:rsidRDefault="00EB5256" w:rsidP="001B4883">
      <w:pPr>
        <w:widowControl w:val="0"/>
        <w:kinsoku w:val="0"/>
        <w:overflowPunct w:val="0"/>
        <w:autoSpaceDE w:val="0"/>
        <w:autoSpaceDN w:val="0"/>
        <w:adjustRightInd w:val="0"/>
        <w:spacing w:after="0" w:line="240" w:lineRule="auto"/>
        <w:ind w:left="72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 xml:space="preserve">In </w:t>
      </w:r>
      <w:r w:rsidRPr="00EB5256">
        <w:rPr>
          <w:rFonts w:ascii="Times New Roman" w:eastAsiaTheme="minorEastAsia" w:hAnsi="Times New Roman" w:cs="Times New Roman"/>
          <w:i/>
          <w:iCs/>
          <w:sz w:val="24"/>
          <w:szCs w:val="24"/>
        </w:rPr>
        <w:t>Travelers Indemnity Company v. Gillespie</w:t>
      </w:r>
      <w:r w:rsidRPr="00EB5256">
        <w:rPr>
          <w:rFonts w:ascii="Times New Roman" w:eastAsiaTheme="minorEastAsia" w:hAnsi="Times New Roman" w:cs="Times New Roman"/>
          <w:sz w:val="24"/>
          <w:szCs w:val="24"/>
        </w:rPr>
        <w:t>,</w:t>
      </w:r>
      <w:r w:rsidR="0025579B">
        <w:rPr>
          <w:rStyle w:val="FootnoteReference"/>
          <w:rFonts w:ascii="Times New Roman" w:eastAsiaTheme="minorEastAsia" w:hAnsi="Times New Roman" w:cs="Times New Roman"/>
          <w:sz w:val="24"/>
          <w:szCs w:val="24"/>
        </w:rPr>
        <w:footnoteReference w:id="64"/>
      </w:r>
      <w:r w:rsidRPr="00EB5256">
        <w:rPr>
          <w:rFonts w:ascii="Times New Roman" w:eastAsiaTheme="minorEastAsia" w:hAnsi="Times New Roman" w:cs="Times New Roman"/>
          <w:position w:val="6"/>
          <w:sz w:val="24"/>
          <w:szCs w:val="24"/>
        </w:rPr>
        <w:t xml:space="preserve"> </w:t>
      </w:r>
      <w:r w:rsidRPr="00EB5256">
        <w:rPr>
          <w:rFonts w:ascii="Times New Roman" w:eastAsiaTheme="minorEastAsia" w:hAnsi="Times New Roman" w:cs="Times New Roman"/>
          <w:sz w:val="24"/>
          <w:szCs w:val="24"/>
        </w:rPr>
        <w:t>the Supreme Court of California stated that even</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when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obtained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assumption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agreements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pursuant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withdrawal</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statute,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consent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was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still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required.</w:t>
      </w:r>
    </w:p>
    <w:p w14:paraId="673A8383" w14:textId="77777777" w:rsidR="00EB5256" w:rsidRPr="00EB5256" w:rsidRDefault="00EB5256" w:rsidP="001B4883">
      <w:pPr>
        <w:widowControl w:val="0"/>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p>
    <w:p w14:paraId="717B2C52" w14:textId="393037FD" w:rsidR="00EB5256" w:rsidRPr="00EB5256" w:rsidRDefault="00EB5256" w:rsidP="0025579B">
      <w:pPr>
        <w:widowControl w:val="0"/>
        <w:kinsoku w:val="0"/>
        <w:overflowPunct w:val="0"/>
        <w:autoSpaceDE w:val="0"/>
        <w:autoSpaceDN w:val="0"/>
        <w:adjustRightInd w:val="0"/>
        <w:spacing w:after="0" w:line="240" w:lineRule="auto"/>
        <w:ind w:left="720" w:right="114"/>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 xml:space="preserve">In </w:t>
      </w:r>
      <w:proofErr w:type="spellStart"/>
      <w:r w:rsidRPr="00EB5256">
        <w:rPr>
          <w:rFonts w:ascii="Times New Roman" w:eastAsiaTheme="minorEastAsia" w:hAnsi="Times New Roman" w:cs="Times New Roman"/>
          <w:i/>
          <w:iCs/>
          <w:sz w:val="24"/>
          <w:szCs w:val="24"/>
        </w:rPr>
        <w:t>Prucha</w:t>
      </w:r>
      <w:proofErr w:type="spellEnd"/>
      <w:r w:rsidRPr="00EB5256">
        <w:rPr>
          <w:rFonts w:ascii="Times New Roman" w:eastAsiaTheme="minorEastAsia" w:hAnsi="Times New Roman" w:cs="Times New Roman"/>
          <w:i/>
          <w:iCs/>
          <w:sz w:val="24"/>
          <w:szCs w:val="24"/>
        </w:rPr>
        <w:t xml:space="preserve"> v. Guarantee Reserve Life Ins. Co.,</w:t>
      </w:r>
      <w:r w:rsidR="00C04A3F">
        <w:rPr>
          <w:rStyle w:val="FootnoteReference"/>
          <w:rFonts w:ascii="Times New Roman" w:eastAsiaTheme="minorEastAsia" w:hAnsi="Times New Roman" w:cs="Times New Roman"/>
          <w:i/>
          <w:iCs/>
          <w:sz w:val="24"/>
          <w:szCs w:val="24"/>
        </w:rPr>
        <w:footnoteReference w:id="65"/>
      </w:r>
      <w:r w:rsidRPr="00EB5256">
        <w:rPr>
          <w:rFonts w:ascii="Times New Roman" w:eastAsiaTheme="minorEastAsia" w:hAnsi="Times New Roman" w:cs="Times New Roman"/>
          <w:position w:val="6"/>
          <w:sz w:val="24"/>
          <w:szCs w:val="24"/>
        </w:rPr>
        <w:t xml:space="preserve"> </w:t>
      </w:r>
      <w:r w:rsidRPr="00EB5256">
        <w:rPr>
          <w:rFonts w:ascii="Times New Roman" w:eastAsiaTheme="minorEastAsia" w:hAnsi="Times New Roman" w:cs="Times New Roman"/>
          <w:sz w:val="24"/>
          <w:szCs w:val="24"/>
        </w:rPr>
        <w:t>the policyholder wrote to his insurer and said he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did</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not</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consent</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transfer</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his</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policy</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another</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through</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assumption</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reinsurance</w:t>
      </w:r>
      <w:r w:rsidR="00DA6C54">
        <w:rPr>
          <w:rFonts w:ascii="Times New Roman" w:eastAsiaTheme="minorEastAsia" w:hAnsi="Times New Roman" w:cs="Times New Roman"/>
          <w:sz w:val="24"/>
          <w:szCs w:val="24"/>
        </w:rPr>
        <w:t xml:space="preserve"> </w:t>
      </w:r>
      <w:r w:rsidRPr="00EB5256">
        <w:rPr>
          <w:rFonts w:ascii="Times New Roman" w:eastAsiaTheme="minorEastAsia" w:hAnsi="Times New Roman" w:cs="Times New Roman"/>
          <w:sz w:val="24"/>
          <w:szCs w:val="24"/>
        </w:rPr>
        <w:t>agreement, but he paid premiums to the new company. The Court of Appeal of Florida, Third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District, found that the policyholder’s payment of premiums did not constitute implied consent to</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the novation because the policyholder had no opportunity to consent and his premium payments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were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merely an effort to</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protect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investment.</w:t>
      </w:r>
    </w:p>
    <w:p w14:paraId="1D60294C" w14:textId="4D6C32EE" w:rsidR="00EB5256" w:rsidRDefault="00EB5256" w:rsidP="00EB5256">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4"/>
          <w:szCs w:val="24"/>
        </w:rPr>
      </w:pPr>
    </w:p>
    <w:p w14:paraId="4AEAB0D9" w14:textId="77777777" w:rsidR="00D71676" w:rsidRPr="00EB5256" w:rsidRDefault="00D71676" w:rsidP="00EB5256">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4"/>
          <w:szCs w:val="24"/>
        </w:rPr>
      </w:pPr>
    </w:p>
    <w:p w14:paraId="0D1D047B" w14:textId="77777777" w:rsidR="00EB5256" w:rsidRPr="00EB5256" w:rsidRDefault="00EB5256" w:rsidP="00DA6C54">
      <w:pPr>
        <w:widowControl w:val="0"/>
        <w:numPr>
          <w:ilvl w:val="1"/>
          <w:numId w:val="12"/>
        </w:numPr>
        <w:tabs>
          <w:tab w:val="left" w:pos="1440"/>
        </w:tabs>
        <w:kinsoku w:val="0"/>
        <w:overflowPunct w:val="0"/>
        <w:autoSpaceDE w:val="0"/>
        <w:autoSpaceDN w:val="0"/>
        <w:adjustRightInd w:val="0"/>
        <w:spacing w:after="0" w:line="240" w:lineRule="auto"/>
        <w:ind w:left="144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Rights</w:t>
      </w:r>
      <w:r w:rsidRPr="00EB5256">
        <w:rPr>
          <w:rFonts w:ascii="Times New Roman" w:eastAsiaTheme="minorEastAsia" w:hAnsi="Times New Roman" w:cs="Times New Roman"/>
          <w:b/>
          <w:bCs/>
          <w:spacing w:val="-4"/>
          <w:sz w:val="24"/>
          <w:szCs w:val="24"/>
        </w:rPr>
        <w:t xml:space="preserve"> </w:t>
      </w:r>
      <w:r w:rsidRPr="00EB5256">
        <w:rPr>
          <w:rFonts w:ascii="Times New Roman" w:eastAsiaTheme="minorEastAsia" w:hAnsi="Times New Roman" w:cs="Times New Roman"/>
          <w:b/>
          <w:bCs/>
          <w:sz w:val="24"/>
          <w:szCs w:val="24"/>
        </w:rPr>
        <w:t>of</w:t>
      </w:r>
      <w:r w:rsidRPr="00EB5256">
        <w:rPr>
          <w:rFonts w:ascii="Times New Roman" w:eastAsiaTheme="minorEastAsia" w:hAnsi="Times New Roman" w:cs="Times New Roman"/>
          <w:b/>
          <w:bCs/>
          <w:spacing w:val="-4"/>
          <w:sz w:val="24"/>
          <w:szCs w:val="24"/>
        </w:rPr>
        <w:t xml:space="preserve"> </w:t>
      </w:r>
      <w:r w:rsidRPr="00EB5256">
        <w:rPr>
          <w:rFonts w:ascii="Times New Roman" w:eastAsiaTheme="minorEastAsia" w:hAnsi="Times New Roman" w:cs="Times New Roman"/>
          <w:b/>
          <w:bCs/>
          <w:sz w:val="24"/>
          <w:szCs w:val="24"/>
        </w:rPr>
        <w:t>Other</w:t>
      </w:r>
      <w:r w:rsidRPr="00EB5256">
        <w:rPr>
          <w:rFonts w:ascii="Times New Roman" w:eastAsiaTheme="minorEastAsia" w:hAnsi="Times New Roman" w:cs="Times New Roman"/>
          <w:b/>
          <w:bCs/>
          <w:spacing w:val="-3"/>
          <w:sz w:val="24"/>
          <w:szCs w:val="24"/>
        </w:rPr>
        <w:t xml:space="preserve"> </w:t>
      </w:r>
      <w:r w:rsidRPr="00EB5256">
        <w:rPr>
          <w:rFonts w:ascii="Times New Roman" w:eastAsiaTheme="minorEastAsia" w:hAnsi="Times New Roman" w:cs="Times New Roman"/>
          <w:b/>
          <w:bCs/>
          <w:sz w:val="24"/>
          <w:szCs w:val="24"/>
        </w:rPr>
        <w:t>Interested</w:t>
      </w:r>
      <w:r w:rsidRPr="00EB5256">
        <w:rPr>
          <w:rFonts w:ascii="Times New Roman" w:eastAsiaTheme="minorEastAsia" w:hAnsi="Times New Roman" w:cs="Times New Roman"/>
          <w:b/>
          <w:bCs/>
          <w:spacing w:val="-4"/>
          <w:sz w:val="24"/>
          <w:szCs w:val="24"/>
        </w:rPr>
        <w:t xml:space="preserve"> </w:t>
      </w:r>
      <w:r w:rsidRPr="00EB5256">
        <w:rPr>
          <w:rFonts w:ascii="Times New Roman" w:eastAsiaTheme="minorEastAsia" w:hAnsi="Times New Roman" w:cs="Times New Roman"/>
          <w:b/>
          <w:bCs/>
          <w:sz w:val="24"/>
          <w:szCs w:val="24"/>
        </w:rPr>
        <w:t>Parties</w:t>
      </w:r>
    </w:p>
    <w:p w14:paraId="2D419B2E" w14:textId="77777777" w:rsidR="00EB5256" w:rsidRPr="00EB5256"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48EB0BE7" w14:textId="77777777" w:rsidR="00EB5256" w:rsidRPr="00EB5256" w:rsidRDefault="00EB5256" w:rsidP="00DA6C54">
      <w:pPr>
        <w:widowControl w:val="0"/>
        <w:kinsoku w:val="0"/>
        <w:overflowPunct w:val="0"/>
        <w:autoSpaceDE w:val="0"/>
        <w:autoSpaceDN w:val="0"/>
        <w:adjustRightInd w:val="0"/>
        <w:spacing w:after="0" w:line="240" w:lineRule="auto"/>
        <w:ind w:left="720" w:right="114"/>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What persons have an interest in a proposed LBR in addition to policyholders and 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regulators in non-domiciliary states? Guaranty funds have an interest in the approval of LBRs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because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called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upon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step</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claims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restructured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entity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subsequently </w:t>
      </w:r>
      <w:r w:rsidRPr="00EB5256">
        <w:rPr>
          <w:rFonts w:ascii="Times New Roman" w:eastAsiaTheme="minorEastAsia" w:hAnsi="Times New Roman" w:cs="Times New Roman"/>
          <w:sz w:val="24"/>
          <w:szCs w:val="24"/>
        </w:rPr>
        <w:lastRenderedPageBreak/>
        <w:t>found to be insolvent. Third parties having pending claims against an insured of the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restructuring</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also</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interested</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persons.</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interested</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persons,</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depending</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upon</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circumstances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each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case,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include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ceding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general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creditors,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shareholders,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if the restructuring 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stock</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public.</w:t>
      </w:r>
    </w:p>
    <w:p w14:paraId="7C346EBC" w14:textId="77777777" w:rsidR="00EB5256" w:rsidRPr="00A449FD"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02892FFE" w14:textId="77777777" w:rsidR="00EB5256" w:rsidRPr="00EB5256" w:rsidRDefault="00EB5256" w:rsidP="00C04A3F">
      <w:pPr>
        <w:widowControl w:val="0"/>
        <w:kinsoku w:val="0"/>
        <w:overflowPunct w:val="0"/>
        <w:autoSpaceDE w:val="0"/>
        <w:autoSpaceDN w:val="0"/>
        <w:adjustRightInd w:val="0"/>
        <w:spacing w:after="0" w:line="240" w:lineRule="auto"/>
        <w:ind w:left="720"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regulatory authority should consider the type of notice to be given to interested persons.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also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consider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whether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certain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persons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afforded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opportunity to intervene in the proceedings concerning an LBR. Finally, the regulatory 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must consider the fiscal impact of giving notice to a large number of interested persons and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participation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those persons in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process.</w:t>
      </w:r>
    </w:p>
    <w:p w14:paraId="6402C2F7" w14:textId="77777777" w:rsidR="00EB5256" w:rsidRPr="00A449FD" w:rsidRDefault="00EB5256" w:rsidP="00EB5256">
      <w:pPr>
        <w:widowControl w:val="0"/>
        <w:kinsoku w:val="0"/>
        <w:overflowPunct w:val="0"/>
        <w:autoSpaceDE w:val="0"/>
        <w:autoSpaceDN w:val="0"/>
        <w:adjustRightInd w:val="0"/>
        <w:spacing w:before="3" w:after="0" w:line="240" w:lineRule="auto"/>
        <w:rPr>
          <w:rFonts w:ascii="Times New Roman" w:eastAsiaTheme="minorEastAsia" w:hAnsi="Times New Roman" w:cs="Times New Roman"/>
        </w:rPr>
      </w:pPr>
    </w:p>
    <w:p w14:paraId="58FE7791" w14:textId="77777777" w:rsidR="00EB5256" w:rsidRPr="00EB5256" w:rsidRDefault="00EB5256" w:rsidP="00C04A3F">
      <w:pPr>
        <w:widowControl w:val="0"/>
        <w:numPr>
          <w:ilvl w:val="1"/>
          <w:numId w:val="12"/>
        </w:numPr>
        <w:tabs>
          <w:tab w:val="left" w:pos="1440"/>
        </w:tabs>
        <w:kinsoku w:val="0"/>
        <w:overflowPunct w:val="0"/>
        <w:autoSpaceDE w:val="0"/>
        <w:autoSpaceDN w:val="0"/>
        <w:adjustRightInd w:val="0"/>
        <w:spacing w:after="0" w:line="240" w:lineRule="auto"/>
        <w:ind w:left="144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Disclosure</w:t>
      </w:r>
      <w:r w:rsidRPr="00EB5256">
        <w:rPr>
          <w:rFonts w:ascii="Times New Roman" w:eastAsiaTheme="minorEastAsia" w:hAnsi="Times New Roman" w:cs="Times New Roman"/>
          <w:b/>
          <w:bCs/>
          <w:spacing w:val="-3"/>
          <w:sz w:val="24"/>
          <w:szCs w:val="24"/>
        </w:rPr>
        <w:t xml:space="preserve"> </w:t>
      </w:r>
      <w:r w:rsidRPr="00EB5256">
        <w:rPr>
          <w:rFonts w:ascii="Times New Roman" w:eastAsiaTheme="minorEastAsia" w:hAnsi="Times New Roman" w:cs="Times New Roman"/>
          <w:b/>
          <w:bCs/>
          <w:sz w:val="24"/>
          <w:szCs w:val="24"/>
        </w:rPr>
        <w:t>of</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Information</w:t>
      </w:r>
    </w:p>
    <w:p w14:paraId="353DCD7E" w14:textId="77777777" w:rsidR="00EB5256" w:rsidRPr="00A449FD"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rPr>
      </w:pPr>
    </w:p>
    <w:p w14:paraId="1F01301E" w14:textId="77777777" w:rsidR="00EB5256" w:rsidRPr="00EB5256" w:rsidRDefault="00EB5256" w:rsidP="00C04A3F">
      <w:pPr>
        <w:widowControl w:val="0"/>
        <w:kinsoku w:val="0"/>
        <w:overflowPunct w:val="0"/>
        <w:autoSpaceDE w:val="0"/>
        <w:autoSpaceDN w:val="0"/>
        <w:adjustRightInd w:val="0"/>
        <w:spacing w:after="0" w:line="240" w:lineRule="auto"/>
        <w:ind w:left="720"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In an LBR the regulatory authority should consider the extent to which financial information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about the insurer involved must be disclosed to interested persons or the public. Applicable state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laws may require the regulatory authority to disclose certain information. However, most of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states have enacted laws that provide for maintaining the confidentiality of sensitive information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acquired by the regulatory authority during an examination of an insurer or in the course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certain other regulatory activities. Use of the examination law to evaluate an LBR may prevent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 regulatory authority from disclosing materials that the regulatory authority would prefer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release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interested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persons or the public.</w:t>
      </w:r>
    </w:p>
    <w:p w14:paraId="0B9FC478" w14:textId="77777777" w:rsidR="00EB5256" w:rsidRPr="00EB5256" w:rsidRDefault="00EB5256" w:rsidP="00C04A3F">
      <w:pPr>
        <w:widowControl w:val="0"/>
        <w:kinsoku w:val="0"/>
        <w:overflowPunct w:val="0"/>
        <w:autoSpaceDE w:val="0"/>
        <w:autoSpaceDN w:val="0"/>
        <w:adjustRightInd w:val="0"/>
        <w:spacing w:before="10" w:after="0" w:line="240" w:lineRule="auto"/>
        <w:ind w:left="720"/>
        <w:rPr>
          <w:rFonts w:ascii="Times New Roman" w:eastAsiaTheme="minorEastAsia" w:hAnsi="Times New Roman" w:cs="Times New Roman"/>
          <w:sz w:val="23"/>
          <w:szCs w:val="23"/>
        </w:rPr>
      </w:pPr>
    </w:p>
    <w:p w14:paraId="0B40F3B5" w14:textId="77777777" w:rsidR="00EB5256" w:rsidRPr="00EB5256" w:rsidRDefault="00EB5256" w:rsidP="00C04A3F">
      <w:pPr>
        <w:widowControl w:val="0"/>
        <w:kinsoku w:val="0"/>
        <w:overflowPunct w:val="0"/>
        <w:autoSpaceDE w:val="0"/>
        <w:autoSpaceDN w:val="0"/>
        <w:adjustRightInd w:val="0"/>
        <w:spacing w:after="0" w:line="240" w:lineRule="auto"/>
        <w:ind w:left="720"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regulatory authority should determine whether disclosure requirements or confidentiality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provisions are applicable to the review of an LBR. In the absence of explicit statutory guidance,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 regulatory authority should balance due process considerations and the public’s right to know</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need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protect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sensitive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proprietary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information.</w:t>
      </w:r>
    </w:p>
    <w:p w14:paraId="55D21E80" w14:textId="77777777" w:rsidR="00EB5256" w:rsidRPr="00A449FD" w:rsidRDefault="00EB5256" w:rsidP="00EB5256">
      <w:pPr>
        <w:widowControl w:val="0"/>
        <w:kinsoku w:val="0"/>
        <w:overflowPunct w:val="0"/>
        <w:autoSpaceDE w:val="0"/>
        <w:autoSpaceDN w:val="0"/>
        <w:adjustRightInd w:val="0"/>
        <w:spacing w:before="3" w:after="0" w:line="240" w:lineRule="auto"/>
        <w:rPr>
          <w:rFonts w:ascii="Times New Roman" w:eastAsiaTheme="minorEastAsia" w:hAnsi="Times New Roman" w:cs="Times New Roman"/>
        </w:rPr>
      </w:pPr>
    </w:p>
    <w:p w14:paraId="78E8F3BB" w14:textId="77777777" w:rsidR="00EB5256" w:rsidRPr="00EB5256" w:rsidRDefault="00EB5256" w:rsidP="00C04A3F">
      <w:pPr>
        <w:widowControl w:val="0"/>
        <w:numPr>
          <w:ilvl w:val="1"/>
          <w:numId w:val="12"/>
        </w:numPr>
        <w:tabs>
          <w:tab w:val="left" w:pos="1440"/>
        </w:tabs>
        <w:kinsoku w:val="0"/>
        <w:overflowPunct w:val="0"/>
        <w:autoSpaceDE w:val="0"/>
        <w:autoSpaceDN w:val="0"/>
        <w:adjustRightInd w:val="0"/>
        <w:spacing w:after="0" w:line="240" w:lineRule="auto"/>
        <w:ind w:left="1440" w:hanging="72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Guaranty Fund Coverage</w:t>
      </w:r>
    </w:p>
    <w:p w14:paraId="1BDB47F8" w14:textId="77777777" w:rsidR="00EB5256" w:rsidRPr="00A449FD"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rPr>
      </w:pPr>
    </w:p>
    <w:p w14:paraId="4664B276" w14:textId="396805C3" w:rsidR="00EB5256" w:rsidRDefault="00EB5256" w:rsidP="00C04A3F">
      <w:pPr>
        <w:widowControl w:val="0"/>
        <w:kinsoku w:val="0"/>
        <w:overflowPunct w:val="0"/>
        <w:autoSpaceDE w:val="0"/>
        <w:autoSpaceDN w:val="0"/>
        <w:adjustRightInd w:val="0"/>
        <w:spacing w:after="0" w:line="240" w:lineRule="auto"/>
        <w:ind w:left="72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An important issue for the regulatory authority with regard to an LBR is the availability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guaranty fund coverage in the event of the insolvency of the restructured insurer. From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viewpoint of the insurance consumer, absent express consent, guaranty fund coverage should not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reduced or eliminated by an LBR.</w:t>
      </w:r>
    </w:p>
    <w:p w14:paraId="66B1E28E" w14:textId="77777777" w:rsidR="00A449FD" w:rsidRPr="00A449FD" w:rsidRDefault="00A449FD" w:rsidP="00C04A3F">
      <w:pPr>
        <w:widowControl w:val="0"/>
        <w:kinsoku w:val="0"/>
        <w:overflowPunct w:val="0"/>
        <w:autoSpaceDE w:val="0"/>
        <w:autoSpaceDN w:val="0"/>
        <w:adjustRightInd w:val="0"/>
        <w:spacing w:after="0" w:line="240" w:lineRule="auto"/>
        <w:ind w:left="720" w:right="116"/>
        <w:jc w:val="both"/>
        <w:rPr>
          <w:rFonts w:ascii="Times New Roman" w:eastAsiaTheme="minorEastAsia" w:hAnsi="Times New Roman" w:cs="Times New Roman"/>
        </w:rPr>
      </w:pPr>
    </w:p>
    <w:p w14:paraId="6ABD2C9C" w14:textId="77777777" w:rsidR="00EB5256" w:rsidRPr="00EB5256" w:rsidRDefault="00EB5256" w:rsidP="00A449FD">
      <w:pPr>
        <w:widowControl w:val="0"/>
        <w:numPr>
          <w:ilvl w:val="2"/>
          <w:numId w:val="12"/>
        </w:numPr>
        <w:tabs>
          <w:tab w:val="left" w:pos="2160"/>
        </w:tabs>
        <w:kinsoku w:val="0"/>
        <w:overflowPunct w:val="0"/>
        <w:autoSpaceDE w:val="0"/>
        <w:autoSpaceDN w:val="0"/>
        <w:adjustRightInd w:val="0"/>
        <w:spacing w:before="79" w:after="0" w:line="240" w:lineRule="auto"/>
        <w:ind w:left="2160" w:hanging="72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Overview</w:t>
      </w:r>
      <w:r w:rsidRPr="00EB5256">
        <w:rPr>
          <w:rFonts w:ascii="Times New Roman" w:eastAsiaTheme="minorEastAsia" w:hAnsi="Times New Roman" w:cs="Times New Roman"/>
          <w:b/>
          <w:bCs/>
          <w:spacing w:val="-2"/>
          <w:sz w:val="24"/>
          <w:szCs w:val="24"/>
        </w:rPr>
        <w:t xml:space="preserve"> </w:t>
      </w:r>
      <w:r w:rsidRPr="00EB5256">
        <w:rPr>
          <w:rFonts w:ascii="Times New Roman" w:eastAsiaTheme="minorEastAsia" w:hAnsi="Times New Roman" w:cs="Times New Roman"/>
          <w:b/>
          <w:bCs/>
          <w:sz w:val="24"/>
          <w:szCs w:val="24"/>
        </w:rPr>
        <w:t>of Guaranty</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Fund</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System</w:t>
      </w:r>
    </w:p>
    <w:p w14:paraId="766539CE" w14:textId="77777777" w:rsidR="00EB5256" w:rsidRPr="00A449FD"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rPr>
      </w:pPr>
    </w:p>
    <w:p w14:paraId="24678B93" w14:textId="47ED7312" w:rsidR="00EB5256" w:rsidRPr="00EB5256" w:rsidRDefault="00EB5256" w:rsidP="00A449FD">
      <w:pPr>
        <w:widowControl w:val="0"/>
        <w:kinsoku w:val="0"/>
        <w:overflowPunct w:val="0"/>
        <w:autoSpaceDE w:val="0"/>
        <w:autoSpaceDN w:val="0"/>
        <w:adjustRightInd w:val="0"/>
        <w:spacing w:after="0" w:line="240" w:lineRule="auto"/>
        <w:ind w:left="1440" w:right="115"/>
        <w:jc w:val="both"/>
        <w:rPr>
          <w:rFonts w:ascii="Times New Roman" w:eastAsiaTheme="minorEastAsia" w:hAnsi="Times New Roman" w:cs="Times New Roman"/>
          <w:position w:val="6"/>
          <w:sz w:val="24"/>
          <w:szCs w:val="24"/>
        </w:rPr>
      </w:pPr>
      <w:r w:rsidRPr="00EB5256">
        <w:rPr>
          <w:rFonts w:ascii="Times New Roman" w:eastAsiaTheme="minorEastAsia" w:hAnsi="Times New Roman" w:cs="Times New Roman"/>
          <w:sz w:val="24"/>
          <w:szCs w:val="24"/>
        </w:rPr>
        <w:t>Each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has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guaranty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fund,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created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statute,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provide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safety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net</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for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policyholders and </w:t>
      </w:r>
      <w:proofErr w:type="gramStart"/>
      <w:r w:rsidRPr="00EB5256">
        <w:rPr>
          <w:rFonts w:ascii="Times New Roman" w:eastAsiaTheme="minorEastAsia" w:hAnsi="Times New Roman" w:cs="Times New Roman"/>
          <w:sz w:val="24"/>
          <w:szCs w:val="24"/>
        </w:rPr>
        <w:t>third party</w:t>
      </w:r>
      <w:proofErr w:type="gramEnd"/>
      <w:r w:rsidRPr="00EB5256">
        <w:rPr>
          <w:rFonts w:ascii="Times New Roman" w:eastAsiaTheme="minorEastAsia" w:hAnsi="Times New Roman" w:cs="Times New Roman"/>
          <w:sz w:val="24"/>
          <w:szCs w:val="24"/>
        </w:rPr>
        <w:t xml:space="preserve"> liability claimants in the event of the insolvency of 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 writing property and liability lines of insurance. Although the majority of state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guaranty fund statutes are based upon the NAIC Post-Assessment Property and Liability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 Guaranty Association Model Act, there are variations from state to state 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45"/>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taken</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into</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account</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by</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when</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reviewing</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proposed</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LBR. First, the lines of business covered may differ. Also, the amount of coverage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provided per claim varies. Although the Model Act and many state statutes provide for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payment of covered claims of up to $300,000, some state laws provide more or less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coverage.</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Several</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states</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have</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enacted</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net</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worth</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provisions</w:t>
      </w:r>
      <w:r w:rsidRPr="00EB5256">
        <w:rPr>
          <w:rFonts w:ascii="Times New Roman" w:eastAsiaTheme="minorEastAsia" w:hAnsi="Times New Roman" w:cs="Times New Roman"/>
          <w:spacing w:val="26"/>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exclude</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from</w:t>
      </w:r>
      <w:r w:rsidRPr="00EB5256">
        <w:rPr>
          <w:rFonts w:ascii="Times New Roman" w:eastAsiaTheme="minorEastAsia" w:hAnsi="Times New Roman" w:cs="Times New Roman"/>
          <w:spacing w:val="26"/>
          <w:sz w:val="24"/>
          <w:szCs w:val="24"/>
        </w:rPr>
        <w:t xml:space="preserve"> </w:t>
      </w:r>
      <w:r w:rsidRPr="00EB5256">
        <w:rPr>
          <w:rFonts w:ascii="Times New Roman" w:eastAsiaTheme="minorEastAsia" w:hAnsi="Times New Roman" w:cs="Times New Roman"/>
          <w:sz w:val="24"/>
          <w:szCs w:val="24"/>
        </w:rPr>
        <w:t>coverage</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 xml:space="preserve">the claims of persons whose net worth </w:t>
      </w:r>
      <w:r w:rsidRPr="00EB5256">
        <w:rPr>
          <w:rFonts w:ascii="Times New Roman" w:eastAsiaTheme="minorEastAsia" w:hAnsi="Times New Roman" w:cs="Times New Roman"/>
          <w:sz w:val="24"/>
          <w:szCs w:val="24"/>
        </w:rPr>
        <w:lastRenderedPageBreak/>
        <w:t>exceeds a certain benchmark, the rationale being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such persons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are sophisticated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purchasers and</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can afford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 absorb</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some loss.</w:t>
      </w:r>
      <w:r w:rsidR="00A449FD">
        <w:rPr>
          <w:rStyle w:val="FootnoteReference"/>
          <w:rFonts w:ascii="Times New Roman" w:eastAsiaTheme="minorEastAsia" w:hAnsi="Times New Roman" w:cs="Times New Roman"/>
          <w:sz w:val="24"/>
          <w:szCs w:val="24"/>
        </w:rPr>
        <w:footnoteReference w:id="66"/>
      </w:r>
    </w:p>
    <w:p w14:paraId="33624412" w14:textId="77777777" w:rsidR="00EB5256" w:rsidRPr="00EB5256" w:rsidRDefault="00EB5256" w:rsidP="00A449FD">
      <w:pPr>
        <w:widowControl w:val="0"/>
        <w:kinsoku w:val="0"/>
        <w:overflowPunct w:val="0"/>
        <w:autoSpaceDE w:val="0"/>
        <w:autoSpaceDN w:val="0"/>
        <w:adjustRightInd w:val="0"/>
        <w:spacing w:before="276" w:after="0" w:line="240" w:lineRule="auto"/>
        <w:ind w:left="144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Since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each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guaranty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fund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separate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entity,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each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fund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makes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its</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own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determination</w:t>
      </w:r>
      <w:r w:rsidRPr="00EB5256">
        <w:rPr>
          <w:rFonts w:ascii="Times New Roman" w:eastAsiaTheme="minorEastAsia" w:hAnsi="Times New Roman" w:cs="Times New Roman"/>
          <w:spacing w:val="53"/>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54"/>
          <w:sz w:val="24"/>
          <w:szCs w:val="24"/>
        </w:rPr>
        <w:t xml:space="preserve"> </w:t>
      </w:r>
      <w:r w:rsidRPr="00EB5256">
        <w:rPr>
          <w:rFonts w:ascii="Times New Roman" w:eastAsiaTheme="minorEastAsia" w:hAnsi="Times New Roman" w:cs="Times New Roman"/>
          <w:sz w:val="24"/>
          <w:szCs w:val="24"/>
        </w:rPr>
        <w:t>respect</w:t>
      </w:r>
      <w:r w:rsidRPr="00EB5256">
        <w:rPr>
          <w:rFonts w:ascii="Times New Roman" w:eastAsiaTheme="minorEastAsia" w:hAnsi="Times New Roman" w:cs="Times New Roman"/>
          <w:spacing w:val="54"/>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53"/>
          <w:sz w:val="24"/>
          <w:szCs w:val="24"/>
        </w:rPr>
        <w:t xml:space="preserve"> </w:t>
      </w:r>
      <w:r w:rsidRPr="00EB5256">
        <w:rPr>
          <w:rFonts w:ascii="Times New Roman" w:eastAsiaTheme="minorEastAsia" w:hAnsi="Times New Roman" w:cs="Times New Roman"/>
          <w:sz w:val="24"/>
          <w:szCs w:val="24"/>
        </w:rPr>
        <w:t>coverage.</w:t>
      </w:r>
      <w:r w:rsidRPr="00EB5256">
        <w:rPr>
          <w:rFonts w:ascii="Times New Roman" w:eastAsiaTheme="minorEastAsia" w:hAnsi="Times New Roman" w:cs="Times New Roman"/>
          <w:spacing w:val="54"/>
          <w:sz w:val="24"/>
          <w:szCs w:val="24"/>
        </w:rPr>
        <w:t xml:space="preserve"> </w:t>
      </w:r>
      <w:r w:rsidRPr="00EB5256">
        <w:rPr>
          <w:rFonts w:ascii="Times New Roman" w:eastAsiaTheme="minorEastAsia" w:hAnsi="Times New Roman" w:cs="Times New Roman"/>
          <w:sz w:val="24"/>
          <w:szCs w:val="24"/>
        </w:rPr>
        <w:t>Therefore,</w:t>
      </w:r>
      <w:r w:rsidRPr="00EB5256">
        <w:rPr>
          <w:rFonts w:ascii="Times New Roman" w:eastAsiaTheme="minorEastAsia" w:hAnsi="Times New Roman" w:cs="Times New Roman"/>
          <w:spacing w:val="54"/>
          <w:sz w:val="24"/>
          <w:szCs w:val="24"/>
        </w:rPr>
        <w:t xml:space="preserve"> </w:t>
      </w:r>
      <w:r w:rsidRPr="00EB5256">
        <w:rPr>
          <w:rFonts w:ascii="Times New Roman" w:eastAsiaTheme="minorEastAsia" w:hAnsi="Times New Roman" w:cs="Times New Roman"/>
          <w:sz w:val="24"/>
          <w:szCs w:val="24"/>
        </w:rPr>
        <w:t>potentially,</w:t>
      </w:r>
      <w:r w:rsidRPr="00EB5256">
        <w:rPr>
          <w:rFonts w:ascii="Times New Roman" w:eastAsiaTheme="minorEastAsia" w:hAnsi="Times New Roman" w:cs="Times New Roman"/>
          <w:spacing w:val="5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4"/>
          <w:sz w:val="24"/>
          <w:szCs w:val="24"/>
        </w:rPr>
        <w:t xml:space="preserve"> </w:t>
      </w:r>
      <w:r w:rsidRPr="00EB5256">
        <w:rPr>
          <w:rFonts w:ascii="Times New Roman" w:eastAsiaTheme="minorEastAsia" w:hAnsi="Times New Roman" w:cs="Times New Roman"/>
          <w:sz w:val="24"/>
          <w:szCs w:val="24"/>
        </w:rPr>
        <w:t>guaranty</w:t>
      </w:r>
      <w:r w:rsidRPr="00EB5256">
        <w:rPr>
          <w:rFonts w:ascii="Times New Roman" w:eastAsiaTheme="minorEastAsia" w:hAnsi="Times New Roman" w:cs="Times New Roman"/>
          <w:spacing w:val="54"/>
          <w:sz w:val="24"/>
          <w:szCs w:val="24"/>
        </w:rPr>
        <w:t xml:space="preserve"> </w:t>
      </w:r>
      <w:r w:rsidRPr="00EB5256">
        <w:rPr>
          <w:rFonts w:ascii="Times New Roman" w:eastAsiaTheme="minorEastAsia" w:hAnsi="Times New Roman" w:cs="Times New Roman"/>
          <w:sz w:val="24"/>
          <w:szCs w:val="24"/>
        </w:rPr>
        <w:t>funds</w:t>
      </w:r>
      <w:r w:rsidRPr="00EB5256">
        <w:rPr>
          <w:rFonts w:ascii="Times New Roman" w:eastAsiaTheme="minorEastAsia" w:hAnsi="Times New Roman" w:cs="Times New Roman"/>
          <w:spacing w:val="54"/>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some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determine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claims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arising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from</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restructured</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are covered, while other guaranty funds may reach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 different conclusion.</w:t>
      </w:r>
    </w:p>
    <w:p w14:paraId="5BDA2CD2"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5BF65CAA" w14:textId="77777777" w:rsidR="00EB5256" w:rsidRPr="00EB5256" w:rsidRDefault="00EB5256" w:rsidP="00A449FD">
      <w:pPr>
        <w:widowControl w:val="0"/>
        <w:kinsoku w:val="0"/>
        <w:overflowPunct w:val="0"/>
        <w:autoSpaceDE w:val="0"/>
        <w:autoSpaceDN w:val="0"/>
        <w:adjustRightInd w:val="0"/>
        <w:spacing w:after="0" w:line="240" w:lineRule="auto"/>
        <w:ind w:left="144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Finally, although the regulatory authority reviewing an LBR should consider the potential</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availability of guaranty fund coverage as one of many factors in deciding whether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approve the LBR, it is important to note that the existence of guaranty fund coverage can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 conclusively determined if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 when the 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becomes insolvent.</w:t>
      </w:r>
    </w:p>
    <w:p w14:paraId="154DC093" w14:textId="77777777" w:rsidR="00EB5256" w:rsidRPr="00EB5256" w:rsidRDefault="00EB5256" w:rsidP="00EB5256">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4"/>
          <w:szCs w:val="24"/>
        </w:rPr>
      </w:pPr>
    </w:p>
    <w:p w14:paraId="62E18092" w14:textId="77777777" w:rsidR="00EB5256" w:rsidRPr="00EB5256" w:rsidRDefault="00EB5256" w:rsidP="00A449FD">
      <w:pPr>
        <w:widowControl w:val="0"/>
        <w:numPr>
          <w:ilvl w:val="2"/>
          <w:numId w:val="12"/>
        </w:numPr>
        <w:tabs>
          <w:tab w:val="left" w:pos="2160"/>
        </w:tabs>
        <w:kinsoku w:val="0"/>
        <w:overflowPunct w:val="0"/>
        <w:autoSpaceDE w:val="0"/>
        <w:autoSpaceDN w:val="0"/>
        <w:adjustRightInd w:val="0"/>
        <w:spacing w:after="0" w:line="240" w:lineRule="auto"/>
        <w:ind w:left="2160" w:right="117" w:hanging="72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The Availability of Guaranty</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Fund Coverage</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May Depend</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Upon the</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Form of</w:t>
      </w:r>
      <w:r w:rsidRPr="00EB5256">
        <w:rPr>
          <w:rFonts w:ascii="Times New Roman" w:eastAsiaTheme="minorEastAsia" w:hAnsi="Times New Roman" w:cs="Times New Roman"/>
          <w:b/>
          <w:bCs/>
          <w:spacing w:val="-57"/>
          <w:sz w:val="24"/>
          <w:szCs w:val="24"/>
        </w:rPr>
        <w:t xml:space="preserve"> </w:t>
      </w:r>
      <w:r w:rsidRPr="00EB5256">
        <w:rPr>
          <w:rFonts w:ascii="Times New Roman" w:eastAsiaTheme="minorEastAsia" w:hAnsi="Times New Roman" w:cs="Times New Roman"/>
          <w:b/>
          <w:bCs/>
          <w:sz w:val="24"/>
          <w:szCs w:val="24"/>
        </w:rPr>
        <w:t>Restructuring</w:t>
      </w:r>
    </w:p>
    <w:p w14:paraId="000E5196" w14:textId="77777777" w:rsidR="00EB5256" w:rsidRPr="00EB5256" w:rsidRDefault="00EB5256" w:rsidP="00EB5256">
      <w:pPr>
        <w:widowControl w:val="0"/>
        <w:kinsoku w:val="0"/>
        <w:overflowPunct w:val="0"/>
        <w:autoSpaceDE w:val="0"/>
        <w:autoSpaceDN w:val="0"/>
        <w:adjustRightInd w:val="0"/>
        <w:spacing w:before="8" w:after="0" w:line="240" w:lineRule="auto"/>
        <w:rPr>
          <w:rFonts w:ascii="Times New Roman" w:eastAsiaTheme="minorEastAsia" w:hAnsi="Times New Roman" w:cs="Times New Roman"/>
          <w:b/>
          <w:bCs/>
          <w:sz w:val="23"/>
          <w:szCs w:val="23"/>
        </w:rPr>
      </w:pPr>
    </w:p>
    <w:p w14:paraId="405C943A" w14:textId="77777777" w:rsidR="00EB5256" w:rsidRPr="00EB5256" w:rsidRDefault="00EB5256" w:rsidP="00A449FD">
      <w:pPr>
        <w:widowControl w:val="0"/>
        <w:kinsoku w:val="0"/>
        <w:overflowPunct w:val="0"/>
        <w:autoSpaceDE w:val="0"/>
        <w:autoSpaceDN w:val="0"/>
        <w:adjustRightInd w:val="0"/>
        <w:spacing w:after="0" w:line="240" w:lineRule="auto"/>
        <w:ind w:left="144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Whether guaranty fund coverage is available to policyholders, claimants, and creditors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 insurer involved in an LBR may depend upon the form of the restructuring.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 authority should determine the effect of an LBR on the availability of guaranty</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fund</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coverage</w:t>
      </w:r>
      <w:r w:rsidRPr="00EB5256">
        <w:rPr>
          <w:rFonts w:ascii="Times New Roman" w:eastAsiaTheme="minorEastAsia" w:hAnsi="Times New Roman" w:cs="Times New Roman"/>
          <w:spacing w:val="59"/>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59"/>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9"/>
          <w:sz w:val="24"/>
          <w:szCs w:val="24"/>
        </w:rPr>
        <w:t xml:space="preserve"> </w:t>
      </w:r>
      <w:r w:rsidRPr="00EB5256">
        <w:rPr>
          <w:rFonts w:ascii="Times New Roman" w:eastAsiaTheme="minorEastAsia" w:hAnsi="Times New Roman" w:cs="Times New Roman"/>
          <w:sz w:val="24"/>
          <w:szCs w:val="24"/>
        </w:rPr>
        <w:t>event</w:t>
      </w:r>
      <w:r w:rsidRPr="00EB5256">
        <w:rPr>
          <w:rFonts w:ascii="Times New Roman" w:eastAsiaTheme="minorEastAsia" w:hAnsi="Times New Roman" w:cs="Times New Roman"/>
          <w:spacing w:val="59"/>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restructured</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59"/>
          <w:sz w:val="24"/>
          <w:szCs w:val="24"/>
        </w:rPr>
        <w:t xml:space="preserve"> </w:t>
      </w:r>
      <w:r w:rsidRPr="00EB5256">
        <w:rPr>
          <w:rFonts w:ascii="Times New Roman" w:eastAsiaTheme="minorEastAsia" w:hAnsi="Times New Roman" w:cs="Times New Roman"/>
          <w:sz w:val="24"/>
          <w:szCs w:val="24"/>
        </w:rPr>
        <w:t>subsequently</w:t>
      </w:r>
      <w:r w:rsidRPr="00EB5256">
        <w:rPr>
          <w:rFonts w:ascii="Times New Roman" w:eastAsiaTheme="minorEastAsia" w:hAnsi="Times New Roman" w:cs="Times New Roman"/>
          <w:spacing w:val="59"/>
          <w:sz w:val="24"/>
          <w:szCs w:val="24"/>
        </w:rPr>
        <w:t xml:space="preserve"> </w:t>
      </w:r>
      <w:r w:rsidRPr="00EB5256">
        <w:rPr>
          <w:rFonts w:ascii="Times New Roman" w:eastAsiaTheme="minorEastAsia" w:hAnsi="Times New Roman" w:cs="Times New Roman"/>
          <w:sz w:val="24"/>
          <w:szCs w:val="24"/>
        </w:rPr>
        <w:t>becomes</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insolvent.</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Issues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considered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include:</w:t>
      </w:r>
    </w:p>
    <w:p w14:paraId="3AAF3968"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6F3A2511" w14:textId="77777777" w:rsidR="00EB5256" w:rsidRPr="00EB5256" w:rsidRDefault="00EB5256" w:rsidP="00A449FD">
      <w:pPr>
        <w:widowControl w:val="0"/>
        <w:numPr>
          <w:ilvl w:val="3"/>
          <w:numId w:val="12"/>
        </w:numPr>
        <w:tabs>
          <w:tab w:val="left" w:pos="2880"/>
        </w:tabs>
        <w:kinsoku w:val="0"/>
        <w:overflowPunct w:val="0"/>
        <w:autoSpaceDE w:val="0"/>
        <w:autoSpaceDN w:val="0"/>
        <w:adjustRightInd w:val="0"/>
        <w:spacing w:after="0" w:line="240" w:lineRule="auto"/>
        <w:ind w:left="2880"/>
        <w:rPr>
          <w:rFonts w:ascii="Times New Roman" w:eastAsiaTheme="minorEastAsia" w:hAnsi="Times New Roman" w:cs="Times New Roman"/>
          <w:color w:val="000000"/>
          <w:sz w:val="24"/>
          <w:szCs w:val="24"/>
        </w:rPr>
      </w:pPr>
      <w:r w:rsidRPr="00EB5256">
        <w:rPr>
          <w:rFonts w:ascii="Times New Roman" w:eastAsiaTheme="minorEastAsia" w:hAnsi="Times New Roman" w:cs="Times New Roman"/>
          <w:sz w:val="24"/>
          <w:szCs w:val="24"/>
        </w:rPr>
        <w:t>Whether</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unlicensed</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involved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p>
    <w:p w14:paraId="24ACF8A9" w14:textId="77777777" w:rsidR="00EB5256" w:rsidRPr="00EB5256" w:rsidRDefault="00EB5256" w:rsidP="00A449FD">
      <w:pPr>
        <w:widowControl w:val="0"/>
        <w:tabs>
          <w:tab w:val="left" w:pos="28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1ACC2C0F" w14:textId="77777777" w:rsidR="00EB5256" w:rsidRPr="00EB5256" w:rsidRDefault="00EB5256" w:rsidP="00A449FD">
      <w:pPr>
        <w:widowControl w:val="0"/>
        <w:numPr>
          <w:ilvl w:val="3"/>
          <w:numId w:val="12"/>
        </w:numPr>
        <w:tabs>
          <w:tab w:val="left" w:pos="2880"/>
        </w:tabs>
        <w:kinsoku w:val="0"/>
        <w:overflowPunct w:val="0"/>
        <w:autoSpaceDE w:val="0"/>
        <w:autoSpaceDN w:val="0"/>
        <w:adjustRightInd w:val="0"/>
        <w:spacing w:after="0" w:line="240" w:lineRule="auto"/>
        <w:ind w:left="2880" w:right="116" w:hanging="720"/>
        <w:rPr>
          <w:rFonts w:ascii="Times New Roman" w:eastAsiaTheme="minorEastAsia" w:hAnsi="Times New Roman" w:cs="Times New Roman"/>
          <w:color w:val="000000"/>
          <w:sz w:val="24"/>
          <w:szCs w:val="24"/>
        </w:rPr>
      </w:pPr>
      <w:r w:rsidRPr="00EB5256">
        <w:rPr>
          <w:rFonts w:ascii="Times New Roman" w:eastAsiaTheme="minorEastAsia" w:hAnsi="Times New Roman" w:cs="Times New Roman"/>
          <w:sz w:val="24"/>
          <w:szCs w:val="24"/>
        </w:rPr>
        <w:t>Whether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 restructured 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become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insolvent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issued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w:t>
      </w:r>
    </w:p>
    <w:p w14:paraId="25C30BED" w14:textId="77777777" w:rsidR="00EB5256" w:rsidRPr="00EB5256" w:rsidRDefault="00EB5256" w:rsidP="00A449FD">
      <w:pPr>
        <w:widowControl w:val="0"/>
        <w:tabs>
          <w:tab w:val="left" w:pos="28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46AD39B8" w14:textId="77777777" w:rsidR="00EB5256" w:rsidRPr="00EB5256" w:rsidRDefault="00EB5256" w:rsidP="00A449FD">
      <w:pPr>
        <w:widowControl w:val="0"/>
        <w:numPr>
          <w:ilvl w:val="3"/>
          <w:numId w:val="12"/>
        </w:numPr>
        <w:tabs>
          <w:tab w:val="left" w:pos="2880"/>
        </w:tabs>
        <w:kinsoku w:val="0"/>
        <w:overflowPunct w:val="0"/>
        <w:autoSpaceDE w:val="0"/>
        <w:autoSpaceDN w:val="0"/>
        <w:adjustRightInd w:val="0"/>
        <w:spacing w:after="0" w:line="240" w:lineRule="auto"/>
        <w:ind w:left="2880" w:right="116" w:hanging="720"/>
        <w:rPr>
          <w:rFonts w:ascii="Times New Roman" w:eastAsiaTheme="minorEastAsia" w:hAnsi="Times New Roman" w:cs="Times New Roman"/>
          <w:color w:val="000000"/>
          <w:sz w:val="24"/>
          <w:szCs w:val="24"/>
        </w:rPr>
      </w:pPr>
      <w:r w:rsidRPr="00EB5256">
        <w:rPr>
          <w:rFonts w:ascii="Times New Roman" w:eastAsiaTheme="minorEastAsia" w:hAnsi="Times New Roman" w:cs="Times New Roman"/>
          <w:sz w:val="24"/>
          <w:szCs w:val="24"/>
        </w:rPr>
        <w:t>Whether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restructured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become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insolvent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was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at the time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event</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occurred;</w:t>
      </w:r>
    </w:p>
    <w:p w14:paraId="7E8C31A4" w14:textId="77777777" w:rsidR="00EB5256" w:rsidRPr="00EB5256" w:rsidRDefault="00EB5256" w:rsidP="00A449FD">
      <w:pPr>
        <w:widowControl w:val="0"/>
        <w:tabs>
          <w:tab w:val="left" w:pos="28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63594CB3" w14:textId="77777777" w:rsidR="00EB5256" w:rsidRPr="00EB5256" w:rsidRDefault="00EB5256" w:rsidP="00A449FD">
      <w:pPr>
        <w:widowControl w:val="0"/>
        <w:numPr>
          <w:ilvl w:val="3"/>
          <w:numId w:val="12"/>
        </w:numPr>
        <w:tabs>
          <w:tab w:val="left" w:pos="2880"/>
        </w:tabs>
        <w:kinsoku w:val="0"/>
        <w:overflowPunct w:val="0"/>
        <w:autoSpaceDE w:val="0"/>
        <w:autoSpaceDN w:val="0"/>
        <w:adjustRightInd w:val="0"/>
        <w:spacing w:after="0" w:line="240" w:lineRule="auto"/>
        <w:ind w:left="2880" w:right="118" w:hanging="720"/>
        <w:rPr>
          <w:rFonts w:ascii="Times New Roman" w:eastAsiaTheme="minorEastAsia" w:hAnsi="Times New Roman" w:cs="Times New Roman"/>
          <w:color w:val="000000"/>
          <w:sz w:val="24"/>
          <w:szCs w:val="24"/>
        </w:rPr>
      </w:pPr>
      <w:r w:rsidRPr="00EB5256">
        <w:rPr>
          <w:rFonts w:ascii="Times New Roman" w:eastAsiaTheme="minorEastAsia" w:hAnsi="Times New Roman" w:cs="Times New Roman"/>
          <w:sz w:val="24"/>
          <w:szCs w:val="24"/>
        </w:rPr>
        <w:t>Whether</w:t>
      </w:r>
      <w:r w:rsidRPr="00EB5256">
        <w:rPr>
          <w:rFonts w:ascii="Times New Roman" w:eastAsiaTheme="minorEastAsia" w:hAnsi="Times New Roman" w:cs="Times New Roman"/>
          <w:spacing w:val="17"/>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7"/>
          <w:sz w:val="24"/>
          <w:szCs w:val="24"/>
        </w:rPr>
        <w:t xml:space="preserve"> </w:t>
      </w:r>
      <w:r w:rsidRPr="00EB5256">
        <w:rPr>
          <w:rFonts w:ascii="Times New Roman" w:eastAsiaTheme="minorEastAsia" w:hAnsi="Times New Roman" w:cs="Times New Roman"/>
          <w:sz w:val="24"/>
          <w:szCs w:val="24"/>
        </w:rPr>
        <w:t>guaranty</w:t>
      </w:r>
      <w:r w:rsidRPr="00EB5256">
        <w:rPr>
          <w:rFonts w:ascii="Times New Roman" w:eastAsiaTheme="minorEastAsia" w:hAnsi="Times New Roman" w:cs="Times New Roman"/>
          <w:spacing w:val="17"/>
          <w:sz w:val="24"/>
          <w:szCs w:val="24"/>
        </w:rPr>
        <w:t xml:space="preserve"> </w:t>
      </w:r>
      <w:r w:rsidRPr="00EB5256">
        <w:rPr>
          <w:rFonts w:ascii="Times New Roman" w:eastAsiaTheme="minorEastAsia" w:hAnsi="Times New Roman" w:cs="Times New Roman"/>
          <w:sz w:val="24"/>
          <w:szCs w:val="24"/>
        </w:rPr>
        <w:t>fund</w:t>
      </w:r>
      <w:r w:rsidRPr="00EB5256">
        <w:rPr>
          <w:rFonts w:ascii="Times New Roman" w:eastAsiaTheme="minorEastAsia" w:hAnsi="Times New Roman" w:cs="Times New Roman"/>
          <w:spacing w:val="17"/>
          <w:sz w:val="24"/>
          <w:szCs w:val="24"/>
        </w:rPr>
        <w:t xml:space="preserve"> </w:t>
      </w:r>
      <w:r w:rsidRPr="00EB5256">
        <w:rPr>
          <w:rFonts w:ascii="Times New Roman" w:eastAsiaTheme="minorEastAsia" w:hAnsi="Times New Roman" w:cs="Times New Roman"/>
          <w:sz w:val="24"/>
          <w:szCs w:val="24"/>
        </w:rPr>
        <w:t>coverage</w:t>
      </w:r>
      <w:r w:rsidRPr="00EB5256">
        <w:rPr>
          <w:rFonts w:ascii="Times New Roman" w:eastAsiaTheme="minorEastAsia" w:hAnsi="Times New Roman" w:cs="Times New Roman"/>
          <w:spacing w:val="17"/>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states</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varies</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from</w:t>
      </w:r>
      <w:r w:rsidRPr="00EB5256">
        <w:rPr>
          <w:rFonts w:ascii="Times New Roman" w:eastAsiaTheme="minorEastAsia" w:hAnsi="Times New Roman" w:cs="Times New Roman"/>
          <w:spacing w:val="16"/>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coverage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available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jurisdiction.</w:t>
      </w:r>
    </w:p>
    <w:p w14:paraId="785CA484" w14:textId="77777777" w:rsidR="00EB5256" w:rsidRPr="00EB5256" w:rsidRDefault="00EB5256" w:rsidP="006122C5">
      <w:pPr>
        <w:widowControl w:val="0"/>
        <w:numPr>
          <w:ilvl w:val="2"/>
          <w:numId w:val="12"/>
        </w:numPr>
        <w:tabs>
          <w:tab w:val="left" w:pos="2160"/>
        </w:tabs>
        <w:kinsoku w:val="0"/>
        <w:overflowPunct w:val="0"/>
        <w:autoSpaceDE w:val="0"/>
        <w:autoSpaceDN w:val="0"/>
        <w:adjustRightInd w:val="0"/>
        <w:spacing w:before="79" w:after="0" w:line="240" w:lineRule="auto"/>
        <w:ind w:left="2160" w:hanging="72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Conclusion</w:t>
      </w:r>
    </w:p>
    <w:p w14:paraId="152052CB" w14:textId="77777777" w:rsidR="00EB5256" w:rsidRPr="00EB5256"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1414EC86" w14:textId="77777777" w:rsidR="00EB5256" w:rsidRPr="00EB5256" w:rsidRDefault="00EB5256" w:rsidP="006122C5">
      <w:pPr>
        <w:widowControl w:val="0"/>
        <w:kinsoku w:val="0"/>
        <w:overflowPunct w:val="0"/>
        <w:autoSpaceDE w:val="0"/>
        <w:autoSpaceDN w:val="0"/>
        <w:adjustRightInd w:val="0"/>
        <w:spacing w:after="0" w:line="240" w:lineRule="auto"/>
        <w:ind w:left="144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Guaranty fund coverage and the provisions for triggering the guaranty fund vary by state.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Regulators involved in the approval of an LBR should determine the effect of the LBR on</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the availability of guaranty fund coverage for policyholders in the event the restructured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subsequently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becomes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insolvent.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concluded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places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availability of guaranty fund coverage in serious question, the structure of the proposed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questionable component should be modified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before approval.</w:t>
      </w:r>
    </w:p>
    <w:p w14:paraId="01C27BB1" w14:textId="77777777" w:rsidR="00EB5256" w:rsidRPr="00EB5256" w:rsidRDefault="00EB5256" w:rsidP="00EB5256">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rPr>
      </w:pPr>
    </w:p>
    <w:p w14:paraId="1D0FF2D2" w14:textId="77777777" w:rsidR="00EB5256" w:rsidRPr="00EB5256" w:rsidRDefault="00EB5256" w:rsidP="006122C5">
      <w:pPr>
        <w:widowControl w:val="0"/>
        <w:numPr>
          <w:ilvl w:val="0"/>
          <w:numId w:val="12"/>
        </w:numPr>
        <w:tabs>
          <w:tab w:val="left" w:pos="720"/>
        </w:tabs>
        <w:kinsoku w:val="0"/>
        <w:overflowPunct w:val="0"/>
        <w:autoSpaceDE w:val="0"/>
        <w:autoSpaceDN w:val="0"/>
        <w:adjustRightInd w:val="0"/>
        <w:spacing w:before="1" w:after="0" w:line="240" w:lineRule="auto"/>
        <w:ind w:left="720" w:hanging="722"/>
        <w:outlineLvl w:val="0"/>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ON-GOING</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REGULATORY</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OVERSIGHT</w:t>
      </w:r>
    </w:p>
    <w:p w14:paraId="07E31AA4" w14:textId="77777777" w:rsidR="00EB5256" w:rsidRPr="00EB5256" w:rsidRDefault="00EB5256" w:rsidP="00EB5256">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23"/>
          <w:szCs w:val="23"/>
        </w:rPr>
      </w:pPr>
    </w:p>
    <w:p w14:paraId="2E81C079" w14:textId="77777777" w:rsidR="00EB5256" w:rsidRPr="00EB5256" w:rsidRDefault="00EB5256" w:rsidP="006122C5">
      <w:pPr>
        <w:widowControl w:val="0"/>
        <w:numPr>
          <w:ilvl w:val="1"/>
          <w:numId w:val="12"/>
        </w:numPr>
        <w:tabs>
          <w:tab w:val="left" w:pos="1440"/>
        </w:tabs>
        <w:kinsoku w:val="0"/>
        <w:overflowPunct w:val="0"/>
        <w:autoSpaceDE w:val="0"/>
        <w:autoSpaceDN w:val="0"/>
        <w:adjustRightInd w:val="0"/>
        <w:spacing w:after="0" w:line="240" w:lineRule="auto"/>
        <w:ind w:left="1440" w:hanging="722"/>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lastRenderedPageBreak/>
        <w:t>General</w:t>
      </w:r>
    </w:p>
    <w:p w14:paraId="42C1B2F4" w14:textId="77777777" w:rsidR="00EB5256" w:rsidRPr="00EB5256"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1BFB220B" w14:textId="77777777" w:rsidR="00EB5256" w:rsidRPr="00EB5256" w:rsidRDefault="00EB5256" w:rsidP="006122C5">
      <w:pPr>
        <w:widowControl w:val="0"/>
        <w:kinsoku w:val="0"/>
        <w:overflowPunct w:val="0"/>
        <w:autoSpaceDE w:val="0"/>
        <w:autoSpaceDN w:val="0"/>
        <w:adjustRightInd w:val="0"/>
        <w:spacing w:after="0" w:line="240" w:lineRule="auto"/>
        <w:ind w:left="720" w:right="111"/>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responsibility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does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not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Subsequent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completion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more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obligations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creditors.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continue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require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 oversight. Because of the existence of obligations to policyholders and other creditors,</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the insurance laws of the state of domicile should continue to apply to the restructured 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However,</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also</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result</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need</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for</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additional</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oversight.</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As</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can take many forms, the exact nature of the oversight is dependent on the risks created by 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individual restructuring. To the extent that these risks can be identified prior to the approval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consider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incorporating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additional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requirements</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w:t>
      </w:r>
    </w:p>
    <w:p w14:paraId="0C55CCF3" w14:textId="77777777" w:rsidR="00EB5256" w:rsidRPr="00EB5256" w:rsidRDefault="00EB5256" w:rsidP="006122C5">
      <w:pPr>
        <w:widowControl w:val="0"/>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p>
    <w:p w14:paraId="52A44EA8" w14:textId="77777777" w:rsidR="00EB5256" w:rsidRPr="00EB5256" w:rsidRDefault="00EB5256" w:rsidP="006122C5">
      <w:pPr>
        <w:widowControl w:val="0"/>
        <w:kinsoku w:val="0"/>
        <w:overflowPunct w:val="0"/>
        <w:autoSpaceDE w:val="0"/>
        <w:autoSpaceDN w:val="0"/>
        <w:adjustRightInd w:val="0"/>
        <w:spacing w:after="0" w:line="240" w:lineRule="auto"/>
        <w:ind w:left="72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This section assumes that the restructured insurer remains domiciled in the United States. If this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 not the case, most of this section will not apply, as the regulatory authorities approving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longer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have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jurisdiction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over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restructured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considered</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prior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p>
    <w:p w14:paraId="046A6EB5" w14:textId="77777777" w:rsidR="00EB5256" w:rsidRPr="00EB5256" w:rsidRDefault="00EB5256" w:rsidP="006122C5">
      <w:pPr>
        <w:widowControl w:val="0"/>
        <w:kinsoku w:val="0"/>
        <w:overflowPunct w:val="0"/>
        <w:autoSpaceDE w:val="0"/>
        <w:autoSpaceDN w:val="0"/>
        <w:adjustRightInd w:val="0"/>
        <w:spacing w:before="179" w:after="0" w:line="240" w:lineRule="auto"/>
        <w:ind w:left="720" w:right="114"/>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In the end, any LBR will be judged on the reorganized insurer’s ability to meet its obligations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policyholders and other creditors. If approved, the regulatory authority has the responsibility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identify new risks created by the LBR, and institute appropriate regulatory </w:t>
      </w:r>
      <w:proofErr w:type="gramStart"/>
      <w:r w:rsidRPr="00EB5256">
        <w:rPr>
          <w:rFonts w:ascii="Times New Roman" w:eastAsiaTheme="minorEastAsia" w:hAnsi="Times New Roman" w:cs="Times New Roman"/>
          <w:sz w:val="24"/>
          <w:szCs w:val="24"/>
        </w:rPr>
        <w:t>safe-guards</w:t>
      </w:r>
      <w:proofErr w:type="gramEnd"/>
      <w:r w:rsidRPr="00EB5256">
        <w:rPr>
          <w:rFonts w:ascii="Times New Roman" w:eastAsiaTheme="minorEastAsia" w:hAnsi="Times New Roman" w:cs="Times New Roman"/>
          <w:sz w:val="24"/>
          <w:szCs w:val="24"/>
        </w:rPr>
        <w:t xml:space="preserve"> to help</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ensure that all obligations to policyholders and other creditors will be met. An outline of 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program</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for on-going regulatory oversight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attached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Appendix</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3.</w:t>
      </w:r>
    </w:p>
    <w:p w14:paraId="0225C9E8" w14:textId="77777777" w:rsidR="00EB5256" w:rsidRPr="00EB5256" w:rsidRDefault="00EB5256" w:rsidP="00EB5256">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4"/>
          <w:szCs w:val="24"/>
        </w:rPr>
      </w:pPr>
    </w:p>
    <w:p w14:paraId="7EBF8CF0" w14:textId="77777777" w:rsidR="00EB5256" w:rsidRPr="00EB5256" w:rsidRDefault="00EB5256" w:rsidP="006122C5">
      <w:pPr>
        <w:widowControl w:val="0"/>
        <w:numPr>
          <w:ilvl w:val="1"/>
          <w:numId w:val="12"/>
        </w:numPr>
        <w:tabs>
          <w:tab w:val="left" w:pos="1440"/>
        </w:tabs>
        <w:kinsoku w:val="0"/>
        <w:overflowPunct w:val="0"/>
        <w:autoSpaceDE w:val="0"/>
        <w:autoSpaceDN w:val="0"/>
        <w:adjustRightInd w:val="0"/>
        <w:spacing w:after="0" w:line="240" w:lineRule="auto"/>
        <w:ind w:left="1440"/>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Oversight</w:t>
      </w:r>
    </w:p>
    <w:p w14:paraId="158ED438" w14:textId="77777777" w:rsidR="00EB5256" w:rsidRPr="00EB5256"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23702AA8" w14:textId="77777777" w:rsidR="00EB5256" w:rsidRPr="00EB5256" w:rsidRDefault="00EB5256" w:rsidP="006122C5">
      <w:pPr>
        <w:widowControl w:val="0"/>
        <w:kinsoku w:val="0"/>
        <w:overflowPunct w:val="0"/>
        <w:autoSpaceDE w:val="0"/>
        <w:autoSpaceDN w:val="0"/>
        <w:adjustRightInd w:val="0"/>
        <w:spacing w:after="0" w:line="240" w:lineRule="auto"/>
        <w:ind w:left="720" w:right="113"/>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One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primary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areas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concern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regarding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restructured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availability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sufficient resources to meet all of its obligations to policyholders and other creditors. Although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restructured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still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subject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domiciliary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examination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law,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additional oversight may be required to help mitigate additional risks created by the LBR. For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instance,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dedicated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pool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assets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created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meet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obligations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 authority should consider additional oversight measures designed to ensure the assets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will be available to pay policyholder claims. See Appendix 3 for examples of conditions 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requirements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 on-going regulatory</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oversight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p>
    <w:p w14:paraId="21213F5B" w14:textId="77777777" w:rsidR="00EB5256" w:rsidRPr="00EB5256" w:rsidRDefault="00EB5256" w:rsidP="006122C5">
      <w:pPr>
        <w:widowControl w:val="0"/>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p>
    <w:p w14:paraId="5DB31634" w14:textId="154A077B" w:rsidR="00EB5256" w:rsidRPr="00EB5256" w:rsidRDefault="00EB5256" w:rsidP="006122C5">
      <w:pPr>
        <w:widowControl w:val="0"/>
        <w:kinsoku w:val="0"/>
        <w:overflowPunct w:val="0"/>
        <w:autoSpaceDE w:val="0"/>
        <w:autoSpaceDN w:val="0"/>
        <w:adjustRightInd w:val="0"/>
        <w:spacing w:after="0" w:line="240" w:lineRule="auto"/>
        <w:ind w:left="720"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One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factors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analyzed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prior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future</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corporate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affiliations. In cases where there are continuing affiliations, the regulatory authority’s oversight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would</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most</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likely</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include</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monitoring</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compliance</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agreements</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between</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0"/>
          <w:sz w:val="24"/>
          <w:szCs w:val="24"/>
        </w:rPr>
        <w:t xml:space="preserve"> </w:t>
      </w:r>
      <w:r w:rsidRPr="00EB5256">
        <w:rPr>
          <w:rFonts w:ascii="Times New Roman" w:eastAsiaTheme="minorEastAsia" w:hAnsi="Times New Roman" w:cs="Times New Roman"/>
          <w:sz w:val="24"/>
          <w:szCs w:val="24"/>
        </w:rPr>
        <w:t>resulting</w:t>
      </w:r>
      <w:r w:rsidR="006122C5">
        <w:rPr>
          <w:rFonts w:ascii="Times New Roman" w:eastAsiaTheme="minorEastAsia" w:hAnsi="Times New Roman" w:cs="Times New Roman"/>
          <w:sz w:val="24"/>
          <w:szCs w:val="24"/>
        </w:rPr>
        <w:t xml:space="preserve"> </w:t>
      </w:r>
      <w:r w:rsidRPr="00EB5256">
        <w:rPr>
          <w:rFonts w:ascii="Times New Roman" w:eastAsiaTheme="minorEastAsia" w:hAnsi="Times New Roman" w:cs="Times New Roman"/>
          <w:sz w:val="24"/>
          <w:szCs w:val="24"/>
        </w:rPr>
        <w:t>insurers. For example, the regulatory authority should consider on-going evaluations of statutory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compliance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capital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maintenance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agreement,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review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management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administrative agreements or other inter-company agreements or transactions. In addition,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review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compliance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requirements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set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order</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approving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p>
    <w:p w14:paraId="3A67ADF8"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689DE35" w14:textId="77777777" w:rsidR="00EB5256" w:rsidRPr="00EB5256" w:rsidRDefault="00EB5256" w:rsidP="006122C5">
      <w:pPr>
        <w:widowControl w:val="0"/>
        <w:kinsoku w:val="0"/>
        <w:overflowPunct w:val="0"/>
        <w:autoSpaceDE w:val="0"/>
        <w:autoSpaceDN w:val="0"/>
        <w:adjustRightInd w:val="0"/>
        <w:spacing w:before="1" w:after="0" w:line="240" w:lineRule="auto"/>
        <w:ind w:left="720" w:right="114"/>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Where there is common management and/or ownership of on-going and run-off operations of 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restructured insurer, the regulatory authority needs to be aware of any potential conflicts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interest between the two entities. This may lead to inappropriate influence by the on-going entity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the run-off entity’s operations. For example, it might be in the interest of the on-going entity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for the run-off </w:t>
      </w:r>
      <w:r w:rsidRPr="00EB5256">
        <w:rPr>
          <w:rFonts w:ascii="Times New Roman" w:eastAsiaTheme="minorEastAsia" w:hAnsi="Times New Roman" w:cs="Times New Roman"/>
          <w:sz w:val="24"/>
          <w:szCs w:val="24"/>
        </w:rPr>
        <w:lastRenderedPageBreak/>
        <w:t>entity to settle claims of current on-going entity customers on a preferential basis.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This could have the effect of jeopardizing whether the run-off entity will have sufficient assets to</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settle other policyholders claims. A similar conflict exists if there is a block of policies whose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obligations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revert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on-going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entity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upon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insolvency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run-off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entity.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such</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 xml:space="preserve">conflicts </w:t>
      </w:r>
      <w:proofErr w:type="gramStart"/>
      <w:r w:rsidRPr="00EB5256">
        <w:rPr>
          <w:rFonts w:ascii="Times New Roman" w:eastAsiaTheme="minorEastAsia" w:hAnsi="Times New Roman" w:cs="Times New Roman"/>
          <w:sz w:val="24"/>
          <w:szCs w:val="24"/>
        </w:rPr>
        <w:t>exist</w:t>
      </w:r>
      <w:proofErr w:type="gramEnd"/>
      <w:r w:rsidRPr="00EB5256">
        <w:rPr>
          <w:rFonts w:ascii="Times New Roman" w:eastAsiaTheme="minorEastAsia" w:hAnsi="Times New Roman" w:cs="Times New Roman"/>
          <w:sz w:val="24"/>
          <w:szCs w:val="24"/>
        </w:rPr>
        <w:t xml:space="preserve"> the regulatory authority should consider an examination of the claim settlement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patterns</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 run-off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entity as part of</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its regular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examination process.</w:t>
      </w:r>
    </w:p>
    <w:p w14:paraId="621E6C4C" w14:textId="77777777" w:rsidR="00EB5256" w:rsidRPr="00EB5256" w:rsidRDefault="00EB5256" w:rsidP="006122C5">
      <w:pPr>
        <w:widowControl w:val="0"/>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p>
    <w:p w14:paraId="442D7FAB" w14:textId="77777777" w:rsidR="00EB5256" w:rsidRPr="00EB5256" w:rsidRDefault="00EB5256" w:rsidP="006122C5">
      <w:pPr>
        <w:widowControl w:val="0"/>
        <w:kinsoku w:val="0"/>
        <w:overflowPunct w:val="0"/>
        <w:autoSpaceDE w:val="0"/>
        <w:autoSpaceDN w:val="0"/>
        <w:adjustRightInd w:val="0"/>
        <w:spacing w:after="0" w:line="240" w:lineRule="auto"/>
        <w:ind w:left="72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If an LBR results in one or more insurers that have no on-going operations, the 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 should consider requiring regulatory approval before the run-off entity can begin 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resume on-going operations. Prior to approving the reactivation of operations, the 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 should consider the financial and operational resources available to the restructured</w:t>
      </w:r>
      <w:r w:rsidRPr="00EB5256">
        <w:rPr>
          <w:rFonts w:ascii="Times New Roman" w:eastAsiaTheme="minorEastAsia" w:hAnsi="Times New Roman" w:cs="Times New Roman"/>
          <w:spacing w:val="1"/>
          <w:sz w:val="24"/>
          <w:szCs w:val="24"/>
        </w:rPr>
        <w:t xml:space="preserve"> </w:t>
      </w:r>
      <w:proofErr w:type="gramStart"/>
      <w:r w:rsidRPr="00EB5256">
        <w:rPr>
          <w:rFonts w:ascii="Times New Roman" w:eastAsiaTheme="minorEastAsia" w:hAnsi="Times New Roman" w:cs="Times New Roman"/>
          <w:sz w:val="24"/>
          <w:szCs w:val="24"/>
        </w:rPr>
        <w:t>insurer, and</w:t>
      </w:r>
      <w:proofErr w:type="gramEnd"/>
      <w:r w:rsidRPr="00EB5256">
        <w:rPr>
          <w:rFonts w:ascii="Times New Roman" w:eastAsiaTheme="minorEastAsia" w:hAnsi="Times New Roman" w:cs="Times New Roman"/>
          <w:sz w:val="24"/>
          <w:szCs w:val="24"/>
        </w:rPr>
        <w:t xml:space="preserve"> be able to determine that such a reactivation will not place existing policyholders 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any additional risk.</w:t>
      </w:r>
    </w:p>
    <w:p w14:paraId="208797B8" w14:textId="77777777" w:rsidR="00EB5256" w:rsidRPr="00EB5256" w:rsidRDefault="00EB5256" w:rsidP="006122C5">
      <w:pPr>
        <w:widowControl w:val="0"/>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p>
    <w:p w14:paraId="0CD42418" w14:textId="77777777" w:rsidR="00EB5256" w:rsidRPr="00EB5256" w:rsidRDefault="00EB5256" w:rsidP="006122C5">
      <w:pPr>
        <w:widowControl w:val="0"/>
        <w:kinsoku w:val="0"/>
        <w:overflowPunct w:val="0"/>
        <w:autoSpaceDE w:val="0"/>
        <w:autoSpaceDN w:val="0"/>
        <w:adjustRightInd w:val="0"/>
        <w:spacing w:after="0" w:line="240" w:lineRule="auto"/>
        <w:ind w:left="72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regulatory authority should evaluate residual market obligations before approval of an LBR.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Consideration should be given to requiring that these types of obligations be assumed by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on-going entity.</w:t>
      </w:r>
    </w:p>
    <w:p w14:paraId="417973AD" w14:textId="77777777" w:rsidR="00EB5256" w:rsidRPr="00EB5256" w:rsidRDefault="00EB5256" w:rsidP="00EB5256">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4"/>
          <w:szCs w:val="24"/>
        </w:rPr>
      </w:pPr>
    </w:p>
    <w:p w14:paraId="6B578E35" w14:textId="77777777" w:rsidR="00EB5256" w:rsidRPr="00EB5256" w:rsidRDefault="00EB5256" w:rsidP="006122C5">
      <w:pPr>
        <w:widowControl w:val="0"/>
        <w:numPr>
          <w:ilvl w:val="0"/>
          <w:numId w:val="12"/>
        </w:numPr>
        <w:tabs>
          <w:tab w:val="left" w:pos="720"/>
        </w:tabs>
        <w:kinsoku w:val="0"/>
        <w:overflowPunct w:val="0"/>
        <w:autoSpaceDE w:val="0"/>
        <w:autoSpaceDN w:val="0"/>
        <w:adjustRightInd w:val="0"/>
        <w:spacing w:after="0" w:line="240" w:lineRule="auto"/>
        <w:ind w:left="720" w:hanging="721"/>
        <w:jc w:val="both"/>
        <w:outlineLvl w:val="0"/>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CONCLUSIONS</w:t>
      </w:r>
      <w:r w:rsidRPr="00EB5256">
        <w:rPr>
          <w:rFonts w:ascii="Times New Roman" w:eastAsiaTheme="minorEastAsia" w:hAnsi="Times New Roman" w:cs="Times New Roman"/>
          <w:b/>
          <w:bCs/>
          <w:spacing w:val="-9"/>
          <w:sz w:val="24"/>
          <w:szCs w:val="24"/>
        </w:rPr>
        <w:t xml:space="preserve"> </w:t>
      </w:r>
      <w:r w:rsidRPr="00EB5256">
        <w:rPr>
          <w:rFonts w:ascii="Times New Roman" w:eastAsiaTheme="minorEastAsia" w:hAnsi="Times New Roman" w:cs="Times New Roman"/>
          <w:b/>
          <w:bCs/>
          <w:sz w:val="24"/>
          <w:szCs w:val="24"/>
        </w:rPr>
        <w:t>AND</w:t>
      </w:r>
      <w:r w:rsidRPr="00EB5256">
        <w:rPr>
          <w:rFonts w:ascii="Times New Roman" w:eastAsiaTheme="minorEastAsia" w:hAnsi="Times New Roman" w:cs="Times New Roman"/>
          <w:b/>
          <w:bCs/>
          <w:spacing w:val="-7"/>
          <w:sz w:val="24"/>
          <w:szCs w:val="24"/>
        </w:rPr>
        <w:t xml:space="preserve"> </w:t>
      </w:r>
      <w:r w:rsidRPr="00EB5256">
        <w:rPr>
          <w:rFonts w:ascii="Times New Roman" w:eastAsiaTheme="minorEastAsia" w:hAnsi="Times New Roman" w:cs="Times New Roman"/>
          <w:b/>
          <w:bCs/>
          <w:sz w:val="24"/>
          <w:szCs w:val="24"/>
        </w:rPr>
        <w:t>RECOMMENDATIONS</w:t>
      </w:r>
    </w:p>
    <w:p w14:paraId="18F789B5" w14:textId="77777777" w:rsidR="00EB5256" w:rsidRPr="00EB5256"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6B6AA15E"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Liability-Based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Restructuring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Working</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Group concludes and recommends as follows:</w:t>
      </w:r>
    </w:p>
    <w:p w14:paraId="74BD9153"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277D18DC" w14:textId="77777777" w:rsidR="00EB5256" w:rsidRPr="00EB5256" w:rsidRDefault="00EB5256" w:rsidP="005E0F40">
      <w:pPr>
        <w:widowControl w:val="0"/>
        <w:numPr>
          <w:ilvl w:val="0"/>
          <w:numId w:val="11"/>
        </w:numPr>
        <w:tabs>
          <w:tab w:val="left" w:pos="720"/>
        </w:tabs>
        <w:kinsoku w:val="0"/>
        <w:overflowPunct w:val="0"/>
        <w:autoSpaceDE w:val="0"/>
        <w:autoSpaceDN w:val="0"/>
        <w:adjustRightInd w:val="0"/>
        <w:spacing w:after="0" w:line="240" w:lineRule="auto"/>
        <w:ind w:left="0" w:right="118" w:firstLine="0"/>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LBRs present both advantages and disadvantages, and therefore, LBRs should not be prohibited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per</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but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each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evaluated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its own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merits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authority.</w:t>
      </w:r>
    </w:p>
    <w:p w14:paraId="052F8592" w14:textId="77777777" w:rsidR="00EB5256" w:rsidRPr="00EB5256" w:rsidRDefault="00EB5256" w:rsidP="005E0F40">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0B23D6C2" w14:textId="2935F89C" w:rsidR="00EB5256" w:rsidRPr="00EB5256" w:rsidRDefault="00EB5256" w:rsidP="005E0F40">
      <w:pPr>
        <w:widowControl w:val="0"/>
        <w:numPr>
          <w:ilvl w:val="0"/>
          <w:numId w:val="11"/>
        </w:numPr>
        <w:tabs>
          <w:tab w:val="left" w:pos="720"/>
        </w:tabs>
        <w:kinsoku w:val="0"/>
        <w:overflowPunct w:val="0"/>
        <w:autoSpaceDE w:val="0"/>
        <w:autoSpaceDN w:val="0"/>
        <w:adjustRightInd w:val="0"/>
        <w:spacing w:before="1" w:after="0" w:line="240" w:lineRule="auto"/>
        <w:ind w:left="0" w:right="116" w:firstLine="0"/>
        <w:jc w:val="both"/>
        <w:rPr>
          <w:rFonts w:ascii="Times New Roman" w:eastAsiaTheme="minorEastAsia" w:hAnsi="Times New Roman" w:cs="Times New Roman"/>
          <w:position w:val="6"/>
          <w:sz w:val="24"/>
          <w:szCs w:val="24"/>
        </w:rPr>
      </w:pPr>
      <w:r w:rsidRPr="00EB5256">
        <w:rPr>
          <w:rFonts w:ascii="Times New Roman" w:eastAsiaTheme="minorEastAsia" w:hAnsi="Times New Roman" w:cs="Times New Roman"/>
          <w:sz w:val="24"/>
          <w:szCs w:val="24"/>
        </w:rPr>
        <w:t xml:space="preserve">LBRs are extraordinary transactions that vary widely in form, </w:t>
      </w:r>
      <w:proofErr w:type="gramStart"/>
      <w:r w:rsidRPr="00EB5256">
        <w:rPr>
          <w:rFonts w:ascii="Times New Roman" w:eastAsiaTheme="minorEastAsia" w:hAnsi="Times New Roman" w:cs="Times New Roman"/>
          <w:sz w:val="24"/>
          <w:szCs w:val="24"/>
        </w:rPr>
        <w:t>method</w:t>
      </w:r>
      <w:proofErr w:type="gramEnd"/>
      <w:r w:rsidRPr="00EB5256">
        <w:rPr>
          <w:rFonts w:ascii="Times New Roman" w:eastAsiaTheme="minorEastAsia" w:hAnsi="Times New Roman" w:cs="Times New Roman"/>
          <w:sz w:val="24"/>
          <w:szCs w:val="24"/>
        </w:rPr>
        <w:t xml:space="preserve"> and circumstances, 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therefore,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size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fits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alone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model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law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approach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not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recommended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this time.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Insurance regulatory authorities must have adequate statutory authority with sufficient flexibility 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discretion to respond to the situation presented. The Working Group believes that existing 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generally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adequate,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but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recommends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Post-Assessment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Property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Liability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 Guaranty Association Model Act, the Assumption Reinsurance Model Act, and the 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Holding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System</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revisited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consider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whether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amendments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appropriate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light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LBRs.</w:t>
      </w:r>
      <w:r w:rsidR="005E0F40">
        <w:rPr>
          <w:rStyle w:val="FootnoteReference"/>
          <w:rFonts w:ascii="Times New Roman" w:eastAsiaTheme="minorEastAsia" w:hAnsi="Times New Roman" w:cs="Times New Roman"/>
          <w:sz w:val="24"/>
          <w:szCs w:val="24"/>
        </w:rPr>
        <w:footnoteReference w:id="67"/>
      </w:r>
    </w:p>
    <w:p w14:paraId="174E1A5F" w14:textId="77777777" w:rsidR="006A5483" w:rsidRDefault="006A5483" w:rsidP="006A5483">
      <w:pPr>
        <w:widowControl w:val="0"/>
        <w:tabs>
          <w:tab w:val="left" w:pos="841"/>
        </w:tabs>
        <w:kinsoku w:val="0"/>
        <w:overflowPunct w:val="0"/>
        <w:autoSpaceDE w:val="0"/>
        <w:autoSpaceDN w:val="0"/>
        <w:adjustRightInd w:val="0"/>
        <w:spacing w:before="72" w:after="0" w:line="240" w:lineRule="auto"/>
        <w:ind w:right="117"/>
        <w:jc w:val="both"/>
        <w:rPr>
          <w:rFonts w:ascii="Times New Roman" w:eastAsiaTheme="minorEastAsia" w:hAnsi="Times New Roman" w:cs="Times New Roman"/>
          <w:sz w:val="24"/>
          <w:szCs w:val="24"/>
        </w:rPr>
      </w:pPr>
    </w:p>
    <w:p w14:paraId="572AE3CA" w14:textId="72C1FE85" w:rsidR="00EB5256" w:rsidRPr="00EB5256" w:rsidRDefault="00EB5256" w:rsidP="006A5483">
      <w:pPr>
        <w:widowControl w:val="0"/>
        <w:numPr>
          <w:ilvl w:val="0"/>
          <w:numId w:val="11"/>
        </w:numPr>
        <w:tabs>
          <w:tab w:val="left" w:pos="841"/>
        </w:tabs>
        <w:kinsoku w:val="0"/>
        <w:overflowPunct w:val="0"/>
        <w:autoSpaceDE w:val="0"/>
        <w:autoSpaceDN w:val="0"/>
        <w:adjustRightInd w:val="0"/>
        <w:spacing w:before="72" w:after="0" w:line="240" w:lineRule="auto"/>
        <w:ind w:left="0" w:right="117" w:firstLine="0"/>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17"/>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subject</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7"/>
          <w:sz w:val="24"/>
          <w:szCs w:val="24"/>
        </w:rPr>
        <w:t xml:space="preserve"> </w:t>
      </w:r>
      <w:r w:rsidRPr="00EB5256">
        <w:rPr>
          <w:rFonts w:ascii="Times New Roman" w:eastAsiaTheme="minorEastAsia" w:hAnsi="Times New Roman" w:cs="Times New Roman"/>
          <w:sz w:val="24"/>
          <w:szCs w:val="24"/>
        </w:rPr>
        <w:t>approval</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disapproval</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by</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domestic</w:t>
      </w:r>
      <w:r w:rsidRPr="00EB5256">
        <w:rPr>
          <w:rFonts w:ascii="Times New Roman" w:eastAsiaTheme="minorEastAsia" w:hAnsi="Times New Roman" w:cs="Times New Roman"/>
          <w:spacing w:val="17"/>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authority(</w:t>
      </w:r>
      <w:proofErr w:type="spellStart"/>
      <w:r w:rsidRPr="00EB5256">
        <w:rPr>
          <w:rFonts w:ascii="Times New Roman" w:eastAsiaTheme="minorEastAsia" w:hAnsi="Times New Roman" w:cs="Times New Roman"/>
          <w:sz w:val="24"/>
          <w:szCs w:val="24"/>
        </w:rPr>
        <w:t>ies</w:t>
      </w:r>
      <w:proofErr w:type="spellEnd"/>
      <w:r w:rsidRPr="00EB5256">
        <w:rPr>
          <w:rFonts w:ascii="Times New Roman" w:eastAsiaTheme="minorEastAsia" w:hAnsi="Times New Roman" w:cs="Times New Roman"/>
          <w:sz w:val="24"/>
          <w:szCs w:val="24"/>
        </w:rPr>
        <w:t>)</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on the basis of a comprehensive and thorough review. The regulatory authority should have the ability to</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engage all experts necessary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assist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review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expense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applicant.</w:t>
      </w:r>
    </w:p>
    <w:p w14:paraId="23719374" w14:textId="77777777" w:rsidR="00EB5256" w:rsidRPr="00EB5256" w:rsidRDefault="00EB5256" w:rsidP="006A5483">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474546AC" w14:textId="4F411679" w:rsidR="00EB5256" w:rsidRPr="006A5483" w:rsidRDefault="00EB5256" w:rsidP="006A5483">
      <w:pPr>
        <w:widowControl w:val="0"/>
        <w:numPr>
          <w:ilvl w:val="0"/>
          <w:numId w:val="11"/>
        </w:numPr>
        <w:tabs>
          <w:tab w:val="left" w:pos="841"/>
        </w:tabs>
        <w:kinsoku w:val="0"/>
        <w:overflowPunct w:val="0"/>
        <w:autoSpaceDE w:val="0"/>
        <w:autoSpaceDN w:val="0"/>
        <w:adjustRightInd w:val="0"/>
        <w:spacing w:before="1" w:after="0" w:line="240" w:lineRule="auto"/>
        <w:ind w:left="0" w:right="116" w:firstLine="0"/>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applicant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has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burden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justifying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regulatory authority should not approve a proposed LBR if the transaction is likely to jeopardize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financial stability of the insurers, prejudice the interests of policyholders or be unfair or unreasonable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policyholders. An LBR is not an acceptable alternative to appropriate regulatory action, such as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rehabilitation or </w:t>
      </w:r>
      <w:r w:rsidRPr="00EB5256">
        <w:rPr>
          <w:rFonts w:ascii="Times New Roman" w:eastAsiaTheme="minorEastAsia" w:hAnsi="Times New Roman" w:cs="Times New Roman"/>
          <w:sz w:val="24"/>
          <w:szCs w:val="24"/>
        </w:rPr>
        <w:lastRenderedPageBreak/>
        <w:t>liquidation of insurers in hazardous financial condition, unless the hazardous financial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condition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corrected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association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p>
    <w:p w14:paraId="47B51B36" w14:textId="76441EC2" w:rsidR="00EB5256" w:rsidRDefault="00EB5256" w:rsidP="001F00CC">
      <w:pPr>
        <w:widowControl w:val="0"/>
        <w:numPr>
          <w:ilvl w:val="0"/>
          <w:numId w:val="11"/>
        </w:numPr>
        <w:tabs>
          <w:tab w:val="left" w:pos="841"/>
        </w:tabs>
        <w:kinsoku w:val="0"/>
        <w:overflowPunct w:val="0"/>
        <w:autoSpaceDE w:val="0"/>
        <w:autoSpaceDN w:val="0"/>
        <w:adjustRightInd w:val="0"/>
        <w:spacing w:after="0" w:line="240" w:lineRule="auto"/>
        <w:ind w:left="0" w:right="116" w:firstLine="0"/>
        <w:jc w:val="both"/>
        <w:rPr>
          <w:rFonts w:ascii="Times New Roman" w:eastAsiaTheme="minorEastAsia" w:hAnsi="Times New Roman" w:cs="Times New Roman"/>
          <w:position w:val="6"/>
          <w:sz w:val="24"/>
          <w:szCs w:val="24"/>
        </w:rPr>
      </w:pPr>
      <w:r w:rsidRPr="00EB5256">
        <w:rPr>
          <w:rFonts w:ascii="Times New Roman" w:eastAsiaTheme="minorEastAsia" w:hAnsi="Times New Roman" w:cs="Times New Roman"/>
          <w:sz w:val="24"/>
          <w:szCs w:val="24"/>
        </w:rPr>
        <w:t>If the effect of the LBR is intended to extinguish an insurer’s obligation to its policyholders,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consent of the policyholders should be required. Such transactions result in a novation or have the same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effect on policyholders as a novation and therefore should satisfy the procedural and legal requirements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novation.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consider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adopting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Assumption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Model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legislation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 will safeguard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interests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policyholders.</w:t>
      </w:r>
      <w:r w:rsidR="001F00CC">
        <w:rPr>
          <w:rStyle w:val="FootnoteReference"/>
          <w:rFonts w:ascii="Times New Roman" w:eastAsiaTheme="minorEastAsia" w:hAnsi="Times New Roman" w:cs="Times New Roman"/>
          <w:sz w:val="24"/>
          <w:szCs w:val="24"/>
        </w:rPr>
        <w:footnoteReference w:id="68"/>
      </w:r>
    </w:p>
    <w:p w14:paraId="09E1C195" w14:textId="77777777" w:rsidR="00EB5256" w:rsidRPr="00EB5256" w:rsidRDefault="00EB5256" w:rsidP="001F00CC">
      <w:pPr>
        <w:widowControl w:val="0"/>
        <w:numPr>
          <w:ilvl w:val="0"/>
          <w:numId w:val="11"/>
        </w:numPr>
        <w:tabs>
          <w:tab w:val="left" w:pos="841"/>
        </w:tabs>
        <w:kinsoku w:val="0"/>
        <w:overflowPunct w:val="0"/>
        <w:autoSpaceDE w:val="0"/>
        <w:autoSpaceDN w:val="0"/>
        <w:adjustRightInd w:val="0"/>
        <w:spacing w:before="276" w:after="0" w:line="240" w:lineRule="auto"/>
        <w:ind w:left="0" w:right="118" w:firstLine="0"/>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Public confidence in insurance and the integrity of the regulatory process requires that regulatory</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authorities strive to respond to LBRs as consistently as possible. Consideration should be given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developing a standardized regulatory review process through filing requirements, guidelines, </w:t>
      </w:r>
      <w:proofErr w:type="gramStart"/>
      <w:r w:rsidRPr="00EB5256">
        <w:rPr>
          <w:rFonts w:ascii="Times New Roman" w:eastAsiaTheme="minorEastAsia" w:hAnsi="Times New Roman" w:cs="Times New Roman"/>
          <w:sz w:val="24"/>
          <w:szCs w:val="24"/>
        </w:rPr>
        <w:t>protocols</w:t>
      </w:r>
      <w:proofErr w:type="gramEnd"/>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best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practices.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Pre-approval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Checklist,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Appendix</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2,</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On-going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Oversight,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Appendix</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3, are examples of such regulatory guidelines.</w:t>
      </w:r>
    </w:p>
    <w:p w14:paraId="34CC383D" w14:textId="77777777" w:rsidR="00EB5256" w:rsidRPr="00EB5256" w:rsidRDefault="00EB5256" w:rsidP="001F00CC">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19963E1A" w14:textId="77777777" w:rsidR="00EB5256" w:rsidRPr="00EB5256" w:rsidRDefault="00EB5256" w:rsidP="001F00CC">
      <w:pPr>
        <w:widowControl w:val="0"/>
        <w:numPr>
          <w:ilvl w:val="0"/>
          <w:numId w:val="11"/>
        </w:numPr>
        <w:tabs>
          <w:tab w:val="left" w:pos="841"/>
        </w:tabs>
        <w:kinsoku w:val="0"/>
        <w:overflowPunct w:val="0"/>
        <w:autoSpaceDE w:val="0"/>
        <w:autoSpaceDN w:val="0"/>
        <w:adjustRightInd w:val="0"/>
        <w:spacing w:after="0" w:line="240" w:lineRule="auto"/>
        <w:ind w:left="0" w:right="114" w:firstLine="0"/>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Interstate cooperation and communication are especially important. LBRs are likely to trigger the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jurisdiction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more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interest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where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affected</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policyholders reside. The domiciliary state of the parent or largest insurer involved in the LBR 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coordinate activities among the states having jurisdiction over some aspect of the LBR, make basic</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information available to non-domiciliary states and respond to specific inquiries from non-domiciliary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states as necessary.</w:t>
      </w:r>
    </w:p>
    <w:p w14:paraId="33D918EE" w14:textId="77777777" w:rsidR="00EB5256" w:rsidRPr="00EB5256" w:rsidRDefault="00EB5256" w:rsidP="001F00CC">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3"/>
          <w:szCs w:val="23"/>
        </w:rPr>
      </w:pPr>
    </w:p>
    <w:p w14:paraId="2A9E1FC1" w14:textId="77777777" w:rsidR="00EB5256" w:rsidRPr="00EB5256" w:rsidRDefault="00EB5256" w:rsidP="001F00CC">
      <w:pPr>
        <w:widowControl w:val="0"/>
        <w:numPr>
          <w:ilvl w:val="0"/>
          <w:numId w:val="11"/>
        </w:numPr>
        <w:tabs>
          <w:tab w:val="left" w:pos="841"/>
        </w:tabs>
        <w:kinsoku w:val="0"/>
        <w:overflowPunct w:val="0"/>
        <w:autoSpaceDE w:val="0"/>
        <w:autoSpaceDN w:val="0"/>
        <w:adjustRightInd w:val="0"/>
        <w:spacing w:after="0" w:line="240" w:lineRule="auto"/>
        <w:ind w:left="0" w:right="115" w:firstLine="0"/>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Policyholders</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have</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opportunity</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for</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direct</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participation</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approval</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process.</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At a minimum, this should include notice to policyholders of the proposed LBR with an explanation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 LBR and its effect on policyholders, meaningful access to information about the LBR, and a public</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hearing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affords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opportunity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heard.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Meaningful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access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information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necessarily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requires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given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access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information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sensitive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proprietary.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competing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interests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policyholders 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 this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regard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balanced with appropriate measures such as protective orders or confidentiality agreements to allow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policyholders access to such information while protecting the insurer’s interests, in accordance with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applicable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public</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information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laws.</w:t>
      </w:r>
    </w:p>
    <w:p w14:paraId="0F34F8EC" w14:textId="77777777" w:rsidR="00EB5256" w:rsidRPr="00EB5256" w:rsidRDefault="00EB5256" w:rsidP="001F00CC">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18F2F103" w14:textId="77777777" w:rsidR="00F0195C" w:rsidRDefault="00EB5256" w:rsidP="001F00CC">
      <w:pPr>
        <w:widowControl w:val="0"/>
        <w:numPr>
          <w:ilvl w:val="0"/>
          <w:numId w:val="11"/>
        </w:numPr>
        <w:tabs>
          <w:tab w:val="left" w:pos="840"/>
        </w:tabs>
        <w:kinsoku w:val="0"/>
        <w:overflowPunct w:val="0"/>
        <w:autoSpaceDE w:val="0"/>
        <w:autoSpaceDN w:val="0"/>
        <w:adjustRightInd w:val="0"/>
        <w:spacing w:after="0" w:line="240" w:lineRule="auto"/>
        <w:ind w:left="0" w:right="116" w:firstLine="0"/>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review of all financial aspects of a proposed LBR culminate in a determination of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adequacy of capital and surplus. It should be demonstrated that each insurer in the group will have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adequate capital and surplus to support its own liabilities and plan of operation. The capital facilities 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 holding company level also should be reviewed for adequacy should a member of the group require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additional</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capital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infusions, guarantees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support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measures.</w:t>
      </w:r>
    </w:p>
    <w:p w14:paraId="3B14C759" w14:textId="77777777" w:rsidR="00F0195C" w:rsidRPr="00F0195C" w:rsidRDefault="00F0195C" w:rsidP="00397B53">
      <w:pPr>
        <w:spacing w:after="0" w:line="240" w:lineRule="auto"/>
        <w:rPr>
          <w:rFonts w:ascii="Times New Roman" w:eastAsiaTheme="minorEastAsia" w:hAnsi="Times New Roman" w:cs="Times New Roman"/>
          <w:sz w:val="24"/>
          <w:szCs w:val="24"/>
        </w:rPr>
      </w:pPr>
    </w:p>
    <w:p w14:paraId="56AAEACE" w14:textId="291B575A" w:rsidR="00EB5256" w:rsidRPr="00F0195C" w:rsidRDefault="00EB5256" w:rsidP="001F00CC">
      <w:pPr>
        <w:widowControl w:val="0"/>
        <w:numPr>
          <w:ilvl w:val="0"/>
          <w:numId w:val="11"/>
        </w:numPr>
        <w:tabs>
          <w:tab w:val="left" w:pos="840"/>
        </w:tabs>
        <w:kinsoku w:val="0"/>
        <w:overflowPunct w:val="0"/>
        <w:autoSpaceDE w:val="0"/>
        <w:autoSpaceDN w:val="0"/>
        <w:adjustRightInd w:val="0"/>
        <w:spacing w:after="0" w:line="240" w:lineRule="auto"/>
        <w:ind w:left="0" w:right="116" w:firstLine="0"/>
        <w:jc w:val="both"/>
        <w:rPr>
          <w:rFonts w:ascii="Times New Roman" w:eastAsiaTheme="minorEastAsia" w:hAnsi="Times New Roman" w:cs="Times New Roman"/>
          <w:sz w:val="24"/>
          <w:szCs w:val="24"/>
        </w:rPr>
      </w:pPr>
      <w:r w:rsidRPr="00F0195C">
        <w:rPr>
          <w:rFonts w:ascii="Times New Roman" w:eastAsiaTheme="minorEastAsia" w:hAnsi="Times New Roman" w:cs="Times New Roman"/>
          <w:sz w:val="24"/>
          <w:szCs w:val="24"/>
        </w:rPr>
        <w:t>A key regulatory consideration in evaluating an LBR is whether there will be an on-going</w:t>
      </w:r>
      <w:r w:rsidRPr="00F0195C">
        <w:rPr>
          <w:rFonts w:ascii="Times New Roman" w:eastAsiaTheme="minorEastAsia" w:hAnsi="Times New Roman" w:cs="Times New Roman"/>
          <w:spacing w:val="1"/>
          <w:sz w:val="24"/>
          <w:szCs w:val="24"/>
        </w:rPr>
        <w:t xml:space="preserve"> </w:t>
      </w:r>
      <w:r w:rsidRPr="00F0195C">
        <w:rPr>
          <w:rFonts w:ascii="Times New Roman" w:eastAsiaTheme="minorEastAsia" w:hAnsi="Times New Roman" w:cs="Times New Roman"/>
          <w:sz w:val="24"/>
          <w:szCs w:val="24"/>
        </w:rPr>
        <w:t>parental or affiliate involvement with the restructured insurer after the completion of the LBR. This</w:t>
      </w:r>
      <w:r w:rsidRPr="00F0195C">
        <w:rPr>
          <w:rFonts w:ascii="Times New Roman" w:eastAsiaTheme="minorEastAsia" w:hAnsi="Times New Roman" w:cs="Times New Roman"/>
          <w:spacing w:val="1"/>
          <w:sz w:val="24"/>
          <w:szCs w:val="24"/>
        </w:rPr>
        <w:t xml:space="preserve"> </w:t>
      </w:r>
      <w:r w:rsidRPr="00F0195C">
        <w:rPr>
          <w:rFonts w:ascii="Times New Roman" w:eastAsiaTheme="minorEastAsia" w:hAnsi="Times New Roman" w:cs="Times New Roman"/>
          <w:sz w:val="24"/>
          <w:szCs w:val="24"/>
        </w:rPr>
        <w:t>involvement may take many forms, including, but not limited to, overlapping management, capital and</w:t>
      </w:r>
      <w:r w:rsidRPr="00F0195C">
        <w:rPr>
          <w:rFonts w:ascii="Times New Roman" w:eastAsiaTheme="minorEastAsia" w:hAnsi="Times New Roman" w:cs="Times New Roman"/>
          <w:spacing w:val="1"/>
          <w:sz w:val="24"/>
          <w:szCs w:val="24"/>
        </w:rPr>
        <w:t xml:space="preserve"> </w:t>
      </w:r>
      <w:r w:rsidRPr="00F0195C">
        <w:rPr>
          <w:rFonts w:ascii="Times New Roman" w:eastAsiaTheme="minorEastAsia" w:hAnsi="Times New Roman" w:cs="Times New Roman"/>
          <w:sz w:val="24"/>
          <w:szCs w:val="24"/>
        </w:rPr>
        <w:t>surplus</w:t>
      </w:r>
      <w:r w:rsidRPr="00F0195C">
        <w:rPr>
          <w:rFonts w:ascii="Times New Roman" w:eastAsiaTheme="minorEastAsia" w:hAnsi="Times New Roman" w:cs="Times New Roman"/>
          <w:spacing w:val="41"/>
          <w:sz w:val="24"/>
          <w:szCs w:val="24"/>
        </w:rPr>
        <w:t xml:space="preserve"> </w:t>
      </w:r>
      <w:r w:rsidRPr="00F0195C">
        <w:rPr>
          <w:rFonts w:ascii="Times New Roman" w:eastAsiaTheme="minorEastAsia" w:hAnsi="Times New Roman" w:cs="Times New Roman"/>
          <w:sz w:val="24"/>
          <w:szCs w:val="24"/>
        </w:rPr>
        <w:t>guarantees,</w:t>
      </w:r>
      <w:r w:rsidRPr="00F0195C">
        <w:rPr>
          <w:rFonts w:ascii="Times New Roman" w:eastAsiaTheme="minorEastAsia" w:hAnsi="Times New Roman" w:cs="Times New Roman"/>
          <w:spacing w:val="42"/>
          <w:sz w:val="24"/>
          <w:szCs w:val="24"/>
        </w:rPr>
        <w:t xml:space="preserve"> </w:t>
      </w:r>
      <w:r w:rsidRPr="00F0195C">
        <w:rPr>
          <w:rFonts w:ascii="Times New Roman" w:eastAsiaTheme="minorEastAsia" w:hAnsi="Times New Roman" w:cs="Times New Roman"/>
          <w:sz w:val="24"/>
          <w:szCs w:val="24"/>
        </w:rPr>
        <w:t>reinsurance</w:t>
      </w:r>
      <w:r w:rsidRPr="00F0195C">
        <w:rPr>
          <w:rFonts w:ascii="Times New Roman" w:eastAsiaTheme="minorEastAsia" w:hAnsi="Times New Roman" w:cs="Times New Roman"/>
          <w:spacing w:val="42"/>
          <w:sz w:val="24"/>
          <w:szCs w:val="24"/>
        </w:rPr>
        <w:t xml:space="preserve"> </w:t>
      </w:r>
      <w:r w:rsidRPr="00F0195C">
        <w:rPr>
          <w:rFonts w:ascii="Times New Roman" w:eastAsiaTheme="minorEastAsia" w:hAnsi="Times New Roman" w:cs="Times New Roman"/>
          <w:sz w:val="24"/>
          <w:szCs w:val="24"/>
        </w:rPr>
        <w:t>agreements,</w:t>
      </w:r>
      <w:r w:rsidRPr="00F0195C">
        <w:rPr>
          <w:rFonts w:ascii="Times New Roman" w:eastAsiaTheme="minorEastAsia" w:hAnsi="Times New Roman" w:cs="Times New Roman"/>
          <w:spacing w:val="42"/>
          <w:sz w:val="24"/>
          <w:szCs w:val="24"/>
        </w:rPr>
        <w:t xml:space="preserve"> </w:t>
      </w:r>
      <w:r w:rsidRPr="00F0195C">
        <w:rPr>
          <w:rFonts w:ascii="Times New Roman" w:eastAsiaTheme="minorEastAsia" w:hAnsi="Times New Roman" w:cs="Times New Roman"/>
          <w:sz w:val="24"/>
          <w:szCs w:val="24"/>
        </w:rPr>
        <w:t>cut-through</w:t>
      </w:r>
      <w:r w:rsidRPr="00F0195C">
        <w:rPr>
          <w:rFonts w:ascii="Times New Roman" w:eastAsiaTheme="minorEastAsia" w:hAnsi="Times New Roman" w:cs="Times New Roman"/>
          <w:spacing w:val="41"/>
          <w:sz w:val="24"/>
          <w:szCs w:val="24"/>
        </w:rPr>
        <w:t xml:space="preserve"> </w:t>
      </w:r>
      <w:proofErr w:type="gramStart"/>
      <w:r w:rsidRPr="00F0195C">
        <w:rPr>
          <w:rFonts w:ascii="Times New Roman" w:eastAsiaTheme="minorEastAsia" w:hAnsi="Times New Roman" w:cs="Times New Roman"/>
          <w:sz w:val="24"/>
          <w:szCs w:val="24"/>
        </w:rPr>
        <w:t>provisions</w:t>
      </w:r>
      <w:proofErr w:type="gramEnd"/>
      <w:r w:rsidRPr="00F0195C">
        <w:rPr>
          <w:rFonts w:ascii="Times New Roman" w:eastAsiaTheme="minorEastAsia" w:hAnsi="Times New Roman" w:cs="Times New Roman"/>
          <w:spacing w:val="42"/>
          <w:sz w:val="24"/>
          <w:szCs w:val="24"/>
        </w:rPr>
        <w:t xml:space="preserve"> </w:t>
      </w:r>
      <w:r w:rsidRPr="00F0195C">
        <w:rPr>
          <w:rFonts w:ascii="Times New Roman" w:eastAsiaTheme="minorEastAsia" w:hAnsi="Times New Roman" w:cs="Times New Roman"/>
          <w:sz w:val="24"/>
          <w:szCs w:val="24"/>
        </w:rPr>
        <w:t>and</w:t>
      </w:r>
      <w:r w:rsidRPr="00F0195C">
        <w:rPr>
          <w:rFonts w:ascii="Times New Roman" w:eastAsiaTheme="minorEastAsia" w:hAnsi="Times New Roman" w:cs="Times New Roman"/>
          <w:spacing w:val="42"/>
          <w:sz w:val="24"/>
          <w:szCs w:val="24"/>
        </w:rPr>
        <w:t xml:space="preserve"> </w:t>
      </w:r>
      <w:r w:rsidRPr="00F0195C">
        <w:rPr>
          <w:rFonts w:ascii="Times New Roman" w:eastAsiaTheme="minorEastAsia" w:hAnsi="Times New Roman" w:cs="Times New Roman"/>
          <w:sz w:val="24"/>
          <w:szCs w:val="24"/>
        </w:rPr>
        <w:t>investment</w:t>
      </w:r>
      <w:r w:rsidRPr="00F0195C">
        <w:rPr>
          <w:rFonts w:ascii="Times New Roman" w:eastAsiaTheme="minorEastAsia" w:hAnsi="Times New Roman" w:cs="Times New Roman"/>
          <w:spacing w:val="42"/>
          <w:sz w:val="24"/>
          <w:szCs w:val="24"/>
        </w:rPr>
        <w:t xml:space="preserve"> </w:t>
      </w:r>
      <w:r w:rsidRPr="00F0195C">
        <w:rPr>
          <w:rFonts w:ascii="Times New Roman" w:eastAsiaTheme="minorEastAsia" w:hAnsi="Times New Roman" w:cs="Times New Roman"/>
          <w:sz w:val="24"/>
          <w:szCs w:val="24"/>
        </w:rPr>
        <w:t>yield</w:t>
      </w:r>
      <w:r w:rsidRPr="00F0195C">
        <w:rPr>
          <w:rFonts w:ascii="Times New Roman" w:eastAsiaTheme="minorEastAsia" w:hAnsi="Times New Roman" w:cs="Times New Roman"/>
          <w:spacing w:val="41"/>
          <w:sz w:val="24"/>
          <w:szCs w:val="24"/>
        </w:rPr>
        <w:t xml:space="preserve"> </w:t>
      </w:r>
      <w:r w:rsidRPr="00F0195C">
        <w:rPr>
          <w:rFonts w:ascii="Times New Roman" w:eastAsiaTheme="minorEastAsia" w:hAnsi="Times New Roman" w:cs="Times New Roman"/>
          <w:sz w:val="24"/>
          <w:szCs w:val="24"/>
        </w:rPr>
        <w:t>guarantees.</w:t>
      </w:r>
      <w:r w:rsidRPr="00F0195C">
        <w:rPr>
          <w:rFonts w:ascii="Times New Roman" w:eastAsiaTheme="minorEastAsia" w:hAnsi="Times New Roman" w:cs="Times New Roman"/>
          <w:spacing w:val="-57"/>
          <w:sz w:val="24"/>
          <w:szCs w:val="24"/>
        </w:rPr>
        <w:t xml:space="preserve"> </w:t>
      </w:r>
      <w:r w:rsidRPr="00F0195C">
        <w:rPr>
          <w:rFonts w:ascii="Times New Roman" w:eastAsiaTheme="minorEastAsia" w:hAnsi="Times New Roman" w:cs="Times New Roman"/>
          <w:sz w:val="24"/>
          <w:szCs w:val="24"/>
        </w:rPr>
        <w:t>The form and extent of the involvement or support will depend on the structure of the LBR and the</w:t>
      </w:r>
      <w:r w:rsidRPr="00F0195C">
        <w:rPr>
          <w:rFonts w:ascii="Times New Roman" w:eastAsiaTheme="minorEastAsia" w:hAnsi="Times New Roman" w:cs="Times New Roman"/>
          <w:spacing w:val="1"/>
          <w:sz w:val="24"/>
          <w:szCs w:val="24"/>
        </w:rPr>
        <w:t xml:space="preserve"> </w:t>
      </w:r>
      <w:r w:rsidRPr="00F0195C">
        <w:rPr>
          <w:rFonts w:ascii="Times New Roman" w:eastAsiaTheme="minorEastAsia" w:hAnsi="Times New Roman" w:cs="Times New Roman"/>
          <w:sz w:val="24"/>
          <w:szCs w:val="24"/>
        </w:rPr>
        <w:t>entities</w:t>
      </w:r>
      <w:r w:rsidRPr="00F0195C">
        <w:rPr>
          <w:rFonts w:ascii="Times New Roman" w:eastAsiaTheme="minorEastAsia" w:hAnsi="Times New Roman" w:cs="Times New Roman"/>
          <w:spacing w:val="-2"/>
          <w:sz w:val="24"/>
          <w:szCs w:val="24"/>
        </w:rPr>
        <w:t xml:space="preserve"> </w:t>
      </w:r>
      <w:r w:rsidRPr="00F0195C">
        <w:rPr>
          <w:rFonts w:ascii="Times New Roman" w:eastAsiaTheme="minorEastAsia" w:hAnsi="Times New Roman" w:cs="Times New Roman"/>
          <w:sz w:val="24"/>
          <w:szCs w:val="24"/>
        </w:rPr>
        <w:t>involved.</w:t>
      </w:r>
    </w:p>
    <w:p w14:paraId="75FED738"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4C937F3F" w14:textId="77777777" w:rsidR="00EB5256" w:rsidRPr="00EB5256" w:rsidRDefault="00EB5256" w:rsidP="00397B53">
      <w:pPr>
        <w:widowControl w:val="0"/>
        <w:numPr>
          <w:ilvl w:val="0"/>
          <w:numId w:val="11"/>
        </w:numPr>
        <w:tabs>
          <w:tab w:val="left" w:pos="841"/>
        </w:tabs>
        <w:kinsoku w:val="0"/>
        <w:overflowPunct w:val="0"/>
        <w:autoSpaceDE w:val="0"/>
        <w:autoSpaceDN w:val="0"/>
        <w:adjustRightInd w:val="0"/>
        <w:spacing w:before="1" w:after="0" w:line="240" w:lineRule="auto"/>
        <w:ind w:left="0" w:right="115" w:firstLine="0"/>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Material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exposures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asbestos,</w:t>
      </w:r>
      <w:r w:rsidRPr="00EB5256">
        <w:rPr>
          <w:rFonts w:ascii="Times New Roman" w:eastAsiaTheme="minorEastAsia" w:hAnsi="Times New Roman" w:cs="Times New Roman"/>
          <w:spacing w:val="1"/>
          <w:sz w:val="24"/>
          <w:szCs w:val="24"/>
        </w:rPr>
        <w:t xml:space="preserve"> </w:t>
      </w:r>
      <w:proofErr w:type="gramStart"/>
      <w:r w:rsidRPr="00EB5256">
        <w:rPr>
          <w:rFonts w:ascii="Times New Roman" w:eastAsiaTheme="minorEastAsia" w:hAnsi="Times New Roman" w:cs="Times New Roman"/>
          <w:sz w:val="24"/>
          <w:szCs w:val="24"/>
        </w:rPr>
        <w:t>pollution</w:t>
      </w:r>
      <w:proofErr w:type="gramEnd"/>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health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hazard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claims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have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been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motivating factor in recent noteworthy LBRs. The Working Group recommends that the NAIC request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that the </w:t>
      </w:r>
      <w:r w:rsidRPr="00EB5256">
        <w:rPr>
          <w:rFonts w:ascii="Times New Roman" w:eastAsiaTheme="minorEastAsia" w:hAnsi="Times New Roman" w:cs="Times New Roman"/>
          <w:sz w:val="24"/>
          <w:szCs w:val="24"/>
        </w:rPr>
        <w:lastRenderedPageBreak/>
        <w:t>Casualty Actuarial (Technical) Task Force consider documenting and evaluating the analytical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techniques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 use to estimate such long-tail exposures.</w:t>
      </w:r>
    </w:p>
    <w:p w14:paraId="5185701F" w14:textId="77777777" w:rsidR="00EB5256" w:rsidRPr="00EB5256" w:rsidRDefault="00EB5256" w:rsidP="00397B53">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072B461C" w14:textId="6C4AE096" w:rsidR="00EB5256" w:rsidRDefault="00EB5256" w:rsidP="00397B53">
      <w:pPr>
        <w:widowControl w:val="0"/>
        <w:numPr>
          <w:ilvl w:val="0"/>
          <w:numId w:val="11"/>
        </w:numPr>
        <w:tabs>
          <w:tab w:val="left" w:pos="841"/>
        </w:tabs>
        <w:kinsoku w:val="0"/>
        <w:overflowPunct w:val="0"/>
        <w:autoSpaceDE w:val="0"/>
        <w:autoSpaceDN w:val="0"/>
        <w:adjustRightInd w:val="0"/>
        <w:spacing w:after="0" w:line="240" w:lineRule="auto"/>
        <w:ind w:left="0" w:right="117" w:firstLine="0"/>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major LBRs that have generated concern and raised issues are a fairly recent development.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nature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future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their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frequency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remains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seen.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NAIC</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consider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monitoring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evolution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these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transactions in order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determine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whether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additional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responses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necessary.</w:t>
      </w:r>
    </w:p>
    <w:p w14:paraId="24405634" w14:textId="441E945C" w:rsidR="009400E8" w:rsidRDefault="009400E8" w:rsidP="00BA57BD">
      <w:pPr>
        <w:rPr>
          <w:rFonts w:ascii="Times New Roman" w:eastAsiaTheme="minorEastAsia" w:hAnsi="Times New Roman" w:cs="Times New Roman"/>
          <w:sz w:val="24"/>
          <w:szCs w:val="24"/>
        </w:rPr>
      </w:pPr>
    </w:p>
    <w:p w14:paraId="642E5E1E" w14:textId="77777777" w:rsidR="00BA57BD" w:rsidRPr="00BA57BD" w:rsidRDefault="00BA57BD" w:rsidP="00BA57BD">
      <w:pPr>
        <w:rPr>
          <w:rFonts w:ascii="Times New Roman" w:eastAsiaTheme="minorEastAsia" w:hAnsi="Times New Roman" w:cs="Times New Roman"/>
          <w:sz w:val="24"/>
          <w:szCs w:val="24"/>
        </w:rPr>
      </w:pPr>
    </w:p>
    <w:p w14:paraId="204CC8AF" w14:textId="77777777" w:rsidR="00BA57BD" w:rsidRDefault="00BA57BD" w:rsidP="00EB5256">
      <w:pPr>
        <w:widowControl w:val="0"/>
        <w:kinsoku w:val="0"/>
        <w:overflowPunct w:val="0"/>
        <w:autoSpaceDE w:val="0"/>
        <w:autoSpaceDN w:val="0"/>
        <w:adjustRightInd w:val="0"/>
        <w:spacing w:before="79" w:after="0" w:line="240" w:lineRule="auto"/>
        <w:ind w:right="117"/>
        <w:jc w:val="right"/>
        <w:outlineLvl w:val="0"/>
        <w:rPr>
          <w:rFonts w:ascii="Times New Roman" w:eastAsiaTheme="minorEastAsia" w:hAnsi="Times New Roman" w:cs="Times New Roman"/>
          <w:b/>
          <w:bCs/>
          <w:sz w:val="24"/>
          <w:szCs w:val="24"/>
        </w:rPr>
        <w:sectPr w:rsidR="00BA57BD" w:rsidSect="00EB5256">
          <w:footnotePr>
            <w:numRestart w:val="eachSect"/>
          </w:footnotePr>
          <w:type w:val="continuous"/>
          <w:pgSz w:w="12240" w:h="15840"/>
          <w:pgMar w:top="1500" w:right="960" w:bottom="280" w:left="960" w:header="720" w:footer="720" w:gutter="0"/>
          <w:cols w:space="720"/>
          <w:noEndnote/>
        </w:sectPr>
      </w:pPr>
    </w:p>
    <w:p w14:paraId="3D59B6B9" w14:textId="432C9494" w:rsidR="00EB5256" w:rsidRPr="00EB5256" w:rsidRDefault="00EB5256" w:rsidP="00EB5256">
      <w:pPr>
        <w:widowControl w:val="0"/>
        <w:kinsoku w:val="0"/>
        <w:overflowPunct w:val="0"/>
        <w:autoSpaceDE w:val="0"/>
        <w:autoSpaceDN w:val="0"/>
        <w:adjustRightInd w:val="0"/>
        <w:spacing w:before="79" w:after="0" w:line="240" w:lineRule="auto"/>
        <w:ind w:right="117"/>
        <w:jc w:val="right"/>
        <w:outlineLvl w:val="0"/>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lastRenderedPageBreak/>
        <w:t>APPENDIX</w:t>
      </w:r>
      <w:r w:rsidRPr="00EB5256">
        <w:rPr>
          <w:rFonts w:ascii="Times New Roman" w:eastAsiaTheme="minorEastAsia" w:hAnsi="Times New Roman" w:cs="Times New Roman"/>
          <w:b/>
          <w:bCs/>
          <w:spacing w:val="-3"/>
          <w:sz w:val="24"/>
          <w:szCs w:val="24"/>
        </w:rPr>
        <w:t xml:space="preserve"> </w:t>
      </w:r>
      <w:r w:rsidRPr="00EB5256">
        <w:rPr>
          <w:rFonts w:ascii="Times New Roman" w:eastAsiaTheme="minorEastAsia" w:hAnsi="Times New Roman" w:cs="Times New Roman"/>
          <w:b/>
          <w:bCs/>
          <w:sz w:val="24"/>
          <w:szCs w:val="24"/>
        </w:rPr>
        <w:t>1</w:t>
      </w:r>
    </w:p>
    <w:p w14:paraId="35C3A55C" w14:textId="77777777" w:rsidR="00EB5256" w:rsidRPr="00EB5256" w:rsidRDefault="00EB5256" w:rsidP="00EB5256">
      <w:pPr>
        <w:widowControl w:val="0"/>
        <w:kinsoku w:val="0"/>
        <w:overflowPunct w:val="0"/>
        <w:autoSpaceDE w:val="0"/>
        <w:autoSpaceDN w:val="0"/>
        <w:adjustRightInd w:val="0"/>
        <w:spacing w:after="0" w:line="240" w:lineRule="auto"/>
        <w:ind w:right="1071"/>
        <w:jc w:val="center"/>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Case</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Studies</w:t>
      </w:r>
    </w:p>
    <w:p w14:paraId="2DAB7F35"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273BE45B" w14:textId="77777777" w:rsidR="00EB5256" w:rsidRPr="00EB5256" w:rsidRDefault="00EB5256" w:rsidP="00EB5256">
      <w:pPr>
        <w:widowControl w:val="0"/>
        <w:kinsoku w:val="0"/>
        <w:overflowPunct w:val="0"/>
        <w:autoSpaceDE w:val="0"/>
        <w:autoSpaceDN w:val="0"/>
        <w:adjustRightInd w:val="0"/>
        <w:spacing w:after="0" w:line="240" w:lineRule="auto"/>
        <w:ind w:right="1071"/>
        <w:jc w:val="center"/>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Cigna</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Corporation Property and Casualty Division</w:t>
      </w:r>
    </w:p>
    <w:p w14:paraId="3FB43134"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16"/>
          <w:szCs w:val="16"/>
        </w:rPr>
      </w:pPr>
    </w:p>
    <w:p w14:paraId="7ED06FEE" w14:textId="77777777" w:rsidR="00EB5256" w:rsidRPr="00EB5256" w:rsidRDefault="00EB5256" w:rsidP="00EB5256">
      <w:pPr>
        <w:widowControl w:val="0"/>
        <w:kinsoku w:val="0"/>
        <w:overflowPunct w:val="0"/>
        <w:autoSpaceDE w:val="0"/>
        <w:autoSpaceDN w:val="0"/>
        <w:adjustRightInd w:val="0"/>
        <w:spacing w:before="90" w:after="0" w:line="240" w:lineRule="auto"/>
        <w:ind w:right="118"/>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An intercompany reinsurance pooling arrangement existed between a substantial portion of the property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casualty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companies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Cigna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Corporation.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lead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pool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was</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Company of North America (INA),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Pennsylvania-domiciled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w:t>
      </w:r>
    </w:p>
    <w:p w14:paraId="1D62E7B6" w14:textId="77777777" w:rsidR="00EB5256" w:rsidRPr="0003789A" w:rsidRDefault="00EB5256" w:rsidP="00EB5256">
      <w:pPr>
        <w:widowControl w:val="0"/>
        <w:kinsoku w:val="0"/>
        <w:overflowPunct w:val="0"/>
        <w:autoSpaceDE w:val="0"/>
        <w:autoSpaceDN w:val="0"/>
        <w:adjustRightInd w:val="0"/>
        <w:spacing w:before="11" w:after="0" w:line="240" w:lineRule="auto"/>
        <w:rPr>
          <w:rFonts w:ascii="Times New Roman" w:eastAsiaTheme="minorEastAsia" w:hAnsi="Times New Roman" w:cs="Times New Roman"/>
        </w:rPr>
      </w:pPr>
    </w:p>
    <w:p w14:paraId="765FFA78" w14:textId="77777777" w:rsidR="00EB5256" w:rsidRPr="00EB5256" w:rsidRDefault="00EB5256" w:rsidP="00EB5256">
      <w:pPr>
        <w:widowControl w:val="0"/>
        <w:kinsoku w:val="0"/>
        <w:overflowPunct w:val="0"/>
        <w:autoSpaceDE w:val="0"/>
        <w:autoSpaceDN w:val="0"/>
        <w:adjustRightInd w:val="0"/>
        <w:spacing w:after="0" w:line="240" w:lineRule="auto"/>
        <w:ind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For</w:t>
      </w:r>
      <w:r w:rsidRPr="00EB5256">
        <w:rPr>
          <w:rFonts w:ascii="Times New Roman" w:eastAsiaTheme="minorEastAsia" w:hAnsi="Times New Roman" w:cs="Times New Roman"/>
          <w:spacing w:val="36"/>
          <w:sz w:val="24"/>
          <w:szCs w:val="24"/>
        </w:rPr>
        <w:t xml:space="preserve"> </w:t>
      </w:r>
      <w:r w:rsidRPr="00EB5256">
        <w:rPr>
          <w:rFonts w:ascii="Times New Roman" w:eastAsiaTheme="minorEastAsia" w:hAnsi="Times New Roman" w:cs="Times New Roman"/>
          <w:sz w:val="24"/>
          <w:szCs w:val="24"/>
        </w:rPr>
        <w:t>some</w:t>
      </w:r>
      <w:r w:rsidRPr="00EB5256">
        <w:rPr>
          <w:rFonts w:ascii="Times New Roman" w:eastAsiaTheme="minorEastAsia" w:hAnsi="Times New Roman" w:cs="Times New Roman"/>
          <w:spacing w:val="36"/>
          <w:sz w:val="24"/>
          <w:szCs w:val="24"/>
        </w:rPr>
        <w:t xml:space="preserve"> </w:t>
      </w:r>
      <w:r w:rsidRPr="00EB5256">
        <w:rPr>
          <w:rFonts w:ascii="Times New Roman" w:eastAsiaTheme="minorEastAsia" w:hAnsi="Times New Roman" w:cs="Times New Roman"/>
          <w:sz w:val="24"/>
          <w:szCs w:val="24"/>
        </w:rPr>
        <w:t>years</w:t>
      </w:r>
      <w:r w:rsidRPr="00EB5256">
        <w:rPr>
          <w:rFonts w:ascii="Times New Roman" w:eastAsiaTheme="minorEastAsia" w:hAnsi="Times New Roman" w:cs="Times New Roman"/>
          <w:spacing w:val="37"/>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36"/>
          <w:sz w:val="24"/>
          <w:szCs w:val="24"/>
        </w:rPr>
        <w:t xml:space="preserve"> </w:t>
      </w:r>
      <w:r w:rsidRPr="00EB5256">
        <w:rPr>
          <w:rFonts w:ascii="Times New Roman" w:eastAsiaTheme="minorEastAsia" w:hAnsi="Times New Roman" w:cs="Times New Roman"/>
          <w:sz w:val="24"/>
          <w:szCs w:val="24"/>
        </w:rPr>
        <w:t>pool’s</w:t>
      </w:r>
      <w:r w:rsidRPr="00EB5256">
        <w:rPr>
          <w:rFonts w:ascii="Times New Roman" w:eastAsiaTheme="minorEastAsia" w:hAnsi="Times New Roman" w:cs="Times New Roman"/>
          <w:spacing w:val="37"/>
          <w:sz w:val="24"/>
          <w:szCs w:val="24"/>
        </w:rPr>
        <w:t xml:space="preserve"> </w:t>
      </w:r>
      <w:r w:rsidRPr="00EB5256">
        <w:rPr>
          <w:rFonts w:ascii="Times New Roman" w:eastAsiaTheme="minorEastAsia" w:hAnsi="Times New Roman" w:cs="Times New Roman"/>
          <w:sz w:val="24"/>
          <w:szCs w:val="24"/>
        </w:rPr>
        <w:t>loss</w:t>
      </w:r>
      <w:r w:rsidRPr="00EB5256">
        <w:rPr>
          <w:rFonts w:ascii="Times New Roman" w:eastAsiaTheme="minorEastAsia" w:hAnsi="Times New Roman" w:cs="Times New Roman"/>
          <w:spacing w:val="36"/>
          <w:sz w:val="24"/>
          <w:szCs w:val="24"/>
        </w:rPr>
        <w:t xml:space="preserve"> </w:t>
      </w:r>
      <w:r w:rsidRPr="00EB5256">
        <w:rPr>
          <w:rFonts w:ascii="Times New Roman" w:eastAsiaTheme="minorEastAsia" w:hAnsi="Times New Roman" w:cs="Times New Roman"/>
          <w:sz w:val="24"/>
          <w:szCs w:val="24"/>
        </w:rPr>
        <w:t>reserves</w:t>
      </w:r>
      <w:r w:rsidRPr="00EB5256">
        <w:rPr>
          <w:rFonts w:ascii="Times New Roman" w:eastAsiaTheme="minorEastAsia" w:hAnsi="Times New Roman" w:cs="Times New Roman"/>
          <w:spacing w:val="37"/>
          <w:sz w:val="24"/>
          <w:szCs w:val="24"/>
        </w:rPr>
        <w:t xml:space="preserve"> </w:t>
      </w:r>
      <w:r w:rsidRPr="00EB5256">
        <w:rPr>
          <w:rFonts w:ascii="Times New Roman" w:eastAsiaTheme="minorEastAsia" w:hAnsi="Times New Roman" w:cs="Times New Roman"/>
          <w:sz w:val="24"/>
          <w:szCs w:val="24"/>
        </w:rPr>
        <w:t>experienced</w:t>
      </w:r>
      <w:r w:rsidRPr="00EB5256">
        <w:rPr>
          <w:rFonts w:ascii="Times New Roman" w:eastAsiaTheme="minorEastAsia" w:hAnsi="Times New Roman" w:cs="Times New Roman"/>
          <w:spacing w:val="36"/>
          <w:sz w:val="24"/>
          <w:szCs w:val="24"/>
        </w:rPr>
        <w:t xml:space="preserve"> </w:t>
      </w:r>
      <w:r w:rsidRPr="00EB5256">
        <w:rPr>
          <w:rFonts w:ascii="Times New Roman" w:eastAsiaTheme="minorEastAsia" w:hAnsi="Times New Roman" w:cs="Times New Roman"/>
          <w:sz w:val="24"/>
          <w:szCs w:val="24"/>
        </w:rPr>
        <w:t>adverse</w:t>
      </w:r>
      <w:r w:rsidRPr="00EB5256">
        <w:rPr>
          <w:rFonts w:ascii="Times New Roman" w:eastAsiaTheme="minorEastAsia" w:hAnsi="Times New Roman" w:cs="Times New Roman"/>
          <w:spacing w:val="37"/>
          <w:sz w:val="24"/>
          <w:szCs w:val="24"/>
        </w:rPr>
        <w:t xml:space="preserve"> </w:t>
      </w:r>
      <w:r w:rsidRPr="00EB5256">
        <w:rPr>
          <w:rFonts w:ascii="Times New Roman" w:eastAsiaTheme="minorEastAsia" w:hAnsi="Times New Roman" w:cs="Times New Roman"/>
          <w:sz w:val="24"/>
          <w:szCs w:val="24"/>
        </w:rPr>
        <w:t>development</w:t>
      </w:r>
      <w:r w:rsidRPr="00EB5256">
        <w:rPr>
          <w:rFonts w:ascii="Times New Roman" w:eastAsiaTheme="minorEastAsia" w:hAnsi="Times New Roman" w:cs="Times New Roman"/>
          <w:spacing w:val="36"/>
          <w:sz w:val="24"/>
          <w:szCs w:val="24"/>
        </w:rPr>
        <w:t xml:space="preserve"> </w:t>
      </w:r>
      <w:r w:rsidRPr="00EB5256">
        <w:rPr>
          <w:rFonts w:ascii="Times New Roman" w:eastAsiaTheme="minorEastAsia" w:hAnsi="Times New Roman" w:cs="Times New Roman"/>
          <w:sz w:val="24"/>
          <w:szCs w:val="24"/>
        </w:rPr>
        <w:t>mainly</w:t>
      </w:r>
      <w:r w:rsidRPr="00EB5256">
        <w:rPr>
          <w:rFonts w:ascii="Times New Roman" w:eastAsiaTheme="minorEastAsia" w:hAnsi="Times New Roman" w:cs="Times New Roman"/>
          <w:spacing w:val="37"/>
          <w:sz w:val="24"/>
          <w:szCs w:val="24"/>
        </w:rPr>
        <w:t xml:space="preserve"> </w:t>
      </w:r>
      <w:r w:rsidRPr="00EB5256">
        <w:rPr>
          <w:rFonts w:ascii="Times New Roman" w:eastAsiaTheme="minorEastAsia" w:hAnsi="Times New Roman" w:cs="Times New Roman"/>
          <w:sz w:val="24"/>
          <w:szCs w:val="24"/>
        </w:rPr>
        <w:t>from</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its</w:t>
      </w:r>
      <w:r w:rsidRPr="00EB5256">
        <w:rPr>
          <w:rFonts w:ascii="Times New Roman" w:eastAsiaTheme="minorEastAsia" w:hAnsi="Times New Roman" w:cs="Times New Roman"/>
          <w:spacing w:val="37"/>
          <w:sz w:val="24"/>
          <w:szCs w:val="24"/>
        </w:rPr>
        <w:t xml:space="preserve"> </w:t>
      </w:r>
      <w:r w:rsidRPr="00EB5256">
        <w:rPr>
          <w:rFonts w:ascii="Times New Roman" w:eastAsiaTheme="minorEastAsia" w:hAnsi="Times New Roman" w:cs="Times New Roman"/>
          <w:sz w:val="24"/>
          <w:szCs w:val="24"/>
        </w:rPr>
        <w:t>1986</w:t>
      </w:r>
      <w:r w:rsidRPr="00EB5256">
        <w:rPr>
          <w:rFonts w:ascii="Times New Roman" w:eastAsiaTheme="minorEastAsia" w:hAnsi="Times New Roman" w:cs="Times New Roman"/>
          <w:spacing w:val="36"/>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prior general liability policies which included APH and other long-tail liabilities. During 1994, A.M.</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Best downgraded the rating of the companies within the pool to B++. After a mini-restructuring in 1994</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 created two separate intercompany reinsurance pooling arrangements, A.M. Best gave the pools two</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separate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ratings,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developing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implications,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negative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implications.</w:t>
      </w:r>
    </w:p>
    <w:p w14:paraId="5B18C720"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5CFCAD84" w14:textId="2E6AAC17" w:rsidR="00EB5256" w:rsidRPr="00EB5256" w:rsidRDefault="00EB5256" w:rsidP="00EC61EC">
      <w:pPr>
        <w:widowControl w:val="0"/>
        <w:kinsoku w:val="0"/>
        <w:overflowPunct w:val="0"/>
        <w:autoSpaceDE w:val="0"/>
        <w:autoSpaceDN w:val="0"/>
        <w:adjustRightInd w:val="0"/>
        <w:spacing w:after="0" w:line="240" w:lineRule="auto"/>
        <w:ind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To alleviate A.M. Best’s and market concerns over the operations of Cigna, a second restructuring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proposal was submitted to the Pennsylvania Insurance Department in October 1995. The restructuring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plan called for the use of the Pennsylvania Business Corporation Law’s division statute to divide INA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into two companies. The two companies resulting from the division would be controlled by two separate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holding companies. Simultaneously with the division, Cigna would amend its two pooling arrangements.</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The effect would be that the one resulting insurer, CCI (which would then be merged into Century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Indemnity), would receive the 1986 and prior liabilities along with certain assets and be placed 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run-off. The other resulting insurer, INA, would receive the remaining liabilities and assets, continue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write </w:t>
      </w:r>
      <w:proofErr w:type="gramStart"/>
      <w:r w:rsidRPr="00EB5256">
        <w:rPr>
          <w:rFonts w:ascii="Times New Roman" w:eastAsiaTheme="minorEastAsia" w:hAnsi="Times New Roman" w:cs="Times New Roman"/>
          <w:sz w:val="24"/>
          <w:szCs w:val="24"/>
        </w:rPr>
        <w:t>business</w:t>
      </w:r>
      <w:proofErr w:type="gramEnd"/>
      <w:r w:rsidRPr="00EB5256">
        <w:rPr>
          <w:rFonts w:ascii="Times New Roman" w:eastAsiaTheme="minorEastAsia" w:hAnsi="Times New Roman" w:cs="Times New Roman"/>
          <w:sz w:val="24"/>
          <w:szCs w:val="24"/>
        </w:rPr>
        <w:t xml:space="preserve"> and enter into a new intercompany reinsurance pooling arrangement with a substantial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portion</w:t>
      </w:r>
      <w:r w:rsidRPr="00EB5256">
        <w:rPr>
          <w:rFonts w:ascii="Times New Roman" w:eastAsiaTheme="minorEastAsia" w:hAnsi="Times New Roman" w:cs="Times New Roman"/>
          <w:spacing w:val="26"/>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Cigna</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companies</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(active</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companies).</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As</w:t>
      </w:r>
      <w:r w:rsidRPr="00EB5256">
        <w:rPr>
          <w:rFonts w:ascii="Times New Roman" w:eastAsiaTheme="minorEastAsia" w:hAnsi="Times New Roman" w:cs="Times New Roman"/>
          <w:spacing w:val="26"/>
          <w:sz w:val="24"/>
          <w:szCs w:val="24"/>
        </w:rPr>
        <w:t xml:space="preserve"> </w:t>
      </w:r>
      <w:r w:rsidRPr="00EB5256">
        <w:rPr>
          <w:rFonts w:ascii="Times New Roman" w:eastAsiaTheme="minorEastAsia" w:hAnsi="Times New Roman" w:cs="Times New Roman"/>
          <w:sz w:val="24"/>
          <w:szCs w:val="24"/>
        </w:rPr>
        <w:t>part</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restructuring,</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capital</w:t>
      </w:r>
      <w:r w:rsidRPr="00EB5256">
        <w:rPr>
          <w:rFonts w:ascii="Times New Roman" w:eastAsiaTheme="minorEastAsia" w:hAnsi="Times New Roman" w:cs="Times New Roman"/>
          <w:spacing w:val="27"/>
          <w:sz w:val="24"/>
          <w:szCs w:val="24"/>
        </w:rPr>
        <w:t xml:space="preserve"> </w:t>
      </w:r>
      <w:r w:rsidRPr="00EB5256">
        <w:rPr>
          <w:rFonts w:ascii="Times New Roman" w:eastAsiaTheme="minorEastAsia" w:hAnsi="Times New Roman" w:cs="Times New Roman"/>
          <w:sz w:val="24"/>
          <w:szCs w:val="24"/>
        </w:rPr>
        <w:t>infusion</w:t>
      </w:r>
      <w:r w:rsidRPr="00EB5256">
        <w:rPr>
          <w:rFonts w:ascii="Times New Roman" w:eastAsiaTheme="minorEastAsia" w:hAnsi="Times New Roman" w:cs="Times New Roman"/>
          <w:spacing w:val="26"/>
          <w:sz w:val="24"/>
          <w:szCs w:val="24"/>
        </w:rPr>
        <w:t xml:space="preserve"> </w:t>
      </w:r>
      <w:r w:rsidRPr="00EB5256">
        <w:rPr>
          <w:rFonts w:ascii="Times New Roman" w:eastAsiaTheme="minorEastAsia" w:hAnsi="Times New Roman" w:cs="Times New Roman"/>
          <w:sz w:val="24"/>
          <w:szCs w:val="24"/>
        </w:rPr>
        <w:t>of</w:t>
      </w:r>
      <w:r w:rsidR="00EC61EC">
        <w:rPr>
          <w:rFonts w:ascii="Times New Roman" w:eastAsiaTheme="minorEastAsia" w:hAnsi="Times New Roman" w:cs="Times New Roman"/>
          <w:sz w:val="24"/>
          <w:szCs w:val="24"/>
        </w:rPr>
        <w:t xml:space="preserve"> </w:t>
      </w:r>
      <w:r w:rsidRPr="00EB5256">
        <w:rPr>
          <w:rFonts w:ascii="Times New Roman" w:eastAsiaTheme="minorEastAsia" w:hAnsi="Times New Roman" w:cs="Times New Roman"/>
          <w:sz w:val="24"/>
          <w:szCs w:val="24"/>
        </w:rPr>
        <w:t>$500</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million</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was</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contributed</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by</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Cigna</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Corporation</w:t>
      </w:r>
      <w:r w:rsidRPr="00EB5256">
        <w:rPr>
          <w:rFonts w:ascii="Times New Roman" w:eastAsiaTheme="minorEastAsia" w:hAnsi="Times New Roman" w:cs="Times New Roman"/>
          <w:spacing w:val="56"/>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Century</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Indemnity.</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addition,</w:t>
      </w:r>
      <w:r w:rsidRPr="00EB5256">
        <w:rPr>
          <w:rFonts w:ascii="Times New Roman" w:eastAsiaTheme="minorEastAsia" w:hAnsi="Times New Roman" w:cs="Times New Roman"/>
          <w:spacing w:val="59"/>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active</w:t>
      </w:r>
      <w:r w:rsidRPr="00EB5256">
        <w:rPr>
          <w:rFonts w:ascii="Times New Roman" w:eastAsiaTheme="minorEastAsia" w:hAnsi="Times New Roman" w:cs="Times New Roman"/>
          <w:spacing w:val="-58"/>
          <w:sz w:val="24"/>
          <w:szCs w:val="24"/>
        </w:rPr>
        <w:t xml:space="preserve"> </w:t>
      </w:r>
      <w:r w:rsidRPr="00EB5256">
        <w:rPr>
          <w:rFonts w:ascii="Times New Roman" w:eastAsiaTheme="minorEastAsia" w:hAnsi="Times New Roman" w:cs="Times New Roman"/>
          <w:sz w:val="24"/>
          <w:szCs w:val="24"/>
        </w:rPr>
        <w:t>companies supported Century Indemnity through an $800 million excess of loss reinsurance agreement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 $50</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million dividend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retention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fund.</w:t>
      </w:r>
    </w:p>
    <w:p w14:paraId="64999251" w14:textId="77777777" w:rsidR="00EB5256" w:rsidRPr="0003789A" w:rsidRDefault="00EB5256" w:rsidP="00EB5256">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p>
    <w:p w14:paraId="728F26CF" w14:textId="77777777" w:rsidR="00EB5256" w:rsidRPr="00EB5256" w:rsidRDefault="00EB5256" w:rsidP="00EB5256">
      <w:pPr>
        <w:widowControl w:val="0"/>
        <w:kinsoku w:val="0"/>
        <w:overflowPunct w:val="0"/>
        <w:autoSpaceDE w:val="0"/>
        <w:autoSpaceDN w:val="0"/>
        <w:adjustRightInd w:val="0"/>
        <w:spacing w:after="0" w:line="240" w:lineRule="auto"/>
        <w:ind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Pennsylvania Insurance Commissioner approved the division and changes to the intercompany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 pooling arrangements. Seven other states, Texas, Ohio, Indiana, Illinois, California, New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Jersey and Connecticut, approved changes in the intercompany reinsurance pooling arrangements and 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change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control of certain insurers.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reorganization became effective on Dec. 31, 1995.</w:t>
      </w:r>
    </w:p>
    <w:p w14:paraId="78D0B6ED" w14:textId="77777777" w:rsidR="00EB5256" w:rsidRPr="0003789A" w:rsidRDefault="00EB5256" w:rsidP="00EB5256">
      <w:pPr>
        <w:widowControl w:val="0"/>
        <w:kinsoku w:val="0"/>
        <w:overflowPunct w:val="0"/>
        <w:autoSpaceDE w:val="0"/>
        <w:autoSpaceDN w:val="0"/>
        <w:adjustRightInd w:val="0"/>
        <w:spacing w:before="2" w:after="0" w:line="240" w:lineRule="auto"/>
        <w:rPr>
          <w:rFonts w:ascii="Times New Roman" w:eastAsiaTheme="minorEastAsia" w:hAnsi="Times New Roman" w:cs="Times New Roman"/>
        </w:rPr>
      </w:pPr>
    </w:p>
    <w:p w14:paraId="7A06994E" w14:textId="77777777" w:rsidR="00EB5256" w:rsidRPr="00EB5256" w:rsidRDefault="00EB5256" w:rsidP="00EB5256">
      <w:pPr>
        <w:widowControl w:val="0"/>
        <w:kinsoku w:val="0"/>
        <w:overflowPunct w:val="0"/>
        <w:autoSpaceDE w:val="0"/>
        <w:autoSpaceDN w:val="0"/>
        <w:adjustRightInd w:val="0"/>
        <w:spacing w:after="0" w:line="240" w:lineRule="auto"/>
        <w:ind w:right="1071"/>
        <w:jc w:val="center"/>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Restructuring</w:t>
      </w:r>
      <w:r w:rsidRPr="00EB5256">
        <w:rPr>
          <w:rFonts w:ascii="Times New Roman" w:eastAsiaTheme="minorEastAsia" w:hAnsi="Times New Roman" w:cs="Times New Roman"/>
          <w:b/>
          <w:bCs/>
          <w:spacing w:val="-2"/>
          <w:sz w:val="24"/>
          <w:szCs w:val="24"/>
        </w:rPr>
        <w:t xml:space="preserve"> </w:t>
      </w:r>
      <w:r w:rsidRPr="00EB5256">
        <w:rPr>
          <w:rFonts w:ascii="Times New Roman" w:eastAsiaTheme="minorEastAsia" w:hAnsi="Times New Roman" w:cs="Times New Roman"/>
          <w:b/>
          <w:bCs/>
          <w:sz w:val="24"/>
          <w:szCs w:val="24"/>
        </w:rPr>
        <w:t>of</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the</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Crum</w:t>
      </w:r>
      <w:r w:rsidRPr="00EB5256">
        <w:rPr>
          <w:rFonts w:ascii="Times New Roman" w:eastAsiaTheme="minorEastAsia" w:hAnsi="Times New Roman" w:cs="Times New Roman"/>
          <w:b/>
          <w:bCs/>
          <w:spacing w:val="-2"/>
          <w:sz w:val="24"/>
          <w:szCs w:val="24"/>
        </w:rPr>
        <w:t xml:space="preserve"> </w:t>
      </w:r>
      <w:r w:rsidRPr="00EB5256">
        <w:rPr>
          <w:rFonts w:ascii="Times New Roman" w:eastAsiaTheme="minorEastAsia" w:hAnsi="Times New Roman" w:cs="Times New Roman"/>
          <w:b/>
          <w:bCs/>
          <w:sz w:val="24"/>
          <w:szCs w:val="24"/>
        </w:rPr>
        <w:t>and</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Forster</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Group</w:t>
      </w:r>
    </w:p>
    <w:p w14:paraId="6A34453C" w14:textId="77777777" w:rsidR="00EB5256" w:rsidRPr="0003789A"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rPr>
      </w:pPr>
    </w:p>
    <w:p w14:paraId="72511165" w14:textId="77777777" w:rsidR="00EB5256" w:rsidRPr="00EB5256" w:rsidRDefault="00EB5256" w:rsidP="00EB5256">
      <w:pPr>
        <w:widowControl w:val="0"/>
        <w:kinsoku w:val="0"/>
        <w:overflowPunct w:val="0"/>
        <w:autoSpaceDE w:val="0"/>
        <w:autoSpaceDN w:val="0"/>
        <w:adjustRightInd w:val="0"/>
        <w:spacing w:before="1" w:after="0" w:line="240" w:lineRule="auto"/>
        <w:ind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 xml:space="preserve">Prior to the 1993 restructuring, the </w:t>
      </w:r>
      <w:proofErr w:type="gramStart"/>
      <w:r w:rsidRPr="00EB5256">
        <w:rPr>
          <w:rFonts w:ascii="Times New Roman" w:eastAsiaTheme="minorEastAsia" w:hAnsi="Times New Roman" w:cs="Times New Roman"/>
          <w:sz w:val="24"/>
          <w:szCs w:val="24"/>
        </w:rPr>
        <w:t>Crum</w:t>
      </w:r>
      <w:proofErr w:type="gramEnd"/>
      <w:r w:rsidRPr="00EB5256">
        <w:rPr>
          <w:rFonts w:ascii="Times New Roman" w:eastAsiaTheme="minorEastAsia" w:hAnsi="Times New Roman" w:cs="Times New Roman"/>
          <w:sz w:val="24"/>
          <w:szCs w:val="24"/>
        </w:rPr>
        <w:t xml:space="preserve"> and Forster Group, ultimately owned by Xerox Corporation,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included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21</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property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casualty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companies,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five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which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directly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participated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inter-affiliate pool. The lead company of the pool was United States Fire, which, along with affiliates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Westchester Fire and Constitution Reinsurance, was domiciled in New York. International 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Company</w:t>
      </w:r>
      <w:r w:rsidRPr="00EB5256">
        <w:rPr>
          <w:rFonts w:ascii="Times New Roman" w:eastAsiaTheme="minorEastAsia" w:hAnsi="Times New Roman" w:cs="Times New Roman"/>
          <w:spacing w:val="49"/>
          <w:sz w:val="24"/>
          <w:szCs w:val="24"/>
        </w:rPr>
        <w:t xml:space="preserve"> </w:t>
      </w:r>
      <w:r w:rsidRPr="00EB5256">
        <w:rPr>
          <w:rFonts w:ascii="Times New Roman" w:eastAsiaTheme="minorEastAsia" w:hAnsi="Times New Roman" w:cs="Times New Roman"/>
          <w:sz w:val="24"/>
          <w:szCs w:val="24"/>
        </w:rPr>
        <w:t>was</w:t>
      </w:r>
      <w:r w:rsidRPr="00EB5256">
        <w:rPr>
          <w:rFonts w:ascii="Times New Roman" w:eastAsiaTheme="minorEastAsia" w:hAnsi="Times New Roman" w:cs="Times New Roman"/>
          <w:spacing w:val="50"/>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49"/>
          <w:sz w:val="24"/>
          <w:szCs w:val="24"/>
        </w:rPr>
        <w:t xml:space="preserve"> </w:t>
      </w:r>
      <w:r w:rsidRPr="00EB5256">
        <w:rPr>
          <w:rFonts w:ascii="Times New Roman" w:eastAsiaTheme="minorEastAsia" w:hAnsi="Times New Roman" w:cs="Times New Roman"/>
          <w:sz w:val="24"/>
          <w:szCs w:val="24"/>
        </w:rPr>
        <w:t>sole</w:t>
      </w:r>
      <w:r w:rsidRPr="00EB5256">
        <w:rPr>
          <w:rFonts w:ascii="Times New Roman" w:eastAsiaTheme="minorEastAsia" w:hAnsi="Times New Roman" w:cs="Times New Roman"/>
          <w:spacing w:val="50"/>
          <w:sz w:val="24"/>
          <w:szCs w:val="24"/>
        </w:rPr>
        <w:t xml:space="preserve"> </w:t>
      </w:r>
      <w:r w:rsidRPr="00EB5256">
        <w:rPr>
          <w:rFonts w:ascii="Times New Roman" w:eastAsiaTheme="minorEastAsia" w:hAnsi="Times New Roman" w:cs="Times New Roman"/>
          <w:sz w:val="24"/>
          <w:szCs w:val="24"/>
        </w:rPr>
        <w:t>Illinois</w:t>
      </w:r>
      <w:r w:rsidRPr="00EB5256">
        <w:rPr>
          <w:rFonts w:ascii="Times New Roman" w:eastAsiaTheme="minorEastAsia" w:hAnsi="Times New Roman" w:cs="Times New Roman"/>
          <w:spacing w:val="49"/>
          <w:sz w:val="24"/>
          <w:szCs w:val="24"/>
        </w:rPr>
        <w:t xml:space="preserve"> </w:t>
      </w:r>
      <w:r w:rsidRPr="00EB5256">
        <w:rPr>
          <w:rFonts w:ascii="Times New Roman" w:eastAsiaTheme="minorEastAsia" w:hAnsi="Times New Roman" w:cs="Times New Roman"/>
          <w:sz w:val="24"/>
          <w:szCs w:val="24"/>
        </w:rPr>
        <w:t>domestic</w:t>
      </w:r>
      <w:r w:rsidRPr="00EB5256">
        <w:rPr>
          <w:rFonts w:ascii="Times New Roman" w:eastAsiaTheme="minorEastAsia" w:hAnsi="Times New Roman" w:cs="Times New Roman"/>
          <w:spacing w:val="50"/>
          <w:sz w:val="24"/>
          <w:szCs w:val="24"/>
        </w:rPr>
        <w:t xml:space="preserve"> </w:t>
      </w:r>
      <w:r w:rsidRPr="00EB5256">
        <w:rPr>
          <w:rFonts w:ascii="Times New Roman" w:eastAsiaTheme="minorEastAsia" w:hAnsi="Times New Roman" w:cs="Times New Roman"/>
          <w:sz w:val="24"/>
          <w:szCs w:val="24"/>
        </w:rPr>
        <w:t>participant</w:t>
      </w:r>
      <w:r w:rsidRPr="00EB5256">
        <w:rPr>
          <w:rFonts w:ascii="Times New Roman" w:eastAsiaTheme="minorEastAsia" w:hAnsi="Times New Roman" w:cs="Times New Roman"/>
          <w:spacing w:val="49"/>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49"/>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0"/>
          <w:sz w:val="24"/>
          <w:szCs w:val="24"/>
        </w:rPr>
        <w:t xml:space="preserve"> </w:t>
      </w:r>
      <w:r w:rsidRPr="00EB5256">
        <w:rPr>
          <w:rFonts w:ascii="Times New Roman" w:eastAsiaTheme="minorEastAsia" w:hAnsi="Times New Roman" w:cs="Times New Roman"/>
          <w:sz w:val="24"/>
          <w:szCs w:val="24"/>
        </w:rPr>
        <w:t>inter-affiliate</w:t>
      </w:r>
      <w:r w:rsidRPr="00EB5256">
        <w:rPr>
          <w:rFonts w:ascii="Times New Roman" w:eastAsiaTheme="minorEastAsia" w:hAnsi="Times New Roman" w:cs="Times New Roman"/>
          <w:spacing w:val="49"/>
          <w:sz w:val="24"/>
          <w:szCs w:val="24"/>
        </w:rPr>
        <w:t xml:space="preserve"> </w:t>
      </w:r>
      <w:r w:rsidRPr="00EB5256">
        <w:rPr>
          <w:rFonts w:ascii="Times New Roman" w:eastAsiaTheme="minorEastAsia" w:hAnsi="Times New Roman" w:cs="Times New Roman"/>
          <w:sz w:val="24"/>
          <w:szCs w:val="24"/>
        </w:rPr>
        <w:t>pool.</w:t>
      </w:r>
      <w:r w:rsidRPr="00EB5256">
        <w:rPr>
          <w:rFonts w:ascii="Times New Roman" w:eastAsiaTheme="minorEastAsia" w:hAnsi="Times New Roman" w:cs="Times New Roman"/>
          <w:spacing w:val="50"/>
          <w:sz w:val="24"/>
          <w:szCs w:val="24"/>
        </w:rPr>
        <w:t xml:space="preserve"> </w:t>
      </w:r>
      <w:r w:rsidRPr="00EB5256">
        <w:rPr>
          <w:rFonts w:ascii="Times New Roman" w:eastAsiaTheme="minorEastAsia" w:hAnsi="Times New Roman" w:cs="Times New Roman"/>
          <w:sz w:val="24"/>
          <w:szCs w:val="24"/>
        </w:rPr>
        <w:t>International</w:t>
      </w:r>
      <w:r w:rsidRPr="00EB5256">
        <w:rPr>
          <w:rFonts w:ascii="Times New Roman" w:eastAsiaTheme="minorEastAsia" w:hAnsi="Times New Roman" w:cs="Times New Roman"/>
          <w:spacing w:val="49"/>
          <w:sz w:val="24"/>
          <w:szCs w:val="24"/>
        </w:rPr>
        <w:t xml:space="preserve"> </w:t>
      </w:r>
      <w:r w:rsidRPr="00EB5256">
        <w:rPr>
          <w:rFonts w:ascii="Times New Roman" w:eastAsiaTheme="minorEastAsia" w:hAnsi="Times New Roman" w:cs="Times New Roman"/>
          <w:sz w:val="24"/>
          <w:szCs w:val="24"/>
        </w:rPr>
        <w:t>Surplus</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Lines, an Illinois domestic, ceded 100% of its business to International Insurance Company, so it was an</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indirect participant</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pool.</w:t>
      </w:r>
    </w:p>
    <w:p w14:paraId="2B154089"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22324D4A" w14:textId="34E68D4E" w:rsidR="00EB5256" w:rsidRPr="00EB5256" w:rsidRDefault="00EB5256" w:rsidP="00EC61EC">
      <w:pPr>
        <w:widowControl w:val="0"/>
        <w:kinsoku w:val="0"/>
        <w:overflowPunct w:val="0"/>
        <w:autoSpaceDE w:val="0"/>
        <w:autoSpaceDN w:val="0"/>
        <w:adjustRightInd w:val="0"/>
        <w:spacing w:after="0" w:line="240" w:lineRule="auto"/>
        <w:ind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Following a preliminary restructuring in 1990 which included exiting from the standard personal lines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market and other market-related action to improve on-going operational results, Xerox announced plans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to </w:t>
      </w:r>
      <w:r w:rsidRPr="00EB5256">
        <w:rPr>
          <w:rFonts w:ascii="Times New Roman" w:eastAsiaTheme="minorEastAsia" w:hAnsi="Times New Roman" w:cs="Times New Roman"/>
          <w:sz w:val="24"/>
          <w:szCs w:val="24"/>
        </w:rPr>
        <w:lastRenderedPageBreak/>
        <w:t>exit the financial services business. During the latter part of 1992, in preparation for the LBR,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group</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greatly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strengthened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loss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reserves,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after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having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suffered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significant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losses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from</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Hurricanes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Andrew</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3"/>
          <w:sz w:val="24"/>
          <w:szCs w:val="24"/>
        </w:rPr>
        <w:t xml:space="preserve"> </w:t>
      </w:r>
      <w:proofErr w:type="spellStart"/>
      <w:r w:rsidRPr="00EB5256">
        <w:rPr>
          <w:rFonts w:ascii="Times New Roman" w:eastAsiaTheme="minorEastAsia" w:hAnsi="Times New Roman" w:cs="Times New Roman"/>
          <w:sz w:val="24"/>
          <w:szCs w:val="24"/>
        </w:rPr>
        <w:t>Iniki</w:t>
      </w:r>
      <w:proofErr w:type="spellEnd"/>
      <w:r w:rsidRPr="00EB5256">
        <w:rPr>
          <w:rFonts w:ascii="Times New Roman" w:eastAsiaTheme="minorEastAsia" w:hAnsi="Times New Roman" w:cs="Times New Roman"/>
          <w:sz w:val="24"/>
          <w:szCs w:val="24"/>
        </w:rPr>
        <w:t>.</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Although</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was</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intended</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enhance</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salability</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insurance</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operations,</w:t>
      </w:r>
      <w:r w:rsidR="00EC61EC">
        <w:rPr>
          <w:rFonts w:ascii="Times New Roman" w:eastAsiaTheme="minorEastAsia" w:hAnsi="Times New Roman" w:cs="Times New Roman"/>
          <w:sz w:val="24"/>
          <w:szCs w:val="24"/>
        </w:rPr>
        <w:t xml:space="preserve"> </w:t>
      </w:r>
      <w:r w:rsidRPr="00EB5256">
        <w:rPr>
          <w:rFonts w:ascii="Times New Roman" w:eastAsiaTheme="minorEastAsia" w:hAnsi="Times New Roman" w:cs="Times New Roman"/>
          <w:sz w:val="24"/>
          <w:szCs w:val="24"/>
        </w:rPr>
        <w:t>an immediate goal was to realign the business into stand-alone company groups. Each group was to 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dedicated</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particular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purpose with greater management accountability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better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focus.</w:t>
      </w:r>
    </w:p>
    <w:p w14:paraId="7ECBD56A"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CC732EC" w14:textId="77777777" w:rsidR="00EB5256" w:rsidRPr="00EB5256" w:rsidRDefault="00EB5256" w:rsidP="00EB5256">
      <w:pPr>
        <w:widowControl w:val="0"/>
        <w:kinsoku w:val="0"/>
        <w:overflowPunct w:val="0"/>
        <w:autoSpaceDE w:val="0"/>
        <w:autoSpaceDN w:val="0"/>
        <w:adjustRightInd w:val="0"/>
        <w:spacing w:before="1" w:after="0" w:line="240" w:lineRule="auto"/>
        <w:ind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initial step of the LBR was to de-pool the group’s operations. Seven separate operating groups were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created: (1) Constitution Reinsurance – treaty and facultative reinsurance; (2) </w:t>
      </w:r>
      <w:proofErr w:type="spellStart"/>
      <w:r w:rsidRPr="00EB5256">
        <w:rPr>
          <w:rFonts w:ascii="Times New Roman" w:eastAsiaTheme="minorEastAsia" w:hAnsi="Times New Roman" w:cs="Times New Roman"/>
          <w:sz w:val="24"/>
          <w:szCs w:val="24"/>
        </w:rPr>
        <w:t>Coregis</w:t>
      </w:r>
      <w:proofErr w:type="spellEnd"/>
      <w:r w:rsidRPr="00EB5256">
        <w:rPr>
          <w:rFonts w:ascii="Times New Roman" w:eastAsiaTheme="minorEastAsia" w:hAnsi="Times New Roman" w:cs="Times New Roman"/>
          <w:sz w:val="24"/>
          <w:szCs w:val="24"/>
        </w:rPr>
        <w:t xml:space="preserve"> – professional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liability, public entity and other property and casualty programs; (3) Crum &amp; Forster Insurance –</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commercial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property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casualty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through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select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network</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independent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agents;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(4)</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Industrial Indemnity – workers’ compensation coverage and services; (5) The Resolution Group –</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collection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services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management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run-off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businesses;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(6)</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Viking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non-standard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personal auto; and (7) Westchester Specialty Group – umbrella, excess casualty and specialty property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business. To this end, various assumptive and indemnity reinsurance contracts were executed among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affiliates, and a stop loss contract was entered with Ridge Re, an affiliated reinsurer funded by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group’s</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direct</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parent,</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Xerox</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Financial</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Services.</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Additional</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capital</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constituting</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$235</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million</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cash</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and</w:t>
      </w:r>
    </w:p>
    <w:p w14:paraId="30F98BD6" w14:textId="77777777" w:rsidR="00EB5256" w:rsidRPr="00EB5256" w:rsidRDefault="00EB5256" w:rsidP="00EB5256">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$100</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million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notes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was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contributed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group.</w:t>
      </w:r>
    </w:p>
    <w:p w14:paraId="70764D35"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057CDA80" w14:textId="77777777" w:rsidR="00EB5256" w:rsidRPr="00EB5256" w:rsidRDefault="00EB5256" w:rsidP="00EB5256">
      <w:pPr>
        <w:widowControl w:val="0"/>
        <w:kinsoku w:val="0"/>
        <w:overflowPunct w:val="0"/>
        <w:autoSpaceDE w:val="0"/>
        <w:autoSpaceDN w:val="0"/>
        <w:adjustRightInd w:val="0"/>
        <w:spacing w:after="0" w:line="240" w:lineRule="auto"/>
        <w:ind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LBR received approval in the 15 states in which the 21 property and casualty insurance companies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were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domiciled.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primary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were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York,</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Illinois,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California,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Jersey.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Initial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discussions with the states began during the first part of 1993, and approval from all states was received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by September 7 of that year. Regulators granted approvals to Form A exemptions, restatement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unassigned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funds/quasi-reorganization,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various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agreements,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merger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International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Surplus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Lines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International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various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service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agreements,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assumption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certificates.</w:t>
      </w:r>
    </w:p>
    <w:p w14:paraId="21D717E0" w14:textId="77777777" w:rsidR="00EB5256" w:rsidRPr="0003789A" w:rsidRDefault="00EB5256" w:rsidP="00EB5256">
      <w:pPr>
        <w:widowControl w:val="0"/>
        <w:kinsoku w:val="0"/>
        <w:overflowPunct w:val="0"/>
        <w:autoSpaceDE w:val="0"/>
        <w:autoSpaceDN w:val="0"/>
        <w:adjustRightInd w:val="0"/>
        <w:spacing w:before="2" w:after="0" w:line="240" w:lineRule="auto"/>
        <w:rPr>
          <w:rFonts w:ascii="Times New Roman" w:eastAsiaTheme="minorEastAsia" w:hAnsi="Times New Roman" w:cs="Times New Roman"/>
        </w:rPr>
      </w:pPr>
    </w:p>
    <w:p w14:paraId="53BBA8C4" w14:textId="77777777" w:rsidR="00EB5256" w:rsidRPr="00EB5256" w:rsidRDefault="00EB5256" w:rsidP="00EB5256">
      <w:pPr>
        <w:widowControl w:val="0"/>
        <w:kinsoku w:val="0"/>
        <w:overflowPunct w:val="0"/>
        <w:autoSpaceDE w:val="0"/>
        <w:autoSpaceDN w:val="0"/>
        <w:adjustRightInd w:val="0"/>
        <w:spacing w:after="0" w:line="240" w:lineRule="auto"/>
        <w:ind w:right="1071"/>
        <w:jc w:val="center"/>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ITT</w:t>
      </w:r>
      <w:r w:rsidRPr="00EB5256">
        <w:rPr>
          <w:rFonts w:ascii="Times New Roman" w:eastAsiaTheme="minorEastAsia" w:hAnsi="Times New Roman" w:cs="Times New Roman"/>
          <w:b/>
          <w:bCs/>
          <w:spacing w:val="-6"/>
          <w:sz w:val="24"/>
          <w:szCs w:val="24"/>
        </w:rPr>
        <w:t xml:space="preserve"> </w:t>
      </w:r>
      <w:r w:rsidRPr="00EB5256">
        <w:rPr>
          <w:rFonts w:ascii="Times New Roman" w:eastAsiaTheme="minorEastAsia" w:hAnsi="Times New Roman" w:cs="Times New Roman"/>
          <w:b/>
          <w:bCs/>
          <w:sz w:val="24"/>
          <w:szCs w:val="24"/>
        </w:rPr>
        <w:t>Corporation</w:t>
      </w:r>
    </w:p>
    <w:p w14:paraId="6146507A" w14:textId="77777777" w:rsidR="00EB5256" w:rsidRPr="0003789A"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rPr>
      </w:pPr>
    </w:p>
    <w:p w14:paraId="618A3A06" w14:textId="77777777" w:rsidR="00EB5256" w:rsidRPr="00EB5256" w:rsidRDefault="00EB5256" w:rsidP="00EB5256">
      <w:pPr>
        <w:widowControl w:val="0"/>
        <w:kinsoku w:val="0"/>
        <w:overflowPunct w:val="0"/>
        <w:autoSpaceDE w:val="0"/>
        <w:autoSpaceDN w:val="0"/>
        <w:adjustRightInd w:val="0"/>
        <w:spacing w:before="1" w:after="0" w:line="240" w:lineRule="auto"/>
        <w:ind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In 1992, the Connecticut Insurance Department approved a series of transactions through which ITT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Corporation restructured its insurance business into discontinued and on-going operations. Effective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Sept. 30, 1992, First State Insurance Company (FSIC) </w:t>
      </w:r>
      <w:proofErr w:type="spellStart"/>
      <w:r w:rsidRPr="00EB5256">
        <w:rPr>
          <w:rFonts w:ascii="Times New Roman" w:eastAsiaTheme="minorEastAsia" w:hAnsi="Times New Roman" w:cs="Times New Roman"/>
          <w:sz w:val="24"/>
          <w:szCs w:val="24"/>
        </w:rPr>
        <w:t>redomesticated</w:t>
      </w:r>
      <w:proofErr w:type="spellEnd"/>
      <w:r w:rsidRPr="00EB5256">
        <w:rPr>
          <w:rFonts w:ascii="Times New Roman" w:eastAsiaTheme="minorEastAsia" w:hAnsi="Times New Roman" w:cs="Times New Roman"/>
          <w:sz w:val="24"/>
          <w:szCs w:val="24"/>
        </w:rPr>
        <w:t xml:space="preserve"> from Delaware to Connecticut.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Ownership of FSIC and its Connecticut domiciled subsidiaries, New England Insurance Company 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England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collectively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referred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First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Companies,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was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transferred from Hartford Fire Insurance Company (HFIC) to ITT Corporation through an extraordinary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dividend. Since Connecticut was domicile to FSIC and its subsidiaries, no other state was required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approve the transaction. All approvals were made pursuant to Connecticut’s holding company act 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notification was made to all states requiring notice regarding the discontinuation of writing new 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renewal business.</w:t>
      </w:r>
    </w:p>
    <w:p w14:paraId="0EE0F2FE" w14:textId="77777777" w:rsidR="00EB5256" w:rsidRPr="0003789A" w:rsidRDefault="00EB5256" w:rsidP="00EB5256">
      <w:pPr>
        <w:widowControl w:val="0"/>
        <w:kinsoku w:val="0"/>
        <w:overflowPunct w:val="0"/>
        <w:autoSpaceDE w:val="0"/>
        <w:autoSpaceDN w:val="0"/>
        <w:adjustRightInd w:val="0"/>
        <w:spacing w:before="1" w:after="0" w:line="240" w:lineRule="auto"/>
        <w:rPr>
          <w:rFonts w:ascii="Times New Roman" w:eastAsiaTheme="minorEastAsia" w:hAnsi="Times New Roman" w:cs="Times New Roman"/>
        </w:rPr>
      </w:pPr>
    </w:p>
    <w:p w14:paraId="66D6A295" w14:textId="77777777" w:rsidR="00EB5256" w:rsidRPr="00EB5256" w:rsidRDefault="00EB5256" w:rsidP="00EB5256">
      <w:pPr>
        <w:widowControl w:val="0"/>
        <w:kinsoku w:val="0"/>
        <w:overflowPunct w:val="0"/>
        <w:autoSpaceDE w:val="0"/>
        <w:autoSpaceDN w:val="0"/>
        <w:adjustRightInd w:val="0"/>
        <w:spacing w:after="0" w:line="240" w:lineRule="auto"/>
        <w:ind w:right="1071"/>
        <w:jc w:val="center"/>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The</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Home</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Insurance Group</w:t>
      </w:r>
    </w:p>
    <w:p w14:paraId="532823B1" w14:textId="77777777" w:rsidR="00EB5256" w:rsidRPr="0003789A" w:rsidRDefault="00EB5256" w:rsidP="00EB5256">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rPr>
      </w:pPr>
    </w:p>
    <w:p w14:paraId="45EE16EA" w14:textId="77777777" w:rsidR="00EB5256" w:rsidRPr="00EB5256" w:rsidRDefault="00EB5256" w:rsidP="00EB5256">
      <w:pPr>
        <w:widowControl w:val="0"/>
        <w:kinsoku w:val="0"/>
        <w:overflowPunct w:val="0"/>
        <w:autoSpaceDE w:val="0"/>
        <w:autoSpaceDN w:val="0"/>
        <w:adjustRightInd w:val="0"/>
        <w:spacing w:after="0" w:line="240" w:lineRule="auto"/>
        <w:ind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Prior to mid-1995, the Home Insurance Company and five of its seven property/casualty 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subsidiaries operated under a pooling agreement for the writing of commercial business. Following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several</w:t>
      </w:r>
      <w:r w:rsidRPr="00EB5256">
        <w:rPr>
          <w:rFonts w:ascii="Times New Roman" w:eastAsiaTheme="minorEastAsia" w:hAnsi="Times New Roman" w:cs="Times New Roman"/>
          <w:spacing w:val="50"/>
          <w:sz w:val="24"/>
          <w:szCs w:val="24"/>
        </w:rPr>
        <w:t xml:space="preserve"> </w:t>
      </w:r>
      <w:r w:rsidRPr="00EB5256">
        <w:rPr>
          <w:rFonts w:ascii="Times New Roman" w:eastAsiaTheme="minorEastAsia" w:hAnsi="Times New Roman" w:cs="Times New Roman"/>
          <w:sz w:val="24"/>
          <w:szCs w:val="24"/>
        </w:rPr>
        <w:t>years</w:t>
      </w:r>
      <w:r w:rsidRPr="00EB5256">
        <w:rPr>
          <w:rFonts w:ascii="Times New Roman" w:eastAsiaTheme="minorEastAsia" w:hAnsi="Times New Roman" w:cs="Times New Roman"/>
          <w:spacing w:val="5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51"/>
          <w:sz w:val="24"/>
          <w:szCs w:val="24"/>
        </w:rPr>
        <w:t xml:space="preserve"> </w:t>
      </w:r>
      <w:r w:rsidRPr="00EB5256">
        <w:rPr>
          <w:rFonts w:ascii="Times New Roman" w:eastAsiaTheme="minorEastAsia" w:hAnsi="Times New Roman" w:cs="Times New Roman"/>
          <w:sz w:val="24"/>
          <w:szCs w:val="24"/>
        </w:rPr>
        <w:t>losses,</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51"/>
          <w:sz w:val="24"/>
          <w:szCs w:val="24"/>
        </w:rPr>
        <w:t xml:space="preserve"> </w:t>
      </w:r>
      <w:r w:rsidRPr="00EB5256">
        <w:rPr>
          <w:rFonts w:ascii="Times New Roman" w:eastAsiaTheme="minorEastAsia" w:hAnsi="Times New Roman" w:cs="Times New Roman"/>
          <w:sz w:val="24"/>
          <w:szCs w:val="24"/>
        </w:rPr>
        <w:t>Home’s</w:t>
      </w:r>
      <w:r w:rsidRPr="00EB5256">
        <w:rPr>
          <w:rFonts w:ascii="Times New Roman" w:eastAsiaTheme="minorEastAsia" w:hAnsi="Times New Roman" w:cs="Times New Roman"/>
          <w:spacing w:val="51"/>
          <w:sz w:val="24"/>
          <w:szCs w:val="24"/>
        </w:rPr>
        <w:t xml:space="preserve"> </w:t>
      </w:r>
      <w:r w:rsidRPr="00EB5256">
        <w:rPr>
          <w:rFonts w:ascii="Times New Roman" w:eastAsiaTheme="minorEastAsia" w:hAnsi="Times New Roman" w:cs="Times New Roman"/>
          <w:sz w:val="24"/>
          <w:szCs w:val="24"/>
        </w:rPr>
        <w:t>upstream</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parents,</w:t>
      </w:r>
      <w:r w:rsidRPr="00EB5256">
        <w:rPr>
          <w:rFonts w:ascii="Times New Roman" w:eastAsiaTheme="minorEastAsia" w:hAnsi="Times New Roman" w:cs="Times New Roman"/>
          <w:spacing w:val="51"/>
          <w:sz w:val="24"/>
          <w:szCs w:val="24"/>
        </w:rPr>
        <w:t xml:space="preserve"> </w:t>
      </w:r>
      <w:r w:rsidRPr="00EB5256">
        <w:rPr>
          <w:rFonts w:ascii="Times New Roman" w:eastAsiaTheme="minorEastAsia" w:hAnsi="Times New Roman" w:cs="Times New Roman"/>
          <w:sz w:val="24"/>
          <w:szCs w:val="24"/>
        </w:rPr>
        <w:t>Home</w:t>
      </w:r>
      <w:r w:rsidRPr="00EB5256">
        <w:rPr>
          <w:rFonts w:ascii="Times New Roman" w:eastAsiaTheme="minorEastAsia" w:hAnsi="Times New Roman" w:cs="Times New Roman"/>
          <w:spacing w:val="51"/>
          <w:sz w:val="24"/>
          <w:szCs w:val="24"/>
        </w:rPr>
        <w:t xml:space="preserve"> </w:t>
      </w:r>
      <w:r w:rsidRPr="00EB5256">
        <w:rPr>
          <w:rFonts w:ascii="Times New Roman" w:eastAsiaTheme="minorEastAsia" w:hAnsi="Times New Roman" w:cs="Times New Roman"/>
          <w:sz w:val="24"/>
          <w:szCs w:val="24"/>
        </w:rPr>
        <w:t>Holdings,</w:t>
      </w:r>
      <w:r w:rsidRPr="00EB5256">
        <w:rPr>
          <w:rFonts w:ascii="Times New Roman" w:eastAsiaTheme="minorEastAsia" w:hAnsi="Times New Roman" w:cs="Times New Roman"/>
          <w:spacing w:val="50"/>
          <w:sz w:val="24"/>
          <w:szCs w:val="24"/>
        </w:rPr>
        <w:t xml:space="preserve"> </w:t>
      </w:r>
      <w:proofErr w:type="gramStart"/>
      <w:r w:rsidRPr="00EB5256">
        <w:rPr>
          <w:rFonts w:ascii="Times New Roman" w:eastAsiaTheme="minorEastAsia" w:hAnsi="Times New Roman" w:cs="Times New Roman"/>
          <w:sz w:val="24"/>
          <w:szCs w:val="24"/>
        </w:rPr>
        <w:t>Inc.</w:t>
      </w:r>
      <w:proofErr w:type="gramEnd"/>
      <w:r w:rsidRPr="00EB5256">
        <w:rPr>
          <w:rFonts w:ascii="Times New Roman" w:eastAsiaTheme="minorEastAsia" w:hAnsi="Times New Roman" w:cs="Times New Roman"/>
          <w:spacing w:val="5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51"/>
          <w:sz w:val="24"/>
          <w:szCs w:val="24"/>
        </w:rPr>
        <w:t xml:space="preserve"> </w:t>
      </w:r>
      <w:proofErr w:type="spellStart"/>
      <w:r w:rsidRPr="00EB5256">
        <w:rPr>
          <w:rFonts w:ascii="Times New Roman" w:eastAsiaTheme="minorEastAsia" w:hAnsi="Times New Roman" w:cs="Times New Roman"/>
          <w:sz w:val="24"/>
          <w:szCs w:val="24"/>
        </w:rPr>
        <w:t>Trygg</w:t>
      </w:r>
      <w:proofErr w:type="spellEnd"/>
      <w:r w:rsidRPr="00EB5256">
        <w:rPr>
          <w:rFonts w:ascii="Times New Roman" w:eastAsiaTheme="minorEastAsia" w:hAnsi="Times New Roman" w:cs="Times New Roman"/>
          <w:spacing w:val="50"/>
          <w:sz w:val="24"/>
          <w:szCs w:val="24"/>
        </w:rPr>
        <w:t xml:space="preserve"> </w:t>
      </w:r>
      <w:r w:rsidRPr="00EB5256">
        <w:rPr>
          <w:rFonts w:ascii="Times New Roman" w:eastAsiaTheme="minorEastAsia" w:hAnsi="Times New Roman" w:cs="Times New Roman"/>
          <w:sz w:val="24"/>
          <w:szCs w:val="24"/>
        </w:rPr>
        <w:t>Hansa</w:t>
      </w:r>
      <w:r w:rsidRPr="00EB5256">
        <w:rPr>
          <w:rFonts w:ascii="Times New Roman" w:eastAsiaTheme="minorEastAsia" w:hAnsi="Times New Roman" w:cs="Times New Roman"/>
          <w:spacing w:val="51"/>
          <w:sz w:val="24"/>
          <w:szCs w:val="24"/>
        </w:rPr>
        <w:t xml:space="preserve"> </w:t>
      </w:r>
      <w:r w:rsidRPr="00EB5256">
        <w:rPr>
          <w:rFonts w:ascii="Times New Roman" w:eastAsiaTheme="minorEastAsia" w:hAnsi="Times New Roman" w:cs="Times New Roman"/>
          <w:sz w:val="24"/>
          <w:szCs w:val="24"/>
        </w:rPr>
        <w:t>AB,</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entered into an agreement in principle in December 1994 with the Zurich Insurance Group to sell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Home Companies. The agreement virtually put the Home and its subsidiaries into run-off. The issues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surrounding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acquisition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related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involved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adequacy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funding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reserves,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including asbestos and environmental, reinsurance, mergers and </w:t>
      </w:r>
      <w:proofErr w:type="spellStart"/>
      <w:r w:rsidRPr="00EB5256">
        <w:rPr>
          <w:rFonts w:ascii="Times New Roman" w:eastAsiaTheme="minorEastAsia" w:hAnsi="Times New Roman" w:cs="Times New Roman"/>
          <w:sz w:val="24"/>
          <w:szCs w:val="24"/>
        </w:rPr>
        <w:t>redomestications</w:t>
      </w:r>
      <w:proofErr w:type="spellEnd"/>
      <w:r w:rsidRPr="00EB5256">
        <w:rPr>
          <w:rFonts w:ascii="Times New Roman" w:eastAsiaTheme="minorEastAsia" w:hAnsi="Times New Roman" w:cs="Times New Roman"/>
          <w:sz w:val="24"/>
          <w:szCs w:val="24"/>
        </w:rPr>
        <w:t>, and placement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renewal business. In addition, Home Holdings, Inc. had outstanding public shareholders and public</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bondholders.</w:t>
      </w:r>
    </w:p>
    <w:p w14:paraId="31E30E78" w14:textId="06BC4930" w:rsidR="00EB5256" w:rsidRDefault="00EB5256" w:rsidP="00EB5256">
      <w:pPr>
        <w:widowControl w:val="0"/>
        <w:kinsoku w:val="0"/>
        <w:overflowPunct w:val="0"/>
        <w:autoSpaceDE w:val="0"/>
        <w:autoSpaceDN w:val="0"/>
        <w:adjustRightInd w:val="0"/>
        <w:spacing w:before="76" w:after="0" w:line="240" w:lineRule="auto"/>
        <w:ind w:right="115"/>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lastRenderedPageBreak/>
        <w:t>New Hampshire, the domiciliary regulatory authority for the Home Insurance Company, coordinated 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multistate review. Provisions of the modified agreement included a guaranteed investment rate of 7.5%,</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excess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loss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coverage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up</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$1.3</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billion,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deferral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servicing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fees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over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cost,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policyholder access to a Zurich company for new and renewal business, renewal fees paid by Zurich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fund interest on public debt, and the buyout of Home Holdings’ publicly held capital stock. The states of</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New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Hampshire,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York,</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Jersey,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Illinois,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Indiana,</w:t>
      </w:r>
      <w:r w:rsidRPr="00EB5256">
        <w:rPr>
          <w:rFonts w:ascii="Times New Roman" w:eastAsiaTheme="minorEastAsia" w:hAnsi="Times New Roman" w:cs="Times New Roman"/>
          <w:spacing w:val="1"/>
          <w:sz w:val="24"/>
          <w:szCs w:val="24"/>
        </w:rPr>
        <w:t xml:space="preserve"> </w:t>
      </w:r>
      <w:proofErr w:type="gramStart"/>
      <w:r w:rsidRPr="00EB5256">
        <w:rPr>
          <w:rFonts w:ascii="Times New Roman" w:eastAsiaTheme="minorEastAsia" w:hAnsi="Times New Roman" w:cs="Times New Roman"/>
          <w:sz w:val="24"/>
          <w:szCs w:val="24"/>
        </w:rPr>
        <w:t>California</w:t>
      </w:r>
      <w:proofErr w:type="gramEnd"/>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Texas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participated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part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subsidiaries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except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International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 Company were eventually merged into the Home Insurance Company in run-off. New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Hampshire has maintained continual regulatory oversight since the transaction was approved in June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1995.</w:t>
      </w:r>
    </w:p>
    <w:p w14:paraId="00506E6A" w14:textId="77777777" w:rsidR="00C634C4" w:rsidRDefault="00C634C4" w:rsidP="00EB5256">
      <w:pPr>
        <w:widowControl w:val="0"/>
        <w:kinsoku w:val="0"/>
        <w:overflowPunct w:val="0"/>
        <w:autoSpaceDE w:val="0"/>
        <w:autoSpaceDN w:val="0"/>
        <w:adjustRightInd w:val="0"/>
        <w:spacing w:before="76" w:after="0" w:line="240" w:lineRule="auto"/>
        <w:ind w:right="115"/>
        <w:jc w:val="both"/>
        <w:rPr>
          <w:rFonts w:ascii="Times New Roman" w:eastAsiaTheme="minorEastAsia" w:hAnsi="Times New Roman" w:cs="Times New Roman"/>
          <w:sz w:val="24"/>
          <w:szCs w:val="24"/>
        </w:rPr>
      </w:pPr>
    </w:p>
    <w:p w14:paraId="79E2A40C" w14:textId="77777777" w:rsidR="00C634C4" w:rsidRDefault="00C634C4" w:rsidP="00EB5256">
      <w:pPr>
        <w:widowControl w:val="0"/>
        <w:kinsoku w:val="0"/>
        <w:overflowPunct w:val="0"/>
        <w:autoSpaceDE w:val="0"/>
        <w:autoSpaceDN w:val="0"/>
        <w:adjustRightInd w:val="0"/>
        <w:spacing w:before="76" w:after="0" w:line="240" w:lineRule="auto"/>
        <w:ind w:right="115"/>
        <w:jc w:val="both"/>
        <w:rPr>
          <w:rFonts w:ascii="Times New Roman" w:eastAsiaTheme="minorEastAsia" w:hAnsi="Times New Roman" w:cs="Times New Roman"/>
          <w:sz w:val="24"/>
          <w:szCs w:val="24"/>
        </w:rPr>
        <w:sectPr w:rsidR="00C634C4" w:rsidSect="00BA57BD">
          <w:pgSz w:w="12240" w:h="15840"/>
          <w:pgMar w:top="1500" w:right="960" w:bottom="280" w:left="960" w:header="720" w:footer="720" w:gutter="0"/>
          <w:cols w:space="720"/>
          <w:noEndnote/>
        </w:sectPr>
      </w:pPr>
    </w:p>
    <w:p w14:paraId="3AFE32A1" w14:textId="7061FAE2" w:rsidR="00C634C4" w:rsidRPr="0003789A" w:rsidRDefault="00C634C4" w:rsidP="00EB5256">
      <w:pPr>
        <w:widowControl w:val="0"/>
        <w:kinsoku w:val="0"/>
        <w:overflowPunct w:val="0"/>
        <w:autoSpaceDE w:val="0"/>
        <w:autoSpaceDN w:val="0"/>
        <w:adjustRightInd w:val="0"/>
        <w:spacing w:before="76" w:after="0" w:line="240" w:lineRule="auto"/>
        <w:ind w:right="115"/>
        <w:jc w:val="both"/>
        <w:rPr>
          <w:rFonts w:ascii="Times New Roman" w:eastAsiaTheme="minorEastAsia" w:hAnsi="Times New Roman" w:cs="Times New Roman"/>
        </w:rPr>
      </w:pPr>
    </w:p>
    <w:p w14:paraId="45A228FB" w14:textId="77777777" w:rsidR="00EB5256" w:rsidRPr="00EB5256" w:rsidRDefault="00EB5256" w:rsidP="00EB5256">
      <w:pPr>
        <w:widowControl w:val="0"/>
        <w:kinsoku w:val="0"/>
        <w:overflowPunct w:val="0"/>
        <w:autoSpaceDE w:val="0"/>
        <w:autoSpaceDN w:val="0"/>
        <w:adjustRightInd w:val="0"/>
        <w:spacing w:before="79" w:after="0" w:line="240" w:lineRule="auto"/>
        <w:ind w:right="117"/>
        <w:jc w:val="right"/>
        <w:outlineLvl w:val="0"/>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APPENDIX</w:t>
      </w:r>
      <w:r w:rsidRPr="00EB5256">
        <w:rPr>
          <w:rFonts w:ascii="Times New Roman" w:eastAsiaTheme="minorEastAsia" w:hAnsi="Times New Roman" w:cs="Times New Roman"/>
          <w:b/>
          <w:bCs/>
          <w:spacing w:val="-3"/>
          <w:sz w:val="24"/>
          <w:szCs w:val="24"/>
        </w:rPr>
        <w:t xml:space="preserve"> </w:t>
      </w:r>
      <w:r w:rsidRPr="00EB5256">
        <w:rPr>
          <w:rFonts w:ascii="Times New Roman" w:eastAsiaTheme="minorEastAsia" w:hAnsi="Times New Roman" w:cs="Times New Roman"/>
          <w:b/>
          <w:bCs/>
          <w:sz w:val="24"/>
          <w:szCs w:val="24"/>
        </w:rPr>
        <w:t>2</w:t>
      </w:r>
    </w:p>
    <w:p w14:paraId="790B089C" w14:textId="77777777" w:rsidR="00EB5256" w:rsidRPr="00EB5256" w:rsidRDefault="00EB5256" w:rsidP="00EB5256">
      <w:pPr>
        <w:widowControl w:val="0"/>
        <w:kinsoku w:val="0"/>
        <w:overflowPunct w:val="0"/>
        <w:autoSpaceDE w:val="0"/>
        <w:autoSpaceDN w:val="0"/>
        <w:adjustRightInd w:val="0"/>
        <w:spacing w:after="0" w:line="240" w:lineRule="auto"/>
        <w:ind w:right="1071"/>
        <w:jc w:val="center"/>
        <w:outlineLvl w:val="1"/>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Pre-Approval</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Checklist</w:t>
      </w:r>
    </w:p>
    <w:p w14:paraId="37564A4C" w14:textId="77777777" w:rsidR="00EB5256" w:rsidRPr="00EB5256" w:rsidRDefault="00EB5256" w:rsidP="00EB5256">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15"/>
          <w:szCs w:val="15"/>
        </w:rPr>
      </w:pPr>
    </w:p>
    <w:p w14:paraId="046D28BE" w14:textId="77777777" w:rsidR="00EB5256" w:rsidRPr="00EB5256" w:rsidRDefault="00EB5256" w:rsidP="00EB5256">
      <w:pPr>
        <w:widowControl w:val="0"/>
        <w:kinsoku w:val="0"/>
        <w:overflowPunct w:val="0"/>
        <w:autoSpaceDE w:val="0"/>
        <w:autoSpaceDN w:val="0"/>
        <w:adjustRightInd w:val="0"/>
        <w:spacing w:before="90" w:after="0" w:line="240" w:lineRule="auto"/>
        <w:ind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Following is a list of information and data that, if not included in the original filing, should be requested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by the regulatory </w:t>
      </w:r>
      <w:proofErr w:type="gramStart"/>
      <w:r w:rsidRPr="00EB5256">
        <w:rPr>
          <w:rFonts w:ascii="Times New Roman" w:eastAsiaTheme="minorEastAsia" w:hAnsi="Times New Roman" w:cs="Times New Roman"/>
          <w:sz w:val="24"/>
          <w:szCs w:val="24"/>
        </w:rPr>
        <w:t>authority</w:t>
      </w:r>
      <w:proofErr w:type="gramEnd"/>
      <w:r w:rsidRPr="00EB5256">
        <w:rPr>
          <w:rFonts w:ascii="Times New Roman" w:eastAsiaTheme="minorEastAsia" w:hAnsi="Times New Roman" w:cs="Times New Roman"/>
          <w:sz w:val="24"/>
          <w:szCs w:val="24"/>
        </w:rPr>
        <w:t xml:space="preserve"> and considered in the review of an insurer’s proposed LBR. This list 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 xml:space="preserve">be used as general guidance and is not intended to be all inclusive. An LBR may be </w:t>
      </w:r>
      <w:proofErr w:type="gramStart"/>
      <w:r w:rsidRPr="00EB5256">
        <w:rPr>
          <w:rFonts w:ascii="Times New Roman" w:eastAsiaTheme="minorEastAsia" w:hAnsi="Times New Roman" w:cs="Times New Roman"/>
          <w:sz w:val="24"/>
          <w:szCs w:val="24"/>
        </w:rPr>
        <w:t>effected</w:t>
      </w:r>
      <w:proofErr w:type="gramEnd"/>
      <w:r w:rsidRPr="00EB5256">
        <w:rPr>
          <w:rFonts w:ascii="Times New Roman" w:eastAsiaTheme="minorEastAsia" w:hAnsi="Times New Roman" w:cs="Times New Roman"/>
          <w:sz w:val="24"/>
          <w:szCs w:val="24"/>
        </w:rPr>
        <w:t xml:space="preserve"> through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various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forms.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authority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find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necessary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request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additional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information,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dependent upon the complexity of the proposal, the level of regulatory oversight warranted and 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circumstances</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specific</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proposal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w:t>
      </w:r>
    </w:p>
    <w:p w14:paraId="6AC0C069"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7FA26F9B" w14:textId="77777777" w:rsidR="00EB5256" w:rsidRPr="00EB5256" w:rsidRDefault="00EB5256" w:rsidP="00E83C5E">
      <w:pPr>
        <w:widowControl w:val="0"/>
        <w:numPr>
          <w:ilvl w:val="0"/>
          <w:numId w:val="10"/>
        </w:numPr>
        <w:tabs>
          <w:tab w:val="left" w:pos="720"/>
        </w:tabs>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Narrative</w:t>
      </w:r>
    </w:p>
    <w:p w14:paraId="15A089FE"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4ADA9257" w14:textId="77777777" w:rsidR="00EB5256" w:rsidRPr="00EB5256" w:rsidRDefault="00EB5256" w:rsidP="00EB5256">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general written summary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 proposed LBR, explaining:</w:t>
      </w:r>
    </w:p>
    <w:p w14:paraId="3E2CEEDE"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5CD49DA1"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Reasons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undertaking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p>
    <w:p w14:paraId="63B0014D"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722EE2AD"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after="0" w:line="240" w:lineRule="auto"/>
        <w:ind w:left="1440" w:right="119"/>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All</w:t>
      </w:r>
      <w:r w:rsidRPr="00EB5256">
        <w:rPr>
          <w:rFonts w:ascii="Times New Roman" w:eastAsiaTheme="minorEastAsia" w:hAnsi="Times New Roman" w:cs="Times New Roman"/>
          <w:spacing w:val="16"/>
          <w:sz w:val="24"/>
          <w:szCs w:val="24"/>
        </w:rPr>
        <w:t xml:space="preserve"> </w:t>
      </w:r>
      <w:r w:rsidRPr="00EB5256">
        <w:rPr>
          <w:rFonts w:ascii="Times New Roman" w:eastAsiaTheme="minorEastAsia" w:hAnsi="Times New Roman" w:cs="Times New Roman"/>
          <w:sz w:val="24"/>
          <w:szCs w:val="24"/>
        </w:rPr>
        <w:t>steps</w:t>
      </w:r>
      <w:r w:rsidRPr="00EB5256">
        <w:rPr>
          <w:rFonts w:ascii="Times New Roman" w:eastAsiaTheme="minorEastAsia" w:hAnsi="Times New Roman" w:cs="Times New Roman"/>
          <w:spacing w:val="17"/>
          <w:sz w:val="24"/>
          <w:szCs w:val="24"/>
        </w:rPr>
        <w:t xml:space="preserve"> </w:t>
      </w:r>
      <w:r w:rsidRPr="00EB5256">
        <w:rPr>
          <w:rFonts w:ascii="Times New Roman" w:eastAsiaTheme="minorEastAsia" w:hAnsi="Times New Roman" w:cs="Times New Roman"/>
          <w:sz w:val="24"/>
          <w:szCs w:val="24"/>
        </w:rPr>
        <w:t>necessary</w:t>
      </w:r>
      <w:r w:rsidRPr="00EB5256">
        <w:rPr>
          <w:rFonts w:ascii="Times New Roman" w:eastAsiaTheme="minorEastAsia" w:hAnsi="Times New Roman" w:cs="Times New Roman"/>
          <w:spacing w:val="16"/>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7"/>
          <w:sz w:val="24"/>
          <w:szCs w:val="24"/>
        </w:rPr>
        <w:t xml:space="preserve"> </w:t>
      </w:r>
      <w:r w:rsidRPr="00EB5256">
        <w:rPr>
          <w:rFonts w:ascii="Times New Roman" w:eastAsiaTheme="minorEastAsia" w:hAnsi="Times New Roman" w:cs="Times New Roman"/>
          <w:sz w:val="24"/>
          <w:szCs w:val="24"/>
        </w:rPr>
        <w:t>accomplish</w:t>
      </w:r>
      <w:r w:rsidRPr="00EB5256">
        <w:rPr>
          <w:rFonts w:ascii="Times New Roman" w:eastAsiaTheme="minorEastAsia" w:hAnsi="Times New Roman" w:cs="Times New Roman"/>
          <w:spacing w:val="17"/>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6"/>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including</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legal</w:t>
      </w:r>
      <w:r w:rsidRPr="00EB5256">
        <w:rPr>
          <w:rFonts w:ascii="Times New Roman" w:eastAsiaTheme="minorEastAsia" w:hAnsi="Times New Roman" w:cs="Times New Roman"/>
          <w:spacing w:val="17"/>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8"/>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17"/>
          <w:sz w:val="24"/>
          <w:szCs w:val="24"/>
        </w:rPr>
        <w:t xml:space="preserve"> </w:t>
      </w:r>
      <w:r w:rsidRPr="00EB5256">
        <w:rPr>
          <w:rFonts w:ascii="Times New Roman" w:eastAsiaTheme="minorEastAsia" w:hAnsi="Times New Roman" w:cs="Times New Roman"/>
          <w:sz w:val="24"/>
          <w:szCs w:val="24"/>
        </w:rPr>
        <w:t>requirements</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 timetable for completing such requirements;</w:t>
      </w:r>
    </w:p>
    <w:p w14:paraId="0BBB02C8"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206676EB"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effect of the LBR on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financial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condition;</w:t>
      </w:r>
    </w:p>
    <w:p w14:paraId="15ECDB0F"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3A9C7F14"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after="0" w:line="240" w:lineRule="auto"/>
        <w:ind w:left="1440" w:hanging="721"/>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effect of the LBR on the insurer’s policyholders;</w:t>
      </w:r>
    </w:p>
    <w:p w14:paraId="20C3F7B0"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901D11D"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consequences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if</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not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approved.</w:t>
      </w:r>
    </w:p>
    <w:p w14:paraId="75C00585"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2A0C42A" w14:textId="77777777" w:rsidR="00EB5256" w:rsidRPr="00EB5256" w:rsidRDefault="00EB5256" w:rsidP="00E83C5E">
      <w:pPr>
        <w:widowControl w:val="0"/>
        <w:numPr>
          <w:ilvl w:val="0"/>
          <w:numId w:val="10"/>
        </w:numPr>
        <w:tabs>
          <w:tab w:val="left" w:pos="720"/>
        </w:tabs>
        <w:kinsoku w:val="0"/>
        <w:overflowPunct w:val="0"/>
        <w:autoSpaceDE w:val="0"/>
        <w:autoSpaceDN w:val="0"/>
        <w:adjustRightInd w:val="0"/>
        <w:spacing w:before="1" w:after="0" w:line="240" w:lineRule="auto"/>
        <w:ind w:left="72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Business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Plan</w:t>
      </w:r>
    </w:p>
    <w:p w14:paraId="4C925B0B" w14:textId="77777777" w:rsidR="00EB5256" w:rsidRPr="0003789A" w:rsidRDefault="00EB5256" w:rsidP="00EB5256">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p>
    <w:p w14:paraId="25BBA265"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On-going Operations</w:t>
      </w:r>
    </w:p>
    <w:p w14:paraId="2A51B7A9"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BFFA65D"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listing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major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markets/products.</w:t>
      </w:r>
    </w:p>
    <w:p w14:paraId="399DFAB4"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description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strategy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covering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major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markets/products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customers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 the critical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success factors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achieving</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strategies.</w:t>
      </w:r>
    </w:p>
    <w:p w14:paraId="7CA798B7"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description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competitive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positioning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each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major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markets/products and a discussion of growth potential, profit potential and trends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 each.</w:t>
      </w:r>
    </w:p>
    <w:p w14:paraId="449A8FB4"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right="116"/>
        <w:jc w:val="both"/>
        <w:rPr>
          <w:rFonts w:ascii="Times New Roman" w:eastAsiaTheme="minorEastAsia" w:hAnsi="Times New Roman" w:cs="Times New Roman"/>
          <w:i/>
          <w:iCs/>
          <w:sz w:val="24"/>
          <w:szCs w:val="24"/>
        </w:rPr>
      </w:pPr>
      <w:r w:rsidRPr="00EB5256">
        <w:rPr>
          <w:rFonts w:ascii="Times New Roman" w:eastAsiaTheme="minorEastAsia" w:hAnsi="Times New Roman" w:cs="Times New Roman"/>
          <w:sz w:val="24"/>
          <w:szCs w:val="24"/>
        </w:rPr>
        <w:t>Identification and a discussion of the significant trends in the insurer’s major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markets/products,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i/>
          <w:iCs/>
          <w:sz w:val="24"/>
          <w:szCs w:val="24"/>
        </w:rPr>
        <w:t>e.g.,</w:t>
      </w:r>
      <w:r w:rsidRPr="00EB5256">
        <w:rPr>
          <w:rFonts w:ascii="Times New Roman" w:eastAsiaTheme="minorEastAsia" w:hAnsi="Times New Roman" w:cs="Times New Roman"/>
          <w:i/>
          <w:iCs/>
          <w:spacing w:val="1"/>
          <w:sz w:val="24"/>
          <w:szCs w:val="24"/>
        </w:rPr>
        <w:t xml:space="preserve"> </w:t>
      </w:r>
      <w:r w:rsidRPr="00EB5256">
        <w:rPr>
          <w:rFonts w:ascii="Times New Roman" w:eastAsiaTheme="minorEastAsia" w:hAnsi="Times New Roman" w:cs="Times New Roman"/>
          <w:sz w:val="24"/>
          <w:szCs w:val="24"/>
        </w:rPr>
        <w:t>demographic</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changes,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alternative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markets,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distribution</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methods,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i/>
          <w:iCs/>
          <w:sz w:val="24"/>
          <w:szCs w:val="24"/>
        </w:rPr>
        <w:t>etc.</w:t>
      </w:r>
    </w:p>
    <w:p w14:paraId="7887C387"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right="117"/>
        <w:jc w:val="both"/>
        <w:rPr>
          <w:rFonts w:ascii="Times New Roman" w:eastAsiaTheme="minorEastAsia" w:hAnsi="Times New Roman" w:cs="Times New Roman"/>
          <w:i/>
          <w:iCs/>
          <w:sz w:val="24"/>
          <w:szCs w:val="24"/>
        </w:rPr>
      </w:pPr>
      <w:r w:rsidRPr="00EB5256">
        <w:rPr>
          <w:rFonts w:ascii="Times New Roman" w:eastAsiaTheme="minorEastAsia" w:hAnsi="Times New Roman" w:cs="Times New Roman"/>
          <w:sz w:val="24"/>
          <w:szCs w:val="24"/>
        </w:rPr>
        <w:t xml:space="preserve">Identification of the largest risk exposures of the insurer, </w:t>
      </w:r>
      <w:r w:rsidRPr="00EB5256">
        <w:rPr>
          <w:rFonts w:ascii="Times New Roman" w:eastAsiaTheme="minorEastAsia" w:hAnsi="Times New Roman" w:cs="Times New Roman"/>
          <w:i/>
          <w:iCs/>
          <w:sz w:val="24"/>
          <w:szCs w:val="24"/>
        </w:rPr>
        <w:t xml:space="preserve">e.g., </w:t>
      </w:r>
      <w:r w:rsidRPr="00EB5256">
        <w:rPr>
          <w:rFonts w:ascii="Times New Roman" w:eastAsiaTheme="minorEastAsia" w:hAnsi="Times New Roman" w:cs="Times New Roman"/>
          <w:sz w:val="24"/>
          <w:szCs w:val="24"/>
        </w:rPr>
        <w:t>financial market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volatility,</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environmental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exposures, geographic distribution,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i/>
          <w:iCs/>
          <w:sz w:val="24"/>
          <w:szCs w:val="24"/>
        </w:rPr>
        <w:t>etc.</w:t>
      </w:r>
    </w:p>
    <w:p w14:paraId="0B651BC4"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right="118"/>
        <w:jc w:val="both"/>
        <w:rPr>
          <w:rFonts w:ascii="Times New Roman" w:eastAsiaTheme="minorEastAsia" w:hAnsi="Times New Roman" w:cs="Times New Roman"/>
          <w:i/>
          <w:iCs/>
          <w:sz w:val="24"/>
          <w:szCs w:val="24"/>
        </w:rPr>
      </w:pPr>
      <w:r w:rsidRPr="00EB5256">
        <w:rPr>
          <w:rFonts w:ascii="Times New Roman" w:eastAsiaTheme="minorEastAsia" w:hAnsi="Times New Roman" w:cs="Times New Roman"/>
          <w:sz w:val="24"/>
          <w:szCs w:val="24"/>
        </w:rPr>
        <w:t xml:space="preserve">A description of the major business risks of the insurer, </w:t>
      </w:r>
      <w:r w:rsidRPr="00EB5256">
        <w:rPr>
          <w:rFonts w:ascii="Times New Roman" w:eastAsiaTheme="minorEastAsia" w:hAnsi="Times New Roman" w:cs="Times New Roman"/>
          <w:i/>
          <w:iCs/>
          <w:sz w:val="24"/>
          <w:szCs w:val="24"/>
        </w:rPr>
        <w:t xml:space="preserve">e.g., </w:t>
      </w:r>
      <w:r w:rsidRPr="00EB5256">
        <w:rPr>
          <w:rFonts w:ascii="Times New Roman" w:eastAsiaTheme="minorEastAsia" w:hAnsi="Times New Roman" w:cs="Times New Roman"/>
          <w:sz w:val="24"/>
          <w:szCs w:val="24"/>
        </w:rPr>
        <w:t>sales practices, data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integrity,</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service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delivery,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technology, customer satisfaction,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i/>
          <w:iCs/>
          <w:sz w:val="24"/>
          <w:szCs w:val="24"/>
        </w:rPr>
        <w:t>etc.</w:t>
      </w:r>
    </w:p>
    <w:p w14:paraId="40E6DC49"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i/>
          <w:iCs/>
        </w:rPr>
      </w:pPr>
    </w:p>
    <w:p w14:paraId="739DAB31"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Run-off</w:t>
      </w:r>
      <w:r w:rsidRPr="00EB5256">
        <w:rPr>
          <w:rFonts w:ascii="Times New Roman" w:eastAsiaTheme="minorEastAsia" w:hAnsi="Times New Roman" w:cs="Times New Roman"/>
          <w:spacing w:val="-6"/>
          <w:sz w:val="24"/>
          <w:szCs w:val="24"/>
        </w:rPr>
        <w:t xml:space="preserve"> </w:t>
      </w:r>
      <w:r w:rsidRPr="00EB5256">
        <w:rPr>
          <w:rFonts w:ascii="Times New Roman" w:eastAsiaTheme="minorEastAsia" w:hAnsi="Times New Roman" w:cs="Times New Roman"/>
          <w:sz w:val="24"/>
          <w:szCs w:val="24"/>
        </w:rPr>
        <w:t>Operations</w:t>
      </w:r>
    </w:p>
    <w:p w14:paraId="02BD6C5E"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37F3057A" w14:textId="64398D6F" w:rsid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 description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all plans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regarding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run-off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operations.</w:t>
      </w:r>
    </w:p>
    <w:p w14:paraId="249E5AB9" w14:textId="77777777" w:rsidR="00EB5256" w:rsidRPr="00EB5256" w:rsidRDefault="00EB5256" w:rsidP="00E83C5E">
      <w:pPr>
        <w:widowControl w:val="0"/>
        <w:numPr>
          <w:ilvl w:val="0"/>
          <w:numId w:val="10"/>
        </w:numPr>
        <w:tabs>
          <w:tab w:val="left" w:pos="720"/>
        </w:tabs>
        <w:kinsoku w:val="0"/>
        <w:overflowPunct w:val="0"/>
        <w:autoSpaceDE w:val="0"/>
        <w:autoSpaceDN w:val="0"/>
        <w:adjustRightInd w:val="0"/>
        <w:spacing w:before="76" w:after="0" w:line="240" w:lineRule="auto"/>
        <w:ind w:left="72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lastRenderedPageBreak/>
        <w:t>Financial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Information</w:t>
      </w:r>
    </w:p>
    <w:p w14:paraId="6A0B2F9E"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4A2E9F85"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after="0" w:line="240" w:lineRule="auto"/>
        <w:ind w:left="1440" w:right="114"/>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Historical financial statements, including the most recently filed annual and quarterly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statutory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statements.</w:t>
      </w:r>
    </w:p>
    <w:p w14:paraId="79AA8EAD" w14:textId="77777777" w:rsidR="00EB5256" w:rsidRPr="0003789A" w:rsidRDefault="00EB5256" w:rsidP="00E83C5E">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1F306921"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before="1" w:after="0" w:line="240" w:lineRule="auto"/>
        <w:ind w:left="1440"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Financial statements (in a spreadsheet format) detailing the accounting of the proposed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 including:</w:t>
      </w:r>
    </w:p>
    <w:p w14:paraId="1F3DC838" w14:textId="77777777" w:rsidR="00EB5256" w:rsidRPr="0003789A" w:rsidRDefault="00EB5256" w:rsidP="00EB5256">
      <w:pPr>
        <w:widowControl w:val="0"/>
        <w:kinsoku w:val="0"/>
        <w:overflowPunct w:val="0"/>
        <w:autoSpaceDE w:val="0"/>
        <w:autoSpaceDN w:val="0"/>
        <w:adjustRightInd w:val="0"/>
        <w:spacing w:before="11" w:after="0" w:line="240" w:lineRule="auto"/>
        <w:rPr>
          <w:rFonts w:ascii="Times New Roman" w:eastAsiaTheme="minorEastAsia" w:hAnsi="Times New Roman" w:cs="Times New Roman"/>
        </w:rPr>
      </w:pPr>
    </w:p>
    <w:p w14:paraId="2036CCC9"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Schedules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detailing assets and liabilities</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reallocated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part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LBR.</w:t>
      </w:r>
    </w:p>
    <w:p w14:paraId="715AF696"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right="119"/>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accounting</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any</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special</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charges,</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reevaluations,</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write-downs</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19"/>
          <w:sz w:val="24"/>
          <w:szCs w:val="24"/>
        </w:rPr>
        <w:t xml:space="preserve"> </w:t>
      </w:r>
      <w:r w:rsidRPr="00EB5256">
        <w:rPr>
          <w:rFonts w:ascii="Times New Roman" w:eastAsiaTheme="minorEastAsia" w:hAnsi="Times New Roman" w:cs="Times New Roman"/>
          <w:sz w:val="24"/>
          <w:szCs w:val="24"/>
        </w:rPr>
        <w:t>made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as part of the LBR.</w:t>
      </w:r>
    </w:p>
    <w:p w14:paraId="49B2C1D7"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9C33DEE"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after="0" w:line="240" w:lineRule="auto"/>
        <w:ind w:left="1440" w:right="109"/>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Pro-forma financial statements of the insurer(s) as if the LBR were approved including an</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explanation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underlying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assumptions.</w:t>
      </w:r>
    </w:p>
    <w:p w14:paraId="022BB1BA" w14:textId="77777777" w:rsidR="00EB5256" w:rsidRPr="0003789A" w:rsidRDefault="00EB5256" w:rsidP="00E83C5E">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614DCD03"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after="0" w:line="240" w:lineRule="auto"/>
        <w:ind w:left="1440"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Financial projections for three years (assuming the LBR is approved) for both the run-off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 on-going entities and an explanation of the assumptions upon which the projections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are based.</w:t>
      </w:r>
    </w:p>
    <w:p w14:paraId="00BEDEE3" w14:textId="77777777" w:rsidR="00EB5256" w:rsidRPr="0003789A" w:rsidRDefault="00EB5256" w:rsidP="00E83C5E">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35795912"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 description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any tax consequences of the LBR.</w:t>
      </w:r>
    </w:p>
    <w:p w14:paraId="0B5AE0A2"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386864AB" w14:textId="77777777" w:rsidR="00EB5256" w:rsidRPr="00EB5256" w:rsidRDefault="00EB5256" w:rsidP="00E83C5E">
      <w:pPr>
        <w:widowControl w:val="0"/>
        <w:numPr>
          <w:ilvl w:val="0"/>
          <w:numId w:val="10"/>
        </w:numPr>
        <w:tabs>
          <w:tab w:val="left" w:pos="720"/>
        </w:tabs>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Analysis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Reserves</w:t>
      </w:r>
    </w:p>
    <w:p w14:paraId="17EAC858"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251491BE"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Retain qualified independent actuarial experts.</w:t>
      </w:r>
    </w:p>
    <w:p w14:paraId="2127DB3A"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111F233"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before="1" w:after="0" w:line="240" w:lineRule="auto"/>
        <w:ind w:left="1440" w:right="118"/>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actuarial expert should perform a “ground-up” actuarial review of case and incurred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but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not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reported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reserves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asbestos,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pollution,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health</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hazard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long-tail</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claims.</w:t>
      </w:r>
    </w:p>
    <w:p w14:paraId="788555DB" w14:textId="77777777" w:rsidR="00EB5256" w:rsidRPr="0003789A" w:rsidRDefault="00EB5256" w:rsidP="00E83C5E">
      <w:pPr>
        <w:widowControl w:val="0"/>
        <w:tabs>
          <w:tab w:val="left" w:pos="1440"/>
        </w:tabs>
        <w:kinsoku w:val="0"/>
        <w:overflowPunct w:val="0"/>
        <w:autoSpaceDE w:val="0"/>
        <w:autoSpaceDN w:val="0"/>
        <w:adjustRightInd w:val="0"/>
        <w:spacing w:before="10" w:after="0" w:line="240" w:lineRule="auto"/>
        <w:ind w:left="1440"/>
        <w:rPr>
          <w:rFonts w:ascii="Times New Roman" w:eastAsiaTheme="minorEastAsia" w:hAnsi="Times New Roman" w:cs="Times New Roman"/>
        </w:rPr>
      </w:pPr>
    </w:p>
    <w:p w14:paraId="2E3BAFC4"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after="0" w:line="240" w:lineRule="auto"/>
        <w:ind w:left="1440" w:hanging="721"/>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actuarial expert should also opine on:</w:t>
      </w:r>
    </w:p>
    <w:p w14:paraId="42D2B9C3"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292D333A"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Methodologies</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used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by</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estimate reserves.</w:t>
      </w:r>
    </w:p>
    <w:p w14:paraId="4612F330"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hanging="722"/>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adequacy of reserves on a gross and net of reinsurance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basis.</w:t>
      </w:r>
    </w:p>
    <w:p w14:paraId="60085E57"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adequacy</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expertise of</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insurer’s claims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unit.</w:t>
      </w:r>
    </w:p>
    <w:p w14:paraId="3C180AA5"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right="116"/>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7"/>
          <w:sz w:val="24"/>
          <w:szCs w:val="24"/>
        </w:rPr>
        <w:t xml:space="preserve"> </w:t>
      </w:r>
      <w:r w:rsidRPr="00EB5256">
        <w:rPr>
          <w:rFonts w:ascii="Times New Roman" w:eastAsiaTheme="minorEastAsia" w:hAnsi="Times New Roman" w:cs="Times New Roman"/>
          <w:sz w:val="24"/>
          <w:szCs w:val="24"/>
        </w:rPr>
        <w:t>insurer’s</w:t>
      </w:r>
      <w:r w:rsidRPr="00EB5256">
        <w:rPr>
          <w:rFonts w:ascii="Times New Roman" w:eastAsiaTheme="minorEastAsia" w:hAnsi="Times New Roman" w:cs="Times New Roman"/>
          <w:spacing w:val="8"/>
          <w:sz w:val="24"/>
          <w:szCs w:val="24"/>
        </w:rPr>
        <w:t xml:space="preserve"> </w:t>
      </w:r>
      <w:r w:rsidRPr="00EB5256">
        <w:rPr>
          <w:rFonts w:ascii="Times New Roman" w:eastAsiaTheme="minorEastAsia" w:hAnsi="Times New Roman" w:cs="Times New Roman"/>
          <w:sz w:val="24"/>
          <w:szCs w:val="24"/>
        </w:rPr>
        <w:t>economic</w:t>
      </w:r>
      <w:r w:rsidRPr="00EB5256">
        <w:rPr>
          <w:rFonts w:ascii="Times New Roman" w:eastAsiaTheme="minorEastAsia" w:hAnsi="Times New Roman" w:cs="Times New Roman"/>
          <w:spacing w:val="8"/>
          <w:sz w:val="24"/>
          <w:szCs w:val="24"/>
        </w:rPr>
        <w:t xml:space="preserve"> </w:t>
      </w:r>
      <w:r w:rsidRPr="00EB5256">
        <w:rPr>
          <w:rFonts w:ascii="Times New Roman" w:eastAsiaTheme="minorEastAsia" w:hAnsi="Times New Roman" w:cs="Times New Roman"/>
          <w:sz w:val="24"/>
          <w:szCs w:val="24"/>
        </w:rPr>
        <w:t>approach</w:t>
      </w:r>
      <w:r w:rsidRPr="00EB5256">
        <w:rPr>
          <w:rFonts w:ascii="Times New Roman" w:eastAsiaTheme="minorEastAsia" w:hAnsi="Times New Roman" w:cs="Times New Roman"/>
          <w:spacing w:val="8"/>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8"/>
          <w:sz w:val="24"/>
          <w:szCs w:val="24"/>
        </w:rPr>
        <w:t xml:space="preserve"> </w:t>
      </w:r>
      <w:r w:rsidRPr="00EB5256">
        <w:rPr>
          <w:rFonts w:ascii="Times New Roman" w:eastAsiaTheme="minorEastAsia" w:hAnsi="Times New Roman" w:cs="Times New Roman"/>
          <w:sz w:val="24"/>
          <w:szCs w:val="24"/>
        </w:rPr>
        <w:t>funding</w:t>
      </w:r>
      <w:r w:rsidRPr="00EB5256">
        <w:rPr>
          <w:rFonts w:ascii="Times New Roman" w:eastAsiaTheme="minorEastAsia" w:hAnsi="Times New Roman" w:cs="Times New Roman"/>
          <w:spacing w:val="8"/>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8"/>
          <w:sz w:val="24"/>
          <w:szCs w:val="24"/>
        </w:rPr>
        <w:t xml:space="preserve"> </w:t>
      </w:r>
      <w:r w:rsidRPr="00EB5256">
        <w:rPr>
          <w:rFonts w:ascii="Times New Roman" w:eastAsiaTheme="minorEastAsia" w:hAnsi="Times New Roman" w:cs="Times New Roman"/>
          <w:sz w:val="24"/>
          <w:szCs w:val="24"/>
        </w:rPr>
        <w:t>run-off</w:t>
      </w:r>
      <w:r w:rsidRPr="00EB5256">
        <w:rPr>
          <w:rFonts w:ascii="Times New Roman" w:eastAsiaTheme="minorEastAsia" w:hAnsi="Times New Roman" w:cs="Times New Roman"/>
          <w:spacing w:val="8"/>
          <w:sz w:val="24"/>
          <w:szCs w:val="24"/>
        </w:rPr>
        <w:t xml:space="preserve"> </w:t>
      </w:r>
      <w:r w:rsidRPr="00EB5256">
        <w:rPr>
          <w:rFonts w:ascii="Times New Roman" w:eastAsiaTheme="minorEastAsia" w:hAnsi="Times New Roman" w:cs="Times New Roman"/>
          <w:sz w:val="24"/>
          <w:szCs w:val="24"/>
        </w:rPr>
        <w:t>liabilities,</w:t>
      </w:r>
      <w:r w:rsidRPr="00EB5256">
        <w:rPr>
          <w:rFonts w:ascii="Times New Roman" w:eastAsiaTheme="minorEastAsia" w:hAnsi="Times New Roman" w:cs="Times New Roman"/>
          <w:spacing w:val="8"/>
          <w:sz w:val="24"/>
          <w:szCs w:val="24"/>
        </w:rPr>
        <w:t xml:space="preserve"> </w:t>
      </w:r>
      <w:r w:rsidRPr="00EB5256">
        <w:rPr>
          <w:rFonts w:ascii="Times New Roman" w:eastAsiaTheme="minorEastAsia" w:hAnsi="Times New Roman" w:cs="Times New Roman"/>
          <w:sz w:val="24"/>
          <w:szCs w:val="24"/>
        </w:rPr>
        <w:t>including</w:t>
      </w:r>
      <w:r w:rsidRPr="00EB5256">
        <w:rPr>
          <w:rFonts w:ascii="Times New Roman" w:eastAsiaTheme="minorEastAsia" w:hAnsi="Times New Roman" w:cs="Times New Roman"/>
          <w:spacing w:val="8"/>
          <w:sz w:val="24"/>
          <w:szCs w:val="24"/>
        </w:rPr>
        <w:t xml:space="preserve"> </w:t>
      </w:r>
      <w:r w:rsidRPr="00EB5256">
        <w:rPr>
          <w:rFonts w:ascii="Times New Roman" w:eastAsiaTheme="minorEastAsia" w:hAnsi="Times New Roman" w:cs="Times New Roman"/>
          <w:sz w:val="24"/>
          <w:szCs w:val="24"/>
        </w:rPr>
        <w:t>cash</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flow</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model stress tests.</w:t>
      </w:r>
    </w:p>
    <w:p w14:paraId="015D2A05"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right="117"/>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If</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reserve</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discounting</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is</w:t>
      </w:r>
      <w:r w:rsidRPr="00EB5256">
        <w:rPr>
          <w:rFonts w:ascii="Times New Roman" w:eastAsiaTheme="minorEastAsia" w:hAnsi="Times New Roman" w:cs="Times New Roman"/>
          <w:spacing w:val="21"/>
          <w:sz w:val="24"/>
          <w:szCs w:val="24"/>
        </w:rPr>
        <w:t xml:space="preserve"> </w:t>
      </w:r>
      <w:r w:rsidRPr="00EB5256">
        <w:rPr>
          <w:rFonts w:ascii="Times New Roman" w:eastAsiaTheme="minorEastAsia" w:hAnsi="Times New Roman" w:cs="Times New Roman"/>
          <w:sz w:val="24"/>
          <w:szCs w:val="24"/>
        </w:rPr>
        <w:t>permitted,</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funding</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discount</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2"/>
          <w:sz w:val="24"/>
          <w:szCs w:val="24"/>
        </w:rPr>
        <w:t xml:space="preserve"> </w:t>
      </w:r>
      <w:r w:rsidRPr="00EB5256">
        <w:rPr>
          <w:rFonts w:ascii="Times New Roman" w:eastAsiaTheme="minorEastAsia" w:hAnsi="Times New Roman" w:cs="Times New Roman"/>
          <w:sz w:val="24"/>
          <w:szCs w:val="24"/>
        </w:rPr>
        <w:t>adequacy</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reserves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net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discount.</w:t>
      </w:r>
    </w:p>
    <w:p w14:paraId="6E21BFA1"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FC17E13" w14:textId="77777777" w:rsidR="00EB5256" w:rsidRPr="00EB5256" w:rsidRDefault="00EB5256" w:rsidP="00E83C5E">
      <w:pPr>
        <w:widowControl w:val="0"/>
        <w:numPr>
          <w:ilvl w:val="0"/>
          <w:numId w:val="10"/>
        </w:numPr>
        <w:tabs>
          <w:tab w:val="left" w:pos="720"/>
        </w:tabs>
        <w:kinsoku w:val="0"/>
        <w:overflowPunct w:val="0"/>
        <w:autoSpaceDE w:val="0"/>
        <w:autoSpaceDN w:val="0"/>
        <w:adjustRightInd w:val="0"/>
        <w:spacing w:after="0" w:line="240" w:lineRule="auto"/>
        <w:ind w:left="720" w:hanging="72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Analysis</w:t>
      </w:r>
      <w:r w:rsidRPr="00EB5256">
        <w:rPr>
          <w:rFonts w:ascii="Times New Roman" w:eastAsiaTheme="minorEastAsia" w:hAnsi="Times New Roman" w:cs="Times New Roman"/>
          <w:spacing w:val="-7"/>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7"/>
          <w:sz w:val="24"/>
          <w:szCs w:val="24"/>
        </w:rPr>
        <w:t xml:space="preserve"> </w:t>
      </w:r>
      <w:r w:rsidRPr="00EB5256">
        <w:rPr>
          <w:rFonts w:ascii="Times New Roman" w:eastAsiaTheme="minorEastAsia" w:hAnsi="Times New Roman" w:cs="Times New Roman"/>
          <w:sz w:val="24"/>
          <w:szCs w:val="24"/>
        </w:rPr>
        <w:t>Reinsurance</w:t>
      </w:r>
    </w:p>
    <w:p w14:paraId="5D0E6436"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0C274622"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after="0" w:line="240" w:lineRule="auto"/>
        <w:ind w:left="1440" w:hanging="721"/>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analysis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1"/>
          <w:sz w:val="24"/>
          <w:szCs w:val="24"/>
        </w:rPr>
        <w:t xml:space="preserve"> </w:t>
      </w:r>
      <w:proofErr w:type="spellStart"/>
      <w:r w:rsidRPr="00EB5256">
        <w:rPr>
          <w:rFonts w:ascii="Times New Roman" w:eastAsiaTheme="minorEastAsia" w:hAnsi="Times New Roman" w:cs="Times New Roman"/>
          <w:sz w:val="24"/>
          <w:szCs w:val="24"/>
        </w:rPr>
        <w:t>recoverables</w:t>
      </w:r>
      <w:proofErr w:type="spellEnd"/>
      <w:r w:rsidRPr="00EB5256">
        <w:rPr>
          <w:rFonts w:ascii="Times New Roman" w:eastAsiaTheme="minorEastAsia" w:hAnsi="Times New Roman" w:cs="Times New Roman"/>
          <w:sz w:val="24"/>
          <w:szCs w:val="24"/>
        </w:rPr>
        <w:t xml:space="preserve"> by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 qualified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expert including:</w:t>
      </w:r>
    </w:p>
    <w:p w14:paraId="59BA4A03"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5AB62FC0"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right="117"/>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45"/>
          <w:sz w:val="24"/>
          <w:szCs w:val="24"/>
        </w:rPr>
        <w:t xml:space="preserve"> </w:t>
      </w:r>
      <w:r w:rsidRPr="00EB5256">
        <w:rPr>
          <w:rFonts w:ascii="Times New Roman" w:eastAsiaTheme="minorEastAsia" w:hAnsi="Times New Roman" w:cs="Times New Roman"/>
          <w:sz w:val="24"/>
          <w:szCs w:val="24"/>
        </w:rPr>
        <w:t>review</w:t>
      </w:r>
      <w:r w:rsidRPr="00EB5256">
        <w:rPr>
          <w:rFonts w:ascii="Times New Roman" w:eastAsiaTheme="minorEastAsia" w:hAnsi="Times New Roman" w:cs="Times New Roman"/>
          <w:spacing w:val="45"/>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44"/>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45"/>
          <w:sz w:val="24"/>
          <w:szCs w:val="24"/>
        </w:rPr>
        <w:t xml:space="preserve"> </w:t>
      </w:r>
      <w:r w:rsidRPr="00EB5256">
        <w:rPr>
          <w:rFonts w:ascii="Times New Roman" w:eastAsiaTheme="minorEastAsia" w:hAnsi="Times New Roman" w:cs="Times New Roman"/>
          <w:sz w:val="24"/>
          <w:szCs w:val="24"/>
        </w:rPr>
        <w:t>process</w:t>
      </w:r>
      <w:r w:rsidRPr="00EB5256">
        <w:rPr>
          <w:rFonts w:ascii="Times New Roman" w:eastAsiaTheme="minorEastAsia" w:hAnsi="Times New Roman" w:cs="Times New Roman"/>
          <w:spacing w:val="45"/>
          <w:sz w:val="24"/>
          <w:szCs w:val="24"/>
        </w:rPr>
        <w:t xml:space="preserve"> </w:t>
      </w:r>
      <w:r w:rsidRPr="00EB5256">
        <w:rPr>
          <w:rFonts w:ascii="Times New Roman" w:eastAsiaTheme="minorEastAsia" w:hAnsi="Times New Roman" w:cs="Times New Roman"/>
          <w:sz w:val="24"/>
          <w:szCs w:val="24"/>
        </w:rPr>
        <w:t>used</w:t>
      </w:r>
      <w:r w:rsidRPr="00EB5256">
        <w:rPr>
          <w:rFonts w:ascii="Times New Roman" w:eastAsiaTheme="minorEastAsia" w:hAnsi="Times New Roman" w:cs="Times New Roman"/>
          <w:spacing w:val="45"/>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45"/>
          <w:sz w:val="24"/>
          <w:szCs w:val="24"/>
        </w:rPr>
        <w:t xml:space="preserve"> </w:t>
      </w:r>
      <w:r w:rsidRPr="00EB5256">
        <w:rPr>
          <w:rFonts w:ascii="Times New Roman" w:eastAsiaTheme="minorEastAsia" w:hAnsi="Times New Roman" w:cs="Times New Roman"/>
          <w:sz w:val="24"/>
          <w:szCs w:val="24"/>
        </w:rPr>
        <w:t>monitor,</w:t>
      </w:r>
      <w:r w:rsidRPr="00EB5256">
        <w:rPr>
          <w:rFonts w:ascii="Times New Roman" w:eastAsiaTheme="minorEastAsia" w:hAnsi="Times New Roman" w:cs="Times New Roman"/>
          <w:spacing w:val="45"/>
          <w:sz w:val="24"/>
          <w:szCs w:val="24"/>
        </w:rPr>
        <w:t xml:space="preserve"> </w:t>
      </w:r>
      <w:proofErr w:type="gramStart"/>
      <w:r w:rsidRPr="00EB5256">
        <w:rPr>
          <w:rFonts w:ascii="Times New Roman" w:eastAsiaTheme="minorEastAsia" w:hAnsi="Times New Roman" w:cs="Times New Roman"/>
          <w:sz w:val="24"/>
          <w:szCs w:val="24"/>
        </w:rPr>
        <w:t>collect</w:t>
      </w:r>
      <w:proofErr w:type="gramEnd"/>
      <w:r w:rsidRPr="00EB5256">
        <w:rPr>
          <w:rFonts w:ascii="Times New Roman" w:eastAsiaTheme="minorEastAsia" w:hAnsi="Times New Roman" w:cs="Times New Roman"/>
          <w:spacing w:val="45"/>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45"/>
          <w:sz w:val="24"/>
          <w:szCs w:val="24"/>
        </w:rPr>
        <w:t xml:space="preserve"> </w:t>
      </w:r>
      <w:r w:rsidRPr="00EB5256">
        <w:rPr>
          <w:rFonts w:ascii="Times New Roman" w:eastAsiaTheme="minorEastAsia" w:hAnsi="Times New Roman" w:cs="Times New Roman"/>
          <w:sz w:val="24"/>
          <w:szCs w:val="24"/>
        </w:rPr>
        <w:t>settle</w:t>
      </w:r>
      <w:r w:rsidRPr="00EB5256">
        <w:rPr>
          <w:rFonts w:ascii="Times New Roman" w:eastAsiaTheme="minorEastAsia" w:hAnsi="Times New Roman" w:cs="Times New Roman"/>
          <w:spacing w:val="45"/>
          <w:sz w:val="24"/>
          <w:szCs w:val="24"/>
        </w:rPr>
        <w:t xml:space="preserve"> </w:t>
      </w:r>
      <w:r w:rsidRPr="00EB5256">
        <w:rPr>
          <w:rFonts w:ascii="Times New Roman" w:eastAsiaTheme="minorEastAsia" w:hAnsi="Times New Roman" w:cs="Times New Roman"/>
          <w:sz w:val="24"/>
          <w:szCs w:val="24"/>
        </w:rPr>
        <w:t>outstanding</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2"/>
          <w:sz w:val="24"/>
          <w:szCs w:val="24"/>
        </w:rPr>
        <w:t xml:space="preserve"> </w:t>
      </w:r>
      <w:proofErr w:type="spellStart"/>
      <w:r w:rsidRPr="00EB5256">
        <w:rPr>
          <w:rFonts w:ascii="Times New Roman" w:eastAsiaTheme="minorEastAsia" w:hAnsi="Times New Roman" w:cs="Times New Roman"/>
          <w:sz w:val="24"/>
          <w:szCs w:val="24"/>
        </w:rPr>
        <w:t>recoverables</w:t>
      </w:r>
      <w:proofErr w:type="spellEnd"/>
      <w:r w:rsidRPr="00EB5256">
        <w:rPr>
          <w:rFonts w:ascii="Times New Roman" w:eastAsiaTheme="minorEastAsia" w:hAnsi="Times New Roman" w:cs="Times New Roman"/>
          <w:sz w:val="24"/>
          <w:szCs w:val="24"/>
        </w:rPr>
        <w:t>.</w:t>
      </w:r>
    </w:p>
    <w:p w14:paraId="1A52D0B6"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right="117"/>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5"/>
          <w:sz w:val="24"/>
          <w:szCs w:val="24"/>
        </w:rPr>
        <w:t xml:space="preserve"> </w:t>
      </w:r>
      <w:r w:rsidRPr="00EB5256">
        <w:rPr>
          <w:rFonts w:ascii="Times New Roman" w:eastAsiaTheme="minorEastAsia" w:hAnsi="Times New Roman" w:cs="Times New Roman"/>
          <w:sz w:val="24"/>
          <w:szCs w:val="24"/>
        </w:rPr>
        <w:t>analysis</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existing</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5"/>
          <w:sz w:val="24"/>
          <w:szCs w:val="24"/>
        </w:rPr>
        <w:t xml:space="preserve"> </w:t>
      </w:r>
      <w:r w:rsidRPr="00EB5256">
        <w:rPr>
          <w:rFonts w:ascii="Times New Roman" w:eastAsiaTheme="minorEastAsia" w:hAnsi="Times New Roman" w:cs="Times New Roman"/>
          <w:sz w:val="24"/>
          <w:szCs w:val="24"/>
        </w:rPr>
        <w:t>projected</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5"/>
          <w:sz w:val="24"/>
          <w:szCs w:val="24"/>
        </w:rPr>
        <w:t xml:space="preserve"> </w:t>
      </w:r>
      <w:r w:rsidRPr="00EB5256">
        <w:rPr>
          <w:rFonts w:ascii="Times New Roman" w:eastAsiaTheme="minorEastAsia" w:hAnsi="Times New Roman" w:cs="Times New Roman"/>
          <w:sz w:val="24"/>
          <w:szCs w:val="24"/>
        </w:rPr>
        <w:t>balances</w:t>
      </w:r>
      <w:r w:rsidRPr="00EB5256">
        <w:rPr>
          <w:rFonts w:ascii="Times New Roman" w:eastAsiaTheme="minorEastAsia" w:hAnsi="Times New Roman" w:cs="Times New Roman"/>
          <w:spacing w:val="5"/>
          <w:sz w:val="24"/>
          <w:szCs w:val="24"/>
        </w:rPr>
        <w:t xml:space="preserve"> </w:t>
      </w:r>
      <w:r w:rsidRPr="00EB5256">
        <w:rPr>
          <w:rFonts w:ascii="Times New Roman" w:eastAsiaTheme="minorEastAsia" w:hAnsi="Times New Roman" w:cs="Times New Roman"/>
          <w:sz w:val="24"/>
          <w:szCs w:val="24"/>
        </w:rPr>
        <w:t>including</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expected</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timing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cash flows.</w:t>
      </w:r>
    </w:p>
    <w:p w14:paraId="761DA889"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right="116"/>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14"/>
          <w:sz w:val="24"/>
          <w:szCs w:val="24"/>
        </w:rPr>
        <w:t xml:space="preserve"> </w:t>
      </w:r>
      <w:r w:rsidRPr="00EB5256">
        <w:rPr>
          <w:rFonts w:ascii="Times New Roman" w:eastAsiaTheme="minorEastAsia" w:hAnsi="Times New Roman" w:cs="Times New Roman"/>
          <w:sz w:val="24"/>
          <w:szCs w:val="24"/>
        </w:rPr>
        <w:t>analysis</w:t>
      </w:r>
      <w:r w:rsidRPr="00EB5256">
        <w:rPr>
          <w:rFonts w:ascii="Times New Roman" w:eastAsiaTheme="minorEastAsia" w:hAnsi="Times New Roman" w:cs="Times New Roman"/>
          <w:spacing w:val="14"/>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4"/>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4"/>
          <w:sz w:val="24"/>
          <w:szCs w:val="24"/>
        </w:rPr>
        <w:t xml:space="preserve"> </w:t>
      </w:r>
      <w:r w:rsidRPr="00EB5256">
        <w:rPr>
          <w:rFonts w:ascii="Times New Roman" w:eastAsiaTheme="minorEastAsia" w:hAnsi="Times New Roman" w:cs="Times New Roman"/>
          <w:sz w:val="24"/>
          <w:szCs w:val="24"/>
        </w:rPr>
        <w:t>quality</w:t>
      </w:r>
      <w:r w:rsidRPr="00EB5256">
        <w:rPr>
          <w:rFonts w:ascii="Times New Roman" w:eastAsiaTheme="minorEastAsia" w:hAnsi="Times New Roman" w:cs="Times New Roman"/>
          <w:spacing w:val="15"/>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4"/>
          <w:sz w:val="24"/>
          <w:szCs w:val="24"/>
        </w:rPr>
        <w:t xml:space="preserve"> </w:t>
      </w:r>
      <w:r w:rsidRPr="00EB5256">
        <w:rPr>
          <w:rFonts w:ascii="Times New Roman" w:eastAsiaTheme="minorEastAsia" w:hAnsi="Times New Roman" w:cs="Times New Roman"/>
          <w:sz w:val="24"/>
          <w:szCs w:val="24"/>
        </w:rPr>
        <w:t>financial</w:t>
      </w:r>
      <w:r w:rsidRPr="00EB5256">
        <w:rPr>
          <w:rFonts w:ascii="Times New Roman" w:eastAsiaTheme="minorEastAsia" w:hAnsi="Times New Roman" w:cs="Times New Roman"/>
          <w:spacing w:val="14"/>
          <w:sz w:val="24"/>
          <w:szCs w:val="24"/>
        </w:rPr>
        <w:t xml:space="preserve"> </w:t>
      </w:r>
      <w:r w:rsidRPr="00EB5256">
        <w:rPr>
          <w:rFonts w:ascii="Times New Roman" w:eastAsiaTheme="minorEastAsia" w:hAnsi="Times New Roman" w:cs="Times New Roman"/>
          <w:sz w:val="24"/>
          <w:szCs w:val="24"/>
        </w:rPr>
        <w:t>condition</w:t>
      </w:r>
      <w:r w:rsidRPr="00EB5256">
        <w:rPr>
          <w:rFonts w:ascii="Times New Roman" w:eastAsiaTheme="minorEastAsia" w:hAnsi="Times New Roman" w:cs="Times New Roman"/>
          <w:spacing w:val="14"/>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3"/>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5"/>
          <w:sz w:val="24"/>
          <w:szCs w:val="24"/>
        </w:rPr>
        <w:t xml:space="preserve"> </w:t>
      </w:r>
      <w:r w:rsidRPr="00EB5256">
        <w:rPr>
          <w:rFonts w:ascii="Times New Roman" w:eastAsiaTheme="minorEastAsia" w:hAnsi="Times New Roman" w:cs="Times New Roman"/>
          <w:sz w:val="24"/>
          <w:szCs w:val="24"/>
        </w:rPr>
        <w:t>reinsurers</w:t>
      </w:r>
      <w:r w:rsidRPr="00EB5256">
        <w:rPr>
          <w:rFonts w:ascii="Times New Roman" w:eastAsiaTheme="minorEastAsia" w:hAnsi="Times New Roman" w:cs="Times New Roman"/>
          <w:spacing w:val="14"/>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5"/>
          <w:sz w:val="24"/>
          <w:szCs w:val="24"/>
        </w:rPr>
        <w:t xml:space="preserve"> </w:t>
      </w:r>
      <w:r w:rsidRPr="00EB5256">
        <w:rPr>
          <w:rFonts w:ascii="Times New Roman" w:eastAsiaTheme="minorEastAsia" w:hAnsi="Times New Roman" w:cs="Times New Roman"/>
          <w:sz w:val="24"/>
          <w:szCs w:val="24"/>
        </w:rPr>
        <w:t>prospects</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lastRenderedPageBreak/>
        <w:t>for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recovery.</w:t>
      </w:r>
    </w:p>
    <w:p w14:paraId="699BA222"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before="76" w:after="0" w:line="240" w:lineRule="auto"/>
        <w:ind w:left="2160" w:right="118"/>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detailed</w:t>
      </w:r>
      <w:r w:rsidRPr="00EB5256">
        <w:rPr>
          <w:rFonts w:ascii="Times New Roman" w:eastAsiaTheme="minorEastAsia" w:hAnsi="Times New Roman" w:cs="Times New Roman"/>
          <w:spacing w:val="5"/>
          <w:sz w:val="24"/>
          <w:szCs w:val="24"/>
        </w:rPr>
        <w:t xml:space="preserve"> </w:t>
      </w:r>
      <w:r w:rsidRPr="00EB5256">
        <w:rPr>
          <w:rFonts w:ascii="Times New Roman" w:eastAsiaTheme="minorEastAsia" w:hAnsi="Times New Roman" w:cs="Times New Roman"/>
          <w:sz w:val="24"/>
          <w:szCs w:val="24"/>
        </w:rPr>
        <w:t>description</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write-offs</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5"/>
          <w:sz w:val="24"/>
          <w:szCs w:val="24"/>
        </w:rPr>
        <w:t xml:space="preserve"> </w:t>
      </w:r>
      <w:r w:rsidRPr="00EB5256">
        <w:rPr>
          <w:rFonts w:ascii="Times New Roman" w:eastAsiaTheme="minorEastAsia" w:hAnsi="Times New Roman" w:cs="Times New Roman"/>
          <w:sz w:val="24"/>
          <w:szCs w:val="24"/>
        </w:rPr>
        <w:t>required</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reserves</w:t>
      </w:r>
      <w:r w:rsidRPr="00EB5256">
        <w:rPr>
          <w:rFonts w:ascii="Times New Roman" w:eastAsiaTheme="minorEastAsia" w:hAnsi="Times New Roman" w:cs="Times New Roman"/>
          <w:spacing w:val="5"/>
          <w:sz w:val="24"/>
          <w:szCs w:val="24"/>
        </w:rPr>
        <w:t xml:space="preserve"> </w:t>
      </w:r>
      <w:r w:rsidRPr="00EB5256">
        <w:rPr>
          <w:rFonts w:ascii="Times New Roman" w:eastAsiaTheme="minorEastAsia" w:hAnsi="Times New Roman" w:cs="Times New Roman"/>
          <w:sz w:val="24"/>
          <w:szCs w:val="24"/>
        </w:rPr>
        <w:t>based</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on</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independent</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analysis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taken as a whole.</w:t>
      </w:r>
    </w:p>
    <w:p w14:paraId="12A7EF43"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right="117"/>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Disclosure</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6"/>
          <w:sz w:val="24"/>
          <w:szCs w:val="24"/>
        </w:rPr>
        <w:t xml:space="preserve"> </w:t>
      </w:r>
      <w:r w:rsidRPr="00EB5256">
        <w:rPr>
          <w:rFonts w:ascii="Times New Roman" w:eastAsiaTheme="minorEastAsia" w:hAnsi="Times New Roman" w:cs="Times New Roman"/>
          <w:sz w:val="24"/>
          <w:szCs w:val="24"/>
        </w:rPr>
        <w:t>material</w:t>
      </w:r>
      <w:r w:rsidRPr="00EB5256">
        <w:rPr>
          <w:rFonts w:ascii="Times New Roman" w:eastAsiaTheme="minorEastAsia" w:hAnsi="Times New Roman" w:cs="Times New Roman"/>
          <w:spacing w:val="26"/>
          <w:sz w:val="24"/>
          <w:szCs w:val="24"/>
        </w:rPr>
        <w:t xml:space="preserve"> </w:t>
      </w:r>
      <w:r w:rsidRPr="00EB5256">
        <w:rPr>
          <w:rFonts w:ascii="Times New Roman" w:eastAsiaTheme="minorEastAsia" w:hAnsi="Times New Roman" w:cs="Times New Roman"/>
          <w:sz w:val="24"/>
          <w:szCs w:val="24"/>
        </w:rPr>
        <w:t>disputes</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related</w:t>
      </w:r>
      <w:r w:rsidRPr="00EB5256">
        <w:rPr>
          <w:rFonts w:ascii="Times New Roman" w:eastAsiaTheme="minorEastAsia" w:hAnsi="Times New Roman" w:cs="Times New Roman"/>
          <w:spacing w:val="26"/>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26"/>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balances</w:t>
      </w:r>
      <w:r w:rsidRPr="00EB5256">
        <w:rPr>
          <w:rFonts w:ascii="Times New Roman" w:eastAsiaTheme="minorEastAsia" w:hAnsi="Times New Roman" w:cs="Times New Roman"/>
          <w:spacing w:val="26"/>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26"/>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potential</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impact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resolving those disputes.</w:t>
      </w:r>
    </w:p>
    <w:p w14:paraId="4F9288F3"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before="1" w:after="0" w:line="240" w:lineRule="auto"/>
        <w:ind w:left="2160" w:right="116"/>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2"/>
          <w:sz w:val="24"/>
          <w:szCs w:val="24"/>
        </w:rPr>
        <w:t xml:space="preserve"> </w:t>
      </w:r>
      <w:r w:rsidRPr="00EB5256">
        <w:rPr>
          <w:rFonts w:ascii="Times New Roman" w:eastAsiaTheme="minorEastAsia" w:hAnsi="Times New Roman" w:cs="Times New Roman"/>
          <w:sz w:val="24"/>
          <w:szCs w:val="24"/>
        </w:rPr>
        <w:t>discussion</w:t>
      </w:r>
      <w:r w:rsidRPr="00EB5256">
        <w:rPr>
          <w:rFonts w:ascii="Times New Roman" w:eastAsiaTheme="minorEastAsia" w:hAnsi="Times New Roman" w:cs="Times New Roman"/>
          <w:spacing w:val="12"/>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2"/>
          <w:sz w:val="24"/>
          <w:szCs w:val="24"/>
        </w:rPr>
        <w:t xml:space="preserve"> </w:t>
      </w:r>
      <w:r w:rsidRPr="00EB5256">
        <w:rPr>
          <w:rFonts w:ascii="Times New Roman" w:eastAsiaTheme="minorEastAsia" w:hAnsi="Times New Roman" w:cs="Times New Roman"/>
          <w:sz w:val="24"/>
          <w:szCs w:val="24"/>
        </w:rPr>
        <w:t>impact</w:t>
      </w:r>
      <w:r w:rsidRPr="00EB5256">
        <w:rPr>
          <w:rFonts w:ascii="Times New Roman" w:eastAsiaTheme="minorEastAsia" w:hAnsi="Times New Roman" w:cs="Times New Roman"/>
          <w:spacing w:val="12"/>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2"/>
          <w:sz w:val="24"/>
          <w:szCs w:val="24"/>
        </w:rPr>
        <w:t xml:space="preserve"> </w:t>
      </w:r>
      <w:r w:rsidRPr="00EB5256">
        <w:rPr>
          <w:rFonts w:ascii="Times New Roman" w:eastAsiaTheme="minorEastAsia" w:hAnsi="Times New Roman" w:cs="Times New Roman"/>
          <w:sz w:val="24"/>
          <w:szCs w:val="24"/>
        </w:rPr>
        <w:t>LBR</w:t>
      </w:r>
      <w:r w:rsidRPr="00EB5256">
        <w:rPr>
          <w:rFonts w:ascii="Times New Roman" w:eastAsiaTheme="minorEastAsia" w:hAnsi="Times New Roman" w:cs="Times New Roman"/>
          <w:spacing w:val="12"/>
          <w:sz w:val="24"/>
          <w:szCs w:val="24"/>
        </w:rPr>
        <w:t xml:space="preserve"> </w:t>
      </w:r>
      <w:r w:rsidRPr="00EB5256">
        <w:rPr>
          <w:rFonts w:ascii="Times New Roman" w:eastAsiaTheme="minorEastAsia" w:hAnsi="Times New Roman" w:cs="Times New Roman"/>
          <w:sz w:val="24"/>
          <w:szCs w:val="24"/>
        </w:rPr>
        <w:t>on</w:t>
      </w:r>
      <w:r w:rsidRPr="00EB5256">
        <w:rPr>
          <w:rFonts w:ascii="Times New Roman" w:eastAsiaTheme="minorEastAsia" w:hAnsi="Times New Roman" w:cs="Times New Roman"/>
          <w:spacing w:val="1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2"/>
          <w:sz w:val="24"/>
          <w:szCs w:val="24"/>
        </w:rPr>
        <w:t xml:space="preserve"> </w:t>
      </w:r>
      <w:proofErr w:type="spellStart"/>
      <w:r w:rsidRPr="00EB5256">
        <w:rPr>
          <w:rFonts w:ascii="Times New Roman" w:eastAsiaTheme="minorEastAsia" w:hAnsi="Times New Roman" w:cs="Times New Roman"/>
          <w:sz w:val="24"/>
          <w:szCs w:val="24"/>
        </w:rPr>
        <w:t>collectibility</w:t>
      </w:r>
      <w:proofErr w:type="spellEnd"/>
      <w:r w:rsidRPr="00EB5256">
        <w:rPr>
          <w:rFonts w:ascii="Times New Roman" w:eastAsiaTheme="minorEastAsia" w:hAnsi="Times New Roman" w:cs="Times New Roman"/>
          <w:spacing w:val="12"/>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1"/>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balances.</w:t>
      </w:r>
    </w:p>
    <w:p w14:paraId="439CA12D" w14:textId="77777777" w:rsidR="00EB5256" w:rsidRPr="0003789A" w:rsidRDefault="00EB5256" w:rsidP="00EB5256">
      <w:pPr>
        <w:widowControl w:val="0"/>
        <w:kinsoku w:val="0"/>
        <w:overflowPunct w:val="0"/>
        <w:autoSpaceDE w:val="0"/>
        <w:autoSpaceDN w:val="0"/>
        <w:adjustRightInd w:val="0"/>
        <w:spacing w:before="11" w:after="0" w:line="240" w:lineRule="auto"/>
        <w:rPr>
          <w:rFonts w:ascii="Times New Roman" w:eastAsiaTheme="minorEastAsia" w:hAnsi="Times New Roman" w:cs="Times New Roman"/>
        </w:rPr>
      </w:pPr>
    </w:p>
    <w:p w14:paraId="6AE01F73"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after="0" w:line="240" w:lineRule="auto"/>
        <w:ind w:left="1440"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 legal analysis of the effect that a rehabilitation or liquidation proceeding involving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restructured entity would have on the timing and amounts</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 xml:space="preserve">of reinsurance </w:t>
      </w:r>
      <w:proofErr w:type="spellStart"/>
      <w:r w:rsidRPr="00EB5256">
        <w:rPr>
          <w:rFonts w:ascii="Times New Roman" w:eastAsiaTheme="minorEastAsia" w:hAnsi="Times New Roman" w:cs="Times New Roman"/>
          <w:sz w:val="24"/>
          <w:szCs w:val="24"/>
        </w:rPr>
        <w:t>recoverables</w:t>
      </w:r>
      <w:proofErr w:type="spellEnd"/>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 the legal rights of the reinsurers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claim</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setoffs against such recoveries.</w:t>
      </w:r>
    </w:p>
    <w:p w14:paraId="33237265" w14:textId="77777777" w:rsidR="00EB5256" w:rsidRPr="00EB5256" w:rsidRDefault="00EB5256" w:rsidP="00E83C5E">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p>
    <w:p w14:paraId="71E84AA8"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after="0" w:line="240" w:lineRule="auto"/>
        <w:ind w:left="144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If reinsurance stop loss or excess of loss coverage is an integral part of the transaction, 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copy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such agreement and a written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opinion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from</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qualified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expert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p>
    <w:p w14:paraId="7784F12F"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4225967A"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hanging="721"/>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adequacy of coverage;</w:t>
      </w:r>
    </w:p>
    <w:p w14:paraId="370AB0A5"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right="115"/>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ability</w:t>
      </w:r>
      <w:r w:rsidRPr="00EB5256">
        <w:rPr>
          <w:rFonts w:ascii="Times New Roman" w:eastAsiaTheme="minorEastAsia" w:hAnsi="Times New Roman" w:cs="Times New Roman"/>
          <w:spacing w:val="33"/>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33"/>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treaty</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perform</w:t>
      </w:r>
      <w:r w:rsidRPr="00EB5256">
        <w:rPr>
          <w:rFonts w:ascii="Times New Roman" w:eastAsiaTheme="minorEastAsia" w:hAnsi="Times New Roman" w:cs="Times New Roman"/>
          <w:spacing w:val="32"/>
          <w:sz w:val="24"/>
          <w:szCs w:val="24"/>
        </w:rPr>
        <w:t xml:space="preserve"> </w:t>
      </w:r>
      <w:r w:rsidRPr="00EB5256">
        <w:rPr>
          <w:rFonts w:ascii="Times New Roman" w:eastAsiaTheme="minorEastAsia" w:hAnsi="Times New Roman" w:cs="Times New Roman"/>
          <w:sz w:val="24"/>
          <w:szCs w:val="24"/>
        </w:rPr>
        <w:t>as</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anticipated</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unaffected</w:t>
      </w:r>
      <w:r w:rsidRPr="00EB5256">
        <w:rPr>
          <w:rFonts w:ascii="Times New Roman" w:eastAsiaTheme="minorEastAsia" w:hAnsi="Times New Roman" w:cs="Times New Roman"/>
          <w:spacing w:val="34"/>
          <w:sz w:val="24"/>
          <w:szCs w:val="24"/>
        </w:rPr>
        <w:t xml:space="preserve"> </w:t>
      </w:r>
      <w:r w:rsidRPr="00EB5256">
        <w:rPr>
          <w:rFonts w:ascii="Times New Roman" w:eastAsiaTheme="minorEastAsia" w:hAnsi="Times New Roman" w:cs="Times New Roman"/>
          <w:sz w:val="24"/>
          <w:szCs w:val="24"/>
        </w:rPr>
        <w:t>by</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delinquency</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proceedings;</w:t>
      </w:r>
    </w:p>
    <w:p w14:paraId="30277A1E"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hanging="721"/>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practical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operation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 treaty;</w:t>
      </w:r>
    </w:p>
    <w:p w14:paraId="75849202"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hanging="722"/>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timing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method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payment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premium;</w:t>
      </w:r>
    </w:p>
    <w:p w14:paraId="79E25102"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hanging="722"/>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financial condition of reinsurers;</w:t>
      </w:r>
    </w:p>
    <w:p w14:paraId="7A4AA459" w14:textId="77777777" w:rsidR="00EB5256" w:rsidRPr="00EB5256" w:rsidRDefault="00EB5256" w:rsidP="00E83C5E">
      <w:pPr>
        <w:widowControl w:val="0"/>
        <w:numPr>
          <w:ilvl w:val="2"/>
          <w:numId w:val="10"/>
        </w:numPr>
        <w:tabs>
          <w:tab w:val="left" w:pos="2160"/>
        </w:tabs>
        <w:kinsoku w:val="0"/>
        <w:overflowPunct w:val="0"/>
        <w:autoSpaceDE w:val="0"/>
        <w:autoSpaceDN w:val="0"/>
        <w:adjustRightInd w:val="0"/>
        <w:spacing w:after="0" w:line="240" w:lineRule="auto"/>
        <w:ind w:left="2160" w:hanging="721"/>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sufficiency of coverage and other resources.</w:t>
      </w:r>
    </w:p>
    <w:p w14:paraId="1C8FD675"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5522FE2D"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after="0" w:line="240" w:lineRule="auto"/>
        <w:ind w:left="1440" w:right="118"/>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 discussion of existing or proposed reinsurance programs, whether with affiliates 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other reinsurers, to assist the regulatory authority in determining that provisions are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consistent with other information provided and that adequate coverage exists for both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on-going and run-off operations.</w:t>
      </w:r>
    </w:p>
    <w:p w14:paraId="3A7DDC9D" w14:textId="77777777" w:rsidR="00EB5256" w:rsidRPr="0003789A" w:rsidRDefault="00EB5256" w:rsidP="00EB5256">
      <w:pPr>
        <w:widowControl w:val="0"/>
        <w:kinsoku w:val="0"/>
        <w:overflowPunct w:val="0"/>
        <w:autoSpaceDE w:val="0"/>
        <w:autoSpaceDN w:val="0"/>
        <w:adjustRightInd w:val="0"/>
        <w:spacing w:before="11" w:after="0" w:line="240" w:lineRule="auto"/>
        <w:rPr>
          <w:rFonts w:ascii="Times New Roman" w:eastAsiaTheme="minorEastAsia" w:hAnsi="Times New Roman" w:cs="Times New Roman"/>
        </w:rPr>
      </w:pPr>
    </w:p>
    <w:p w14:paraId="09854BD4" w14:textId="77777777" w:rsidR="00EB5256" w:rsidRPr="00EB5256" w:rsidRDefault="00EB5256" w:rsidP="00E83C5E">
      <w:pPr>
        <w:widowControl w:val="0"/>
        <w:numPr>
          <w:ilvl w:val="1"/>
          <w:numId w:val="10"/>
        </w:numPr>
        <w:tabs>
          <w:tab w:val="left" w:pos="1440"/>
        </w:tabs>
        <w:kinsoku w:val="0"/>
        <w:overflowPunct w:val="0"/>
        <w:autoSpaceDE w:val="0"/>
        <w:autoSpaceDN w:val="0"/>
        <w:adjustRightInd w:val="0"/>
        <w:spacing w:after="0" w:line="240" w:lineRule="auto"/>
        <w:ind w:left="1440"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Any proposed amended, cancelled, or new pooling agreements, including explanations of</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significant differences before and after the restructuring, flowcharts to demonstrate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proposed movement of business, and the anticipated financial impact upon the affected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companies.</w:t>
      </w:r>
    </w:p>
    <w:p w14:paraId="59BAC0DB"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C857E47" w14:textId="77777777" w:rsidR="00EB5256" w:rsidRPr="00EB5256" w:rsidRDefault="00EB5256" w:rsidP="00E83C5E">
      <w:pPr>
        <w:widowControl w:val="0"/>
        <w:numPr>
          <w:ilvl w:val="0"/>
          <w:numId w:val="10"/>
        </w:numPr>
        <w:tabs>
          <w:tab w:val="left" w:pos="720"/>
        </w:tabs>
        <w:kinsoku w:val="0"/>
        <w:overflowPunct w:val="0"/>
        <w:autoSpaceDE w:val="0"/>
        <w:autoSpaceDN w:val="0"/>
        <w:adjustRightInd w:val="0"/>
        <w:spacing w:after="0" w:line="240" w:lineRule="auto"/>
        <w:ind w:left="720" w:hanging="722"/>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Analysis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Liabilities Other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Reserves</w:t>
      </w:r>
    </w:p>
    <w:p w14:paraId="584A5923"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374A6A8F" w14:textId="77777777" w:rsidR="00EB5256" w:rsidRPr="00EB5256" w:rsidRDefault="00EB5256" w:rsidP="00EB5256">
      <w:pPr>
        <w:widowControl w:val="0"/>
        <w:kinsoku w:val="0"/>
        <w:overflowPunct w:val="0"/>
        <w:autoSpaceDE w:val="0"/>
        <w:autoSpaceDN w:val="0"/>
        <w:adjustRightInd w:val="0"/>
        <w:spacing w:after="0" w:line="240" w:lineRule="auto"/>
        <w:ind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An analysis of material liabilities other than reserves, including a discussion about any reallocations 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dispositions as part of the LBR, especially as they relate to reinsurance agreements and inter-company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cost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tax-sharing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agreements.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analysis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include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non-reserve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related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accruals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outstanding debt line items found on the Property/Casualty Annual Statement (page 3) for liabilities,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including write-ins.</w:t>
      </w:r>
    </w:p>
    <w:p w14:paraId="3CE6B76E"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7A17DBBC" w14:textId="77777777" w:rsidR="00EB5256" w:rsidRPr="00EB5256" w:rsidRDefault="00EB5256" w:rsidP="00E4594E">
      <w:pPr>
        <w:widowControl w:val="0"/>
        <w:numPr>
          <w:ilvl w:val="0"/>
          <w:numId w:val="10"/>
        </w:numPr>
        <w:tabs>
          <w:tab w:val="left" w:pos="720"/>
        </w:tabs>
        <w:kinsoku w:val="0"/>
        <w:overflowPunct w:val="0"/>
        <w:autoSpaceDE w:val="0"/>
        <w:autoSpaceDN w:val="0"/>
        <w:adjustRightInd w:val="0"/>
        <w:spacing w:after="0" w:line="240" w:lineRule="auto"/>
        <w:ind w:left="720" w:hanging="722"/>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Analysis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Assets</w:t>
      </w:r>
    </w:p>
    <w:p w14:paraId="0055C744"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75CA3ADD" w14:textId="77777777" w:rsidR="00EB5256" w:rsidRPr="00EB5256" w:rsidRDefault="00EB5256" w:rsidP="00EB5256">
      <w:pPr>
        <w:widowControl w:val="0"/>
        <w:kinsoku w:val="0"/>
        <w:overflowPunct w:val="0"/>
        <w:autoSpaceDE w:val="0"/>
        <w:autoSpaceDN w:val="0"/>
        <w:adjustRightInd w:val="0"/>
        <w:spacing w:after="0" w:line="240" w:lineRule="auto"/>
        <w:ind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An analysis should be performed to determine if existing assets and future cash flows are sufficient 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fund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liabilities.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analysis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should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include:</w:t>
      </w:r>
    </w:p>
    <w:p w14:paraId="6A413535"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2A32352" w14:textId="77777777" w:rsidR="00EB5256" w:rsidRPr="00EB5256" w:rsidRDefault="00EB5256" w:rsidP="00E4594E">
      <w:pPr>
        <w:widowControl w:val="0"/>
        <w:numPr>
          <w:ilvl w:val="1"/>
          <w:numId w:val="10"/>
        </w:numPr>
        <w:tabs>
          <w:tab w:val="left" w:pos="1440"/>
        </w:tabs>
        <w:kinsoku w:val="0"/>
        <w:overflowPunct w:val="0"/>
        <w:autoSpaceDE w:val="0"/>
        <w:autoSpaceDN w:val="0"/>
        <w:adjustRightInd w:val="0"/>
        <w:spacing w:after="0" w:line="240" w:lineRule="auto"/>
        <w:ind w:left="1440" w:right="115" w:hanging="601"/>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Disclosure of assumptions regarding the assets of the insurer(s) involved in the LBR,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lastRenderedPageBreak/>
        <w:t>especially those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assets with high volatility, liquidity uncertainties,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material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valuation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issues,</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or representing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material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percentage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invested</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asset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portfolio.</w:t>
      </w:r>
    </w:p>
    <w:p w14:paraId="2EF2FDD3" w14:textId="77777777" w:rsidR="00EB5256" w:rsidRPr="00EB5256" w:rsidRDefault="00EB5256" w:rsidP="00E4594E">
      <w:pPr>
        <w:widowControl w:val="0"/>
        <w:numPr>
          <w:ilvl w:val="1"/>
          <w:numId w:val="10"/>
        </w:numPr>
        <w:tabs>
          <w:tab w:val="left" w:pos="1440"/>
        </w:tabs>
        <w:kinsoku w:val="0"/>
        <w:overflowPunct w:val="0"/>
        <w:autoSpaceDE w:val="0"/>
        <w:autoSpaceDN w:val="0"/>
        <w:adjustRightInd w:val="0"/>
        <w:spacing w:before="76" w:after="0" w:line="240" w:lineRule="auto"/>
        <w:ind w:left="1440"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Current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appraisals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material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estate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mortgage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holdings,</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independent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valuation of limited partnerships, certain privately traded investments, highly volatile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collateralized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mortgage</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obligations,</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structured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securities,</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any</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assets</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concern.</w:t>
      </w:r>
    </w:p>
    <w:p w14:paraId="3B0056ED" w14:textId="77777777" w:rsidR="00EB5256" w:rsidRPr="0003789A" w:rsidRDefault="00EB5256" w:rsidP="00E4594E">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1713A2AF" w14:textId="77777777" w:rsidR="00EB5256" w:rsidRPr="00EB5256" w:rsidRDefault="00EB5256" w:rsidP="00E4594E">
      <w:pPr>
        <w:widowControl w:val="0"/>
        <w:numPr>
          <w:ilvl w:val="1"/>
          <w:numId w:val="10"/>
        </w:numPr>
        <w:tabs>
          <w:tab w:val="left" w:pos="1440"/>
        </w:tabs>
        <w:kinsoku w:val="0"/>
        <w:overflowPunct w:val="0"/>
        <w:autoSpaceDE w:val="0"/>
        <w:autoSpaceDN w:val="0"/>
        <w:adjustRightInd w:val="0"/>
        <w:spacing w:before="1" w:after="0" w:line="240" w:lineRule="auto"/>
        <w:ind w:left="1440"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 list of assumptions used by the insurer(s) as to investment yield, and disclosure of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effect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reallocation of</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assets will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have on</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historical investment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yields.</w:t>
      </w:r>
    </w:p>
    <w:p w14:paraId="6754CC38" w14:textId="77777777" w:rsidR="00EB5256" w:rsidRPr="0003789A" w:rsidRDefault="00EB5256" w:rsidP="00E4594E">
      <w:pPr>
        <w:widowControl w:val="0"/>
        <w:tabs>
          <w:tab w:val="left" w:pos="1440"/>
        </w:tabs>
        <w:kinsoku w:val="0"/>
        <w:overflowPunct w:val="0"/>
        <w:autoSpaceDE w:val="0"/>
        <w:autoSpaceDN w:val="0"/>
        <w:adjustRightInd w:val="0"/>
        <w:spacing w:before="11" w:after="0" w:line="240" w:lineRule="auto"/>
        <w:ind w:left="1440"/>
        <w:rPr>
          <w:rFonts w:ascii="Times New Roman" w:eastAsiaTheme="minorEastAsia" w:hAnsi="Times New Roman" w:cs="Times New Roman"/>
        </w:rPr>
      </w:pPr>
    </w:p>
    <w:p w14:paraId="3B2B6679" w14:textId="77777777" w:rsidR="00EB5256" w:rsidRPr="00EB5256" w:rsidRDefault="00EB5256" w:rsidP="00E4594E">
      <w:pPr>
        <w:widowControl w:val="0"/>
        <w:numPr>
          <w:ilvl w:val="1"/>
          <w:numId w:val="10"/>
        </w:numPr>
        <w:tabs>
          <w:tab w:val="left" w:pos="1440"/>
        </w:tabs>
        <w:kinsoku w:val="0"/>
        <w:overflowPunct w:val="0"/>
        <w:autoSpaceDE w:val="0"/>
        <w:autoSpaceDN w:val="0"/>
        <w:adjustRightInd w:val="0"/>
        <w:spacing w:after="0" w:line="240" w:lineRule="auto"/>
        <w:ind w:left="1440"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If the asset analysis performed by the insurer indicates a potential asset/liability matching</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problem,</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documentation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plans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proofErr w:type="gramStart"/>
      <w:r w:rsidRPr="00EB5256">
        <w:rPr>
          <w:rFonts w:ascii="Times New Roman" w:eastAsiaTheme="minorEastAsia" w:hAnsi="Times New Roman" w:cs="Times New Roman"/>
          <w:sz w:val="24"/>
          <w:szCs w:val="24"/>
        </w:rPr>
        <w:t>take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action</w:t>
      </w:r>
      <w:proofErr w:type="gramEnd"/>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such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w:t>
      </w:r>
    </w:p>
    <w:p w14:paraId="0B06F98A" w14:textId="77777777" w:rsidR="00EB5256" w:rsidRPr="00EB5256" w:rsidRDefault="00EB5256" w:rsidP="00E4594E">
      <w:pPr>
        <w:widowControl w:val="0"/>
        <w:numPr>
          <w:ilvl w:val="2"/>
          <w:numId w:val="10"/>
        </w:numPr>
        <w:tabs>
          <w:tab w:val="left" w:pos="2160"/>
        </w:tabs>
        <w:kinsoku w:val="0"/>
        <w:overflowPunct w:val="0"/>
        <w:autoSpaceDE w:val="0"/>
        <w:autoSpaceDN w:val="0"/>
        <w:adjustRightInd w:val="0"/>
        <w:spacing w:before="180" w:after="0" w:line="240" w:lineRule="auto"/>
        <w:ind w:left="2160" w:right="116" w:hanging="60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Reallocation</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problem</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assets</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parts</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3"/>
          <w:sz w:val="24"/>
          <w:szCs w:val="24"/>
        </w:rPr>
        <w:t xml:space="preserve"> </w:t>
      </w:r>
      <w:r w:rsidRPr="00EB5256">
        <w:rPr>
          <w:rFonts w:ascii="Times New Roman" w:eastAsiaTheme="minorEastAsia" w:hAnsi="Times New Roman" w:cs="Times New Roman"/>
          <w:sz w:val="24"/>
          <w:szCs w:val="24"/>
        </w:rPr>
        <w:t>organizational</w:t>
      </w:r>
      <w:r w:rsidRPr="00EB5256">
        <w:rPr>
          <w:rFonts w:ascii="Times New Roman" w:eastAsiaTheme="minorEastAsia" w:hAnsi="Times New Roman" w:cs="Times New Roman"/>
          <w:spacing w:val="24"/>
          <w:sz w:val="24"/>
          <w:szCs w:val="24"/>
        </w:rPr>
        <w:t xml:space="preserve"> </w:t>
      </w:r>
      <w:r w:rsidRPr="00EB5256">
        <w:rPr>
          <w:rFonts w:ascii="Times New Roman" w:eastAsiaTheme="minorEastAsia" w:hAnsi="Times New Roman" w:cs="Times New Roman"/>
          <w:sz w:val="24"/>
          <w:szCs w:val="24"/>
        </w:rPr>
        <w:t>structure</w:t>
      </w:r>
      <w:r w:rsidRPr="00EB5256">
        <w:rPr>
          <w:rFonts w:ascii="Times New Roman" w:eastAsiaTheme="minorEastAsia" w:hAnsi="Times New Roman" w:cs="Times New Roman"/>
          <w:spacing w:val="25"/>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are financially capable of absorbing the additional risk.</w:t>
      </w:r>
    </w:p>
    <w:p w14:paraId="259FE4D9" w14:textId="77777777" w:rsidR="00EB5256" w:rsidRPr="00EB5256" w:rsidRDefault="00EB5256" w:rsidP="00E4594E">
      <w:pPr>
        <w:widowControl w:val="0"/>
        <w:numPr>
          <w:ilvl w:val="2"/>
          <w:numId w:val="10"/>
        </w:numPr>
        <w:tabs>
          <w:tab w:val="left" w:pos="2160"/>
        </w:tabs>
        <w:kinsoku w:val="0"/>
        <w:overflowPunct w:val="0"/>
        <w:autoSpaceDE w:val="0"/>
        <w:autoSpaceDN w:val="0"/>
        <w:adjustRightInd w:val="0"/>
        <w:spacing w:after="0" w:line="240" w:lineRule="auto"/>
        <w:ind w:left="2160" w:hanging="60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Securing</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parental</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guarantee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investment</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yield.</w:t>
      </w:r>
    </w:p>
    <w:p w14:paraId="021B17C7" w14:textId="77777777" w:rsidR="00EB5256" w:rsidRPr="00EB5256" w:rsidRDefault="00EB5256" w:rsidP="00E4594E">
      <w:pPr>
        <w:widowControl w:val="0"/>
        <w:numPr>
          <w:ilvl w:val="2"/>
          <w:numId w:val="10"/>
        </w:numPr>
        <w:tabs>
          <w:tab w:val="left" w:pos="2160"/>
        </w:tabs>
        <w:kinsoku w:val="0"/>
        <w:overflowPunct w:val="0"/>
        <w:autoSpaceDE w:val="0"/>
        <w:autoSpaceDN w:val="0"/>
        <w:adjustRightInd w:val="0"/>
        <w:spacing w:after="0" w:line="240" w:lineRule="auto"/>
        <w:ind w:left="2160" w:right="117" w:hanging="60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Securing</w:t>
      </w:r>
      <w:r w:rsidRPr="00EB5256">
        <w:rPr>
          <w:rFonts w:ascii="Times New Roman" w:eastAsiaTheme="minorEastAsia" w:hAnsi="Times New Roman" w:cs="Times New Roman"/>
          <w:spacing w:val="9"/>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9"/>
          <w:sz w:val="24"/>
          <w:szCs w:val="24"/>
        </w:rPr>
        <w:t xml:space="preserve"> </w:t>
      </w:r>
      <w:r w:rsidRPr="00EB5256">
        <w:rPr>
          <w:rFonts w:ascii="Times New Roman" w:eastAsiaTheme="minorEastAsia" w:hAnsi="Times New Roman" w:cs="Times New Roman"/>
          <w:sz w:val="24"/>
          <w:szCs w:val="24"/>
        </w:rPr>
        <w:t>parental</w:t>
      </w:r>
      <w:r w:rsidRPr="00EB5256">
        <w:rPr>
          <w:rFonts w:ascii="Times New Roman" w:eastAsiaTheme="minorEastAsia" w:hAnsi="Times New Roman" w:cs="Times New Roman"/>
          <w:spacing w:val="9"/>
          <w:sz w:val="24"/>
          <w:szCs w:val="24"/>
        </w:rPr>
        <w:t xml:space="preserve"> </w:t>
      </w:r>
      <w:r w:rsidRPr="00EB5256">
        <w:rPr>
          <w:rFonts w:ascii="Times New Roman" w:eastAsiaTheme="minorEastAsia" w:hAnsi="Times New Roman" w:cs="Times New Roman"/>
          <w:sz w:val="24"/>
          <w:szCs w:val="24"/>
        </w:rPr>
        <w:t>guarantee</w:t>
      </w:r>
      <w:r w:rsidRPr="00EB5256">
        <w:rPr>
          <w:rFonts w:ascii="Times New Roman" w:eastAsiaTheme="minorEastAsia" w:hAnsi="Times New Roman" w:cs="Times New Roman"/>
          <w:spacing w:val="9"/>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8"/>
          <w:sz w:val="24"/>
          <w:szCs w:val="24"/>
        </w:rPr>
        <w:t xml:space="preserve"> </w:t>
      </w:r>
      <w:r w:rsidRPr="00EB5256">
        <w:rPr>
          <w:rFonts w:ascii="Times New Roman" w:eastAsiaTheme="minorEastAsia" w:hAnsi="Times New Roman" w:cs="Times New Roman"/>
          <w:sz w:val="24"/>
          <w:szCs w:val="24"/>
        </w:rPr>
        <w:t>asset</w:t>
      </w:r>
      <w:r w:rsidRPr="00EB5256">
        <w:rPr>
          <w:rFonts w:ascii="Times New Roman" w:eastAsiaTheme="minorEastAsia" w:hAnsi="Times New Roman" w:cs="Times New Roman"/>
          <w:spacing w:val="9"/>
          <w:sz w:val="24"/>
          <w:szCs w:val="24"/>
        </w:rPr>
        <w:t xml:space="preserve"> </w:t>
      </w:r>
      <w:r w:rsidRPr="00EB5256">
        <w:rPr>
          <w:rFonts w:ascii="Times New Roman" w:eastAsiaTheme="minorEastAsia" w:hAnsi="Times New Roman" w:cs="Times New Roman"/>
          <w:sz w:val="24"/>
          <w:szCs w:val="24"/>
        </w:rPr>
        <w:t>valuation</w:t>
      </w:r>
      <w:r w:rsidRPr="00EB5256">
        <w:rPr>
          <w:rFonts w:ascii="Times New Roman" w:eastAsiaTheme="minorEastAsia" w:hAnsi="Times New Roman" w:cs="Times New Roman"/>
          <w:spacing w:val="9"/>
          <w:sz w:val="24"/>
          <w:szCs w:val="24"/>
        </w:rPr>
        <w:t xml:space="preserve"> </w:t>
      </w:r>
      <w:r w:rsidRPr="00EB5256">
        <w:rPr>
          <w:rFonts w:ascii="Times New Roman" w:eastAsiaTheme="minorEastAsia" w:hAnsi="Times New Roman" w:cs="Times New Roman"/>
          <w:sz w:val="24"/>
          <w:szCs w:val="24"/>
        </w:rPr>
        <w:t>or</w:t>
      </w:r>
      <w:r w:rsidRPr="00EB5256">
        <w:rPr>
          <w:rFonts w:ascii="Times New Roman" w:eastAsiaTheme="minorEastAsia" w:hAnsi="Times New Roman" w:cs="Times New Roman"/>
          <w:spacing w:val="9"/>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9"/>
          <w:sz w:val="24"/>
          <w:szCs w:val="24"/>
        </w:rPr>
        <w:t xml:space="preserve"> </w:t>
      </w:r>
      <w:r w:rsidRPr="00EB5256">
        <w:rPr>
          <w:rFonts w:ascii="Times New Roman" w:eastAsiaTheme="minorEastAsia" w:hAnsi="Times New Roman" w:cs="Times New Roman"/>
          <w:sz w:val="24"/>
          <w:szCs w:val="24"/>
        </w:rPr>
        <w:t>parental</w:t>
      </w:r>
      <w:r w:rsidRPr="00EB5256">
        <w:rPr>
          <w:rFonts w:ascii="Times New Roman" w:eastAsiaTheme="minorEastAsia" w:hAnsi="Times New Roman" w:cs="Times New Roman"/>
          <w:spacing w:val="9"/>
          <w:sz w:val="24"/>
          <w:szCs w:val="24"/>
        </w:rPr>
        <w:t xml:space="preserve"> </w:t>
      </w:r>
      <w:r w:rsidRPr="00EB5256">
        <w:rPr>
          <w:rFonts w:ascii="Times New Roman" w:eastAsiaTheme="minorEastAsia" w:hAnsi="Times New Roman" w:cs="Times New Roman"/>
          <w:sz w:val="24"/>
          <w:szCs w:val="24"/>
        </w:rPr>
        <w:t>agreement</w:t>
      </w:r>
      <w:r w:rsidRPr="00EB5256">
        <w:rPr>
          <w:rFonts w:ascii="Times New Roman" w:eastAsiaTheme="minorEastAsia" w:hAnsi="Times New Roman" w:cs="Times New Roman"/>
          <w:spacing w:val="9"/>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substitute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insurer’s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assets.</w:t>
      </w:r>
    </w:p>
    <w:p w14:paraId="646BD095" w14:textId="77777777" w:rsidR="00EB5256" w:rsidRPr="00EB5256" w:rsidRDefault="00EB5256" w:rsidP="00E4594E">
      <w:pPr>
        <w:widowControl w:val="0"/>
        <w:numPr>
          <w:ilvl w:val="2"/>
          <w:numId w:val="10"/>
        </w:numPr>
        <w:tabs>
          <w:tab w:val="left" w:pos="2160"/>
        </w:tabs>
        <w:kinsoku w:val="0"/>
        <w:overflowPunct w:val="0"/>
        <w:autoSpaceDE w:val="0"/>
        <w:autoSpaceDN w:val="0"/>
        <w:adjustRightInd w:val="0"/>
        <w:spacing w:after="0" w:line="240" w:lineRule="auto"/>
        <w:ind w:left="2160" w:hanging="60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Disposing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assets prior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LBR.</w:t>
      </w:r>
    </w:p>
    <w:p w14:paraId="172DD32E"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540B372B" w14:textId="77777777" w:rsidR="00EB5256" w:rsidRPr="00EB5256" w:rsidRDefault="00EB5256" w:rsidP="00E4594E">
      <w:pPr>
        <w:widowControl w:val="0"/>
        <w:numPr>
          <w:ilvl w:val="0"/>
          <w:numId w:val="10"/>
        </w:numPr>
        <w:tabs>
          <w:tab w:val="left" w:pos="720"/>
        </w:tabs>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Parental Support</w:t>
      </w:r>
    </w:p>
    <w:p w14:paraId="4D5053F2"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DB15743" w14:textId="77777777" w:rsidR="00EB5256" w:rsidRPr="00EB5256" w:rsidRDefault="00EB5256" w:rsidP="00E4594E">
      <w:pPr>
        <w:widowControl w:val="0"/>
        <w:numPr>
          <w:ilvl w:val="1"/>
          <w:numId w:val="10"/>
        </w:numPr>
        <w:tabs>
          <w:tab w:val="left" w:pos="1440"/>
        </w:tabs>
        <w:kinsoku w:val="0"/>
        <w:overflowPunct w:val="0"/>
        <w:autoSpaceDE w:val="0"/>
        <w:autoSpaceDN w:val="0"/>
        <w:adjustRightInd w:val="0"/>
        <w:spacing w:after="0" w:line="240" w:lineRule="auto"/>
        <w:ind w:left="1440"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plan should provide for the provision of financial and managerial support by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parent</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company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entities.</w:t>
      </w:r>
    </w:p>
    <w:p w14:paraId="376D71D8" w14:textId="77777777" w:rsidR="00EB5256" w:rsidRPr="00EB5256" w:rsidRDefault="00EB5256" w:rsidP="00E4594E">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p>
    <w:p w14:paraId="7CB53066" w14:textId="77777777" w:rsidR="00EB5256" w:rsidRPr="00EB5256" w:rsidRDefault="00EB5256" w:rsidP="00E4594E">
      <w:pPr>
        <w:widowControl w:val="0"/>
        <w:numPr>
          <w:ilvl w:val="1"/>
          <w:numId w:val="10"/>
        </w:numPr>
        <w:tabs>
          <w:tab w:val="left" w:pos="1440"/>
        </w:tabs>
        <w:kinsoku w:val="0"/>
        <w:overflowPunct w:val="0"/>
        <w:autoSpaceDE w:val="0"/>
        <w:autoSpaceDN w:val="0"/>
        <w:adjustRightInd w:val="0"/>
        <w:spacing w:after="0" w:line="240" w:lineRule="auto"/>
        <w:ind w:left="1440"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plan should provide for a commitment of parental support to run-off operations in the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event of:</w:t>
      </w:r>
    </w:p>
    <w:p w14:paraId="4E0EBD74"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2686E37C" w14:textId="77777777" w:rsidR="00EB5256" w:rsidRPr="00EB5256" w:rsidRDefault="00EB5256" w:rsidP="00E4594E">
      <w:pPr>
        <w:widowControl w:val="0"/>
        <w:numPr>
          <w:ilvl w:val="2"/>
          <w:numId w:val="10"/>
        </w:numPr>
        <w:tabs>
          <w:tab w:val="left" w:pos="2160"/>
        </w:tabs>
        <w:kinsoku w:val="0"/>
        <w:overflowPunct w:val="0"/>
        <w:autoSpaceDE w:val="0"/>
        <w:autoSpaceDN w:val="0"/>
        <w:adjustRightInd w:val="0"/>
        <w:spacing w:after="0" w:line="240" w:lineRule="auto"/>
        <w:ind w:left="216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Inadequacy</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of reserves;</w:t>
      </w:r>
    </w:p>
    <w:p w14:paraId="1FD1C572" w14:textId="77777777" w:rsidR="00EB5256" w:rsidRPr="00EB5256" w:rsidRDefault="00EB5256" w:rsidP="00E4594E">
      <w:pPr>
        <w:widowControl w:val="0"/>
        <w:numPr>
          <w:ilvl w:val="2"/>
          <w:numId w:val="10"/>
        </w:numPr>
        <w:tabs>
          <w:tab w:val="left" w:pos="2160"/>
        </w:tabs>
        <w:kinsoku w:val="0"/>
        <w:overflowPunct w:val="0"/>
        <w:autoSpaceDE w:val="0"/>
        <w:autoSpaceDN w:val="0"/>
        <w:adjustRightInd w:val="0"/>
        <w:spacing w:before="1" w:after="0" w:line="275" w:lineRule="exact"/>
        <w:ind w:left="216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Asset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deterioration;</w:t>
      </w:r>
    </w:p>
    <w:p w14:paraId="4D905F22" w14:textId="77777777" w:rsidR="00EB5256" w:rsidRPr="00EB5256" w:rsidRDefault="00EB5256" w:rsidP="00E4594E">
      <w:pPr>
        <w:widowControl w:val="0"/>
        <w:numPr>
          <w:ilvl w:val="2"/>
          <w:numId w:val="10"/>
        </w:numPr>
        <w:tabs>
          <w:tab w:val="left" w:pos="2160"/>
        </w:tabs>
        <w:kinsoku w:val="0"/>
        <w:overflowPunct w:val="0"/>
        <w:autoSpaceDE w:val="0"/>
        <w:autoSpaceDN w:val="0"/>
        <w:adjustRightInd w:val="0"/>
        <w:spacing w:after="0" w:line="275" w:lineRule="exact"/>
        <w:ind w:left="216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Deterioration</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
          <w:sz w:val="24"/>
          <w:szCs w:val="24"/>
        </w:rPr>
        <w:t xml:space="preserve"> </w:t>
      </w:r>
      <w:proofErr w:type="spellStart"/>
      <w:r w:rsidRPr="00EB5256">
        <w:rPr>
          <w:rFonts w:ascii="Times New Roman" w:eastAsiaTheme="minorEastAsia" w:hAnsi="Times New Roman" w:cs="Times New Roman"/>
          <w:sz w:val="24"/>
          <w:szCs w:val="24"/>
        </w:rPr>
        <w:t>collectibility</w:t>
      </w:r>
      <w:proofErr w:type="spellEnd"/>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3"/>
          <w:sz w:val="24"/>
          <w:szCs w:val="24"/>
        </w:rPr>
        <w:t xml:space="preserve"> </w:t>
      </w:r>
      <w:proofErr w:type="spellStart"/>
      <w:r w:rsidRPr="00EB5256">
        <w:rPr>
          <w:rFonts w:ascii="Times New Roman" w:eastAsiaTheme="minorEastAsia" w:hAnsi="Times New Roman" w:cs="Times New Roman"/>
          <w:sz w:val="24"/>
          <w:szCs w:val="24"/>
        </w:rPr>
        <w:t>recoverables</w:t>
      </w:r>
      <w:proofErr w:type="spellEnd"/>
      <w:r w:rsidRPr="00EB5256">
        <w:rPr>
          <w:rFonts w:ascii="Times New Roman" w:eastAsiaTheme="minorEastAsia" w:hAnsi="Times New Roman" w:cs="Times New Roman"/>
          <w:sz w:val="24"/>
          <w:szCs w:val="24"/>
        </w:rPr>
        <w:t>.</w:t>
      </w:r>
    </w:p>
    <w:p w14:paraId="369E8873" w14:textId="77777777" w:rsidR="00EB5256" w:rsidRPr="0003789A" w:rsidRDefault="00EB5256" w:rsidP="00EB5256">
      <w:pPr>
        <w:widowControl w:val="0"/>
        <w:kinsoku w:val="0"/>
        <w:overflowPunct w:val="0"/>
        <w:autoSpaceDE w:val="0"/>
        <w:autoSpaceDN w:val="0"/>
        <w:adjustRightInd w:val="0"/>
        <w:spacing w:before="11" w:after="0" w:line="240" w:lineRule="auto"/>
        <w:rPr>
          <w:rFonts w:ascii="Times New Roman" w:eastAsiaTheme="minorEastAsia" w:hAnsi="Times New Roman" w:cs="Times New Roman"/>
        </w:rPr>
      </w:pPr>
    </w:p>
    <w:p w14:paraId="7AE5693C" w14:textId="77777777" w:rsidR="00EB5256" w:rsidRPr="00EB5256" w:rsidRDefault="00EB5256" w:rsidP="00E4594E">
      <w:pPr>
        <w:widowControl w:val="0"/>
        <w:numPr>
          <w:ilvl w:val="0"/>
          <w:numId w:val="10"/>
        </w:numPr>
        <w:tabs>
          <w:tab w:val="left" w:pos="720"/>
        </w:tabs>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Organizational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Impact</w:t>
      </w:r>
    </w:p>
    <w:p w14:paraId="4E030B3F"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5D351D1" w14:textId="77777777" w:rsidR="00EB5256" w:rsidRPr="00EB5256" w:rsidRDefault="00EB5256" w:rsidP="00E4594E">
      <w:pPr>
        <w:widowControl w:val="0"/>
        <w:numPr>
          <w:ilvl w:val="1"/>
          <w:numId w:val="10"/>
        </w:numPr>
        <w:tabs>
          <w:tab w:val="left" w:pos="1440"/>
        </w:tabs>
        <w:kinsoku w:val="0"/>
        <w:overflowPunct w:val="0"/>
        <w:autoSpaceDE w:val="0"/>
        <w:autoSpaceDN w:val="0"/>
        <w:adjustRightInd w:val="0"/>
        <w:spacing w:after="0" w:line="240" w:lineRule="auto"/>
        <w:ind w:left="144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 plan should affirm that the restructured entity was either licensed or an approved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surplus lines carrier in all jurisdictions in which it wrote business, and will be licensed 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all</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jurisdictions where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it takes 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business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result</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restructuring.</w:t>
      </w:r>
    </w:p>
    <w:p w14:paraId="76F6A846" w14:textId="77777777" w:rsidR="00EB5256" w:rsidRPr="0003789A" w:rsidRDefault="00EB5256" w:rsidP="00E4594E">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6FA26E1A" w14:textId="77777777" w:rsidR="00EB5256" w:rsidRPr="00EB5256" w:rsidRDefault="00EB5256" w:rsidP="00E4594E">
      <w:pPr>
        <w:widowControl w:val="0"/>
        <w:numPr>
          <w:ilvl w:val="1"/>
          <w:numId w:val="10"/>
        </w:numPr>
        <w:tabs>
          <w:tab w:val="left" w:pos="1440"/>
        </w:tabs>
        <w:kinsoku w:val="0"/>
        <w:overflowPunct w:val="0"/>
        <w:autoSpaceDE w:val="0"/>
        <w:autoSpaceDN w:val="0"/>
        <w:adjustRightInd w:val="0"/>
        <w:spacing w:after="0" w:line="240" w:lineRule="auto"/>
        <w:ind w:left="144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Analysis of the change in organizational structure resulting from the transaction. Areas to</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emphasize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include:</w:t>
      </w:r>
    </w:p>
    <w:p w14:paraId="4566D235" w14:textId="77777777" w:rsidR="00EB5256" w:rsidRPr="0003789A" w:rsidRDefault="00EB5256" w:rsidP="00E4594E">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149B1159" w14:textId="77777777" w:rsidR="00EB5256" w:rsidRPr="00EB5256" w:rsidRDefault="00EB5256" w:rsidP="00E4594E">
      <w:pPr>
        <w:widowControl w:val="0"/>
        <w:numPr>
          <w:ilvl w:val="2"/>
          <w:numId w:val="10"/>
        </w:numPr>
        <w:tabs>
          <w:tab w:val="left" w:pos="2160"/>
        </w:tabs>
        <w:kinsoku w:val="0"/>
        <w:overflowPunct w:val="0"/>
        <w:autoSpaceDE w:val="0"/>
        <w:autoSpaceDN w:val="0"/>
        <w:adjustRightInd w:val="0"/>
        <w:spacing w:after="0" w:line="240" w:lineRule="auto"/>
        <w:ind w:left="216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Ownership</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the resulting corporate structures;</w:t>
      </w:r>
    </w:p>
    <w:p w14:paraId="1BF551DC" w14:textId="77777777" w:rsidR="00EB5256" w:rsidRPr="00EB5256" w:rsidRDefault="00EB5256" w:rsidP="00E4594E">
      <w:pPr>
        <w:widowControl w:val="0"/>
        <w:numPr>
          <w:ilvl w:val="2"/>
          <w:numId w:val="10"/>
        </w:numPr>
        <w:tabs>
          <w:tab w:val="left" w:pos="2160"/>
        </w:tabs>
        <w:kinsoku w:val="0"/>
        <w:overflowPunct w:val="0"/>
        <w:autoSpaceDE w:val="0"/>
        <w:autoSpaceDN w:val="0"/>
        <w:adjustRightInd w:val="0"/>
        <w:spacing w:after="0" w:line="240" w:lineRule="auto"/>
        <w:ind w:left="2160" w:hanging="721"/>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relation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between management</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resulting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entities;</w:t>
      </w:r>
    </w:p>
    <w:p w14:paraId="2D522630" w14:textId="77777777" w:rsidR="00EB5256" w:rsidRPr="00EB5256" w:rsidRDefault="00EB5256" w:rsidP="00E4594E">
      <w:pPr>
        <w:widowControl w:val="0"/>
        <w:numPr>
          <w:ilvl w:val="2"/>
          <w:numId w:val="10"/>
        </w:numPr>
        <w:tabs>
          <w:tab w:val="left" w:pos="2160"/>
        </w:tabs>
        <w:kinsoku w:val="0"/>
        <w:overflowPunct w:val="0"/>
        <w:autoSpaceDE w:val="0"/>
        <w:autoSpaceDN w:val="0"/>
        <w:adjustRightInd w:val="0"/>
        <w:spacing w:after="0" w:line="240" w:lineRule="auto"/>
        <w:ind w:left="216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Substantial</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arrangements</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between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resulting</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entities;</w:t>
      </w:r>
    </w:p>
    <w:p w14:paraId="438FBAEE" w14:textId="77777777" w:rsidR="00EB5256" w:rsidRPr="00EB5256" w:rsidRDefault="00EB5256" w:rsidP="00E4594E">
      <w:pPr>
        <w:widowControl w:val="0"/>
        <w:numPr>
          <w:ilvl w:val="2"/>
          <w:numId w:val="10"/>
        </w:numPr>
        <w:tabs>
          <w:tab w:val="left" w:pos="2160"/>
        </w:tabs>
        <w:kinsoku w:val="0"/>
        <w:overflowPunct w:val="0"/>
        <w:autoSpaceDE w:val="0"/>
        <w:autoSpaceDN w:val="0"/>
        <w:adjustRightInd w:val="0"/>
        <w:spacing w:after="0" w:line="240" w:lineRule="auto"/>
        <w:ind w:left="216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Other</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on-going</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business</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ties</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between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resulting</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entities.</w:t>
      </w:r>
    </w:p>
    <w:p w14:paraId="7C031ED7"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EC30AE7" w14:textId="77777777" w:rsidR="00EB5256" w:rsidRPr="00EB5256" w:rsidRDefault="00EB5256" w:rsidP="00E4594E">
      <w:pPr>
        <w:widowControl w:val="0"/>
        <w:numPr>
          <w:ilvl w:val="0"/>
          <w:numId w:val="10"/>
        </w:numPr>
        <w:tabs>
          <w:tab w:val="left" w:pos="720"/>
        </w:tabs>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Analysis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Issues Affecting Policyholders</w:t>
      </w:r>
    </w:p>
    <w:p w14:paraId="3B860FDE"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036CFCBB" w14:textId="77777777" w:rsidR="00E4594E" w:rsidRDefault="00EB5256" w:rsidP="009C5CEB">
      <w:pPr>
        <w:widowControl w:val="0"/>
        <w:numPr>
          <w:ilvl w:val="1"/>
          <w:numId w:val="10"/>
        </w:numPr>
        <w:tabs>
          <w:tab w:val="left" w:pos="1440"/>
        </w:tabs>
        <w:kinsoku w:val="0"/>
        <w:overflowPunct w:val="0"/>
        <w:autoSpaceDE w:val="0"/>
        <w:autoSpaceDN w:val="0"/>
        <w:adjustRightInd w:val="0"/>
        <w:spacing w:before="76" w:after="0" w:line="240" w:lineRule="auto"/>
        <w:ind w:left="1440" w:right="119" w:hanging="600"/>
        <w:jc w:val="both"/>
        <w:rPr>
          <w:rFonts w:ascii="Times New Roman" w:eastAsiaTheme="minorEastAsia" w:hAnsi="Times New Roman" w:cs="Times New Roman"/>
          <w:sz w:val="24"/>
          <w:szCs w:val="24"/>
        </w:rPr>
      </w:pPr>
      <w:r w:rsidRPr="00E4594E">
        <w:rPr>
          <w:rFonts w:ascii="Times New Roman" w:eastAsiaTheme="minorEastAsia" w:hAnsi="Times New Roman" w:cs="Times New Roman"/>
          <w:sz w:val="24"/>
          <w:szCs w:val="24"/>
        </w:rPr>
        <w:lastRenderedPageBreak/>
        <w:t>Consider</w:t>
      </w:r>
      <w:r w:rsidRPr="00E4594E">
        <w:rPr>
          <w:rFonts w:ascii="Times New Roman" w:eastAsiaTheme="minorEastAsia" w:hAnsi="Times New Roman" w:cs="Times New Roman"/>
          <w:spacing w:val="1"/>
          <w:sz w:val="24"/>
          <w:szCs w:val="24"/>
        </w:rPr>
        <w:t xml:space="preserve"> </w:t>
      </w:r>
      <w:r w:rsidRPr="00E4594E">
        <w:rPr>
          <w:rFonts w:ascii="Times New Roman" w:eastAsiaTheme="minorEastAsia" w:hAnsi="Times New Roman" w:cs="Times New Roman"/>
          <w:sz w:val="24"/>
          <w:szCs w:val="24"/>
        </w:rPr>
        <w:t>whether</w:t>
      </w:r>
      <w:r w:rsidRPr="00E4594E">
        <w:rPr>
          <w:rFonts w:ascii="Times New Roman" w:eastAsiaTheme="minorEastAsia" w:hAnsi="Times New Roman" w:cs="Times New Roman"/>
          <w:spacing w:val="1"/>
          <w:sz w:val="24"/>
          <w:szCs w:val="24"/>
        </w:rPr>
        <w:t xml:space="preserve"> </w:t>
      </w:r>
      <w:r w:rsidRPr="00E4594E">
        <w:rPr>
          <w:rFonts w:ascii="Times New Roman" w:eastAsiaTheme="minorEastAsia" w:hAnsi="Times New Roman" w:cs="Times New Roman"/>
          <w:sz w:val="24"/>
          <w:szCs w:val="24"/>
        </w:rPr>
        <w:t>to</w:t>
      </w:r>
      <w:r w:rsidRPr="00E4594E">
        <w:rPr>
          <w:rFonts w:ascii="Times New Roman" w:eastAsiaTheme="minorEastAsia" w:hAnsi="Times New Roman" w:cs="Times New Roman"/>
          <w:spacing w:val="1"/>
          <w:sz w:val="24"/>
          <w:szCs w:val="24"/>
        </w:rPr>
        <w:t xml:space="preserve"> </w:t>
      </w:r>
      <w:r w:rsidRPr="00E4594E">
        <w:rPr>
          <w:rFonts w:ascii="Times New Roman" w:eastAsiaTheme="minorEastAsia" w:hAnsi="Times New Roman" w:cs="Times New Roman"/>
          <w:sz w:val="24"/>
          <w:szCs w:val="24"/>
        </w:rPr>
        <w:t>require</w:t>
      </w:r>
      <w:r w:rsidRPr="00E4594E">
        <w:rPr>
          <w:rFonts w:ascii="Times New Roman" w:eastAsiaTheme="minorEastAsia" w:hAnsi="Times New Roman" w:cs="Times New Roman"/>
          <w:spacing w:val="1"/>
          <w:sz w:val="24"/>
          <w:szCs w:val="24"/>
        </w:rPr>
        <w:t xml:space="preserve"> </w:t>
      </w:r>
      <w:r w:rsidRPr="00E4594E">
        <w:rPr>
          <w:rFonts w:ascii="Times New Roman" w:eastAsiaTheme="minorEastAsia" w:hAnsi="Times New Roman" w:cs="Times New Roman"/>
          <w:sz w:val="24"/>
          <w:szCs w:val="24"/>
        </w:rPr>
        <w:t>that</w:t>
      </w:r>
      <w:r w:rsidRPr="00E4594E">
        <w:rPr>
          <w:rFonts w:ascii="Times New Roman" w:eastAsiaTheme="minorEastAsia" w:hAnsi="Times New Roman" w:cs="Times New Roman"/>
          <w:spacing w:val="1"/>
          <w:sz w:val="24"/>
          <w:szCs w:val="24"/>
        </w:rPr>
        <w:t xml:space="preserve"> </w:t>
      </w:r>
      <w:r w:rsidRPr="00E4594E">
        <w:rPr>
          <w:rFonts w:ascii="Times New Roman" w:eastAsiaTheme="minorEastAsia" w:hAnsi="Times New Roman" w:cs="Times New Roman"/>
          <w:sz w:val="24"/>
          <w:szCs w:val="24"/>
        </w:rPr>
        <w:t>“cut-through”</w:t>
      </w:r>
      <w:r w:rsidRPr="00E4594E">
        <w:rPr>
          <w:rFonts w:ascii="Times New Roman" w:eastAsiaTheme="minorEastAsia" w:hAnsi="Times New Roman" w:cs="Times New Roman"/>
          <w:spacing w:val="1"/>
          <w:sz w:val="24"/>
          <w:szCs w:val="24"/>
        </w:rPr>
        <w:t xml:space="preserve"> </w:t>
      </w:r>
      <w:r w:rsidRPr="00E4594E">
        <w:rPr>
          <w:rFonts w:ascii="Times New Roman" w:eastAsiaTheme="minorEastAsia" w:hAnsi="Times New Roman" w:cs="Times New Roman"/>
          <w:sz w:val="24"/>
          <w:szCs w:val="24"/>
        </w:rPr>
        <w:t>provisions</w:t>
      </w:r>
      <w:r w:rsidRPr="00E4594E">
        <w:rPr>
          <w:rFonts w:ascii="Times New Roman" w:eastAsiaTheme="minorEastAsia" w:hAnsi="Times New Roman" w:cs="Times New Roman"/>
          <w:spacing w:val="1"/>
          <w:sz w:val="24"/>
          <w:szCs w:val="24"/>
        </w:rPr>
        <w:t xml:space="preserve"> </w:t>
      </w:r>
      <w:r w:rsidRPr="00E4594E">
        <w:rPr>
          <w:rFonts w:ascii="Times New Roman" w:eastAsiaTheme="minorEastAsia" w:hAnsi="Times New Roman" w:cs="Times New Roman"/>
          <w:sz w:val="24"/>
          <w:szCs w:val="24"/>
        </w:rPr>
        <w:t>be</w:t>
      </w:r>
      <w:r w:rsidRPr="00E4594E">
        <w:rPr>
          <w:rFonts w:ascii="Times New Roman" w:eastAsiaTheme="minorEastAsia" w:hAnsi="Times New Roman" w:cs="Times New Roman"/>
          <w:spacing w:val="1"/>
          <w:sz w:val="24"/>
          <w:szCs w:val="24"/>
        </w:rPr>
        <w:t xml:space="preserve"> </w:t>
      </w:r>
      <w:r w:rsidRPr="00E4594E">
        <w:rPr>
          <w:rFonts w:ascii="Times New Roman" w:eastAsiaTheme="minorEastAsia" w:hAnsi="Times New Roman" w:cs="Times New Roman"/>
          <w:sz w:val="24"/>
          <w:szCs w:val="24"/>
        </w:rPr>
        <w:t>put</w:t>
      </w:r>
      <w:r w:rsidRPr="00E4594E">
        <w:rPr>
          <w:rFonts w:ascii="Times New Roman" w:eastAsiaTheme="minorEastAsia" w:hAnsi="Times New Roman" w:cs="Times New Roman"/>
          <w:spacing w:val="1"/>
          <w:sz w:val="24"/>
          <w:szCs w:val="24"/>
        </w:rPr>
        <w:t xml:space="preserve"> </w:t>
      </w:r>
      <w:r w:rsidRPr="00E4594E">
        <w:rPr>
          <w:rFonts w:ascii="Times New Roman" w:eastAsiaTheme="minorEastAsia" w:hAnsi="Times New Roman" w:cs="Times New Roman"/>
          <w:sz w:val="24"/>
          <w:szCs w:val="24"/>
        </w:rPr>
        <w:t>in</w:t>
      </w:r>
      <w:r w:rsidRPr="00E4594E">
        <w:rPr>
          <w:rFonts w:ascii="Times New Roman" w:eastAsiaTheme="minorEastAsia" w:hAnsi="Times New Roman" w:cs="Times New Roman"/>
          <w:spacing w:val="1"/>
          <w:sz w:val="24"/>
          <w:szCs w:val="24"/>
        </w:rPr>
        <w:t xml:space="preserve"> </w:t>
      </w:r>
      <w:r w:rsidRPr="00E4594E">
        <w:rPr>
          <w:rFonts w:ascii="Times New Roman" w:eastAsiaTheme="minorEastAsia" w:hAnsi="Times New Roman" w:cs="Times New Roman"/>
          <w:sz w:val="24"/>
          <w:szCs w:val="24"/>
        </w:rPr>
        <w:t>place</w:t>
      </w:r>
      <w:r w:rsidRPr="00E4594E">
        <w:rPr>
          <w:rFonts w:ascii="Times New Roman" w:eastAsiaTheme="minorEastAsia" w:hAnsi="Times New Roman" w:cs="Times New Roman"/>
          <w:spacing w:val="1"/>
          <w:sz w:val="24"/>
          <w:szCs w:val="24"/>
        </w:rPr>
        <w:t xml:space="preserve"> </w:t>
      </w:r>
      <w:r w:rsidRPr="00E4594E">
        <w:rPr>
          <w:rFonts w:ascii="Times New Roman" w:eastAsiaTheme="minorEastAsia" w:hAnsi="Times New Roman" w:cs="Times New Roman"/>
          <w:sz w:val="24"/>
          <w:szCs w:val="24"/>
        </w:rPr>
        <w:t>for</w:t>
      </w:r>
      <w:r w:rsidRPr="00E4594E">
        <w:rPr>
          <w:rFonts w:ascii="Times New Roman" w:eastAsiaTheme="minorEastAsia" w:hAnsi="Times New Roman" w:cs="Times New Roman"/>
          <w:spacing w:val="1"/>
          <w:sz w:val="24"/>
          <w:szCs w:val="24"/>
        </w:rPr>
        <w:t xml:space="preserve"> </w:t>
      </w:r>
      <w:r w:rsidRPr="00E4594E">
        <w:rPr>
          <w:rFonts w:ascii="Times New Roman" w:eastAsiaTheme="minorEastAsia" w:hAnsi="Times New Roman" w:cs="Times New Roman"/>
          <w:sz w:val="24"/>
          <w:szCs w:val="24"/>
        </w:rPr>
        <w:t>policyholders of the weaker entity.</w:t>
      </w:r>
    </w:p>
    <w:p w14:paraId="6377F19F" w14:textId="3DDA86AA" w:rsidR="00EB5256" w:rsidRPr="00E4594E" w:rsidRDefault="00EB5256" w:rsidP="009C5CEB">
      <w:pPr>
        <w:widowControl w:val="0"/>
        <w:numPr>
          <w:ilvl w:val="1"/>
          <w:numId w:val="10"/>
        </w:numPr>
        <w:tabs>
          <w:tab w:val="left" w:pos="1440"/>
        </w:tabs>
        <w:kinsoku w:val="0"/>
        <w:overflowPunct w:val="0"/>
        <w:autoSpaceDE w:val="0"/>
        <w:autoSpaceDN w:val="0"/>
        <w:adjustRightInd w:val="0"/>
        <w:spacing w:before="76" w:after="0" w:line="240" w:lineRule="auto"/>
        <w:ind w:left="1440" w:right="119" w:hanging="600"/>
        <w:jc w:val="both"/>
        <w:rPr>
          <w:rFonts w:ascii="Times New Roman" w:eastAsiaTheme="minorEastAsia" w:hAnsi="Times New Roman" w:cs="Times New Roman"/>
          <w:sz w:val="24"/>
          <w:szCs w:val="24"/>
        </w:rPr>
      </w:pPr>
      <w:r w:rsidRPr="00E4594E">
        <w:rPr>
          <w:rFonts w:ascii="Times New Roman" w:eastAsiaTheme="minorEastAsia" w:hAnsi="Times New Roman" w:cs="Times New Roman"/>
          <w:sz w:val="24"/>
          <w:szCs w:val="24"/>
        </w:rPr>
        <w:t>Obtain</w:t>
      </w:r>
      <w:r w:rsidRPr="00E4594E">
        <w:rPr>
          <w:rFonts w:ascii="Times New Roman" w:eastAsiaTheme="minorEastAsia" w:hAnsi="Times New Roman" w:cs="Times New Roman"/>
          <w:spacing w:val="27"/>
          <w:sz w:val="24"/>
          <w:szCs w:val="24"/>
        </w:rPr>
        <w:t xml:space="preserve"> </w:t>
      </w:r>
      <w:r w:rsidRPr="00E4594E">
        <w:rPr>
          <w:rFonts w:ascii="Times New Roman" w:eastAsiaTheme="minorEastAsia" w:hAnsi="Times New Roman" w:cs="Times New Roman"/>
          <w:sz w:val="24"/>
          <w:szCs w:val="24"/>
        </w:rPr>
        <w:t>a</w:t>
      </w:r>
      <w:r w:rsidRPr="00E4594E">
        <w:rPr>
          <w:rFonts w:ascii="Times New Roman" w:eastAsiaTheme="minorEastAsia" w:hAnsi="Times New Roman" w:cs="Times New Roman"/>
          <w:spacing w:val="28"/>
          <w:sz w:val="24"/>
          <w:szCs w:val="24"/>
        </w:rPr>
        <w:t xml:space="preserve"> </w:t>
      </w:r>
      <w:r w:rsidRPr="00E4594E">
        <w:rPr>
          <w:rFonts w:ascii="Times New Roman" w:eastAsiaTheme="minorEastAsia" w:hAnsi="Times New Roman" w:cs="Times New Roman"/>
          <w:sz w:val="24"/>
          <w:szCs w:val="24"/>
        </w:rPr>
        <w:t>legal</w:t>
      </w:r>
      <w:r w:rsidRPr="00E4594E">
        <w:rPr>
          <w:rFonts w:ascii="Times New Roman" w:eastAsiaTheme="minorEastAsia" w:hAnsi="Times New Roman" w:cs="Times New Roman"/>
          <w:spacing w:val="28"/>
          <w:sz w:val="24"/>
          <w:szCs w:val="24"/>
        </w:rPr>
        <w:t xml:space="preserve"> </w:t>
      </w:r>
      <w:r w:rsidRPr="00E4594E">
        <w:rPr>
          <w:rFonts w:ascii="Times New Roman" w:eastAsiaTheme="minorEastAsia" w:hAnsi="Times New Roman" w:cs="Times New Roman"/>
          <w:sz w:val="24"/>
          <w:szCs w:val="24"/>
        </w:rPr>
        <w:t>opinion</w:t>
      </w:r>
      <w:r w:rsidRPr="00E4594E">
        <w:rPr>
          <w:rFonts w:ascii="Times New Roman" w:eastAsiaTheme="minorEastAsia" w:hAnsi="Times New Roman" w:cs="Times New Roman"/>
          <w:spacing w:val="28"/>
          <w:sz w:val="24"/>
          <w:szCs w:val="24"/>
        </w:rPr>
        <w:t xml:space="preserve"> </w:t>
      </w:r>
      <w:r w:rsidRPr="00E4594E">
        <w:rPr>
          <w:rFonts w:ascii="Times New Roman" w:eastAsiaTheme="minorEastAsia" w:hAnsi="Times New Roman" w:cs="Times New Roman"/>
          <w:sz w:val="24"/>
          <w:szCs w:val="24"/>
        </w:rPr>
        <w:t>that</w:t>
      </w:r>
      <w:r w:rsidRPr="00E4594E">
        <w:rPr>
          <w:rFonts w:ascii="Times New Roman" w:eastAsiaTheme="minorEastAsia" w:hAnsi="Times New Roman" w:cs="Times New Roman"/>
          <w:spacing w:val="28"/>
          <w:sz w:val="24"/>
          <w:szCs w:val="24"/>
        </w:rPr>
        <w:t xml:space="preserve"> </w:t>
      </w:r>
      <w:r w:rsidRPr="00E4594E">
        <w:rPr>
          <w:rFonts w:ascii="Times New Roman" w:eastAsiaTheme="minorEastAsia" w:hAnsi="Times New Roman" w:cs="Times New Roman"/>
          <w:sz w:val="24"/>
          <w:szCs w:val="24"/>
        </w:rPr>
        <w:t>policyholders</w:t>
      </w:r>
      <w:r w:rsidRPr="00E4594E">
        <w:rPr>
          <w:rFonts w:ascii="Times New Roman" w:eastAsiaTheme="minorEastAsia" w:hAnsi="Times New Roman" w:cs="Times New Roman"/>
          <w:spacing w:val="28"/>
          <w:sz w:val="24"/>
          <w:szCs w:val="24"/>
        </w:rPr>
        <w:t xml:space="preserve"> </w:t>
      </w:r>
      <w:r w:rsidRPr="00E4594E">
        <w:rPr>
          <w:rFonts w:ascii="Times New Roman" w:eastAsiaTheme="minorEastAsia" w:hAnsi="Times New Roman" w:cs="Times New Roman"/>
          <w:sz w:val="24"/>
          <w:szCs w:val="24"/>
        </w:rPr>
        <w:t>of</w:t>
      </w:r>
      <w:r w:rsidRPr="00E4594E">
        <w:rPr>
          <w:rFonts w:ascii="Times New Roman" w:eastAsiaTheme="minorEastAsia" w:hAnsi="Times New Roman" w:cs="Times New Roman"/>
          <w:spacing w:val="27"/>
          <w:sz w:val="24"/>
          <w:szCs w:val="24"/>
        </w:rPr>
        <w:t xml:space="preserve"> </w:t>
      </w:r>
      <w:r w:rsidRPr="00E4594E">
        <w:rPr>
          <w:rFonts w:ascii="Times New Roman" w:eastAsiaTheme="minorEastAsia" w:hAnsi="Times New Roman" w:cs="Times New Roman"/>
          <w:sz w:val="24"/>
          <w:szCs w:val="24"/>
        </w:rPr>
        <w:t>restructured</w:t>
      </w:r>
      <w:r w:rsidRPr="00E4594E">
        <w:rPr>
          <w:rFonts w:ascii="Times New Roman" w:eastAsiaTheme="minorEastAsia" w:hAnsi="Times New Roman" w:cs="Times New Roman"/>
          <w:spacing w:val="28"/>
          <w:sz w:val="24"/>
          <w:szCs w:val="24"/>
        </w:rPr>
        <w:t xml:space="preserve"> </w:t>
      </w:r>
      <w:r w:rsidRPr="00E4594E">
        <w:rPr>
          <w:rFonts w:ascii="Times New Roman" w:eastAsiaTheme="minorEastAsia" w:hAnsi="Times New Roman" w:cs="Times New Roman"/>
          <w:sz w:val="24"/>
          <w:szCs w:val="24"/>
        </w:rPr>
        <w:t>entities</w:t>
      </w:r>
      <w:r w:rsidRPr="00E4594E">
        <w:rPr>
          <w:rFonts w:ascii="Times New Roman" w:eastAsiaTheme="minorEastAsia" w:hAnsi="Times New Roman" w:cs="Times New Roman"/>
          <w:spacing w:val="28"/>
          <w:sz w:val="24"/>
          <w:szCs w:val="24"/>
        </w:rPr>
        <w:t xml:space="preserve"> </w:t>
      </w:r>
      <w:r w:rsidRPr="00E4594E">
        <w:rPr>
          <w:rFonts w:ascii="Times New Roman" w:eastAsiaTheme="minorEastAsia" w:hAnsi="Times New Roman" w:cs="Times New Roman"/>
          <w:sz w:val="24"/>
          <w:szCs w:val="24"/>
        </w:rPr>
        <w:t>will</w:t>
      </w:r>
      <w:r w:rsidRPr="00E4594E">
        <w:rPr>
          <w:rFonts w:ascii="Times New Roman" w:eastAsiaTheme="minorEastAsia" w:hAnsi="Times New Roman" w:cs="Times New Roman"/>
          <w:spacing w:val="28"/>
          <w:sz w:val="24"/>
          <w:szCs w:val="24"/>
        </w:rPr>
        <w:t xml:space="preserve"> </w:t>
      </w:r>
      <w:r w:rsidRPr="00E4594E">
        <w:rPr>
          <w:rFonts w:ascii="Times New Roman" w:eastAsiaTheme="minorEastAsia" w:hAnsi="Times New Roman" w:cs="Times New Roman"/>
          <w:sz w:val="24"/>
          <w:szCs w:val="24"/>
        </w:rPr>
        <w:t>not</w:t>
      </w:r>
      <w:r w:rsidRPr="00E4594E">
        <w:rPr>
          <w:rFonts w:ascii="Times New Roman" w:eastAsiaTheme="minorEastAsia" w:hAnsi="Times New Roman" w:cs="Times New Roman"/>
          <w:spacing w:val="28"/>
          <w:sz w:val="24"/>
          <w:szCs w:val="24"/>
        </w:rPr>
        <w:t xml:space="preserve"> </w:t>
      </w:r>
      <w:r w:rsidRPr="00E4594E">
        <w:rPr>
          <w:rFonts w:ascii="Times New Roman" w:eastAsiaTheme="minorEastAsia" w:hAnsi="Times New Roman" w:cs="Times New Roman"/>
          <w:sz w:val="24"/>
          <w:szCs w:val="24"/>
        </w:rPr>
        <w:t>lose</w:t>
      </w:r>
      <w:r w:rsidRPr="00E4594E">
        <w:rPr>
          <w:rFonts w:ascii="Times New Roman" w:eastAsiaTheme="minorEastAsia" w:hAnsi="Times New Roman" w:cs="Times New Roman"/>
          <w:spacing w:val="27"/>
          <w:sz w:val="24"/>
          <w:szCs w:val="24"/>
        </w:rPr>
        <w:t xml:space="preserve"> </w:t>
      </w:r>
      <w:r w:rsidRPr="00E4594E">
        <w:rPr>
          <w:rFonts w:ascii="Times New Roman" w:eastAsiaTheme="minorEastAsia" w:hAnsi="Times New Roman" w:cs="Times New Roman"/>
          <w:sz w:val="24"/>
          <w:szCs w:val="24"/>
        </w:rPr>
        <w:t>guaranty</w:t>
      </w:r>
      <w:r w:rsidRPr="00E4594E">
        <w:rPr>
          <w:rFonts w:ascii="Times New Roman" w:eastAsiaTheme="minorEastAsia" w:hAnsi="Times New Roman" w:cs="Times New Roman"/>
          <w:spacing w:val="-57"/>
          <w:sz w:val="24"/>
          <w:szCs w:val="24"/>
        </w:rPr>
        <w:t xml:space="preserve"> </w:t>
      </w:r>
      <w:r w:rsidRPr="00E4594E">
        <w:rPr>
          <w:rFonts w:ascii="Times New Roman" w:eastAsiaTheme="minorEastAsia" w:hAnsi="Times New Roman" w:cs="Times New Roman"/>
          <w:sz w:val="24"/>
          <w:szCs w:val="24"/>
        </w:rPr>
        <w:t>fund coverage as a result of the LBR.</w:t>
      </w:r>
    </w:p>
    <w:p w14:paraId="628DC5F4" w14:textId="77777777" w:rsidR="00EB5256" w:rsidRPr="00EB5256" w:rsidRDefault="00EB5256" w:rsidP="009C5CEB">
      <w:pPr>
        <w:widowControl w:val="0"/>
        <w:numPr>
          <w:ilvl w:val="1"/>
          <w:numId w:val="10"/>
        </w:numPr>
        <w:tabs>
          <w:tab w:val="left" w:pos="1440"/>
          <w:tab w:val="left" w:pos="1560"/>
        </w:tabs>
        <w:kinsoku w:val="0"/>
        <w:overflowPunct w:val="0"/>
        <w:autoSpaceDE w:val="0"/>
        <w:autoSpaceDN w:val="0"/>
        <w:adjustRightInd w:val="0"/>
        <w:spacing w:before="1" w:after="0" w:line="240" w:lineRule="auto"/>
        <w:ind w:left="1440" w:right="117" w:hanging="60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Hold</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discussions</w:t>
      </w:r>
      <w:r w:rsidRPr="00EB5256">
        <w:rPr>
          <w:rFonts w:ascii="Times New Roman" w:eastAsiaTheme="minorEastAsia" w:hAnsi="Times New Roman" w:cs="Times New Roman"/>
          <w:spacing w:val="47"/>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47"/>
          <w:sz w:val="24"/>
          <w:szCs w:val="24"/>
        </w:rPr>
        <w:t xml:space="preserve"> </w:t>
      </w:r>
      <w:r w:rsidRPr="00EB5256">
        <w:rPr>
          <w:rFonts w:ascii="Times New Roman" w:eastAsiaTheme="minorEastAsia" w:hAnsi="Times New Roman" w:cs="Times New Roman"/>
          <w:sz w:val="24"/>
          <w:szCs w:val="24"/>
        </w:rPr>
        <w:t>affected</w:t>
      </w:r>
      <w:r w:rsidRPr="00EB5256">
        <w:rPr>
          <w:rFonts w:ascii="Times New Roman" w:eastAsiaTheme="minorEastAsia" w:hAnsi="Times New Roman" w:cs="Times New Roman"/>
          <w:spacing w:val="47"/>
          <w:sz w:val="24"/>
          <w:szCs w:val="24"/>
        </w:rPr>
        <w:t xml:space="preserve"> </w:t>
      </w:r>
      <w:r w:rsidRPr="00EB5256">
        <w:rPr>
          <w:rFonts w:ascii="Times New Roman" w:eastAsiaTheme="minorEastAsia" w:hAnsi="Times New Roman" w:cs="Times New Roman"/>
          <w:sz w:val="24"/>
          <w:szCs w:val="24"/>
        </w:rPr>
        <w:t>guaranty</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funds</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National</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Conference</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Insurance</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Guaranty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Funds (NCIGF) regarding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coverage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issues.</w:t>
      </w:r>
    </w:p>
    <w:p w14:paraId="5CCDFE78" w14:textId="64B3FDC5" w:rsidR="00EB5256" w:rsidRDefault="00EB5256" w:rsidP="009C5CEB">
      <w:pPr>
        <w:widowControl w:val="0"/>
        <w:numPr>
          <w:ilvl w:val="1"/>
          <w:numId w:val="10"/>
        </w:numPr>
        <w:tabs>
          <w:tab w:val="left" w:pos="1440"/>
          <w:tab w:val="left" w:pos="1561"/>
        </w:tabs>
        <w:kinsoku w:val="0"/>
        <w:overflowPunct w:val="0"/>
        <w:autoSpaceDE w:val="0"/>
        <w:autoSpaceDN w:val="0"/>
        <w:adjustRightInd w:val="0"/>
        <w:spacing w:after="0" w:line="240" w:lineRule="auto"/>
        <w:ind w:left="1440" w:right="118" w:hanging="60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Consider</w:t>
      </w:r>
      <w:r w:rsidRPr="00EB5256">
        <w:rPr>
          <w:rFonts w:ascii="Times New Roman" w:eastAsiaTheme="minorEastAsia" w:hAnsi="Times New Roman" w:cs="Times New Roman"/>
          <w:spacing w:val="42"/>
          <w:sz w:val="24"/>
          <w:szCs w:val="24"/>
        </w:rPr>
        <w:t xml:space="preserve"> </w:t>
      </w:r>
      <w:r w:rsidRPr="00EB5256">
        <w:rPr>
          <w:rFonts w:ascii="Times New Roman" w:eastAsiaTheme="minorEastAsia" w:hAnsi="Times New Roman" w:cs="Times New Roman"/>
          <w:sz w:val="24"/>
          <w:szCs w:val="24"/>
        </w:rPr>
        <w:t>whether</w:t>
      </w:r>
      <w:r w:rsidRPr="00EB5256">
        <w:rPr>
          <w:rFonts w:ascii="Times New Roman" w:eastAsiaTheme="minorEastAsia" w:hAnsi="Times New Roman" w:cs="Times New Roman"/>
          <w:spacing w:val="43"/>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42"/>
          <w:sz w:val="24"/>
          <w:szCs w:val="24"/>
        </w:rPr>
        <w:t xml:space="preserve"> </w:t>
      </w:r>
      <w:r w:rsidRPr="00EB5256">
        <w:rPr>
          <w:rFonts w:ascii="Times New Roman" w:eastAsiaTheme="minorEastAsia" w:hAnsi="Times New Roman" w:cs="Times New Roman"/>
          <w:sz w:val="24"/>
          <w:szCs w:val="24"/>
        </w:rPr>
        <w:t>require</w:t>
      </w:r>
      <w:r w:rsidRPr="00EB5256">
        <w:rPr>
          <w:rFonts w:ascii="Times New Roman" w:eastAsiaTheme="minorEastAsia" w:hAnsi="Times New Roman" w:cs="Times New Roman"/>
          <w:spacing w:val="43"/>
          <w:sz w:val="24"/>
          <w:szCs w:val="24"/>
        </w:rPr>
        <w:t xml:space="preserve"> </w:t>
      </w:r>
      <w:r w:rsidRPr="00EB5256">
        <w:rPr>
          <w:rFonts w:ascii="Times New Roman" w:eastAsiaTheme="minorEastAsia" w:hAnsi="Times New Roman" w:cs="Times New Roman"/>
          <w:sz w:val="24"/>
          <w:szCs w:val="24"/>
        </w:rPr>
        <w:t>that</w:t>
      </w:r>
      <w:r w:rsidRPr="00EB5256">
        <w:rPr>
          <w:rFonts w:ascii="Times New Roman" w:eastAsiaTheme="minorEastAsia" w:hAnsi="Times New Roman" w:cs="Times New Roman"/>
          <w:spacing w:val="43"/>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42"/>
          <w:sz w:val="24"/>
          <w:szCs w:val="24"/>
        </w:rPr>
        <w:t xml:space="preserve"> </w:t>
      </w:r>
      <w:r w:rsidRPr="00EB5256">
        <w:rPr>
          <w:rFonts w:ascii="Times New Roman" w:eastAsiaTheme="minorEastAsia" w:hAnsi="Times New Roman" w:cs="Times New Roman"/>
          <w:sz w:val="24"/>
          <w:szCs w:val="24"/>
        </w:rPr>
        <w:t>mechanism</w:t>
      </w:r>
      <w:r w:rsidRPr="00EB5256">
        <w:rPr>
          <w:rFonts w:ascii="Times New Roman" w:eastAsiaTheme="minorEastAsia" w:hAnsi="Times New Roman" w:cs="Times New Roman"/>
          <w:spacing w:val="43"/>
          <w:sz w:val="24"/>
          <w:szCs w:val="24"/>
        </w:rPr>
        <w:t xml:space="preserve"> </w:t>
      </w:r>
      <w:r w:rsidRPr="00EB5256">
        <w:rPr>
          <w:rFonts w:ascii="Times New Roman" w:eastAsiaTheme="minorEastAsia" w:hAnsi="Times New Roman" w:cs="Times New Roman"/>
          <w:sz w:val="24"/>
          <w:szCs w:val="24"/>
        </w:rPr>
        <w:t>be</w:t>
      </w:r>
      <w:r w:rsidRPr="00EB5256">
        <w:rPr>
          <w:rFonts w:ascii="Times New Roman" w:eastAsiaTheme="minorEastAsia" w:hAnsi="Times New Roman" w:cs="Times New Roman"/>
          <w:spacing w:val="42"/>
          <w:sz w:val="24"/>
          <w:szCs w:val="24"/>
        </w:rPr>
        <w:t xml:space="preserve"> </w:t>
      </w:r>
      <w:r w:rsidRPr="00EB5256">
        <w:rPr>
          <w:rFonts w:ascii="Times New Roman" w:eastAsiaTheme="minorEastAsia" w:hAnsi="Times New Roman" w:cs="Times New Roman"/>
          <w:sz w:val="24"/>
          <w:szCs w:val="24"/>
        </w:rPr>
        <w:t>put</w:t>
      </w:r>
      <w:r w:rsidRPr="00EB5256">
        <w:rPr>
          <w:rFonts w:ascii="Times New Roman" w:eastAsiaTheme="minorEastAsia" w:hAnsi="Times New Roman" w:cs="Times New Roman"/>
          <w:spacing w:val="43"/>
          <w:sz w:val="24"/>
          <w:szCs w:val="24"/>
        </w:rPr>
        <w:t xml:space="preserve"> </w:t>
      </w:r>
      <w:r w:rsidRPr="00EB5256">
        <w:rPr>
          <w:rFonts w:ascii="Times New Roman" w:eastAsiaTheme="minorEastAsia" w:hAnsi="Times New Roman" w:cs="Times New Roman"/>
          <w:sz w:val="24"/>
          <w:szCs w:val="24"/>
        </w:rPr>
        <w:t>in</w:t>
      </w:r>
      <w:r w:rsidRPr="00EB5256">
        <w:rPr>
          <w:rFonts w:ascii="Times New Roman" w:eastAsiaTheme="minorEastAsia" w:hAnsi="Times New Roman" w:cs="Times New Roman"/>
          <w:spacing w:val="43"/>
          <w:sz w:val="24"/>
          <w:szCs w:val="24"/>
        </w:rPr>
        <w:t xml:space="preserve"> </w:t>
      </w:r>
      <w:r w:rsidRPr="00EB5256">
        <w:rPr>
          <w:rFonts w:ascii="Times New Roman" w:eastAsiaTheme="minorEastAsia" w:hAnsi="Times New Roman" w:cs="Times New Roman"/>
          <w:sz w:val="24"/>
          <w:szCs w:val="24"/>
        </w:rPr>
        <w:t>place</w:t>
      </w:r>
      <w:r w:rsidRPr="00EB5256">
        <w:rPr>
          <w:rFonts w:ascii="Times New Roman" w:eastAsiaTheme="minorEastAsia" w:hAnsi="Times New Roman" w:cs="Times New Roman"/>
          <w:spacing w:val="42"/>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43"/>
          <w:sz w:val="24"/>
          <w:szCs w:val="24"/>
        </w:rPr>
        <w:t xml:space="preserve"> </w:t>
      </w:r>
      <w:r w:rsidRPr="00EB5256">
        <w:rPr>
          <w:rFonts w:ascii="Times New Roman" w:eastAsiaTheme="minorEastAsia" w:hAnsi="Times New Roman" w:cs="Times New Roman"/>
          <w:sz w:val="24"/>
          <w:szCs w:val="24"/>
        </w:rPr>
        <w:t>obtain</w:t>
      </w:r>
      <w:r w:rsidRPr="00EB5256">
        <w:rPr>
          <w:rFonts w:ascii="Times New Roman" w:eastAsiaTheme="minorEastAsia" w:hAnsi="Times New Roman" w:cs="Times New Roman"/>
          <w:spacing w:val="43"/>
          <w:sz w:val="24"/>
          <w:szCs w:val="24"/>
        </w:rPr>
        <w:t xml:space="preserve"> </w:t>
      </w:r>
      <w:r w:rsidRPr="00EB5256">
        <w:rPr>
          <w:rFonts w:ascii="Times New Roman" w:eastAsiaTheme="minorEastAsia" w:hAnsi="Times New Roman" w:cs="Times New Roman"/>
          <w:sz w:val="24"/>
          <w:szCs w:val="24"/>
        </w:rPr>
        <w:t>policyholder</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 xml:space="preserve">consent regarding any </w:t>
      </w:r>
      <w:proofErr w:type="spellStart"/>
      <w:r w:rsidRPr="00EB5256">
        <w:rPr>
          <w:rFonts w:ascii="Times New Roman" w:eastAsiaTheme="minorEastAsia" w:hAnsi="Times New Roman" w:cs="Times New Roman"/>
          <w:sz w:val="24"/>
          <w:szCs w:val="24"/>
        </w:rPr>
        <w:t>novations</w:t>
      </w:r>
      <w:proofErr w:type="spellEnd"/>
      <w:r w:rsidRPr="00EB5256">
        <w:rPr>
          <w:rFonts w:ascii="Times New Roman" w:eastAsiaTheme="minorEastAsia" w:hAnsi="Times New Roman" w:cs="Times New Roman"/>
          <w:sz w:val="24"/>
          <w:szCs w:val="24"/>
        </w:rPr>
        <w:t>.</w:t>
      </w:r>
    </w:p>
    <w:p w14:paraId="4F0DDD10" w14:textId="78B9D87F" w:rsidR="00C634C4" w:rsidRDefault="00C634C4" w:rsidP="00C634C4">
      <w:pPr>
        <w:widowControl w:val="0"/>
        <w:tabs>
          <w:tab w:val="left" w:pos="1440"/>
          <w:tab w:val="left" w:pos="1561"/>
        </w:tabs>
        <w:kinsoku w:val="0"/>
        <w:overflowPunct w:val="0"/>
        <w:autoSpaceDE w:val="0"/>
        <w:autoSpaceDN w:val="0"/>
        <w:adjustRightInd w:val="0"/>
        <w:spacing w:after="0" w:line="240" w:lineRule="auto"/>
        <w:ind w:right="118"/>
        <w:rPr>
          <w:rFonts w:ascii="Times New Roman" w:eastAsiaTheme="minorEastAsia" w:hAnsi="Times New Roman" w:cs="Times New Roman"/>
          <w:sz w:val="24"/>
          <w:szCs w:val="24"/>
        </w:rPr>
      </w:pPr>
    </w:p>
    <w:p w14:paraId="0CB37255" w14:textId="77777777" w:rsidR="00C634C4" w:rsidRDefault="00C634C4" w:rsidP="00C634C4">
      <w:pPr>
        <w:widowControl w:val="0"/>
        <w:tabs>
          <w:tab w:val="left" w:pos="1440"/>
          <w:tab w:val="left" w:pos="1561"/>
        </w:tabs>
        <w:kinsoku w:val="0"/>
        <w:overflowPunct w:val="0"/>
        <w:autoSpaceDE w:val="0"/>
        <w:autoSpaceDN w:val="0"/>
        <w:adjustRightInd w:val="0"/>
        <w:spacing w:after="0" w:line="240" w:lineRule="auto"/>
        <w:ind w:right="118"/>
        <w:rPr>
          <w:rFonts w:ascii="Times New Roman" w:eastAsiaTheme="minorEastAsia" w:hAnsi="Times New Roman" w:cs="Times New Roman"/>
          <w:sz w:val="24"/>
          <w:szCs w:val="24"/>
        </w:rPr>
      </w:pPr>
    </w:p>
    <w:p w14:paraId="5C347D33" w14:textId="77777777" w:rsidR="00C634C4" w:rsidRDefault="00C634C4" w:rsidP="00EB5256">
      <w:pPr>
        <w:widowControl w:val="0"/>
        <w:kinsoku w:val="0"/>
        <w:overflowPunct w:val="0"/>
        <w:autoSpaceDE w:val="0"/>
        <w:autoSpaceDN w:val="0"/>
        <w:adjustRightInd w:val="0"/>
        <w:spacing w:before="79" w:after="0" w:line="240" w:lineRule="auto"/>
        <w:ind w:right="101"/>
        <w:jc w:val="center"/>
        <w:outlineLvl w:val="0"/>
        <w:rPr>
          <w:rFonts w:ascii="Times New Roman" w:eastAsiaTheme="minorEastAsia" w:hAnsi="Times New Roman" w:cs="Times New Roman"/>
          <w:b/>
          <w:bCs/>
          <w:sz w:val="24"/>
          <w:szCs w:val="24"/>
        </w:rPr>
        <w:sectPr w:rsidR="00C634C4" w:rsidSect="00C634C4">
          <w:pgSz w:w="12240" w:h="15840"/>
          <w:pgMar w:top="1500" w:right="960" w:bottom="280" w:left="960" w:header="720" w:footer="720" w:gutter="0"/>
          <w:cols w:space="720"/>
          <w:noEndnote/>
        </w:sectPr>
      </w:pPr>
    </w:p>
    <w:p w14:paraId="7F64A9A5" w14:textId="05A9BFEC" w:rsidR="00EB5256" w:rsidRPr="00EB5256" w:rsidRDefault="00EB5256" w:rsidP="00EB5256">
      <w:pPr>
        <w:widowControl w:val="0"/>
        <w:kinsoku w:val="0"/>
        <w:overflowPunct w:val="0"/>
        <w:autoSpaceDE w:val="0"/>
        <w:autoSpaceDN w:val="0"/>
        <w:adjustRightInd w:val="0"/>
        <w:spacing w:before="79" w:after="0" w:line="240" w:lineRule="auto"/>
        <w:ind w:right="101"/>
        <w:jc w:val="center"/>
        <w:outlineLvl w:val="0"/>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lastRenderedPageBreak/>
        <w:t>APPENDIX</w:t>
      </w:r>
      <w:r w:rsidRPr="00EB5256">
        <w:rPr>
          <w:rFonts w:ascii="Times New Roman" w:eastAsiaTheme="minorEastAsia" w:hAnsi="Times New Roman" w:cs="Times New Roman"/>
          <w:b/>
          <w:bCs/>
          <w:spacing w:val="-3"/>
          <w:sz w:val="24"/>
          <w:szCs w:val="24"/>
        </w:rPr>
        <w:t xml:space="preserve"> </w:t>
      </w:r>
      <w:r w:rsidRPr="00EB5256">
        <w:rPr>
          <w:rFonts w:ascii="Times New Roman" w:eastAsiaTheme="minorEastAsia" w:hAnsi="Times New Roman" w:cs="Times New Roman"/>
          <w:b/>
          <w:bCs/>
          <w:sz w:val="24"/>
          <w:szCs w:val="24"/>
        </w:rPr>
        <w:t>3</w:t>
      </w:r>
    </w:p>
    <w:p w14:paraId="53CD1C98" w14:textId="77777777" w:rsidR="00EB5256" w:rsidRPr="00EB5256" w:rsidRDefault="00EB5256" w:rsidP="00EB5256">
      <w:pPr>
        <w:widowControl w:val="0"/>
        <w:kinsoku w:val="0"/>
        <w:overflowPunct w:val="0"/>
        <w:autoSpaceDE w:val="0"/>
        <w:autoSpaceDN w:val="0"/>
        <w:adjustRightInd w:val="0"/>
        <w:spacing w:after="0" w:line="240" w:lineRule="auto"/>
        <w:ind w:right="1071"/>
        <w:jc w:val="center"/>
        <w:rPr>
          <w:rFonts w:ascii="Times New Roman" w:eastAsiaTheme="minorEastAsia" w:hAnsi="Times New Roman" w:cs="Times New Roman"/>
          <w:b/>
          <w:bCs/>
          <w:sz w:val="24"/>
          <w:szCs w:val="24"/>
        </w:rPr>
      </w:pPr>
      <w:r w:rsidRPr="00EB5256">
        <w:rPr>
          <w:rFonts w:ascii="Times New Roman" w:eastAsiaTheme="minorEastAsia" w:hAnsi="Times New Roman" w:cs="Times New Roman"/>
          <w:b/>
          <w:bCs/>
          <w:sz w:val="24"/>
          <w:szCs w:val="24"/>
        </w:rPr>
        <w:t>ON-GOING</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REGULATORY</w:t>
      </w:r>
      <w:r w:rsidRPr="00EB5256">
        <w:rPr>
          <w:rFonts w:ascii="Times New Roman" w:eastAsiaTheme="minorEastAsia" w:hAnsi="Times New Roman" w:cs="Times New Roman"/>
          <w:b/>
          <w:bCs/>
          <w:spacing w:val="-1"/>
          <w:sz w:val="24"/>
          <w:szCs w:val="24"/>
        </w:rPr>
        <w:t xml:space="preserve"> </w:t>
      </w:r>
      <w:r w:rsidRPr="00EB5256">
        <w:rPr>
          <w:rFonts w:ascii="Times New Roman" w:eastAsiaTheme="minorEastAsia" w:hAnsi="Times New Roman" w:cs="Times New Roman"/>
          <w:b/>
          <w:bCs/>
          <w:sz w:val="24"/>
          <w:szCs w:val="24"/>
        </w:rPr>
        <w:t>OVERSIGHT</w:t>
      </w:r>
    </w:p>
    <w:p w14:paraId="7ECEE495" w14:textId="77777777" w:rsidR="00EB5256" w:rsidRPr="00EB5256" w:rsidRDefault="00EB5256" w:rsidP="00EB5256">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15"/>
          <w:szCs w:val="15"/>
        </w:rPr>
      </w:pPr>
    </w:p>
    <w:p w14:paraId="62242183" w14:textId="77777777" w:rsidR="00EB5256" w:rsidRPr="00EB5256" w:rsidRDefault="00EB5256" w:rsidP="00EB5256">
      <w:pPr>
        <w:widowControl w:val="0"/>
        <w:kinsoku w:val="0"/>
        <w:overflowPunct w:val="0"/>
        <w:autoSpaceDE w:val="0"/>
        <w:autoSpaceDN w:val="0"/>
        <w:adjustRightInd w:val="0"/>
        <w:spacing w:before="90" w:after="0" w:line="240" w:lineRule="auto"/>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39"/>
          <w:sz w:val="24"/>
          <w:szCs w:val="24"/>
        </w:rPr>
        <w:t xml:space="preserve"> </w:t>
      </w:r>
      <w:r w:rsidRPr="00EB5256">
        <w:rPr>
          <w:rFonts w:ascii="Times New Roman" w:eastAsiaTheme="minorEastAsia" w:hAnsi="Times New Roman" w:cs="Times New Roman"/>
          <w:sz w:val="24"/>
          <w:szCs w:val="24"/>
        </w:rPr>
        <w:t>following</w:t>
      </w:r>
      <w:r w:rsidRPr="00EB5256">
        <w:rPr>
          <w:rFonts w:ascii="Times New Roman" w:eastAsiaTheme="minorEastAsia" w:hAnsi="Times New Roman" w:cs="Times New Roman"/>
          <w:spacing w:val="40"/>
          <w:sz w:val="24"/>
          <w:szCs w:val="24"/>
        </w:rPr>
        <w:t xml:space="preserve"> </w:t>
      </w:r>
      <w:r w:rsidRPr="00EB5256">
        <w:rPr>
          <w:rFonts w:ascii="Times New Roman" w:eastAsiaTheme="minorEastAsia" w:hAnsi="Times New Roman" w:cs="Times New Roman"/>
          <w:sz w:val="24"/>
          <w:szCs w:val="24"/>
        </w:rPr>
        <w:t>are</w:t>
      </w:r>
      <w:r w:rsidRPr="00EB5256">
        <w:rPr>
          <w:rFonts w:ascii="Times New Roman" w:eastAsiaTheme="minorEastAsia" w:hAnsi="Times New Roman" w:cs="Times New Roman"/>
          <w:spacing w:val="40"/>
          <w:sz w:val="24"/>
          <w:szCs w:val="24"/>
        </w:rPr>
        <w:t xml:space="preserve"> </w:t>
      </w:r>
      <w:r w:rsidRPr="00EB5256">
        <w:rPr>
          <w:rFonts w:ascii="Times New Roman" w:eastAsiaTheme="minorEastAsia" w:hAnsi="Times New Roman" w:cs="Times New Roman"/>
          <w:sz w:val="24"/>
          <w:szCs w:val="24"/>
        </w:rPr>
        <w:t>examples</w:t>
      </w:r>
      <w:r w:rsidRPr="00EB5256">
        <w:rPr>
          <w:rFonts w:ascii="Times New Roman" w:eastAsiaTheme="minorEastAsia" w:hAnsi="Times New Roman" w:cs="Times New Roman"/>
          <w:spacing w:val="40"/>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40"/>
          <w:sz w:val="24"/>
          <w:szCs w:val="24"/>
        </w:rPr>
        <w:t xml:space="preserve"> </w:t>
      </w:r>
      <w:r w:rsidRPr="00EB5256">
        <w:rPr>
          <w:rFonts w:ascii="Times New Roman" w:eastAsiaTheme="minorEastAsia" w:hAnsi="Times New Roman" w:cs="Times New Roman"/>
          <w:sz w:val="24"/>
          <w:szCs w:val="24"/>
        </w:rPr>
        <w:t>conditions</w:t>
      </w:r>
      <w:r w:rsidRPr="00EB5256">
        <w:rPr>
          <w:rFonts w:ascii="Times New Roman" w:eastAsiaTheme="minorEastAsia" w:hAnsi="Times New Roman" w:cs="Times New Roman"/>
          <w:spacing w:val="40"/>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40"/>
          <w:sz w:val="24"/>
          <w:szCs w:val="24"/>
        </w:rPr>
        <w:t xml:space="preserve"> </w:t>
      </w:r>
      <w:r w:rsidRPr="00EB5256">
        <w:rPr>
          <w:rFonts w:ascii="Times New Roman" w:eastAsiaTheme="minorEastAsia" w:hAnsi="Times New Roman" w:cs="Times New Roman"/>
          <w:sz w:val="24"/>
          <w:szCs w:val="24"/>
        </w:rPr>
        <w:t>requirements</w:t>
      </w:r>
      <w:r w:rsidRPr="00EB5256">
        <w:rPr>
          <w:rFonts w:ascii="Times New Roman" w:eastAsiaTheme="minorEastAsia" w:hAnsi="Times New Roman" w:cs="Times New Roman"/>
          <w:spacing w:val="40"/>
          <w:sz w:val="24"/>
          <w:szCs w:val="24"/>
        </w:rPr>
        <w:t xml:space="preserve"> </w:t>
      </w:r>
      <w:r w:rsidRPr="00EB5256">
        <w:rPr>
          <w:rFonts w:ascii="Times New Roman" w:eastAsiaTheme="minorEastAsia" w:hAnsi="Times New Roman" w:cs="Times New Roman"/>
          <w:sz w:val="24"/>
          <w:szCs w:val="24"/>
        </w:rPr>
        <w:t>for</w:t>
      </w:r>
      <w:r w:rsidRPr="00EB5256">
        <w:rPr>
          <w:rFonts w:ascii="Times New Roman" w:eastAsiaTheme="minorEastAsia" w:hAnsi="Times New Roman" w:cs="Times New Roman"/>
          <w:spacing w:val="41"/>
          <w:sz w:val="24"/>
          <w:szCs w:val="24"/>
        </w:rPr>
        <w:t xml:space="preserve"> </w:t>
      </w:r>
      <w:r w:rsidRPr="00EB5256">
        <w:rPr>
          <w:rFonts w:ascii="Times New Roman" w:eastAsiaTheme="minorEastAsia" w:hAnsi="Times New Roman" w:cs="Times New Roman"/>
          <w:sz w:val="24"/>
          <w:szCs w:val="24"/>
        </w:rPr>
        <w:t>on-going</w:t>
      </w:r>
      <w:r w:rsidRPr="00EB5256">
        <w:rPr>
          <w:rFonts w:ascii="Times New Roman" w:eastAsiaTheme="minorEastAsia" w:hAnsi="Times New Roman" w:cs="Times New Roman"/>
          <w:spacing w:val="41"/>
          <w:sz w:val="24"/>
          <w:szCs w:val="24"/>
        </w:rPr>
        <w:t xml:space="preserve"> </w:t>
      </w:r>
      <w:r w:rsidRPr="00EB5256">
        <w:rPr>
          <w:rFonts w:ascii="Times New Roman" w:eastAsiaTheme="minorEastAsia" w:hAnsi="Times New Roman" w:cs="Times New Roman"/>
          <w:sz w:val="24"/>
          <w:szCs w:val="24"/>
        </w:rPr>
        <w:t>regulatory</w:t>
      </w:r>
      <w:r w:rsidRPr="00EB5256">
        <w:rPr>
          <w:rFonts w:ascii="Times New Roman" w:eastAsiaTheme="minorEastAsia" w:hAnsi="Times New Roman" w:cs="Times New Roman"/>
          <w:spacing w:val="41"/>
          <w:sz w:val="24"/>
          <w:szCs w:val="24"/>
        </w:rPr>
        <w:t xml:space="preserve"> </w:t>
      </w:r>
      <w:r w:rsidRPr="00EB5256">
        <w:rPr>
          <w:rFonts w:ascii="Times New Roman" w:eastAsiaTheme="minorEastAsia" w:hAnsi="Times New Roman" w:cs="Times New Roman"/>
          <w:sz w:val="24"/>
          <w:szCs w:val="24"/>
        </w:rPr>
        <w:t>oversight</w:t>
      </w:r>
      <w:r w:rsidRPr="00EB5256">
        <w:rPr>
          <w:rFonts w:ascii="Times New Roman" w:eastAsiaTheme="minorEastAsia" w:hAnsi="Times New Roman" w:cs="Times New Roman"/>
          <w:spacing w:val="40"/>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40"/>
          <w:sz w:val="24"/>
          <w:szCs w:val="24"/>
        </w:rPr>
        <w:t xml:space="preserve"> </w:t>
      </w:r>
      <w:r w:rsidRPr="00EB5256">
        <w:rPr>
          <w:rFonts w:ascii="Times New Roman" w:eastAsiaTheme="minorEastAsia" w:hAnsi="Times New Roman" w:cs="Times New Roman"/>
          <w:sz w:val="24"/>
          <w:szCs w:val="24"/>
        </w:rPr>
        <w:t>an</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LBR.</w:t>
      </w:r>
    </w:p>
    <w:p w14:paraId="1F268252"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23625490" w14:textId="77777777" w:rsidR="00EB5256" w:rsidRPr="00EB5256" w:rsidRDefault="00EB5256" w:rsidP="00A314F5">
      <w:pPr>
        <w:widowControl w:val="0"/>
        <w:numPr>
          <w:ilvl w:val="0"/>
          <w:numId w:val="9"/>
        </w:numPr>
        <w:kinsoku w:val="0"/>
        <w:overflowPunct w:val="0"/>
        <w:autoSpaceDE w:val="0"/>
        <w:autoSpaceDN w:val="0"/>
        <w:adjustRightInd w:val="0"/>
        <w:spacing w:after="0" w:line="240" w:lineRule="auto"/>
        <w:ind w:left="720" w:hanging="691"/>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Reporting</w:t>
      </w:r>
    </w:p>
    <w:p w14:paraId="0E52EAD0"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E06E084"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Require periodic operating reports.</w:t>
      </w:r>
    </w:p>
    <w:p w14:paraId="08DFEF37" w14:textId="77777777" w:rsidR="00EB5256" w:rsidRPr="0003789A" w:rsidRDefault="00EB5256" w:rsidP="00A314F5">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11E8BA7E"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right="118"/>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Require financial statements and management reports more frequently than required by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statute.</w:t>
      </w:r>
    </w:p>
    <w:p w14:paraId="28473F61" w14:textId="77777777" w:rsidR="00EB5256" w:rsidRPr="0003789A" w:rsidRDefault="00EB5256" w:rsidP="00A314F5">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50572A47"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Require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periodic</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reports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certain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losses, including payments.</w:t>
      </w:r>
    </w:p>
    <w:p w14:paraId="3AFDCEEB" w14:textId="77777777" w:rsidR="00EB5256" w:rsidRPr="0003789A" w:rsidRDefault="00EB5256" w:rsidP="00A314F5">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35F7E124"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Require financial projections annually.</w:t>
      </w:r>
    </w:p>
    <w:p w14:paraId="0184FEC5" w14:textId="77777777" w:rsidR="00EB5256" w:rsidRPr="0003789A" w:rsidRDefault="00EB5256" w:rsidP="00A314F5">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662E7320"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Require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reports 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actual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results</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compared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plans.</w:t>
      </w:r>
    </w:p>
    <w:p w14:paraId="1F038F3C" w14:textId="77777777" w:rsidR="00EB5256" w:rsidRPr="0003789A" w:rsidRDefault="00EB5256" w:rsidP="00A314F5">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669AB25B" w14:textId="77777777" w:rsidR="00EB5256" w:rsidRPr="00EB5256" w:rsidRDefault="00EB5256" w:rsidP="00A314F5">
      <w:pPr>
        <w:widowControl w:val="0"/>
        <w:numPr>
          <w:ilvl w:val="0"/>
          <w:numId w:val="9"/>
        </w:numPr>
        <w:tabs>
          <w:tab w:val="left" w:pos="720"/>
        </w:tabs>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Balance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Sheet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Discipline</w:t>
      </w:r>
    </w:p>
    <w:p w14:paraId="57B94ACA"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7A76F947"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Require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recurring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actuarial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reviews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reserves.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This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requirement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could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include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departmental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approval of 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actuarial firm</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selected and the scope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the review.</w:t>
      </w:r>
    </w:p>
    <w:p w14:paraId="41460716" w14:textId="77777777" w:rsidR="00EB5256" w:rsidRPr="0003789A" w:rsidRDefault="00EB5256" w:rsidP="00A314F5">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368ABF38"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Require</w:t>
      </w:r>
      <w:r w:rsidRPr="00EB5256">
        <w:rPr>
          <w:rFonts w:ascii="Times New Roman" w:eastAsiaTheme="minorEastAsia" w:hAnsi="Times New Roman" w:cs="Times New Roman"/>
          <w:spacing w:val="-4"/>
          <w:sz w:val="24"/>
          <w:szCs w:val="24"/>
        </w:rPr>
        <w:t xml:space="preserve"> </w:t>
      </w:r>
      <w:r w:rsidRPr="00EB5256">
        <w:rPr>
          <w:rFonts w:ascii="Times New Roman" w:eastAsiaTheme="minorEastAsia" w:hAnsi="Times New Roman" w:cs="Times New Roman"/>
          <w:sz w:val="24"/>
          <w:szCs w:val="24"/>
        </w:rPr>
        <w:t>periodic</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independent</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reviews</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reinsurance</w:t>
      </w:r>
      <w:r w:rsidRPr="00EB5256">
        <w:rPr>
          <w:rFonts w:ascii="Times New Roman" w:eastAsiaTheme="minorEastAsia" w:hAnsi="Times New Roman" w:cs="Times New Roman"/>
          <w:spacing w:val="-4"/>
          <w:sz w:val="24"/>
          <w:szCs w:val="24"/>
        </w:rPr>
        <w:t xml:space="preserve"> </w:t>
      </w:r>
      <w:proofErr w:type="spellStart"/>
      <w:r w:rsidRPr="00EB5256">
        <w:rPr>
          <w:rFonts w:ascii="Times New Roman" w:eastAsiaTheme="minorEastAsia" w:hAnsi="Times New Roman" w:cs="Times New Roman"/>
          <w:sz w:val="24"/>
          <w:szCs w:val="24"/>
        </w:rPr>
        <w:t>recoverables</w:t>
      </w:r>
      <w:proofErr w:type="spellEnd"/>
      <w:r w:rsidRPr="00EB5256">
        <w:rPr>
          <w:rFonts w:ascii="Times New Roman" w:eastAsiaTheme="minorEastAsia" w:hAnsi="Times New Roman" w:cs="Times New Roman"/>
          <w:sz w:val="24"/>
          <w:szCs w:val="24"/>
        </w:rPr>
        <w:t>.</w:t>
      </w:r>
    </w:p>
    <w:p w14:paraId="03D69439" w14:textId="77777777" w:rsidR="00EB5256" w:rsidRPr="0003789A" w:rsidRDefault="00EB5256" w:rsidP="00A314F5">
      <w:pPr>
        <w:widowControl w:val="0"/>
        <w:tabs>
          <w:tab w:val="left" w:pos="1440"/>
        </w:tabs>
        <w:kinsoku w:val="0"/>
        <w:overflowPunct w:val="0"/>
        <w:autoSpaceDE w:val="0"/>
        <w:autoSpaceDN w:val="0"/>
        <w:adjustRightInd w:val="0"/>
        <w:spacing w:before="11" w:after="0" w:line="240" w:lineRule="auto"/>
        <w:ind w:left="1440"/>
        <w:rPr>
          <w:rFonts w:ascii="Times New Roman" w:eastAsiaTheme="minorEastAsia" w:hAnsi="Times New Roman" w:cs="Times New Roman"/>
        </w:rPr>
      </w:pPr>
    </w:p>
    <w:p w14:paraId="5A01101E"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Establish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guidelines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for future</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investments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inactive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operations.</w:t>
      </w:r>
    </w:p>
    <w:p w14:paraId="75D43EB0" w14:textId="77777777" w:rsidR="00EB5256" w:rsidRPr="00EB5256" w:rsidRDefault="00EB5256" w:rsidP="00A314F5">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p>
    <w:p w14:paraId="6A75E670"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Limit discounting of reserves as allowed by law, so long as investment earnings continue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support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rate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discount.</w:t>
      </w:r>
    </w:p>
    <w:p w14:paraId="4816444F" w14:textId="77777777" w:rsidR="00EB5256" w:rsidRPr="00EB5256" w:rsidRDefault="00EB5256" w:rsidP="00A314F5">
      <w:pPr>
        <w:widowControl w:val="0"/>
        <w:numPr>
          <w:ilvl w:val="0"/>
          <w:numId w:val="9"/>
        </w:numPr>
        <w:tabs>
          <w:tab w:val="left" w:pos="720"/>
        </w:tabs>
        <w:kinsoku w:val="0"/>
        <w:overflowPunct w:val="0"/>
        <w:autoSpaceDE w:val="0"/>
        <w:autoSpaceDN w:val="0"/>
        <w:adjustRightInd w:val="0"/>
        <w:spacing w:before="180" w:after="0" w:line="240" w:lineRule="auto"/>
        <w:ind w:left="720" w:hanging="722"/>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Specific Transactions</w:t>
      </w:r>
    </w:p>
    <w:p w14:paraId="19475A93"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16A8501"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Prohibit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dividends by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inactive operations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without</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prior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approval.</w:t>
      </w:r>
    </w:p>
    <w:p w14:paraId="4E7D5BC4" w14:textId="77777777" w:rsidR="00EB5256" w:rsidRPr="0003789A" w:rsidRDefault="00EB5256" w:rsidP="00A314F5">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3A365754"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Prohibit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dividends by active operations for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 set period of time.</w:t>
      </w:r>
    </w:p>
    <w:p w14:paraId="51C10549" w14:textId="77777777" w:rsidR="00EB5256" w:rsidRPr="0003789A" w:rsidRDefault="00EB5256" w:rsidP="00A314F5">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74F49E34"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right="116"/>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Require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creation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dividend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“sinking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fund,”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contributions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from</w:t>
      </w:r>
      <w:r w:rsidRPr="00EB5256">
        <w:rPr>
          <w:rFonts w:ascii="Times New Roman" w:eastAsiaTheme="minorEastAsia" w:hAnsi="Times New Roman" w:cs="Times New Roman"/>
          <w:spacing w:val="60"/>
          <w:sz w:val="24"/>
          <w:szCs w:val="24"/>
        </w:rPr>
        <w:t xml:space="preserve"> </w:t>
      </w:r>
      <w:r w:rsidRPr="00EB5256">
        <w:rPr>
          <w:rFonts w:ascii="Times New Roman" w:eastAsiaTheme="minorEastAsia" w:hAnsi="Times New Roman" w:cs="Times New Roman"/>
          <w:sz w:val="24"/>
          <w:szCs w:val="24"/>
        </w:rPr>
        <w:t>inactive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operations requiring regulatory approval and payments to be made from the principal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amount. The fund would be maintained in a separate account and could not be terminated</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t>without prior written approval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from</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 regulatory authority.</w:t>
      </w:r>
    </w:p>
    <w:p w14:paraId="6766252D" w14:textId="77777777" w:rsidR="00EB5256" w:rsidRPr="0003789A" w:rsidRDefault="00EB5256" w:rsidP="00A314F5">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54AD2BF4"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right="119"/>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Require intercompany balances with the inactive operations be settled within 90 days of</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each quarter.</w:t>
      </w:r>
    </w:p>
    <w:p w14:paraId="127C0C1B" w14:textId="77777777" w:rsidR="00EB5256" w:rsidRPr="0003789A" w:rsidRDefault="00EB5256" w:rsidP="00A314F5">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3BE920D4"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Require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prior</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approval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affiliated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between</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inactive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active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operations.</w:t>
      </w:r>
    </w:p>
    <w:p w14:paraId="799D479E" w14:textId="77777777" w:rsidR="00EB5256" w:rsidRPr="0003789A" w:rsidRDefault="00EB5256" w:rsidP="00A314F5">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21D17A1A"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right="117"/>
        <w:jc w:val="both"/>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Require</w:t>
      </w:r>
      <w:r w:rsidRPr="00EB5256">
        <w:rPr>
          <w:rFonts w:ascii="Times New Roman" w:eastAsiaTheme="minorEastAsia" w:hAnsi="Times New Roman" w:cs="Times New Roman"/>
          <w:spacing w:val="47"/>
          <w:sz w:val="24"/>
          <w:szCs w:val="24"/>
        </w:rPr>
        <w:t xml:space="preserve"> </w:t>
      </w:r>
      <w:r w:rsidRPr="00EB5256">
        <w:rPr>
          <w:rFonts w:ascii="Times New Roman" w:eastAsiaTheme="minorEastAsia" w:hAnsi="Times New Roman" w:cs="Times New Roman"/>
          <w:sz w:val="24"/>
          <w:szCs w:val="24"/>
        </w:rPr>
        <w:t>prior</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approval</w:t>
      </w:r>
      <w:r w:rsidRPr="00EB5256">
        <w:rPr>
          <w:rFonts w:ascii="Times New Roman" w:eastAsiaTheme="minorEastAsia" w:hAnsi="Times New Roman" w:cs="Times New Roman"/>
          <w:spacing w:val="47"/>
          <w:sz w:val="24"/>
          <w:szCs w:val="24"/>
        </w:rPr>
        <w:t xml:space="preserve"> </w:t>
      </w:r>
      <w:r w:rsidRPr="00EB5256">
        <w:rPr>
          <w:rFonts w:ascii="Times New Roman" w:eastAsiaTheme="minorEastAsia" w:hAnsi="Times New Roman" w:cs="Times New Roman"/>
          <w:sz w:val="24"/>
          <w:szCs w:val="24"/>
        </w:rPr>
        <w:t>for</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inactive</w:t>
      </w:r>
      <w:r w:rsidRPr="00EB5256">
        <w:rPr>
          <w:rFonts w:ascii="Times New Roman" w:eastAsiaTheme="minorEastAsia" w:hAnsi="Times New Roman" w:cs="Times New Roman"/>
          <w:spacing w:val="47"/>
          <w:sz w:val="24"/>
          <w:szCs w:val="24"/>
        </w:rPr>
        <w:t xml:space="preserve"> </w:t>
      </w:r>
      <w:r w:rsidRPr="00EB5256">
        <w:rPr>
          <w:rFonts w:ascii="Times New Roman" w:eastAsiaTheme="minorEastAsia" w:hAnsi="Times New Roman" w:cs="Times New Roman"/>
          <w:sz w:val="24"/>
          <w:szCs w:val="24"/>
        </w:rPr>
        <w:t>operations</w:t>
      </w:r>
      <w:r w:rsidRPr="00EB5256">
        <w:rPr>
          <w:rFonts w:ascii="Times New Roman" w:eastAsiaTheme="minorEastAsia" w:hAnsi="Times New Roman" w:cs="Times New Roman"/>
          <w:spacing w:val="46"/>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47"/>
          <w:sz w:val="24"/>
          <w:szCs w:val="24"/>
        </w:rPr>
        <w:t xml:space="preserve"> </w:t>
      </w:r>
      <w:r w:rsidRPr="00EB5256">
        <w:rPr>
          <w:rFonts w:ascii="Times New Roman" w:eastAsiaTheme="minorEastAsia" w:hAnsi="Times New Roman" w:cs="Times New Roman"/>
          <w:sz w:val="24"/>
          <w:szCs w:val="24"/>
        </w:rPr>
        <w:t>establish</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security</w:t>
      </w:r>
      <w:r w:rsidRPr="00EB5256">
        <w:rPr>
          <w:rFonts w:ascii="Times New Roman" w:eastAsiaTheme="minorEastAsia" w:hAnsi="Times New Roman" w:cs="Times New Roman"/>
          <w:spacing w:val="47"/>
          <w:sz w:val="24"/>
          <w:szCs w:val="24"/>
        </w:rPr>
        <w:t xml:space="preserve"> </w:t>
      </w:r>
      <w:r w:rsidRPr="00EB5256">
        <w:rPr>
          <w:rFonts w:ascii="Times New Roman" w:eastAsiaTheme="minorEastAsia" w:hAnsi="Times New Roman" w:cs="Times New Roman"/>
          <w:sz w:val="24"/>
          <w:szCs w:val="24"/>
        </w:rPr>
        <w:t>deposits</w:t>
      </w:r>
      <w:r w:rsidRPr="00EB5256">
        <w:rPr>
          <w:rFonts w:ascii="Times New Roman" w:eastAsiaTheme="minorEastAsia" w:hAnsi="Times New Roman" w:cs="Times New Roman"/>
          <w:spacing w:val="48"/>
          <w:sz w:val="24"/>
          <w:szCs w:val="24"/>
        </w:rPr>
        <w:t xml:space="preserve"> </w:t>
      </w:r>
      <w:r w:rsidRPr="00EB5256">
        <w:rPr>
          <w:rFonts w:ascii="Times New Roman" w:eastAsiaTheme="minorEastAsia" w:hAnsi="Times New Roman" w:cs="Times New Roman"/>
          <w:sz w:val="24"/>
          <w:szCs w:val="24"/>
        </w:rPr>
        <w:t>with</w:t>
      </w:r>
      <w:r w:rsidRPr="00EB5256">
        <w:rPr>
          <w:rFonts w:ascii="Times New Roman" w:eastAsiaTheme="minorEastAsia" w:hAnsi="Times New Roman" w:cs="Times New Roman"/>
          <w:spacing w:val="45"/>
          <w:sz w:val="24"/>
          <w:szCs w:val="24"/>
        </w:rPr>
        <w:t xml:space="preserve"> </w:t>
      </w:r>
      <w:r w:rsidRPr="00EB5256">
        <w:rPr>
          <w:rFonts w:ascii="Times New Roman" w:eastAsiaTheme="minorEastAsia" w:hAnsi="Times New Roman" w:cs="Times New Roman"/>
          <w:sz w:val="24"/>
          <w:szCs w:val="24"/>
        </w:rPr>
        <w:t>any</w:t>
      </w:r>
      <w:r w:rsidRPr="00EB5256">
        <w:rPr>
          <w:rFonts w:ascii="Times New Roman" w:eastAsiaTheme="minorEastAsia" w:hAnsi="Times New Roman" w:cs="Times New Roman"/>
          <w:spacing w:val="-57"/>
          <w:sz w:val="24"/>
          <w:szCs w:val="24"/>
        </w:rPr>
        <w:t xml:space="preserve"> </w:t>
      </w:r>
      <w:r w:rsidRPr="00EB5256">
        <w:rPr>
          <w:rFonts w:ascii="Times New Roman" w:eastAsiaTheme="minorEastAsia" w:hAnsi="Times New Roman" w:cs="Times New Roman"/>
          <w:sz w:val="24"/>
          <w:szCs w:val="24"/>
        </w:rPr>
        <w:lastRenderedPageBreak/>
        <w:t>other</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jurisdictions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except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extent</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required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by</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law.</w:t>
      </w:r>
    </w:p>
    <w:p w14:paraId="5514F532" w14:textId="77777777" w:rsidR="00EB5256" w:rsidRPr="0003789A" w:rsidRDefault="00EB5256" w:rsidP="00C634C4">
      <w:pPr>
        <w:widowControl w:val="0"/>
        <w:tabs>
          <w:tab w:val="left" w:pos="1560"/>
        </w:tabs>
        <w:kinsoku w:val="0"/>
        <w:overflowPunct w:val="0"/>
        <w:autoSpaceDE w:val="0"/>
        <w:autoSpaceDN w:val="0"/>
        <w:adjustRightInd w:val="0"/>
        <w:spacing w:after="0" w:line="240" w:lineRule="auto"/>
        <w:ind w:left="839" w:right="117"/>
        <w:jc w:val="both"/>
        <w:rPr>
          <w:rFonts w:ascii="Times New Roman" w:eastAsiaTheme="minorEastAsia" w:hAnsi="Times New Roman" w:cs="Times New Roman"/>
        </w:rPr>
      </w:pPr>
    </w:p>
    <w:p w14:paraId="23BF1579" w14:textId="77777777" w:rsidR="00EB5256" w:rsidRPr="00EB5256" w:rsidRDefault="00EB5256" w:rsidP="00A314F5">
      <w:pPr>
        <w:widowControl w:val="0"/>
        <w:numPr>
          <w:ilvl w:val="0"/>
          <w:numId w:val="9"/>
        </w:numPr>
        <w:tabs>
          <w:tab w:val="left" w:pos="720"/>
        </w:tabs>
        <w:kinsoku w:val="0"/>
        <w:overflowPunct w:val="0"/>
        <w:autoSpaceDE w:val="0"/>
        <w:autoSpaceDN w:val="0"/>
        <w:adjustRightInd w:val="0"/>
        <w:spacing w:before="72" w:after="0" w:line="240" w:lineRule="auto"/>
        <w:ind w:left="72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Communications</w:t>
      </w:r>
    </w:p>
    <w:p w14:paraId="74A794B3"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5C009DBF"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Require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notice to all known policyholders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claimants</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affected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by</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transaction.</w:t>
      </w:r>
    </w:p>
    <w:p w14:paraId="1EB09902" w14:textId="77777777" w:rsidR="00EB5256" w:rsidRPr="0003789A" w:rsidRDefault="00EB5256" w:rsidP="00A314F5">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77EA956D"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before="1" w:after="0" w:line="240" w:lineRule="auto"/>
        <w:ind w:left="1440" w:hanging="722"/>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Require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written</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response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to</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any</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inquiry</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regarding</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the</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LBR.</w:t>
      </w:r>
    </w:p>
    <w:p w14:paraId="7D735D2C" w14:textId="77777777" w:rsidR="00EB5256" w:rsidRPr="0003789A" w:rsidRDefault="00EB5256" w:rsidP="00EB5256">
      <w:pPr>
        <w:widowControl w:val="0"/>
        <w:kinsoku w:val="0"/>
        <w:overflowPunct w:val="0"/>
        <w:autoSpaceDE w:val="0"/>
        <w:autoSpaceDN w:val="0"/>
        <w:adjustRightInd w:val="0"/>
        <w:spacing w:before="11" w:after="0" w:line="240" w:lineRule="auto"/>
        <w:rPr>
          <w:rFonts w:ascii="Times New Roman" w:eastAsiaTheme="minorEastAsia" w:hAnsi="Times New Roman" w:cs="Times New Roman"/>
        </w:rPr>
      </w:pPr>
    </w:p>
    <w:p w14:paraId="4DCA5473" w14:textId="77777777" w:rsidR="00EB5256" w:rsidRPr="00EB5256" w:rsidRDefault="00EB5256" w:rsidP="00A314F5">
      <w:pPr>
        <w:widowControl w:val="0"/>
        <w:numPr>
          <w:ilvl w:val="0"/>
          <w:numId w:val="9"/>
        </w:numPr>
        <w:tabs>
          <w:tab w:val="left" w:pos="720"/>
        </w:tabs>
        <w:kinsoku w:val="0"/>
        <w:overflowPunct w:val="0"/>
        <w:autoSpaceDE w:val="0"/>
        <w:autoSpaceDN w:val="0"/>
        <w:adjustRightInd w:val="0"/>
        <w:spacing w:after="0" w:line="240" w:lineRule="auto"/>
        <w:ind w:left="720" w:hanging="722"/>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General Monitoring</w:t>
      </w:r>
    </w:p>
    <w:p w14:paraId="6616962B" w14:textId="77777777" w:rsidR="00EB5256" w:rsidRPr="0003789A"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0B8BDA06"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Require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on-site monitoring</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facilities.</w:t>
      </w:r>
    </w:p>
    <w:p w14:paraId="0F37C8F6" w14:textId="77777777" w:rsidR="00EB5256" w:rsidRPr="0003789A" w:rsidRDefault="00EB5256" w:rsidP="00A314F5">
      <w:pPr>
        <w:widowControl w:val="0"/>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6A25425B" w14:textId="77777777" w:rsidR="00EB5256" w:rsidRPr="00EB5256" w:rsidRDefault="00EB5256" w:rsidP="00A314F5">
      <w:pPr>
        <w:widowControl w:val="0"/>
        <w:numPr>
          <w:ilvl w:val="1"/>
          <w:numId w:val="9"/>
        </w:numPr>
        <w:tabs>
          <w:tab w:val="left" w:pos="1440"/>
        </w:tabs>
        <w:kinsoku w:val="0"/>
        <w:overflowPunct w:val="0"/>
        <w:autoSpaceDE w:val="0"/>
        <w:autoSpaceDN w:val="0"/>
        <w:adjustRightInd w:val="0"/>
        <w:spacing w:after="0" w:line="240" w:lineRule="auto"/>
        <w:ind w:left="1440" w:hanging="722"/>
        <w:rPr>
          <w:rFonts w:ascii="Times New Roman" w:eastAsiaTheme="minorEastAsia" w:hAnsi="Times New Roman" w:cs="Times New Roman"/>
          <w:sz w:val="24"/>
          <w:szCs w:val="24"/>
        </w:rPr>
      </w:pPr>
      <w:r w:rsidRPr="00EB5256">
        <w:rPr>
          <w:rFonts w:ascii="Times New Roman" w:eastAsiaTheme="minorEastAsia" w:hAnsi="Times New Roman" w:cs="Times New Roman"/>
          <w:sz w:val="24"/>
          <w:szCs w:val="24"/>
        </w:rPr>
        <w:t>Require</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right to notice of</w:t>
      </w:r>
      <w:r w:rsidRPr="00EB5256">
        <w:rPr>
          <w:rFonts w:ascii="Times New Roman" w:eastAsiaTheme="minorEastAsia" w:hAnsi="Times New Roman" w:cs="Times New Roman"/>
          <w:spacing w:val="-2"/>
          <w:sz w:val="24"/>
          <w:szCs w:val="24"/>
        </w:rPr>
        <w:t xml:space="preserve"> </w:t>
      </w:r>
      <w:r w:rsidRPr="00EB5256">
        <w:rPr>
          <w:rFonts w:ascii="Times New Roman" w:eastAsiaTheme="minorEastAsia" w:hAnsi="Times New Roman" w:cs="Times New Roman"/>
          <w:sz w:val="24"/>
          <w:szCs w:val="24"/>
        </w:rPr>
        <w:t>and right to</w:t>
      </w:r>
      <w:r w:rsidRPr="00EB5256">
        <w:rPr>
          <w:rFonts w:ascii="Times New Roman" w:eastAsiaTheme="minorEastAsia" w:hAnsi="Times New Roman" w:cs="Times New Roman"/>
          <w:spacing w:val="-3"/>
          <w:sz w:val="24"/>
          <w:szCs w:val="24"/>
        </w:rPr>
        <w:t xml:space="preserve"> </w:t>
      </w:r>
      <w:r w:rsidRPr="00EB5256">
        <w:rPr>
          <w:rFonts w:ascii="Times New Roman" w:eastAsiaTheme="minorEastAsia" w:hAnsi="Times New Roman" w:cs="Times New Roman"/>
          <w:sz w:val="24"/>
          <w:szCs w:val="24"/>
        </w:rPr>
        <w:t>attend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all</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Board</w:t>
      </w:r>
      <w:r w:rsidRPr="00EB5256">
        <w:rPr>
          <w:rFonts w:ascii="Times New Roman" w:eastAsiaTheme="minorEastAsia" w:hAnsi="Times New Roman" w:cs="Times New Roman"/>
          <w:spacing w:val="-1"/>
          <w:sz w:val="24"/>
          <w:szCs w:val="24"/>
        </w:rPr>
        <w:t xml:space="preserve"> </w:t>
      </w:r>
      <w:r w:rsidRPr="00EB5256">
        <w:rPr>
          <w:rFonts w:ascii="Times New Roman" w:eastAsiaTheme="minorEastAsia" w:hAnsi="Times New Roman" w:cs="Times New Roman"/>
          <w:sz w:val="24"/>
          <w:szCs w:val="24"/>
        </w:rPr>
        <w:t>of Directors meetings.</w:t>
      </w:r>
    </w:p>
    <w:p w14:paraId="326F97B8"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26"/>
          <w:szCs w:val="26"/>
        </w:rPr>
      </w:pPr>
    </w:p>
    <w:p w14:paraId="7E1C2E94" w14:textId="77777777" w:rsidR="00EB5256" w:rsidRPr="00EB5256" w:rsidRDefault="00EB5256" w:rsidP="00EB5256">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1"/>
          <w:szCs w:val="21"/>
        </w:rPr>
      </w:pPr>
    </w:p>
    <w:p w14:paraId="1A33E193" w14:textId="77777777" w:rsidR="00EB5256" w:rsidRPr="00EB5256" w:rsidRDefault="00EB5256" w:rsidP="00EB5256">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rPr>
      </w:pPr>
      <w:r w:rsidRPr="00EB5256">
        <w:rPr>
          <w:rFonts w:ascii="Times New Roman" w:eastAsiaTheme="minorEastAsia" w:hAnsi="Times New Roman" w:cs="Times New Roman"/>
          <w:sz w:val="16"/>
          <w:szCs w:val="16"/>
        </w:rPr>
        <w:t>w:\drafts\whitepapers\adodpted\lbrwp5</w:t>
      </w:r>
    </w:p>
    <w:p w14:paraId="369B6CE8" w14:textId="77777777" w:rsidR="00AF5ADD" w:rsidRDefault="00AF5ADD" w:rsidP="00AF5ADD">
      <w:pPr>
        <w:pStyle w:val="BodyText"/>
        <w:kinsoku w:val="0"/>
        <w:overflowPunct w:val="0"/>
        <w:rPr>
          <w:rFonts w:ascii="Times New Roman" w:hAnsi="Times New Roman" w:cs="Times New Roman"/>
          <w:sz w:val="24"/>
          <w:szCs w:val="24"/>
        </w:rPr>
      </w:pPr>
    </w:p>
    <w:p w14:paraId="25E71EA9" w14:textId="77777777" w:rsidR="00BE3A19" w:rsidRDefault="00BE3A19" w:rsidP="00AF5ADD">
      <w:pPr>
        <w:pStyle w:val="BodyText"/>
        <w:kinsoku w:val="0"/>
        <w:overflowPunct w:val="0"/>
        <w:rPr>
          <w:rFonts w:ascii="Times New Roman" w:hAnsi="Times New Roman" w:cs="Times New Roman"/>
          <w:sz w:val="24"/>
          <w:szCs w:val="24"/>
        </w:rPr>
        <w:sectPr w:rsidR="00BE3A19" w:rsidSect="006C3C7C">
          <w:pgSz w:w="12240" w:h="15840" w:code="1"/>
          <w:pgMar w:top="1080" w:right="1080" w:bottom="1080" w:left="1080" w:header="720" w:footer="720" w:gutter="0"/>
          <w:cols w:space="720"/>
          <w:noEndnote/>
        </w:sectPr>
      </w:pPr>
    </w:p>
    <w:p w14:paraId="39AAAEFF" w14:textId="2E900573" w:rsidR="00AF5ADD" w:rsidRPr="00AF5ADD" w:rsidRDefault="00AF5ADD" w:rsidP="00AF5ADD">
      <w:pPr>
        <w:pStyle w:val="BodyText"/>
        <w:kinsoku w:val="0"/>
        <w:overflowPunct w:val="0"/>
        <w:rPr>
          <w:rFonts w:ascii="Times New Roman" w:eastAsiaTheme="minorEastAsia" w:hAnsi="Times New Roman" w:cs="Times New Roman"/>
          <w:b/>
          <w:bCs/>
          <w:sz w:val="20"/>
          <w:szCs w:val="20"/>
        </w:rPr>
      </w:pPr>
    </w:p>
    <w:p w14:paraId="6408481F"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0"/>
          <w:szCs w:val="20"/>
        </w:rPr>
      </w:pPr>
    </w:p>
    <w:p w14:paraId="2CC3C526"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0"/>
          <w:szCs w:val="20"/>
        </w:rPr>
      </w:pPr>
    </w:p>
    <w:p w14:paraId="6D6F0E41"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0"/>
          <w:szCs w:val="20"/>
        </w:rPr>
      </w:pPr>
    </w:p>
    <w:p w14:paraId="5882D071"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0"/>
          <w:szCs w:val="20"/>
        </w:rPr>
      </w:pPr>
    </w:p>
    <w:p w14:paraId="2D837092"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0"/>
          <w:szCs w:val="20"/>
        </w:rPr>
      </w:pPr>
    </w:p>
    <w:p w14:paraId="26824BA3" w14:textId="77777777" w:rsidR="00AF5ADD" w:rsidRPr="00AF5ADD" w:rsidRDefault="00AF5ADD" w:rsidP="00AF5ADD">
      <w:pPr>
        <w:widowControl w:val="0"/>
        <w:kinsoku w:val="0"/>
        <w:overflowPunct w:val="0"/>
        <w:autoSpaceDE w:val="0"/>
        <w:autoSpaceDN w:val="0"/>
        <w:adjustRightInd w:val="0"/>
        <w:spacing w:before="341" w:after="0" w:line="249" w:lineRule="auto"/>
        <w:ind w:right="1161"/>
        <w:jc w:val="center"/>
        <w:rPr>
          <w:rFonts w:ascii="Times New Roman" w:eastAsiaTheme="minorEastAsia" w:hAnsi="Times New Roman" w:cs="Times New Roman"/>
          <w:b/>
          <w:bCs/>
          <w:color w:val="231F20"/>
          <w:sz w:val="72"/>
          <w:szCs w:val="72"/>
        </w:rPr>
      </w:pPr>
      <w:r w:rsidRPr="00AF5ADD">
        <w:rPr>
          <w:rFonts w:ascii="Times New Roman" w:eastAsiaTheme="minorEastAsia" w:hAnsi="Times New Roman" w:cs="Times New Roman"/>
          <w:b/>
          <w:bCs/>
          <w:color w:val="231F20"/>
          <w:sz w:val="72"/>
          <w:szCs w:val="72"/>
        </w:rPr>
        <w:t>Alternative</w:t>
      </w:r>
      <w:r w:rsidRPr="00AF5ADD">
        <w:rPr>
          <w:rFonts w:ascii="Times New Roman" w:eastAsiaTheme="minorEastAsia" w:hAnsi="Times New Roman" w:cs="Times New Roman"/>
          <w:b/>
          <w:bCs/>
          <w:color w:val="231F20"/>
          <w:spacing w:val="12"/>
          <w:sz w:val="72"/>
          <w:szCs w:val="72"/>
        </w:rPr>
        <w:t xml:space="preserve"> </w:t>
      </w:r>
      <w:r w:rsidRPr="00AF5ADD">
        <w:rPr>
          <w:rFonts w:ascii="Times New Roman" w:eastAsiaTheme="minorEastAsia" w:hAnsi="Times New Roman" w:cs="Times New Roman"/>
          <w:b/>
          <w:bCs/>
          <w:color w:val="231F20"/>
          <w:sz w:val="72"/>
          <w:szCs w:val="72"/>
        </w:rPr>
        <w:t>Mechanisms</w:t>
      </w:r>
      <w:r w:rsidRPr="00AF5ADD">
        <w:rPr>
          <w:rFonts w:ascii="Times New Roman" w:eastAsiaTheme="minorEastAsia" w:hAnsi="Times New Roman" w:cs="Times New Roman"/>
          <w:b/>
          <w:bCs/>
          <w:color w:val="231F20"/>
          <w:spacing w:val="13"/>
          <w:sz w:val="72"/>
          <w:szCs w:val="72"/>
        </w:rPr>
        <w:t xml:space="preserve"> </w:t>
      </w:r>
      <w:r w:rsidRPr="00AF5ADD">
        <w:rPr>
          <w:rFonts w:ascii="Times New Roman" w:eastAsiaTheme="minorEastAsia" w:hAnsi="Times New Roman" w:cs="Times New Roman"/>
          <w:b/>
          <w:bCs/>
          <w:color w:val="231F20"/>
          <w:sz w:val="72"/>
          <w:szCs w:val="72"/>
        </w:rPr>
        <w:t>for</w:t>
      </w:r>
      <w:r w:rsidRPr="00AF5ADD">
        <w:rPr>
          <w:rFonts w:ascii="Times New Roman" w:eastAsiaTheme="minorEastAsia" w:hAnsi="Times New Roman" w:cs="Times New Roman"/>
          <w:b/>
          <w:bCs/>
          <w:color w:val="231F20"/>
          <w:spacing w:val="-177"/>
          <w:sz w:val="72"/>
          <w:szCs w:val="72"/>
        </w:rPr>
        <w:t xml:space="preserve"> </w:t>
      </w:r>
      <w:r w:rsidRPr="00AF5ADD">
        <w:rPr>
          <w:rFonts w:ascii="Times New Roman" w:eastAsiaTheme="minorEastAsia" w:hAnsi="Times New Roman" w:cs="Times New Roman"/>
          <w:b/>
          <w:bCs/>
          <w:color w:val="231F20"/>
          <w:sz w:val="72"/>
          <w:szCs w:val="72"/>
        </w:rPr>
        <w:t>Troubled</w:t>
      </w:r>
      <w:r w:rsidRPr="00AF5ADD">
        <w:rPr>
          <w:rFonts w:ascii="Times New Roman" w:eastAsiaTheme="minorEastAsia" w:hAnsi="Times New Roman" w:cs="Times New Roman"/>
          <w:b/>
          <w:bCs/>
          <w:color w:val="231F20"/>
          <w:spacing w:val="11"/>
          <w:sz w:val="72"/>
          <w:szCs w:val="72"/>
        </w:rPr>
        <w:t xml:space="preserve"> </w:t>
      </w:r>
      <w:r w:rsidRPr="00AF5ADD">
        <w:rPr>
          <w:rFonts w:ascii="Times New Roman" w:eastAsiaTheme="minorEastAsia" w:hAnsi="Times New Roman" w:cs="Times New Roman"/>
          <w:b/>
          <w:bCs/>
          <w:color w:val="231F20"/>
          <w:sz w:val="72"/>
          <w:szCs w:val="72"/>
        </w:rPr>
        <w:t>Companies</w:t>
      </w:r>
    </w:p>
    <w:p w14:paraId="6F9C6156" w14:textId="77777777" w:rsidR="00AF5ADD" w:rsidRPr="00AF5ADD" w:rsidRDefault="00AF5ADD" w:rsidP="00AF5ADD">
      <w:pPr>
        <w:widowControl w:val="0"/>
        <w:kinsoku w:val="0"/>
        <w:overflowPunct w:val="0"/>
        <w:autoSpaceDE w:val="0"/>
        <w:autoSpaceDN w:val="0"/>
        <w:adjustRightInd w:val="0"/>
        <w:spacing w:before="806" w:after="0" w:line="240" w:lineRule="auto"/>
        <w:ind w:right="1161"/>
        <w:jc w:val="center"/>
        <w:rPr>
          <w:rFonts w:ascii="Times New Roman" w:eastAsiaTheme="minorEastAsia" w:hAnsi="Times New Roman" w:cs="Times New Roman"/>
          <w:b/>
          <w:bCs/>
          <w:color w:val="231F20"/>
          <w:sz w:val="48"/>
          <w:szCs w:val="48"/>
        </w:rPr>
      </w:pPr>
      <w:r w:rsidRPr="00AF5ADD">
        <w:rPr>
          <w:rFonts w:ascii="Times New Roman" w:eastAsiaTheme="minorEastAsia" w:hAnsi="Times New Roman" w:cs="Times New Roman"/>
          <w:b/>
          <w:bCs/>
          <w:color w:val="231F20"/>
          <w:sz w:val="48"/>
          <w:szCs w:val="48"/>
        </w:rPr>
        <w:t>An</w:t>
      </w:r>
      <w:r w:rsidRPr="00AF5ADD">
        <w:rPr>
          <w:rFonts w:ascii="Times New Roman" w:eastAsiaTheme="minorEastAsia" w:hAnsi="Times New Roman" w:cs="Times New Roman"/>
          <w:b/>
          <w:bCs/>
          <w:color w:val="231F20"/>
          <w:spacing w:val="10"/>
          <w:sz w:val="48"/>
          <w:szCs w:val="48"/>
        </w:rPr>
        <w:t xml:space="preserve"> </w:t>
      </w:r>
      <w:r w:rsidRPr="00AF5ADD">
        <w:rPr>
          <w:rFonts w:ascii="Times New Roman" w:eastAsiaTheme="minorEastAsia" w:hAnsi="Times New Roman" w:cs="Times New Roman"/>
          <w:b/>
          <w:bCs/>
          <w:color w:val="231F20"/>
          <w:sz w:val="48"/>
          <w:szCs w:val="48"/>
        </w:rPr>
        <w:t>NAIC</w:t>
      </w:r>
      <w:r w:rsidRPr="00AF5ADD">
        <w:rPr>
          <w:rFonts w:ascii="Times New Roman" w:eastAsiaTheme="minorEastAsia" w:hAnsi="Times New Roman" w:cs="Times New Roman"/>
          <w:b/>
          <w:bCs/>
          <w:color w:val="231F20"/>
          <w:spacing w:val="2"/>
          <w:sz w:val="48"/>
          <w:szCs w:val="48"/>
        </w:rPr>
        <w:t xml:space="preserve"> </w:t>
      </w:r>
      <w:r w:rsidRPr="00AF5ADD">
        <w:rPr>
          <w:rFonts w:ascii="Times New Roman" w:eastAsiaTheme="minorEastAsia" w:hAnsi="Times New Roman" w:cs="Times New Roman"/>
          <w:b/>
          <w:bCs/>
          <w:color w:val="231F20"/>
          <w:sz w:val="48"/>
          <w:szCs w:val="48"/>
        </w:rPr>
        <w:t>White</w:t>
      </w:r>
      <w:r w:rsidRPr="00AF5ADD">
        <w:rPr>
          <w:rFonts w:ascii="Times New Roman" w:eastAsiaTheme="minorEastAsia" w:hAnsi="Times New Roman" w:cs="Times New Roman"/>
          <w:b/>
          <w:bCs/>
          <w:color w:val="231F20"/>
          <w:spacing w:val="11"/>
          <w:sz w:val="48"/>
          <w:szCs w:val="48"/>
        </w:rPr>
        <w:t xml:space="preserve"> </w:t>
      </w:r>
      <w:r w:rsidRPr="00AF5ADD">
        <w:rPr>
          <w:rFonts w:ascii="Times New Roman" w:eastAsiaTheme="minorEastAsia" w:hAnsi="Times New Roman" w:cs="Times New Roman"/>
          <w:b/>
          <w:bCs/>
          <w:color w:val="231F20"/>
          <w:sz w:val="48"/>
          <w:szCs w:val="48"/>
        </w:rPr>
        <w:t>Paper</w:t>
      </w:r>
    </w:p>
    <w:p w14:paraId="5D4F1820"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0"/>
          <w:szCs w:val="20"/>
        </w:rPr>
      </w:pPr>
    </w:p>
    <w:p w14:paraId="3E5D7571"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0"/>
          <w:szCs w:val="20"/>
        </w:rPr>
      </w:pPr>
    </w:p>
    <w:p w14:paraId="226F4685"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0"/>
          <w:szCs w:val="20"/>
        </w:rPr>
      </w:pPr>
    </w:p>
    <w:p w14:paraId="21F12752" w14:textId="3F3E05C1" w:rsidR="00AF5ADD" w:rsidRPr="00AF5ADD" w:rsidRDefault="00AF5ADD" w:rsidP="00AF5ADD">
      <w:pPr>
        <w:widowControl w:val="0"/>
        <w:kinsoku w:val="0"/>
        <w:overflowPunct w:val="0"/>
        <w:autoSpaceDE w:val="0"/>
        <w:autoSpaceDN w:val="0"/>
        <w:adjustRightInd w:val="0"/>
        <w:spacing w:before="6" w:after="0" w:line="240" w:lineRule="auto"/>
        <w:rPr>
          <w:rFonts w:ascii="Times New Roman" w:eastAsiaTheme="minorEastAsia" w:hAnsi="Times New Roman" w:cs="Times New Roman"/>
          <w:b/>
          <w:bCs/>
          <w:sz w:val="19"/>
          <w:szCs w:val="19"/>
        </w:rPr>
      </w:pPr>
      <w:r w:rsidRPr="00AF5ADD">
        <w:rPr>
          <w:rFonts w:ascii="Times New Roman" w:eastAsiaTheme="minorEastAsia" w:hAnsi="Times New Roman" w:cs="Times New Roman"/>
          <w:noProof/>
          <w:sz w:val="24"/>
          <w:szCs w:val="24"/>
        </w:rPr>
        <mc:AlternateContent>
          <mc:Choice Requires="wps">
            <w:drawing>
              <wp:anchor distT="0" distB="0" distL="0" distR="0" simplePos="0" relativeHeight="251660288" behindDoc="0" locked="0" layoutInCell="0" allowOverlap="1" wp14:anchorId="25EC046B" wp14:editId="439827DC">
                <wp:simplePos x="0" y="0"/>
                <wp:positionH relativeFrom="page">
                  <wp:posOffset>800100</wp:posOffset>
                </wp:positionH>
                <wp:positionV relativeFrom="paragraph">
                  <wp:posOffset>158115</wp:posOffset>
                </wp:positionV>
                <wp:extent cx="6172200" cy="635"/>
                <wp:effectExtent l="9525" t="6350" r="9525" b="12065"/>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635"/>
                        </a:xfrm>
                        <a:custGeom>
                          <a:avLst/>
                          <a:gdLst>
                            <a:gd name="T0" fmla="*/ 0 w 9720"/>
                            <a:gd name="T1" fmla="*/ 0 h 1"/>
                            <a:gd name="T2" fmla="*/ 9720 w 9720"/>
                            <a:gd name="T3" fmla="*/ 0 h 1"/>
                          </a:gdLst>
                          <a:ahLst/>
                          <a:cxnLst>
                            <a:cxn ang="0">
                              <a:pos x="T0" y="T1"/>
                            </a:cxn>
                            <a:cxn ang="0">
                              <a:pos x="T2" y="T3"/>
                            </a:cxn>
                          </a:cxnLst>
                          <a:rect l="0" t="0" r="r" b="b"/>
                          <a:pathLst>
                            <a:path w="9720" h="1">
                              <a:moveTo>
                                <a:pt x="0" y="0"/>
                              </a:moveTo>
                              <a:lnTo>
                                <a:pt x="972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251534" id="Freeform: Shape 1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pt,12.45pt,549pt,12.45pt" coordsize="97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" o:allowincell="f" filled="f" strokecolor="#231f20" strokeweight="1pt">
                <v:path arrowok="t" o:connecttype="custom" o:connectlocs="0,0;6172200,0" o:connectangles="0,0"/>
                <w10:wrap type="topAndBottom" anchorx="page"/>
              </v:polyline>
            </w:pict>
          </mc:Fallback>
        </mc:AlternateContent>
      </w:r>
    </w:p>
    <w:p w14:paraId="3B7E47CF" w14:textId="77777777" w:rsidR="00AF5ADD" w:rsidRPr="00AF5ADD" w:rsidRDefault="00AF5ADD" w:rsidP="00AF5ADD">
      <w:pPr>
        <w:widowControl w:val="0"/>
        <w:kinsoku w:val="0"/>
        <w:overflowPunct w:val="0"/>
        <w:autoSpaceDE w:val="0"/>
        <w:autoSpaceDN w:val="0"/>
        <w:adjustRightInd w:val="0"/>
        <w:spacing w:before="5" w:after="0" w:line="240" w:lineRule="auto"/>
        <w:rPr>
          <w:rFonts w:ascii="Times New Roman" w:eastAsiaTheme="minorEastAsia" w:hAnsi="Times New Roman" w:cs="Times New Roman"/>
          <w:b/>
          <w:bCs/>
          <w:sz w:val="83"/>
          <w:szCs w:val="83"/>
        </w:rPr>
      </w:pPr>
    </w:p>
    <w:p w14:paraId="7695B3ED" w14:textId="77777777" w:rsidR="00AF5ADD" w:rsidRPr="00AF5ADD" w:rsidRDefault="00AF5ADD" w:rsidP="00AF5ADD">
      <w:pPr>
        <w:widowControl w:val="0"/>
        <w:kinsoku w:val="0"/>
        <w:overflowPunct w:val="0"/>
        <w:autoSpaceDE w:val="0"/>
        <w:autoSpaceDN w:val="0"/>
        <w:adjustRightInd w:val="0"/>
        <w:spacing w:after="0" w:line="240" w:lineRule="auto"/>
        <w:ind w:right="1161"/>
        <w:jc w:val="center"/>
        <w:rPr>
          <w:rFonts w:ascii="Times New Roman" w:eastAsiaTheme="minorEastAsia" w:hAnsi="Times New Roman" w:cs="Times New Roman"/>
          <w:b/>
          <w:bCs/>
          <w:color w:val="231F20"/>
          <w:sz w:val="36"/>
          <w:szCs w:val="36"/>
        </w:rPr>
      </w:pPr>
      <w:r w:rsidRPr="00AF5ADD">
        <w:rPr>
          <w:rFonts w:ascii="Times New Roman" w:eastAsiaTheme="minorEastAsia" w:hAnsi="Times New Roman" w:cs="Times New Roman"/>
          <w:b/>
          <w:bCs/>
          <w:color w:val="231F20"/>
          <w:sz w:val="36"/>
          <w:szCs w:val="36"/>
        </w:rPr>
        <w:t>February</w:t>
      </w:r>
      <w:r w:rsidRPr="00AF5ADD">
        <w:rPr>
          <w:rFonts w:ascii="Times New Roman" w:eastAsiaTheme="minorEastAsia" w:hAnsi="Times New Roman" w:cs="Times New Roman"/>
          <w:b/>
          <w:bCs/>
          <w:color w:val="231F20"/>
          <w:spacing w:val="9"/>
          <w:sz w:val="36"/>
          <w:szCs w:val="36"/>
        </w:rPr>
        <w:t xml:space="preserve"> </w:t>
      </w:r>
      <w:r w:rsidRPr="00AF5ADD">
        <w:rPr>
          <w:rFonts w:ascii="Times New Roman" w:eastAsiaTheme="minorEastAsia" w:hAnsi="Times New Roman" w:cs="Times New Roman"/>
          <w:b/>
          <w:bCs/>
          <w:color w:val="231F20"/>
          <w:sz w:val="36"/>
          <w:szCs w:val="36"/>
        </w:rPr>
        <w:t>2010</w:t>
      </w:r>
    </w:p>
    <w:p w14:paraId="6824823B"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48"/>
          <w:szCs w:val="48"/>
        </w:rPr>
      </w:pPr>
    </w:p>
    <w:p w14:paraId="5BA50A71"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48"/>
          <w:szCs w:val="48"/>
        </w:rPr>
      </w:pPr>
    </w:p>
    <w:p w14:paraId="658E784D"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48"/>
          <w:szCs w:val="48"/>
        </w:rPr>
      </w:pPr>
    </w:p>
    <w:p w14:paraId="25AA075A" w14:textId="77777777" w:rsidR="00AF5ADD" w:rsidRPr="00AF5ADD" w:rsidRDefault="00AF5ADD" w:rsidP="00AF5ADD">
      <w:pPr>
        <w:widowControl w:val="0"/>
        <w:kinsoku w:val="0"/>
        <w:overflowPunct w:val="0"/>
        <w:autoSpaceDE w:val="0"/>
        <w:autoSpaceDN w:val="0"/>
        <w:adjustRightInd w:val="0"/>
        <w:spacing w:before="7" w:after="0" w:line="240" w:lineRule="auto"/>
        <w:rPr>
          <w:rFonts w:ascii="Times New Roman" w:eastAsiaTheme="minorEastAsia" w:hAnsi="Times New Roman" w:cs="Times New Roman"/>
          <w:b/>
          <w:bCs/>
          <w:sz w:val="37"/>
          <w:szCs w:val="37"/>
        </w:rPr>
      </w:pPr>
    </w:p>
    <w:p w14:paraId="06E8D852" w14:textId="77777777" w:rsidR="00AF5ADD" w:rsidRPr="00AF5ADD" w:rsidRDefault="00AF5ADD" w:rsidP="00AF5ADD">
      <w:pPr>
        <w:widowControl w:val="0"/>
        <w:kinsoku w:val="0"/>
        <w:overflowPunct w:val="0"/>
        <w:autoSpaceDE w:val="0"/>
        <w:autoSpaceDN w:val="0"/>
        <w:adjustRightInd w:val="0"/>
        <w:spacing w:after="0" w:line="240" w:lineRule="auto"/>
        <w:ind w:right="1161"/>
        <w:jc w:val="center"/>
        <w:rPr>
          <w:rFonts w:ascii="Times New Roman" w:eastAsiaTheme="minorEastAsia" w:hAnsi="Times New Roman" w:cs="Times New Roman"/>
          <w:b/>
          <w:bCs/>
          <w:color w:val="231F20"/>
          <w:sz w:val="24"/>
          <w:szCs w:val="24"/>
        </w:rPr>
      </w:pPr>
      <w:r w:rsidRPr="00AF5ADD">
        <w:rPr>
          <w:rFonts w:ascii="Times New Roman" w:eastAsiaTheme="minorEastAsia" w:hAnsi="Times New Roman" w:cs="Times New Roman"/>
          <w:b/>
          <w:bCs/>
          <w:color w:val="231F20"/>
          <w:sz w:val="24"/>
          <w:szCs w:val="24"/>
        </w:rPr>
        <w:t>Created</w:t>
      </w:r>
      <w:r w:rsidRPr="00AF5ADD">
        <w:rPr>
          <w:rFonts w:ascii="Times New Roman" w:eastAsiaTheme="minorEastAsia" w:hAnsi="Times New Roman" w:cs="Times New Roman"/>
          <w:b/>
          <w:bCs/>
          <w:color w:val="231F20"/>
          <w:spacing w:val="3"/>
          <w:sz w:val="24"/>
          <w:szCs w:val="24"/>
        </w:rPr>
        <w:t xml:space="preserve"> </w:t>
      </w:r>
      <w:r w:rsidRPr="00AF5ADD">
        <w:rPr>
          <w:rFonts w:ascii="Times New Roman" w:eastAsiaTheme="minorEastAsia" w:hAnsi="Times New Roman" w:cs="Times New Roman"/>
          <w:b/>
          <w:bCs/>
          <w:color w:val="231F20"/>
          <w:sz w:val="24"/>
          <w:szCs w:val="24"/>
        </w:rPr>
        <w:t>by</w:t>
      </w:r>
      <w:r w:rsidRPr="00AF5ADD">
        <w:rPr>
          <w:rFonts w:ascii="Times New Roman" w:eastAsiaTheme="minorEastAsia" w:hAnsi="Times New Roman" w:cs="Times New Roman"/>
          <w:b/>
          <w:bCs/>
          <w:color w:val="231F20"/>
          <w:spacing w:val="3"/>
          <w:sz w:val="24"/>
          <w:szCs w:val="24"/>
        </w:rPr>
        <w:t xml:space="preserve"> </w:t>
      </w:r>
      <w:r w:rsidRPr="00AF5ADD">
        <w:rPr>
          <w:rFonts w:ascii="Times New Roman" w:eastAsiaTheme="minorEastAsia" w:hAnsi="Times New Roman" w:cs="Times New Roman"/>
          <w:b/>
          <w:bCs/>
          <w:color w:val="231F20"/>
          <w:sz w:val="24"/>
          <w:szCs w:val="24"/>
        </w:rPr>
        <w:t>the</w:t>
      </w:r>
    </w:p>
    <w:p w14:paraId="2DBF865A" w14:textId="77777777" w:rsidR="00AF5ADD" w:rsidRPr="00AF5ADD" w:rsidRDefault="00AF5ADD" w:rsidP="00AF5ADD">
      <w:pPr>
        <w:widowControl w:val="0"/>
        <w:kinsoku w:val="0"/>
        <w:overflowPunct w:val="0"/>
        <w:autoSpaceDE w:val="0"/>
        <w:autoSpaceDN w:val="0"/>
        <w:adjustRightInd w:val="0"/>
        <w:spacing w:before="13" w:after="0" w:line="249" w:lineRule="auto"/>
        <w:ind w:right="720"/>
        <w:jc w:val="center"/>
        <w:rPr>
          <w:rFonts w:ascii="Times New Roman" w:eastAsiaTheme="minorEastAsia" w:hAnsi="Times New Roman" w:cs="Times New Roman"/>
          <w:b/>
          <w:bCs/>
          <w:color w:val="231F20"/>
          <w:spacing w:val="-58"/>
          <w:sz w:val="24"/>
          <w:szCs w:val="24"/>
        </w:rPr>
      </w:pPr>
      <w:r w:rsidRPr="00AF5ADD">
        <w:rPr>
          <w:rFonts w:ascii="Times New Roman" w:eastAsiaTheme="minorEastAsia" w:hAnsi="Times New Roman" w:cs="Times New Roman"/>
          <w:b/>
          <w:bCs/>
          <w:color w:val="231F20"/>
          <w:sz w:val="24"/>
          <w:szCs w:val="24"/>
        </w:rPr>
        <w:t xml:space="preserve">NAIC Restructuring Mechanisms for Troubled Companies Subgroup </w:t>
      </w:r>
      <w:r w:rsidRPr="00AF5ADD">
        <w:rPr>
          <w:rFonts w:ascii="Times New Roman" w:eastAsiaTheme="minorEastAsia" w:hAnsi="Times New Roman" w:cs="Times New Roman"/>
          <w:b/>
          <w:bCs/>
          <w:color w:val="231F20"/>
          <w:spacing w:val="-58"/>
          <w:sz w:val="24"/>
          <w:szCs w:val="24"/>
        </w:rPr>
        <w:t xml:space="preserve"> </w:t>
      </w:r>
    </w:p>
    <w:p w14:paraId="2791E5E4" w14:textId="77777777" w:rsidR="00AF5ADD" w:rsidRPr="00AF5ADD" w:rsidRDefault="00AF5ADD" w:rsidP="00AF5ADD">
      <w:pPr>
        <w:widowControl w:val="0"/>
        <w:kinsoku w:val="0"/>
        <w:overflowPunct w:val="0"/>
        <w:autoSpaceDE w:val="0"/>
        <w:autoSpaceDN w:val="0"/>
        <w:adjustRightInd w:val="0"/>
        <w:spacing w:before="13" w:after="0" w:line="249" w:lineRule="auto"/>
        <w:ind w:right="720"/>
        <w:jc w:val="center"/>
        <w:rPr>
          <w:rFonts w:ascii="Times New Roman" w:eastAsiaTheme="minorEastAsia" w:hAnsi="Times New Roman" w:cs="Times New Roman"/>
          <w:b/>
          <w:bCs/>
          <w:color w:val="231F20"/>
          <w:sz w:val="24"/>
          <w:szCs w:val="24"/>
        </w:rPr>
      </w:pPr>
      <w:r w:rsidRPr="00AF5ADD">
        <w:rPr>
          <w:rFonts w:ascii="Times New Roman" w:eastAsiaTheme="minorEastAsia" w:hAnsi="Times New Roman" w:cs="Times New Roman"/>
          <w:b/>
          <w:bCs/>
          <w:color w:val="231F20"/>
          <w:sz w:val="24"/>
          <w:szCs w:val="24"/>
        </w:rPr>
        <w:t>of</w:t>
      </w:r>
      <w:r w:rsidRPr="00AF5ADD">
        <w:rPr>
          <w:rFonts w:ascii="Times New Roman" w:eastAsiaTheme="minorEastAsia" w:hAnsi="Times New Roman" w:cs="Times New Roman"/>
          <w:b/>
          <w:bCs/>
          <w:color w:val="231F20"/>
          <w:spacing w:val="5"/>
          <w:sz w:val="24"/>
          <w:szCs w:val="24"/>
        </w:rPr>
        <w:t xml:space="preserve"> </w:t>
      </w:r>
      <w:r w:rsidRPr="00AF5ADD">
        <w:rPr>
          <w:rFonts w:ascii="Times New Roman" w:eastAsiaTheme="minorEastAsia" w:hAnsi="Times New Roman" w:cs="Times New Roman"/>
          <w:b/>
          <w:bCs/>
          <w:color w:val="231F20"/>
          <w:sz w:val="24"/>
          <w:szCs w:val="24"/>
        </w:rPr>
        <w:t>the Financial</w:t>
      </w:r>
      <w:r w:rsidRPr="00AF5ADD">
        <w:rPr>
          <w:rFonts w:ascii="Times New Roman" w:eastAsiaTheme="minorEastAsia" w:hAnsi="Times New Roman" w:cs="Times New Roman"/>
          <w:b/>
          <w:bCs/>
          <w:color w:val="231F20"/>
          <w:spacing w:val="6"/>
          <w:sz w:val="24"/>
          <w:szCs w:val="24"/>
        </w:rPr>
        <w:t xml:space="preserve"> </w:t>
      </w:r>
      <w:r w:rsidRPr="00AF5ADD">
        <w:rPr>
          <w:rFonts w:ascii="Times New Roman" w:eastAsiaTheme="minorEastAsia" w:hAnsi="Times New Roman" w:cs="Times New Roman"/>
          <w:b/>
          <w:bCs/>
          <w:color w:val="231F20"/>
          <w:sz w:val="24"/>
          <w:szCs w:val="24"/>
        </w:rPr>
        <w:t>Condition</w:t>
      </w:r>
      <w:r w:rsidRPr="00AF5ADD">
        <w:rPr>
          <w:rFonts w:ascii="Times New Roman" w:eastAsiaTheme="minorEastAsia" w:hAnsi="Times New Roman" w:cs="Times New Roman"/>
          <w:b/>
          <w:bCs/>
          <w:color w:val="231F20"/>
          <w:spacing w:val="4"/>
          <w:sz w:val="24"/>
          <w:szCs w:val="24"/>
        </w:rPr>
        <w:t xml:space="preserve"> </w:t>
      </w:r>
      <w:r w:rsidRPr="00AF5ADD">
        <w:rPr>
          <w:rFonts w:ascii="Times New Roman" w:eastAsiaTheme="minorEastAsia" w:hAnsi="Times New Roman" w:cs="Times New Roman"/>
          <w:b/>
          <w:bCs/>
          <w:color w:val="231F20"/>
          <w:sz w:val="24"/>
          <w:szCs w:val="24"/>
        </w:rPr>
        <w:t>(E)</w:t>
      </w:r>
      <w:r w:rsidRPr="00AF5ADD">
        <w:rPr>
          <w:rFonts w:ascii="Times New Roman" w:eastAsiaTheme="minorEastAsia" w:hAnsi="Times New Roman" w:cs="Times New Roman"/>
          <w:b/>
          <w:bCs/>
          <w:color w:val="231F20"/>
          <w:spacing w:val="6"/>
          <w:sz w:val="24"/>
          <w:szCs w:val="24"/>
        </w:rPr>
        <w:t xml:space="preserve"> </w:t>
      </w:r>
      <w:r w:rsidRPr="00AF5ADD">
        <w:rPr>
          <w:rFonts w:ascii="Times New Roman" w:eastAsiaTheme="minorEastAsia" w:hAnsi="Times New Roman" w:cs="Times New Roman"/>
          <w:b/>
          <w:bCs/>
          <w:color w:val="231F20"/>
          <w:sz w:val="24"/>
          <w:szCs w:val="24"/>
        </w:rPr>
        <w:t>Committee</w:t>
      </w:r>
    </w:p>
    <w:p w14:paraId="232D2256"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32"/>
          <w:szCs w:val="32"/>
        </w:rPr>
      </w:pPr>
    </w:p>
    <w:p w14:paraId="158B1429" w14:textId="77777777" w:rsidR="00AF5ADD" w:rsidRPr="00AF5ADD" w:rsidRDefault="00AF5ADD" w:rsidP="00AF5ADD">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43"/>
          <w:szCs w:val="43"/>
        </w:rPr>
      </w:pPr>
    </w:p>
    <w:p w14:paraId="13913759" w14:textId="77777777" w:rsidR="00AF5ADD" w:rsidRPr="00AF5ADD" w:rsidRDefault="00AF5ADD" w:rsidP="00AF5ADD">
      <w:pPr>
        <w:widowControl w:val="0"/>
        <w:kinsoku w:val="0"/>
        <w:overflowPunct w:val="0"/>
        <w:autoSpaceDE w:val="0"/>
        <w:autoSpaceDN w:val="0"/>
        <w:adjustRightInd w:val="0"/>
        <w:spacing w:after="0" w:line="249" w:lineRule="auto"/>
        <w:ind w:right="720"/>
        <w:jc w:val="center"/>
        <w:rPr>
          <w:rFonts w:ascii="Times New Roman" w:eastAsiaTheme="minorEastAsia" w:hAnsi="Times New Roman" w:cs="Times New Roman"/>
          <w:b/>
          <w:bCs/>
          <w:color w:val="231F20"/>
          <w:sz w:val="24"/>
          <w:szCs w:val="24"/>
        </w:rPr>
      </w:pPr>
      <w:r w:rsidRPr="00AF5ADD">
        <w:rPr>
          <w:rFonts w:ascii="Times New Roman" w:eastAsiaTheme="minorEastAsia" w:hAnsi="Times New Roman" w:cs="Times New Roman"/>
          <w:b/>
          <w:bCs/>
          <w:color w:val="231F20"/>
          <w:sz w:val="24"/>
          <w:szCs w:val="24"/>
        </w:rPr>
        <w:t>Drafting</w:t>
      </w:r>
      <w:r w:rsidRPr="00AF5ADD">
        <w:rPr>
          <w:rFonts w:ascii="Times New Roman" w:eastAsiaTheme="minorEastAsia" w:hAnsi="Times New Roman" w:cs="Times New Roman"/>
          <w:b/>
          <w:bCs/>
          <w:color w:val="231F20"/>
          <w:spacing w:val="2"/>
          <w:sz w:val="24"/>
          <w:szCs w:val="24"/>
        </w:rPr>
        <w:t xml:space="preserve"> </w:t>
      </w:r>
      <w:r w:rsidRPr="00AF5ADD">
        <w:rPr>
          <w:rFonts w:ascii="Times New Roman" w:eastAsiaTheme="minorEastAsia" w:hAnsi="Times New Roman" w:cs="Times New Roman"/>
          <w:b/>
          <w:bCs/>
          <w:color w:val="231F20"/>
          <w:sz w:val="24"/>
          <w:szCs w:val="24"/>
        </w:rPr>
        <w:t>Note:</w:t>
      </w:r>
      <w:r w:rsidRPr="00AF5ADD">
        <w:rPr>
          <w:rFonts w:ascii="Times New Roman" w:eastAsiaTheme="minorEastAsia" w:hAnsi="Times New Roman" w:cs="Times New Roman"/>
          <w:b/>
          <w:bCs/>
          <w:color w:val="231F20"/>
          <w:spacing w:val="-1"/>
          <w:sz w:val="24"/>
          <w:szCs w:val="24"/>
        </w:rPr>
        <w:t xml:space="preserve"> </w:t>
      </w:r>
      <w:r w:rsidRPr="00AF5ADD">
        <w:rPr>
          <w:rFonts w:ascii="Times New Roman" w:eastAsiaTheme="minorEastAsia" w:hAnsi="Times New Roman" w:cs="Times New Roman"/>
          <w:b/>
          <w:bCs/>
          <w:color w:val="231F20"/>
          <w:sz w:val="24"/>
          <w:szCs w:val="24"/>
        </w:rPr>
        <w:t>This</w:t>
      </w:r>
      <w:r w:rsidRPr="00AF5ADD">
        <w:rPr>
          <w:rFonts w:ascii="Times New Roman" w:eastAsiaTheme="minorEastAsia" w:hAnsi="Times New Roman" w:cs="Times New Roman"/>
          <w:b/>
          <w:bCs/>
          <w:color w:val="231F20"/>
          <w:spacing w:val="4"/>
          <w:sz w:val="24"/>
          <w:szCs w:val="24"/>
        </w:rPr>
        <w:t xml:space="preserve"> </w:t>
      </w:r>
      <w:r w:rsidRPr="00AF5ADD">
        <w:rPr>
          <w:rFonts w:ascii="Times New Roman" w:eastAsiaTheme="minorEastAsia" w:hAnsi="Times New Roman" w:cs="Times New Roman"/>
          <w:b/>
          <w:bCs/>
          <w:color w:val="231F20"/>
          <w:sz w:val="24"/>
          <w:szCs w:val="24"/>
        </w:rPr>
        <w:t>white</w:t>
      </w:r>
      <w:r w:rsidRPr="00AF5ADD">
        <w:rPr>
          <w:rFonts w:ascii="Times New Roman" w:eastAsiaTheme="minorEastAsia" w:hAnsi="Times New Roman" w:cs="Times New Roman"/>
          <w:b/>
          <w:bCs/>
          <w:color w:val="231F20"/>
          <w:spacing w:val="2"/>
          <w:sz w:val="24"/>
          <w:szCs w:val="24"/>
        </w:rPr>
        <w:t xml:space="preserve"> </w:t>
      </w:r>
      <w:r w:rsidRPr="00AF5ADD">
        <w:rPr>
          <w:rFonts w:ascii="Times New Roman" w:eastAsiaTheme="minorEastAsia" w:hAnsi="Times New Roman" w:cs="Times New Roman"/>
          <w:b/>
          <w:bCs/>
          <w:color w:val="231F20"/>
          <w:sz w:val="24"/>
          <w:szCs w:val="24"/>
        </w:rPr>
        <w:t>paper</w:t>
      </w:r>
      <w:r w:rsidRPr="00AF5ADD">
        <w:rPr>
          <w:rFonts w:ascii="Times New Roman" w:eastAsiaTheme="minorEastAsia" w:hAnsi="Times New Roman" w:cs="Times New Roman"/>
          <w:b/>
          <w:bCs/>
          <w:color w:val="231F20"/>
          <w:spacing w:val="-1"/>
          <w:sz w:val="24"/>
          <w:szCs w:val="24"/>
        </w:rPr>
        <w:t xml:space="preserve"> </w:t>
      </w:r>
      <w:r w:rsidRPr="00AF5ADD">
        <w:rPr>
          <w:rFonts w:ascii="Times New Roman" w:eastAsiaTheme="minorEastAsia" w:hAnsi="Times New Roman" w:cs="Times New Roman"/>
          <w:b/>
          <w:bCs/>
          <w:color w:val="231F20"/>
          <w:sz w:val="24"/>
          <w:szCs w:val="24"/>
        </w:rPr>
        <w:t>is</w:t>
      </w:r>
      <w:r w:rsidRPr="00AF5ADD">
        <w:rPr>
          <w:rFonts w:ascii="Times New Roman" w:eastAsiaTheme="minorEastAsia" w:hAnsi="Times New Roman" w:cs="Times New Roman"/>
          <w:b/>
          <w:bCs/>
          <w:color w:val="231F20"/>
          <w:spacing w:val="4"/>
          <w:sz w:val="24"/>
          <w:szCs w:val="24"/>
        </w:rPr>
        <w:t xml:space="preserve"> </w:t>
      </w:r>
      <w:r w:rsidRPr="00AF5ADD">
        <w:rPr>
          <w:rFonts w:ascii="Times New Roman" w:eastAsiaTheme="minorEastAsia" w:hAnsi="Times New Roman" w:cs="Times New Roman"/>
          <w:b/>
          <w:bCs/>
          <w:color w:val="231F20"/>
          <w:sz w:val="24"/>
          <w:szCs w:val="24"/>
        </w:rPr>
        <w:t>limited</w:t>
      </w:r>
      <w:r w:rsidRPr="00AF5ADD">
        <w:rPr>
          <w:rFonts w:ascii="Times New Roman" w:eastAsiaTheme="minorEastAsia" w:hAnsi="Times New Roman" w:cs="Times New Roman"/>
          <w:b/>
          <w:bCs/>
          <w:color w:val="231F20"/>
          <w:spacing w:val="4"/>
          <w:sz w:val="24"/>
          <w:szCs w:val="24"/>
        </w:rPr>
        <w:t xml:space="preserve"> </w:t>
      </w:r>
      <w:r w:rsidRPr="00AF5ADD">
        <w:rPr>
          <w:rFonts w:ascii="Times New Roman" w:eastAsiaTheme="minorEastAsia" w:hAnsi="Times New Roman" w:cs="Times New Roman"/>
          <w:b/>
          <w:bCs/>
          <w:color w:val="231F20"/>
          <w:sz w:val="24"/>
          <w:szCs w:val="24"/>
        </w:rPr>
        <w:t>to</w:t>
      </w:r>
      <w:r w:rsidRPr="00AF5ADD">
        <w:rPr>
          <w:rFonts w:ascii="Times New Roman" w:eastAsiaTheme="minorEastAsia" w:hAnsi="Times New Roman" w:cs="Times New Roman"/>
          <w:b/>
          <w:bCs/>
          <w:color w:val="231F20"/>
          <w:spacing w:val="3"/>
          <w:sz w:val="24"/>
          <w:szCs w:val="24"/>
        </w:rPr>
        <w:t xml:space="preserve"> </w:t>
      </w:r>
      <w:r w:rsidRPr="00AF5ADD">
        <w:rPr>
          <w:rFonts w:ascii="Times New Roman" w:eastAsiaTheme="minorEastAsia" w:hAnsi="Times New Roman" w:cs="Times New Roman"/>
          <w:b/>
          <w:bCs/>
          <w:color w:val="231F20"/>
          <w:sz w:val="24"/>
          <w:szCs w:val="24"/>
        </w:rPr>
        <w:t>situations</w:t>
      </w:r>
      <w:r w:rsidRPr="00AF5ADD">
        <w:rPr>
          <w:rFonts w:ascii="Times New Roman" w:eastAsiaTheme="minorEastAsia" w:hAnsi="Times New Roman" w:cs="Times New Roman"/>
          <w:b/>
          <w:bCs/>
          <w:color w:val="231F20"/>
          <w:spacing w:val="3"/>
          <w:sz w:val="24"/>
          <w:szCs w:val="24"/>
        </w:rPr>
        <w:t xml:space="preserve"> </w:t>
      </w:r>
      <w:r w:rsidRPr="00AF5ADD">
        <w:rPr>
          <w:rFonts w:ascii="Times New Roman" w:eastAsiaTheme="minorEastAsia" w:hAnsi="Times New Roman" w:cs="Times New Roman"/>
          <w:b/>
          <w:bCs/>
          <w:color w:val="231F20"/>
          <w:sz w:val="24"/>
          <w:szCs w:val="24"/>
        </w:rPr>
        <w:t>where</w:t>
      </w:r>
      <w:r w:rsidRPr="00AF5ADD">
        <w:rPr>
          <w:rFonts w:ascii="Times New Roman" w:eastAsiaTheme="minorEastAsia" w:hAnsi="Times New Roman" w:cs="Times New Roman"/>
          <w:b/>
          <w:bCs/>
          <w:color w:val="231F20"/>
          <w:spacing w:val="4"/>
          <w:sz w:val="24"/>
          <w:szCs w:val="24"/>
        </w:rPr>
        <w:t xml:space="preserve"> </w:t>
      </w:r>
      <w:r w:rsidRPr="00AF5ADD">
        <w:rPr>
          <w:rFonts w:ascii="Times New Roman" w:eastAsiaTheme="minorEastAsia" w:hAnsi="Times New Roman" w:cs="Times New Roman"/>
          <w:b/>
          <w:bCs/>
          <w:color w:val="231F20"/>
          <w:sz w:val="24"/>
          <w:szCs w:val="24"/>
        </w:rPr>
        <w:t>the</w:t>
      </w:r>
      <w:r w:rsidRPr="00AF5ADD">
        <w:rPr>
          <w:rFonts w:ascii="Times New Roman" w:eastAsiaTheme="minorEastAsia" w:hAnsi="Times New Roman" w:cs="Times New Roman"/>
          <w:b/>
          <w:bCs/>
          <w:color w:val="231F20"/>
          <w:spacing w:val="3"/>
          <w:sz w:val="24"/>
          <w:szCs w:val="24"/>
        </w:rPr>
        <w:t xml:space="preserve"> </w:t>
      </w:r>
      <w:r w:rsidRPr="00AF5ADD">
        <w:rPr>
          <w:rFonts w:ascii="Times New Roman" w:eastAsiaTheme="minorEastAsia" w:hAnsi="Times New Roman" w:cs="Times New Roman"/>
          <w:b/>
          <w:bCs/>
          <w:color w:val="231F20"/>
          <w:sz w:val="24"/>
          <w:szCs w:val="24"/>
        </w:rPr>
        <w:t>legal</w:t>
      </w:r>
      <w:r w:rsidRPr="00AF5ADD">
        <w:rPr>
          <w:rFonts w:ascii="Times New Roman" w:eastAsiaTheme="minorEastAsia" w:hAnsi="Times New Roman" w:cs="Times New Roman"/>
          <w:b/>
          <w:bCs/>
          <w:color w:val="231F20"/>
          <w:spacing w:val="4"/>
          <w:sz w:val="24"/>
          <w:szCs w:val="24"/>
        </w:rPr>
        <w:t xml:space="preserve"> </w:t>
      </w:r>
      <w:r w:rsidRPr="00AF5ADD">
        <w:rPr>
          <w:rFonts w:ascii="Times New Roman" w:eastAsiaTheme="minorEastAsia" w:hAnsi="Times New Roman" w:cs="Times New Roman"/>
          <w:b/>
          <w:bCs/>
          <w:color w:val="231F20"/>
          <w:sz w:val="24"/>
          <w:szCs w:val="24"/>
        </w:rPr>
        <w:t>entity</w:t>
      </w:r>
      <w:r w:rsidRPr="00AF5ADD">
        <w:rPr>
          <w:rFonts w:ascii="Times New Roman" w:eastAsiaTheme="minorEastAsia" w:hAnsi="Times New Roman" w:cs="Times New Roman"/>
          <w:b/>
          <w:bCs/>
          <w:color w:val="231F20"/>
          <w:spacing w:val="4"/>
          <w:sz w:val="24"/>
          <w:szCs w:val="24"/>
        </w:rPr>
        <w:t xml:space="preserve"> </w:t>
      </w:r>
      <w:r w:rsidRPr="00AF5ADD">
        <w:rPr>
          <w:rFonts w:ascii="Times New Roman" w:eastAsiaTheme="minorEastAsia" w:hAnsi="Times New Roman" w:cs="Times New Roman"/>
          <w:b/>
          <w:bCs/>
          <w:color w:val="231F20"/>
          <w:sz w:val="24"/>
          <w:szCs w:val="24"/>
        </w:rPr>
        <w:t>is</w:t>
      </w:r>
      <w:r w:rsidRPr="00AF5ADD">
        <w:rPr>
          <w:rFonts w:ascii="Times New Roman" w:eastAsiaTheme="minorEastAsia" w:hAnsi="Times New Roman" w:cs="Times New Roman"/>
          <w:b/>
          <w:bCs/>
          <w:color w:val="231F20"/>
          <w:spacing w:val="3"/>
          <w:sz w:val="24"/>
          <w:szCs w:val="24"/>
        </w:rPr>
        <w:t xml:space="preserve"> </w:t>
      </w:r>
      <w:r w:rsidRPr="00AF5ADD">
        <w:rPr>
          <w:rFonts w:ascii="Times New Roman" w:eastAsiaTheme="minorEastAsia" w:hAnsi="Times New Roman" w:cs="Times New Roman"/>
          <w:b/>
          <w:bCs/>
          <w:color w:val="231F20"/>
          <w:sz w:val="24"/>
          <w:szCs w:val="24"/>
        </w:rPr>
        <w:t>in</w:t>
      </w:r>
      <w:r w:rsidRPr="00AF5ADD">
        <w:rPr>
          <w:rFonts w:ascii="Times New Roman" w:eastAsiaTheme="minorEastAsia" w:hAnsi="Times New Roman" w:cs="Times New Roman"/>
          <w:b/>
          <w:bCs/>
          <w:color w:val="231F20"/>
          <w:spacing w:val="4"/>
          <w:sz w:val="24"/>
          <w:szCs w:val="24"/>
        </w:rPr>
        <w:t xml:space="preserve"> </w:t>
      </w:r>
      <w:r w:rsidRPr="00AF5ADD">
        <w:rPr>
          <w:rFonts w:ascii="Times New Roman" w:eastAsiaTheme="minorEastAsia" w:hAnsi="Times New Roman" w:cs="Times New Roman"/>
          <w:b/>
          <w:bCs/>
          <w:color w:val="231F20"/>
          <w:sz w:val="24"/>
          <w:szCs w:val="24"/>
        </w:rPr>
        <w:t>a</w:t>
      </w:r>
      <w:r w:rsidRPr="00AF5ADD">
        <w:rPr>
          <w:rFonts w:ascii="Times New Roman" w:eastAsiaTheme="minorEastAsia" w:hAnsi="Times New Roman" w:cs="Times New Roman"/>
          <w:b/>
          <w:bCs/>
          <w:color w:val="231F20"/>
          <w:spacing w:val="-57"/>
          <w:sz w:val="24"/>
          <w:szCs w:val="24"/>
        </w:rPr>
        <w:t xml:space="preserve"> </w:t>
      </w:r>
      <w:r w:rsidRPr="00AF5ADD">
        <w:rPr>
          <w:rFonts w:ascii="Times New Roman" w:eastAsiaTheme="minorEastAsia" w:hAnsi="Times New Roman" w:cs="Times New Roman"/>
          <w:b/>
          <w:bCs/>
          <w:color w:val="231F20"/>
          <w:sz w:val="24"/>
          <w:szCs w:val="24"/>
        </w:rPr>
        <w:t>financially</w:t>
      </w:r>
      <w:r w:rsidRPr="00AF5ADD">
        <w:rPr>
          <w:rFonts w:ascii="Times New Roman" w:eastAsiaTheme="minorEastAsia" w:hAnsi="Times New Roman" w:cs="Times New Roman"/>
          <w:b/>
          <w:bCs/>
          <w:color w:val="231F20"/>
          <w:spacing w:val="5"/>
          <w:sz w:val="24"/>
          <w:szCs w:val="24"/>
        </w:rPr>
        <w:t xml:space="preserve"> </w:t>
      </w:r>
      <w:r w:rsidRPr="00AF5ADD">
        <w:rPr>
          <w:rFonts w:ascii="Times New Roman" w:eastAsiaTheme="minorEastAsia" w:hAnsi="Times New Roman" w:cs="Times New Roman"/>
          <w:b/>
          <w:bCs/>
          <w:color w:val="231F20"/>
          <w:sz w:val="24"/>
          <w:szCs w:val="24"/>
        </w:rPr>
        <w:t>troubled</w:t>
      </w:r>
      <w:r w:rsidRPr="00AF5ADD">
        <w:rPr>
          <w:rFonts w:ascii="Times New Roman" w:eastAsiaTheme="minorEastAsia" w:hAnsi="Times New Roman" w:cs="Times New Roman"/>
          <w:b/>
          <w:bCs/>
          <w:color w:val="231F20"/>
          <w:spacing w:val="5"/>
          <w:sz w:val="24"/>
          <w:szCs w:val="24"/>
        </w:rPr>
        <w:t xml:space="preserve"> </w:t>
      </w:r>
      <w:r w:rsidRPr="00AF5ADD">
        <w:rPr>
          <w:rFonts w:ascii="Times New Roman" w:eastAsiaTheme="minorEastAsia" w:hAnsi="Times New Roman" w:cs="Times New Roman"/>
          <w:b/>
          <w:bCs/>
          <w:color w:val="231F20"/>
          <w:sz w:val="24"/>
          <w:szCs w:val="24"/>
        </w:rPr>
        <w:t>condition</w:t>
      </w:r>
      <w:r w:rsidRPr="00AF5ADD">
        <w:rPr>
          <w:rFonts w:ascii="Times New Roman" w:eastAsiaTheme="minorEastAsia" w:hAnsi="Times New Roman" w:cs="Times New Roman"/>
          <w:b/>
          <w:bCs/>
          <w:color w:val="231F20"/>
          <w:spacing w:val="5"/>
          <w:sz w:val="24"/>
          <w:szCs w:val="24"/>
        </w:rPr>
        <w:t xml:space="preserve"> </w:t>
      </w:r>
      <w:r w:rsidRPr="00AF5ADD">
        <w:rPr>
          <w:rFonts w:ascii="Times New Roman" w:eastAsiaTheme="minorEastAsia" w:hAnsi="Times New Roman" w:cs="Times New Roman"/>
          <w:b/>
          <w:bCs/>
          <w:color w:val="231F20"/>
          <w:sz w:val="24"/>
          <w:szCs w:val="24"/>
        </w:rPr>
        <w:t>that</w:t>
      </w:r>
      <w:r w:rsidRPr="00AF5ADD">
        <w:rPr>
          <w:rFonts w:ascii="Times New Roman" w:eastAsiaTheme="minorEastAsia" w:hAnsi="Times New Roman" w:cs="Times New Roman"/>
          <w:b/>
          <w:bCs/>
          <w:color w:val="231F20"/>
          <w:spacing w:val="5"/>
          <w:sz w:val="24"/>
          <w:szCs w:val="24"/>
        </w:rPr>
        <w:t xml:space="preserve"> </w:t>
      </w:r>
      <w:r w:rsidRPr="00AF5ADD">
        <w:rPr>
          <w:rFonts w:ascii="Times New Roman" w:eastAsiaTheme="minorEastAsia" w:hAnsi="Times New Roman" w:cs="Times New Roman"/>
          <w:b/>
          <w:bCs/>
          <w:color w:val="231F20"/>
          <w:sz w:val="24"/>
          <w:szCs w:val="24"/>
        </w:rPr>
        <w:t>could</w:t>
      </w:r>
      <w:r w:rsidRPr="00AF5ADD">
        <w:rPr>
          <w:rFonts w:ascii="Times New Roman" w:eastAsiaTheme="minorEastAsia" w:hAnsi="Times New Roman" w:cs="Times New Roman"/>
          <w:b/>
          <w:bCs/>
          <w:color w:val="231F20"/>
          <w:spacing w:val="5"/>
          <w:sz w:val="24"/>
          <w:szCs w:val="24"/>
        </w:rPr>
        <w:t xml:space="preserve"> </w:t>
      </w:r>
      <w:r w:rsidRPr="00AF5ADD">
        <w:rPr>
          <w:rFonts w:ascii="Times New Roman" w:eastAsiaTheme="minorEastAsia" w:hAnsi="Times New Roman" w:cs="Times New Roman"/>
          <w:b/>
          <w:bCs/>
          <w:color w:val="231F20"/>
          <w:sz w:val="24"/>
          <w:szCs w:val="24"/>
        </w:rPr>
        <w:t>potentially</w:t>
      </w:r>
      <w:r w:rsidRPr="00AF5ADD">
        <w:rPr>
          <w:rFonts w:ascii="Times New Roman" w:eastAsiaTheme="minorEastAsia" w:hAnsi="Times New Roman" w:cs="Times New Roman"/>
          <w:b/>
          <w:bCs/>
          <w:color w:val="231F20"/>
          <w:spacing w:val="4"/>
          <w:sz w:val="24"/>
          <w:szCs w:val="24"/>
        </w:rPr>
        <w:t xml:space="preserve"> </w:t>
      </w:r>
      <w:r w:rsidRPr="00AF5ADD">
        <w:rPr>
          <w:rFonts w:ascii="Times New Roman" w:eastAsiaTheme="minorEastAsia" w:hAnsi="Times New Roman" w:cs="Times New Roman"/>
          <w:b/>
          <w:bCs/>
          <w:color w:val="231F20"/>
          <w:sz w:val="24"/>
          <w:szCs w:val="24"/>
        </w:rPr>
        <w:t>lead</w:t>
      </w:r>
      <w:r w:rsidRPr="00AF5ADD">
        <w:rPr>
          <w:rFonts w:ascii="Times New Roman" w:eastAsiaTheme="minorEastAsia" w:hAnsi="Times New Roman" w:cs="Times New Roman"/>
          <w:b/>
          <w:bCs/>
          <w:color w:val="231F20"/>
          <w:spacing w:val="6"/>
          <w:sz w:val="24"/>
          <w:szCs w:val="24"/>
        </w:rPr>
        <w:t xml:space="preserve"> </w:t>
      </w:r>
      <w:r w:rsidRPr="00AF5ADD">
        <w:rPr>
          <w:rFonts w:ascii="Times New Roman" w:eastAsiaTheme="minorEastAsia" w:hAnsi="Times New Roman" w:cs="Times New Roman"/>
          <w:b/>
          <w:bCs/>
          <w:color w:val="231F20"/>
          <w:sz w:val="24"/>
          <w:szCs w:val="24"/>
        </w:rPr>
        <w:t>to</w:t>
      </w:r>
      <w:r w:rsidRPr="00AF5ADD">
        <w:rPr>
          <w:rFonts w:ascii="Times New Roman" w:eastAsiaTheme="minorEastAsia" w:hAnsi="Times New Roman" w:cs="Times New Roman"/>
          <w:b/>
          <w:bCs/>
          <w:color w:val="231F20"/>
          <w:spacing w:val="5"/>
          <w:sz w:val="24"/>
          <w:szCs w:val="24"/>
        </w:rPr>
        <w:t xml:space="preserve"> </w:t>
      </w:r>
      <w:r w:rsidRPr="00AF5ADD">
        <w:rPr>
          <w:rFonts w:ascii="Times New Roman" w:eastAsiaTheme="minorEastAsia" w:hAnsi="Times New Roman" w:cs="Times New Roman"/>
          <w:b/>
          <w:bCs/>
          <w:color w:val="231F20"/>
          <w:sz w:val="24"/>
          <w:szCs w:val="24"/>
        </w:rPr>
        <w:t>an</w:t>
      </w:r>
      <w:r w:rsidRPr="00AF5ADD">
        <w:rPr>
          <w:rFonts w:ascii="Times New Roman" w:eastAsiaTheme="minorEastAsia" w:hAnsi="Times New Roman" w:cs="Times New Roman"/>
          <w:b/>
          <w:bCs/>
          <w:color w:val="231F20"/>
          <w:spacing w:val="5"/>
          <w:sz w:val="24"/>
          <w:szCs w:val="24"/>
        </w:rPr>
        <w:t xml:space="preserve"> </w:t>
      </w:r>
      <w:r w:rsidRPr="00AF5ADD">
        <w:rPr>
          <w:rFonts w:ascii="Times New Roman" w:eastAsiaTheme="minorEastAsia" w:hAnsi="Times New Roman" w:cs="Times New Roman"/>
          <w:b/>
          <w:bCs/>
          <w:color w:val="231F20"/>
          <w:sz w:val="24"/>
          <w:szCs w:val="24"/>
        </w:rPr>
        <w:t>insolvency</w:t>
      </w:r>
      <w:r w:rsidRPr="00AF5ADD">
        <w:rPr>
          <w:rFonts w:ascii="Times New Roman" w:eastAsiaTheme="minorEastAsia" w:hAnsi="Times New Roman" w:cs="Times New Roman"/>
          <w:b/>
          <w:bCs/>
          <w:color w:val="231F20"/>
          <w:spacing w:val="5"/>
          <w:sz w:val="24"/>
          <w:szCs w:val="24"/>
        </w:rPr>
        <w:t xml:space="preserve"> </w:t>
      </w:r>
      <w:r w:rsidRPr="00AF5ADD">
        <w:rPr>
          <w:rFonts w:ascii="Times New Roman" w:eastAsiaTheme="minorEastAsia" w:hAnsi="Times New Roman" w:cs="Times New Roman"/>
          <w:b/>
          <w:bCs/>
          <w:color w:val="231F20"/>
          <w:sz w:val="24"/>
          <w:szCs w:val="24"/>
        </w:rPr>
        <w:t>in</w:t>
      </w:r>
      <w:r w:rsidRPr="00AF5ADD">
        <w:rPr>
          <w:rFonts w:ascii="Times New Roman" w:eastAsiaTheme="minorEastAsia" w:hAnsi="Times New Roman" w:cs="Times New Roman"/>
          <w:b/>
          <w:bCs/>
          <w:color w:val="231F20"/>
          <w:spacing w:val="5"/>
          <w:sz w:val="24"/>
          <w:szCs w:val="24"/>
        </w:rPr>
        <w:t xml:space="preserve"> </w:t>
      </w:r>
      <w:r w:rsidRPr="00AF5ADD">
        <w:rPr>
          <w:rFonts w:ascii="Times New Roman" w:eastAsiaTheme="minorEastAsia" w:hAnsi="Times New Roman" w:cs="Times New Roman"/>
          <w:b/>
          <w:bCs/>
          <w:color w:val="231F20"/>
          <w:sz w:val="24"/>
          <w:szCs w:val="24"/>
        </w:rPr>
        <w:t>the</w:t>
      </w:r>
      <w:r w:rsidRPr="00AF5ADD">
        <w:rPr>
          <w:rFonts w:ascii="Times New Roman" w:eastAsiaTheme="minorEastAsia" w:hAnsi="Times New Roman" w:cs="Times New Roman"/>
          <w:b/>
          <w:bCs/>
          <w:color w:val="231F20"/>
          <w:spacing w:val="1"/>
          <w:sz w:val="24"/>
          <w:szCs w:val="24"/>
        </w:rPr>
        <w:t xml:space="preserve"> </w:t>
      </w:r>
      <w:r w:rsidRPr="00AF5ADD">
        <w:rPr>
          <w:rFonts w:ascii="Times New Roman" w:eastAsiaTheme="minorEastAsia" w:hAnsi="Times New Roman" w:cs="Times New Roman"/>
          <w:b/>
          <w:bCs/>
          <w:color w:val="231F20"/>
          <w:sz w:val="24"/>
          <w:szCs w:val="24"/>
        </w:rPr>
        <w:t>foreseeable</w:t>
      </w:r>
      <w:r w:rsidRPr="00AF5ADD">
        <w:rPr>
          <w:rFonts w:ascii="Times New Roman" w:eastAsiaTheme="minorEastAsia" w:hAnsi="Times New Roman" w:cs="Times New Roman"/>
          <w:b/>
          <w:bCs/>
          <w:color w:val="231F20"/>
          <w:spacing w:val="4"/>
          <w:sz w:val="24"/>
          <w:szCs w:val="24"/>
        </w:rPr>
        <w:t xml:space="preserve"> </w:t>
      </w:r>
      <w:r w:rsidRPr="00AF5ADD">
        <w:rPr>
          <w:rFonts w:ascii="Times New Roman" w:eastAsiaTheme="minorEastAsia" w:hAnsi="Times New Roman" w:cs="Times New Roman"/>
          <w:b/>
          <w:bCs/>
          <w:color w:val="231F20"/>
          <w:sz w:val="24"/>
          <w:szCs w:val="24"/>
        </w:rPr>
        <w:t>future.</w:t>
      </w:r>
      <w:r w:rsidRPr="00AF5ADD">
        <w:rPr>
          <w:rFonts w:ascii="Times New Roman" w:eastAsiaTheme="minorEastAsia" w:hAnsi="Times New Roman" w:cs="Times New Roman"/>
          <w:b/>
          <w:bCs/>
          <w:color w:val="231F20"/>
          <w:spacing w:val="4"/>
          <w:sz w:val="24"/>
          <w:szCs w:val="24"/>
        </w:rPr>
        <w:t xml:space="preserve"> </w:t>
      </w:r>
      <w:r w:rsidRPr="00AF5ADD">
        <w:rPr>
          <w:rFonts w:ascii="Times New Roman" w:eastAsiaTheme="minorEastAsia" w:hAnsi="Times New Roman" w:cs="Times New Roman"/>
          <w:b/>
          <w:bCs/>
          <w:color w:val="231F20"/>
          <w:sz w:val="24"/>
          <w:szCs w:val="24"/>
        </w:rPr>
        <w:t>It</w:t>
      </w:r>
      <w:r w:rsidRPr="00AF5ADD">
        <w:rPr>
          <w:rFonts w:ascii="Times New Roman" w:eastAsiaTheme="minorEastAsia" w:hAnsi="Times New Roman" w:cs="Times New Roman"/>
          <w:b/>
          <w:bCs/>
          <w:color w:val="231F20"/>
          <w:spacing w:val="3"/>
          <w:sz w:val="24"/>
          <w:szCs w:val="24"/>
        </w:rPr>
        <w:t xml:space="preserve"> </w:t>
      </w:r>
      <w:r w:rsidRPr="00AF5ADD">
        <w:rPr>
          <w:rFonts w:ascii="Times New Roman" w:eastAsiaTheme="minorEastAsia" w:hAnsi="Times New Roman" w:cs="Times New Roman"/>
          <w:b/>
          <w:bCs/>
          <w:color w:val="231F20"/>
          <w:sz w:val="24"/>
          <w:szCs w:val="24"/>
        </w:rPr>
        <w:t>will</w:t>
      </w:r>
      <w:r w:rsidRPr="00AF5ADD">
        <w:rPr>
          <w:rFonts w:ascii="Times New Roman" w:eastAsiaTheme="minorEastAsia" w:hAnsi="Times New Roman" w:cs="Times New Roman"/>
          <w:b/>
          <w:bCs/>
          <w:color w:val="231F20"/>
          <w:spacing w:val="3"/>
          <w:sz w:val="24"/>
          <w:szCs w:val="24"/>
        </w:rPr>
        <w:t xml:space="preserve"> </w:t>
      </w:r>
      <w:r w:rsidRPr="00AF5ADD">
        <w:rPr>
          <w:rFonts w:ascii="Times New Roman" w:eastAsiaTheme="minorEastAsia" w:hAnsi="Times New Roman" w:cs="Times New Roman"/>
          <w:b/>
          <w:bCs/>
          <w:color w:val="231F20"/>
          <w:sz w:val="24"/>
          <w:szCs w:val="24"/>
        </w:rPr>
        <w:t>not</w:t>
      </w:r>
      <w:r w:rsidRPr="00AF5ADD">
        <w:rPr>
          <w:rFonts w:ascii="Times New Roman" w:eastAsiaTheme="minorEastAsia" w:hAnsi="Times New Roman" w:cs="Times New Roman"/>
          <w:b/>
          <w:bCs/>
          <w:color w:val="231F20"/>
          <w:spacing w:val="3"/>
          <w:sz w:val="24"/>
          <w:szCs w:val="24"/>
        </w:rPr>
        <w:t xml:space="preserve"> </w:t>
      </w:r>
      <w:r w:rsidRPr="00AF5ADD">
        <w:rPr>
          <w:rFonts w:ascii="Times New Roman" w:eastAsiaTheme="minorEastAsia" w:hAnsi="Times New Roman" w:cs="Times New Roman"/>
          <w:b/>
          <w:bCs/>
          <w:color w:val="231F20"/>
          <w:sz w:val="24"/>
          <w:szCs w:val="24"/>
        </w:rPr>
        <w:t>consider</w:t>
      </w:r>
      <w:r w:rsidRPr="00AF5ADD">
        <w:rPr>
          <w:rFonts w:ascii="Times New Roman" w:eastAsiaTheme="minorEastAsia" w:hAnsi="Times New Roman" w:cs="Times New Roman"/>
          <w:b/>
          <w:bCs/>
          <w:color w:val="231F20"/>
          <w:spacing w:val="-1"/>
          <w:sz w:val="24"/>
          <w:szCs w:val="24"/>
        </w:rPr>
        <w:t xml:space="preserve"> </w:t>
      </w:r>
      <w:r w:rsidRPr="00AF5ADD">
        <w:rPr>
          <w:rFonts w:ascii="Times New Roman" w:eastAsiaTheme="minorEastAsia" w:hAnsi="Times New Roman" w:cs="Times New Roman"/>
          <w:b/>
          <w:bCs/>
          <w:color w:val="231F20"/>
          <w:sz w:val="24"/>
          <w:szCs w:val="24"/>
        </w:rPr>
        <w:t>situations</w:t>
      </w:r>
      <w:r w:rsidRPr="00AF5ADD">
        <w:rPr>
          <w:rFonts w:ascii="Times New Roman" w:eastAsiaTheme="minorEastAsia" w:hAnsi="Times New Roman" w:cs="Times New Roman"/>
          <w:b/>
          <w:bCs/>
          <w:color w:val="231F20"/>
          <w:spacing w:val="3"/>
          <w:sz w:val="24"/>
          <w:szCs w:val="24"/>
        </w:rPr>
        <w:t xml:space="preserve"> </w:t>
      </w:r>
      <w:r w:rsidRPr="00AF5ADD">
        <w:rPr>
          <w:rFonts w:ascii="Times New Roman" w:eastAsiaTheme="minorEastAsia" w:hAnsi="Times New Roman" w:cs="Times New Roman"/>
          <w:b/>
          <w:bCs/>
          <w:color w:val="231F20"/>
          <w:sz w:val="24"/>
          <w:szCs w:val="24"/>
        </w:rPr>
        <w:t>where</w:t>
      </w:r>
      <w:r w:rsidRPr="00AF5ADD">
        <w:rPr>
          <w:rFonts w:ascii="Times New Roman" w:eastAsiaTheme="minorEastAsia" w:hAnsi="Times New Roman" w:cs="Times New Roman"/>
          <w:b/>
          <w:bCs/>
          <w:color w:val="231F20"/>
          <w:spacing w:val="5"/>
          <w:sz w:val="24"/>
          <w:szCs w:val="24"/>
        </w:rPr>
        <w:t xml:space="preserve"> </w:t>
      </w:r>
      <w:r w:rsidRPr="00AF5ADD">
        <w:rPr>
          <w:rFonts w:ascii="Times New Roman" w:eastAsiaTheme="minorEastAsia" w:hAnsi="Times New Roman" w:cs="Times New Roman"/>
          <w:b/>
          <w:bCs/>
          <w:color w:val="231F20"/>
          <w:sz w:val="24"/>
          <w:szCs w:val="24"/>
        </w:rPr>
        <w:t>the</w:t>
      </w:r>
      <w:r w:rsidRPr="00AF5ADD">
        <w:rPr>
          <w:rFonts w:ascii="Times New Roman" w:eastAsiaTheme="minorEastAsia" w:hAnsi="Times New Roman" w:cs="Times New Roman"/>
          <w:b/>
          <w:bCs/>
          <w:color w:val="231F20"/>
          <w:spacing w:val="4"/>
          <w:sz w:val="24"/>
          <w:szCs w:val="24"/>
        </w:rPr>
        <w:t xml:space="preserve"> </w:t>
      </w:r>
      <w:r w:rsidRPr="00AF5ADD">
        <w:rPr>
          <w:rFonts w:ascii="Times New Roman" w:eastAsiaTheme="minorEastAsia" w:hAnsi="Times New Roman" w:cs="Times New Roman"/>
          <w:b/>
          <w:bCs/>
          <w:color w:val="231F20"/>
          <w:sz w:val="24"/>
          <w:szCs w:val="24"/>
        </w:rPr>
        <w:t>insurer</w:t>
      </w:r>
      <w:r w:rsidRPr="00AF5ADD">
        <w:rPr>
          <w:rFonts w:ascii="Times New Roman" w:eastAsiaTheme="minorEastAsia" w:hAnsi="Times New Roman" w:cs="Times New Roman"/>
          <w:b/>
          <w:bCs/>
          <w:color w:val="231F20"/>
          <w:spacing w:val="-1"/>
          <w:sz w:val="24"/>
          <w:szCs w:val="24"/>
        </w:rPr>
        <w:t xml:space="preserve"> </w:t>
      </w:r>
      <w:r w:rsidRPr="00AF5ADD">
        <w:rPr>
          <w:rFonts w:ascii="Times New Roman" w:eastAsiaTheme="minorEastAsia" w:hAnsi="Times New Roman" w:cs="Times New Roman"/>
          <w:b/>
          <w:bCs/>
          <w:color w:val="231F20"/>
          <w:sz w:val="24"/>
          <w:szCs w:val="24"/>
        </w:rPr>
        <w:t>is</w:t>
      </w:r>
      <w:r w:rsidRPr="00AF5ADD">
        <w:rPr>
          <w:rFonts w:ascii="Times New Roman" w:eastAsiaTheme="minorEastAsia" w:hAnsi="Times New Roman" w:cs="Times New Roman"/>
          <w:b/>
          <w:bCs/>
          <w:color w:val="231F20"/>
          <w:spacing w:val="4"/>
          <w:sz w:val="24"/>
          <w:szCs w:val="24"/>
        </w:rPr>
        <w:t xml:space="preserve"> </w:t>
      </w:r>
      <w:r w:rsidRPr="00AF5ADD">
        <w:rPr>
          <w:rFonts w:ascii="Times New Roman" w:eastAsiaTheme="minorEastAsia" w:hAnsi="Times New Roman" w:cs="Times New Roman"/>
          <w:b/>
          <w:bCs/>
          <w:color w:val="231F20"/>
          <w:sz w:val="24"/>
          <w:szCs w:val="24"/>
        </w:rPr>
        <w:t>merely</w:t>
      </w:r>
      <w:r w:rsidRPr="00AF5ADD">
        <w:rPr>
          <w:rFonts w:ascii="Times New Roman" w:eastAsiaTheme="minorEastAsia" w:hAnsi="Times New Roman" w:cs="Times New Roman"/>
          <w:b/>
          <w:bCs/>
          <w:color w:val="231F20"/>
          <w:spacing w:val="1"/>
          <w:sz w:val="24"/>
          <w:szCs w:val="24"/>
        </w:rPr>
        <w:t xml:space="preserve"> </w:t>
      </w:r>
      <w:r w:rsidRPr="00AF5ADD">
        <w:rPr>
          <w:rFonts w:ascii="Times New Roman" w:eastAsiaTheme="minorEastAsia" w:hAnsi="Times New Roman" w:cs="Times New Roman"/>
          <w:b/>
          <w:bCs/>
          <w:color w:val="231F20"/>
          <w:sz w:val="24"/>
          <w:szCs w:val="24"/>
        </w:rPr>
        <w:t>inconvenienced</w:t>
      </w:r>
      <w:r w:rsidRPr="00AF5ADD">
        <w:rPr>
          <w:rFonts w:ascii="Times New Roman" w:eastAsiaTheme="minorEastAsia" w:hAnsi="Times New Roman" w:cs="Times New Roman"/>
          <w:b/>
          <w:bCs/>
          <w:color w:val="231F20"/>
          <w:spacing w:val="5"/>
          <w:sz w:val="24"/>
          <w:szCs w:val="24"/>
        </w:rPr>
        <w:t xml:space="preserve"> </w:t>
      </w:r>
      <w:r w:rsidRPr="00AF5ADD">
        <w:rPr>
          <w:rFonts w:ascii="Times New Roman" w:eastAsiaTheme="minorEastAsia" w:hAnsi="Times New Roman" w:cs="Times New Roman"/>
          <w:b/>
          <w:bCs/>
          <w:color w:val="231F20"/>
          <w:sz w:val="24"/>
          <w:szCs w:val="24"/>
        </w:rPr>
        <w:t>by</w:t>
      </w:r>
      <w:r w:rsidRPr="00AF5ADD">
        <w:rPr>
          <w:rFonts w:ascii="Times New Roman" w:eastAsiaTheme="minorEastAsia" w:hAnsi="Times New Roman" w:cs="Times New Roman"/>
          <w:b/>
          <w:bCs/>
          <w:color w:val="231F20"/>
          <w:spacing w:val="5"/>
          <w:sz w:val="24"/>
          <w:szCs w:val="24"/>
        </w:rPr>
        <w:t xml:space="preserve"> </w:t>
      </w:r>
      <w:r w:rsidRPr="00AF5ADD">
        <w:rPr>
          <w:rFonts w:ascii="Times New Roman" w:eastAsiaTheme="minorEastAsia" w:hAnsi="Times New Roman" w:cs="Times New Roman"/>
          <w:b/>
          <w:bCs/>
          <w:color w:val="231F20"/>
          <w:sz w:val="24"/>
          <w:szCs w:val="24"/>
        </w:rPr>
        <w:t>a</w:t>
      </w:r>
      <w:r w:rsidRPr="00AF5ADD">
        <w:rPr>
          <w:rFonts w:ascii="Times New Roman" w:eastAsiaTheme="minorEastAsia" w:hAnsi="Times New Roman" w:cs="Times New Roman"/>
          <w:b/>
          <w:bCs/>
          <w:color w:val="231F20"/>
          <w:spacing w:val="5"/>
          <w:sz w:val="24"/>
          <w:szCs w:val="24"/>
        </w:rPr>
        <w:t xml:space="preserve"> </w:t>
      </w:r>
      <w:r w:rsidRPr="00AF5ADD">
        <w:rPr>
          <w:rFonts w:ascii="Times New Roman" w:eastAsiaTheme="minorEastAsia" w:hAnsi="Times New Roman" w:cs="Times New Roman"/>
          <w:b/>
          <w:bCs/>
          <w:color w:val="231F20"/>
          <w:sz w:val="24"/>
          <w:szCs w:val="24"/>
        </w:rPr>
        <w:t>particular</w:t>
      </w:r>
      <w:r w:rsidRPr="00AF5ADD">
        <w:rPr>
          <w:rFonts w:ascii="Times New Roman" w:eastAsiaTheme="minorEastAsia" w:hAnsi="Times New Roman" w:cs="Times New Roman"/>
          <w:b/>
          <w:bCs/>
          <w:color w:val="231F20"/>
          <w:spacing w:val="1"/>
          <w:sz w:val="24"/>
          <w:szCs w:val="24"/>
        </w:rPr>
        <w:t xml:space="preserve"> </w:t>
      </w:r>
      <w:r w:rsidRPr="00AF5ADD">
        <w:rPr>
          <w:rFonts w:ascii="Times New Roman" w:eastAsiaTheme="minorEastAsia" w:hAnsi="Times New Roman" w:cs="Times New Roman"/>
          <w:b/>
          <w:bCs/>
          <w:color w:val="231F20"/>
          <w:sz w:val="24"/>
          <w:szCs w:val="24"/>
        </w:rPr>
        <w:t>book</w:t>
      </w:r>
      <w:r w:rsidRPr="00AF5ADD">
        <w:rPr>
          <w:rFonts w:ascii="Times New Roman" w:eastAsiaTheme="minorEastAsia" w:hAnsi="Times New Roman" w:cs="Times New Roman"/>
          <w:b/>
          <w:bCs/>
          <w:color w:val="231F20"/>
          <w:spacing w:val="5"/>
          <w:sz w:val="24"/>
          <w:szCs w:val="24"/>
        </w:rPr>
        <w:t xml:space="preserve"> </w:t>
      </w:r>
      <w:r w:rsidRPr="00AF5ADD">
        <w:rPr>
          <w:rFonts w:ascii="Times New Roman" w:eastAsiaTheme="minorEastAsia" w:hAnsi="Times New Roman" w:cs="Times New Roman"/>
          <w:b/>
          <w:bCs/>
          <w:color w:val="231F20"/>
          <w:sz w:val="24"/>
          <w:szCs w:val="24"/>
        </w:rPr>
        <w:t>of</w:t>
      </w:r>
      <w:r w:rsidRPr="00AF5ADD">
        <w:rPr>
          <w:rFonts w:ascii="Times New Roman" w:eastAsiaTheme="minorEastAsia" w:hAnsi="Times New Roman" w:cs="Times New Roman"/>
          <w:b/>
          <w:bCs/>
          <w:color w:val="231F20"/>
          <w:spacing w:val="5"/>
          <w:sz w:val="24"/>
          <w:szCs w:val="24"/>
        </w:rPr>
        <w:t xml:space="preserve"> </w:t>
      </w:r>
      <w:r w:rsidRPr="00AF5ADD">
        <w:rPr>
          <w:rFonts w:ascii="Times New Roman" w:eastAsiaTheme="minorEastAsia" w:hAnsi="Times New Roman" w:cs="Times New Roman"/>
          <w:b/>
          <w:bCs/>
          <w:color w:val="231F20"/>
          <w:sz w:val="24"/>
          <w:szCs w:val="24"/>
        </w:rPr>
        <w:t>business.</w:t>
      </w:r>
    </w:p>
    <w:p w14:paraId="45050BA0" w14:textId="77777777" w:rsidR="00AF5ADD" w:rsidRPr="00AF5ADD" w:rsidRDefault="00AF5ADD" w:rsidP="00AF5ADD">
      <w:pPr>
        <w:widowControl w:val="0"/>
        <w:kinsoku w:val="0"/>
        <w:overflowPunct w:val="0"/>
        <w:autoSpaceDE w:val="0"/>
        <w:autoSpaceDN w:val="0"/>
        <w:adjustRightInd w:val="0"/>
        <w:spacing w:after="0" w:line="249" w:lineRule="auto"/>
        <w:ind w:right="720"/>
        <w:rPr>
          <w:rFonts w:ascii="Times New Roman" w:eastAsiaTheme="minorEastAsia" w:hAnsi="Times New Roman" w:cs="Times New Roman"/>
          <w:b/>
          <w:bCs/>
          <w:color w:val="231F20"/>
          <w:sz w:val="24"/>
          <w:szCs w:val="24"/>
        </w:rPr>
      </w:pPr>
    </w:p>
    <w:p w14:paraId="6D9BDF1A" w14:textId="77777777" w:rsidR="00AF5ADD" w:rsidRPr="00AF5ADD" w:rsidRDefault="00AF5ADD" w:rsidP="00AF5ADD">
      <w:pPr>
        <w:widowControl w:val="0"/>
        <w:kinsoku w:val="0"/>
        <w:overflowPunct w:val="0"/>
        <w:autoSpaceDE w:val="0"/>
        <w:autoSpaceDN w:val="0"/>
        <w:adjustRightInd w:val="0"/>
        <w:spacing w:after="0" w:line="249" w:lineRule="auto"/>
        <w:ind w:right="1161"/>
        <w:jc w:val="center"/>
        <w:rPr>
          <w:rFonts w:ascii="Times New Roman" w:eastAsiaTheme="minorEastAsia" w:hAnsi="Times New Roman" w:cs="Times New Roman"/>
          <w:b/>
          <w:bCs/>
          <w:color w:val="231F20"/>
          <w:sz w:val="24"/>
          <w:szCs w:val="24"/>
        </w:rPr>
        <w:sectPr w:rsidR="00AF5ADD" w:rsidRPr="00AF5ADD" w:rsidSect="006C3C7C">
          <w:headerReference w:type="default" r:id="rId17"/>
          <w:pgSz w:w="12240" w:h="15840" w:code="1"/>
          <w:pgMar w:top="1080" w:right="1080" w:bottom="1080" w:left="1080" w:header="720" w:footer="720" w:gutter="0"/>
          <w:cols w:space="720"/>
          <w:noEndnote/>
        </w:sectPr>
      </w:pPr>
    </w:p>
    <w:p w14:paraId="0FCACA74" w14:textId="77777777" w:rsidR="00AF5ADD" w:rsidRPr="00AF5ADD" w:rsidRDefault="00AF5ADD" w:rsidP="00AF5ADD">
      <w:pPr>
        <w:widowControl w:val="0"/>
        <w:kinsoku w:val="0"/>
        <w:overflowPunct w:val="0"/>
        <w:autoSpaceDE w:val="0"/>
        <w:autoSpaceDN w:val="0"/>
        <w:adjustRightInd w:val="0"/>
        <w:spacing w:before="71" w:after="0" w:line="240" w:lineRule="auto"/>
        <w:ind w:right="1161"/>
        <w:jc w:val="center"/>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u w:val="thick"/>
        </w:rPr>
        <w:lastRenderedPageBreak/>
        <w:t>T</w:t>
      </w:r>
      <w:r w:rsidRPr="00AF5ADD">
        <w:rPr>
          <w:rFonts w:ascii="Times New Roman" w:eastAsiaTheme="minorEastAsia" w:hAnsi="Times New Roman" w:cs="Times New Roman"/>
          <w:b/>
          <w:bCs/>
          <w:sz w:val="19"/>
          <w:szCs w:val="19"/>
          <w:u w:val="thick"/>
        </w:rPr>
        <w:t>ABLE</w:t>
      </w:r>
      <w:r w:rsidRPr="00AF5ADD">
        <w:rPr>
          <w:rFonts w:ascii="Times New Roman" w:eastAsiaTheme="minorEastAsia" w:hAnsi="Times New Roman" w:cs="Times New Roman"/>
          <w:b/>
          <w:bCs/>
          <w:spacing w:val="-3"/>
          <w:sz w:val="19"/>
          <w:szCs w:val="19"/>
          <w:u w:val="thick"/>
        </w:rPr>
        <w:t xml:space="preserve"> </w:t>
      </w:r>
      <w:r w:rsidRPr="00AF5ADD">
        <w:rPr>
          <w:rFonts w:ascii="Times New Roman" w:eastAsiaTheme="minorEastAsia" w:hAnsi="Times New Roman" w:cs="Times New Roman"/>
          <w:b/>
          <w:bCs/>
          <w:sz w:val="24"/>
          <w:szCs w:val="24"/>
          <w:u w:val="thick"/>
        </w:rPr>
        <w:t>O</w:t>
      </w:r>
      <w:r w:rsidRPr="00AF5ADD">
        <w:rPr>
          <w:rFonts w:ascii="Times New Roman" w:eastAsiaTheme="minorEastAsia" w:hAnsi="Times New Roman" w:cs="Times New Roman"/>
          <w:b/>
          <w:bCs/>
          <w:sz w:val="19"/>
          <w:szCs w:val="19"/>
          <w:u w:val="thick"/>
        </w:rPr>
        <w:t>F</w:t>
      </w:r>
      <w:r w:rsidRPr="00AF5ADD">
        <w:rPr>
          <w:rFonts w:ascii="Times New Roman" w:eastAsiaTheme="minorEastAsia" w:hAnsi="Times New Roman" w:cs="Times New Roman"/>
          <w:b/>
          <w:bCs/>
          <w:spacing w:val="-2"/>
          <w:sz w:val="19"/>
          <w:szCs w:val="19"/>
          <w:u w:val="thick"/>
        </w:rPr>
        <w:t xml:space="preserve"> </w:t>
      </w:r>
      <w:r w:rsidRPr="00AF5ADD">
        <w:rPr>
          <w:rFonts w:ascii="Times New Roman" w:eastAsiaTheme="minorEastAsia" w:hAnsi="Times New Roman" w:cs="Times New Roman"/>
          <w:b/>
          <w:bCs/>
          <w:sz w:val="24"/>
          <w:szCs w:val="24"/>
          <w:u w:val="thick"/>
        </w:rPr>
        <w:t>C</w:t>
      </w:r>
      <w:r w:rsidRPr="00AF5ADD">
        <w:rPr>
          <w:rFonts w:ascii="Times New Roman" w:eastAsiaTheme="minorEastAsia" w:hAnsi="Times New Roman" w:cs="Times New Roman"/>
          <w:b/>
          <w:bCs/>
          <w:sz w:val="19"/>
          <w:szCs w:val="19"/>
          <w:u w:val="thick"/>
        </w:rPr>
        <w:t>ONTENTS</w:t>
      </w:r>
    </w:p>
    <w:p w14:paraId="71C58E18" w14:textId="77777777" w:rsidR="00AF5ADD" w:rsidRPr="00AF5ADD" w:rsidRDefault="00AF5ADD" w:rsidP="00AF5ADD">
      <w:pPr>
        <w:widowControl w:val="0"/>
        <w:kinsoku w:val="0"/>
        <w:overflowPunct w:val="0"/>
        <w:autoSpaceDE w:val="0"/>
        <w:autoSpaceDN w:val="0"/>
        <w:adjustRightInd w:val="0"/>
        <w:spacing w:before="9" w:after="1" w:line="240" w:lineRule="auto"/>
        <w:rPr>
          <w:rFonts w:ascii="Times New Roman" w:eastAsiaTheme="minorEastAsia" w:hAnsi="Times New Roman" w:cs="Times New Roman"/>
          <w:b/>
          <w:bCs/>
          <w:sz w:val="16"/>
          <w:szCs w:val="16"/>
        </w:rPr>
      </w:pPr>
    </w:p>
    <w:tbl>
      <w:tblPr>
        <w:tblW w:w="10169" w:type="dxa"/>
        <w:tblLayout w:type="fixed"/>
        <w:tblCellMar>
          <w:left w:w="0" w:type="dxa"/>
          <w:right w:w="0" w:type="dxa"/>
        </w:tblCellMar>
        <w:tblLook w:val="0000" w:firstRow="0" w:lastRow="0" w:firstColumn="0" w:lastColumn="0" w:noHBand="0" w:noVBand="0"/>
      </w:tblPr>
      <w:tblGrid>
        <w:gridCol w:w="9112"/>
        <w:gridCol w:w="781"/>
        <w:gridCol w:w="276"/>
      </w:tblGrid>
      <w:tr w:rsidR="00AF5ADD" w14:paraId="224BA73F" w14:textId="77777777" w:rsidTr="006759FF">
        <w:trPr>
          <w:trHeight w:val="268"/>
        </w:trPr>
        <w:tc>
          <w:tcPr>
            <w:tcW w:w="9112" w:type="dxa"/>
            <w:tcBorders>
              <w:top w:val="none" w:sz="6" w:space="0" w:color="auto"/>
              <w:left w:val="none" w:sz="6" w:space="0" w:color="auto"/>
              <w:bottom w:val="none" w:sz="6" w:space="0" w:color="auto"/>
              <w:right w:val="none" w:sz="6" w:space="0" w:color="auto"/>
            </w:tcBorders>
          </w:tcPr>
          <w:p w14:paraId="446F2975" w14:textId="77777777" w:rsidR="00AF5ADD" w:rsidRDefault="00AF5ADD" w:rsidP="006759FF">
            <w:pPr>
              <w:pStyle w:val="TableParagraph"/>
              <w:kinsoku w:val="0"/>
              <w:overflowPunct w:val="0"/>
              <w:rPr>
                <w:sz w:val="16"/>
                <w:szCs w:val="16"/>
              </w:rPr>
            </w:pPr>
          </w:p>
        </w:tc>
        <w:tc>
          <w:tcPr>
            <w:tcW w:w="781" w:type="dxa"/>
            <w:tcBorders>
              <w:top w:val="none" w:sz="6" w:space="0" w:color="auto"/>
              <w:left w:val="none" w:sz="6" w:space="0" w:color="auto"/>
              <w:bottom w:val="none" w:sz="6" w:space="0" w:color="auto"/>
              <w:right w:val="none" w:sz="6" w:space="0" w:color="auto"/>
            </w:tcBorders>
          </w:tcPr>
          <w:p w14:paraId="7796404C" w14:textId="77777777" w:rsidR="00AF5ADD" w:rsidRDefault="00AF5ADD" w:rsidP="006759FF">
            <w:pPr>
              <w:pStyle w:val="TableParagraph"/>
              <w:kinsoku w:val="0"/>
              <w:overflowPunct w:val="0"/>
              <w:spacing w:line="249" w:lineRule="exact"/>
              <w:ind w:left="199"/>
              <w:rPr>
                <w:b/>
                <w:bCs/>
                <w:sz w:val="19"/>
                <w:szCs w:val="19"/>
              </w:rPr>
            </w:pPr>
            <w:r>
              <w:rPr>
                <w:b/>
                <w:bCs/>
              </w:rPr>
              <w:t>P</w:t>
            </w:r>
            <w:r>
              <w:rPr>
                <w:b/>
                <w:bCs/>
                <w:sz w:val="19"/>
                <w:szCs w:val="19"/>
              </w:rPr>
              <w:t>AGE</w:t>
            </w:r>
          </w:p>
        </w:tc>
        <w:tc>
          <w:tcPr>
            <w:tcW w:w="276" w:type="dxa"/>
            <w:tcBorders>
              <w:top w:val="none" w:sz="6" w:space="0" w:color="auto"/>
              <w:left w:val="none" w:sz="6" w:space="0" w:color="auto"/>
              <w:bottom w:val="none" w:sz="6" w:space="0" w:color="auto"/>
              <w:right w:val="none" w:sz="6" w:space="0" w:color="auto"/>
            </w:tcBorders>
          </w:tcPr>
          <w:p w14:paraId="5A2D98CC" w14:textId="77777777" w:rsidR="00AF5ADD" w:rsidRDefault="00AF5ADD" w:rsidP="006759FF">
            <w:pPr>
              <w:pStyle w:val="TableParagraph"/>
              <w:kinsoku w:val="0"/>
              <w:overflowPunct w:val="0"/>
              <w:rPr>
                <w:sz w:val="16"/>
                <w:szCs w:val="16"/>
              </w:rPr>
            </w:pPr>
          </w:p>
        </w:tc>
      </w:tr>
      <w:tr w:rsidR="00AF5ADD" w14:paraId="7290F151"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4B5BED42" w14:textId="77777777" w:rsidR="00AF5ADD" w:rsidRDefault="00AF5ADD" w:rsidP="006759FF">
            <w:pPr>
              <w:pStyle w:val="TableParagraph"/>
              <w:tabs>
                <w:tab w:val="left" w:pos="409"/>
              </w:tabs>
              <w:kinsoku w:val="0"/>
              <w:overflowPunct w:val="0"/>
              <w:spacing w:line="209" w:lineRule="exact"/>
              <w:ind w:left="50"/>
              <w:rPr>
                <w:sz w:val="16"/>
                <w:szCs w:val="16"/>
              </w:rPr>
            </w:pPr>
            <w:r>
              <w:rPr>
                <w:sz w:val="20"/>
                <w:szCs w:val="20"/>
              </w:rPr>
              <w:t>I.</w:t>
            </w:r>
            <w:r>
              <w:rPr>
                <w:sz w:val="20"/>
                <w:szCs w:val="20"/>
              </w:rPr>
              <w:tab/>
              <w:t>I</w:t>
            </w:r>
            <w:r>
              <w:rPr>
                <w:sz w:val="16"/>
                <w:szCs w:val="16"/>
              </w:rPr>
              <w:t>NTRODUCTION</w:t>
            </w:r>
          </w:p>
        </w:tc>
        <w:tc>
          <w:tcPr>
            <w:tcW w:w="781" w:type="dxa"/>
            <w:tcBorders>
              <w:top w:val="none" w:sz="6" w:space="0" w:color="auto"/>
              <w:left w:val="none" w:sz="6" w:space="0" w:color="auto"/>
              <w:bottom w:val="none" w:sz="6" w:space="0" w:color="auto"/>
              <w:right w:val="none" w:sz="6" w:space="0" w:color="auto"/>
            </w:tcBorders>
          </w:tcPr>
          <w:p w14:paraId="20A9E0DC"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30241045" w14:textId="77777777" w:rsidR="00AF5ADD" w:rsidRDefault="00AF5ADD" w:rsidP="006759FF">
            <w:pPr>
              <w:pStyle w:val="TableParagraph"/>
              <w:kinsoku w:val="0"/>
              <w:overflowPunct w:val="0"/>
              <w:spacing w:line="209" w:lineRule="exact"/>
              <w:ind w:right="47"/>
              <w:jc w:val="right"/>
              <w:rPr>
                <w:sz w:val="20"/>
                <w:szCs w:val="20"/>
              </w:rPr>
            </w:pPr>
            <w:r>
              <w:rPr>
                <w:sz w:val="20"/>
                <w:szCs w:val="20"/>
              </w:rPr>
              <w:t>1</w:t>
            </w:r>
          </w:p>
        </w:tc>
      </w:tr>
      <w:tr w:rsidR="00AF5ADD" w14:paraId="4AF13B49"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3D86B0DA" w14:textId="77777777" w:rsidR="00AF5ADD" w:rsidRDefault="00AF5ADD" w:rsidP="006759FF">
            <w:pPr>
              <w:pStyle w:val="TableParagraph"/>
              <w:kinsoku w:val="0"/>
              <w:overflowPunct w:val="0"/>
              <w:ind w:left="410"/>
              <w:rPr>
                <w:sz w:val="16"/>
                <w:szCs w:val="16"/>
              </w:rPr>
            </w:pPr>
            <w:r>
              <w:rPr>
                <w:sz w:val="20"/>
                <w:szCs w:val="20"/>
              </w:rPr>
              <w:t>A.</w:t>
            </w:r>
            <w:r>
              <w:rPr>
                <w:spacing w:val="62"/>
                <w:sz w:val="20"/>
                <w:szCs w:val="20"/>
              </w:rPr>
              <w:t xml:space="preserve"> </w:t>
            </w:r>
            <w:r>
              <w:rPr>
                <w:sz w:val="20"/>
                <w:szCs w:val="20"/>
              </w:rPr>
              <w:t>B</w:t>
            </w:r>
            <w:r>
              <w:rPr>
                <w:sz w:val="16"/>
                <w:szCs w:val="16"/>
              </w:rPr>
              <w:t>ACKGROUND</w:t>
            </w:r>
            <w:r>
              <w:rPr>
                <w:sz w:val="20"/>
                <w:szCs w:val="20"/>
              </w:rPr>
              <w:t>/P</w:t>
            </w:r>
            <w:r>
              <w:rPr>
                <w:sz w:val="16"/>
                <w:szCs w:val="16"/>
              </w:rPr>
              <w:t>URPOSE</w:t>
            </w:r>
          </w:p>
        </w:tc>
        <w:tc>
          <w:tcPr>
            <w:tcW w:w="781" w:type="dxa"/>
            <w:tcBorders>
              <w:top w:val="none" w:sz="6" w:space="0" w:color="auto"/>
              <w:left w:val="none" w:sz="6" w:space="0" w:color="auto"/>
              <w:bottom w:val="none" w:sz="6" w:space="0" w:color="auto"/>
              <w:right w:val="none" w:sz="6" w:space="0" w:color="auto"/>
            </w:tcBorders>
          </w:tcPr>
          <w:p w14:paraId="733B81EB"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4CF415B2" w14:textId="77777777" w:rsidR="00AF5ADD" w:rsidRDefault="00AF5ADD" w:rsidP="006759FF">
            <w:pPr>
              <w:pStyle w:val="TableParagraph"/>
              <w:kinsoku w:val="0"/>
              <w:overflowPunct w:val="0"/>
              <w:ind w:right="47"/>
              <w:jc w:val="right"/>
              <w:rPr>
                <w:sz w:val="20"/>
                <w:szCs w:val="20"/>
              </w:rPr>
            </w:pPr>
            <w:r>
              <w:rPr>
                <w:sz w:val="20"/>
                <w:szCs w:val="20"/>
              </w:rPr>
              <w:t>1</w:t>
            </w:r>
          </w:p>
        </w:tc>
      </w:tr>
      <w:tr w:rsidR="00AF5ADD" w14:paraId="74988F6D"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237C2F65" w14:textId="77777777" w:rsidR="00AF5ADD" w:rsidRDefault="00AF5ADD" w:rsidP="006759FF">
            <w:pPr>
              <w:pStyle w:val="TableParagraph"/>
              <w:kinsoku w:val="0"/>
              <w:overflowPunct w:val="0"/>
              <w:ind w:left="410"/>
              <w:rPr>
                <w:sz w:val="16"/>
                <w:szCs w:val="16"/>
              </w:rPr>
            </w:pPr>
            <w:r>
              <w:rPr>
                <w:sz w:val="20"/>
                <w:szCs w:val="20"/>
              </w:rPr>
              <w:t>B.</w:t>
            </w:r>
            <w:r>
              <w:rPr>
                <w:spacing w:val="66"/>
                <w:sz w:val="20"/>
                <w:szCs w:val="20"/>
              </w:rPr>
              <w:t xml:space="preserve"> </w:t>
            </w:r>
            <w:r>
              <w:rPr>
                <w:sz w:val="20"/>
                <w:szCs w:val="20"/>
              </w:rPr>
              <w:t>A</w:t>
            </w:r>
            <w:r>
              <w:rPr>
                <w:sz w:val="16"/>
                <w:szCs w:val="16"/>
              </w:rPr>
              <w:t>UTHORITY</w:t>
            </w:r>
            <w:r>
              <w:rPr>
                <w:spacing w:val="-3"/>
                <w:sz w:val="16"/>
                <w:szCs w:val="16"/>
              </w:rPr>
              <w:t xml:space="preserve"> </w:t>
            </w:r>
            <w:r>
              <w:rPr>
                <w:sz w:val="20"/>
                <w:szCs w:val="20"/>
              </w:rPr>
              <w:t>&amp;</w:t>
            </w:r>
            <w:r>
              <w:rPr>
                <w:spacing w:val="-12"/>
                <w:sz w:val="20"/>
                <w:szCs w:val="20"/>
              </w:rPr>
              <w:t xml:space="preserve"> </w:t>
            </w:r>
            <w:r>
              <w:rPr>
                <w:sz w:val="20"/>
                <w:szCs w:val="20"/>
              </w:rPr>
              <w:t>A</w:t>
            </w:r>
            <w:r>
              <w:rPr>
                <w:sz w:val="16"/>
                <w:szCs w:val="16"/>
              </w:rPr>
              <w:t>PPLICABILITY</w:t>
            </w:r>
          </w:p>
        </w:tc>
        <w:tc>
          <w:tcPr>
            <w:tcW w:w="781" w:type="dxa"/>
            <w:tcBorders>
              <w:top w:val="none" w:sz="6" w:space="0" w:color="auto"/>
              <w:left w:val="none" w:sz="6" w:space="0" w:color="auto"/>
              <w:bottom w:val="none" w:sz="6" w:space="0" w:color="auto"/>
              <w:right w:val="none" w:sz="6" w:space="0" w:color="auto"/>
            </w:tcBorders>
          </w:tcPr>
          <w:p w14:paraId="6E33014B"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35C57EA7" w14:textId="77777777" w:rsidR="00AF5ADD" w:rsidRDefault="00AF5ADD" w:rsidP="006759FF">
            <w:pPr>
              <w:pStyle w:val="TableParagraph"/>
              <w:kinsoku w:val="0"/>
              <w:overflowPunct w:val="0"/>
              <w:ind w:right="47"/>
              <w:jc w:val="right"/>
              <w:rPr>
                <w:sz w:val="20"/>
                <w:szCs w:val="20"/>
              </w:rPr>
            </w:pPr>
            <w:r>
              <w:rPr>
                <w:sz w:val="20"/>
                <w:szCs w:val="20"/>
              </w:rPr>
              <w:t>1</w:t>
            </w:r>
          </w:p>
        </w:tc>
      </w:tr>
      <w:tr w:rsidR="00AF5ADD" w14:paraId="603C42F6" w14:textId="77777777" w:rsidTr="006759FF">
        <w:trPr>
          <w:trHeight w:val="230"/>
        </w:trPr>
        <w:tc>
          <w:tcPr>
            <w:tcW w:w="9112" w:type="dxa"/>
            <w:tcBorders>
              <w:top w:val="none" w:sz="6" w:space="0" w:color="auto"/>
              <w:left w:val="none" w:sz="6" w:space="0" w:color="auto"/>
              <w:bottom w:val="none" w:sz="6" w:space="0" w:color="auto"/>
              <w:right w:val="none" w:sz="6" w:space="0" w:color="auto"/>
            </w:tcBorders>
          </w:tcPr>
          <w:p w14:paraId="1BC342BC" w14:textId="77777777" w:rsidR="00AF5ADD" w:rsidRDefault="00AF5ADD" w:rsidP="006759FF">
            <w:pPr>
              <w:pStyle w:val="TableParagraph"/>
              <w:kinsoku w:val="0"/>
              <w:overflowPunct w:val="0"/>
              <w:ind w:left="410"/>
              <w:rPr>
                <w:sz w:val="16"/>
                <w:szCs w:val="16"/>
              </w:rPr>
            </w:pPr>
            <w:r>
              <w:rPr>
                <w:sz w:val="20"/>
                <w:szCs w:val="20"/>
              </w:rPr>
              <w:t>C.</w:t>
            </w:r>
            <w:r>
              <w:rPr>
                <w:spacing w:val="68"/>
                <w:sz w:val="20"/>
                <w:szCs w:val="20"/>
              </w:rPr>
              <w:t xml:space="preserve"> </w:t>
            </w:r>
            <w:r>
              <w:rPr>
                <w:sz w:val="20"/>
                <w:szCs w:val="20"/>
              </w:rPr>
              <w:t>O</w:t>
            </w:r>
            <w:r>
              <w:rPr>
                <w:sz w:val="16"/>
                <w:szCs w:val="16"/>
              </w:rPr>
              <w:t>THER</w:t>
            </w:r>
            <w:r>
              <w:rPr>
                <w:spacing w:val="-4"/>
                <w:sz w:val="16"/>
                <w:szCs w:val="16"/>
              </w:rPr>
              <w:t xml:space="preserve"> </w:t>
            </w:r>
            <w:r>
              <w:rPr>
                <w:sz w:val="20"/>
                <w:szCs w:val="20"/>
              </w:rPr>
              <w:t>C</w:t>
            </w:r>
            <w:r>
              <w:rPr>
                <w:sz w:val="16"/>
                <w:szCs w:val="16"/>
              </w:rPr>
              <w:t>ONSIDERATIONS</w:t>
            </w:r>
          </w:p>
        </w:tc>
        <w:tc>
          <w:tcPr>
            <w:tcW w:w="781" w:type="dxa"/>
            <w:tcBorders>
              <w:top w:val="none" w:sz="6" w:space="0" w:color="auto"/>
              <w:left w:val="none" w:sz="6" w:space="0" w:color="auto"/>
              <w:bottom w:val="none" w:sz="6" w:space="0" w:color="auto"/>
              <w:right w:val="none" w:sz="6" w:space="0" w:color="auto"/>
            </w:tcBorders>
          </w:tcPr>
          <w:p w14:paraId="2CE3DCC5"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3C994D6E" w14:textId="77777777" w:rsidR="00AF5ADD" w:rsidRDefault="00AF5ADD" w:rsidP="006759FF">
            <w:pPr>
              <w:pStyle w:val="TableParagraph"/>
              <w:kinsoku w:val="0"/>
              <w:overflowPunct w:val="0"/>
              <w:ind w:right="47"/>
              <w:jc w:val="right"/>
              <w:rPr>
                <w:sz w:val="20"/>
                <w:szCs w:val="20"/>
              </w:rPr>
            </w:pPr>
            <w:r>
              <w:rPr>
                <w:sz w:val="20"/>
                <w:szCs w:val="20"/>
              </w:rPr>
              <w:t>2</w:t>
            </w:r>
          </w:p>
        </w:tc>
      </w:tr>
      <w:tr w:rsidR="00AF5ADD" w14:paraId="562049C3"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02E1B495" w14:textId="77777777" w:rsidR="00AF5ADD" w:rsidRDefault="00AF5ADD" w:rsidP="006759FF">
            <w:pPr>
              <w:pStyle w:val="TableParagraph"/>
              <w:kinsoku w:val="0"/>
              <w:overflowPunct w:val="0"/>
              <w:ind w:left="50"/>
              <w:rPr>
                <w:sz w:val="16"/>
                <w:szCs w:val="16"/>
              </w:rPr>
            </w:pPr>
            <w:r>
              <w:rPr>
                <w:sz w:val="20"/>
                <w:szCs w:val="20"/>
              </w:rPr>
              <w:t>II.</w:t>
            </w:r>
            <w:r>
              <w:rPr>
                <w:spacing w:val="60"/>
                <w:sz w:val="20"/>
                <w:szCs w:val="20"/>
              </w:rPr>
              <w:t xml:space="preserve"> </w:t>
            </w:r>
            <w:r>
              <w:rPr>
                <w:sz w:val="20"/>
                <w:szCs w:val="20"/>
              </w:rPr>
              <w:t>G</w:t>
            </w:r>
            <w:r>
              <w:rPr>
                <w:sz w:val="16"/>
                <w:szCs w:val="16"/>
              </w:rPr>
              <w:t>ENERAL</w:t>
            </w:r>
            <w:r>
              <w:rPr>
                <w:spacing w:val="-4"/>
                <w:sz w:val="16"/>
                <w:szCs w:val="16"/>
              </w:rPr>
              <w:t xml:space="preserve"> </w:t>
            </w:r>
            <w:r>
              <w:rPr>
                <w:sz w:val="20"/>
                <w:szCs w:val="20"/>
              </w:rPr>
              <w:t>A</w:t>
            </w:r>
            <w:r>
              <w:rPr>
                <w:sz w:val="16"/>
                <w:szCs w:val="16"/>
              </w:rPr>
              <w:t>DVANTAGES</w:t>
            </w:r>
            <w:r>
              <w:rPr>
                <w:spacing w:val="-4"/>
                <w:sz w:val="16"/>
                <w:szCs w:val="16"/>
              </w:rPr>
              <w:t xml:space="preserve"> </w:t>
            </w:r>
            <w:r>
              <w:rPr>
                <w:sz w:val="16"/>
                <w:szCs w:val="16"/>
              </w:rPr>
              <w:t>AND</w:t>
            </w:r>
            <w:r>
              <w:rPr>
                <w:spacing w:val="-2"/>
                <w:sz w:val="16"/>
                <w:szCs w:val="16"/>
              </w:rPr>
              <w:t xml:space="preserve"> </w:t>
            </w:r>
            <w:r>
              <w:rPr>
                <w:sz w:val="20"/>
                <w:szCs w:val="20"/>
              </w:rPr>
              <w:t>D</w:t>
            </w:r>
            <w:r>
              <w:rPr>
                <w:sz w:val="16"/>
                <w:szCs w:val="16"/>
              </w:rPr>
              <w:t>ISADVANTAGES</w:t>
            </w:r>
            <w:r>
              <w:rPr>
                <w:spacing w:val="-4"/>
                <w:sz w:val="16"/>
                <w:szCs w:val="16"/>
              </w:rPr>
              <w:t xml:space="preserve"> </w:t>
            </w:r>
            <w:r>
              <w:rPr>
                <w:sz w:val="16"/>
                <w:szCs w:val="16"/>
              </w:rPr>
              <w:t>FOR</w:t>
            </w:r>
            <w:r>
              <w:rPr>
                <w:spacing w:val="-3"/>
                <w:sz w:val="16"/>
                <w:szCs w:val="16"/>
              </w:rPr>
              <w:t xml:space="preserve"> </w:t>
            </w:r>
            <w:r>
              <w:rPr>
                <w:sz w:val="20"/>
                <w:szCs w:val="20"/>
              </w:rPr>
              <w:t>U</w:t>
            </w:r>
            <w:r>
              <w:rPr>
                <w:sz w:val="16"/>
                <w:szCs w:val="16"/>
              </w:rPr>
              <w:t>TILIZING</w:t>
            </w:r>
            <w:r>
              <w:rPr>
                <w:spacing w:val="-5"/>
                <w:sz w:val="16"/>
                <w:szCs w:val="16"/>
              </w:rPr>
              <w:t xml:space="preserve"> </w:t>
            </w:r>
            <w:r>
              <w:rPr>
                <w:sz w:val="20"/>
                <w:szCs w:val="20"/>
              </w:rPr>
              <w:t>A</w:t>
            </w:r>
            <w:r>
              <w:rPr>
                <w:sz w:val="16"/>
                <w:szCs w:val="16"/>
              </w:rPr>
              <w:t>LTERNATIVE</w:t>
            </w:r>
            <w:r>
              <w:rPr>
                <w:spacing w:val="-4"/>
                <w:sz w:val="16"/>
                <w:szCs w:val="16"/>
              </w:rPr>
              <w:t xml:space="preserve"> </w:t>
            </w:r>
            <w:r>
              <w:rPr>
                <w:sz w:val="20"/>
                <w:szCs w:val="20"/>
              </w:rPr>
              <w:t>M</w:t>
            </w:r>
            <w:r>
              <w:rPr>
                <w:sz w:val="16"/>
                <w:szCs w:val="16"/>
              </w:rPr>
              <w:t>ECHANISMS</w:t>
            </w:r>
            <w:r>
              <w:rPr>
                <w:spacing w:val="-5"/>
                <w:sz w:val="16"/>
                <w:szCs w:val="16"/>
              </w:rPr>
              <w:t xml:space="preserve"> </w:t>
            </w:r>
            <w:r>
              <w:rPr>
                <w:sz w:val="16"/>
                <w:szCs w:val="16"/>
              </w:rPr>
              <w:t>FOR</w:t>
            </w:r>
          </w:p>
        </w:tc>
        <w:tc>
          <w:tcPr>
            <w:tcW w:w="781" w:type="dxa"/>
            <w:tcBorders>
              <w:top w:val="none" w:sz="6" w:space="0" w:color="auto"/>
              <w:left w:val="none" w:sz="6" w:space="0" w:color="auto"/>
              <w:bottom w:val="none" w:sz="6" w:space="0" w:color="auto"/>
              <w:right w:val="none" w:sz="6" w:space="0" w:color="auto"/>
            </w:tcBorders>
          </w:tcPr>
          <w:p w14:paraId="27D96A1C"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5AC86D91" w14:textId="77777777" w:rsidR="00AF5ADD" w:rsidRDefault="00AF5ADD" w:rsidP="006759FF">
            <w:pPr>
              <w:pStyle w:val="TableParagraph"/>
              <w:kinsoku w:val="0"/>
              <w:overflowPunct w:val="0"/>
              <w:rPr>
                <w:sz w:val="16"/>
                <w:szCs w:val="16"/>
              </w:rPr>
            </w:pPr>
          </w:p>
        </w:tc>
      </w:tr>
      <w:tr w:rsidR="00AF5ADD" w14:paraId="7846BD92"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2FBAA1DF" w14:textId="77777777" w:rsidR="00AF5ADD" w:rsidRDefault="00AF5ADD" w:rsidP="006759FF">
            <w:pPr>
              <w:pStyle w:val="TableParagraph"/>
              <w:kinsoku w:val="0"/>
              <w:overflowPunct w:val="0"/>
              <w:ind w:left="770"/>
              <w:rPr>
                <w:sz w:val="16"/>
                <w:szCs w:val="16"/>
              </w:rPr>
            </w:pPr>
            <w:r>
              <w:rPr>
                <w:sz w:val="20"/>
                <w:szCs w:val="20"/>
              </w:rPr>
              <w:t>T</w:t>
            </w:r>
            <w:r>
              <w:rPr>
                <w:sz w:val="16"/>
                <w:szCs w:val="16"/>
              </w:rPr>
              <w:t>ROUBLED</w:t>
            </w:r>
            <w:r>
              <w:rPr>
                <w:spacing w:val="-5"/>
                <w:sz w:val="16"/>
                <w:szCs w:val="16"/>
              </w:rPr>
              <w:t xml:space="preserve"> </w:t>
            </w:r>
            <w:r>
              <w:rPr>
                <w:sz w:val="20"/>
                <w:szCs w:val="20"/>
              </w:rPr>
              <w:t>C</w:t>
            </w:r>
            <w:r>
              <w:rPr>
                <w:sz w:val="16"/>
                <w:szCs w:val="16"/>
              </w:rPr>
              <w:t>OMPANIES</w:t>
            </w:r>
          </w:p>
        </w:tc>
        <w:tc>
          <w:tcPr>
            <w:tcW w:w="781" w:type="dxa"/>
            <w:tcBorders>
              <w:top w:val="none" w:sz="6" w:space="0" w:color="auto"/>
              <w:left w:val="none" w:sz="6" w:space="0" w:color="auto"/>
              <w:bottom w:val="none" w:sz="6" w:space="0" w:color="auto"/>
              <w:right w:val="none" w:sz="6" w:space="0" w:color="auto"/>
            </w:tcBorders>
          </w:tcPr>
          <w:p w14:paraId="25E0AE4C"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378B5B9F" w14:textId="77777777" w:rsidR="00AF5ADD" w:rsidRDefault="00AF5ADD" w:rsidP="006759FF">
            <w:pPr>
              <w:pStyle w:val="TableParagraph"/>
              <w:kinsoku w:val="0"/>
              <w:overflowPunct w:val="0"/>
              <w:ind w:right="47"/>
              <w:jc w:val="right"/>
              <w:rPr>
                <w:sz w:val="20"/>
                <w:szCs w:val="20"/>
              </w:rPr>
            </w:pPr>
            <w:r>
              <w:rPr>
                <w:sz w:val="20"/>
                <w:szCs w:val="20"/>
              </w:rPr>
              <w:t>3</w:t>
            </w:r>
          </w:p>
        </w:tc>
      </w:tr>
      <w:tr w:rsidR="00AF5ADD" w14:paraId="5CA7981C" w14:textId="77777777" w:rsidTr="006759FF">
        <w:trPr>
          <w:trHeight w:val="230"/>
        </w:trPr>
        <w:tc>
          <w:tcPr>
            <w:tcW w:w="9112" w:type="dxa"/>
            <w:tcBorders>
              <w:top w:val="none" w:sz="6" w:space="0" w:color="auto"/>
              <w:left w:val="none" w:sz="6" w:space="0" w:color="auto"/>
              <w:bottom w:val="none" w:sz="6" w:space="0" w:color="auto"/>
              <w:right w:val="none" w:sz="6" w:space="0" w:color="auto"/>
            </w:tcBorders>
          </w:tcPr>
          <w:p w14:paraId="4CE38FEF" w14:textId="77777777" w:rsidR="00AF5ADD" w:rsidRDefault="00AF5ADD" w:rsidP="006759FF">
            <w:pPr>
              <w:pStyle w:val="TableParagraph"/>
              <w:kinsoku w:val="0"/>
              <w:overflowPunct w:val="0"/>
              <w:ind w:left="410"/>
              <w:rPr>
                <w:sz w:val="16"/>
                <w:szCs w:val="16"/>
              </w:rPr>
            </w:pPr>
            <w:r>
              <w:rPr>
                <w:sz w:val="20"/>
                <w:szCs w:val="20"/>
              </w:rPr>
              <w:t>A.</w:t>
            </w:r>
            <w:r>
              <w:rPr>
                <w:spacing w:val="58"/>
                <w:sz w:val="20"/>
                <w:szCs w:val="20"/>
              </w:rPr>
              <w:t xml:space="preserve"> </w:t>
            </w:r>
            <w:r>
              <w:rPr>
                <w:sz w:val="20"/>
                <w:szCs w:val="20"/>
              </w:rPr>
              <w:t>A</w:t>
            </w:r>
            <w:r>
              <w:rPr>
                <w:sz w:val="16"/>
                <w:szCs w:val="16"/>
              </w:rPr>
              <w:t>DVANTAGES</w:t>
            </w:r>
          </w:p>
        </w:tc>
        <w:tc>
          <w:tcPr>
            <w:tcW w:w="781" w:type="dxa"/>
            <w:tcBorders>
              <w:top w:val="none" w:sz="6" w:space="0" w:color="auto"/>
              <w:left w:val="none" w:sz="6" w:space="0" w:color="auto"/>
              <w:bottom w:val="none" w:sz="6" w:space="0" w:color="auto"/>
              <w:right w:val="none" w:sz="6" w:space="0" w:color="auto"/>
            </w:tcBorders>
          </w:tcPr>
          <w:p w14:paraId="5115B471"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48B82D1D" w14:textId="77777777" w:rsidR="00AF5ADD" w:rsidRDefault="00AF5ADD" w:rsidP="006759FF">
            <w:pPr>
              <w:pStyle w:val="TableParagraph"/>
              <w:kinsoku w:val="0"/>
              <w:overflowPunct w:val="0"/>
              <w:ind w:right="47"/>
              <w:jc w:val="right"/>
              <w:rPr>
                <w:sz w:val="20"/>
                <w:szCs w:val="20"/>
              </w:rPr>
            </w:pPr>
            <w:r>
              <w:rPr>
                <w:sz w:val="20"/>
                <w:szCs w:val="20"/>
              </w:rPr>
              <w:t>3</w:t>
            </w:r>
          </w:p>
        </w:tc>
      </w:tr>
      <w:tr w:rsidR="00AF5ADD" w14:paraId="30FFBCCE"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24835D90" w14:textId="77777777" w:rsidR="00AF5ADD" w:rsidRDefault="00AF5ADD" w:rsidP="006759FF">
            <w:pPr>
              <w:pStyle w:val="TableParagraph"/>
              <w:kinsoku w:val="0"/>
              <w:overflowPunct w:val="0"/>
              <w:ind w:left="410"/>
              <w:rPr>
                <w:sz w:val="16"/>
                <w:szCs w:val="16"/>
              </w:rPr>
            </w:pPr>
            <w:r>
              <w:rPr>
                <w:sz w:val="20"/>
                <w:szCs w:val="20"/>
              </w:rPr>
              <w:t>B.</w:t>
            </w:r>
            <w:r>
              <w:rPr>
                <w:spacing w:val="69"/>
                <w:sz w:val="20"/>
                <w:szCs w:val="20"/>
              </w:rPr>
              <w:t xml:space="preserve"> </w:t>
            </w:r>
            <w:r>
              <w:rPr>
                <w:sz w:val="20"/>
                <w:szCs w:val="20"/>
              </w:rPr>
              <w:t>D</w:t>
            </w:r>
            <w:r>
              <w:rPr>
                <w:sz w:val="16"/>
                <w:szCs w:val="16"/>
              </w:rPr>
              <w:t>ISADVANTAGES</w:t>
            </w:r>
          </w:p>
        </w:tc>
        <w:tc>
          <w:tcPr>
            <w:tcW w:w="781" w:type="dxa"/>
            <w:tcBorders>
              <w:top w:val="none" w:sz="6" w:space="0" w:color="auto"/>
              <w:left w:val="none" w:sz="6" w:space="0" w:color="auto"/>
              <w:bottom w:val="none" w:sz="6" w:space="0" w:color="auto"/>
              <w:right w:val="none" w:sz="6" w:space="0" w:color="auto"/>
            </w:tcBorders>
          </w:tcPr>
          <w:p w14:paraId="5EA92CA9"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1B2336F3" w14:textId="77777777" w:rsidR="00AF5ADD" w:rsidRDefault="00AF5ADD" w:rsidP="006759FF">
            <w:pPr>
              <w:pStyle w:val="TableParagraph"/>
              <w:kinsoku w:val="0"/>
              <w:overflowPunct w:val="0"/>
              <w:ind w:right="47"/>
              <w:jc w:val="right"/>
              <w:rPr>
                <w:sz w:val="20"/>
                <w:szCs w:val="20"/>
              </w:rPr>
            </w:pPr>
            <w:r>
              <w:rPr>
                <w:sz w:val="20"/>
                <w:szCs w:val="20"/>
              </w:rPr>
              <w:t>3</w:t>
            </w:r>
          </w:p>
        </w:tc>
      </w:tr>
      <w:tr w:rsidR="00AF5ADD" w14:paraId="53130594"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5DFAEAF9" w14:textId="77777777" w:rsidR="00AF5ADD" w:rsidRDefault="00AF5ADD" w:rsidP="006759FF">
            <w:pPr>
              <w:pStyle w:val="TableParagraph"/>
              <w:kinsoku w:val="0"/>
              <w:overflowPunct w:val="0"/>
              <w:ind w:left="50"/>
              <w:rPr>
                <w:sz w:val="16"/>
                <w:szCs w:val="16"/>
              </w:rPr>
            </w:pPr>
            <w:r>
              <w:rPr>
                <w:sz w:val="20"/>
                <w:szCs w:val="20"/>
              </w:rPr>
              <w:t>III.</w:t>
            </w:r>
            <w:r>
              <w:rPr>
                <w:spacing w:val="1"/>
                <w:sz w:val="20"/>
                <w:szCs w:val="20"/>
              </w:rPr>
              <w:t xml:space="preserve"> </w:t>
            </w:r>
            <w:r>
              <w:rPr>
                <w:sz w:val="20"/>
                <w:szCs w:val="20"/>
              </w:rPr>
              <w:t>T</w:t>
            </w:r>
            <w:r>
              <w:rPr>
                <w:sz w:val="16"/>
                <w:szCs w:val="16"/>
              </w:rPr>
              <w:t>YPES</w:t>
            </w:r>
            <w:r>
              <w:rPr>
                <w:spacing w:val="-5"/>
                <w:sz w:val="16"/>
                <w:szCs w:val="16"/>
              </w:rPr>
              <w:t xml:space="preserve"> </w:t>
            </w:r>
            <w:r>
              <w:rPr>
                <w:sz w:val="16"/>
                <w:szCs w:val="16"/>
              </w:rPr>
              <w:t>OF</w:t>
            </w:r>
            <w:r>
              <w:rPr>
                <w:spacing w:val="-3"/>
                <w:sz w:val="16"/>
                <w:szCs w:val="16"/>
              </w:rPr>
              <w:t xml:space="preserve"> </w:t>
            </w:r>
            <w:r>
              <w:rPr>
                <w:sz w:val="20"/>
                <w:szCs w:val="20"/>
              </w:rPr>
              <w:t>A</w:t>
            </w:r>
            <w:r>
              <w:rPr>
                <w:sz w:val="16"/>
                <w:szCs w:val="16"/>
              </w:rPr>
              <w:t>LTERNATIVE</w:t>
            </w:r>
            <w:r>
              <w:rPr>
                <w:spacing w:val="-4"/>
                <w:sz w:val="16"/>
                <w:szCs w:val="16"/>
              </w:rPr>
              <w:t xml:space="preserve"> </w:t>
            </w:r>
            <w:r>
              <w:rPr>
                <w:sz w:val="20"/>
                <w:szCs w:val="20"/>
              </w:rPr>
              <w:t>M</w:t>
            </w:r>
            <w:r>
              <w:rPr>
                <w:sz w:val="16"/>
                <w:szCs w:val="16"/>
              </w:rPr>
              <w:t>ECHANISMS</w:t>
            </w:r>
            <w:r>
              <w:rPr>
                <w:spacing w:val="-3"/>
                <w:sz w:val="16"/>
                <w:szCs w:val="16"/>
              </w:rPr>
              <w:t xml:space="preserve"> </w:t>
            </w:r>
            <w:r>
              <w:rPr>
                <w:sz w:val="16"/>
                <w:szCs w:val="16"/>
              </w:rPr>
              <w:t>FOR</w:t>
            </w:r>
            <w:r>
              <w:rPr>
                <w:spacing w:val="-4"/>
                <w:sz w:val="16"/>
                <w:szCs w:val="16"/>
              </w:rPr>
              <w:t xml:space="preserve"> </w:t>
            </w:r>
            <w:r>
              <w:rPr>
                <w:sz w:val="20"/>
                <w:szCs w:val="20"/>
              </w:rPr>
              <w:t>T</w:t>
            </w:r>
            <w:r>
              <w:rPr>
                <w:sz w:val="16"/>
                <w:szCs w:val="16"/>
              </w:rPr>
              <w:t>ROUBLED</w:t>
            </w:r>
            <w:r>
              <w:rPr>
                <w:spacing w:val="-2"/>
                <w:sz w:val="16"/>
                <w:szCs w:val="16"/>
              </w:rPr>
              <w:t xml:space="preserve"> </w:t>
            </w:r>
            <w:r>
              <w:rPr>
                <w:sz w:val="20"/>
                <w:szCs w:val="20"/>
              </w:rPr>
              <w:t>C</w:t>
            </w:r>
            <w:r>
              <w:rPr>
                <w:sz w:val="16"/>
                <w:szCs w:val="16"/>
              </w:rPr>
              <w:t>OMPANIES</w:t>
            </w:r>
          </w:p>
        </w:tc>
        <w:tc>
          <w:tcPr>
            <w:tcW w:w="781" w:type="dxa"/>
            <w:tcBorders>
              <w:top w:val="none" w:sz="6" w:space="0" w:color="auto"/>
              <w:left w:val="none" w:sz="6" w:space="0" w:color="auto"/>
              <w:bottom w:val="none" w:sz="6" w:space="0" w:color="auto"/>
              <w:right w:val="none" w:sz="6" w:space="0" w:color="auto"/>
            </w:tcBorders>
          </w:tcPr>
          <w:p w14:paraId="7E153EE0"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101A1136" w14:textId="77777777" w:rsidR="00AF5ADD" w:rsidRDefault="00AF5ADD" w:rsidP="006759FF">
            <w:pPr>
              <w:pStyle w:val="TableParagraph"/>
              <w:kinsoku w:val="0"/>
              <w:overflowPunct w:val="0"/>
              <w:ind w:right="47"/>
              <w:jc w:val="right"/>
              <w:rPr>
                <w:sz w:val="20"/>
                <w:szCs w:val="20"/>
              </w:rPr>
            </w:pPr>
            <w:r>
              <w:rPr>
                <w:sz w:val="20"/>
                <w:szCs w:val="20"/>
              </w:rPr>
              <w:t>5</w:t>
            </w:r>
          </w:p>
        </w:tc>
      </w:tr>
      <w:tr w:rsidR="00AF5ADD" w14:paraId="0CB9F0B7"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1BC9EB1D" w14:textId="77777777" w:rsidR="00AF5ADD" w:rsidRDefault="00AF5ADD" w:rsidP="006759FF">
            <w:pPr>
              <w:pStyle w:val="TableParagraph"/>
              <w:kinsoku w:val="0"/>
              <w:overflowPunct w:val="0"/>
              <w:ind w:left="779"/>
              <w:rPr>
                <w:i/>
                <w:iCs/>
                <w:sz w:val="16"/>
                <w:szCs w:val="16"/>
              </w:rPr>
            </w:pPr>
            <w:r>
              <w:rPr>
                <w:i/>
                <w:iCs/>
                <w:sz w:val="20"/>
                <w:szCs w:val="20"/>
              </w:rPr>
              <w:t>M</w:t>
            </w:r>
            <w:r>
              <w:rPr>
                <w:i/>
                <w:iCs/>
                <w:sz w:val="16"/>
                <w:szCs w:val="16"/>
              </w:rPr>
              <w:t>ECHANISMS</w:t>
            </w:r>
            <w:r>
              <w:rPr>
                <w:i/>
                <w:iCs/>
                <w:spacing w:val="-5"/>
                <w:sz w:val="16"/>
                <w:szCs w:val="16"/>
              </w:rPr>
              <w:t xml:space="preserve"> </w:t>
            </w:r>
            <w:r>
              <w:rPr>
                <w:i/>
                <w:iCs/>
                <w:sz w:val="20"/>
                <w:szCs w:val="20"/>
              </w:rPr>
              <w:t>A</w:t>
            </w:r>
            <w:r>
              <w:rPr>
                <w:i/>
                <w:iCs/>
                <w:sz w:val="16"/>
                <w:szCs w:val="16"/>
              </w:rPr>
              <w:t>VAILABLE</w:t>
            </w:r>
            <w:r>
              <w:rPr>
                <w:i/>
                <w:iCs/>
                <w:spacing w:val="-4"/>
                <w:sz w:val="16"/>
                <w:szCs w:val="16"/>
              </w:rPr>
              <w:t xml:space="preserve"> </w:t>
            </w:r>
            <w:r>
              <w:rPr>
                <w:i/>
                <w:iCs/>
                <w:sz w:val="16"/>
                <w:szCs w:val="16"/>
              </w:rPr>
              <w:t>TO</w:t>
            </w:r>
            <w:r>
              <w:rPr>
                <w:i/>
                <w:iCs/>
                <w:spacing w:val="-5"/>
                <w:sz w:val="16"/>
                <w:szCs w:val="16"/>
              </w:rPr>
              <w:t xml:space="preserve"> </w:t>
            </w:r>
            <w:r>
              <w:rPr>
                <w:i/>
                <w:iCs/>
                <w:sz w:val="20"/>
                <w:szCs w:val="20"/>
              </w:rPr>
              <w:t>I</w:t>
            </w:r>
            <w:r>
              <w:rPr>
                <w:i/>
                <w:iCs/>
                <w:sz w:val="16"/>
                <w:szCs w:val="16"/>
              </w:rPr>
              <w:t>NSURERS</w:t>
            </w:r>
            <w:r>
              <w:rPr>
                <w:i/>
                <w:iCs/>
                <w:spacing w:val="-3"/>
                <w:sz w:val="16"/>
                <w:szCs w:val="16"/>
              </w:rPr>
              <w:t xml:space="preserve"> </w:t>
            </w:r>
            <w:r>
              <w:rPr>
                <w:i/>
                <w:iCs/>
                <w:sz w:val="20"/>
                <w:szCs w:val="20"/>
              </w:rPr>
              <w:t>W</w:t>
            </w:r>
            <w:r>
              <w:rPr>
                <w:i/>
                <w:iCs/>
                <w:sz w:val="16"/>
                <w:szCs w:val="16"/>
              </w:rPr>
              <w:t>ITHIN</w:t>
            </w:r>
            <w:r>
              <w:rPr>
                <w:i/>
                <w:iCs/>
                <w:spacing w:val="-3"/>
                <w:sz w:val="16"/>
                <w:szCs w:val="16"/>
              </w:rPr>
              <w:t xml:space="preserve"> </w:t>
            </w:r>
            <w:r>
              <w:rPr>
                <w:i/>
                <w:iCs/>
                <w:sz w:val="16"/>
                <w:szCs w:val="16"/>
              </w:rPr>
              <w:t>THE</w:t>
            </w:r>
            <w:r>
              <w:rPr>
                <w:i/>
                <w:iCs/>
                <w:spacing w:val="-3"/>
                <w:sz w:val="16"/>
                <w:szCs w:val="16"/>
              </w:rPr>
              <w:t xml:space="preserve"> </w:t>
            </w:r>
            <w:r>
              <w:rPr>
                <w:i/>
                <w:iCs/>
                <w:sz w:val="20"/>
                <w:szCs w:val="20"/>
              </w:rPr>
              <w:t>U</w:t>
            </w:r>
            <w:r>
              <w:rPr>
                <w:i/>
                <w:iCs/>
                <w:sz w:val="16"/>
                <w:szCs w:val="16"/>
              </w:rPr>
              <w:t>NITED</w:t>
            </w:r>
            <w:r>
              <w:rPr>
                <w:i/>
                <w:iCs/>
                <w:spacing w:val="-5"/>
                <w:sz w:val="16"/>
                <w:szCs w:val="16"/>
              </w:rPr>
              <w:t xml:space="preserve"> </w:t>
            </w:r>
            <w:r>
              <w:rPr>
                <w:i/>
                <w:iCs/>
                <w:sz w:val="20"/>
                <w:szCs w:val="20"/>
              </w:rPr>
              <w:t>S</w:t>
            </w:r>
            <w:r>
              <w:rPr>
                <w:i/>
                <w:iCs/>
                <w:sz w:val="16"/>
                <w:szCs w:val="16"/>
              </w:rPr>
              <w:t>TATES</w:t>
            </w:r>
            <w:r>
              <w:rPr>
                <w:i/>
                <w:iCs/>
                <w:spacing w:val="-3"/>
                <w:sz w:val="16"/>
                <w:szCs w:val="16"/>
              </w:rPr>
              <w:t xml:space="preserve"> </w:t>
            </w:r>
            <w:r>
              <w:rPr>
                <w:i/>
                <w:iCs/>
                <w:sz w:val="16"/>
                <w:szCs w:val="16"/>
              </w:rPr>
              <w:t>AND</w:t>
            </w:r>
            <w:r>
              <w:rPr>
                <w:i/>
                <w:iCs/>
                <w:spacing w:val="-5"/>
                <w:sz w:val="16"/>
                <w:szCs w:val="16"/>
              </w:rPr>
              <w:t xml:space="preserve"> </w:t>
            </w:r>
            <w:r>
              <w:rPr>
                <w:i/>
                <w:iCs/>
                <w:sz w:val="20"/>
                <w:szCs w:val="20"/>
              </w:rPr>
              <w:t>R</w:t>
            </w:r>
            <w:r>
              <w:rPr>
                <w:i/>
                <w:iCs/>
                <w:sz w:val="16"/>
                <w:szCs w:val="16"/>
              </w:rPr>
              <w:t>ELATED</w:t>
            </w:r>
            <w:r>
              <w:rPr>
                <w:i/>
                <w:iCs/>
                <w:spacing w:val="-4"/>
                <w:sz w:val="16"/>
                <w:szCs w:val="16"/>
              </w:rPr>
              <w:t xml:space="preserve"> </w:t>
            </w:r>
            <w:r>
              <w:rPr>
                <w:i/>
                <w:iCs/>
                <w:sz w:val="20"/>
                <w:szCs w:val="20"/>
              </w:rPr>
              <w:t>T</w:t>
            </w:r>
            <w:r>
              <w:rPr>
                <w:i/>
                <w:iCs/>
                <w:sz w:val="16"/>
                <w:szCs w:val="16"/>
              </w:rPr>
              <w:t>ERRITORIES</w:t>
            </w:r>
          </w:p>
        </w:tc>
        <w:tc>
          <w:tcPr>
            <w:tcW w:w="781" w:type="dxa"/>
            <w:tcBorders>
              <w:top w:val="none" w:sz="6" w:space="0" w:color="auto"/>
              <w:left w:val="none" w:sz="6" w:space="0" w:color="auto"/>
              <w:bottom w:val="none" w:sz="6" w:space="0" w:color="auto"/>
              <w:right w:val="none" w:sz="6" w:space="0" w:color="auto"/>
            </w:tcBorders>
          </w:tcPr>
          <w:p w14:paraId="2C4D840A"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34CF3891" w14:textId="77777777" w:rsidR="00AF5ADD" w:rsidRDefault="00AF5ADD" w:rsidP="006759FF">
            <w:pPr>
              <w:pStyle w:val="TableParagraph"/>
              <w:kinsoku w:val="0"/>
              <w:overflowPunct w:val="0"/>
              <w:ind w:right="47"/>
              <w:jc w:val="right"/>
              <w:rPr>
                <w:sz w:val="20"/>
                <w:szCs w:val="20"/>
              </w:rPr>
            </w:pPr>
            <w:r>
              <w:rPr>
                <w:sz w:val="20"/>
                <w:szCs w:val="20"/>
              </w:rPr>
              <w:t>5</w:t>
            </w:r>
          </w:p>
        </w:tc>
      </w:tr>
      <w:tr w:rsidR="00AF5ADD" w14:paraId="77F69F20"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54544E62" w14:textId="77777777" w:rsidR="00AF5ADD" w:rsidRDefault="00AF5ADD" w:rsidP="006759FF">
            <w:pPr>
              <w:pStyle w:val="TableParagraph"/>
              <w:kinsoku w:val="0"/>
              <w:overflowPunct w:val="0"/>
              <w:ind w:left="410"/>
              <w:rPr>
                <w:sz w:val="16"/>
                <w:szCs w:val="16"/>
              </w:rPr>
            </w:pPr>
            <w:r>
              <w:rPr>
                <w:sz w:val="20"/>
                <w:szCs w:val="20"/>
              </w:rPr>
              <w:t>A.</w:t>
            </w:r>
            <w:r>
              <w:rPr>
                <w:spacing w:val="58"/>
                <w:sz w:val="20"/>
                <w:szCs w:val="20"/>
              </w:rPr>
              <w:t xml:space="preserve"> </w:t>
            </w:r>
            <w:r>
              <w:rPr>
                <w:sz w:val="20"/>
                <w:szCs w:val="20"/>
              </w:rPr>
              <w:t>R</w:t>
            </w:r>
            <w:r>
              <w:rPr>
                <w:sz w:val="16"/>
                <w:szCs w:val="16"/>
              </w:rPr>
              <w:t>UN</w:t>
            </w:r>
            <w:r>
              <w:rPr>
                <w:sz w:val="20"/>
                <w:szCs w:val="20"/>
              </w:rPr>
              <w:t>-</w:t>
            </w:r>
            <w:r>
              <w:rPr>
                <w:sz w:val="16"/>
                <w:szCs w:val="16"/>
              </w:rPr>
              <w:t>OFF</w:t>
            </w:r>
            <w:r>
              <w:rPr>
                <w:spacing w:val="-3"/>
                <w:sz w:val="16"/>
                <w:szCs w:val="16"/>
              </w:rPr>
              <w:t xml:space="preserve"> </w:t>
            </w:r>
            <w:r>
              <w:rPr>
                <w:sz w:val="16"/>
                <w:szCs w:val="16"/>
              </w:rPr>
              <w:t>OF</w:t>
            </w:r>
            <w:r>
              <w:rPr>
                <w:spacing w:val="-3"/>
                <w:sz w:val="16"/>
                <w:szCs w:val="16"/>
              </w:rPr>
              <w:t xml:space="preserve"> </w:t>
            </w:r>
            <w:r>
              <w:rPr>
                <w:sz w:val="20"/>
                <w:szCs w:val="20"/>
              </w:rPr>
              <w:t>T</w:t>
            </w:r>
            <w:r>
              <w:rPr>
                <w:sz w:val="16"/>
                <w:szCs w:val="16"/>
              </w:rPr>
              <w:t>ROUBLED</w:t>
            </w:r>
            <w:r>
              <w:rPr>
                <w:spacing w:val="-3"/>
                <w:sz w:val="16"/>
                <w:szCs w:val="16"/>
              </w:rPr>
              <w:t xml:space="preserve"> </w:t>
            </w:r>
            <w:r>
              <w:rPr>
                <w:sz w:val="20"/>
                <w:szCs w:val="20"/>
              </w:rPr>
              <w:t>I</w:t>
            </w:r>
            <w:r>
              <w:rPr>
                <w:sz w:val="16"/>
                <w:szCs w:val="16"/>
              </w:rPr>
              <w:t>NSURER</w:t>
            </w:r>
          </w:p>
        </w:tc>
        <w:tc>
          <w:tcPr>
            <w:tcW w:w="781" w:type="dxa"/>
            <w:tcBorders>
              <w:top w:val="none" w:sz="6" w:space="0" w:color="auto"/>
              <w:left w:val="none" w:sz="6" w:space="0" w:color="auto"/>
              <w:bottom w:val="none" w:sz="6" w:space="0" w:color="auto"/>
              <w:right w:val="none" w:sz="6" w:space="0" w:color="auto"/>
            </w:tcBorders>
          </w:tcPr>
          <w:p w14:paraId="414FDE64"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30138589" w14:textId="77777777" w:rsidR="00AF5ADD" w:rsidRDefault="00AF5ADD" w:rsidP="006759FF">
            <w:pPr>
              <w:pStyle w:val="TableParagraph"/>
              <w:kinsoku w:val="0"/>
              <w:overflowPunct w:val="0"/>
              <w:ind w:right="47"/>
              <w:jc w:val="right"/>
              <w:rPr>
                <w:sz w:val="20"/>
                <w:szCs w:val="20"/>
              </w:rPr>
            </w:pPr>
            <w:r>
              <w:rPr>
                <w:sz w:val="20"/>
                <w:szCs w:val="20"/>
              </w:rPr>
              <w:t>5</w:t>
            </w:r>
          </w:p>
        </w:tc>
      </w:tr>
      <w:tr w:rsidR="00AF5ADD" w14:paraId="354AFC0D" w14:textId="77777777" w:rsidTr="006759FF">
        <w:trPr>
          <w:trHeight w:val="230"/>
        </w:trPr>
        <w:tc>
          <w:tcPr>
            <w:tcW w:w="9112" w:type="dxa"/>
            <w:tcBorders>
              <w:top w:val="none" w:sz="6" w:space="0" w:color="auto"/>
              <w:left w:val="none" w:sz="6" w:space="0" w:color="auto"/>
              <w:bottom w:val="none" w:sz="6" w:space="0" w:color="auto"/>
              <w:right w:val="none" w:sz="6" w:space="0" w:color="auto"/>
            </w:tcBorders>
          </w:tcPr>
          <w:p w14:paraId="4B437DF8" w14:textId="77777777" w:rsidR="00AF5ADD" w:rsidRDefault="00AF5ADD" w:rsidP="006759FF">
            <w:pPr>
              <w:pStyle w:val="TableParagraph"/>
              <w:kinsoku w:val="0"/>
              <w:overflowPunct w:val="0"/>
              <w:ind w:left="410"/>
              <w:rPr>
                <w:sz w:val="20"/>
                <w:szCs w:val="20"/>
              </w:rPr>
            </w:pPr>
            <w:r>
              <w:rPr>
                <w:sz w:val="20"/>
                <w:szCs w:val="20"/>
              </w:rPr>
              <w:t>B.</w:t>
            </w:r>
            <w:r>
              <w:rPr>
                <w:spacing w:val="74"/>
                <w:sz w:val="20"/>
                <w:szCs w:val="20"/>
              </w:rPr>
              <w:t xml:space="preserve"> </w:t>
            </w:r>
            <w:r>
              <w:rPr>
                <w:sz w:val="20"/>
                <w:szCs w:val="20"/>
              </w:rPr>
              <w:t>N</w:t>
            </w:r>
            <w:r>
              <w:rPr>
                <w:sz w:val="16"/>
                <w:szCs w:val="16"/>
              </w:rPr>
              <w:t>EW</w:t>
            </w:r>
            <w:r>
              <w:rPr>
                <w:spacing w:val="-2"/>
                <w:sz w:val="16"/>
                <w:szCs w:val="16"/>
              </w:rPr>
              <w:t xml:space="preserve"> </w:t>
            </w:r>
            <w:r>
              <w:rPr>
                <w:sz w:val="20"/>
                <w:szCs w:val="20"/>
              </w:rPr>
              <w:t>Y</w:t>
            </w:r>
            <w:r>
              <w:rPr>
                <w:sz w:val="16"/>
                <w:szCs w:val="16"/>
              </w:rPr>
              <w:t>ORK</w:t>
            </w:r>
            <w:r>
              <w:rPr>
                <w:spacing w:val="-2"/>
                <w:sz w:val="16"/>
                <w:szCs w:val="16"/>
              </w:rPr>
              <w:t xml:space="preserve"> </w:t>
            </w:r>
            <w:r>
              <w:rPr>
                <w:sz w:val="20"/>
                <w:szCs w:val="20"/>
              </w:rPr>
              <w:t>R</w:t>
            </w:r>
            <w:r>
              <w:rPr>
                <w:sz w:val="16"/>
                <w:szCs w:val="16"/>
              </w:rPr>
              <w:t>EGULATION</w:t>
            </w:r>
            <w:r>
              <w:rPr>
                <w:spacing w:val="-2"/>
                <w:sz w:val="16"/>
                <w:szCs w:val="16"/>
              </w:rPr>
              <w:t xml:space="preserve"> </w:t>
            </w:r>
            <w:r>
              <w:rPr>
                <w:sz w:val="20"/>
                <w:szCs w:val="20"/>
              </w:rPr>
              <w:t>141</w:t>
            </w:r>
          </w:p>
        </w:tc>
        <w:tc>
          <w:tcPr>
            <w:tcW w:w="781" w:type="dxa"/>
            <w:tcBorders>
              <w:top w:val="none" w:sz="6" w:space="0" w:color="auto"/>
              <w:left w:val="none" w:sz="6" w:space="0" w:color="auto"/>
              <w:bottom w:val="none" w:sz="6" w:space="0" w:color="auto"/>
              <w:right w:val="none" w:sz="6" w:space="0" w:color="auto"/>
            </w:tcBorders>
          </w:tcPr>
          <w:p w14:paraId="774469EF"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16A0E3AC" w14:textId="77777777" w:rsidR="00AF5ADD" w:rsidRDefault="00AF5ADD" w:rsidP="006759FF">
            <w:pPr>
              <w:pStyle w:val="TableParagraph"/>
              <w:kinsoku w:val="0"/>
              <w:overflowPunct w:val="0"/>
              <w:ind w:right="47"/>
              <w:jc w:val="right"/>
              <w:rPr>
                <w:sz w:val="20"/>
                <w:szCs w:val="20"/>
              </w:rPr>
            </w:pPr>
            <w:r>
              <w:rPr>
                <w:sz w:val="20"/>
                <w:szCs w:val="20"/>
              </w:rPr>
              <w:t>8</w:t>
            </w:r>
          </w:p>
        </w:tc>
      </w:tr>
      <w:tr w:rsidR="00AF5ADD" w14:paraId="48328425"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18B44BE7" w14:textId="77777777" w:rsidR="00AF5ADD" w:rsidRDefault="00AF5ADD" w:rsidP="006759FF">
            <w:pPr>
              <w:pStyle w:val="TableParagraph"/>
              <w:kinsoku w:val="0"/>
              <w:overflowPunct w:val="0"/>
              <w:ind w:left="410"/>
              <w:rPr>
                <w:sz w:val="16"/>
                <w:szCs w:val="16"/>
              </w:rPr>
            </w:pPr>
            <w:r>
              <w:rPr>
                <w:sz w:val="20"/>
                <w:szCs w:val="20"/>
              </w:rPr>
              <w:t>C.</w:t>
            </w:r>
            <w:r>
              <w:rPr>
                <w:spacing w:val="65"/>
                <w:sz w:val="20"/>
                <w:szCs w:val="20"/>
              </w:rPr>
              <w:t xml:space="preserve"> </w:t>
            </w:r>
            <w:r>
              <w:rPr>
                <w:sz w:val="20"/>
                <w:szCs w:val="20"/>
              </w:rPr>
              <w:t>R</w:t>
            </w:r>
            <w:r>
              <w:rPr>
                <w:sz w:val="16"/>
                <w:szCs w:val="16"/>
              </w:rPr>
              <w:t>HODE</w:t>
            </w:r>
            <w:r>
              <w:rPr>
                <w:spacing w:val="-3"/>
                <w:sz w:val="16"/>
                <w:szCs w:val="16"/>
              </w:rPr>
              <w:t xml:space="preserve"> </w:t>
            </w:r>
            <w:r>
              <w:rPr>
                <w:sz w:val="20"/>
                <w:szCs w:val="20"/>
              </w:rPr>
              <w:t>I</w:t>
            </w:r>
            <w:r>
              <w:rPr>
                <w:sz w:val="16"/>
                <w:szCs w:val="16"/>
              </w:rPr>
              <w:t>SLAND</w:t>
            </w:r>
            <w:r>
              <w:rPr>
                <w:spacing w:val="-3"/>
                <w:sz w:val="16"/>
                <w:szCs w:val="16"/>
              </w:rPr>
              <w:t xml:space="preserve"> </w:t>
            </w:r>
            <w:r>
              <w:rPr>
                <w:sz w:val="20"/>
                <w:szCs w:val="20"/>
              </w:rPr>
              <w:t>S</w:t>
            </w:r>
            <w:r>
              <w:rPr>
                <w:sz w:val="16"/>
                <w:szCs w:val="16"/>
              </w:rPr>
              <w:t>TATUTE</w:t>
            </w:r>
            <w:r>
              <w:rPr>
                <w:spacing w:val="-3"/>
                <w:sz w:val="16"/>
                <w:szCs w:val="16"/>
              </w:rPr>
              <w:t xml:space="preserve"> </w:t>
            </w:r>
            <w:r>
              <w:rPr>
                <w:sz w:val="16"/>
                <w:szCs w:val="16"/>
              </w:rPr>
              <w:t>AND</w:t>
            </w:r>
            <w:r>
              <w:rPr>
                <w:spacing w:val="-2"/>
                <w:sz w:val="16"/>
                <w:szCs w:val="16"/>
              </w:rPr>
              <w:t xml:space="preserve"> </w:t>
            </w:r>
            <w:r>
              <w:rPr>
                <w:sz w:val="20"/>
                <w:szCs w:val="20"/>
              </w:rPr>
              <w:t>R</w:t>
            </w:r>
            <w:r>
              <w:rPr>
                <w:sz w:val="16"/>
                <w:szCs w:val="16"/>
              </w:rPr>
              <w:t>EGULATION</w:t>
            </w:r>
            <w:r>
              <w:rPr>
                <w:spacing w:val="-3"/>
                <w:sz w:val="16"/>
                <w:szCs w:val="16"/>
              </w:rPr>
              <w:t xml:space="preserve"> </w:t>
            </w:r>
            <w:r>
              <w:rPr>
                <w:sz w:val="16"/>
                <w:szCs w:val="16"/>
              </w:rPr>
              <w:t>FOR</w:t>
            </w:r>
            <w:r>
              <w:rPr>
                <w:spacing w:val="-3"/>
                <w:sz w:val="16"/>
                <w:szCs w:val="16"/>
              </w:rPr>
              <w:t xml:space="preserve"> </w:t>
            </w:r>
            <w:r>
              <w:rPr>
                <w:sz w:val="20"/>
                <w:szCs w:val="20"/>
              </w:rPr>
              <w:t>V</w:t>
            </w:r>
            <w:r>
              <w:rPr>
                <w:sz w:val="16"/>
                <w:szCs w:val="16"/>
              </w:rPr>
              <w:t>OLUNTARY</w:t>
            </w:r>
            <w:r>
              <w:rPr>
                <w:spacing w:val="-4"/>
                <w:sz w:val="16"/>
                <w:szCs w:val="16"/>
              </w:rPr>
              <w:t xml:space="preserve"> </w:t>
            </w:r>
            <w:r>
              <w:rPr>
                <w:sz w:val="20"/>
                <w:szCs w:val="20"/>
              </w:rPr>
              <w:t>R</w:t>
            </w:r>
            <w:r>
              <w:rPr>
                <w:sz w:val="16"/>
                <w:szCs w:val="16"/>
              </w:rPr>
              <w:t>ESTRUCTURING</w:t>
            </w:r>
            <w:r>
              <w:rPr>
                <w:spacing w:val="-2"/>
                <w:sz w:val="16"/>
                <w:szCs w:val="16"/>
              </w:rPr>
              <w:t xml:space="preserve"> </w:t>
            </w:r>
            <w:r>
              <w:rPr>
                <w:sz w:val="16"/>
                <w:szCs w:val="16"/>
              </w:rPr>
              <w:t>OF</w:t>
            </w:r>
            <w:r>
              <w:rPr>
                <w:spacing w:val="-4"/>
                <w:sz w:val="16"/>
                <w:szCs w:val="16"/>
              </w:rPr>
              <w:t xml:space="preserve"> </w:t>
            </w:r>
            <w:r>
              <w:rPr>
                <w:sz w:val="20"/>
                <w:szCs w:val="20"/>
              </w:rPr>
              <w:t>S</w:t>
            </w:r>
            <w:r>
              <w:rPr>
                <w:sz w:val="16"/>
                <w:szCs w:val="16"/>
              </w:rPr>
              <w:t>OLVENT</w:t>
            </w:r>
            <w:r>
              <w:rPr>
                <w:spacing w:val="-4"/>
                <w:sz w:val="16"/>
                <w:szCs w:val="16"/>
              </w:rPr>
              <w:t xml:space="preserve"> </w:t>
            </w:r>
            <w:r>
              <w:rPr>
                <w:sz w:val="20"/>
                <w:szCs w:val="20"/>
              </w:rPr>
              <w:t>I</w:t>
            </w:r>
            <w:r>
              <w:rPr>
                <w:sz w:val="16"/>
                <w:szCs w:val="16"/>
              </w:rPr>
              <w:t>NSURERS</w:t>
            </w:r>
          </w:p>
        </w:tc>
        <w:tc>
          <w:tcPr>
            <w:tcW w:w="781" w:type="dxa"/>
            <w:tcBorders>
              <w:top w:val="none" w:sz="6" w:space="0" w:color="auto"/>
              <w:left w:val="none" w:sz="6" w:space="0" w:color="auto"/>
              <w:bottom w:val="none" w:sz="6" w:space="0" w:color="auto"/>
              <w:right w:val="none" w:sz="6" w:space="0" w:color="auto"/>
            </w:tcBorders>
          </w:tcPr>
          <w:p w14:paraId="57D093D7"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77C47E69" w14:textId="77777777" w:rsidR="00AF5ADD" w:rsidRDefault="00AF5ADD" w:rsidP="006759FF">
            <w:pPr>
              <w:pStyle w:val="TableParagraph"/>
              <w:kinsoku w:val="0"/>
              <w:overflowPunct w:val="0"/>
              <w:ind w:right="46"/>
              <w:jc w:val="right"/>
              <w:rPr>
                <w:sz w:val="20"/>
                <w:szCs w:val="20"/>
              </w:rPr>
            </w:pPr>
            <w:r>
              <w:rPr>
                <w:sz w:val="20"/>
                <w:szCs w:val="20"/>
              </w:rPr>
              <w:t>11</w:t>
            </w:r>
          </w:p>
        </w:tc>
      </w:tr>
      <w:tr w:rsidR="00AF5ADD" w14:paraId="5603096A"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55045EF9" w14:textId="77777777" w:rsidR="00AF5ADD" w:rsidRDefault="00AF5ADD" w:rsidP="006759FF">
            <w:pPr>
              <w:pStyle w:val="TableParagraph"/>
              <w:kinsoku w:val="0"/>
              <w:overflowPunct w:val="0"/>
              <w:ind w:left="770"/>
              <w:rPr>
                <w:i/>
                <w:iCs/>
                <w:sz w:val="16"/>
                <w:szCs w:val="16"/>
              </w:rPr>
            </w:pPr>
            <w:r>
              <w:rPr>
                <w:i/>
                <w:iCs/>
                <w:sz w:val="20"/>
                <w:szCs w:val="20"/>
              </w:rPr>
              <w:t>M</w:t>
            </w:r>
            <w:r>
              <w:rPr>
                <w:i/>
                <w:iCs/>
                <w:sz w:val="16"/>
                <w:szCs w:val="16"/>
              </w:rPr>
              <w:t>ECHANISMS</w:t>
            </w:r>
            <w:r>
              <w:rPr>
                <w:i/>
                <w:iCs/>
                <w:spacing w:val="-4"/>
                <w:sz w:val="16"/>
                <w:szCs w:val="16"/>
              </w:rPr>
              <w:t xml:space="preserve"> </w:t>
            </w:r>
            <w:r>
              <w:rPr>
                <w:i/>
                <w:iCs/>
                <w:sz w:val="20"/>
                <w:szCs w:val="20"/>
              </w:rPr>
              <w:t>A</w:t>
            </w:r>
            <w:r>
              <w:rPr>
                <w:i/>
                <w:iCs/>
                <w:sz w:val="16"/>
                <w:szCs w:val="16"/>
              </w:rPr>
              <w:t>VAILABLE</w:t>
            </w:r>
            <w:r>
              <w:rPr>
                <w:i/>
                <w:iCs/>
                <w:spacing w:val="-4"/>
                <w:sz w:val="16"/>
                <w:szCs w:val="16"/>
              </w:rPr>
              <w:t xml:space="preserve"> </w:t>
            </w:r>
            <w:r>
              <w:rPr>
                <w:i/>
                <w:iCs/>
                <w:sz w:val="16"/>
                <w:szCs w:val="16"/>
              </w:rPr>
              <w:t>TO</w:t>
            </w:r>
            <w:r>
              <w:rPr>
                <w:i/>
                <w:iCs/>
                <w:spacing w:val="-4"/>
                <w:sz w:val="16"/>
                <w:szCs w:val="16"/>
              </w:rPr>
              <w:t xml:space="preserve"> </w:t>
            </w:r>
            <w:r>
              <w:rPr>
                <w:i/>
                <w:iCs/>
                <w:sz w:val="20"/>
                <w:szCs w:val="20"/>
              </w:rPr>
              <w:t>I</w:t>
            </w:r>
            <w:r>
              <w:rPr>
                <w:i/>
                <w:iCs/>
                <w:sz w:val="16"/>
                <w:szCs w:val="16"/>
              </w:rPr>
              <w:t>NSURERS</w:t>
            </w:r>
            <w:r>
              <w:rPr>
                <w:i/>
                <w:iCs/>
                <w:spacing w:val="-3"/>
                <w:sz w:val="16"/>
                <w:szCs w:val="16"/>
              </w:rPr>
              <w:t xml:space="preserve"> </w:t>
            </w:r>
            <w:r>
              <w:rPr>
                <w:i/>
                <w:iCs/>
                <w:sz w:val="20"/>
                <w:szCs w:val="20"/>
              </w:rPr>
              <w:t>O</w:t>
            </w:r>
            <w:r>
              <w:rPr>
                <w:i/>
                <w:iCs/>
                <w:sz w:val="16"/>
                <w:szCs w:val="16"/>
              </w:rPr>
              <w:t>UTSIDE</w:t>
            </w:r>
            <w:r>
              <w:rPr>
                <w:i/>
                <w:iCs/>
                <w:spacing w:val="-4"/>
                <w:sz w:val="16"/>
                <w:szCs w:val="16"/>
              </w:rPr>
              <w:t xml:space="preserve"> </w:t>
            </w:r>
            <w:r>
              <w:rPr>
                <w:i/>
                <w:iCs/>
                <w:sz w:val="16"/>
                <w:szCs w:val="16"/>
              </w:rPr>
              <w:t>THE</w:t>
            </w:r>
            <w:r>
              <w:rPr>
                <w:i/>
                <w:iCs/>
                <w:spacing w:val="-3"/>
                <w:sz w:val="16"/>
                <w:szCs w:val="16"/>
              </w:rPr>
              <w:t xml:space="preserve"> </w:t>
            </w:r>
            <w:r>
              <w:rPr>
                <w:i/>
                <w:iCs/>
                <w:sz w:val="20"/>
                <w:szCs w:val="20"/>
              </w:rPr>
              <w:t>U</w:t>
            </w:r>
            <w:r>
              <w:rPr>
                <w:i/>
                <w:iCs/>
                <w:sz w:val="16"/>
                <w:szCs w:val="16"/>
              </w:rPr>
              <w:t>NITED</w:t>
            </w:r>
            <w:r>
              <w:rPr>
                <w:i/>
                <w:iCs/>
                <w:spacing w:val="-4"/>
                <w:sz w:val="16"/>
                <w:szCs w:val="16"/>
              </w:rPr>
              <w:t xml:space="preserve"> </w:t>
            </w:r>
            <w:r>
              <w:rPr>
                <w:i/>
                <w:iCs/>
                <w:sz w:val="20"/>
                <w:szCs w:val="20"/>
              </w:rPr>
              <w:t>S</w:t>
            </w:r>
            <w:r>
              <w:rPr>
                <w:i/>
                <w:iCs/>
                <w:sz w:val="16"/>
                <w:szCs w:val="16"/>
              </w:rPr>
              <w:t>TATES</w:t>
            </w:r>
            <w:r>
              <w:rPr>
                <w:i/>
                <w:iCs/>
                <w:spacing w:val="-3"/>
                <w:sz w:val="16"/>
                <w:szCs w:val="16"/>
              </w:rPr>
              <w:t xml:space="preserve"> </w:t>
            </w:r>
            <w:r>
              <w:rPr>
                <w:i/>
                <w:iCs/>
                <w:sz w:val="16"/>
                <w:szCs w:val="16"/>
              </w:rPr>
              <w:t>AND</w:t>
            </w:r>
            <w:r>
              <w:rPr>
                <w:i/>
                <w:iCs/>
                <w:spacing w:val="-4"/>
                <w:sz w:val="16"/>
                <w:szCs w:val="16"/>
              </w:rPr>
              <w:t xml:space="preserve"> </w:t>
            </w:r>
            <w:r>
              <w:rPr>
                <w:i/>
                <w:iCs/>
                <w:sz w:val="20"/>
                <w:szCs w:val="20"/>
              </w:rPr>
              <w:t>R</w:t>
            </w:r>
            <w:r>
              <w:rPr>
                <w:i/>
                <w:iCs/>
                <w:sz w:val="16"/>
                <w:szCs w:val="16"/>
              </w:rPr>
              <w:t>ELATED</w:t>
            </w:r>
            <w:r>
              <w:rPr>
                <w:i/>
                <w:iCs/>
                <w:spacing w:val="-3"/>
                <w:sz w:val="16"/>
                <w:szCs w:val="16"/>
              </w:rPr>
              <w:t xml:space="preserve"> </w:t>
            </w:r>
            <w:r>
              <w:rPr>
                <w:i/>
                <w:iCs/>
                <w:sz w:val="20"/>
                <w:szCs w:val="20"/>
              </w:rPr>
              <w:t>T</w:t>
            </w:r>
            <w:r>
              <w:rPr>
                <w:i/>
                <w:iCs/>
                <w:sz w:val="16"/>
                <w:szCs w:val="16"/>
              </w:rPr>
              <w:t>ERRITORIES</w:t>
            </w:r>
          </w:p>
        </w:tc>
        <w:tc>
          <w:tcPr>
            <w:tcW w:w="781" w:type="dxa"/>
            <w:tcBorders>
              <w:top w:val="none" w:sz="6" w:space="0" w:color="auto"/>
              <w:left w:val="none" w:sz="6" w:space="0" w:color="auto"/>
              <w:bottom w:val="none" w:sz="6" w:space="0" w:color="auto"/>
              <w:right w:val="none" w:sz="6" w:space="0" w:color="auto"/>
            </w:tcBorders>
          </w:tcPr>
          <w:p w14:paraId="23BC6700"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0DC83E19" w14:textId="77777777" w:rsidR="00AF5ADD" w:rsidRDefault="00AF5ADD" w:rsidP="006759FF">
            <w:pPr>
              <w:pStyle w:val="TableParagraph"/>
              <w:kinsoku w:val="0"/>
              <w:overflowPunct w:val="0"/>
              <w:ind w:right="46"/>
              <w:jc w:val="right"/>
              <w:rPr>
                <w:sz w:val="20"/>
                <w:szCs w:val="20"/>
              </w:rPr>
            </w:pPr>
            <w:r>
              <w:rPr>
                <w:sz w:val="20"/>
                <w:szCs w:val="20"/>
              </w:rPr>
              <w:t>14</w:t>
            </w:r>
          </w:p>
        </w:tc>
      </w:tr>
      <w:tr w:rsidR="00AF5ADD" w14:paraId="1F800E78" w14:textId="77777777" w:rsidTr="006759FF">
        <w:trPr>
          <w:trHeight w:val="230"/>
        </w:trPr>
        <w:tc>
          <w:tcPr>
            <w:tcW w:w="9112" w:type="dxa"/>
            <w:tcBorders>
              <w:top w:val="none" w:sz="6" w:space="0" w:color="auto"/>
              <w:left w:val="none" w:sz="6" w:space="0" w:color="auto"/>
              <w:bottom w:val="none" w:sz="6" w:space="0" w:color="auto"/>
              <w:right w:val="none" w:sz="6" w:space="0" w:color="auto"/>
            </w:tcBorders>
          </w:tcPr>
          <w:p w14:paraId="4D8D1A86" w14:textId="77777777" w:rsidR="00AF5ADD" w:rsidRDefault="00AF5ADD" w:rsidP="006759FF">
            <w:pPr>
              <w:pStyle w:val="TableParagraph"/>
              <w:kinsoku w:val="0"/>
              <w:overflowPunct w:val="0"/>
              <w:ind w:left="410"/>
              <w:rPr>
                <w:sz w:val="16"/>
                <w:szCs w:val="16"/>
              </w:rPr>
            </w:pPr>
            <w:r>
              <w:rPr>
                <w:sz w:val="20"/>
                <w:szCs w:val="20"/>
              </w:rPr>
              <w:t>D.</w:t>
            </w:r>
            <w:r>
              <w:rPr>
                <w:spacing w:val="57"/>
                <w:sz w:val="20"/>
                <w:szCs w:val="20"/>
              </w:rPr>
              <w:t xml:space="preserve"> </w:t>
            </w:r>
            <w:r>
              <w:rPr>
                <w:sz w:val="20"/>
                <w:szCs w:val="20"/>
              </w:rPr>
              <w:t>UK-L</w:t>
            </w:r>
            <w:r>
              <w:rPr>
                <w:sz w:val="16"/>
                <w:szCs w:val="16"/>
              </w:rPr>
              <w:t>IKE</w:t>
            </w:r>
            <w:r>
              <w:rPr>
                <w:spacing w:val="-4"/>
                <w:sz w:val="16"/>
                <w:szCs w:val="16"/>
              </w:rPr>
              <w:t xml:space="preserve"> </w:t>
            </w:r>
            <w:r>
              <w:rPr>
                <w:sz w:val="20"/>
                <w:szCs w:val="20"/>
              </w:rPr>
              <w:t>S</w:t>
            </w:r>
            <w:r>
              <w:rPr>
                <w:sz w:val="16"/>
                <w:szCs w:val="16"/>
              </w:rPr>
              <w:t>OLVENT</w:t>
            </w:r>
            <w:r>
              <w:rPr>
                <w:spacing w:val="-2"/>
                <w:sz w:val="16"/>
                <w:szCs w:val="16"/>
              </w:rPr>
              <w:t xml:space="preserve"> </w:t>
            </w:r>
            <w:r>
              <w:rPr>
                <w:sz w:val="20"/>
                <w:szCs w:val="20"/>
              </w:rPr>
              <w:t>S</w:t>
            </w:r>
            <w:r>
              <w:rPr>
                <w:sz w:val="16"/>
                <w:szCs w:val="16"/>
              </w:rPr>
              <w:t>CHEMES</w:t>
            </w:r>
            <w:r>
              <w:rPr>
                <w:spacing w:val="-2"/>
                <w:sz w:val="16"/>
                <w:szCs w:val="16"/>
              </w:rPr>
              <w:t xml:space="preserve"> </w:t>
            </w:r>
            <w:r>
              <w:rPr>
                <w:sz w:val="16"/>
                <w:szCs w:val="16"/>
              </w:rPr>
              <w:t>OF</w:t>
            </w:r>
            <w:r>
              <w:rPr>
                <w:spacing w:val="-3"/>
                <w:sz w:val="16"/>
                <w:szCs w:val="16"/>
              </w:rPr>
              <w:t xml:space="preserve"> </w:t>
            </w:r>
            <w:r>
              <w:rPr>
                <w:sz w:val="20"/>
                <w:szCs w:val="20"/>
              </w:rPr>
              <w:t>A</w:t>
            </w:r>
            <w:r>
              <w:rPr>
                <w:sz w:val="16"/>
                <w:szCs w:val="16"/>
              </w:rPr>
              <w:t>RRANGEMENTS</w:t>
            </w:r>
          </w:p>
        </w:tc>
        <w:tc>
          <w:tcPr>
            <w:tcW w:w="781" w:type="dxa"/>
            <w:tcBorders>
              <w:top w:val="none" w:sz="6" w:space="0" w:color="auto"/>
              <w:left w:val="none" w:sz="6" w:space="0" w:color="auto"/>
              <w:bottom w:val="none" w:sz="6" w:space="0" w:color="auto"/>
              <w:right w:val="none" w:sz="6" w:space="0" w:color="auto"/>
            </w:tcBorders>
          </w:tcPr>
          <w:p w14:paraId="393F598D"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4E5B4C04" w14:textId="77777777" w:rsidR="00AF5ADD" w:rsidRDefault="00AF5ADD" w:rsidP="006759FF">
            <w:pPr>
              <w:pStyle w:val="TableParagraph"/>
              <w:kinsoku w:val="0"/>
              <w:overflowPunct w:val="0"/>
              <w:ind w:right="46"/>
              <w:jc w:val="right"/>
              <w:rPr>
                <w:sz w:val="20"/>
                <w:szCs w:val="20"/>
              </w:rPr>
            </w:pPr>
            <w:r>
              <w:rPr>
                <w:sz w:val="20"/>
                <w:szCs w:val="20"/>
              </w:rPr>
              <w:t>14</w:t>
            </w:r>
          </w:p>
        </w:tc>
      </w:tr>
      <w:tr w:rsidR="00AF5ADD" w14:paraId="2BFEB6DF"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0EB7E358" w14:textId="77777777" w:rsidR="00AF5ADD" w:rsidRDefault="00AF5ADD" w:rsidP="006759FF">
            <w:pPr>
              <w:pStyle w:val="TableParagraph"/>
              <w:kinsoku w:val="0"/>
              <w:overflowPunct w:val="0"/>
              <w:ind w:left="410"/>
              <w:rPr>
                <w:sz w:val="16"/>
                <w:szCs w:val="16"/>
              </w:rPr>
            </w:pPr>
            <w:r>
              <w:rPr>
                <w:sz w:val="20"/>
                <w:szCs w:val="20"/>
              </w:rPr>
              <w:t>E.</w:t>
            </w:r>
            <w:r>
              <w:rPr>
                <w:spacing w:val="81"/>
                <w:sz w:val="20"/>
                <w:szCs w:val="20"/>
              </w:rPr>
              <w:t xml:space="preserve"> </w:t>
            </w:r>
            <w:r>
              <w:rPr>
                <w:sz w:val="20"/>
                <w:szCs w:val="20"/>
              </w:rPr>
              <w:t>P</w:t>
            </w:r>
            <w:r>
              <w:rPr>
                <w:sz w:val="16"/>
                <w:szCs w:val="16"/>
              </w:rPr>
              <w:t>ART</w:t>
            </w:r>
            <w:r>
              <w:rPr>
                <w:spacing w:val="-3"/>
                <w:sz w:val="16"/>
                <w:szCs w:val="16"/>
              </w:rPr>
              <w:t xml:space="preserve"> </w:t>
            </w:r>
            <w:r>
              <w:rPr>
                <w:sz w:val="20"/>
                <w:szCs w:val="20"/>
              </w:rPr>
              <w:t>VII</w:t>
            </w:r>
            <w:r>
              <w:rPr>
                <w:spacing w:val="-11"/>
                <w:sz w:val="20"/>
                <w:szCs w:val="20"/>
              </w:rPr>
              <w:t xml:space="preserve"> </w:t>
            </w:r>
            <w:r>
              <w:rPr>
                <w:sz w:val="20"/>
                <w:szCs w:val="20"/>
              </w:rPr>
              <w:t>P</w:t>
            </w:r>
            <w:r>
              <w:rPr>
                <w:sz w:val="16"/>
                <w:szCs w:val="16"/>
              </w:rPr>
              <w:t>ORTFOLIO</w:t>
            </w:r>
            <w:r>
              <w:rPr>
                <w:spacing w:val="-2"/>
                <w:sz w:val="16"/>
                <w:szCs w:val="16"/>
              </w:rPr>
              <w:t xml:space="preserve"> </w:t>
            </w:r>
            <w:r>
              <w:rPr>
                <w:sz w:val="20"/>
                <w:szCs w:val="20"/>
              </w:rPr>
              <w:t>T</w:t>
            </w:r>
            <w:r>
              <w:rPr>
                <w:sz w:val="16"/>
                <w:szCs w:val="16"/>
              </w:rPr>
              <w:t>RANSFERS</w:t>
            </w:r>
          </w:p>
        </w:tc>
        <w:tc>
          <w:tcPr>
            <w:tcW w:w="781" w:type="dxa"/>
            <w:tcBorders>
              <w:top w:val="none" w:sz="6" w:space="0" w:color="auto"/>
              <w:left w:val="none" w:sz="6" w:space="0" w:color="auto"/>
              <w:bottom w:val="none" w:sz="6" w:space="0" w:color="auto"/>
              <w:right w:val="none" w:sz="6" w:space="0" w:color="auto"/>
            </w:tcBorders>
          </w:tcPr>
          <w:p w14:paraId="3F9960F7"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7A29ADD5" w14:textId="77777777" w:rsidR="00AF5ADD" w:rsidRDefault="00AF5ADD" w:rsidP="006759FF">
            <w:pPr>
              <w:pStyle w:val="TableParagraph"/>
              <w:kinsoku w:val="0"/>
              <w:overflowPunct w:val="0"/>
              <w:ind w:right="46"/>
              <w:jc w:val="right"/>
              <w:rPr>
                <w:sz w:val="20"/>
                <w:szCs w:val="20"/>
              </w:rPr>
            </w:pPr>
            <w:r>
              <w:rPr>
                <w:sz w:val="20"/>
                <w:szCs w:val="20"/>
              </w:rPr>
              <w:t>16</w:t>
            </w:r>
          </w:p>
        </w:tc>
      </w:tr>
      <w:tr w:rsidR="00AF5ADD" w14:paraId="2490CAD1"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65BA5177" w14:textId="77777777" w:rsidR="00AF5ADD" w:rsidRDefault="00AF5ADD" w:rsidP="006759FF">
            <w:pPr>
              <w:pStyle w:val="TableParagraph"/>
              <w:kinsoku w:val="0"/>
              <w:overflowPunct w:val="0"/>
              <w:ind w:left="50"/>
              <w:rPr>
                <w:sz w:val="16"/>
                <w:szCs w:val="16"/>
              </w:rPr>
            </w:pPr>
            <w:r>
              <w:rPr>
                <w:sz w:val="20"/>
                <w:szCs w:val="20"/>
              </w:rPr>
              <w:t>IV.</w:t>
            </w:r>
            <w:r>
              <w:rPr>
                <w:spacing w:val="36"/>
                <w:sz w:val="20"/>
                <w:szCs w:val="20"/>
              </w:rPr>
              <w:t xml:space="preserve"> </w:t>
            </w:r>
            <w:r>
              <w:rPr>
                <w:sz w:val="20"/>
                <w:szCs w:val="20"/>
              </w:rPr>
              <w:t>O</w:t>
            </w:r>
            <w:r>
              <w:rPr>
                <w:sz w:val="16"/>
                <w:szCs w:val="16"/>
              </w:rPr>
              <w:t>BSERVATIONS</w:t>
            </w:r>
            <w:r>
              <w:rPr>
                <w:spacing w:val="-5"/>
                <w:sz w:val="16"/>
                <w:szCs w:val="16"/>
              </w:rPr>
              <w:t xml:space="preserve"> </w:t>
            </w:r>
            <w:r>
              <w:rPr>
                <w:sz w:val="16"/>
                <w:szCs w:val="16"/>
              </w:rPr>
              <w:t>AND</w:t>
            </w:r>
            <w:r>
              <w:rPr>
                <w:spacing w:val="-3"/>
                <w:sz w:val="16"/>
                <w:szCs w:val="16"/>
              </w:rPr>
              <w:t xml:space="preserve"> </w:t>
            </w:r>
            <w:r>
              <w:rPr>
                <w:sz w:val="20"/>
                <w:szCs w:val="20"/>
              </w:rPr>
              <w:t>C</w:t>
            </w:r>
            <w:r>
              <w:rPr>
                <w:sz w:val="16"/>
                <w:szCs w:val="16"/>
              </w:rPr>
              <w:t>ONSIDERATIONS</w:t>
            </w:r>
            <w:r>
              <w:rPr>
                <w:spacing w:val="-4"/>
                <w:sz w:val="16"/>
                <w:szCs w:val="16"/>
              </w:rPr>
              <w:t xml:space="preserve"> </w:t>
            </w:r>
            <w:r>
              <w:rPr>
                <w:sz w:val="20"/>
                <w:szCs w:val="20"/>
              </w:rPr>
              <w:t>B</w:t>
            </w:r>
            <w:r>
              <w:rPr>
                <w:sz w:val="16"/>
                <w:szCs w:val="16"/>
              </w:rPr>
              <w:t>EFORE</w:t>
            </w:r>
            <w:r>
              <w:rPr>
                <w:spacing w:val="-5"/>
                <w:sz w:val="16"/>
                <w:szCs w:val="16"/>
              </w:rPr>
              <w:t xml:space="preserve"> </w:t>
            </w:r>
            <w:r>
              <w:rPr>
                <w:sz w:val="20"/>
                <w:szCs w:val="20"/>
              </w:rPr>
              <w:t>U</w:t>
            </w:r>
            <w:r>
              <w:rPr>
                <w:sz w:val="16"/>
                <w:szCs w:val="16"/>
              </w:rPr>
              <w:t>SING</w:t>
            </w:r>
            <w:r>
              <w:rPr>
                <w:spacing w:val="-4"/>
                <w:sz w:val="16"/>
                <w:szCs w:val="16"/>
              </w:rPr>
              <w:t xml:space="preserve"> </w:t>
            </w:r>
            <w:r>
              <w:rPr>
                <w:sz w:val="20"/>
                <w:szCs w:val="20"/>
              </w:rPr>
              <w:t>A</w:t>
            </w:r>
            <w:r>
              <w:rPr>
                <w:sz w:val="16"/>
                <w:szCs w:val="16"/>
              </w:rPr>
              <w:t>LTERNATIVE</w:t>
            </w:r>
            <w:r>
              <w:rPr>
                <w:spacing w:val="-5"/>
                <w:sz w:val="16"/>
                <w:szCs w:val="16"/>
              </w:rPr>
              <w:t xml:space="preserve"> </w:t>
            </w:r>
            <w:r>
              <w:rPr>
                <w:sz w:val="20"/>
                <w:szCs w:val="20"/>
              </w:rPr>
              <w:t>M</w:t>
            </w:r>
            <w:r>
              <w:rPr>
                <w:sz w:val="16"/>
                <w:szCs w:val="16"/>
              </w:rPr>
              <w:t>ECHANISMS</w:t>
            </w:r>
          </w:p>
        </w:tc>
        <w:tc>
          <w:tcPr>
            <w:tcW w:w="781" w:type="dxa"/>
            <w:tcBorders>
              <w:top w:val="none" w:sz="6" w:space="0" w:color="auto"/>
              <w:left w:val="none" w:sz="6" w:space="0" w:color="auto"/>
              <w:bottom w:val="none" w:sz="6" w:space="0" w:color="auto"/>
              <w:right w:val="none" w:sz="6" w:space="0" w:color="auto"/>
            </w:tcBorders>
          </w:tcPr>
          <w:p w14:paraId="37D434DF"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62FD2567" w14:textId="77777777" w:rsidR="00AF5ADD" w:rsidRDefault="00AF5ADD" w:rsidP="006759FF">
            <w:pPr>
              <w:pStyle w:val="TableParagraph"/>
              <w:kinsoku w:val="0"/>
              <w:overflowPunct w:val="0"/>
              <w:ind w:right="46"/>
              <w:jc w:val="right"/>
              <w:rPr>
                <w:sz w:val="20"/>
                <w:szCs w:val="20"/>
              </w:rPr>
            </w:pPr>
            <w:r>
              <w:rPr>
                <w:sz w:val="20"/>
                <w:szCs w:val="20"/>
              </w:rPr>
              <w:t>20</w:t>
            </w:r>
          </w:p>
        </w:tc>
      </w:tr>
      <w:tr w:rsidR="00AF5ADD" w14:paraId="0786D922" w14:textId="77777777" w:rsidTr="006759FF">
        <w:trPr>
          <w:trHeight w:val="230"/>
        </w:trPr>
        <w:tc>
          <w:tcPr>
            <w:tcW w:w="9112" w:type="dxa"/>
            <w:tcBorders>
              <w:top w:val="none" w:sz="6" w:space="0" w:color="auto"/>
              <w:left w:val="none" w:sz="6" w:space="0" w:color="auto"/>
              <w:bottom w:val="none" w:sz="6" w:space="0" w:color="auto"/>
              <w:right w:val="none" w:sz="6" w:space="0" w:color="auto"/>
            </w:tcBorders>
          </w:tcPr>
          <w:p w14:paraId="61C18B11" w14:textId="77777777" w:rsidR="00AF5ADD" w:rsidRDefault="00AF5ADD" w:rsidP="006759FF">
            <w:pPr>
              <w:pStyle w:val="TableParagraph"/>
              <w:kinsoku w:val="0"/>
              <w:overflowPunct w:val="0"/>
              <w:ind w:left="410"/>
              <w:rPr>
                <w:sz w:val="16"/>
                <w:szCs w:val="16"/>
              </w:rPr>
            </w:pPr>
            <w:r>
              <w:rPr>
                <w:sz w:val="20"/>
                <w:szCs w:val="20"/>
              </w:rPr>
              <w:t>A.</w:t>
            </w:r>
            <w:r>
              <w:rPr>
                <w:spacing w:val="53"/>
                <w:sz w:val="20"/>
                <w:szCs w:val="20"/>
              </w:rPr>
              <w:t xml:space="preserve"> </w:t>
            </w:r>
            <w:r>
              <w:rPr>
                <w:sz w:val="20"/>
                <w:szCs w:val="20"/>
              </w:rPr>
              <w:t>E</w:t>
            </w:r>
            <w:r>
              <w:rPr>
                <w:sz w:val="16"/>
                <w:szCs w:val="16"/>
              </w:rPr>
              <w:t>XISTING</w:t>
            </w:r>
            <w:r>
              <w:rPr>
                <w:spacing w:val="-5"/>
                <w:sz w:val="16"/>
                <w:szCs w:val="16"/>
              </w:rPr>
              <w:t xml:space="preserve"> </w:t>
            </w:r>
            <w:r>
              <w:rPr>
                <w:sz w:val="20"/>
                <w:szCs w:val="20"/>
              </w:rPr>
              <w:t>S</w:t>
            </w:r>
            <w:r>
              <w:rPr>
                <w:sz w:val="16"/>
                <w:szCs w:val="16"/>
              </w:rPr>
              <w:t>TATUTORY</w:t>
            </w:r>
            <w:r>
              <w:rPr>
                <w:spacing w:val="-3"/>
                <w:sz w:val="16"/>
                <w:szCs w:val="16"/>
              </w:rPr>
              <w:t xml:space="preserve"> </w:t>
            </w:r>
            <w:r>
              <w:rPr>
                <w:sz w:val="20"/>
                <w:szCs w:val="20"/>
              </w:rPr>
              <w:t>A</w:t>
            </w:r>
            <w:r>
              <w:rPr>
                <w:sz w:val="16"/>
                <w:szCs w:val="16"/>
              </w:rPr>
              <w:t>UTHORITY</w:t>
            </w:r>
            <w:r>
              <w:rPr>
                <w:spacing w:val="-3"/>
                <w:sz w:val="16"/>
                <w:szCs w:val="16"/>
              </w:rPr>
              <w:t xml:space="preserve"> </w:t>
            </w:r>
            <w:r>
              <w:rPr>
                <w:sz w:val="16"/>
                <w:szCs w:val="16"/>
              </w:rPr>
              <w:t>AND</w:t>
            </w:r>
            <w:r>
              <w:rPr>
                <w:spacing w:val="-3"/>
                <w:sz w:val="16"/>
                <w:szCs w:val="16"/>
              </w:rPr>
              <w:t xml:space="preserve"> </w:t>
            </w:r>
            <w:r>
              <w:rPr>
                <w:sz w:val="20"/>
                <w:szCs w:val="20"/>
              </w:rPr>
              <w:t>R</w:t>
            </w:r>
            <w:r>
              <w:rPr>
                <w:sz w:val="16"/>
                <w:szCs w:val="16"/>
              </w:rPr>
              <w:t>EQUIREMENTS</w:t>
            </w:r>
          </w:p>
        </w:tc>
        <w:tc>
          <w:tcPr>
            <w:tcW w:w="781" w:type="dxa"/>
            <w:tcBorders>
              <w:top w:val="none" w:sz="6" w:space="0" w:color="auto"/>
              <w:left w:val="none" w:sz="6" w:space="0" w:color="auto"/>
              <w:bottom w:val="none" w:sz="6" w:space="0" w:color="auto"/>
              <w:right w:val="none" w:sz="6" w:space="0" w:color="auto"/>
            </w:tcBorders>
          </w:tcPr>
          <w:p w14:paraId="5900EE88"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13CBABB4" w14:textId="77777777" w:rsidR="00AF5ADD" w:rsidRDefault="00AF5ADD" w:rsidP="006759FF">
            <w:pPr>
              <w:pStyle w:val="TableParagraph"/>
              <w:kinsoku w:val="0"/>
              <w:overflowPunct w:val="0"/>
              <w:ind w:right="46"/>
              <w:jc w:val="right"/>
              <w:rPr>
                <w:sz w:val="20"/>
                <w:szCs w:val="20"/>
              </w:rPr>
            </w:pPr>
            <w:r>
              <w:rPr>
                <w:sz w:val="20"/>
                <w:szCs w:val="20"/>
              </w:rPr>
              <w:t>20</w:t>
            </w:r>
          </w:p>
        </w:tc>
      </w:tr>
      <w:tr w:rsidR="00AF5ADD" w14:paraId="515BF954"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5B449E6E" w14:textId="77777777" w:rsidR="00AF5ADD" w:rsidRDefault="00AF5ADD" w:rsidP="006759FF">
            <w:pPr>
              <w:pStyle w:val="TableParagraph"/>
              <w:kinsoku w:val="0"/>
              <w:overflowPunct w:val="0"/>
              <w:ind w:left="770"/>
              <w:rPr>
                <w:sz w:val="16"/>
                <w:szCs w:val="16"/>
              </w:rPr>
            </w:pPr>
            <w:r>
              <w:rPr>
                <w:sz w:val="20"/>
                <w:szCs w:val="20"/>
              </w:rPr>
              <w:t>1.</w:t>
            </w:r>
            <w:r>
              <w:rPr>
                <w:spacing w:val="32"/>
                <w:sz w:val="20"/>
                <w:szCs w:val="20"/>
              </w:rPr>
              <w:t xml:space="preserve"> </w:t>
            </w:r>
            <w:r>
              <w:rPr>
                <w:sz w:val="20"/>
                <w:szCs w:val="20"/>
              </w:rPr>
              <w:t>S</w:t>
            </w:r>
            <w:r>
              <w:rPr>
                <w:sz w:val="16"/>
                <w:szCs w:val="16"/>
              </w:rPr>
              <w:t>TATE</w:t>
            </w:r>
            <w:r>
              <w:rPr>
                <w:spacing w:val="-3"/>
                <w:sz w:val="16"/>
                <w:szCs w:val="16"/>
              </w:rPr>
              <w:t xml:space="preserve"> </w:t>
            </w:r>
            <w:r>
              <w:rPr>
                <w:sz w:val="20"/>
                <w:szCs w:val="20"/>
              </w:rPr>
              <w:t>R</w:t>
            </w:r>
            <w:r>
              <w:rPr>
                <w:sz w:val="16"/>
                <w:szCs w:val="16"/>
              </w:rPr>
              <w:t>ECEIVERSHIP</w:t>
            </w:r>
            <w:r>
              <w:rPr>
                <w:sz w:val="20"/>
                <w:szCs w:val="20"/>
              </w:rPr>
              <w:t>/G</w:t>
            </w:r>
            <w:r>
              <w:rPr>
                <w:sz w:val="16"/>
                <w:szCs w:val="16"/>
              </w:rPr>
              <w:t>UARANTY</w:t>
            </w:r>
            <w:r>
              <w:rPr>
                <w:spacing w:val="-4"/>
                <w:sz w:val="16"/>
                <w:szCs w:val="16"/>
              </w:rPr>
              <w:t xml:space="preserve"> </w:t>
            </w:r>
            <w:r>
              <w:rPr>
                <w:sz w:val="20"/>
                <w:szCs w:val="20"/>
              </w:rPr>
              <w:t>F</w:t>
            </w:r>
            <w:r>
              <w:rPr>
                <w:sz w:val="16"/>
                <w:szCs w:val="16"/>
              </w:rPr>
              <w:t>UND</w:t>
            </w:r>
            <w:r>
              <w:rPr>
                <w:spacing w:val="-4"/>
                <w:sz w:val="16"/>
                <w:szCs w:val="16"/>
              </w:rPr>
              <w:t xml:space="preserve"> </w:t>
            </w:r>
            <w:r>
              <w:rPr>
                <w:sz w:val="20"/>
                <w:szCs w:val="20"/>
              </w:rPr>
              <w:t>L</w:t>
            </w:r>
            <w:r>
              <w:rPr>
                <w:sz w:val="16"/>
                <w:szCs w:val="16"/>
              </w:rPr>
              <w:t>AWS</w:t>
            </w:r>
          </w:p>
        </w:tc>
        <w:tc>
          <w:tcPr>
            <w:tcW w:w="781" w:type="dxa"/>
            <w:tcBorders>
              <w:top w:val="none" w:sz="6" w:space="0" w:color="auto"/>
              <w:left w:val="none" w:sz="6" w:space="0" w:color="auto"/>
              <w:bottom w:val="none" w:sz="6" w:space="0" w:color="auto"/>
              <w:right w:val="none" w:sz="6" w:space="0" w:color="auto"/>
            </w:tcBorders>
          </w:tcPr>
          <w:p w14:paraId="727EBAD3"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02D21AD4" w14:textId="77777777" w:rsidR="00AF5ADD" w:rsidRDefault="00AF5ADD" w:rsidP="006759FF">
            <w:pPr>
              <w:pStyle w:val="TableParagraph"/>
              <w:kinsoku w:val="0"/>
              <w:overflowPunct w:val="0"/>
              <w:ind w:right="46"/>
              <w:jc w:val="right"/>
              <w:rPr>
                <w:sz w:val="20"/>
                <w:szCs w:val="20"/>
              </w:rPr>
            </w:pPr>
            <w:r>
              <w:rPr>
                <w:sz w:val="20"/>
                <w:szCs w:val="20"/>
              </w:rPr>
              <w:t>20</w:t>
            </w:r>
          </w:p>
        </w:tc>
      </w:tr>
      <w:tr w:rsidR="00AF5ADD" w14:paraId="454F010F"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5078DBD7" w14:textId="77777777" w:rsidR="00AF5ADD" w:rsidRDefault="00AF5ADD" w:rsidP="006759FF">
            <w:pPr>
              <w:pStyle w:val="TableParagraph"/>
              <w:kinsoku w:val="0"/>
              <w:overflowPunct w:val="0"/>
              <w:ind w:left="770"/>
              <w:rPr>
                <w:sz w:val="16"/>
                <w:szCs w:val="16"/>
              </w:rPr>
            </w:pPr>
            <w:r>
              <w:rPr>
                <w:sz w:val="20"/>
                <w:szCs w:val="20"/>
              </w:rPr>
              <w:t>2.</w:t>
            </w:r>
            <w:r>
              <w:rPr>
                <w:spacing w:val="29"/>
                <w:sz w:val="20"/>
                <w:szCs w:val="20"/>
              </w:rPr>
              <w:t xml:space="preserve"> </w:t>
            </w:r>
            <w:r>
              <w:rPr>
                <w:sz w:val="20"/>
                <w:szCs w:val="20"/>
              </w:rPr>
              <w:t>P</w:t>
            </w:r>
            <w:r>
              <w:rPr>
                <w:sz w:val="16"/>
                <w:szCs w:val="16"/>
              </w:rPr>
              <w:t>RIORITY</w:t>
            </w:r>
            <w:r>
              <w:rPr>
                <w:spacing w:val="-6"/>
                <w:sz w:val="16"/>
                <w:szCs w:val="16"/>
              </w:rPr>
              <w:t xml:space="preserve"> </w:t>
            </w:r>
            <w:r>
              <w:rPr>
                <w:sz w:val="20"/>
                <w:szCs w:val="20"/>
              </w:rPr>
              <w:t>D</w:t>
            </w:r>
            <w:r>
              <w:rPr>
                <w:sz w:val="16"/>
                <w:szCs w:val="16"/>
              </w:rPr>
              <w:t>ISTRIBUTION</w:t>
            </w:r>
            <w:r>
              <w:rPr>
                <w:spacing w:val="-5"/>
                <w:sz w:val="16"/>
                <w:szCs w:val="16"/>
              </w:rPr>
              <w:t xml:space="preserve"> </w:t>
            </w:r>
            <w:r>
              <w:rPr>
                <w:sz w:val="20"/>
                <w:szCs w:val="20"/>
              </w:rPr>
              <w:t>S</w:t>
            </w:r>
            <w:r>
              <w:rPr>
                <w:sz w:val="16"/>
                <w:szCs w:val="16"/>
              </w:rPr>
              <w:t>TATUTES</w:t>
            </w:r>
            <w:r>
              <w:rPr>
                <w:sz w:val="20"/>
                <w:szCs w:val="20"/>
              </w:rPr>
              <w:t>/P</w:t>
            </w:r>
            <w:r>
              <w:rPr>
                <w:sz w:val="16"/>
                <w:szCs w:val="16"/>
              </w:rPr>
              <w:t>REFERENTIAL</w:t>
            </w:r>
            <w:r>
              <w:rPr>
                <w:spacing w:val="-5"/>
                <w:sz w:val="16"/>
                <w:szCs w:val="16"/>
              </w:rPr>
              <w:t xml:space="preserve"> </w:t>
            </w:r>
            <w:r>
              <w:rPr>
                <w:sz w:val="20"/>
                <w:szCs w:val="20"/>
              </w:rPr>
              <w:t>T</w:t>
            </w:r>
            <w:r>
              <w:rPr>
                <w:sz w:val="16"/>
                <w:szCs w:val="16"/>
              </w:rPr>
              <w:t>REATMENT</w:t>
            </w:r>
          </w:p>
        </w:tc>
        <w:tc>
          <w:tcPr>
            <w:tcW w:w="781" w:type="dxa"/>
            <w:tcBorders>
              <w:top w:val="none" w:sz="6" w:space="0" w:color="auto"/>
              <w:left w:val="none" w:sz="6" w:space="0" w:color="auto"/>
              <w:bottom w:val="none" w:sz="6" w:space="0" w:color="auto"/>
              <w:right w:val="none" w:sz="6" w:space="0" w:color="auto"/>
            </w:tcBorders>
          </w:tcPr>
          <w:p w14:paraId="4796AD28"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7A7DC081" w14:textId="77777777" w:rsidR="00AF5ADD" w:rsidRDefault="00AF5ADD" w:rsidP="006759FF">
            <w:pPr>
              <w:pStyle w:val="TableParagraph"/>
              <w:kinsoku w:val="0"/>
              <w:overflowPunct w:val="0"/>
              <w:ind w:right="46"/>
              <w:jc w:val="right"/>
              <w:rPr>
                <w:sz w:val="20"/>
                <w:szCs w:val="20"/>
              </w:rPr>
            </w:pPr>
            <w:r>
              <w:rPr>
                <w:sz w:val="20"/>
                <w:szCs w:val="20"/>
              </w:rPr>
              <w:t>20</w:t>
            </w:r>
          </w:p>
        </w:tc>
      </w:tr>
      <w:tr w:rsidR="00AF5ADD" w14:paraId="603DD00E" w14:textId="77777777" w:rsidTr="006759FF">
        <w:trPr>
          <w:trHeight w:val="230"/>
        </w:trPr>
        <w:tc>
          <w:tcPr>
            <w:tcW w:w="9112" w:type="dxa"/>
            <w:tcBorders>
              <w:top w:val="none" w:sz="6" w:space="0" w:color="auto"/>
              <w:left w:val="none" w:sz="6" w:space="0" w:color="auto"/>
              <w:bottom w:val="none" w:sz="6" w:space="0" w:color="auto"/>
              <w:right w:val="none" w:sz="6" w:space="0" w:color="auto"/>
            </w:tcBorders>
          </w:tcPr>
          <w:p w14:paraId="02E88162" w14:textId="77777777" w:rsidR="00AF5ADD" w:rsidRDefault="00AF5ADD" w:rsidP="006759FF">
            <w:pPr>
              <w:pStyle w:val="TableParagraph"/>
              <w:kinsoku w:val="0"/>
              <w:overflowPunct w:val="0"/>
              <w:ind w:left="410"/>
              <w:rPr>
                <w:sz w:val="16"/>
                <w:szCs w:val="16"/>
              </w:rPr>
            </w:pPr>
            <w:r>
              <w:rPr>
                <w:sz w:val="20"/>
                <w:szCs w:val="20"/>
              </w:rPr>
              <w:t>B.</w:t>
            </w:r>
            <w:r>
              <w:rPr>
                <w:spacing w:val="66"/>
                <w:sz w:val="20"/>
                <w:szCs w:val="20"/>
              </w:rPr>
              <w:t xml:space="preserve"> </w:t>
            </w:r>
            <w:r>
              <w:rPr>
                <w:sz w:val="20"/>
                <w:szCs w:val="20"/>
              </w:rPr>
              <w:t>C</w:t>
            </w:r>
            <w:r>
              <w:rPr>
                <w:sz w:val="16"/>
                <w:szCs w:val="16"/>
              </w:rPr>
              <w:t>ONSUMER</w:t>
            </w:r>
            <w:r>
              <w:rPr>
                <w:spacing w:val="-4"/>
                <w:sz w:val="16"/>
                <w:szCs w:val="16"/>
              </w:rPr>
              <w:t xml:space="preserve"> </w:t>
            </w:r>
            <w:r>
              <w:rPr>
                <w:sz w:val="20"/>
                <w:szCs w:val="20"/>
              </w:rPr>
              <w:t>P</w:t>
            </w:r>
            <w:r>
              <w:rPr>
                <w:sz w:val="16"/>
                <w:szCs w:val="16"/>
              </w:rPr>
              <w:t>ROTECTIONS</w:t>
            </w:r>
            <w:r>
              <w:rPr>
                <w:spacing w:val="-3"/>
                <w:sz w:val="16"/>
                <w:szCs w:val="16"/>
              </w:rPr>
              <w:t xml:space="preserve"> </w:t>
            </w:r>
            <w:r>
              <w:rPr>
                <w:sz w:val="16"/>
                <w:szCs w:val="16"/>
              </w:rPr>
              <w:t>AND</w:t>
            </w:r>
            <w:r>
              <w:rPr>
                <w:spacing w:val="-4"/>
                <w:sz w:val="16"/>
                <w:szCs w:val="16"/>
              </w:rPr>
              <w:t xml:space="preserve"> </w:t>
            </w:r>
            <w:r>
              <w:rPr>
                <w:sz w:val="20"/>
                <w:szCs w:val="20"/>
              </w:rPr>
              <w:t>P</w:t>
            </w:r>
            <w:r>
              <w:rPr>
                <w:sz w:val="16"/>
                <w:szCs w:val="16"/>
              </w:rPr>
              <w:t>UBLIC</w:t>
            </w:r>
            <w:r>
              <w:rPr>
                <w:spacing w:val="-1"/>
                <w:sz w:val="16"/>
                <w:szCs w:val="16"/>
              </w:rPr>
              <w:t xml:space="preserve"> </w:t>
            </w:r>
            <w:r>
              <w:rPr>
                <w:sz w:val="20"/>
                <w:szCs w:val="20"/>
              </w:rPr>
              <w:t>P</w:t>
            </w:r>
            <w:r>
              <w:rPr>
                <w:sz w:val="16"/>
                <w:szCs w:val="16"/>
              </w:rPr>
              <w:t>OLICY</w:t>
            </w:r>
            <w:r>
              <w:rPr>
                <w:spacing w:val="-3"/>
                <w:sz w:val="16"/>
                <w:szCs w:val="16"/>
              </w:rPr>
              <w:t xml:space="preserve"> </w:t>
            </w:r>
            <w:r>
              <w:rPr>
                <w:sz w:val="20"/>
                <w:szCs w:val="20"/>
              </w:rPr>
              <w:t>C</w:t>
            </w:r>
            <w:r>
              <w:rPr>
                <w:sz w:val="16"/>
                <w:szCs w:val="16"/>
              </w:rPr>
              <w:t>ONSIDERATIONS</w:t>
            </w:r>
          </w:p>
        </w:tc>
        <w:tc>
          <w:tcPr>
            <w:tcW w:w="781" w:type="dxa"/>
            <w:tcBorders>
              <w:top w:val="none" w:sz="6" w:space="0" w:color="auto"/>
              <w:left w:val="none" w:sz="6" w:space="0" w:color="auto"/>
              <w:bottom w:val="none" w:sz="6" w:space="0" w:color="auto"/>
              <w:right w:val="none" w:sz="6" w:space="0" w:color="auto"/>
            </w:tcBorders>
          </w:tcPr>
          <w:p w14:paraId="2CB8336A"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319946CC" w14:textId="77777777" w:rsidR="00AF5ADD" w:rsidRDefault="00AF5ADD" w:rsidP="006759FF">
            <w:pPr>
              <w:pStyle w:val="TableParagraph"/>
              <w:kinsoku w:val="0"/>
              <w:overflowPunct w:val="0"/>
              <w:ind w:right="46"/>
              <w:jc w:val="right"/>
              <w:rPr>
                <w:sz w:val="20"/>
                <w:szCs w:val="20"/>
              </w:rPr>
            </w:pPr>
            <w:r>
              <w:rPr>
                <w:sz w:val="20"/>
                <w:szCs w:val="20"/>
              </w:rPr>
              <w:t>20</w:t>
            </w:r>
          </w:p>
        </w:tc>
      </w:tr>
      <w:tr w:rsidR="00AF5ADD" w14:paraId="2A74F661"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3E63A205" w14:textId="77777777" w:rsidR="00AF5ADD" w:rsidRDefault="00AF5ADD" w:rsidP="006759FF">
            <w:pPr>
              <w:pStyle w:val="TableParagraph"/>
              <w:kinsoku w:val="0"/>
              <w:overflowPunct w:val="0"/>
              <w:ind w:left="50"/>
              <w:rPr>
                <w:sz w:val="16"/>
                <w:szCs w:val="16"/>
              </w:rPr>
            </w:pPr>
            <w:r>
              <w:rPr>
                <w:sz w:val="20"/>
                <w:szCs w:val="20"/>
              </w:rPr>
              <w:t>V.</w:t>
            </w:r>
            <w:r>
              <w:rPr>
                <w:spacing w:val="50"/>
                <w:sz w:val="20"/>
                <w:szCs w:val="20"/>
              </w:rPr>
              <w:t xml:space="preserve"> </w:t>
            </w:r>
            <w:r>
              <w:rPr>
                <w:sz w:val="20"/>
                <w:szCs w:val="20"/>
              </w:rPr>
              <w:t>O</w:t>
            </w:r>
            <w:r>
              <w:rPr>
                <w:sz w:val="16"/>
                <w:szCs w:val="16"/>
              </w:rPr>
              <w:t>BSERVATIONS</w:t>
            </w:r>
            <w:r>
              <w:rPr>
                <w:spacing w:val="-5"/>
                <w:sz w:val="16"/>
                <w:szCs w:val="16"/>
              </w:rPr>
              <w:t xml:space="preserve"> </w:t>
            </w:r>
            <w:r>
              <w:rPr>
                <w:sz w:val="16"/>
                <w:szCs w:val="16"/>
              </w:rPr>
              <w:t>AND</w:t>
            </w:r>
            <w:r>
              <w:rPr>
                <w:spacing w:val="-3"/>
                <w:sz w:val="16"/>
                <w:szCs w:val="16"/>
              </w:rPr>
              <w:t xml:space="preserve"> </w:t>
            </w:r>
            <w:r>
              <w:rPr>
                <w:sz w:val="20"/>
                <w:szCs w:val="20"/>
              </w:rPr>
              <w:t>C</w:t>
            </w:r>
            <w:r>
              <w:rPr>
                <w:sz w:val="16"/>
                <w:szCs w:val="16"/>
              </w:rPr>
              <w:t>ONSIDERATIONS</w:t>
            </w:r>
            <w:r>
              <w:rPr>
                <w:spacing w:val="-3"/>
                <w:sz w:val="16"/>
                <w:szCs w:val="16"/>
              </w:rPr>
              <w:t xml:space="preserve"> </w:t>
            </w:r>
            <w:r>
              <w:rPr>
                <w:sz w:val="20"/>
                <w:szCs w:val="20"/>
              </w:rPr>
              <w:t>W</w:t>
            </w:r>
            <w:r>
              <w:rPr>
                <w:sz w:val="16"/>
                <w:szCs w:val="16"/>
              </w:rPr>
              <w:t>HEN</w:t>
            </w:r>
            <w:r>
              <w:rPr>
                <w:spacing w:val="-4"/>
                <w:sz w:val="16"/>
                <w:szCs w:val="16"/>
              </w:rPr>
              <w:t xml:space="preserve"> </w:t>
            </w:r>
            <w:r>
              <w:rPr>
                <w:sz w:val="20"/>
                <w:szCs w:val="20"/>
              </w:rPr>
              <w:t>U</w:t>
            </w:r>
            <w:r>
              <w:rPr>
                <w:sz w:val="16"/>
                <w:szCs w:val="16"/>
              </w:rPr>
              <w:t>SING</w:t>
            </w:r>
            <w:r>
              <w:rPr>
                <w:spacing w:val="-5"/>
                <w:sz w:val="16"/>
                <w:szCs w:val="16"/>
              </w:rPr>
              <w:t xml:space="preserve"> </w:t>
            </w:r>
            <w:r>
              <w:rPr>
                <w:sz w:val="20"/>
                <w:szCs w:val="20"/>
              </w:rPr>
              <w:t>A</w:t>
            </w:r>
            <w:r>
              <w:rPr>
                <w:sz w:val="16"/>
                <w:szCs w:val="16"/>
              </w:rPr>
              <w:t>LTERNATIVE</w:t>
            </w:r>
            <w:r>
              <w:rPr>
                <w:spacing w:val="-4"/>
                <w:sz w:val="16"/>
                <w:szCs w:val="16"/>
              </w:rPr>
              <w:t xml:space="preserve"> </w:t>
            </w:r>
            <w:r>
              <w:rPr>
                <w:sz w:val="20"/>
                <w:szCs w:val="20"/>
              </w:rPr>
              <w:t>M</w:t>
            </w:r>
            <w:r>
              <w:rPr>
                <w:sz w:val="16"/>
                <w:szCs w:val="16"/>
              </w:rPr>
              <w:t>ECHANISMS</w:t>
            </w:r>
          </w:p>
        </w:tc>
        <w:tc>
          <w:tcPr>
            <w:tcW w:w="781" w:type="dxa"/>
            <w:tcBorders>
              <w:top w:val="none" w:sz="6" w:space="0" w:color="auto"/>
              <w:left w:val="none" w:sz="6" w:space="0" w:color="auto"/>
              <w:bottom w:val="none" w:sz="6" w:space="0" w:color="auto"/>
              <w:right w:val="none" w:sz="6" w:space="0" w:color="auto"/>
            </w:tcBorders>
          </w:tcPr>
          <w:p w14:paraId="0F4B7A1A"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5D97FA94" w14:textId="77777777" w:rsidR="00AF5ADD" w:rsidRDefault="00AF5ADD" w:rsidP="006759FF">
            <w:pPr>
              <w:pStyle w:val="TableParagraph"/>
              <w:kinsoku w:val="0"/>
              <w:overflowPunct w:val="0"/>
              <w:ind w:right="46"/>
              <w:jc w:val="right"/>
              <w:rPr>
                <w:sz w:val="20"/>
                <w:szCs w:val="20"/>
              </w:rPr>
            </w:pPr>
            <w:r>
              <w:rPr>
                <w:sz w:val="20"/>
                <w:szCs w:val="20"/>
              </w:rPr>
              <w:t>22</w:t>
            </w:r>
          </w:p>
        </w:tc>
      </w:tr>
      <w:tr w:rsidR="00AF5ADD" w14:paraId="476A60EF"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641CAF51" w14:textId="77777777" w:rsidR="00AF5ADD" w:rsidRDefault="00AF5ADD" w:rsidP="006759FF">
            <w:pPr>
              <w:pStyle w:val="TableParagraph"/>
              <w:kinsoku w:val="0"/>
              <w:overflowPunct w:val="0"/>
              <w:ind w:left="410"/>
              <w:rPr>
                <w:sz w:val="16"/>
                <w:szCs w:val="16"/>
              </w:rPr>
            </w:pPr>
            <w:r>
              <w:rPr>
                <w:sz w:val="20"/>
                <w:szCs w:val="20"/>
              </w:rPr>
              <w:t>A.</w:t>
            </w:r>
            <w:r>
              <w:rPr>
                <w:spacing w:val="53"/>
                <w:sz w:val="20"/>
                <w:szCs w:val="20"/>
              </w:rPr>
              <w:t xml:space="preserve"> </w:t>
            </w:r>
            <w:r>
              <w:rPr>
                <w:sz w:val="20"/>
                <w:szCs w:val="20"/>
              </w:rPr>
              <w:t>E</w:t>
            </w:r>
            <w:r>
              <w:rPr>
                <w:sz w:val="16"/>
                <w:szCs w:val="16"/>
              </w:rPr>
              <w:t>XISTING</w:t>
            </w:r>
            <w:r>
              <w:rPr>
                <w:spacing w:val="-5"/>
                <w:sz w:val="16"/>
                <w:szCs w:val="16"/>
              </w:rPr>
              <w:t xml:space="preserve"> </w:t>
            </w:r>
            <w:r>
              <w:rPr>
                <w:sz w:val="20"/>
                <w:szCs w:val="20"/>
              </w:rPr>
              <w:t>S</w:t>
            </w:r>
            <w:r>
              <w:rPr>
                <w:sz w:val="16"/>
                <w:szCs w:val="16"/>
              </w:rPr>
              <w:t>TATUTORY</w:t>
            </w:r>
            <w:r>
              <w:rPr>
                <w:spacing w:val="-3"/>
                <w:sz w:val="16"/>
                <w:szCs w:val="16"/>
              </w:rPr>
              <w:t xml:space="preserve"> </w:t>
            </w:r>
            <w:r>
              <w:rPr>
                <w:sz w:val="20"/>
                <w:szCs w:val="20"/>
              </w:rPr>
              <w:t>A</w:t>
            </w:r>
            <w:r>
              <w:rPr>
                <w:sz w:val="16"/>
                <w:szCs w:val="16"/>
              </w:rPr>
              <w:t>UTHORITY</w:t>
            </w:r>
            <w:r>
              <w:rPr>
                <w:spacing w:val="-3"/>
                <w:sz w:val="16"/>
                <w:szCs w:val="16"/>
              </w:rPr>
              <w:t xml:space="preserve"> </w:t>
            </w:r>
            <w:r>
              <w:rPr>
                <w:sz w:val="16"/>
                <w:szCs w:val="16"/>
              </w:rPr>
              <w:t>AND</w:t>
            </w:r>
            <w:r>
              <w:rPr>
                <w:spacing w:val="-3"/>
                <w:sz w:val="16"/>
                <w:szCs w:val="16"/>
              </w:rPr>
              <w:t xml:space="preserve"> </w:t>
            </w:r>
            <w:r>
              <w:rPr>
                <w:sz w:val="20"/>
                <w:szCs w:val="20"/>
              </w:rPr>
              <w:t>R</w:t>
            </w:r>
            <w:r>
              <w:rPr>
                <w:sz w:val="16"/>
                <w:szCs w:val="16"/>
              </w:rPr>
              <w:t>EQUIREMENTS</w:t>
            </w:r>
          </w:p>
        </w:tc>
        <w:tc>
          <w:tcPr>
            <w:tcW w:w="781" w:type="dxa"/>
            <w:tcBorders>
              <w:top w:val="none" w:sz="6" w:space="0" w:color="auto"/>
              <w:left w:val="none" w:sz="6" w:space="0" w:color="auto"/>
              <w:bottom w:val="none" w:sz="6" w:space="0" w:color="auto"/>
              <w:right w:val="none" w:sz="6" w:space="0" w:color="auto"/>
            </w:tcBorders>
          </w:tcPr>
          <w:p w14:paraId="3B7EAC97"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05AFE17E" w14:textId="77777777" w:rsidR="00AF5ADD" w:rsidRDefault="00AF5ADD" w:rsidP="006759FF">
            <w:pPr>
              <w:pStyle w:val="TableParagraph"/>
              <w:kinsoku w:val="0"/>
              <w:overflowPunct w:val="0"/>
              <w:ind w:right="46"/>
              <w:jc w:val="right"/>
              <w:rPr>
                <w:sz w:val="20"/>
                <w:szCs w:val="20"/>
              </w:rPr>
            </w:pPr>
            <w:r>
              <w:rPr>
                <w:sz w:val="20"/>
                <w:szCs w:val="20"/>
              </w:rPr>
              <w:t>22</w:t>
            </w:r>
          </w:p>
        </w:tc>
      </w:tr>
      <w:tr w:rsidR="00AF5ADD" w14:paraId="305E1946" w14:textId="77777777" w:rsidTr="006759FF">
        <w:trPr>
          <w:trHeight w:val="230"/>
        </w:trPr>
        <w:tc>
          <w:tcPr>
            <w:tcW w:w="9112" w:type="dxa"/>
            <w:tcBorders>
              <w:top w:val="none" w:sz="6" w:space="0" w:color="auto"/>
              <w:left w:val="none" w:sz="6" w:space="0" w:color="auto"/>
              <w:bottom w:val="none" w:sz="6" w:space="0" w:color="auto"/>
              <w:right w:val="none" w:sz="6" w:space="0" w:color="auto"/>
            </w:tcBorders>
          </w:tcPr>
          <w:p w14:paraId="57159993" w14:textId="77777777" w:rsidR="00AF5ADD" w:rsidRDefault="00AF5ADD" w:rsidP="006759FF">
            <w:pPr>
              <w:pStyle w:val="TableParagraph"/>
              <w:kinsoku w:val="0"/>
              <w:overflowPunct w:val="0"/>
              <w:ind w:left="770"/>
              <w:rPr>
                <w:sz w:val="16"/>
                <w:szCs w:val="16"/>
              </w:rPr>
            </w:pPr>
            <w:r>
              <w:rPr>
                <w:sz w:val="20"/>
                <w:szCs w:val="20"/>
              </w:rPr>
              <w:t>1.</w:t>
            </w:r>
            <w:r>
              <w:rPr>
                <w:spacing w:val="36"/>
                <w:sz w:val="20"/>
                <w:szCs w:val="20"/>
              </w:rPr>
              <w:t xml:space="preserve"> </w:t>
            </w:r>
            <w:r>
              <w:rPr>
                <w:sz w:val="20"/>
                <w:szCs w:val="20"/>
              </w:rPr>
              <w:t>U</w:t>
            </w:r>
            <w:r>
              <w:rPr>
                <w:sz w:val="16"/>
                <w:szCs w:val="16"/>
              </w:rPr>
              <w:t>SE</w:t>
            </w:r>
            <w:r>
              <w:rPr>
                <w:spacing w:val="-2"/>
                <w:sz w:val="16"/>
                <w:szCs w:val="16"/>
              </w:rPr>
              <w:t xml:space="preserve"> </w:t>
            </w:r>
            <w:r>
              <w:rPr>
                <w:sz w:val="16"/>
                <w:szCs w:val="16"/>
              </w:rPr>
              <w:t>OF</w:t>
            </w:r>
            <w:r>
              <w:rPr>
                <w:spacing w:val="-2"/>
                <w:sz w:val="16"/>
                <w:szCs w:val="16"/>
              </w:rPr>
              <w:t xml:space="preserve"> </w:t>
            </w:r>
            <w:r>
              <w:rPr>
                <w:sz w:val="20"/>
                <w:szCs w:val="20"/>
              </w:rPr>
              <w:t>P</w:t>
            </w:r>
            <w:r>
              <w:rPr>
                <w:sz w:val="16"/>
                <w:szCs w:val="16"/>
              </w:rPr>
              <w:t>ERMITTED</w:t>
            </w:r>
            <w:r>
              <w:rPr>
                <w:spacing w:val="-1"/>
                <w:sz w:val="16"/>
                <w:szCs w:val="16"/>
              </w:rPr>
              <w:t xml:space="preserve"> </w:t>
            </w:r>
            <w:r>
              <w:rPr>
                <w:sz w:val="20"/>
                <w:szCs w:val="20"/>
              </w:rPr>
              <w:t>P</w:t>
            </w:r>
            <w:r>
              <w:rPr>
                <w:sz w:val="16"/>
                <w:szCs w:val="16"/>
              </w:rPr>
              <w:t>RACTICES</w:t>
            </w:r>
          </w:p>
        </w:tc>
        <w:tc>
          <w:tcPr>
            <w:tcW w:w="781" w:type="dxa"/>
            <w:tcBorders>
              <w:top w:val="none" w:sz="6" w:space="0" w:color="auto"/>
              <w:left w:val="none" w:sz="6" w:space="0" w:color="auto"/>
              <w:bottom w:val="none" w:sz="6" w:space="0" w:color="auto"/>
              <w:right w:val="none" w:sz="6" w:space="0" w:color="auto"/>
            </w:tcBorders>
          </w:tcPr>
          <w:p w14:paraId="72B173B1"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1CB03E98" w14:textId="77777777" w:rsidR="00AF5ADD" w:rsidRDefault="00AF5ADD" w:rsidP="006759FF">
            <w:pPr>
              <w:pStyle w:val="TableParagraph"/>
              <w:kinsoku w:val="0"/>
              <w:overflowPunct w:val="0"/>
              <w:ind w:right="46"/>
              <w:jc w:val="right"/>
              <w:rPr>
                <w:sz w:val="20"/>
                <w:szCs w:val="20"/>
              </w:rPr>
            </w:pPr>
            <w:r>
              <w:rPr>
                <w:sz w:val="20"/>
                <w:szCs w:val="20"/>
              </w:rPr>
              <w:t>22</w:t>
            </w:r>
          </w:p>
        </w:tc>
      </w:tr>
      <w:tr w:rsidR="00AF5ADD" w14:paraId="0CAE6F0D"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24FC53EB" w14:textId="77777777" w:rsidR="00AF5ADD" w:rsidRDefault="00AF5ADD" w:rsidP="006759FF">
            <w:pPr>
              <w:pStyle w:val="TableParagraph"/>
              <w:kinsoku w:val="0"/>
              <w:overflowPunct w:val="0"/>
              <w:ind w:left="770"/>
              <w:rPr>
                <w:sz w:val="16"/>
                <w:szCs w:val="16"/>
              </w:rPr>
            </w:pPr>
            <w:r>
              <w:rPr>
                <w:sz w:val="20"/>
                <w:szCs w:val="20"/>
              </w:rPr>
              <w:t>2.</w:t>
            </w:r>
            <w:r>
              <w:rPr>
                <w:spacing w:val="30"/>
                <w:sz w:val="20"/>
                <w:szCs w:val="20"/>
              </w:rPr>
              <w:t xml:space="preserve"> </w:t>
            </w:r>
            <w:r>
              <w:rPr>
                <w:sz w:val="20"/>
                <w:szCs w:val="20"/>
              </w:rPr>
              <w:t>M</w:t>
            </w:r>
            <w:r>
              <w:rPr>
                <w:sz w:val="16"/>
                <w:szCs w:val="16"/>
              </w:rPr>
              <w:t>ODIFICATIONS</w:t>
            </w:r>
            <w:r>
              <w:rPr>
                <w:spacing w:val="-4"/>
                <w:sz w:val="16"/>
                <w:szCs w:val="16"/>
              </w:rPr>
              <w:t xml:space="preserve"> </w:t>
            </w:r>
            <w:r>
              <w:rPr>
                <w:sz w:val="16"/>
                <w:szCs w:val="16"/>
              </w:rPr>
              <w:t>TO</w:t>
            </w:r>
            <w:r>
              <w:rPr>
                <w:spacing w:val="-3"/>
                <w:sz w:val="16"/>
                <w:szCs w:val="16"/>
              </w:rPr>
              <w:t xml:space="preserve"> </w:t>
            </w:r>
            <w:r>
              <w:rPr>
                <w:sz w:val="20"/>
                <w:szCs w:val="20"/>
              </w:rPr>
              <w:t>E</w:t>
            </w:r>
            <w:r>
              <w:rPr>
                <w:sz w:val="16"/>
                <w:szCs w:val="16"/>
              </w:rPr>
              <w:t>XISTING</w:t>
            </w:r>
            <w:r>
              <w:rPr>
                <w:spacing w:val="-4"/>
                <w:sz w:val="16"/>
                <w:szCs w:val="16"/>
              </w:rPr>
              <w:t xml:space="preserve"> </w:t>
            </w:r>
            <w:r>
              <w:rPr>
                <w:sz w:val="20"/>
                <w:szCs w:val="20"/>
              </w:rPr>
              <w:t>S</w:t>
            </w:r>
            <w:r>
              <w:rPr>
                <w:sz w:val="16"/>
                <w:szCs w:val="16"/>
              </w:rPr>
              <w:t>TATUTORY</w:t>
            </w:r>
            <w:r>
              <w:rPr>
                <w:spacing w:val="-4"/>
                <w:sz w:val="16"/>
                <w:szCs w:val="16"/>
              </w:rPr>
              <w:t xml:space="preserve"> </w:t>
            </w:r>
            <w:r>
              <w:rPr>
                <w:sz w:val="20"/>
                <w:szCs w:val="20"/>
              </w:rPr>
              <w:t>A</w:t>
            </w:r>
            <w:r>
              <w:rPr>
                <w:sz w:val="16"/>
                <w:szCs w:val="16"/>
              </w:rPr>
              <w:t>UTHORITY</w:t>
            </w:r>
          </w:p>
        </w:tc>
        <w:tc>
          <w:tcPr>
            <w:tcW w:w="781" w:type="dxa"/>
            <w:tcBorders>
              <w:top w:val="none" w:sz="6" w:space="0" w:color="auto"/>
              <w:left w:val="none" w:sz="6" w:space="0" w:color="auto"/>
              <w:bottom w:val="none" w:sz="6" w:space="0" w:color="auto"/>
              <w:right w:val="none" w:sz="6" w:space="0" w:color="auto"/>
            </w:tcBorders>
          </w:tcPr>
          <w:p w14:paraId="7F2C2EC4"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5D0B1195" w14:textId="77777777" w:rsidR="00AF5ADD" w:rsidRDefault="00AF5ADD" w:rsidP="006759FF">
            <w:pPr>
              <w:pStyle w:val="TableParagraph"/>
              <w:kinsoku w:val="0"/>
              <w:overflowPunct w:val="0"/>
              <w:ind w:right="46"/>
              <w:jc w:val="right"/>
              <w:rPr>
                <w:sz w:val="20"/>
                <w:szCs w:val="20"/>
              </w:rPr>
            </w:pPr>
            <w:r>
              <w:rPr>
                <w:sz w:val="20"/>
                <w:szCs w:val="20"/>
              </w:rPr>
              <w:t>22</w:t>
            </w:r>
          </w:p>
        </w:tc>
      </w:tr>
      <w:tr w:rsidR="00AF5ADD" w14:paraId="2CA7D20F"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1AE70B1C" w14:textId="77777777" w:rsidR="00AF5ADD" w:rsidRDefault="00AF5ADD" w:rsidP="006759FF">
            <w:pPr>
              <w:pStyle w:val="TableParagraph"/>
              <w:kinsoku w:val="0"/>
              <w:overflowPunct w:val="0"/>
              <w:ind w:left="410"/>
              <w:rPr>
                <w:sz w:val="16"/>
                <w:szCs w:val="16"/>
              </w:rPr>
            </w:pPr>
            <w:r>
              <w:rPr>
                <w:sz w:val="20"/>
                <w:szCs w:val="20"/>
              </w:rPr>
              <w:t>B.</w:t>
            </w:r>
            <w:r>
              <w:rPr>
                <w:spacing w:val="63"/>
                <w:sz w:val="20"/>
                <w:szCs w:val="20"/>
              </w:rPr>
              <w:t xml:space="preserve"> </w:t>
            </w:r>
            <w:r>
              <w:rPr>
                <w:sz w:val="20"/>
                <w:szCs w:val="20"/>
              </w:rPr>
              <w:t>S</w:t>
            </w:r>
            <w:r>
              <w:rPr>
                <w:sz w:val="16"/>
                <w:szCs w:val="16"/>
              </w:rPr>
              <w:t>URVEILLANCE</w:t>
            </w:r>
            <w:r>
              <w:rPr>
                <w:spacing w:val="-5"/>
                <w:sz w:val="16"/>
                <w:szCs w:val="16"/>
              </w:rPr>
              <w:t xml:space="preserve"> </w:t>
            </w:r>
            <w:r>
              <w:rPr>
                <w:sz w:val="20"/>
                <w:szCs w:val="20"/>
              </w:rPr>
              <w:t>M</w:t>
            </w:r>
            <w:r>
              <w:rPr>
                <w:sz w:val="16"/>
                <w:szCs w:val="16"/>
              </w:rPr>
              <w:t>ONITORING</w:t>
            </w:r>
            <w:r>
              <w:rPr>
                <w:spacing w:val="-3"/>
                <w:sz w:val="16"/>
                <w:szCs w:val="16"/>
              </w:rPr>
              <w:t xml:space="preserve"> </w:t>
            </w:r>
            <w:r>
              <w:rPr>
                <w:sz w:val="16"/>
                <w:szCs w:val="16"/>
              </w:rPr>
              <w:t>BY</w:t>
            </w:r>
            <w:r>
              <w:rPr>
                <w:spacing w:val="-4"/>
                <w:sz w:val="16"/>
                <w:szCs w:val="16"/>
              </w:rPr>
              <w:t xml:space="preserve"> </w:t>
            </w:r>
            <w:r>
              <w:rPr>
                <w:sz w:val="20"/>
                <w:szCs w:val="20"/>
              </w:rPr>
              <w:t>S</w:t>
            </w:r>
            <w:r>
              <w:rPr>
                <w:sz w:val="16"/>
                <w:szCs w:val="16"/>
              </w:rPr>
              <w:t>TATE</w:t>
            </w:r>
            <w:r>
              <w:rPr>
                <w:spacing w:val="-3"/>
                <w:sz w:val="16"/>
                <w:szCs w:val="16"/>
              </w:rPr>
              <w:t xml:space="preserve"> </w:t>
            </w:r>
            <w:r>
              <w:rPr>
                <w:sz w:val="20"/>
                <w:szCs w:val="20"/>
              </w:rPr>
              <w:t>I</w:t>
            </w:r>
            <w:r>
              <w:rPr>
                <w:sz w:val="16"/>
                <w:szCs w:val="16"/>
              </w:rPr>
              <w:t>NSURANCE</w:t>
            </w:r>
            <w:r>
              <w:rPr>
                <w:spacing w:val="-2"/>
                <w:sz w:val="16"/>
                <w:szCs w:val="16"/>
              </w:rPr>
              <w:t xml:space="preserve"> </w:t>
            </w:r>
            <w:r>
              <w:rPr>
                <w:sz w:val="20"/>
                <w:szCs w:val="20"/>
              </w:rPr>
              <w:t>R</w:t>
            </w:r>
            <w:r>
              <w:rPr>
                <w:sz w:val="16"/>
                <w:szCs w:val="16"/>
              </w:rPr>
              <w:t>EGULATOR</w:t>
            </w:r>
          </w:p>
        </w:tc>
        <w:tc>
          <w:tcPr>
            <w:tcW w:w="781" w:type="dxa"/>
            <w:tcBorders>
              <w:top w:val="none" w:sz="6" w:space="0" w:color="auto"/>
              <w:left w:val="none" w:sz="6" w:space="0" w:color="auto"/>
              <w:bottom w:val="none" w:sz="6" w:space="0" w:color="auto"/>
              <w:right w:val="none" w:sz="6" w:space="0" w:color="auto"/>
            </w:tcBorders>
          </w:tcPr>
          <w:p w14:paraId="2CA1EC4B"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5AF2B8C9" w14:textId="77777777" w:rsidR="00AF5ADD" w:rsidRDefault="00AF5ADD" w:rsidP="006759FF">
            <w:pPr>
              <w:pStyle w:val="TableParagraph"/>
              <w:kinsoku w:val="0"/>
              <w:overflowPunct w:val="0"/>
              <w:ind w:right="46"/>
              <w:jc w:val="right"/>
              <w:rPr>
                <w:sz w:val="20"/>
                <w:szCs w:val="20"/>
              </w:rPr>
            </w:pPr>
            <w:r>
              <w:rPr>
                <w:sz w:val="20"/>
                <w:szCs w:val="20"/>
              </w:rPr>
              <w:t>22</w:t>
            </w:r>
          </w:p>
        </w:tc>
      </w:tr>
      <w:tr w:rsidR="00AF5ADD" w14:paraId="2DEBCC36" w14:textId="77777777" w:rsidTr="006759FF">
        <w:trPr>
          <w:trHeight w:val="230"/>
        </w:trPr>
        <w:tc>
          <w:tcPr>
            <w:tcW w:w="9112" w:type="dxa"/>
            <w:tcBorders>
              <w:top w:val="none" w:sz="6" w:space="0" w:color="auto"/>
              <w:left w:val="none" w:sz="6" w:space="0" w:color="auto"/>
              <w:bottom w:val="none" w:sz="6" w:space="0" w:color="auto"/>
              <w:right w:val="none" w:sz="6" w:space="0" w:color="auto"/>
            </w:tcBorders>
          </w:tcPr>
          <w:p w14:paraId="3D325786" w14:textId="77777777" w:rsidR="00AF5ADD" w:rsidRDefault="00AF5ADD" w:rsidP="006759FF">
            <w:pPr>
              <w:pStyle w:val="TableParagraph"/>
              <w:kinsoku w:val="0"/>
              <w:overflowPunct w:val="0"/>
              <w:ind w:left="770"/>
              <w:rPr>
                <w:sz w:val="16"/>
                <w:szCs w:val="16"/>
              </w:rPr>
            </w:pPr>
            <w:r>
              <w:rPr>
                <w:sz w:val="20"/>
                <w:szCs w:val="20"/>
              </w:rPr>
              <w:t>1.</w:t>
            </w:r>
            <w:r>
              <w:rPr>
                <w:spacing w:val="26"/>
                <w:sz w:val="20"/>
                <w:szCs w:val="20"/>
              </w:rPr>
              <w:t xml:space="preserve"> </w:t>
            </w:r>
            <w:r>
              <w:rPr>
                <w:sz w:val="20"/>
                <w:szCs w:val="20"/>
              </w:rPr>
              <w:t>S</w:t>
            </w:r>
            <w:r>
              <w:rPr>
                <w:sz w:val="16"/>
                <w:szCs w:val="16"/>
              </w:rPr>
              <w:t>UPERVISION</w:t>
            </w:r>
            <w:r>
              <w:rPr>
                <w:spacing w:val="-3"/>
                <w:sz w:val="16"/>
                <w:szCs w:val="16"/>
              </w:rPr>
              <w:t xml:space="preserve"> </w:t>
            </w:r>
            <w:r>
              <w:rPr>
                <w:sz w:val="20"/>
                <w:szCs w:val="20"/>
              </w:rPr>
              <w:t>O</w:t>
            </w:r>
            <w:r>
              <w:rPr>
                <w:sz w:val="16"/>
                <w:szCs w:val="16"/>
              </w:rPr>
              <w:t>RDERS</w:t>
            </w:r>
            <w:r>
              <w:rPr>
                <w:sz w:val="20"/>
                <w:szCs w:val="20"/>
              </w:rPr>
              <w:t>/C</w:t>
            </w:r>
            <w:r>
              <w:rPr>
                <w:sz w:val="16"/>
                <w:szCs w:val="16"/>
              </w:rPr>
              <w:t>ONSENT</w:t>
            </w:r>
            <w:r>
              <w:rPr>
                <w:spacing w:val="-6"/>
                <w:sz w:val="16"/>
                <w:szCs w:val="16"/>
              </w:rPr>
              <w:t xml:space="preserve"> </w:t>
            </w:r>
            <w:r>
              <w:rPr>
                <w:sz w:val="20"/>
                <w:szCs w:val="20"/>
              </w:rPr>
              <w:t>A</w:t>
            </w:r>
            <w:r>
              <w:rPr>
                <w:sz w:val="16"/>
                <w:szCs w:val="16"/>
              </w:rPr>
              <w:t>GREEMENTS</w:t>
            </w:r>
            <w:r>
              <w:rPr>
                <w:sz w:val="20"/>
                <w:szCs w:val="20"/>
              </w:rPr>
              <w:t>/L</w:t>
            </w:r>
            <w:r>
              <w:rPr>
                <w:sz w:val="16"/>
                <w:szCs w:val="16"/>
              </w:rPr>
              <w:t>ETTER</w:t>
            </w:r>
            <w:r>
              <w:rPr>
                <w:spacing w:val="-5"/>
                <w:sz w:val="16"/>
                <w:szCs w:val="16"/>
              </w:rPr>
              <w:t xml:space="preserve"> </w:t>
            </w:r>
            <w:r>
              <w:rPr>
                <w:sz w:val="16"/>
                <w:szCs w:val="16"/>
              </w:rPr>
              <w:t>OF</w:t>
            </w:r>
            <w:r>
              <w:rPr>
                <w:spacing w:val="-6"/>
                <w:sz w:val="16"/>
                <w:szCs w:val="16"/>
              </w:rPr>
              <w:t xml:space="preserve"> </w:t>
            </w:r>
            <w:r>
              <w:rPr>
                <w:sz w:val="20"/>
                <w:szCs w:val="20"/>
              </w:rPr>
              <w:t>U</w:t>
            </w:r>
            <w:r>
              <w:rPr>
                <w:sz w:val="16"/>
                <w:szCs w:val="16"/>
              </w:rPr>
              <w:t>NDERSTANDING</w:t>
            </w:r>
          </w:p>
        </w:tc>
        <w:tc>
          <w:tcPr>
            <w:tcW w:w="781" w:type="dxa"/>
            <w:tcBorders>
              <w:top w:val="none" w:sz="6" w:space="0" w:color="auto"/>
              <w:left w:val="none" w:sz="6" w:space="0" w:color="auto"/>
              <w:bottom w:val="none" w:sz="6" w:space="0" w:color="auto"/>
              <w:right w:val="none" w:sz="6" w:space="0" w:color="auto"/>
            </w:tcBorders>
          </w:tcPr>
          <w:p w14:paraId="4F5493DC"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7AB93323" w14:textId="77777777" w:rsidR="00AF5ADD" w:rsidRDefault="00AF5ADD" w:rsidP="006759FF">
            <w:pPr>
              <w:pStyle w:val="TableParagraph"/>
              <w:kinsoku w:val="0"/>
              <w:overflowPunct w:val="0"/>
              <w:ind w:right="46"/>
              <w:jc w:val="right"/>
              <w:rPr>
                <w:sz w:val="20"/>
                <w:szCs w:val="20"/>
              </w:rPr>
            </w:pPr>
            <w:r>
              <w:rPr>
                <w:sz w:val="20"/>
                <w:szCs w:val="20"/>
              </w:rPr>
              <w:t>22</w:t>
            </w:r>
          </w:p>
        </w:tc>
      </w:tr>
      <w:tr w:rsidR="00AF5ADD" w14:paraId="65656BC0" w14:textId="77777777" w:rsidTr="006759FF">
        <w:trPr>
          <w:trHeight w:val="229"/>
        </w:trPr>
        <w:tc>
          <w:tcPr>
            <w:tcW w:w="9112" w:type="dxa"/>
            <w:tcBorders>
              <w:top w:val="none" w:sz="6" w:space="0" w:color="auto"/>
              <w:left w:val="none" w:sz="6" w:space="0" w:color="auto"/>
              <w:bottom w:val="none" w:sz="6" w:space="0" w:color="auto"/>
              <w:right w:val="none" w:sz="6" w:space="0" w:color="auto"/>
            </w:tcBorders>
          </w:tcPr>
          <w:p w14:paraId="4A060F41" w14:textId="77777777" w:rsidR="00AF5ADD" w:rsidRDefault="00AF5ADD" w:rsidP="006759FF">
            <w:pPr>
              <w:pStyle w:val="TableParagraph"/>
              <w:kinsoku w:val="0"/>
              <w:overflowPunct w:val="0"/>
              <w:ind w:left="770"/>
              <w:rPr>
                <w:sz w:val="16"/>
                <w:szCs w:val="16"/>
              </w:rPr>
            </w:pPr>
            <w:r>
              <w:rPr>
                <w:sz w:val="20"/>
                <w:szCs w:val="20"/>
              </w:rPr>
              <w:t>2.</w:t>
            </w:r>
            <w:r>
              <w:rPr>
                <w:spacing w:val="26"/>
                <w:sz w:val="20"/>
                <w:szCs w:val="20"/>
              </w:rPr>
              <w:t xml:space="preserve"> </w:t>
            </w:r>
            <w:r>
              <w:rPr>
                <w:sz w:val="20"/>
                <w:szCs w:val="20"/>
              </w:rPr>
              <w:t>F</w:t>
            </w:r>
            <w:r>
              <w:rPr>
                <w:sz w:val="16"/>
                <w:szCs w:val="16"/>
              </w:rPr>
              <w:t>INANCIAL</w:t>
            </w:r>
            <w:r>
              <w:rPr>
                <w:spacing w:val="-7"/>
                <w:sz w:val="16"/>
                <w:szCs w:val="16"/>
              </w:rPr>
              <w:t xml:space="preserve"> </w:t>
            </w:r>
            <w:r>
              <w:rPr>
                <w:sz w:val="20"/>
                <w:szCs w:val="20"/>
              </w:rPr>
              <w:t>R</w:t>
            </w:r>
            <w:r>
              <w:rPr>
                <w:sz w:val="16"/>
                <w:szCs w:val="16"/>
              </w:rPr>
              <w:t>EPORTING</w:t>
            </w:r>
            <w:r>
              <w:rPr>
                <w:sz w:val="20"/>
                <w:szCs w:val="20"/>
              </w:rPr>
              <w:t>/A</w:t>
            </w:r>
            <w:r>
              <w:rPr>
                <w:sz w:val="16"/>
                <w:szCs w:val="16"/>
              </w:rPr>
              <w:t>NALYSIS</w:t>
            </w:r>
            <w:r>
              <w:rPr>
                <w:sz w:val="20"/>
                <w:szCs w:val="20"/>
              </w:rPr>
              <w:t>/E</w:t>
            </w:r>
            <w:r>
              <w:rPr>
                <w:sz w:val="16"/>
                <w:szCs w:val="16"/>
              </w:rPr>
              <w:t>XAMINATION</w:t>
            </w:r>
          </w:p>
        </w:tc>
        <w:tc>
          <w:tcPr>
            <w:tcW w:w="781" w:type="dxa"/>
            <w:tcBorders>
              <w:top w:val="none" w:sz="6" w:space="0" w:color="auto"/>
              <w:left w:val="none" w:sz="6" w:space="0" w:color="auto"/>
              <w:bottom w:val="none" w:sz="6" w:space="0" w:color="auto"/>
              <w:right w:val="none" w:sz="6" w:space="0" w:color="auto"/>
            </w:tcBorders>
          </w:tcPr>
          <w:p w14:paraId="65841012"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16696C1E" w14:textId="77777777" w:rsidR="00AF5ADD" w:rsidRDefault="00AF5ADD" w:rsidP="006759FF">
            <w:pPr>
              <w:pStyle w:val="TableParagraph"/>
              <w:kinsoku w:val="0"/>
              <w:overflowPunct w:val="0"/>
              <w:ind w:right="46"/>
              <w:jc w:val="right"/>
              <w:rPr>
                <w:sz w:val="20"/>
                <w:szCs w:val="20"/>
              </w:rPr>
            </w:pPr>
            <w:r>
              <w:rPr>
                <w:sz w:val="20"/>
                <w:szCs w:val="20"/>
              </w:rPr>
              <w:t>23</w:t>
            </w:r>
          </w:p>
        </w:tc>
      </w:tr>
      <w:tr w:rsidR="00AF5ADD" w14:paraId="4B9458F9" w14:textId="77777777" w:rsidTr="006759FF">
        <w:trPr>
          <w:trHeight w:val="70"/>
        </w:trPr>
        <w:tc>
          <w:tcPr>
            <w:tcW w:w="9112" w:type="dxa"/>
            <w:tcBorders>
              <w:top w:val="none" w:sz="6" w:space="0" w:color="auto"/>
              <w:left w:val="none" w:sz="6" w:space="0" w:color="auto"/>
              <w:bottom w:val="none" w:sz="6" w:space="0" w:color="auto"/>
              <w:right w:val="none" w:sz="6" w:space="0" w:color="auto"/>
            </w:tcBorders>
          </w:tcPr>
          <w:p w14:paraId="7EE38F12" w14:textId="77777777" w:rsidR="00AF5ADD" w:rsidRDefault="00AF5ADD" w:rsidP="006759FF">
            <w:pPr>
              <w:pStyle w:val="TableParagraph"/>
              <w:kinsoku w:val="0"/>
              <w:overflowPunct w:val="0"/>
              <w:spacing w:line="206" w:lineRule="exact"/>
              <w:ind w:left="770"/>
              <w:rPr>
                <w:sz w:val="16"/>
                <w:szCs w:val="16"/>
              </w:rPr>
            </w:pPr>
            <w:r>
              <w:rPr>
                <w:sz w:val="20"/>
                <w:szCs w:val="20"/>
              </w:rPr>
              <w:t>3.</w:t>
            </w:r>
            <w:r>
              <w:rPr>
                <w:spacing w:val="32"/>
                <w:sz w:val="20"/>
                <w:szCs w:val="20"/>
              </w:rPr>
              <w:t xml:space="preserve"> </w:t>
            </w:r>
            <w:r>
              <w:rPr>
                <w:sz w:val="20"/>
                <w:szCs w:val="20"/>
              </w:rPr>
              <w:t>C</w:t>
            </w:r>
            <w:r>
              <w:rPr>
                <w:sz w:val="16"/>
                <w:szCs w:val="16"/>
              </w:rPr>
              <w:t>OMMUNICATIONS</w:t>
            </w:r>
          </w:p>
        </w:tc>
        <w:tc>
          <w:tcPr>
            <w:tcW w:w="781" w:type="dxa"/>
            <w:tcBorders>
              <w:top w:val="none" w:sz="6" w:space="0" w:color="auto"/>
              <w:left w:val="none" w:sz="6" w:space="0" w:color="auto"/>
              <w:bottom w:val="none" w:sz="6" w:space="0" w:color="auto"/>
              <w:right w:val="none" w:sz="6" w:space="0" w:color="auto"/>
            </w:tcBorders>
          </w:tcPr>
          <w:p w14:paraId="7AF49C13" w14:textId="77777777" w:rsidR="00AF5ADD" w:rsidRDefault="00AF5ADD" w:rsidP="006759FF">
            <w:pPr>
              <w:pStyle w:val="TableParagraph"/>
              <w:kinsoku w:val="0"/>
              <w:overflowPunct w:val="0"/>
              <w:rPr>
                <w:sz w:val="16"/>
                <w:szCs w:val="16"/>
              </w:rPr>
            </w:pPr>
          </w:p>
        </w:tc>
        <w:tc>
          <w:tcPr>
            <w:tcW w:w="276" w:type="dxa"/>
            <w:tcBorders>
              <w:top w:val="none" w:sz="6" w:space="0" w:color="auto"/>
              <w:left w:val="none" w:sz="6" w:space="0" w:color="auto"/>
              <w:bottom w:val="none" w:sz="6" w:space="0" w:color="auto"/>
              <w:right w:val="none" w:sz="6" w:space="0" w:color="auto"/>
            </w:tcBorders>
          </w:tcPr>
          <w:p w14:paraId="15146C88" w14:textId="77777777" w:rsidR="00AF5ADD" w:rsidRDefault="00AF5ADD" w:rsidP="006759FF">
            <w:pPr>
              <w:pStyle w:val="TableParagraph"/>
              <w:kinsoku w:val="0"/>
              <w:overflowPunct w:val="0"/>
              <w:spacing w:line="206" w:lineRule="exact"/>
              <w:ind w:right="46"/>
              <w:jc w:val="right"/>
              <w:rPr>
                <w:sz w:val="20"/>
                <w:szCs w:val="20"/>
              </w:rPr>
            </w:pPr>
            <w:r>
              <w:rPr>
                <w:sz w:val="20"/>
                <w:szCs w:val="20"/>
              </w:rPr>
              <w:t>23</w:t>
            </w:r>
          </w:p>
        </w:tc>
      </w:tr>
    </w:tbl>
    <w:p w14:paraId="5EB4E4F1" w14:textId="77777777" w:rsidR="00AF5ADD" w:rsidRPr="00AF5ADD" w:rsidRDefault="00AF5ADD" w:rsidP="00AF5ADD">
      <w:pPr>
        <w:widowControl w:val="0"/>
        <w:tabs>
          <w:tab w:val="right" w:pos="10080"/>
        </w:tabs>
        <w:kinsoku w:val="0"/>
        <w:overflowPunct w:val="0"/>
        <w:autoSpaceDE w:val="0"/>
        <w:autoSpaceDN w:val="0"/>
        <w:adjustRightInd w:val="0"/>
        <w:spacing w:before="20" w:after="0" w:line="230" w:lineRule="exact"/>
        <w:ind w:left="360"/>
        <w:rPr>
          <w:rFonts w:ascii="Times New Roman" w:eastAsiaTheme="minorEastAsia" w:hAnsi="Times New Roman" w:cs="Times New Roman"/>
          <w:sz w:val="16"/>
          <w:szCs w:val="16"/>
        </w:rPr>
      </w:pPr>
      <w:r w:rsidRPr="00AF5ADD">
        <w:rPr>
          <w:rFonts w:ascii="Times New Roman" w:eastAsiaTheme="minorEastAsia" w:hAnsi="Times New Roman" w:cs="Times New Roman"/>
          <w:spacing w:val="-1"/>
          <w:sz w:val="20"/>
          <w:szCs w:val="20"/>
        </w:rPr>
        <w:t>C.</w:t>
      </w:r>
      <w:r w:rsidRPr="00AF5ADD">
        <w:rPr>
          <w:rFonts w:ascii="Times New Roman" w:eastAsiaTheme="minorEastAsia" w:hAnsi="Times New Roman" w:cs="Times New Roman"/>
          <w:spacing w:val="83"/>
          <w:sz w:val="20"/>
          <w:szCs w:val="20"/>
        </w:rPr>
        <w:t xml:space="preserve"> </w:t>
      </w:r>
      <w:r w:rsidRPr="00AF5ADD">
        <w:rPr>
          <w:rFonts w:ascii="Times New Roman" w:eastAsiaTheme="minorEastAsia" w:hAnsi="Times New Roman" w:cs="Times New Roman"/>
          <w:spacing w:val="-1"/>
          <w:sz w:val="20"/>
          <w:szCs w:val="20"/>
        </w:rPr>
        <w:t>B</w:t>
      </w:r>
      <w:r w:rsidRPr="00AF5ADD">
        <w:rPr>
          <w:rFonts w:ascii="Times New Roman" w:eastAsiaTheme="minorEastAsia" w:hAnsi="Times New Roman" w:cs="Times New Roman"/>
          <w:spacing w:val="-1"/>
          <w:sz w:val="16"/>
          <w:szCs w:val="16"/>
        </w:rPr>
        <w:t>ENEFITS</w:t>
      </w:r>
      <w:r w:rsidRPr="00AF5ADD">
        <w:rPr>
          <w:rFonts w:ascii="Times New Roman" w:eastAsiaTheme="minorEastAsia" w:hAnsi="Times New Roman" w:cs="Times New Roman"/>
          <w:spacing w:val="-1"/>
          <w:sz w:val="20"/>
          <w:szCs w:val="20"/>
        </w:rPr>
        <w:t>,</w:t>
      </w:r>
      <w:r w:rsidRPr="00AF5ADD">
        <w:rPr>
          <w:rFonts w:ascii="Times New Roman" w:eastAsiaTheme="minorEastAsia" w:hAnsi="Times New Roman" w:cs="Times New Roman"/>
          <w:spacing w:val="-8"/>
          <w:sz w:val="20"/>
          <w:szCs w:val="20"/>
        </w:rPr>
        <w:t xml:space="preserve"> </w:t>
      </w:r>
      <w:r w:rsidRPr="00AF5ADD">
        <w:rPr>
          <w:rFonts w:ascii="Times New Roman" w:eastAsiaTheme="minorEastAsia" w:hAnsi="Times New Roman" w:cs="Times New Roman"/>
          <w:spacing w:val="-1"/>
          <w:sz w:val="20"/>
          <w:szCs w:val="20"/>
        </w:rPr>
        <w:t>R</w:t>
      </w:r>
      <w:r w:rsidRPr="00AF5ADD">
        <w:rPr>
          <w:rFonts w:ascii="Times New Roman" w:eastAsiaTheme="minorEastAsia" w:hAnsi="Times New Roman" w:cs="Times New Roman"/>
          <w:spacing w:val="-1"/>
          <w:sz w:val="16"/>
          <w:szCs w:val="16"/>
        </w:rPr>
        <w:t>ISKS</w:t>
      </w:r>
      <w:r w:rsidRPr="00AF5ADD">
        <w:rPr>
          <w:rFonts w:ascii="Times New Roman" w:eastAsiaTheme="minorEastAsia" w:hAnsi="Times New Roman" w:cs="Times New Roman"/>
          <w:sz w:val="16"/>
          <w:szCs w:val="16"/>
        </w:rPr>
        <w:t xml:space="preserve"> </w:t>
      </w:r>
      <w:r w:rsidRPr="00AF5ADD">
        <w:rPr>
          <w:rFonts w:ascii="Times New Roman" w:eastAsiaTheme="minorEastAsia" w:hAnsi="Times New Roman" w:cs="Times New Roman"/>
          <w:spacing w:val="-1"/>
          <w:sz w:val="16"/>
          <w:szCs w:val="16"/>
        </w:rPr>
        <w:t>AND</w:t>
      </w:r>
      <w:r w:rsidRPr="00AF5ADD">
        <w:rPr>
          <w:rFonts w:ascii="Times New Roman" w:eastAsiaTheme="minorEastAsia" w:hAnsi="Times New Roman" w:cs="Times New Roman"/>
          <w:sz w:val="16"/>
          <w:szCs w:val="16"/>
        </w:rPr>
        <w:t xml:space="preserve"> </w:t>
      </w:r>
      <w:r w:rsidRPr="00AF5ADD">
        <w:rPr>
          <w:rFonts w:ascii="Times New Roman" w:eastAsiaTheme="minorEastAsia" w:hAnsi="Times New Roman" w:cs="Times New Roman"/>
          <w:spacing w:val="-1"/>
          <w:sz w:val="16"/>
          <w:szCs w:val="16"/>
        </w:rPr>
        <w:t>CONTROLS</w:t>
      </w:r>
      <w:r w:rsidRPr="00AF5ADD">
        <w:rPr>
          <w:rFonts w:ascii="Times New Roman" w:eastAsiaTheme="minorEastAsia" w:hAnsi="Times New Roman" w:cs="Times New Roman"/>
          <w:spacing w:val="-1"/>
          <w:sz w:val="20"/>
          <w:szCs w:val="20"/>
        </w:rPr>
        <w:t>:</w:t>
      </w:r>
      <w:r w:rsidRPr="00AF5ADD">
        <w:rPr>
          <w:rFonts w:ascii="Times New Roman" w:eastAsiaTheme="minorEastAsia" w:hAnsi="Times New Roman" w:cs="Times New Roman"/>
          <w:spacing w:val="-9"/>
          <w:sz w:val="20"/>
          <w:szCs w:val="20"/>
        </w:rPr>
        <w:t xml:space="preserve"> </w:t>
      </w:r>
      <w:r w:rsidRPr="00AF5ADD">
        <w:rPr>
          <w:rFonts w:ascii="Times New Roman" w:eastAsiaTheme="minorEastAsia" w:hAnsi="Times New Roman" w:cs="Times New Roman"/>
          <w:spacing w:val="-1"/>
          <w:sz w:val="20"/>
          <w:szCs w:val="20"/>
        </w:rPr>
        <w:t>F</w:t>
      </w:r>
      <w:r w:rsidRPr="00AF5ADD">
        <w:rPr>
          <w:rFonts w:ascii="Times New Roman" w:eastAsiaTheme="minorEastAsia" w:hAnsi="Times New Roman" w:cs="Times New Roman"/>
          <w:spacing w:val="-1"/>
          <w:sz w:val="16"/>
          <w:szCs w:val="16"/>
        </w:rPr>
        <w:t>OR</w:t>
      </w:r>
      <w:r w:rsidRPr="00AF5ADD">
        <w:rPr>
          <w:rFonts w:ascii="Times New Roman" w:eastAsiaTheme="minorEastAsia" w:hAnsi="Times New Roman" w:cs="Times New Roman"/>
          <w:sz w:val="16"/>
          <w:szCs w:val="16"/>
        </w:rPr>
        <w:t xml:space="preserve"> </w:t>
      </w:r>
      <w:r w:rsidRPr="00AF5ADD">
        <w:rPr>
          <w:rFonts w:ascii="Times New Roman" w:eastAsiaTheme="minorEastAsia" w:hAnsi="Times New Roman" w:cs="Times New Roman"/>
          <w:spacing w:val="-1"/>
          <w:sz w:val="20"/>
          <w:szCs w:val="20"/>
        </w:rPr>
        <w:t>U.S.</w:t>
      </w:r>
      <w:r w:rsidRPr="00AF5ADD">
        <w:rPr>
          <w:rFonts w:ascii="Times New Roman" w:eastAsiaTheme="minorEastAsia" w:hAnsi="Times New Roman" w:cs="Times New Roman"/>
          <w:spacing w:val="-11"/>
          <w:sz w:val="20"/>
          <w:szCs w:val="20"/>
        </w:rPr>
        <w:t xml:space="preserve"> </w:t>
      </w:r>
      <w:r w:rsidRPr="00AF5ADD">
        <w:rPr>
          <w:rFonts w:ascii="Times New Roman" w:eastAsiaTheme="minorEastAsia" w:hAnsi="Times New Roman" w:cs="Times New Roman"/>
          <w:spacing w:val="-1"/>
          <w:sz w:val="20"/>
          <w:szCs w:val="20"/>
        </w:rPr>
        <w:t>C</w:t>
      </w:r>
      <w:r w:rsidRPr="00AF5ADD">
        <w:rPr>
          <w:rFonts w:ascii="Times New Roman" w:eastAsiaTheme="minorEastAsia" w:hAnsi="Times New Roman" w:cs="Times New Roman"/>
          <w:spacing w:val="-1"/>
          <w:sz w:val="16"/>
          <w:szCs w:val="16"/>
        </w:rPr>
        <w:t>LAIMANTS</w:t>
      </w:r>
      <w:r w:rsidRPr="00AF5ADD">
        <w:rPr>
          <w:rFonts w:ascii="Times New Roman" w:eastAsiaTheme="minorEastAsia" w:hAnsi="Times New Roman" w:cs="Times New Roman"/>
          <w:spacing w:val="-1"/>
          <w:sz w:val="20"/>
          <w:szCs w:val="20"/>
        </w:rPr>
        <w:t>/P</w:t>
      </w:r>
      <w:r w:rsidRPr="00AF5ADD">
        <w:rPr>
          <w:rFonts w:ascii="Times New Roman" w:eastAsiaTheme="minorEastAsia" w:hAnsi="Times New Roman" w:cs="Times New Roman"/>
          <w:spacing w:val="-1"/>
          <w:sz w:val="16"/>
          <w:szCs w:val="16"/>
        </w:rPr>
        <w:t>OLICYHOLDERS</w:t>
      </w:r>
      <w:r w:rsidRPr="00AF5ADD">
        <w:rPr>
          <w:rFonts w:ascii="Times New Roman" w:eastAsiaTheme="minorEastAsia" w:hAnsi="Times New Roman" w:cs="Times New Roman"/>
          <w:spacing w:val="1"/>
          <w:sz w:val="16"/>
          <w:szCs w:val="16"/>
        </w:rPr>
        <w:t xml:space="preserve"> </w:t>
      </w:r>
      <w:r w:rsidRPr="00AF5ADD">
        <w:rPr>
          <w:rFonts w:ascii="Times New Roman" w:eastAsiaTheme="minorEastAsia" w:hAnsi="Times New Roman" w:cs="Times New Roman"/>
          <w:sz w:val="20"/>
          <w:szCs w:val="20"/>
        </w:rPr>
        <w:t>W</w:t>
      </w:r>
      <w:r w:rsidRPr="00AF5ADD">
        <w:rPr>
          <w:rFonts w:ascii="Times New Roman" w:eastAsiaTheme="minorEastAsia" w:hAnsi="Times New Roman" w:cs="Times New Roman"/>
          <w:sz w:val="16"/>
          <w:szCs w:val="16"/>
        </w:rPr>
        <w:t xml:space="preserve">HEN </w:t>
      </w:r>
      <w:r w:rsidRPr="00AF5ADD">
        <w:rPr>
          <w:rFonts w:ascii="Times New Roman" w:eastAsiaTheme="minorEastAsia" w:hAnsi="Times New Roman" w:cs="Times New Roman"/>
          <w:sz w:val="20"/>
          <w:szCs w:val="20"/>
        </w:rPr>
        <w:t>A</w:t>
      </w:r>
      <w:r w:rsidRPr="00AF5ADD">
        <w:rPr>
          <w:rFonts w:ascii="Times New Roman" w:eastAsiaTheme="minorEastAsia" w:hAnsi="Times New Roman" w:cs="Times New Roman"/>
          <w:spacing w:val="-9"/>
          <w:sz w:val="20"/>
          <w:szCs w:val="20"/>
        </w:rPr>
        <w:t xml:space="preserve"> </w:t>
      </w:r>
      <w:r w:rsidRPr="00AF5ADD">
        <w:rPr>
          <w:rFonts w:ascii="Times New Roman" w:eastAsiaTheme="minorEastAsia" w:hAnsi="Times New Roman" w:cs="Times New Roman"/>
          <w:sz w:val="20"/>
          <w:szCs w:val="20"/>
        </w:rPr>
        <w:t>N</w:t>
      </w:r>
      <w:r w:rsidRPr="00AF5ADD">
        <w:rPr>
          <w:rFonts w:ascii="Times New Roman" w:eastAsiaTheme="minorEastAsia" w:hAnsi="Times New Roman" w:cs="Times New Roman"/>
          <w:sz w:val="16"/>
          <w:szCs w:val="16"/>
        </w:rPr>
        <w:t>ON</w:t>
      </w:r>
      <w:r w:rsidRPr="00AF5ADD">
        <w:rPr>
          <w:rFonts w:ascii="Times New Roman" w:eastAsiaTheme="minorEastAsia" w:hAnsi="Times New Roman" w:cs="Times New Roman"/>
          <w:sz w:val="20"/>
          <w:szCs w:val="20"/>
        </w:rPr>
        <w:t>-U.S.</w:t>
      </w:r>
      <w:r w:rsidRPr="00AF5ADD">
        <w:rPr>
          <w:rFonts w:ascii="Times New Roman" w:eastAsiaTheme="minorEastAsia" w:hAnsi="Times New Roman" w:cs="Times New Roman"/>
          <w:spacing w:val="-9"/>
          <w:sz w:val="20"/>
          <w:szCs w:val="20"/>
        </w:rPr>
        <w:t xml:space="preserve"> </w:t>
      </w:r>
      <w:r w:rsidRPr="00AF5ADD">
        <w:rPr>
          <w:rFonts w:ascii="Times New Roman" w:eastAsiaTheme="minorEastAsia" w:hAnsi="Times New Roman" w:cs="Times New Roman"/>
          <w:sz w:val="20"/>
          <w:szCs w:val="20"/>
        </w:rPr>
        <w:t>I</w:t>
      </w:r>
      <w:r w:rsidRPr="00AF5ADD">
        <w:rPr>
          <w:rFonts w:ascii="Times New Roman" w:eastAsiaTheme="minorEastAsia" w:hAnsi="Times New Roman" w:cs="Times New Roman"/>
          <w:sz w:val="16"/>
          <w:szCs w:val="16"/>
        </w:rPr>
        <w:t>NSURER</w:t>
      </w:r>
      <w:r w:rsidRPr="00AF5ADD">
        <w:rPr>
          <w:rFonts w:ascii="Times New Roman" w:eastAsiaTheme="minorEastAsia" w:hAnsi="Times New Roman" w:cs="Times New Roman"/>
          <w:spacing w:val="1"/>
          <w:sz w:val="16"/>
          <w:szCs w:val="16"/>
        </w:rPr>
        <w:t xml:space="preserve"> </w:t>
      </w:r>
      <w:r w:rsidRPr="00AF5ADD">
        <w:rPr>
          <w:rFonts w:ascii="Times New Roman" w:eastAsiaTheme="minorEastAsia" w:hAnsi="Times New Roman" w:cs="Times New Roman"/>
          <w:sz w:val="16"/>
          <w:szCs w:val="16"/>
        </w:rPr>
        <w:t>OR</w:t>
      </w:r>
    </w:p>
    <w:p w14:paraId="5CBFCC4A" w14:textId="77777777" w:rsidR="00AF5ADD" w:rsidRPr="00AF5ADD" w:rsidRDefault="00AF5ADD" w:rsidP="00AF5ADD">
      <w:pPr>
        <w:widowControl w:val="0"/>
        <w:tabs>
          <w:tab w:val="right" w:pos="10080"/>
        </w:tabs>
        <w:kinsoku w:val="0"/>
        <w:overflowPunct w:val="0"/>
        <w:autoSpaceDE w:val="0"/>
        <w:autoSpaceDN w:val="0"/>
        <w:adjustRightInd w:val="0"/>
        <w:spacing w:before="20" w:after="0" w:line="230" w:lineRule="exact"/>
        <w:ind w:left="360"/>
        <w:rPr>
          <w:rFonts w:ascii="Times New Roman" w:eastAsiaTheme="minorEastAsia" w:hAnsi="Times New Roman" w:cs="Times New Roman"/>
          <w:sz w:val="20"/>
          <w:szCs w:val="20"/>
        </w:rPr>
      </w:pP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EINSURER</w:t>
      </w:r>
      <w:r w:rsidRPr="00AF5ADD">
        <w:rPr>
          <w:rFonts w:ascii="Times New Roman" w:eastAsiaTheme="minorEastAsia" w:hAnsi="Times New Roman" w:cs="Times New Roman"/>
          <w:spacing w:val="-5"/>
          <w:sz w:val="16"/>
          <w:szCs w:val="16"/>
        </w:rPr>
        <w:t xml:space="preserve"> </w:t>
      </w: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ESTRUCTURES</w:t>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20"/>
          <w:szCs w:val="20"/>
        </w:rPr>
        <w:t>23</w:t>
      </w:r>
    </w:p>
    <w:p w14:paraId="450D0B73" w14:textId="77777777" w:rsidR="00AF5ADD" w:rsidRPr="00AF5ADD" w:rsidRDefault="00AF5ADD" w:rsidP="00AF5ADD">
      <w:pPr>
        <w:widowControl w:val="0"/>
        <w:tabs>
          <w:tab w:val="left" w:pos="1200"/>
          <w:tab w:val="right" w:pos="10080"/>
          <w:tab w:val="left" w:pos="10708"/>
        </w:tabs>
        <w:kinsoku w:val="0"/>
        <w:overflowPunct w:val="0"/>
        <w:autoSpaceDE w:val="0"/>
        <w:autoSpaceDN w:val="0"/>
        <w:adjustRightInd w:val="0"/>
        <w:spacing w:after="0" w:line="240" w:lineRule="auto"/>
        <w:rPr>
          <w:rFonts w:ascii="Times New Roman" w:eastAsiaTheme="minorEastAsia" w:hAnsi="Times New Roman" w:cs="Times New Roman"/>
          <w:sz w:val="20"/>
          <w:szCs w:val="20"/>
        </w:rPr>
      </w:pPr>
      <w:r w:rsidRPr="00AF5ADD">
        <w:rPr>
          <w:rFonts w:ascii="Times New Roman" w:eastAsiaTheme="minorEastAsia" w:hAnsi="Times New Roman" w:cs="Times New Roman"/>
          <w:sz w:val="20"/>
          <w:szCs w:val="20"/>
        </w:rPr>
        <w:t>VI. C</w:t>
      </w:r>
      <w:r w:rsidRPr="00AF5ADD">
        <w:rPr>
          <w:rFonts w:ascii="Times New Roman" w:eastAsiaTheme="minorEastAsia" w:hAnsi="Times New Roman" w:cs="Times New Roman"/>
          <w:sz w:val="16"/>
          <w:szCs w:val="16"/>
        </w:rPr>
        <w:t>ONCLUSION</w:t>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20"/>
          <w:szCs w:val="20"/>
        </w:rPr>
        <w:t>29</w:t>
      </w:r>
    </w:p>
    <w:p w14:paraId="207D0914" w14:textId="77777777" w:rsidR="00AF5ADD" w:rsidRPr="00AF5ADD" w:rsidRDefault="00AF5ADD" w:rsidP="00AF5ADD">
      <w:pPr>
        <w:widowControl w:val="0"/>
        <w:tabs>
          <w:tab w:val="left" w:pos="1200"/>
          <w:tab w:val="right" w:pos="10080"/>
          <w:tab w:val="left" w:pos="10710"/>
        </w:tabs>
        <w:kinsoku w:val="0"/>
        <w:overflowPunct w:val="0"/>
        <w:autoSpaceDE w:val="0"/>
        <w:autoSpaceDN w:val="0"/>
        <w:adjustRightInd w:val="0"/>
        <w:spacing w:before="1" w:after="0" w:line="230" w:lineRule="exact"/>
        <w:rPr>
          <w:rFonts w:ascii="Times New Roman" w:eastAsiaTheme="minorEastAsia" w:hAnsi="Times New Roman" w:cs="Times New Roman"/>
          <w:sz w:val="20"/>
          <w:szCs w:val="20"/>
        </w:rPr>
      </w:pPr>
      <w:r w:rsidRPr="00AF5ADD">
        <w:rPr>
          <w:rFonts w:ascii="Times New Roman" w:eastAsiaTheme="minorEastAsia" w:hAnsi="Times New Roman" w:cs="Times New Roman"/>
          <w:sz w:val="20"/>
          <w:szCs w:val="20"/>
        </w:rPr>
        <w:t>VII. A</w:t>
      </w:r>
      <w:r w:rsidRPr="00AF5ADD">
        <w:rPr>
          <w:rFonts w:ascii="Times New Roman" w:eastAsiaTheme="minorEastAsia" w:hAnsi="Times New Roman" w:cs="Times New Roman"/>
          <w:sz w:val="16"/>
          <w:szCs w:val="16"/>
        </w:rPr>
        <w:t>PPENDIX</w:t>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20"/>
          <w:szCs w:val="20"/>
        </w:rPr>
        <w:t>29</w:t>
      </w:r>
    </w:p>
    <w:p w14:paraId="77D216FC" w14:textId="77777777" w:rsidR="00AF5ADD" w:rsidRPr="00AF5ADD" w:rsidRDefault="00AF5ADD" w:rsidP="00AF5ADD">
      <w:pPr>
        <w:widowControl w:val="0"/>
        <w:numPr>
          <w:ilvl w:val="1"/>
          <w:numId w:val="13"/>
        </w:numPr>
        <w:tabs>
          <w:tab w:val="left" w:pos="1560"/>
          <w:tab w:val="right" w:pos="10080"/>
          <w:tab w:val="left" w:pos="10708"/>
        </w:tabs>
        <w:kinsoku w:val="0"/>
        <w:overflowPunct w:val="0"/>
        <w:autoSpaceDE w:val="0"/>
        <w:autoSpaceDN w:val="0"/>
        <w:adjustRightInd w:val="0"/>
        <w:spacing w:after="0" w:line="230" w:lineRule="exact"/>
        <w:ind w:left="720" w:hanging="360"/>
        <w:rPr>
          <w:rFonts w:ascii="Times New Roman" w:eastAsiaTheme="minorEastAsia" w:hAnsi="Times New Roman" w:cs="Times New Roman"/>
          <w:sz w:val="20"/>
          <w:szCs w:val="20"/>
        </w:rPr>
      </w:pPr>
      <w:r w:rsidRPr="00AF5ADD">
        <w:rPr>
          <w:rFonts w:ascii="Times New Roman" w:eastAsiaTheme="minorEastAsia" w:hAnsi="Times New Roman" w:cs="Times New Roman"/>
          <w:sz w:val="20"/>
          <w:szCs w:val="20"/>
        </w:rPr>
        <w:t>C</w:t>
      </w:r>
      <w:r w:rsidRPr="00AF5ADD">
        <w:rPr>
          <w:rFonts w:ascii="Times New Roman" w:eastAsiaTheme="minorEastAsia" w:hAnsi="Times New Roman" w:cs="Times New Roman"/>
          <w:sz w:val="16"/>
          <w:szCs w:val="16"/>
        </w:rPr>
        <w:t>ASE</w:t>
      </w:r>
      <w:r w:rsidRPr="00AF5ADD">
        <w:rPr>
          <w:rFonts w:ascii="Times New Roman" w:eastAsiaTheme="minorEastAsia" w:hAnsi="Times New Roman" w:cs="Times New Roman"/>
          <w:spacing w:val="-4"/>
          <w:sz w:val="16"/>
          <w:szCs w:val="16"/>
        </w:rPr>
        <w:t xml:space="preserve"> </w:t>
      </w:r>
      <w:r w:rsidRPr="00AF5ADD">
        <w:rPr>
          <w:rFonts w:ascii="Times New Roman" w:eastAsiaTheme="minorEastAsia" w:hAnsi="Times New Roman" w:cs="Times New Roman"/>
          <w:sz w:val="20"/>
          <w:szCs w:val="20"/>
        </w:rPr>
        <w:t>S</w:t>
      </w:r>
      <w:r w:rsidRPr="00AF5ADD">
        <w:rPr>
          <w:rFonts w:ascii="Times New Roman" w:eastAsiaTheme="minorEastAsia" w:hAnsi="Times New Roman" w:cs="Times New Roman"/>
          <w:sz w:val="16"/>
          <w:szCs w:val="16"/>
        </w:rPr>
        <w:t>TUDIES</w:t>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20"/>
          <w:szCs w:val="20"/>
        </w:rPr>
        <w:t>30</w:t>
      </w:r>
    </w:p>
    <w:p w14:paraId="51C8AFC4" w14:textId="77777777" w:rsidR="00AF5ADD" w:rsidRPr="00AF5ADD" w:rsidRDefault="00AF5ADD" w:rsidP="00AF5ADD">
      <w:pPr>
        <w:widowControl w:val="0"/>
        <w:numPr>
          <w:ilvl w:val="2"/>
          <w:numId w:val="13"/>
        </w:numPr>
        <w:tabs>
          <w:tab w:val="left" w:pos="1800"/>
          <w:tab w:val="right" w:pos="10080"/>
          <w:tab w:val="left" w:pos="10708"/>
        </w:tabs>
        <w:kinsoku w:val="0"/>
        <w:overflowPunct w:val="0"/>
        <w:autoSpaceDE w:val="0"/>
        <w:autoSpaceDN w:val="0"/>
        <w:adjustRightInd w:val="0"/>
        <w:spacing w:after="0" w:line="240" w:lineRule="auto"/>
        <w:ind w:left="1080" w:hanging="240"/>
        <w:rPr>
          <w:rFonts w:ascii="Times New Roman" w:eastAsiaTheme="minorEastAsia" w:hAnsi="Times New Roman" w:cs="Times New Roman"/>
          <w:sz w:val="20"/>
          <w:szCs w:val="20"/>
        </w:rPr>
      </w:pP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ESTRUCTURED</w:t>
      </w:r>
      <w:r w:rsidRPr="00AF5ADD">
        <w:rPr>
          <w:rFonts w:ascii="Times New Roman" w:eastAsiaTheme="minorEastAsia" w:hAnsi="Times New Roman" w:cs="Times New Roman"/>
          <w:spacing w:val="-4"/>
          <w:sz w:val="16"/>
          <w:szCs w:val="16"/>
        </w:rPr>
        <w:t xml:space="preserve"> </w:t>
      </w:r>
      <w:r w:rsidRPr="00AF5ADD">
        <w:rPr>
          <w:rFonts w:ascii="Times New Roman" w:eastAsiaTheme="minorEastAsia" w:hAnsi="Times New Roman" w:cs="Times New Roman"/>
          <w:sz w:val="20"/>
          <w:szCs w:val="20"/>
        </w:rPr>
        <w:t>T</w:t>
      </w:r>
      <w:r w:rsidRPr="00AF5ADD">
        <w:rPr>
          <w:rFonts w:ascii="Times New Roman" w:eastAsiaTheme="minorEastAsia" w:hAnsi="Times New Roman" w:cs="Times New Roman"/>
          <w:sz w:val="16"/>
          <w:szCs w:val="16"/>
        </w:rPr>
        <w:t>ROUBLED</w:t>
      </w:r>
      <w:r w:rsidRPr="00AF5ADD">
        <w:rPr>
          <w:rFonts w:ascii="Times New Roman" w:eastAsiaTheme="minorEastAsia" w:hAnsi="Times New Roman" w:cs="Times New Roman"/>
          <w:spacing w:val="-4"/>
          <w:sz w:val="16"/>
          <w:szCs w:val="16"/>
        </w:rPr>
        <w:t xml:space="preserve"> </w:t>
      </w: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EINSURANCE</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C</w:t>
      </w:r>
      <w:r w:rsidRPr="00AF5ADD">
        <w:rPr>
          <w:rFonts w:ascii="Times New Roman" w:eastAsiaTheme="minorEastAsia" w:hAnsi="Times New Roman" w:cs="Times New Roman"/>
          <w:sz w:val="16"/>
          <w:szCs w:val="16"/>
        </w:rPr>
        <w:t>OMPANY</w:t>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20"/>
          <w:szCs w:val="20"/>
        </w:rPr>
        <w:t>30</w:t>
      </w:r>
    </w:p>
    <w:p w14:paraId="1B0BD38A" w14:textId="77777777" w:rsidR="00AF5ADD" w:rsidRPr="00AF5ADD" w:rsidRDefault="00AF5ADD" w:rsidP="00AF5ADD">
      <w:pPr>
        <w:widowControl w:val="0"/>
        <w:numPr>
          <w:ilvl w:val="2"/>
          <w:numId w:val="13"/>
        </w:numPr>
        <w:tabs>
          <w:tab w:val="left" w:pos="1800"/>
          <w:tab w:val="right" w:pos="10080"/>
          <w:tab w:val="left" w:pos="10708"/>
        </w:tabs>
        <w:kinsoku w:val="0"/>
        <w:overflowPunct w:val="0"/>
        <w:autoSpaceDE w:val="0"/>
        <w:autoSpaceDN w:val="0"/>
        <w:adjustRightInd w:val="0"/>
        <w:spacing w:before="1" w:after="0" w:line="230" w:lineRule="exact"/>
        <w:ind w:left="1080" w:hanging="240"/>
        <w:rPr>
          <w:rFonts w:ascii="Times New Roman" w:eastAsiaTheme="minorEastAsia" w:hAnsi="Times New Roman" w:cs="Times New Roman"/>
          <w:sz w:val="20"/>
          <w:szCs w:val="20"/>
        </w:rPr>
      </w:pPr>
      <w:r w:rsidRPr="00AF5ADD">
        <w:rPr>
          <w:rFonts w:ascii="Times New Roman" w:eastAsiaTheme="minorEastAsia" w:hAnsi="Times New Roman" w:cs="Times New Roman"/>
          <w:sz w:val="20"/>
          <w:szCs w:val="20"/>
        </w:rPr>
        <w:t>N</w:t>
      </w:r>
      <w:r w:rsidRPr="00AF5ADD">
        <w:rPr>
          <w:rFonts w:ascii="Times New Roman" w:eastAsiaTheme="minorEastAsia" w:hAnsi="Times New Roman" w:cs="Times New Roman"/>
          <w:sz w:val="16"/>
          <w:szCs w:val="16"/>
        </w:rPr>
        <w:t>EW</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Y</w:t>
      </w:r>
      <w:r w:rsidRPr="00AF5ADD">
        <w:rPr>
          <w:rFonts w:ascii="Times New Roman" w:eastAsiaTheme="minorEastAsia" w:hAnsi="Times New Roman" w:cs="Times New Roman"/>
          <w:sz w:val="16"/>
          <w:szCs w:val="16"/>
        </w:rPr>
        <w:t>ORK</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EGULATION</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141</w:t>
      </w:r>
      <w:r w:rsidRPr="00AF5ADD">
        <w:rPr>
          <w:rFonts w:ascii="Times New Roman" w:eastAsiaTheme="minorEastAsia" w:hAnsi="Times New Roman" w:cs="Times New Roman"/>
          <w:spacing w:val="-12"/>
          <w:sz w:val="20"/>
          <w:szCs w:val="20"/>
        </w:rPr>
        <w:t xml:space="preserve"> </w:t>
      </w:r>
      <w:r w:rsidRPr="00AF5ADD">
        <w:rPr>
          <w:rFonts w:ascii="Times New Roman" w:eastAsiaTheme="minorEastAsia" w:hAnsi="Times New Roman" w:cs="Times New Roman"/>
          <w:sz w:val="20"/>
          <w:szCs w:val="20"/>
        </w:rPr>
        <w:t>P</w:t>
      </w:r>
      <w:r w:rsidRPr="00AF5ADD">
        <w:rPr>
          <w:rFonts w:ascii="Times New Roman" w:eastAsiaTheme="minorEastAsia" w:hAnsi="Times New Roman" w:cs="Times New Roman"/>
          <w:sz w:val="16"/>
          <w:szCs w:val="16"/>
        </w:rPr>
        <w:t>LAN</w:t>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20"/>
          <w:szCs w:val="20"/>
        </w:rPr>
        <w:t>31</w:t>
      </w:r>
    </w:p>
    <w:p w14:paraId="2FBF06BD" w14:textId="77777777" w:rsidR="00AF5ADD" w:rsidRPr="00AF5ADD" w:rsidRDefault="00AF5ADD" w:rsidP="00AF5ADD">
      <w:pPr>
        <w:widowControl w:val="0"/>
        <w:numPr>
          <w:ilvl w:val="2"/>
          <w:numId w:val="13"/>
        </w:numPr>
        <w:tabs>
          <w:tab w:val="left" w:pos="1800"/>
          <w:tab w:val="right" w:pos="10080"/>
          <w:tab w:val="left" w:pos="10708"/>
        </w:tabs>
        <w:kinsoku w:val="0"/>
        <w:overflowPunct w:val="0"/>
        <w:autoSpaceDE w:val="0"/>
        <w:autoSpaceDN w:val="0"/>
        <w:adjustRightInd w:val="0"/>
        <w:spacing w:after="0" w:line="230" w:lineRule="exact"/>
        <w:ind w:left="1080" w:hanging="240"/>
        <w:rPr>
          <w:rFonts w:ascii="Times New Roman" w:eastAsiaTheme="minorEastAsia" w:hAnsi="Times New Roman" w:cs="Times New Roman"/>
          <w:sz w:val="20"/>
          <w:szCs w:val="20"/>
        </w:rPr>
      </w:pPr>
      <w:r w:rsidRPr="00AF5ADD">
        <w:rPr>
          <w:rFonts w:ascii="Times New Roman" w:eastAsiaTheme="minorEastAsia" w:hAnsi="Times New Roman" w:cs="Times New Roman"/>
          <w:sz w:val="20"/>
          <w:szCs w:val="20"/>
        </w:rPr>
        <w:t>C</w:t>
      </w:r>
      <w:r w:rsidRPr="00AF5ADD">
        <w:rPr>
          <w:rFonts w:ascii="Times New Roman" w:eastAsiaTheme="minorEastAsia" w:hAnsi="Times New Roman" w:cs="Times New Roman"/>
          <w:sz w:val="16"/>
          <w:szCs w:val="16"/>
        </w:rPr>
        <w:t>OMMERCIAL</w:t>
      </w:r>
      <w:r w:rsidRPr="00AF5ADD">
        <w:rPr>
          <w:rFonts w:ascii="Times New Roman" w:eastAsiaTheme="minorEastAsia" w:hAnsi="Times New Roman" w:cs="Times New Roman"/>
          <w:spacing w:val="-5"/>
          <w:sz w:val="16"/>
          <w:szCs w:val="16"/>
        </w:rPr>
        <w:t xml:space="preserve"> </w:t>
      </w:r>
      <w:r w:rsidRPr="00AF5ADD">
        <w:rPr>
          <w:rFonts w:ascii="Times New Roman" w:eastAsiaTheme="minorEastAsia" w:hAnsi="Times New Roman" w:cs="Times New Roman"/>
          <w:sz w:val="20"/>
          <w:szCs w:val="20"/>
        </w:rPr>
        <w:t>I</w:t>
      </w:r>
      <w:r w:rsidRPr="00AF5ADD">
        <w:rPr>
          <w:rFonts w:ascii="Times New Roman" w:eastAsiaTheme="minorEastAsia" w:hAnsi="Times New Roman" w:cs="Times New Roman"/>
          <w:sz w:val="16"/>
          <w:szCs w:val="16"/>
        </w:rPr>
        <w:t>NSURANCE</w:t>
      </w:r>
      <w:r w:rsidRPr="00AF5ADD">
        <w:rPr>
          <w:rFonts w:ascii="Times New Roman" w:eastAsiaTheme="minorEastAsia" w:hAnsi="Times New Roman" w:cs="Times New Roman"/>
          <w:spacing w:val="-4"/>
          <w:sz w:val="16"/>
          <w:szCs w:val="16"/>
        </w:rPr>
        <w:t xml:space="preserve"> </w:t>
      </w:r>
      <w:r w:rsidRPr="00AF5ADD">
        <w:rPr>
          <w:rFonts w:ascii="Times New Roman" w:eastAsiaTheme="minorEastAsia" w:hAnsi="Times New Roman" w:cs="Times New Roman"/>
          <w:sz w:val="20"/>
          <w:szCs w:val="20"/>
        </w:rPr>
        <w:t>C</w:t>
      </w:r>
      <w:r w:rsidRPr="00AF5ADD">
        <w:rPr>
          <w:rFonts w:ascii="Times New Roman" w:eastAsiaTheme="minorEastAsia" w:hAnsi="Times New Roman" w:cs="Times New Roman"/>
          <w:sz w:val="16"/>
          <w:szCs w:val="16"/>
        </w:rPr>
        <w:t>OMPANY</w:t>
      </w:r>
      <w:r w:rsidRPr="00AF5ADD">
        <w:rPr>
          <w:rFonts w:ascii="Times New Roman" w:eastAsiaTheme="minorEastAsia" w:hAnsi="Times New Roman" w:cs="Times New Roman"/>
          <w:spacing w:val="-5"/>
          <w:sz w:val="16"/>
          <w:szCs w:val="16"/>
        </w:rPr>
        <w:t xml:space="preserve"> </w:t>
      </w: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UN</w:t>
      </w:r>
      <w:r w:rsidRPr="00AF5ADD">
        <w:rPr>
          <w:rFonts w:ascii="Times New Roman" w:eastAsiaTheme="minorEastAsia" w:hAnsi="Times New Roman" w:cs="Times New Roman"/>
          <w:sz w:val="20"/>
          <w:szCs w:val="20"/>
        </w:rPr>
        <w:t>-</w:t>
      </w:r>
      <w:r w:rsidRPr="00AF5ADD">
        <w:rPr>
          <w:rFonts w:ascii="Times New Roman" w:eastAsiaTheme="minorEastAsia" w:hAnsi="Times New Roman" w:cs="Times New Roman"/>
          <w:sz w:val="16"/>
          <w:szCs w:val="16"/>
        </w:rPr>
        <w:t>OFF</w:t>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20"/>
          <w:szCs w:val="20"/>
        </w:rPr>
        <w:t>33</w:t>
      </w:r>
    </w:p>
    <w:p w14:paraId="4E723D94" w14:textId="77777777" w:rsidR="00AF5ADD" w:rsidRPr="00AF5ADD" w:rsidRDefault="00AF5ADD" w:rsidP="00AF5ADD">
      <w:pPr>
        <w:widowControl w:val="0"/>
        <w:numPr>
          <w:ilvl w:val="2"/>
          <w:numId w:val="13"/>
        </w:numPr>
        <w:tabs>
          <w:tab w:val="left" w:pos="1800"/>
          <w:tab w:val="right" w:pos="10080"/>
          <w:tab w:val="left" w:pos="10708"/>
        </w:tabs>
        <w:kinsoku w:val="0"/>
        <w:overflowPunct w:val="0"/>
        <w:autoSpaceDE w:val="0"/>
        <w:autoSpaceDN w:val="0"/>
        <w:adjustRightInd w:val="0"/>
        <w:spacing w:after="0" w:line="240" w:lineRule="auto"/>
        <w:ind w:left="1080" w:hanging="240"/>
        <w:rPr>
          <w:rFonts w:ascii="Times New Roman" w:eastAsiaTheme="minorEastAsia" w:hAnsi="Times New Roman" w:cs="Times New Roman"/>
          <w:sz w:val="20"/>
          <w:szCs w:val="20"/>
        </w:rPr>
      </w:pP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ESTRUCTURED</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T</w:t>
      </w:r>
      <w:r w:rsidRPr="00AF5ADD">
        <w:rPr>
          <w:rFonts w:ascii="Times New Roman" w:eastAsiaTheme="minorEastAsia" w:hAnsi="Times New Roman" w:cs="Times New Roman"/>
          <w:sz w:val="16"/>
          <w:szCs w:val="16"/>
        </w:rPr>
        <w:t>ROUBLED</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L</w:t>
      </w:r>
      <w:r w:rsidRPr="00AF5ADD">
        <w:rPr>
          <w:rFonts w:ascii="Times New Roman" w:eastAsiaTheme="minorEastAsia" w:hAnsi="Times New Roman" w:cs="Times New Roman"/>
          <w:sz w:val="16"/>
          <w:szCs w:val="16"/>
        </w:rPr>
        <w:t>ONG</w:t>
      </w:r>
      <w:r w:rsidRPr="00AF5ADD">
        <w:rPr>
          <w:rFonts w:ascii="Times New Roman" w:eastAsiaTheme="minorEastAsia" w:hAnsi="Times New Roman" w:cs="Times New Roman"/>
          <w:sz w:val="20"/>
          <w:szCs w:val="20"/>
        </w:rPr>
        <w:t>-T</w:t>
      </w:r>
      <w:r w:rsidRPr="00AF5ADD">
        <w:rPr>
          <w:rFonts w:ascii="Times New Roman" w:eastAsiaTheme="minorEastAsia" w:hAnsi="Times New Roman" w:cs="Times New Roman"/>
          <w:sz w:val="16"/>
          <w:szCs w:val="16"/>
        </w:rPr>
        <w:t>ERM</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20"/>
          <w:szCs w:val="20"/>
        </w:rPr>
        <w:t>C</w:t>
      </w:r>
      <w:r w:rsidRPr="00AF5ADD">
        <w:rPr>
          <w:rFonts w:ascii="Times New Roman" w:eastAsiaTheme="minorEastAsia" w:hAnsi="Times New Roman" w:cs="Times New Roman"/>
          <w:sz w:val="16"/>
          <w:szCs w:val="16"/>
        </w:rPr>
        <w:t>ARE</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C</w:t>
      </w:r>
      <w:r w:rsidRPr="00AF5ADD">
        <w:rPr>
          <w:rFonts w:ascii="Times New Roman" w:eastAsiaTheme="minorEastAsia" w:hAnsi="Times New Roman" w:cs="Times New Roman"/>
          <w:sz w:val="16"/>
          <w:szCs w:val="16"/>
        </w:rPr>
        <w:t>OMPANY</w:t>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20"/>
          <w:szCs w:val="20"/>
        </w:rPr>
        <w:t>35</w:t>
      </w:r>
    </w:p>
    <w:p w14:paraId="0FB12418" w14:textId="77777777" w:rsidR="00AF5ADD" w:rsidRPr="00AF5ADD" w:rsidRDefault="00AF5ADD" w:rsidP="00AF5ADD">
      <w:pPr>
        <w:widowControl w:val="0"/>
        <w:numPr>
          <w:ilvl w:val="2"/>
          <w:numId w:val="13"/>
        </w:numPr>
        <w:tabs>
          <w:tab w:val="left" w:pos="1801"/>
          <w:tab w:val="right" w:pos="10080"/>
          <w:tab w:val="left" w:pos="10708"/>
        </w:tabs>
        <w:kinsoku w:val="0"/>
        <w:overflowPunct w:val="0"/>
        <w:autoSpaceDE w:val="0"/>
        <w:autoSpaceDN w:val="0"/>
        <w:adjustRightInd w:val="0"/>
        <w:spacing w:after="0" w:line="230" w:lineRule="exact"/>
        <w:ind w:left="1080" w:hanging="240"/>
        <w:rPr>
          <w:rFonts w:ascii="Times New Roman" w:eastAsiaTheme="minorEastAsia" w:hAnsi="Times New Roman" w:cs="Times New Roman"/>
          <w:sz w:val="20"/>
          <w:szCs w:val="20"/>
        </w:rPr>
      </w:pPr>
      <w:r w:rsidRPr="00AF5ADD">
        <w:rPr>
          <w:rFonts w:ascii="Times New Roman" w:eastAsiaTheme="minorEastAsia" w:hAnsi="Times New Roman" w:cs="Times New Roman"/>
          <w:sz w:val="20"/>
          <w:szCs w:val="20"/>
        </w:rPr>
        <w:t>L</w:t>
      </w:r>
      <w:r w:rsidRPr="00AF5ADD">
        <w:rPr>
          <w:rFonts w:ascii="Times New Roman" w:eastAsiaTheme="minorEastAsia" w:hAnsi="Times New Roman" w:cs="Times New Roman"/>
          <w:sz w:val="16"/>
          <w:szCs w:val="16"/>
        </w:rPr>
        <w:t>IABILITY</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16"/>
          <w:szCs w:val="16"/>
        </w:rPr>
        <w:t>OF</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I</w:t>
      </w:r>
      <w:r w:rsidRPr="00AF5ADD">
        <w:rPr>
          <w:rFonts w:ascii="Times New Roman" w:eastAsiaTheme="minorEastAsia" w:hAnsi="Times New Roman" w:cs="Times New Roman"/>
          <w:sz w:val="16"/>
          <w:szCs w:val="16"/>
        </w:rPr>
        <w:t>NSUREDS</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20"/>
          <w:szCs w:val="20"/>
        </w:rPr>
        <w:t>T</w:t>
      </w:r>
      <w:r w:rsidRPr="00AF5ADD">
        <w:rPr>
          <w:rFonts w:ascii="Times New Roman" w:eastAsiaTheme="minorEastAsia" w:hAnsi="Times New Roman" w:cs="Times New Roman"/>
          <w:sz w:val="16"/>
          <w:szCs w:val="16"/>
        </w:rPr>
        <w:t>RANSFERRED</w:t>
      </w:r>
      <w:r w:rsidRPr="00AF5ADD">
        <w:rPr>
          <w:rFonts w:ascii="Times New Roman" w:eastAsiaTheme="minorEastAsia" w:hAnsi="Times New Roman" w:cs="Times New Roman"/>
          <w:spacing w:val="-4"/>
          <w:sz w:val="16"/>
          <w:szCs w:val="16"/>
        </w:rPr>
        <w:t xml:space="preserve"> </w:t>
      </w:r>
      <w:r w:rsidRPr="00AF5ADD">
        <w:rPr>
          <w:rFonts w:ascii="Times New Roman" w:eastAsiaTheme="minorEastAsia" w:hAnsi="Times New Roman" w:cs="Times New Roman"/>
          <w:sz w:val="16"/>
          <w:szCs w:val="16"/>
        </w:rPr>
        <w:t>TO</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16"/>
          <w:szCs w:val="16"/>
        </w:rPr>
        <w:t>A</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20"/>
          <w:szCs w:val="20"/>
        </w:rPr>
        <w:t>T</w:t>
      </w:r>
      <w:r w:rsidRPr="00AF5ADD">
        <w:rPr>
          <w:rFonts w:ascii="Times New Roman" w:eastAsiaTheme="minorEastAsia" w:hAnsi="Times New Roman" w:cs="Times New Roman"/>
          <w:sz w:val="16"/>
          <w:szCs w:val="16"/>
        </w:rPr>
        <w:t>HIRD</w:t>
      </w:r>
      <w:r w:rsidRPr="00AF5ADD">
        <w:rPr>
          <w:rFonts w:ascii="Times New Roman" w:eastAsiaTheme="minorEastAsia" w:hAnsi="Times New Roman" w:cs="Times New Roman"/>
          <w:spacing w:val="-4"/>
          <w:sz w:val="16"/>
          <w:szCs w:val="16"/>
        </w:rPr>
        <w:t xml:space="preserve"> </w:t>
      </w:r>
      <w:r w:rsidRPr="00AF5ADD">
        <w:rPr>
          <w:rFonts w:ascii="Times New Roman" w:eastAsiaTheme="minorEastAsia" w:hAnsi="Times New Roman" w:cs="Times New Roman"/>
          <w:sz w:val="20"/>
          <w:szCs w:val="20"/>
        </w:rPr>
        <w:t>P</w:t>
      </w:r>
      <w:r w:rsidRPr="00AF5ADD">
        <w:rPr>
          <w:rFonts w:ascii="Times New Roman" w:eastAsiaTheme="minorEastAsia" w:hAnsi="Times New Roman" w:cs="Times New Roman"/>
          <w:sz w:val="16"/>
          <w:szCs w:val="16"/>
        </w:rPr>
        <w:t>ARTY</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20"/>
          <w:szCs w:val="20"/>
        </w:rPr>
        <w:t>–</w:t>
      </w:r>
      <w:r w:rsidRPr="00AF5ADD">
        <w:rPr>
          <w:rFonts w:ascii="Times New Roman" w:eastAsiaTheme="minorEastAsia" w:hAnsi="Times New Roman" w:cs="Times New Roman"/>
          <w:spacing w:val="-12"/>
          <w:sz w:val="20"/>
          <w:szCs w:val="20"/>
        </w:rPr>
        <w:t xml:space="preserve"> </w:t>
      </w:r>
      <w:r w:rsidRPr="00AF5ADD">
        <w:rPr>
          <w:rFonts w:ascii="Times New Roman" w:eastAsiaTheme="minorEastAsia" w:hAnsi="Times New Roman" w:cs="Times New Roman"/>
          <w:sz w:val="20"/>
          <w:szCs w:val="20"/>
        </w:rPr>
        <w:t>E</w:t>
      </w:r>
      <w:r w:rsidRPr="00AF5ADD">
        <w:rPr>
          <w:rFonts w:ascii="Times New Roman" w:eastAsiaTheme="minorEastAsia" w:hAnsi="Times New Roman" w:cs="Times New Roman"/>
          <w:sz w:val="16"/>
          <w:szCs w:val="16"/>
        </w:rPr>
        <w:t>UROPE</w:t>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20"/>
          <w:szCs w:val="20"/>
        </w:rPr>
        <w:t>36</w:t>
      </w:r>
    </w:p>
    <w:p w14:paraId="19C27195" w14:textId="77777777" w:rsidR="00AF5ADD" w:rsidRPr="00AF5ADD" w:rsidRDefault="00AF5ADD" w:rsidP="00AF5ADD">
      <w:pPr>
        <w:widowControl w:val="0"/>
        <w:numPr>
          <w:ilvl w:val="1"/>
          <w:numId w:val="13"/>
        </w:numPr>
        <w:tabs>
          <w:tab w:val="left" w:pos="1560"/>
          <w:tab w:val="right" w:pos="10080"/>
          <w:tab w:val="left" w:pos="10707"/>
        </w:tabs>
        <w:kinsoku w:val="0"/>
        <w:overflowPunct w:val="0"/>
        <w:autoSpaceDE w:val="0"/>
        <w:autoSpaceDN w:val="0"/>
        <w:adjustRightInd w:val="0"/>
        <w:spacing w:after="0" w:line="230" w:lineRule="exact"/>
        <w:ind w:left="720" w:hanging="360"/>
        <w:rPr>
          <w:rFonts w:ascii="Times New Roman" w:eastAsiaTheme="minorEastAsia" w:hAnsi="Times New Roman" w:cs="Times New Roman"/>
          <w:sz w:val="20"/>
          <w:szCs w:val="20"/>
        </w:rPr>
      </w:pPr>
      <w:r w:rsidRPr="00AF5ADD">
        <w:rPr>
          <w:rFonts w:ascii="Times New Roman" w:eastAsiaTheme="minorEastAsia" w:hAnsi="Times New Roman" w:cs="Times New Roman"/>
          <w:sz w:val="20"/>
          <w:szCs w:val="20"/>
        </w:rPr>
        <w:t>S</w:t>
      </w:r>
      <w:r w:rsidRPr="00AF5ADD">
        <w:rPr>
          <w:rFonts w:ascii="Times New Roman" w:eastAsiaTheme="minorEastAsia" w:hAnsi="Times New Roman" w:cs="Times New Roman"/>
          <w:sz w:val="16"/>
          <w:szCs w:val="16"/>
        </w:rPr>
        <w:t>AMPLE</w:t>
      </w:r>
      <w:r w:rsidRPr="00AF5ADD">
        <w:rPr>
          <w:rFonts w:ascii="Times New Roman" w:eastAsiaTheme="minorEastAsia" w:hAnsi="Times New Roman" w:cs="Times New Roman"/>
          <w:spacing w:val="-4"/>
          <w:sz w:val="16"/>
          <w:szCs w:val="16"/>
        </w:rPr>
        <w:t xml:space="preserve"> </w:t>
      </w:r>
      <w:r w:rsidRPr="00AF5ADD">
        <w:rPr>
          <w:rFonts w:ascii="Times New Roman" w:eastAsiaTheme="minorEastAsia" w:hAnsi="Times New Roman" w:cs="Times New Roman"/>
          <w:sz w:val="20"/>
          <w:szCs w:val="20"/>
        </w:rPr>
        <w:t>D</w:t>
      </w:r>
      <w:r w:rsidRPr="00AF5ADD">
        <w:rPr>
          <w:rFonts w:ascii="Times New Roman" w:eastAsiaTheme="minorEastAsia" w:hAnsi="Times New Roman" w:cs="Times New Roman"/>
          <w:sz w:val="16"/>
          <w:szCs w:val="16"/>
        </w:rPr>
        <w:t>OCUMENTS</w:t>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20"/>
          <w:szCs w:val="20"/>
        </w:rPr>
        <w:t>38</w:t>
      </w:r>
    </w:p>
    <w:p w14:paraId="538C11D5" w14:textId="77777777" w:rsidR="00AF5ADD" w:rsidRPr="00AF5ADD" w:rsidRDefault="00AF5ADD" w:rsidP="00AF5ADD">
      <w:pPr>
        <w:widowControl w:val="0"/>
        <w:numPr>
          <w:ilvl w:val="2"/>
          <w:numId w:val="13"/>
        </w:numPr>
        <w:tabs>
          <w:tab w:val="left" w:pos="1801"/>
          <w:tab w:val="right" w:pos="10080"/>
          <w:tab w:val="left" w:pos="10708"/>
        </w:tabs>
        <w:kinsoku w:val="0"/>
        <w:overflowPunct w:val="0"/>
        <w:autoSpaceDE w:val="0"/>
        <w:autoSpaceDN w:val="0"/>
        <w:adjustRightInd w:val="0"/>
        <w:spacing w:before="1" w:after="0" w:line="240" w:lineRule="auto"/>
        <w:ind w:left="1080" w:hanging="240"/>
        <w:rPr>
          <w:rFonts w:ascii="Times New Roman" w:eastAsiaTheme="minorEastAsia" w:hAnsi="Times New Roman" w:cs="Times New Roman"/>
          <w:sz w:val="20"/>
          <w:szCs w:val="20"/>
        </w:rPr>
      </w:pPr>
      <w:r w:rsidRPr="00AF5ADD">
        <w:rPr>
          <w:rFonts w:ascii="Times New Roman" w:eastAsiaTheme="minorEastAsia" w:hAnsi="Times New Roman" w:cs="Times New Roman"/>
          <w:sz w:val="20"/>
          <w:szCs w:val="20"/>
        </w:rPr>
        <w:t>S</w:t>
      </w:r>
      <w:r w:rsidRPr="00AF5ADD">
        <w:rPr>
          <w:rFonts w:ascii="Times New Roman" w:eastAsiaTheme="minorEastAsia" w:hAnsi="Times New Roman" w:cs="Times New Roman"/>
          <w:sz w:val="16"/>
          <w:szCs w:val="16"/>
        </w:rPr>
        <w:t>AMPLE</w:t>
      </w:r>
      <w:r w:rsidRPr="00AF5ADD">
        <w:rPr>
          <w:rFonts w:ascii="Times New Roman" w:eastAsiaTheme="minorEastAsia" w:hAnsi="Times New Roman" w:cs="Times New Roman"/>
          <w:spacing w:val="-5"/>
          <w:sz w:val="16"/>
          <w:szCs w:val="16"/>
        </w:rPr>
        <w:t xml:space="preserve"> </w:t>
      </w:r>
      <w:r w:rsidRPr="00AF5ADD">
        <w:rPr>
          <w:rFonts w:ascii="Times New Roman" w:eastAsiaTheme="minorEastAsia" w:hAnsi="Times New Roman" w:cs="Times New Roman"/>
          <w:sz w:val="20"/>
          <w:szCs w:val="20"/>
        </w:rPr>
        <w:t>S</w:t>
      </w:r>
      <w:r w:rsidRPr="00AF5ADD">
        <w:rPr>
          <w:rFonts w:ascii="Times New Roman" w:eastAsiaTheme="minorEastAsia" w:hAnsi="Times New Roman" w:cs="Times New Roman"/>
          <w:sz w:val="16"/>
          <w:szCs w:val="16"/>
        </w:rPr>
        <w:t>UPERVISION</w:t>
      </w:r>
      <w:r w:rsidRPr="00AF5ADD">
        <w:rPr>
          <w:rFonts w:ascii="Times New Roman" w:eastAsiaTheme="minorEastAsia" w:hAnsi="Times New Roman" w:cs="Times New Roman"/>
          <w:spacing w:val="-5"/>
          <w:sz w:val="16"/>
          <w:szCs w:val="16"/>
        </w:rPr>
        <w:t xml:space="preserve"> </w:t>
      </w:r>
      <w:r w:rsidRPr="00AF5ADD">
        <w:rPr>
          <w:rFonts w:ascii="Times New Roman" w:eastAsiaTheme="minorEastAsia" w:hAnsi="Times New Roman" w:cs="Times New Roman"/>
          <w:sz w:val="20"/>
          <w:szCs w:val="20"/>
        </w:rPr>
        <w:t>C</w:t>
      </w:r>
      <w:r w:rsidRPr="00AF5ADD">
        <w:rPr>
          <w:rFonts w:ascii="Times New Roman" w:eastAsiaTheme="minorEastAsia" w:hAnsi="Times New Roman" w:cs="Times New Roman"/>
          <w:sz w:val="16"/>
          <w:szCs w:val="16"/>
        </w:rPr>
        <w:t>ONSENT</w:t>
      </w:r>
      <w:r w:rsidRPr="00AF5ADD">
        <w:rPr>
          <w:rFonts w:ascii="Times New Roman" w:eastAsiaTheme="minorEastAsia" w:hAnsi="Times New Roman" w:cs="Times New Roman"/>
          <w:spacing w:val="-5"/>
          <w:sz w:val="16"/>
          <w:szCs w:val="16"/>
        </w:rPr>
        <w:t xml:space="preserve"> </w:t>
      </w:r>
      <w:r w:rsidRPr="00AF5ADD">
        <w:rPr>
          <w:rFonts w:ascii="Times New Roman" w:eastAsiaTheme="minorEastAsia" w:hAnsi="Times New Roman" w:cs="Times New Roman"/>
          <w:sz w:val="20"/>
          <w:szCs w:val="20"/>
        </w:rPr>
        <w:t>O</w:t>
      </w:r>
      <w:r w:rsidRPr="00AF5ADD">
        <w:rPr>
          <w:rFonts w:ascii="Times New Roman" w:eastAsiaTheme="minorEastAsia" w:hAnsi="Times New Roman" w:cs="Times New Roman"/>
          <w:sz w:val="16"/>
          <w:szCs w:val="16"/>
        </w:rPr>
        <w:t>RDER</w:t>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20"/>
          <w:szCs w:val="20"/>
        </w:rPr>
        <w:t>39</w:t>
      </w:r>
    </w:p>
    <w:p w14:paraId="3F94F4C4" w14:textId="77777777" w:rsidR="00AF5ADD" w:rsidRPr="00AF5ADD" w:rsidRDefault="00AF5ADD" w:rsidP="00AF5ADD">
      <w:pPr>
        <w:widowControl w:val="0"/>
        <w:numPr>
          <w:ilvl w:val="2"/>
          <w:numId w:val="13"/>
        </w:numPr>
        <w:tabs>
          <w:tab w:val="left" w:pos="1801"/>
          <w:tab w:val="right" w:pos="10080"/>
          <w:tab w:val="left" w:pos="10708"/>
        </w:tabs>
        <w:kinsoku w:val="0"/>
        <w:overflowPunct w:val="0"/>
        <w:autoSpaceDE w:val="0"/>
        <w:autoSpaceDN w:val="0"/>
        <w:adjustRightInd w:val="0"/>
        <w:spacing w:after="0" w:line="230" w:lineRule="exact"/>
        <w:ind w:left="1080" w:hanging="240"/>
        <w:rPr>
          <w:rFonts w:ascii="Times New Roman" w:eastAsiaTheme="minorEastAsia" w:hAnsi="Times New Roman" w:cs="Times New Roman"/>
          <w:sz w:val="20"/>
          <w:szCs w:val="20"/>
        </w:rPr>
      </w:pPr>
      <w:r w:rsidRPr="00AF5ADD">
        <w:rPr>
          <w:rFonts w:ascii="Times New Roman" w:eastAsiaTheme="minorEastAsia" w:hAnsi="Times New Roman" w:cs="Times New Roman"/>
          <w:sz w:val="20"/>
          <w:szCs w:val="20"/>
        </w:rPr>
        <w:t>S</w:t>
      </w:r>
      <w:r w:rsidRPr="00AF5ADD">
        <w:rPr>
          <w:rFonts w:ascii="Times New Roman" w:eastAsiaTheme="minorEastAsia" w:hAnsi="Times New Roman" w:cs="Times New Roman"/>
          <w:sz w:val="16"/>
          <w:szCs w:val="16"/>
        </w:rPr>
        <w:t>AMPLE</w:t>
      </w:r>
      <w:r w:rsidRPr="00AF5ADD">
        <w:rPr>
          <w:rFonts w:ascii="Times New Roman" w:eastAsiaTheme="minorEastAsia" w:hAnsi="Times New Roman" w:cs="Times New Roman"/>
          <w:spacing w:val="-5"/>
          <w:sz w:val="16"/>
          <w:szCs w:val="16"/>
        </w:rPr>
        <w:t xml:space="preserve"> </w:t>
      </w: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EINSURER</w:t>
      </w:r>
      <w:r w:rsidRPr="00AF5ADD">
        <w:rPr>
          <w:rFonts w:ascii="Times New Roman" w:eastAsiaTheme="minorEastAsia" w:hAnsi="Times New Roman" w:cs="Times New Roman"/>
          <w:spacing w:val="-5"/>
          <w:sz w:val="16"/>
          <w:szCs w:val="16"/>
        </w:rPr>
        <w:t xml:space="preserve"> </w:t>
      </w:r>
      <w:r w:rsidRPr="00AF5ADD">
        <w:rPr>
          <w:rFonts w:ascii="Times New Roman" w:eastAsiaTheme="minorEastAsia" w:hAnsi="Times New Roman" w:cs="Times New Roman"/>
          <w:sz w:val="20"/>
          <w:szCs w:val="20"/>
        </w:rPr>
        <w:t>L</w:t>
      </w:r>
      <w:r w:rsidRPr="00AF5ADD">
        <w:rPr>
          <w:rFonts w:ascii="Times New Roman" w:eastAsiaTheme="minorEastAsia" w:hAnsi="Times New Roman" w:cs="Times New Roman"/>
          <w:sz w:val="16"/>
          <w:szCs w:val="16"/>
        </w:rPr>
        <w:t>ETTER</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A</w:t>
      </w:r>
      <w:r w:rsidRPr="00AF5ADD">
        <w:rPr>
          <w:rFonts w:ascii="Times New Roman" w:eastAsiaTheme="minorEastAsia" w:hAnsi="Times New Roman" w:cs="Times New Roman"/>
          <w:sz w:val="16"/>
          <w:szCs w:val="16"/>
        </w:rPr>
        <w:t>GREEMENT</w:t>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20"/>
          <w:szCs w:val="20"/>
        </w:rPr>
        <w:t>44</w:t>
      </w:r>
    </w:p>
    <w:p w14:paraId="507EDB9E" w14:textId="77777777" w:rsidR="00AF5ADD" w:rsidRPr="00AF5ADD" w:rsidRDefault="00AF5ADD" w:rsidP="00AF5ADD">
      <w:pPr>
        <w:widowControl w:val="0"/>
        <w:numPr>
          <w:ilvl w:val="1"/>
          <w:numId w:val="13"/>
        </w:numPr>
        <w:tabs>
          <w:tab w:val="left" w:pos="1560"/>
          <w:tab w:val="right" w:pos="10080"/>
          <w:tab w:val="left" w:pos="10708"/>
        </w:tabs>
        <w:kinsoku w:val="0"/>
        <w:overflowPunct w:val="0"/>
        <w:autoSpaceDE w:val="0"/>
        <w:autoSpaceDN w:val="0"/>
        <w:adjustRightInd w:val="0"/>
        <w:spacing w:after="0" w:line="230" w:lineRule="exact"/>
        <w:ind w:left="720" w:hanging="360"/>
        <w:rPr>
          <w:rFonts w:ascii="Times New Roman" w:eastAsiaTheme="minorEastAsia" w:hAnsi="Times New Roman" w:cs="Times New Roman"/>
          <w:sz w:val="20"/>
          <w:szCs w:val="20"/>
        </w:rPr>
      </w:pPr>
      <w:r w:rsidRPr="00AF5ADD">
        <w:rPr>
          <w:rFonts w:ascii="Times New Roman" w:eastAsiaTheme="minorEastAsia" w:hAnsi="Times New Roman" w:cs="Times New Roman"/>
          <w:sz w:val="20"/>
          <w:szCs w:val="20"/>
        </w:rPr>
        <w:t>S</w:t>
      </w:r>
      <w:r w:rsidRPr="00AF5ADD">
        <w:rPr>
          <w:rFonts w:ascii="Times New Roman" w:eastAsiaTheme="minorEastAsia" w:hAnsi="Times New Roman" w:cs="Times New Roman"/>
          <w:sz w:val="16"/>
          <w:szCs w:val="16"/>
        </w:rPr>
        <w:t>AMPLE</w:t>
      </w:r>
      <w:r w:rsidRPr="00AF5ADD">
        <w:rPr>
          <w:rFonts w:ascii="Times New Roman" w:eastAsiaTheme="minorEastAsia" w:hAnsi="Times New Roman" w:cs="Times New Roman"/>
          <w:spacing w:val="-4"/>
          <w:sz w:val="16"/>
          <w:szCs w:val="16"/>
        </w:rPr>
        <w:t xml:space="preserve"> </w:t>
      </w:r>
      <w:r w:rsidRPr="00AF5ADD">
        <w:rPr>
          <w:rFonts w:ascii="Times New Roman" w:eastAsiaTheme="minorEastAsia" w:hAnsi="Times New Roman" w:cs="Times New Roman"/>
          <w:sz w:val="20"/>
          <w:szCs w:val="20"/>
        </w:rPr>
        <w:t>O</w:t>
      </w:r>
      <w:r w:rsidRPr="00AF5ADD">
        <w:rPr>
          <w:rFonts w:ascii="Times New Roman" w:eastAsiaTheme="minorEastAsia" w:hAnsi="Times New Roman" w:cs="Times New Roman"/>
          <w:sz w:val="16"/>
          <w:szCs w:val="16"/>
        </w:rPr>
        <w:t>UTLINE</w:t>
      </w:r>
      <w:r w:rsidRPr="00AF5ADD">
        <w:rPr>
          <w:rFonts w:ascii="Times New Roman" w:eastAsiaTheme="minorEastAsia" w:hAnsi="Times New Roman" w:cs="Times New Roman"/>
          <w:spacing w:val="-4"/>
          <w:sz w:val="16"/>
          <w:szCs w:val="16"/>
        </w:rPr>
        <w:t xml:space="preserve"> </w:t>
      </w:r>
      <w:r w:rsidRPr="00AF5ADD">
        <w:rPr>
          <w:rFonts w:ascii="Times New Roman" w:eastAsiaTheme="minorEastAsia" w:hAnsi="Times New Roman" w:cs="Times New Roman"/>
          <w:sz w:val="16"/>
          <w:szCs w:val="16"/>
        </w:rPr>
        <w:t>FOR</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UN</w:t>
      </w:r>
      <w:r w:rsidRPr="00AF5ADD">
        <w:rPr>
          <w:rFonts w:ascii="Times New Roman" w:eastAsiaTheme="minorEastAsia" w:hAnsi="Times New Roman" w:cs="Times New Roman"/>
          <w:sz w:val="20"/>
          <w:szCs w:val="20"/>
        </w:rPr>
        <w:t>-O</w:t>
      </w:r>
      <w:r w:rsidRPr="00AF5ADD">
        <w:rPr>
          <w:rFonts w:ascii="Times New Roman" w:eastAsiaTheme="minorEastAsia" w:hAnsi="Times New Roman" w:cs="Times New Roman"/>
          <w:sz w:val="16"/>
          <w:szCs w:val="16"/>
        </w:rPr>
        <w:t>FF</w:t>
      </w:r>
      <w:r w:rsidRPr="00AF5ADD">
        <w:rPr>
          <w:rFonts w:ascii="Times New Roman" w:eastAsiaTheme="minorEastAsia" w:hAnsi="Times New Roman" w:cs="Times New Roman"/>
          <w:spacing w:val="-4"/>
          <w:sz w:val="16"/>
          <w:szCs w:val="16"/>
        </w:rPr>
        <w:t xml:space="preserve"> </w:t>
      </w:r>
      <w:r w:rsidRPr="00AF5ADD">
        <w:rPr>
          <w:rFonts w:ascii="Times New Roman" w:eastAsiaTheme="minorEastAsia" w:hAnsi="Times New Roman" w:cs="Times New Roman"/>
          <w:sz w:val="20"/>
          <w:szCs w:val="20"/>
        </w:rPr>
        <w:t>P</w:t>
      </w:r>
      <w:r w:rsidRPr="00AF5ADD">
        <w:rPr>
          <w:rFonts w:ascii="Times New Roman" w:eastAsiaTheme="minorEastAsia" w:hAnsi="Times New Roman" w:cs="Times New Roman"/>
          <w:sz w:val="16"/>
          <w:szCs w:val="16"/>
        </w:rPr>
        <w:t>LANS</w:t>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20"/>
          <w:szCs w:val="20"/>
        </w:rPr>
        <w:t>46</w:t>
      </w:r>
    </w:p>
    <w:p w14:paraId="2DBC2320" w14:textId="77777777" w:rsidR="00AF5ADD" w:rsidRPr="00AF5ADD" w:rsidRDefault="00AF5ADD" w:rsidP="00AF5ADD">
      <w:pPr>
        <w:widowControl w:val="0"/>
        <w:numPr>
          <w:ilvl w:val="1"/>
          <w:numId w:val="13"/>
        </w:numPr>
        <w:tabs>
          <w:tab w:val="left" w:pos="1560"/>
          <w:tab w:val="right" w:pos="10080"/>
          <w:tab w:val="left" w:pos="10708"/>
        </w:tabs>
        <w:kinsoku w:val="0"/>
        <w:overflowPunct w:val="0"/>
        <w:autoSpaceDE w:val="0"/>
        <w:autoSpaceDN w:val="0"/>
        <w:adjustRightInd w:val="0"/>
        <w:spacing w:before="1" w:after="0" w:line="240" w:lineRule="auto"/>
        <w:ind w:left="720" w:hanging="360"/>
        <w:rPr>
          <w:rFonts w:ascii="Times New Roman" w:eastAsiaTheme="minorEastAsia" w:hAnsi="Times New Roman" w:cs="Times New Roman"/>
          <w:sz w:val="20"/>
          <w:szCs w:val="20"/>
        </w:rPr>
      </w:pPr>
      <w:r w:rsidRPr="00AF5ADD">
        <w:rPr>
          <w:rFonts w:ascii="Times New Roman" w:eastAsiaTheme="minorEastAsia" w:hAnsi="Times New Roman" w:cs="Times New Roman"/>
          <w:spacing w:val="-1"/>
          <w:sz w:val="20"/>
          <w:szCs w:val="20"/>
        </w:rPr>
        <w:t>R</w:t>
      </w:r>
      <w:r w:rsidRPr="00AF5ADD">
        <w:rPr>
          <w:rFonts w:ascii="Times New Roman" w:eastAsiaTheme="minorEastAsia" w:hAnsi="Times New Roman" w:cs="Times New Roman"/>
          <w:spacing w:val="-1"/>
          <w:sz w:val="16"/>
          <w:szCs w:val="16"/>
        </w:rPr>
        <w:t>ELEVANT</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NAIC</w:t>
      </w:r>
      <w:r w:rsidRPr="00AF5ADD">
        <w:rPr>
          <w:rFonts w:ascii="Times New Roman" w:eastAsiaTheme="minorEastAsia" w:hAnsi="Times New Roman" w:cs="Times New Roman"/>
          <w:spacing w:val="-12"/>
          <w:sz w:val="20"/>
          <w:szCs w:val="20"/>
        </w:rPr>
        <w:t xml:space="preserve"> </w:t>
      </w:r>
      <w:r w:rsidRPr="00AF5ADD">
        <w:rPr>
          <w:rFonts w:ascii="Times New Roman" w:eastAsiaTheme="minorEastAsia" w:hAnsi="Times New Roman" w:cs="Times New Roman"/>
          <w:sz w:val="20"/>
          <w:szCs w:val="20"/>
        </w:rPr>
        <w:t>M</w:t>
      </w:r>
      <w:r w:rsidRPr="00AF5ADD">
        <w:rPr>
          <w:rFonts w:ascii="Times New Roman" w:eastAsiaTheme="minorEastAsia" w:hAnsi="Times New Roman" w:cs="Times New Roman"/>
          <w:sz w:val="16"/>
          <w:szCs w:val="16"/>
        </w:rPr>
        <w:t>ODEL</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L</w:t>
      </w:r>
      <w:r w:rsidRPr="00AF5ADD">
        <w:rPr>
          <w:rFonts w:ascii="Times New Roman" w:eastAsiaTheme="minorEastAsia" w:hAnsi="Times New Roman" w:cs="Times New Roman"/>
          <w:sz w:val="16"/>
          <w:szCs w:val="16"/>
        </w:rPr>
        <w:t>AWS</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20"/>
          <w:szCs w:val="20"/>
        </w:rPr>
        <w:t>&amp;</w:t>
      </w:r>
      <w:r w:rsidRPr="00AF5ADD">
        <w:rPr>
          <w:rFonts w:ascii="Times New Roman" w:eastAsiaTheme="minorEastAsia" w:hAnsi="Times New Roman" w:cs="Times New Roman"/>
          <w:spacing w:val="-12"/>
          <w:sz w:val="20"/>
          <w:szCs w:val="20"/>
        </w:rPr>
        <w:t xml:space="preserve"> </w:t>
      </w: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EGULATIONS</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16"/>
          <w:szCs w:val="16"/>
        </w:rPr>
        <w:t>AND</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20"/>
          <w:szCs w:val="20"/>
        </w:rPr>
        <w:t>S</w:t>
      </w:r>
      <w:r w:rsidRPr="00AF5ADD">
        <w:rPr>
          <w:rFonts w:ascii="Times New Roman" w:eastAsiaTheme="minorEastAsia" w:hAnsi="Times New Roman" w:cs="Times New Roman"/>
          <w:sz w:val="16"/>
          <w:szCs w:val="16"/>
        </w:rPr>
        <w:t>TATE</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S</w:t>
      </w:r>
      <w:r w:rsidRPr="00AF5ADD">
        <w:rPr>
          <w:rFonts w:ascii="Times New Roman" w:eastAsiaTheme="minorEastAsia" w:hAnsi="Times New Roman" w:cs="Times New Roman"/>
          <w:sz w:val="16"/>
          <w:szCs w:val="16"/>
        </w:rPr>
        <w:t>TATUTES</w:t>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20"/>
          <w:szCs w:val="20"/>
        </w:rPr>
        <w:t>50</w:t>
      </w:r>
    </w:p>
    <w:p w14:paraId="259C5D97" w14:textId="77777777" w:rsidR="00AF5ADD" w:rsidRPr="00AF5ADD" w:rsidRDefault="00AF5ADD" w:rsidP="00AF5ADD">
      <w:pPr>
        <w:widowControl w:val="0"/>
        <w:numPr>
          <w:ilvl w:val="2"/>
          <w:numId w:val="13"/>
        </w:numPr>
        <w:tabs>
          <w:tab w:val="left" w:pos="1800"/>
          <w:tab w:val="right" w:pos="10080"/>
          <w:tab w:val="left" w:pos="10708"/>
        </w:tabs>
        <w:kinsoku w:val="0"/>
        <w:overflowPunct w:val="0"/>
        <w:autoSpaceDE w:val="0"/>
        <w:autoSpaceDN w:val="0"/>
        <w:adjustRightInd w:val="0"/>
        <w:spacing w:after="0" w:line="230" w:lineRule="exact"/>
        <w:ind w:left="1080" w:hanging="240"/>
        <w:rPr>
          <w:rFonts w:ascii="Times New Roman" w:eastAsiaTheme="minorEastAsia" w:hAnsi="Times New Roman" w:cs="Times New Roman"/>
          <w:sz w:val="20"/>
          <w:szCs w:val="20"/>
        </w:rPr>
      </w:pPr>
      <w:r w:rsidRPr="00AF5ADD">
        <w:rPr>
          <w:rFonts w:ascii="Times New Roman" w:eastAsiaTheme="minorEastAsia" w:hAnsi="Times New Roman" w:cs="Times New Roman"/>
          <w:spacing w:val="-1"/>
          <w:sz w:val="20"/>
          <w:szCs w:val="20"/>
        </w:rPr>
        <w:t>NAIC</w:t>
      </w:r>
      <w:r w:rsidRPr="00AF5ADD">
        <w:rPr>
          <w:rFonts w:ascii="Times New Roman" w:eastAsiaTheme="minorEastAsia" w:hAnsi="Times New Roman" w:cs="Times New Roman"/>
          <w:spacing w:val="-12"/>
          <w:sz w:val="20"/>
          <w:szCs w:val="20"/>
        </w:rPr>
        <w:t xml:space="preserve"> </w:t>
      </w:r>
      <w:r w:rsidRPr="00AF5ADD">
        <w:rPr>
          <w:rFonts w:ascii="Times New Roman" w:eastAsiaTheme="minorEastAsia" w:hAnsi="Times New Roman" w:cs="Times New Roman"/>
          <w:spacing w:val="-1"/>
          <w:sz w:val="20"/>
          <w:szCs w:val="20"/>
        </w:rPr>
        <w:t>M</w:t>
      </w:r>
      <w:r w:rsidRPr="00AF5ADD">
        <w:rPr>
          <w:rFonts w:ascii="Times New Roman" w:eastAsiaTheme="minorEastAsia" w:hAnsi="Times New Roman" w:cs="Times New Roman"/>
          <w:spacing w:val="-1"/>
          <w:sz w:val="16"/>
          <w:szCs w:val="16"/>
        </w:rPr>
        <w:t>ODEL</w:t>
      </w:r>
      <w:r w:rsidRPr="00AF5ADD">
        <w:rPr>
          <w:rFonts w:ascii="Times New Roman" w:eastAsiaTheme="minorEastAsia" w:hAnsi="Times New Roman" w:cs="Times New Roman"/>
          <w:spacing w:val="1"/>
          <w:sz w:val="16"/>
          <w:szCs w:val="16"/>
        </w:rPr>
        <w:t xml:space="preserve"> </w:t>
      </w:r>
      <w:r w:rsidRPr="00AF5ADD">
        <w:rPr>
          <w:rFonts w:ascii="Times New Roman" w:eastAsiaTheme="minorEastAsia" w:hAnsi="Times New Roman" w:cs="Times New Roman"/>
          <w:spacing w:val="-1"/>
          <w:sz w:val="20"/>
          <w:szCs w:val="20"/>
        </w:rPr>
        <w:t>L</w:t>
      </w:r>
      <w:r w:rsidRPr="00AF5ADD">
        <w:rPr>
          <w:rFonts w:ascii="Times New Roman" w:eastAsiaTheme="minorEastAsia" w:hAnsi="Times New Roman" w:cs="Times New Roman"/>
          <w:spacing w:val="-1"/>
          <w:sz w:val="16"/>
          <w:szCs w:val="16"/>
        </w:rPr>
        <w:t>AWS</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20"/>
          <w:szCs w:val="20"/>
        </w:rPr>
        <w:t>&amp;</w:t>
      </w:r>
      <w:r w:rsidRPr="00AF5ADD">
        <w:rPr>
          <w:rFonts w:ascii="Times New Roman" w:eastAsiaTheme="minorEastAsia" w:hAnsi="Times New Roman" w:cs="Times New Roman"/>
          <w:spacing w:val="-10"/>
          <w:sz w:val="20"/>
          <w:szCs w:val="20"/>
        </w:rPr>
        <w:t xml:space="preserve"> </w:t>
      </w: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EGULATIONS</w:t>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20"/>
          <w:szCs w:val="20"/>
        </w:rPr>
        <w:t>50</w:t>
      </w:r>
    </w:p>
    <w:p w14:paraId="7ABF30F6" w14:textId="77777777" w:rsidR="00AF5ADD" w:rsidRPr="00AF5ADD" w:rsidRDefault="00AF5ADD" w:rsidP="00AF5ADD">
      <w:pPr>
        <w:widowControl w:val="0"/>
        <w:numPr>
          <w:ilvl w:val="2"/>
          <w:numId w:val="13"/>
        </w:numPr>
        <w:tabs>
          <w:tab w:val="left" w:pos="1800"/>
          <w:tab w:val="left" w:pos="9174"/>
          <w:tab w:val="right" w:pos="10080"/>
        </w:tabs>
        <w:kinsoku w:val="0"/>
        <w:overflowPunct w:val="0"/>
        <w:autoSpaceDE w:val="0"/>
        <w:autoSpaceDN w:val="0"/>
        <w:adjustRightInd w:val="0"/>
        <w:spacing w:before="1" w:after="0" w:line="230" w:lineRule="exact"/>
        <w:ind w:left="1080" w:right="906" w:hanging="240"/>
        <w:rPr>
          <w:rFonts w:ascii="Times New Roman" w:eastAsiaTheme="minorEastAsia" w:hAnsi="Times New Roman" w:cs="Times New Roman"/>
          <w:sz w:val="20"/>
          <w:szCs w:val="20"/>
        </w:rPr>
      </w:pP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ULES</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16"/>
          <w:szCs w:val="16"/>
        </w:rPr>
        <w:t>AND</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EGULATIONS</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16"/>
          <w:szCs w:val="16"/>
        </w:rPr>
        <w:t>OF</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16"/>
          <w:szCs w:val="16"/>
        </w:rPr>
        <w:t>THE</w:t>
      </w:r>
      <w:r w:rsidRPr="00AF5ADD">
        <w:rPr>
          <w:rFonts w:ascii="Times New Roman" w:eastAsiaTheme="minorEastAsia" w:hAnsi="Times New Roman" w:cs="Times New Roman"/>
          <w:spacing w:val="-1"/>
          <w:sz w:val="16"/>
          <w:szCs w:val="16"/>
        </w:rPr>
        <w:t xml:space="preserve"> </w:t>
      </w:r>
      <w:r w:rsidRPr="00AF5ADD">
        <w:rPr>
          <w:rFonts w:ascii="Times New Roman" w:eastAsiaTheme="minorEastAsia" w:hAnsi="Times New Roman" w:cs="Times New Roman"/>
          <w:sz w:val="20"/>
          <w:szCs w:val="20"/>
        </w:rPr>
        <w:t>S</w:t>
      </w:r>
      <w:r w:rsidRPr="00AF5ADD">
        <w:rPr>
          <w:rFonts w:ascii="Times New Roman" w:eastAsiaTheme="minorEastAsia" w:hAnsi="Times New Roman" w:cs="Times New Roman"/>
          <w:sz w:val="16"/>
          <w:szCs w:val="16"/>
        </w:rPr>
        <w:t>TATE</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16"/>
          <w:szCs w:val="16"/>
        </w:rPr>
        <w:t>OF</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20"/>
          <w:szCs w:val="20"/>
        </w:rPr>
        <w:t>N</w:t>
      </w:r>
      <w:r w:rsidRPr="00AF5ADD">
        <w:rPr>
          <w:rFonts w:ascii="Times New Roman" w:eastAsiaTheme="minorEastAsia" w:hAnsi="Times New Roman" w:cs="Times New Roman"/>
          <w:sz w:val="16"/>
          <w:szCs w:val="16"/>
        </w:rPr>
        <w:t>EW</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Y</w:t>
      </w:r>
      <w:r w:rsidRPr="00AF5ADD">
        <w:rPr>
          <w:rFonts w:ascii="Times New Roman" w:eastAsiaTheme="minorEastAsia" w:hAnsi="Times New Roman" w:cs="Times New Roman"/>
          <w:sz w:val="16"/>
          <w:szCs w:val="16"/>
        </w:rPr>
        <w:t>ORK</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w:t>
      </w:r>
      <w:r w:rsidRPr="00AF5ADD">
        <w:rPr>
          <w:rFonts w:ascii="Times New Roman" w:eastAsiaTheme="minorEastAsia" w:hAnsi="Times New Roman" w:cs="Times New Roman"/>
          <w:spacing w:val="-13"/>
          <w:sz w:val="20"/>
          <w:szCs w:val="20"/>
        </w:rPr>
        <w:t xml:space="preserve"> </w:t>
      </w:r>
      <w:r w:rsidRPr="00AF5ADD">
        <w:rPr>
          <w:rFonts w:ascii="Times New Roman" w:eastAsiaTheme="minorEastAsia" w:hAnsi="Times New Roman" w:cs="Times New Roman"/>
          <w:sz w:val="20"/>
          <w:szCs w:val="20"/>
        </w:rPr>
        <w:t>T</w:t>
      </w:r>
      <w:r w:rsidRPr="00AF5ADD">
        <w:rPr>
          <w:rFonts w:ascii="Times New Roman" w:eastAsiaTheme="minorEastAsia" w:hAnsi="Times New Roman" w:cs="Times New Roman"/>
          <w:sz w:val="16"/>
          <w:szCs w:val="16"/>
        </w:rPr>
        <w:t>ITLE</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11</w:t>
      </w:r>
      <w:r w:rsidRPr="00AF5ADD">
        <w:rPr>
          <w:rFonts w:ascii="Times New Roman" w:eastAsiaTheme="minorEastAsia" w:hAnsi="Times New Roman" w:cs="Times New Roman"/>
          <w:spacing w:val="-12"/>
          <w:sz w:val="20"/>
          <w:szCs w:val="20"/>
        </w:rPr>
        <w:t xml:space="preserve"> </w:t>
      </w:r>
      <w:r w:rsidRPr="00AF5ADD">
        <w:rPr>
          <w:rFonts w:ascii="Times New Roman" w:eastAsiaTheme="minorEastAsia" w:hAnsi="Times New Roman" w:cs="Times New Roman"/>
          <w:sz w:val="20"/>
          <w:szCs w:val="20"/>
        </w:rPr>
        <w:t>I</w:t>
      </w:r>
      <w:r w:rsidRPr="00AF5ADD">
        <w:rPr>
          <w:rFonts w:ascii="Times New Roman" w:eastAsiaTheme="minorEastAsia" w:hAnsi="Times New Roman" w:cs="Times New Roman"/>
          <w:sz w:val="16"/>
          <w:szCs w:val="16"/>
        </w:rPr>
        <w:t>NSURANCE</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20"/>
          <w:szCs w:val="20"/>
        </w:rPr>
        <w:t>D</w:t>
      </w:r>
      <w:r w:rsidRPr="00AF5ADD">
        <w:rPr>
          <w:rFonts w:ascii="Times New Roman" w:eastAsiaTheme="minorEastAsia" w:hAnsi="Times New Roman" w:cs="Times New Roman"/>
          <w:sz w:val="16"/>
          <w:szCs w:val="16"/>
        </w:rPr>
        <w:t>EPARTMENT</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w:t>
      </w:r>
      <w:r w:rsidRPr="00AF5ADD">
        <w:rPr>
          <w:rFonts w:ascii="Times New Roman" w:eastAsiaTheme="minorEastAsia" w:hAnsi="Times New Roman" w:cs="Times New Roman"/>
          <w:spacing w:val="-12"/>
          <w:sz w:val="20"/>
          <w:szCs w:val="20"/>
        </w:rPr>
        <w:t xml:space="preserve"> </w:t>
      </w:r>
      <w:r w:rsidRPr="00AF5ADD">
        <w:rPr>
          <w:rFonts w:ascii="Times New Roman" w:eastAsiaTheme="minorEastAsia" w:hAnsi="Times New Roman" w:cs="Times New Roman"/>
          <w:sz w:val="20"/>
          <w:szCs w:val="20"/>
        </w:rPr>
        <w:t>C</w:t>
      </w:r>
      <w:r w:rsidRPr="00AF5ADD">
        <w:rPr>
          <w:rFonts w:ascii="Times New Roman" w:eastAsiaTheme="minorEastAsia" w:hAnsi="Times New Roman" w:cs="Times New Roman"/>
          <w:sz w:val="16"/>
          <w:szCs w:val="16"/>
        </w:rPr>
        <w:t>HAPTER</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IV</w:t>
      </w:r>
      <w:r w:rsidRPr="00AF5ADD">
        <w:rPr>
          <w:rFonts w:ascii="Times New Roman" w:eastAsiaTheme="minorEastAsia" w:hAnsi="Times New Roman" w:cs="Times New Roman"/>
          <w:spacing w:val="-47"/>
          <w:sz w:val="20"/>
          <w:szCs w:val="20"/>
        </w:rPr>
        <w:t xml:space="preserve"> </w:t>
      </w:r>
      <w:r w:rsidRPr="00AF5ADD">
        <w:rPr>
          <w:rFonts w:ascii="Times New Roman" w:eastAsiaTheme="minorEastAsia" w:hAnsi="Times New Roman" w:cs="Times New Roman"/>
          <w:sz w:val="20"/>
          <w:szCs w:val="20"/>
        </w:rPr>
        <w:t>F</w:t>
      </w:r>
      <w:r w:rsidRPr="00AF5ADD">
        <w:rPr>
          <w:rFonts w:ascii="Times New Roman" w:eastAsiaTheme="minorEastAsia" w:hAnsi="Times New Roman" w:cs="Times New Roman"/>
          <w:sz w:val="16"/>
          <w:szCs w:val="16"/>
        </w:rPr>
        <w:t>INANCIAL</w:t>
      </w:r>
      <w:r w:rsidRPr="00AF5ADD">
        <w:rPr>
          <w:rFonts w:ascii="Times New Roman" w:eastAsiaTheme="minorEastAsia" w:hAnsi="Times New Roman" w:cs="Times New Roman"/>
          <w:spacing w:val="-4"/>
          <w:sz w:val="16"/>
          <w:szCs w:val="16"/>
        </w:rPr>
        <w:t xml:space="preserve"> </w:t>
      </w:r>
      <w:r w:rsidRPr="00AF5ADD">
        <w:rPr>
          <w:rFonts w:ascii="Times New Roman" w:eastAsiaTheme="minorEastAsia" w:hAnsi="Times New Roman" w:cs="Times New Roman"/>
          <w:sz w:val="20"/>
          <w:szCs w:val="20"/>
        </w:rPr>
        <w:t>C</w:t>
      </w:r>
      <w:r w:rsidRPr="00AF5ADD">
        <w:rPr>
          <w:rFonts w:ascii="Times New Roman" w:eastAsiaTheme="minorEastAsia" w:hAnsi="Times New Roman" w:cs="Times New Roman"/>
          <w:sz w:val="16"/>
          <w:szCs w:val="16"/>
        </w:rPr>
        <w:t>ONDITION</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16"/>
          <w:szCs w:val="16"/>
        </w:rPr>
        <w:t>OF</w:t>
      </w:r>
      <w:r w:rsidRPr="00AF5ADD">
        <w:rPr>
          <w:rFonts w:ascii="Times New Roman" w:eastAsiaTheme="minorEastAsia" w:hAnsi="Times New Roman" w:cs="Times New Roman"/>
          <w:spacing w:val="-4"/>
          <w:sz w:val="16"/>
          <w:szCs w:val="16"/>
        </w:rPr>
        <w:t xml:space="preserve"> </w:t>
      </w:r>
      <w:r w:rsidRPr="00AF5ADD">
        <w:rPr>
          <w:rFonts w:ascii="Times New Roman" w:eastAsiaTheme="minorEastAsia" w:hAnsi="Times New Roman" w:cs="Times New Roman"/>
          <w:sz w:val="20"/>
          <w:szCs w:val="20"/>
        </w:rPr>
        <w:t>I</w:t>
      </w:r>
      <w:r w:rsidRPr="00AF5ADD">
        <w:rPr>
          <w:rFonts w:ascii="Times New Roman" w:eastAsiaTheme="minorEastAsia" w:hAnsi="Times New Roman" w:cs="Times New Roman"/>
          <w:sz w:val="16"/>
          <w:szCs w:val="16"/>
        </w:rPr>
        <w:t>NSURER</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16"/>
          <w:szCs w:val="16"/>
        </w:rPr>
        <w:t>AND</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EPORTS</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16"/>
          <w:szCs w:val="16"/>
        </w:rPr>
        <w:t>TO</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S</w:t>
      </w:r>
      <w:r w:rsidRPr="00AF5ADD">
        <w:rPr>
          <w:rFonts w:ascii="Times New Roman" w:eastAsiaTheme="minorEastAsia" w:hAnsi="Times New Roman" w:cs="Times New Roman"/>
          <w:sz w:val="16"/>
          <w:szCs w:val="16"/>
        </w:rPr>
        <w:t>UPERINTENDENT</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w:t>
      </w:r>
      <w:r w:rsidRPr="00AF5ADD">
        <w:rPr>
          <w:rFonts w:ascii="Times New Roman" w:eastAsiaTheme="minorEastAsia" w:hAnsi="Times New Roman" w:cs="Times New Roman"/>
          <w:spacing w:val="-12"/>
          <w:sz w:val="20"/>
          <w:szCs w:val="20"/>
        </w:rPr>
        <w:t xml:space="preserve"> </w:t>
      </w:r>
      <w:r w:rsidRPr="00AF5ADD">
        <w:rPr>
          <w:rFonts w:ascii="Times New Roman" w:eastAsiaTheme="minorEastAsia" w:hAnsi="Times New Roman" w:cs="Times New Roman"/>
          <w:sz w:val="20"/>
          <w:szCs w:val="20"/>
        </w:rPr>
        <w:t>S</w:t>
      </w:r>
      <w:r w:rsidRPr="00AF5ADD">
        <w:rPr>
          <w:rFonts w:ascii="Times New Roman" w:eastAsiaTheme="minorEastAsia" w:hAnsi="Times New Roman" w:cs="Times New Roman"/>
          <w:sz w:val="16"/>
          <w:szCs w:val="16"/>
        </w:rPr>
        <w:t>UBCHAPTER</w:t>
      </w:r>
      <w:r w:rsidRPr="00AF5ADD">
        <w:rPr>
          <w:rFonts w:ascii="Times New Roman" w:eastAsiaTheme="minorEastAsia" w:hAnsi="Times New Roman" w:cs="Times New Roman"/>
          <w:spacing w:val="-4"/>
          <w:sz w:val="16"/>
          <w:szCs w:val="16"/>
        </w:rPr>
        <w:t xml:space="preserve"> </w:t>
      </w:r>
      <w:r w:rsidRPr="00AF5ADD">
        <w:rPr>
          <w:rFonts w:ascii="Times New Roman" w:eastAsiaTheme="minorEastAsia" w:hAnsi="Times New Roman" w:cs="Times New Roman"/>
          <w:sz w:val="20"/>
          <w:szCs w:val="20"/>
        </w:rPr>
        <w:t>D</w:t>
      </w:r>
      <w:r w:rsidRPr="00AF5ADD">
        <w:rPr>
          <w:rFonts w:ascii="Times New Roman" w:eastAsiaTheme="minorEastAsia" w:hAnsi="Times New Roman" w:cs="Times New Roman"/>
          <w:spacing w:val="-11"/>
          <w:sz w:val="20"/>
          <w:szCs w:val="20"/>
        </w:rPr>
        <w:t xml:space="preserve"> </w:t>
      </w: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EINSURANCE</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 xml:space="preserve">– </w:t>
      </w:r>
      <w:r w:rsidRPr="00AF5ADD">
        <w:rPr>
          <w:rFonts w:ascii="Times New Roman" w:eastAsiaTheme="minorEastAsia" w:hAnsi="Times New Roman" w:cs="Times New Roman"/>
          <w:spacing w:val="-1"/>
          <w:sz w:val="20"/>
          <w:szCs w:val="20"/>
        </w:rPr>
        <w:t>P</w:t>
      </w:r>
      <w:r w:rsidRPr="00AF5ADD">
        <w:rPr>
          <w:rFonts w:ascii="Times New Roman" w:eastAsiaTheme="minorEastAsia" w:hAnsi="Times New Roman" w:cs="Times New Roman"/>
          <w:spacing w:val="-1"/>
          <w:sz w:val="16"/>
          <w:szCs w:val="16"/>
        </w:rPr>
        <w:t>ART</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pacing w:val="-1"/>
          <w:sz w:val="20"/>
          <w:szCs w:val="20"/>
        </w:rPr>
        <w:t>128</w:t>
      </w:r>
      <w:r w:rsidRPr="00AF5ADD">
        <w:rPr>
          <w:rFonts w:ascii="Times New Roman" w:eastAsiaTheme="minorEastAsia" w:hAnsi="Times New Roman" w:cs="Times New Roman"/>
          <w:spacing w:val="-11"/>
          <w:sz w:val="20"/>
          <w:szCs w:val="20"/>
        </w:rPr>
        <w:t xml:space="preserve"> </w:t>
      </w:r>
      <w:r w:rsidRPr="00AF5ADD">
        <w:rPr>
          <w:rFonts w:ascii="Times New Roman" w:eastAsiaTheme="minorEastAsia" w:hAnsi="Times New Roman" w:cs="Times New Roman"/>
          <w:spacing w:val="-1"/>
          <w:sz w:val="20"/>
          <w:szCs w:val="20"/>
        </w:rPr>
        <w:t>C</w:t>
      </w:r>
      <w:r w:rsidRPr="00AF5ADD">
        <w:rPr>
          <w:rFonts w:ascii="Times New Roman" w:eastAsiaTheme="minorEastAsia" w:hAnsi="Times New Roman" w:cs="Times New Roman"/>
          <w:spacing w:val="-1"/>
          <w:sz w:val="16"/>
          <w:szCs w:val="16"/>
        </w:rPr>
        <w:t>OMMUTATION OF</w:t>
      </w:r>
      <w:r w:rsidRPr="00AF5ADD">
        <w:rPr>
          <w:rFonts w:ascii="Times New Roman" w:eastAsiaTheme="minorEastAsia" w:hAnsi="Times New Roman" w:cs="Times New Roman"/>
          <w:sz w:val="16"/>
          <w:szCs w:val="16"/>
        </w:rPr>
        <w:t xml:space="preserve"> </w:t>
      </w:r>
      <w:r w:rsidRPr="00AF5ADD">
        <w:rPr>
          <w:rFonts w:ascii="Times New Roman" w:eastAsiaTheme="minorEastAsia" w:hAnsi="Times New Roman" w:cs="Times New Roman"/>
          <w:spacing w:val="-1"/>
          <w:sz w:val="20"/>
          <w:szCs w:val="20"/>
        </w:rPr>
        <w:t>R</w:t>
      </w:r>
      <w:r w:rsidRPr="00AF5ADD">
        <w:rPr>
          <w:rFonts w:ascii="Times New Roman" w:eastAsiaTheme="minorEastAsia" w:hAnsi="Times New Roman" w:cs="Times New Roman"/>
          <w:spacing w:val="-1"/>
          <w:sz w:val="16"/>
          <w:szCs w:val="16"/>
        </w:rPr>
        <w:t xml:space="preserve">EINSURANCE </w:t>
      </w:r>
      <w:r w:rsidRPr="00AF5ADD">
        <w:rPr>
          <w:rFonts w:ascii="Times New Roman" w:eastAsiaTheme="minorEastAsia" w:hAnsi="Times New Roman" w:cs="Times New Roman"/>
          <w:sz w:val="20"/>
          <w:szCs w:val="20"/>
        </w:rPr>
        <w:t>A</w:t>
      </w:r>
      <w:r w:rsidRPr="00AF5ADD">
        <w:rPr>
          <w:rFonts w:ascii="Times New Roman" w:eastAsiaTheme="minorEastAsia" w:hAnsi="Times New Roman" w:cs="Times New Roman"/>
          <w:sz w:val="16"/>
          <w:szCs w:val="16"/>
        </w:rPr>
        <w:t>GREEMENTS</w:t>
      </w:r>
      <w:r w:rsidRPr="00AF5ADD">
        <w:rPr>
          <w:rFonts w:ascii="Times New Roman" w:eastAsiaTheme="minorEastAsia" w:hAnsi="Times New Roman" w:cs="Times New Roman"/>
          <w:spacing w:val="-1"/>
          <w:sz w:val="16"/>
          <w:szCs w:val="16"/>
        </w:rPr>
        <w:t xml:space="preserve"> </w:t>
      </w: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 xml:space="preserve">EGULATION </w:t>
      </w:r>
      <w:r w:rsidRPr="00AF5ADD">
        <w:rPr>
          <w:rFonts w:ascii="Times New Roman" w:eastAsiaTheme="minorEastAsia" w:hAnsi="Times New Roman" w:cs="Times New Roman"/>
          <w:sz w:val="20"/>
          <w:szCs w:val="20"/>
        </w:rPr>
        <w:t>141)</w:t>
      </w:r>
      <w:r w:rsidRPr="00AF5ADD">
        <w:rPr>
          <w:rFonts w:ascii="Times New Roman" w:eastAsiaTheme="minorEastAsia" w:hAnsi="Times New Roman" w:cs="Times New Roman"/>
          <w:sz w:val="20"/>
          <w:szCs w:val="20"/>
        </w:rPr>
        <w:tab/>
      </w:r>
      <w:r w:rsidRPr="00AF5ADD">
        <w:rPr>
          <w:rFonts w:ascii="Times New Roman" w:eastAsiaTheme="minorEastAsia" w:hAnsi="Times New Roman" w:cs="Times New Roman"/>
          <w:sz w:val="20"/>
          <w:szCs w:val="20"/>
        </w:rPr>
        <w:tab/>
        <w:t>50</w:t>
      </w:r>
    </w:p>
    <w:p w14:paraId="13C635AC" w14:textId="77777777" w:rsidR="00AF5ADD" w:rsidRPr="00AF5ADD" w:rsidRDefault="00AF5ADD" w:rsidP="00AF5ADD">
      <w:pPr>
        <w:widowControl w:val="0"/>
        <w:numPr>
          <w:ilvl w:val="2"/>
          <w:numId w:val="13"/>
        </w:numPr>
        <w:tabs>
          <w:tab w:val="left" w:pos="1800"/>
          <w:tab w:val="left" w:pos="9174"/>
          <w:tab w:val="right" w:pos="10080"/>
        </w:tabs>
        <w:kinsoku w:val="0"/>
        <w:overflowPunct w:val="0"/>
        <w:autoSpaceDE w:val="0"/>
        <w:autoSpaceDN w:val="0"/>
        <w:adjustRightInd w:val="0"/>
        <w:spacing w:after="0" w:line="240" w:lineRule="auto"/>
        <w:ind w:left="1080" w:right="447" w:hanging="240"/>
        <w:rPr>
          <w:rFonts w:ascii="Times New Roman" w:eastAsiaTheme="minorEastAsia" w:hAnsi="Times New Roman" w:cs="Times New Roman"/>
          <w:spacing w:val="-1"/>
          <w:sz w:val="20"/>
          <w:szCs w:val="20"/>
        </w:rPr>
      </w:pP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 xml:space="preserve">HODE </w:t>
      </w:r>
      <w:r w:rsidRPr="00AF5ADD">
        <w:rPr>
          <w:rFonts w:ascii="Times New Roman" w:eastAsiaTheme="minorEastAsia" w:hAnsi="Times New Roman" w:cs="Times New Roman"/>
          <w:sz w:val="20"/>
          <w:szCs w:val="20"/>
        </w:rPr>
        <w:t>I</w:t>
      </w:r>
      <w:r w:rsidRPr="00AF5ADD">
        <w:rPr>
          <w:rFonts w:ascii="Times New Roman" w:eastAsiaTheme="minorEastAsia" w:hAnsi="Times New Roman" w:cs="Times New Roman"/>
          <w:sz w:val="16"/>
          <w:szCs w:val="16"/>
        </w:rPr>
        <w:t xml:space="preserve">SLAND </w:t>
      </w:r>
      <w:r w:rsidRPr="00AF5ADD">
        <w:rPr>
          <w:rFonts w:ascii="Times New Roman" w:eastAsiaTheme="minorEastAsia" w:hAnsi="Times New Roman" w:cs="Times New Roman"/>
          <w:sz w:val="20"/>
          <w:szCs w:val="20"/>
        </w:rPr>
        <w:t>S</w:t>
      </w:r>
      <w:r w:rsidRPr="00AF5ADD">
        <w:rPr>
          <w:rFonts w:ascii="Times New Roman" w:eastAsiaTheme="minorEastAsia" w:hAnsi="Times New Roman" w:cs="Times New Roman"/>
          <w:sz w:val="16"/>
          <w:szCs w:val="16"/>
        </w:rPr>
        <w:t xml:space="preserve">TATUTE AND </w:t>
      </w: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 xml:space="preserve">EGULATION </w:t>
      </w:r>
      <w:r w:rsidRPr="00AF5ADD">
        <w:rPr>
          <w:rFonts w:ascii="Times New Roman" w:eastAsiaTheme="minorEastAsia" w:hAnsi="Times New Roman" w:cs="Times New Roman"/>
          <w:sz w:val="20"/>
          <w:szCs w:val="20"/>
        </w:rPr>
        <w:t>– V</w:t>
      </w:r>
      <w:r w:rsidRPr="00AF5ADD">
        <w:rPr>
          <w:rFonts w:ascii="Times New Roman" w:eastAsiaTheme="minorEastAsia" w:hAnsi="Times New Roman" w:cs="Times New Roman"/>
          <w:sz w:val="16"/>
          <w:szCs w:val="16"/>
        </w:rPr>
        <w:t xml:space="preserve">OLUNTARY </w:t>
      </w: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 xml:space="preserve">ESTRUCTURING OF </w:t>
      </w:r>
      <w:r w:rsidRPr="00AF5ADD">
        <w:rPr>
          <w:rFonts w:ascii="Times New Roman" w:eastAsiaTheme="minorEastAsia" w:hAnsi="Times New Roman" w:cs="Times New Roman"/>
          <w:sz w:val="20"/>
          <w:szCs w:val="20"/>
        </w:rPr>
        <w:t>S</w:t>
      </w:r>
      <w:r w:rsidRPr="00AF5ADD">
        <w:rPr>
          <w:rFonts w:ascii="Times New Roman" w:eastAsiaTheme="minorEastAsia" w:hAnsi="Times New Roman" w:cs="Times New Roman"/>
          <w:sz w:val="16"/>
          <w:szCs w:val="16"/>
        </w:rPr>
        <w:t xml:space="preserve">OLVENT </w:t>
      </w:r>
      <w:r w:rsidRPr="00AF5ADD">
        <w:rPr>
          <w:rFonts w:ascii="Times New Roman" w:eastAsiaTheme="minorEastAsia" w:hAnsi="Times New Roman" w:cs="Times New Roman"/>
          <w:sz w:val="20"/>
          <w:szCs w:val="20"/>
        </w:rPr>
        <w:t>I</w:t>
      </w:r>
      <w:r w:rsidRPr="00AF5ADD">
        <w:rPr>
          <w:rFonts w:ascii="Times New Roman" w:eastAsiaTheme="minorEastAsia" w:hAnsi="Times New Roman" w:cs="Times New Roman"/>
          <w:sz w:val="16"/>
          <w:szCs w:val="16"/>
        </w:rPr>
        <w:t xml:space="preserve">NSURERS </w:t>
      </w:r>
      <w:r w:rsidRPr="00AF5ADD">
        <w:rPr>
          <w:rFonts w:ascii="Times New Roman" w:eastAsiaTheme="minorEastAsia" w:hAnsi="Times New Roman" w:cs="Times New Roman"/>
          <w:sz w:val="20"/>
          <w:szCs w:val="20"/>
        </w:rPr>
        <w:t>T</w:t>
      </w:r>
      <w:r w:rsidRPr="00AF5ADD">
        <w:rPr>
          <w:rFonts w:ascii="Times New Roman" w:eastAsiaTheme="minorEastAsia" w:hAnsi="Times New Roman" w:cs="Times New Roman"/>
          <w:sz w:val="16"/>
          <w:szCs w:val="16"/>
        </w:rPr>
        <w:t xml:space="preserve">ITLE </w:t>
      </w:r>
      <w:r w:rsidRPr="00AF5ADD">
        <w:rPr>
          <w:rFonts w:ascii="Times New Roman" w:eastAsiaTheme="minorEastAsia" w:hAnsi="Times New Roman" w:cs="Times New Roman"/>
          <w:sz w:val="20"/>
          <w:szCs w:val="20"/>
        </w:rPr>
        <w:t>27</w:t>
      </w:r>
      <w:r w:rsidRPr="00AF5ADD">
        <w:rPr>
          <w:rFonts w:ascii="Times New Roman" w:eastAsiaTheme="minorEastAsia" w:hAnsi="Times New Roman" w:cs="Times New Roman"/>
          <w:spacing w:val="1"/>
          <w:sz w:val="20"/>
          <w:szCs w:val="20"/>
        </w:rPr>
        <w:t xml:space="preserve"> </w:t>
      </w:r>
      <w:r w:rsidRPr="00AF5ADD">
        <w:rPr>
          <w:rFonts w:ascii="Times New Roman" w:eastAsiaTheme="minorEastAsia" w:hAnsi="Times New Roman" w:cs="Times New Roman"/>
          <w:sz w:val="20"/>
          <w:szCs w:val="20"/>
        </w:rPr>
        <w:t>C</w:t>
      </w:r>
      <w:r w:rsidRPr="00AF5ADD">
        <w:rPr>
          <w:rFonts w:ascii="Times New Roman" w:eastAsiaTheme="minorEastAsia" w:hAnsi="Times New Roman" w:cs="Times New Roman"/>
          <w:sz w:val="16"/>
          <w:szCs w:val="16"/>
        </w:rPr>
        <w:t>HAPTER</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14.5</w:t>
      </w:r>
      <w:r w:rsidRPr="00AF5ADD">
        <w:rPr>
          <w:rFonts w:ascii="Times New Roman" w:eastAsiaTheme="minorEastAsia" w:hAnsi="Times New Roman" w:cs="Times New Roman"/>
          <w:spacing w:val="-12"/>
          <w:sz w:val="20"/>
          <w:szCs w:val="20"/>
        </w:rPr>
        <w:t xml:space="preserve"> </w:t>
      </w:r>
      <w:r w:rsidRPr="00AF5ADD">
        <w:rPr>
          <w:rFonts w:ascii="Times New Roman" w:eastAsiaTheme="minorEastAsia" w:hAnsi="Times New Roman" w:cs="Times New Roman"/>
          <w:sz w:val="16"/>
          <w:szCs w:val="16"/>
        </w:rPr>
        <w:t>AND</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EGULATION</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68</w:t>
      </w:r>
      <w:r w:rsidRPr="00AF5ADD">
        <w:rPr>
          <w:rFonts w:ascii="Times New Roman" w:eastAsiaTheme="minorEastAsia" w:hAnsi="Times New Roman" w:cs="Times New Roman"/>
          <w:sz w:val="20"/>
          <w:szCs w:val="20"/>
        </w:rPr>
        <w:tab/>
      </w:r>
      <w:r w:rsidRPr="00AF5ADD">
        <w:rPr>
          <w:rFonts w:ascii="Times New Roman" w:eastAsiaTheme="minorEastAsia" w:hAnsi="Times New Roman" w:cs="Times New Roman"/>
          <w:sz w:val="20"/>
          <w:szCs w:val="20"/>
        </w:rPr>
        <w:tab/>
      </w:r>
      <w:r w:rsidRPr="00AF5ADD">
        <w:rPr>
          <w:rFonts w:ascii="Times New Roman" w:eastAsiaTheme="minorEastAsia" w:hAnsi="Times New Roman" w:cs="Times New Roman"/>
          <w:spacing w:val="-1"/>
          <w:sz w:val="20"/>
          <w:szCs w:val="20"/>
        </w:rPr>
        <w:t>52</w:t>
      </w:r>
    </w:p>
    <w:p w14:paraId="3605B4F7" w14:textId="77777777" w:rsidR="00AF5ADD" w:rsidRPr="00AF5ADD" w:rsidRDefault="00AF5ADD" w:rsidP="00AF5ADD">
      <w:pPr>
        <w:widowControl w:val="0"/>
        <w:numPr>
          <w:ilvl w:val="2"/>
          <w:numId w:val="13"/>
        </w:numPr>
        <w:tabs>
          <w:tab w:val="left" w:pos="1761"/>
          <w:tab w:val="left" w:pos="9174"/>
          <w:tab w:val="right" w:pos="10080"/>
        </w:tabs>
        <w:kinsoku w:val="0"/>
        <w:overflowPunct w:val="0"/>
        <w:autoSpaceDE w:val="0"/>
        <w:autoSpaceDN w:val="0"/>
        <w:adjustRightInd w:val="0"/>
        <w:spacing w:after="0" w:line="230" w:lineRule="exact"/>
        <w:ind w:left="1080" w:hanging="240"/>
        <w:rPr>
          <w:rFonts w:ascii="Times New Roman" w:eastAsiaTheme="minorEastAsia" w:hAnsi="Times New Roman" w:cs="Times New Roman"/>
          <w:sz w:val="20"/>
          <w:szCs w:val="20"/>
        </w:rPr>
      </w:pPr>
      <w:r w:rsidRPr="00AF5ADD">
        <w:rPr>
          <w:rFonts w:ascii="Times New Roman" w:eastAsiaTheme="minorEastAsia" w:hAnsi="Times New Roman" w:cs="Times New Roman"/>
          <w:sz w:val="20"/>
          <w:szCs w:val="20"/>
        </w:rPr>
        <w:t>P</w:t>
      </w:r>
      <w:r w:rsidRPr="00AF5ADD">
        <w:rPr>
          <w:rFonts w:ascii="Times New Roman" w:eastAsiaTheme="minorEastAsia" w:hAnsi="Times New Roman" w:cs="Times New Roman"/>
          <w:sz w:val="16"/>
          <w:szCs w:val="16"/>
        </w:rPr>
        <w:t>ART</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VII</w:t>
      </w:r>
      <w:r w:rsidRPr="00AF5ADD">
        <w:rPr>
          <w:rFonts w:ascii="Times New Roman" w:eastAsiaTheme="minorEastAsia" w:hAnsi="Times New Roman" w:cs="Times New Roman"/>
          <w:spacing w:val="-11"/>
          <w:sz w:val="20"/>
          <w:szCs w:val="20"/>
        </w:rPr>
        <w:t xml:space="preserve"> </w:t>
      </w:r>
      <w:r w:rsidRPr="00AF5ADD">
        <w:rPr>
          <w:rFonts w:ascii="Times New Roman" w:eastAsiaTheme="minorEastAsia" w:hAnsi="Times New Roman" w:cs="Times New Roman"/>
          <w:sz w:val="16"/>
          <w:szCs w:val="16"/>
        </w:rPr>
        <w:t>OF</w:t>
      </w:r>
      <w:r w:rsidRPr="00AF5ADD">
        <w:rPr>
          <w:rFonts w:ascii="Times New Roman" w:eastAsiaTheme="minorEastAsia" w:hAnsi="Times New Roman" w:cs="Times New Roman"/>
          <w:spacing w:val="-4"/>
          <w:sz w:val="16"/>
          <w:szCs w:val="16"/>
        </w:rPr>
        <w:t xml:space="preserve"> </w:t>
      </w:r>
      <w:r w:rsidRPr="00AF5ADD">
        <w:rPr>
          <w:rFonts w:ascii="Times New Roman" w:eastAsiaTheme="minorEastAsia" w:hAnsi="Times New Roman" w:cs="Times New Roman"/>
          <w:sz w:val="16"/>
          <w:szCs w:val="16"/>
        </w:rPr>
        <w:t>THE</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20"/>
          <w:szCs w:val="20"/>
        </w:rPr>
        <w:t>F</w:t>
      </w:r>
      <w:r w:rsidRPr="00AF5ADD">
        <w:rPr>
          <w:rFonts w:ascii="Times New Roman" w:eastAsiaTheme="minorEastAsia" w:hAnsi="Times New Roman" w:cs="Times New Roman"/>
          <w:sz w:val="16"/>
          <w:szCs w:val="16"/>
        </w:rPr>
        <w:t>INANCIAL</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20"/>
          <w:szCs w:val="20"/>
        </w:rPr>
        <w:t>S</w:t>
      </w:r>
      <w:r w:rsidRPr="00AF5ADD">
        <w:rPr>
          <w:rFonts w:ascii="Times New Roman" w:eastAsiaTheme="minorEastAsia" w:hAnsi="Times New Roman" w:cs="Times New Roman"/>
          <w:sz w:val="16"/>
          <w:szCs w:val="16"/>
        </w:rPr>
        <w:t>ERVICES</w:t>
      </w:r>
      <w:r w:rsidRPr="00AF5ADD">
        <w:rPr>
          <w:rFonts w:ascii="Times New Roman" w:eastAsiaTheme="minorEastAsia" w:hAnsi="Times New Roman" w:cs="Times New Roman"/>
          <w:spacing w:val="-3"/>
          <w:sz w:val="16"/>
          <w:szCs w:val="16"/>
        </w:rPr>
        <w:t xml:space="preserve"> </w:t>
      </w:r>
      <w:r w:rsidRPr="00AF5ADD">
        <w:rPr>
          <w:rFonts w:ascii="Times New Roman" w:eastAsiaTheme="minorEastAsia" w:hAnsi="Times New Roman" w:cs="Times New Roman"/>
          <w:sz w:val="20"/>
          <w:szCs w:val="20"/>
        </w:rPr>
        <w:t>&amp;</w:t>
      </w:r>
      <w:r w:rsidRPr="00AF5ADD">
        <w:rPr>
          <w:rFonts w:ascii="Times New Roman" w:eastAsiaTheme="minorEastAsia" w:hAnsi="Times New Roman" w:cs="Times New Roman"/>
          <w:spacing w:val="-11"/>
          <w:sz w:val="20"/>
          <w:szCs w:val="20"/>
        </w:rPr>
        <w:t xml:space="preserve"> </w:t>
      </w:r>
      <w:r w:rsidRPr="00AF5ADD">
        <w:rPr>
          <w:rFonts w:ascii="Times New Roman" w:eastAsiaTheme="minorEastAsia" w:hAnsi="Times New Roman" w:cs="Times New Roman"/>
          <w:sz w:val="20"/>
          <w:szCs w:val="20"/>
        </w:rPr>
        <w:t>M</w:t>
      </w:r>
      <w:r w:rsidRPr="00AF5ADD">
        <w:rPr>
          <w:rFonts w:ascii="Times New Roman" w:eastAsiaTheme="minorEastAsia" w:hAnsi="Times New Roman" w:cs="Times New Roman"/>
          <w:sz w:val="16"/>
          <w:szCs w:val="16"/>
        </w:rPr>
        <w:t>ARKETS</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20"/>
          <w:szCs w:val="20"/>
        </w:rPr>
        <w:t>A</w:t>
      </w:r>
      <w:r w:rsidRPr="00AF5ADD">
        <w:rPr>
          <w:rFonts w:ascii="Times New Roman" w:eastAsiaTheme="minorEastAsia" w:hAnsi="Times New Roman" w:cs="Times New Roman"/>
          <w:sz w:val="16"/>
          <w:szCs w:val="16"/>
        </w:rPr>
        <w:t>CT</w:t>
      </w:r>
      <w:r w:rsidRPr="00AF5ADD">
        <w:rPr>
          <w:rFonts w:ascii="Times New Roman" w:eastAsiaTheme="minorEastAsia" w:hAnsi="Times New Roman" w:cs="Times New Roman"/>
          <w:spacing w:val="-2"/>
          <w:sz w:val="16"/>
          <w:szCs w:val="16"/>
        </w:rPr>
        <w:t xml:space="preserve"> </w:t>
      </w:r>
      <w:r w:rsidRPr="00AF5ADD">
        <w:rPr>
          <w:rFonts w:ascii="Times New Roman" w:eastAsiaTheme="minorEastAsia" w:hAnsi="Times New Roman" w:cs="Times New Roman"/>
          <w:sz w:val="20"/>
          <w:szCs w:val="20"/>
        </w:rPr>
        <w:t>2000</w:t>
      </w:r>
      <w:r w:rsidRPr="00AF5ADD">
        <w:rPr>
          <w:rFonts w:ascii="Times New Roman" w:eastAsiaTheme="minorEastAsia" w:hAnsi="Times New Roman" w:cs="Times New Roman"/>
          <w:spacing w:val="-12"/>
          <w:sz w:val="20"/>
          <w:szCs w:val="20"/>
        </w:rPr>
        <w:t xml:space="preserve"> </w:t>
      </w:r>
      <w:r w:rsidRPr="00AF5ADD">
        <w:rPr>
          <w:rFonts w:ascii="Times New Roman" w:eastAsiaTheme="minorEastAsia" w:hAnsi="Times New Roman" w:cs="Times New Roman"/>
          <w:sz w:val="20"/>
          <w:szCs w:val="20"/>
        </w:rPr>
        <w:t>(FSMA)</w:t>
      </w:r>
      <w:r w:rsidRPr="00AF5ADD">
        <w:rPr>
          <w:rFonts w:ascii="Times New Roman" w:eastAsiaTheme="minorEastAsia" w:hAnsi="Times New Roman" w:cs="Times New Roman"/>
          <w:sz w:val="20"/>
          <w:szCs w:val="20"/>
        </w:rPr>
        <w:tab/>
      </w:r>
      <w:r w:rsidRPr="00AF5ADD">
        <w:rPr>
          <w:rFonts w:ascii="Times New Roman" w:eastAsiaTheme="minorEastAsia" w:hAnsi="Times New Roman" w:cs="Times New Roman"/>
          <w:sz w:val="20"/>
          <w:szCs w:val="20"/>
        </w:rPr>
        <w:tab/>
        <w:t>53</w:t>
      </w:r>
    </w:p>
    <w:p w14:paraId="50E4DEC5" w14:textId="77CAF120" w:rsidR="00AF5ADD" w:rsidRPr="00AF5ADD" w:rsidRDefault="00AF5ADD" w:rsidP="00AF5ADD">
      <w:pPr>
        <w:widowControl w:val="0"/>
        <w:numPr>
          <w:ilvl w:val="1"/>
          <w:numId w:val="13"/>
        </w:numPr>
        <w:tabs>
          <w:tab w:val="left" w:pos="1560"/>
          <w:tab w:val="right" w:pos="10080"/>
          <w:tab w:val="right" w:pos="10260"/>
          <w:tab w:val="left" w:pos="10708"/>
        </w:tabs>
        <w:kinsoku w:val="0"/>
        <w:overflowPunct w:val="0"/>
        <w:autoSpaceDE w:val="0"/>
        <w:autoSpaceDN w:val="0"/>
        <w:adjustRightInd w:val="0"/>
        <w:spacing w:after="0" w:line="230" w:lineRule="exact"/>
        <w:ind w:left="360" w:hanging="360"/>
        <w:rPr>
          <w:rFonts w:ascii="Times New Roman" w:eastAsiaTheme="minorEastAsia" w:hAnsi="Times New Roman" w:cs="Times New Roman"/>
          <w:sz w:val="20"/>
          <w:szCs w:val="20"/>
        </w:rPr>
      </w:pPr>
      <w:r w:rsidRPr="00AF5ADD">
        <w:rPr>
          <w:rFonts w:ascii="Times New Roman" w:eastAsiaTheme="minorEastAsia" w:hAnsi="Times New Roman" w:cs="Times New Roman"/>
          <w:sz w:val="20"/>
          <w:szCs w:val="20"/>
        </w:rPr>
        <w:t>R</w:t>
      </w:r>
      <w:r w:rsidRPr="00AF5ADD">
        <w:rPr>
          <w:rFonts w:ascii="Times New Roman" w:eastAsiaTheme="minorEastAsia" w:hAnsi="Times New Roman" w:cs="Times New Roman"/>
          <w:sz w:val="16"/>
          <w:szCs w:val="16"/>
        </w:rPr>
        <w:t>EFERENCES</w:t>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16"/>
          <w:szCs w:val="16"/>
        </w:rPr>
        <w:tab/>
      </w:r>
      <w:r w:rsidRPr="00AF5ADD">
        <w:rPr>
          <w:rFonts w:ascii="Times New Roman" w:eastAsiaTheme="minorEastAsia" w:hAnsi="Times New Roman" w:cs="Times New Roman"/>
          <w:sz w:val="20"/>
          <w:szCs w:val="20"/>
        </w:rPr>
        <w:t>54</w:t>
      </w:r>
    </w:p>
    <w:p w14:paraId="7743022E" w14:textId="77777777" w:rsidR="00AF5ADD" w:rsidRPr="00AF5ADD" w:rsidRDefault="00AF5ADD" w:rsidP="00AF5ADD">
      <w:pPr>
        <w:widowControl w:val="0"/>
        <w:tabs>
          <w:tab w:val="left" w:pos="1560"/>
          <w:tab w:val="left" w:pos="10708"/>
        </w:tabs>
        <w:kinsoku w:val="0"/>
        <w:overflowPunct w:val="0"/>
        <w:autoSpaceDE w:val="0"/>
        <w:autoSpaceDN w:val="0"/>
        <w:adjustRightInd w:val="0"/>
        <w:spacing w:after="0" w:line="230" w:lineRule="exact"/>
        <w:rPr>
          <w:rFonts w:ascii="Times New Roman" w:eastAsiaTheme="minorEastAsia" w:hAnsi="Times New Roman" w:cs="Times New Roman"/>
          <w:sz w:val="20"/>
          <w:szCs w:val="20"/>
        </w:rPr>
        <w:sectPr w:rsidR="00AF5ADD" w:rsidRPr="00AF5ADD" w:rsidSect="00B1362E">
          <w:pgSz w:w="12240" w:h="15840" w:code="1"/>
          <w:pgMar w:top="1080" w:right="900" w:bottom="1080" w:left="1080" w:header="720" w:footer="720" w:gutter="0"/>
          <w:cols w:space="720"/>
          <w:noEndnote/>
        </w:sectPr>
      </w:pPr>
    </w:p>
    <w:p w14:paraId="60B79E03" w14:textId="77777777" w:rsidR="00AF5ADD" w:rsidRPr="00AF5ADD" w:rsidRDefault="00AF5ADD" w:rsidP="00AF5ADD">
      <w:pPr>
        <w:widowControl w:val="0"/>
        <w:tabs>
          <w:tab w:val="left" w:pos="360"/>
          <w:tab w:val="left" w:pos="10080"/>
        </w:tabs>
        <w:kinsoku w:val="0"/>
        <w:overflowPunct w:val="0"/>
        <w:autoSpaceDE w:val="0"/>
        <w:autoSpaceDN w:val="0"/>
        <w:adjustRightInd w:val="0"/>
        <w:spacing w:before="72" w:after="0" w:line="240" w:lineRule="auto"/>
        <w:outlineLvl w:val="0"/>
        <w:rPr>
          <w:rFonts w:ascii="Times New Roman" w:eastAsiaTheme="minorEastAsia" w:hAnsi="Times New Roman" w:cs="Times New Roman"/>
          <w:b/>
          <w:bCs/>
          <w:color w:val="000000"/>
          <w:sz w:val="32"/>
          <w:szCs w:val="32"/>
        </w:rPr>
      </w:pPr>
      <w:r w:rsidRPr="00AF5ADD">
        <w:rPr>
          <w:rFonts w:ascii="Times New Roman" w:eastAsiaTheme="minorEastAsia" w:hAnsi="Times New Roman" w:cs="Times New Roman"/>
          <w:b/>
          <w:bCs/>
          <w:sz w:val="32"/>
          <w:szCs w:val="32"/>
          <w:u w:val="single"/>
        </w:rPr>
        <w:lastRenderedPageBreak/>
        <w:t>I.</w:t>
      </w:r>
      <w:r w:rsidRPr="00AF5ADD">
        <w:rPr>
          <w:rFonts w:ascii="Times New Roman" w:eastAsiaTheme="minorEastAsia" w:hAnsi="Times New Roman" w:cs="Times New Roman"/>
          <w:b/>
          <w:bCs/>
          <w:sz w:val="32"/>
          <w:szCs w:val="32"/>
          <w:u w:val="single"/>
        </w:rPr>
        <w:tab/>
        <w:t>I</w:t>
      </w:r>
      <w:r w:rsidRPr="00AF5ADD">
        <w:rPr>
          <w:rFonts w:ascii="Times New Roman" w:eastAsiaTheme="minorEastAsia" w:hAnsi="Times New Roman" w:cs="Times New Roman"/>
          <w:b/>
          <w:bCs/>
          <w:sz w:val="26"/>
          <w:szCs w:val="26"/>
          <w:u w:val="single"/>
        </w:rPr>
        <w:t>NTRODUCTION</w:t>
      </w:r>
      <w:r w:rsidRPr="00AF5ADD">
        <w:rPr>
          <w:rFonts w:ascii="Times New Roman" w:eastAsiaTheme="minorEastAsia" w:hAnsi="Times New Roman" w:cs="Times New Roman"/>
          <w:b/>
          <w:bCs/>
          <w:sz w:val="26"/>
          <w:szCs w:val="26"/>
          <w:u w:val="single"/>
        </w:rPr>
        <w:tab/>
      </w:r>
    </w:p>
    <w:p w14:paraId="7F35CA4E" w14:textId="77777777" w:rsidR="00AF5ADD" w:rsidRPr="00AF5ADD" w:rsidRDefault="00AF5ADD" w:rsidP="00AF5ADD">
      <w:pPr>
        <w:widowControl w:val="0"/>
        <w:kinsoku w:val="0"/>
        <w:overflowPunct w:val="0"/>
        <w:autoSpaceDE w:val="0"/>
        <w:autoSpaceDN w:val="0"/>
        <w:adjustRightInd w:val="0"/>
        <w:spacing w:before="7" w:after="0" w:line="240" w:lineRule="auto"/>
        <w:rPr>
          <w:rFonts w:ascii="Times New Roman" w:eastAsiaTheme="minorEastAsia" w:hAnsi="Times New Roman" w:cs="Times New Roman"/>
          <w:b/>
          <w:bCs/>
          <w:sz w:val="26"/>
          <w:szCs w:val="26"/>
        </w:rPr>
      </w:pPr>
    </w:p>
    <w:p w14:paraId="4D9EFDC8" w14:textId="77777777" w:rsidR="00AF5ADD" w:rsidRPr="00AF5ADD" w:rsidRDefault="00AF5ADD" w:rsidP="00AF5ADD">
      <w:pPr>
        <w:widowControl w:val="0"/>
        <w:numPr>
          <w:ilvl w:val="1"/>
          <w:numId w:val="12"/>
        </w:numPr>
        <w:kinsoku w:val="0"/>
        <w:overflowPunct w:val="0"/>
        <w:autoSpaceDE w:val="0"/>
        <w:autoSpaceDN w:val="0"/>
        <w:adjustRightInd w:val="0"/>
        <w:spacing w:after="0" w:line="240" w:lineRule="auto"/>
        <w:ind w:left="720" w:hanging="360"/>
        <w:rPr>
          <w:rFonts w:ascii="Times New Roman" w:eastAsiaTheme="minorEastAsia" w:hAnsi="Times New Roman" w:cs="Times New Roman"/>
          <w:b/>
          <w:bCs/>
        </w:rPr>
      </w:pPr>
      <w:r w:rsidRPr="00AF5ADD">
        <w:rPr>
          <w:rFonts w:ascii="Times New Roman" w:eastAsiaTheme="minorEastAsia" w:hAnsi="Times New Roman" w:cs="Times New Roman"/>
          <w:b/>
          <w:bCs/>
          <w:sz w:val="28"/>
          <w:szCs w:val="28"/>
        </w:rPr>
        <w:t>B</w:t>
      </w:r>
      <w:r w:rsidRPr="00AF5ADD">
        <w:rPr>
          <w:rFonts w:ascii="Times New Roman" w:eastAsiaTheme="minorEastAsia" w:hAnsi="Times New Roman" w:cs="Times New Roman"/>
          <w:b/>
          <w:bCs/>
        </w:rPr>
        <w:t>ACKGROUND</w:t>
      </w:r>
      <w:r w:rsidRPr="00AF5ADD">
        <w:rPr>
          <w:rFonts w:ascii="Times New Roman" w:eastAsiaTheme="minorEastAsia" w:hAnsi="Times New Roman" w:cs="Times New Roman"/>
          <w:b/>
          <w:bCs/>
          <w:sz w:val="28"/>
          <w:szCs w:val="28"/>
        </w:rPr>
        <w:t>/P</w:t>
      </w:r>
      <w:r w:rsidRPr="00AF5ADD">
        <w:rPr>
          <w:rFonts w:ascii="Times New Roman" w:eastAsiaTheme="minorEastAsia" w:hAnsi="Times New Roman" w:cs="Times New Roman"/>
          <w:b/>
          <w:bCs/>
        </w:rPr>
        <w:t>URPOSE</w:t>
      </w:r>
    </w:p>
    <w:p w14:paraId="677ACDC7" w14:textId="77777777" w:rsidR="00AF5ADD" w:rsidRPr="00AF5ADD" w:rsidRDefault="00AF5ADD" w:rsidP="00AF5ADD">
      <w:pPr>
        <w:widowControl w:val="0"/>
        <w:kinsoku w:val="0"/>
        <w:overflowPunct w:val="0"/>
        <w:autoSpaceDE w:val="0"/>
        <w:autoSpaceDN w:val="0"/>
        <w:adjustRightInd w:val="0"/>
        <w:spacing w:before="97" w:after="0" w:line="240" w:lineRule="auto"/>
        <w:ind w:right="435"/>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State insurance regulators have well-developed receivership statutes, practices, and procedures to handle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impaired and insolvent insurers. These statutes, practices, and procedures serve, first and foremost,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goal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consumer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protection.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critical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essential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Regulatory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Solvency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Framework.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However,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given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improvements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regard to the early detection of financially troubled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insurers and insureds’ requirements for A-rated coverage, a new landscape has emerged with a growing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number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seeking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engage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restructuring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alternative to being placed in traditional receivership proceedings. For example, as of mid-year 2008</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alone, there were approximately 129 active insurers in voluntary run-off domiciled in the United States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 over $36 billion in claims in progress. As a result of a changing landscape and the fact that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NAIC has little formal documentation available to regulators dealing with alternative mechanisms 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winding-down troubled companies, the Receivership and Insolvency (E) Task Force during 2007 began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drafting charges to undertake a study of alternative mechanisms and relative best practices. These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charges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were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presented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Condition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Committee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during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2007</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NAIC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Winter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 xml:space="preserve">National Meeting. The Committee members supported the </w:t>
      </w:r>
      <w:proofErr w:type="gramStart"/>
      <w:r w:rsidRPr="00AF5ADD">
        <w:rPr>
          <w:rFonts w:ascii="Times New Roman" w:eastAsiaTheme="minorEastAsia" w:hAnsi="Times New Roman" w:cs="Times New Roman"/>
          <w:sz w:val="24"/>
          <w:szCs w:val="24"/>
        </w:rPr>
        <w:t>charges, but</w:t>
      </w:r>
      <w:proofErr w:type="gramEnd"/>
      <w:r w:rsidRPr="00AF5ADD">
        <w:rPr>
          <w:rFonts w:ascii="Times New Roman" w:eastAsiaTheme="minorEastAsia" w:hAnsi="Times New Roman" w:cs="Times New Roman"/>
          <w:sz w:val="24"/>
          <w:szCs w:val="24"/>
        </w:rPr>
        <w:t xml:space="preserve"> felt the topic of active troubled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insurers required the expertise and perspective of regulators involved in the active solvency monitoring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well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receivership</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Restructuring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Insurers</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Subgroup was formed directly under the Committee with regulators representing both perspectives.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Subgroup’s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2008</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adopted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charges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were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follows:</w:t>
      </w:r>
    </w:p>
    <w:p w14:paraId="417E7B17" w14:textId="77777777" w:rsidR="00AF5ADD" w:rsidRDefault="00AF5ADD" w:rsidP="00AF5ADD">
      <w:pPr>
        <w:widowControl w:val="0"/>
        <w:kinsoku w:val="0"/>
        <w:overflowPunct w:val="0"/>
        <w:autoSpaceDE w:val="0"/>
        <w:autoSpaceDN w:val="0"/>
        <w:adjustRightInd w:val="0"/>
        <w:spacing w:before="200" w:after="0" w:line="240" w:lineRule="auto"/>
        <w:ind w:left="720" w:right="435"/>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Undertake a study of alternative mechanisms, such as solvent schemes of arrangement, solvent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run-offs, and Part VII portfolio transfers (a transfer leaving no recourse to original contractual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obligor/insurer)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similar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gain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understanding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p>
    <w:p w14:paraId="2B7C73E9" w14:textId="11B75682" w:rsidR="00AF5ADD" w:rsidRPr="00AF5ADD" w:rsidRDefault="00AF5ADD" w:rsidP="00AF5ADD">
      <w:pPr>
        <w:pStyle w:val="ListParagraph"/>
        <w:widowControl w:val="0"/>
        <w:numPr>
          <w:ilvl w:val="0"/>
          <w:numId w:val="43"/>
        </w:numPr>
        <w:kinsoku w:val="0"/>
        <w:overflowPunct w:val="0"/>
        <w:autoSpaceDE w:val="0"/>
        <w:autoSpaceDN w:val="0"/>
        <w:adjustRightInd w:val="0"/>
        <w:spacing w:after="0" w:line="240" w:lineRule="auto"/>
        <w:ind w:left="1440" w:right="435"/>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How</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mechanisms 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utilized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implemented.</w:t>
      </w:r>
    </w:p>
    <w:p w14:paraId="60778EA1" w14:textId="77777777" w:rsidR="00AF5ADD" w:rsidRPr="00AF5ADD" w:rsidRDefault="00AF5ADD" w:rsidP="00AF5ADD">
      <w:pPr>
        <w:pStyle w:val="ListParagraph"/>
        <w:widowControl w:val="0"/>
        <w:numPr>
          <w:ilvl w:val="0"/>
          <w:numId w:val="43"/>
        </w:numPr>
        <w:kinsoku w:val="0"/>
        <w:overflowPunct w:val="0"/>
        <w:autoSpaceDE w:val="0"/>
        <w:autoSpaceDN w:val="0"/>
        <w:adjustRightInd w:val="0"/>
        <w:spacing w:after="0" w:line="240" w:lineRule="auto"/>
        <w:ind w:left="1440" w:right="436"/>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potential effect on claims of domestic companies, including the consideration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preferential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treatment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within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current laws.</w:t>
      </w:r>
    </w:p>
    <w:p w14:paraId="65A7A049" w14:textId="77777777" w:rsidR="00AF5ADD" w:rsidRPr="00AF5ADD" w:rsidRDefault="00AF5ADD" w:rsidP="00AF5ADD">
      <w:pPr>
        <w:pStyle w:val="ListParagraph"/>
        <w:widowControl w:val="0"/>
        <w:numPr>
          <w:ilvl w:val="0"/>
          <w:numId w:val="43"/>
        </w:numPr>
        <w:kinsoku w:val="0"/>
        <w:overflowPunct w:val="0"/>
        <w:autoSpaceDE w:val="0"/>
        <w:autoSpaceDN w:val="0"/>
        <w:adjustRightInd w:val="0"/>
        <w:spacing w:after="0" w:line="240" w:lineRule="auto"/>
        <w:ind w:left="1440" w:right="437"/>
        <w:jc w:val="both"/>
        <w:rPr>
          <w:rFonts w:ascii="Times New Roman" w:eastAsiaTheme="minorEastAsia" w:hAnsi="Times New Roman" w:cs="Times New Roman"/>
          <w:sz w:val="24"/>
          <w:szCs w:val="24"/>
        </w:rPr>
      </w:pPr>
      <w:proofErr w:type="gramStart"/>
      <w:r w:rsidRPr="00AF5ADD">
        <w:rPr>
          <w:rFonts w:ascii="Times New Roman" w:eastAsiaTheme="minorEastAsia" w:hAnsi="Times New Roman" w:cs="Times New Roman"/>
          <w:sz w:val="24"/>
          <w:szCs w:val="24"/>
        </w:rPr>
        <w:t>How</w:t>
      </w:r>
      <w:proofErr w:type="gramEnd"/>
      <w:r w:rsidRPr="00AF5ADD">
        <w:rPr>
          <w:rFonts w:ascii="Times New Roman" w:eastAsiaTheme="minorEastAsia" w:hAnsi="Times New Roman" w:cs="Times New Roman"/>
          <w:sz w:val="24"/>
          <w:szCs w:val="24"/>
        </w:rPr>
        <w:t xml:space="preserve"> alien insurers (including off-shore reinsurers) who have utilized these mechanisms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might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affect the solvency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 domestic companies.</w:t>
      </w:r>
    </w:p>
    <w:p w14:paraId="6ABCFCA4" w14:textId="77777777" w:rsidR="00AF5ADD" w:rsidRPr="00AF5ADD" w:rsidRDefault="00AF5ADD" w:rsidP="00AF5ADD">
      <w:pPr>
        <w:pStyle w:val="ListParagraph"/>
        <w:widowControl w:val="0"/>
        <w:numPr>
          <w:ilvl w:val="0"/>
          <w:numId w:val="43"/>
        </w:numPr>
        <w:kinsoku w:val="0"/>
        <w:overflowPunct w:val="0"/>
        <w:autoSpaceDE w:val="0"/>
        <w:autoSpaceDN w:val="0"/>
        <w:adjustRightInd w:val="0"/>
        <w:spacing w:after="0" w:line="240" w:lineRule="auto"/>
        <w:ind w:left="1440" w:right="435"/>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Best practices for state insurance departments to consider if utilizing similar mechanisms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United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interacting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aliens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implemented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mechanisms.</w:t>
      </w:r>
    </w:p>
    <w:p w14:paraId="6F34FD89"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5EEF686E" w14:textId="77777777" w:rsidR="00AF5ADD" w:rsidRPr="00AF5ADD" w:rsidRDefault="00AF5ADD" w:rsidP="00AF5ADD">
      <w:pPr>
        <w:widowControl w:val="0"/>
        <w:kinsoku w:val="0"/>
        <w:overflowPunct w:val="0"/>
        <w:autoSpaceDE w:val="0"/>
        <w:autoSpaceDN w:val="0"/>
        <w:adjustRightInd w:val="0"/>
        <w:spacing w:after="0" w:line="240" w:lineRule="auto"/>
        <w:ind w:right="437"/>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study is documented in the form of this NAIC white paper. Additionally, the study was limited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situations where the legal entity was in a financially troubled condition that could have potentially led to</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an insolvency in the foreseeable future. The Subgroup did not consider situations where the insurer was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merely inconvenienced by a particular book of business or wished to exit the insurance business 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reasons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unrelated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solvency.</w:t>
      </w:r>
    </w:p>
    <w:p w14:paraId="218620F3" w14:textId="77777777" w:rsidR="00AF5ADD" w:rsidRPr="00AF5ADD" w:rsidRDefault="00AF5ADD" w:rsidP="00AF5ADD">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4"/>
          <w:szCs w:val="24"/>
        </w:rPr>
      </w:pPr>
    </w:p>
    <w:p w14:paraId="31AACDB7" w14:textId="77777777" w:rsidR="00AF5ADD" w:rsidRPr="00AF5ADD" w:rsidRDefault="00AF5ADD" w:rsidP="00AF5ADD">
      <w:pPr>
        <w:widowControl w:val="0"/>
        <w:numPr>
          <w:ilvl w:val="1"/>
          <w:numId w:val="12"/>
        </w:numPr>
        <w:kinsoku w:val="0"/>
        <w:overflowPunct w:val="0"/>
        <w:autoSpaceDE w:val="0"/>
        <w:autoSpaceDN w:val="0"/>
        <w:adjustRightInd w:val="0"/>
        <w:spacing w:after="0" w:line="240" w:lineRule="auto"/>
        <w:ind w:left="720" w:hanging="360"/>
        <w:rPr>
          <w:rFonts w:ascii="Times New Roman" w:eastAsiaTheme="minorEastAsia" w:hAnsi="Times New Roman" w:cs="Times New Roman"/>
          <w:b/>
          <w:bCs/>
        </w:rPr>
      </w:pPr>
      <w:r w:rsidRPr="00AF5ADD">
        <w:rPr>
          <w:rFonts w:ascii="Times New Roman" w:eastAsiaTheme="minorEastAsia" w:hAnsi="Times New Roman" w:cs="Times New Roman"/>
          <w:b/>
          <w:bCs/>
          <w:spacing w:val="-1"/>
          <w:sz w:val="28"/>
          <w:szCs w:val="28"/>
        </w:rPr>
        <w:t>A</w:t>
      </w:r>
      <w:r w:rsidRPr="00AF5ADD">
        <w:rPr>
          <w:rFonts w:ascii="Times New Roman" w:eastAsiaTheme="minorEastAsia" w:hAnsi="Times New Roman" w:cs="Times New Roman"/>
          <w:b/>
          <w:bCs/>
          <w:spacing w:val="-1"/>
        </w:rPr>
        <w:t xml:space="preserve">UTHORITY </w:t>
      </w:r>
      <w:r w:rsidRPr="00AF5ADD">
        <w:rPr>
          <w:rFonts w:ascii="Times New Roman" w:eastAsiaTheme="minorEastAsia" w:hAnsi="Times New Roman" w:cs="Times New Roman"/>
          <w:b/>
          <w:bCs/>
          <w:sz w:val="28"/>
          <w:szCs w:val="28"/>
        </w:rPr>
        <w:t>&amp;</w:t>
      </w:r>
      <w:r w:rsidRPr="00AF5ADD">
        <w:rPr>
          <w:rFonts w:ascii="Times New Roman" w:eastAsiaTheme="minorEastAsia" w:hAnsi="Times New Roman" w:cs="Times New Roman"/>
          <w:b/>
          <w:bCs/>
          <w:spacing w:val="-15"/>
          <w:sz w:val="28"/>
          <w:szCs w:val="28"/>
        </w:rPr>
        <w:t xml:space="preserve"> </w:t>
      </w:r>
      <w:r w:rsidRPr="00AF5ADD">
        <w:rPr>
          <w:rFonts w:ascii="Times New Roman" w:eastAsiaTheme="minorEastAsia" w:hAnsi="Times New Roman" w:cs="Times New Roman"/>
          <w:b/>
          <w:bCs/>
          <w:sz w:val="28"/>
          <w:szCs w:val="28"/>
        </w:rPr>
        <w:t>A</w:t>
      </w:r>
      <w:r w:rsidRPr="00AF5ADD">
        <w:rPr>
          <w:rFonts w:ascii="Times New Roman" w:eastAsiaTheme="minorEastAsia" w:hAnsi="Times New Roman" w:cs="Times New Roman"/>
          <w:b/>
          <w:bCs/>
        </w:rPr>
        <w:t>PPLICABILITY</w:t>
      </w:r>
    </w:p>
    <w:p w14:paraId="00A2AB3E" w14:textId="77777777" w:rsidR="00AF5ADD" w:rsidRPr="00AF5ADD" w:rsidRDefault="00AF5ADD" w:rsidP="00AF5ADD">
      <w:pPr>
        <w:widowControl w:val="0"/>
        <w:kinsoku w:val="0"/>
        <w:overflowPunct w:val="0"/>
        <w:autoSpaceDE w:val="0"/>
        <w:autoSpaceDN w:val="0"/>
        <w:adjustRightInd w:val="0"/>
        <w:spacing w:before="250" w:after="0" w:line="240" w:lineRule="auto"/>
        <w:ind w:right="435"/>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information in this white paper is meant to provide guidance to state insurance regulators and be 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advisory resource. It discusses approaches and concepts that are available within and outside the United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States in order to assist regulators with assessing possible alternatives for handling troubled insurers.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Mechanisms discussed in this white paper may not be available or applicable in all jurisdictions due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differences in statutes, regulations, and implementing tools and resources, as well </w:t>
      </w:r>
      <w:r w:rsidRPr="00AF5ADD">
        <w:rPr>
          <w:rFonts w:ascii="Times New Roman" w:eastAsiaTheme="minorEastAsia" w:hAnsi="Times New Roman" w:cs="Times New Roman"/>
          <w:sz w:val="24"/>
          <w:szCs w:val="24"/>
        </w:rPr>
        <w:lastRenderedPageBreak/>
        <w:t>as changing market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conditions. In fact, statutes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regulations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 define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authority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duties of regulators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 require, or provide for, specific procedures to be implemented in certain circumstances. In addition, although this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white paper was intended to generally apply to all risk-assuming entities that are subject to the authority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the insurance department, the majority of the Subgroup’s discussion was focused on property/casualty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insurance companies. Due to their unique characteristics, the mechanisms mentioned in this white paper,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may not be appropriate in the context of life, health, or other personal lines of insurance for which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guaranty association protections are available, or for certain types of specialized risk-assuming entities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(e.g., health maintenance organizations, syndicates, risk retention groups, chartered purchasing groups,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chartered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self-insured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groups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pools,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captives,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exchanges,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etc.).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Lastly,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appropriate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mechanism for a particular troubled insurer will also depend on the specific circumstances of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situation.</w:t>
      </w:r>
    </w:p>
    <w:p w14:paraId="7B90211E" w14:textId="77777777" w:rsidR="00AF5ADD" w:rsidRPr="00AF5ADD" w:rsidRDefault="00AF5ADD" w:rsidP="00AF5ADD">
      <w:pPr>
        <w:widowControl w:val="0"/>
        <w:kinsoku w:val="0"/>
        <w:overflowPunct w:val="0"/>
        <w:autoSpaceDE w:val="0"/>
        <w:autoSpaceDN w:val="0"/>
        <w:adjustRightInd w:val="0"/>
        <w:spacing w:before="4" w:after="0" w:line="240" w:lineRule="auto"/>
        <w:rPr>
          <w:rFonts w:ascii="Times New Roman" w:eastAsiaTheme="minorEastAsia" w:hAnsi="Times New Roman" w:cs="Times New Roman"/>
        </w:rPr>
      </w:pPr>
    </w:p>
    <w:p w14:paraId="6353738F" w14:textId="77777777" w:rsidR="00AF5ADD" w:rsidRPr="00AF5ADD" w:rsidRDefault="00AF5ADD" w:rsidP="00AF5ADD">
      <w:pPr>
        <w:widowControl w:val="0"/>
        <w:numPr>
          <w:ilvl w:val="1"/>
          <w:numId w:val="12"/>
        </w:numPr>
        <w:kinsoku w:val="0"/>
        <w:overflowPunct w:val="0"/>
        <w:autoSpaceDE w:val="0"/>
        <w:autoSpaceDN w:val="0"/>
        <w:adjustRightInd w:val="0"/>
        <w:spacing w:after="0" w:line="240" w:lineRule="auto"/>
        <w:ind w:left="720" w:hanging="360"/>
        <w:rPr>
          <w:rFonts w:ascii="Times New Roman" w:eastAsiaTheme="minorEastAsia" w:hAnsi="Times New Roman" w:cs="Times New Roman"/>
          <w:b/>
          <w:bCs/>
        </w:rPr>
      </w:pPr>
      <w:r w:rsidRPr="00AF5ADD">
        <w:rPr>
          <w:rFonts w:ascii="Times New Roman" w:eastAsiaTheme="minorEastAsia" w:hAnsi="Times New Roman" w:cs="Times New Roman"/>
          <w:b/>
          <w:bCs/>
          <w:sz w:val="28"/>
          <w:szCs w:val="28"/>
        </w:rPr>
        <w:t>O</w:t>
      </w:r>
      <w:r w:rsidRPr="00AF5ADD">
        <w:rPr>
          <w:rFonts w:ascii="Times New Roman" w:eastAsiaTheme="minorEastAsia" w:hAnsi="Times New Roman" w:cs="Times New Roman"/>
          <w:b/>
          <w:bCs/>
        </w:rPr>
        <w:t>THER</w:t>
      </w:r>
      <w:r w:rsidRPr="00AF5ADD">
        <w:rPr>
          <w:rFonts w:ascii="Times New Roman" w:eastAsiaTheme="minorEastAsia" w:hAnsi="Times New Roman" w:cs="Times New Roman"/>
          <w:b/>
          <w:bCs/>
          <w:spacing w:val="-3"/>
        </w:rPr>
        <w:t xml:space="preserve"> </w:t>
      </w:r>
      <w:r w:rsidRPr="00AF5ADD">
        <w:rPr>
          <w:rFonts w:ascii="Times New Roman" w:eastAsiaTheme="minorEastAsia" w:hAnsi="Times New Roman" w:cs="Times New Roman"/>
          <w:b/>
          <w:bCs/>
          <w:sz w:val="28"/>
          <w:szCs w:val="28"/>
        </w:rPr>
        <w:t>C</w:t>
      </w:r>
      <w:r w:rsidRPr="00AF5ADD">
        <w:rPr>
          <w:rFonts w:ascii="Times New Roman" w:eastAsiaTheme="minorEastAsia" w:hAnsi="Times New Roman" w:cs="Times New Roman"/>
          <w:b/>
          <w:bCs/>
        </w:rPr>
        <w:t>ONSIDERATIONS</w:t>
      </w:r>
    </w:p>
    <w:p w14:paraId="13851D7A" w14:textId="77777777" w:rsidR="00AF5ADD" w:rsidRPr="00AF5ADD" w:rsidRDefault="00AF5ADD" w:rsidP="00AF5ADD">
      <w:pPr>
        <w:widowControl w:val="0"/>
        <w:kinsoku w:val="0"/>
        <w:overflowPunct w:val="0"/>
        <w:autoSpaceDE w:val="0"/>
        <w:autoSpaceDN w:val="0"/>
        <w:adjustRightInd w:val="0"/>
        <w:spacing w:before="8" w:after="0" w:line="240" w:lineRule="auto"/>
        <w:rPr>
          <w:rFonts w:ascii="Times New Roman" w:eastAsiaTheme="minorEastAsia" w:hAnsi="Times New Roman" w:cs="Times New Roman"/>
          <w:b/>
          <w:bCs/>
          <w:sz w:val="23"/>
          <w:szCs w:val="23"/>
        </w:rPr>
      </w:pPr>
    </w:p>
    <w:p w14:paraId="74C893B4" w14:textId="77777777" w:rsidR="00AF5ADD" w:rsidRPr="00AF5ADD" w:rsidRDefault="00AF5ADD" w:rsidP="00AF5ADD">
      <w:pPr>
        <w:widowControl w:val="0"/>
        <w:kinsoku w:val="0"/>
        <w:overflowPunct w:val="0"/>
        <w:autoSpaceDE w:val="0"/>
        <w:autoSpaceDN w:val="0"/>
        <w:adjustRightInd w:val="0"/>
        <w:spacing w:after="0" w:line="240" w:lineRule="auto"/>
        <w:ind w:right="431"/>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As state insurance regulators consider the relative advantages and disadvantages of these alternative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mechanisms, they should do so in the context of the overall policy objectives behind each alternative.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Different policy objectives will inevitably lead to very different results. The current system that utilizes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liquidation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guaranty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fund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protection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certain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reflects</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legislative policy that places the rights of policyholders and claimants above the interests of 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creditors of the insolvent company. While these laws may vary somewhat from state to state, they share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several key features. The interests of policyholders and claimants are granted priority over 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brought by other insurers, the government, and general creditors. The laws seek to preserve, to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greatest possible extent, the insurance protection that the policyholder believed he/she was getting when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he/she purchased his/her policy from the now-insolvent insurer. The law treats all similarly situated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claimants in the same manner, thereby prohibiting preferential treatment for certain favored individuals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entities. Finally, they preserve, in some meaningful form, the right of judicial review. These elements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form the foundation of the existing system that exhibits a clear legislative choice to place the interests of</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consumers above the interests of investors and large institutions that are better equipped to withstand the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losses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resulting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from</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insurer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insolvency.</w:t>
      </w:r>
    </w:p>
    <w:p w14:paraId="4DD75E0B" w14:textId="77777777" w:rsidR="00AF5ADD" w:rsidRPr="00AF5ADD" w:rsidRDefault="00AF5ADD" w:rsidP="00AF5ADD">
      <w:pPr>
        <w:widowControl w:val="0"/>
        <w:kinsoku w:val="0"/>
        <w:overflowPunct w:val="0"/>
        <w:autoSpaceDE w:val="0"/>
        <w:autoSpaceDN w:val="0"/>
        <w:adjustRightInd w:val="0"/>
        <w:spacing w:after="0" w:line="240" w:lineRule="auto"/>
        <w:ind w:right="431"/>
        <w:jc w:val="both"/>
        <w:rPr>
          <w:rFonts w:ascii="Times New Roman" w:eastAsiaTheme="minorEastAsia" w:hAnsi="Times New Roman" w:cs="Times New Roman"/>
          <w:sz w:val="24"/>
          <w:szCs w:val="24"/>
        </w:rPr>
      </w:pPr>
    </w:p>
    <w:p w14:paraId="5A3FBD5C" w14:textId="77777777" w:rsidR="00AF5ADD" w:rsidRPr="00AF5ADD" w:rsidRDefault="00AF5ADD" w:rsidP="00AF5ADD">
      <w:pPr>
        <w:widowControl w:val="0"/>
        <w:kinsoku w:val="0"/>
        <w:overflowPunct w:val="0"/>
        <w:autoSpaceDE w:val="0"/>
        <w:autoSpaceDN w:val="0"/>
        <w:adjustRightInd w:val="0"/>
        <w:spacing w:after="0" w:line="240" w:lineRule="auto"/>
        <w:ind w:right="431"/>
        <w:jc w:val="both"/>
        <w:rPr>
          <w:rFonts w:ascii="Times New Roman" w:eastAsiaTheme="minorEastAsia" w:hAnsi="Times New Roman" w:cs="Times New Roman"/>
          <w:sz w:val="24"/>
          <w:szCs w:val="24"/>
        </w:rPr>
      </w:pPr>
    </w:p>
    <w:p w14:paraId="5A506BCE" w14:textId="77777777" w:rsidR="00AF5ADD" w:rsidRPr="00AF5ADD" w:rsidRDefault="00AF5ADD" w:rsidP="00AF5ADD">
      <w:pPr>
        <w:widowControl w:val="0"/>
        <w:kinsoku w:val="0"/>
        <w:overflowPunct w:val="0"/>
        <w:autoSpaceDE w:val="0"/>
        <w:autoSpaceDN w:val="0"/>
        <w:adjustRightInd w:val="0"/>
        <w:spacing w:after="0" w:line="240" w:lineRule="auto"/>
        <w:ind w:right="431"/>
        <w:jc w:val="both"/>
        <w:rPr>
          <w:rFonts w:ascii="Times New Roman" w:eastAsiaTheme="minorEastAsia" w:hAnsi="Times New Roman" w:cs="Times New Roman"/>
          <w:sz w:val="24"/>
          <w:szCs w:val="24"/>
        </w:rPr>
        <w:sectPr w:rsidR="00AF5ADD" w:rsidRPr="00AF5ADD" w:rsidSect="006C3C7C">
          <w:footerReference w:type="default" r:id="rId18"/>
          <w:pgSz w:w="12240" w:h="15840" w:code="1"/>
          <w:pgMar w:top="1080" w:right="1080" w:bottom="1080" w:left="1080" w:header="720" w:footer="720" w:gutter="0"/>
          <w:cols w:space="720"/>
          <w:noEndnote/>
        </w:sectPr>
      </w:pPr>
    </w:p>
    <w:p w14:paraId="5A44A190" w14:textId="47CEA421" w:rsidR="00AF5ADD" w:rsidRPr="000E6593" w:rsidRDefault="000E6593" w:rsidP="000E6593">
      <w:pPr>
        <w:widowControl w:val="0"/>
        <w:tabs>
          <w:tab w:val="left" w:pos="540"/>
        </w:tabs>
        <w:kinsoku w:val="0"/>
        <w:overflowPunct w:val="0"/>
        <w:autoSpaceDE w:val="0"/>
        <w:autoSpaceDN w:val="0"/>
        <w:adjustRightInd w:val="0"/>
        <w:spacing w:before="71" w:after="0" w:line="240" w:lineRule="auto"/>
        <w:outlineLvl w:val="0"/>
        <w:rPr>
          <w:rFonts w:ascii="Times New Roman" w:eastAsiaTheme="minorEastAsia" w:hAnsi="Times New Roman" w:cs="Times New Roman"/>
          <w:b/>
          <w:bCs/>
          <w:color w:val="000000"/>
          <w:sz w:val="32"/>
          <w:szCs w:val="32"/>
        </w:rPr>
      </w:pPr>
      <w:r>
        <w:rPr>
          <w:rFonts w:ascii="Times New Roman" w:eastAsiaTheme="minorEastAsia" w:hAnsi="Times New Roman" w:cs="Times New Roman"/>
          <w:b/>
          <w:bCs/>
          <w:sz w:val="32"/>
          <w:szCs w:val="32"/>
        </w:rPr>
        <w:lastRenderedPageBreak/>
        <w:t>II.</w:t>
      </w:r>
      <w:r>
        <w:rPr>
          <w:rFonts w:ascii="Times New Roman" w:eastAsiaTheme="minorEastAsia" w:hAnsi="Times New Roman" w:cs="Times New Roman"/>
          <w:b/>
          <w:bCs/>
          <w:sz w:val="32"/>
          <w:szCs w:val="32"/>
        </w:rPr>
        <w:tab/>
      </w:r>
      <w:r w:rsidR="00AF5ADD" w:rsidRPr="000E6593">
        <w:rPr>
          <w:rFonts w:ascii="Times New Roman" w:eastAsiaTheme="minorEastAsia" w:hAnsi="Times New Roman" w:cs="Times New Roman"/>
          <w:b/>
          <w:bCs/>
          <w:sz w:val="32"/>
          <w:szCs w:val="32"/>
        </w:rPr>
        <w:t>G</w:t>
      </w:r>
      <w:r w:rsidR="00AF5ADD" w:rsidRPr="000E6593">
        <w:rPr>
          <w:rFonts w:ascii="Times New Roman" w:eastAsiaTheme="minorEastAsia" w:hAnsi="Times New Roman" w:cs="Times New Roman"/>
          <w:b/>
          <w:bCs/>
          <w:sz w:val="26"/>
          <w:szCs w:val="26"/>
        </w:rPr>
        <w:t>ENERAL</w:t>
      </w:r>
      <w:r w:rsidR="00AF5ADD" w:rsidRPr="000E6593">
        <w:rPr>
          <w:rFonts w:ascii="Times New Roman" w:eastAsiaTheme="minorEastAsia" w:hAnsi="Times New Roman" w:cs="Times New Roman"/>
          <w:b/>
          <w:bCs/>
          <w:spacing w:val="-4"/>
          <w:sz w:val="26"/>
          <w:szCs w:val="26"/>
        </w:rPr>
        <w:t xml:space="preserve"> </w:t>
      </w:r>
      <w:r w:rsidR="00AF5ADD" w:rsidRPr="000E6593">
        <w:rPr>
          <w:rFonts w:ascii="Times New Roman" w:eastAsiaTheme="minorEastAsia" w:hAnsi="Times New Roman" w:cs="Times New Roman"/>
          <w:b/>
          <w:bCs/>
          <w:sz w:val="32"/>
          <w:szCs w:val="32"/>
        </w:rPr>
        <w:t>A</w:t>
      </w:r>
      <w:r w:rsidR="00AF5ADD" w:rsidRPr="000E6593">
        <w:rPr>
          <w:rFonts w:ascii="Times New Roman" w:eastAsiaTheme="minorEastAsia" w:hAnsi="Times New Roman" w:cs="Times New Roman"/>
          <w:b/>
          <w:bCs/>
          <w:sz w:val="26"/>
          <w:szCs w:val="26"/>
        </w:rPr>
        <w:t>DVANTAGES</w:t>
      </w:r>
      <w:r w:rsidR="00AF5ADD" w:rsidRPr="000E6593">
        <w:rPr>
          <w:rFonts w:ascii="Times New Roman" w:eastAsiaTheme="minorEastAsia" w:hAnsi="Times New Roman" w:cs="Times New Roman"/>
          <w:b/>
          <w:bCs/>
          <w:spacing w:val="-5"/>
          <w:sz w:val="26"/>
          <w:szCs w:val="26"/>
        </w:rPr>
        <w:t xml:space="preserve"> </w:t>
      </w:r>
      <w:r w:rsidR="00AF5ADD" w:rsidRPr="000E6593">
        <w:rPr>
          <w:rFonts w:ascii="Times New Roman" w:eastAsiaTheme="minorEastAsia" w:hAnsi="Times New Roman" w:cs="Times New Roman"/>
          <w:b/>
          <w:bCs/>
          <w:sz w:val="26"/>
          <w:szCs w:val="26"/>
        </w:rPr>
        <w:t>AND</w:t>
      </w:r>
      <w:r w:rsidR="00AF5ADD" w:rsidRPr="000E6593">
        <w:rPr>
          <w:rFonts w:ascii="Times New Roman" w:eastAsiaTheme="minorEastAsia" w:hAnsi="Times New Roman" w:cs="Times New Roman"/>
          <w:b/>
          <w:bCs/>
          <w:spacing w:val="-2"/>
          <w:sz w:val="26"/>
          <w:szCs w:val="26"/>
        </w:rPr>
        <w:t xml:space="preserve"> </w:t>
      </w:r>
      <w:r w:rsidR="00AF5ADD" w:rsidRPr="000E6593">
        <w:rPr>
          <w:rFonts w:ascii="Times New Roman" w:eastAsiaTheme="minorEastAsia" w:hAnsi="Times New Roman" w:cs="Times New Roman"/>
          <w:b/>
          <w:bCs/>
          <w:sz w:val="32"/>
          <w:szCs w:val="32"/>
        </w:rPr>
        <w:t>D</w:t>
      </w:r>
      <w:r w:rsidR="00AF5ADD" w:rsidRPr="000E6593">
        <w:rPr>
          <w:rFonts w:ascii="Times New Roman" w:eastAsiaTheme="minorEastAsia" w:hAnsi="Times New Roman" w:cs="Times New Roman"/>
          <w:b/>
          <w:bCs/>
          <w:sz w:val="26"/>
          <w:szCs w:val="26"/>
        </w:rPr>
        <w:t>ISADVANTAGES</w:t>
      </w:r>
      <w:r w:rsidR="00AF5ADD" w:rsidRPr="000E6593">
        <w:rPr>
          <w:rFonts w:ascii="Times New Roman" w:eastAsiaTheme="minorEastAsia" w:hAnsi="Times New Roman" w:cs="Times New Roman"/>
          <w:b/>
          <w:bCs/>
          <w:spacing w:val="-5"/>
          <w:sz w:val="26"/>
          <w:szCs w:val="26"/>
        </w:rPr>
        <w:t xml:space="preserve"> </w:t>
      </w:r>
      <w:r w:rsidR="00AF5ADD" w:rsidRPr="000E6593">
        <w:rPr>
          <w:rFonts w:ascii="Times New Roman" w:eastAsiaTheme="minorEastAsia" w:hAnsi="Times New Roman" w:cs="Times New Roman"/>
          <w:b/>
          <w:bCs/>
          <w:sz w:val="26"/>
          <w:szCs w:val="26"/>
        </w:rPr>
        <w:t>FOR</w:t>
      </w:r>
      <w:r w:rsidR="00AF5ADD" w:rsidRPr="000E6593">
        <w:rPr>
          <w:rFonts w:ascii="Times New Roman" w:eastAsiaTheme="minorEastAsia" w:hAnsi="Times New Roman" w:cs="Times New Roman"/>
          <w:b/>
          <w:bCs/>
          <w:spacing w:val="-4"/>
          <w:sz w:val="26"/>
          <w:szCs w:val="26"/>
        </w:rPr>
        <w:t xml:space="preserve"> </w:t>
      </w:r>
      <w:r w:rsidR="00AF5ADD" w:rsidRPr="000E6593">
        <w:rPr>
          <w:rFonts w:ascii="Times New Roman" w:eastAsiaTheme="minorEastAsia" w:hAnsi="Times New Roman" w:cs="Times New Roman"/>
          <w:b/>
          <w:bCs/>
          <w:sz w:val="32"/>
          <w:szCs w:val="32"/>
        </w:rPr>
        <w:t>U</w:t>
      </w:r>
      <w:r w:rsidR="00AF5ADD" w:rsidRPr="000E6593">
        <w:rPr>
          <w:rFonts w:ascii="Times New Roman" w:eastAsiaTheme="minorEastAsia" w:hAnsi="Times New Roman" w:cs="Times New Roman"/>
          <w:b/>
          <w:bCs/>
          <w:sz w:val="26"/>
          <w:szCs w:val="26"/>
        </w:rPr>
        <w:t>TILIZING</w:t>
      </w:r>
    </w:p>
    <w:p w14:paraId="15F70874" w14:textId="77777777" w:rsidR="00AF5ADD" w:rsidRPr="00AF5ADD" w:rsidRDefault="00AF5ADD" w:rsidP="00AF5ADD">
      <w:pPr>
        <w:widowControl w:val="0"/>
        <w:tabs>
          <w:tab w:val="left" w:pos="540"/>
          <w:tab w:val="right" w:pos="10080"/>
          <w:tab w:val="left" w:pos="10949"/>
        </w:tabs>
        <w:kinsoku w:val="0"/>
        <w:overflowPunct w:val="0"/>
        <w:autoSpaceDE w:val="0"/>
        <w:autoSpaceDN w:val="0"/>
        <w:adjustRightInd w:val="0"/>
        <w:spacing w:before="1" w:after="0" w:line="240" w:lineRule="auto"/>
        <w:rPr>
          <w:rFonts w:ascii="Times New Roman" w:eastAsiaTheme="minorEastAsia" w:hAnsi="Times New Roman" w:cs="Times New Roman"/>
          <w:b/>
          <w:bCs/>
          <w:sz w:val="32"/>
          <w:szCs w:val="32"/>
        </w:rPr>
      </w:pPr>
      <w:r w:rsidRPr="00AF5ADD">
        <w:rPr>
          <w:rFonts w:ascii="Times New Roman" w:eastAsiaTheme="minorEastAsia" w:hAnsi="Times New Roman" w:cs="Times New Roman"/>
          <w:b/>
          <w:bCs/>
          <w:sz w:val="32"/>
          <w:szCs w:val="32"/>
          <w:u w:val="single"/>
        </w:rPr>
        <w:tab/>
        <w:t>A</w:t>
      </w:r>
      <w:r w:rsidRPr="00AF5ADD">
        <w:rPr>
          <w:rFonts w:ascii="Times New Roman" w:eastAsiaTheme="minorEastAsia" w:hAnsi="Times New Roman" w:cs="Times New Roman"/>
          <w:b/>
          <w:bCs/>
          <w:sz w:val="26"/>
          <w:szCs w:val="26"/>
          <w:u w:val="single"/>
        </w:rPr>
        <w:t>LTERNATIVE</w:t>
      </w:r>
      <w:r w:rsidRPr="00AF5ADD">
        <w:rPr>
          <w:rFonts w:ascii="Times New Roman" w:eastAsiaTheme="minorEastAsia" w:hAnsi="Times New Roman" w:cs="Times New Roman"/>
          <w:b/>
          <w:bCs/>
          <w:spacing w:val="-6"/>
          <w:sz w:val="26"/>
          <w:szCs w:val="26"/>
          <w:u w:val="single"/>
        </w:rPr>
        <w:t xml:space="preserve"> </w:t>
      </w:r>
      <w:r w:rsidRPr="00AF5ADD">
        <w:rPr>
          <w:rFonts w:ascii="Times New Roman" w:eastAsiaTheme="minorEastAsia" w:hAnsi="Times New Roman" w:cs="Times New Roman"/>
          <w:b/>
          <w:bCs/>
          <w:sz w:val="32"/>
          <w:szCs w:val="32"/>
          <w:u w:val="single"/>
        </w:rPr>
        <w:t>M</w:t>
      </w:r>
      <w:r w:rsidRPr="00AF5ADD">
        <w:rPr>
          <w:rFonts w:ascii="Times New Roman" w:eastAsiaTheme="minorEastAsia" w:hAnsi="Times New Roman" w:cs="Times New Roman"/>
          <w:b/>
          <w:bCs/>
          <w:sz w:val="26"/>
          <w:szCs w:val="26"/>
          <w:u w:val="single"/>
        </w:rPr>
        <w:t>ECHANISMS</w:t>
      </w:r>
      <w:r w:rsidRPr="00AF5ADD">
        <w:rPr>
          <w:rFonts w:ascii="Times New Roman" w:eastAsiaTheme="minorEastAsia" w:hAnsi="Times New Roman" w:cs="Times New Roman"/>
          <w:b/>
          <w:bCs/>
          <w:spacing w:val="-5"/>
          <w:sz w:val="26"/>
          <w:szCs w:val="26"/>
          <w:u w:val="single"/>
        </w:rPr>
        <w:t xml:space="preserve"> </w:t>
      </w:r>
      <w:r w:rsidRPr="00AF5ADD">
        <w:rPr>
          <w:rFonts w:ascii="Times New Roman" w:eastAsiaTheme="minorEastAsia" w:hAnsi="Times New Roman" w:cs="Times New Roman"/>
          <w:b/>
          <w:bCs/>
          <w:sz w:val="26"/>
          <w:szCs w:val="26"/>
          <w:u w:val="single"/>
        </w:rPr>
        <w:t>FOR</w:t>
      </w:r>
      <w:r w:rsidRPr="00AF5ADD">
        <w:rPr>
          <w:rFonts w:ascii="Times New Roman" w:eastAsiaTheme="minorEastAsia" w:hAnsi="Times New Roman" w:cs="Times New Roman"/>
          <w:b/>
          <w:bCs/>
          <w:spacing w:val="-6"/>
          <w:sz w:val="26"/>
          <w:szCs w:val="26"/>
          <w:u w:val="single"/>
        </w:rPr>
        <w:t xml:space="preserve"> </w:t>
      </w:r>
      <w:r w:rsidRPr="00AF5ADD">
        <w:rPr>
          <w:rFonts w:ascii="Times New Roman" w:eastAsiaTheme="minorEastAsia" w:hAnsi="Times New Roman" w:cs="Times New Roman"/>
          <w:b/>
          <w:bCs/>
          <w:sz w:val="32"/>
          <w:szCs w:val="32"/>
          <w:u w:val="single"/>
        </w:rPr>
        <w:t>T</w:t>
      </w:r>
      <w:r w:rsidRPr="00AF5ADD">
        <w:rPr>
          <w:rFonts w:ascii="Times New Roman" w:eastAsiaTheme="minorEastAsia" w:hAnsi="Times New Roman" w:cs="Times New Roman"/>
          <w:b/>
          <w:bCs/>
          <w:sz w:val="26"/>
          <w:szCs w:val="26"/>
          <w:u w:val="single"/>
        </w:rPr>
        <w:t>ROUBLED</w:t>
      </w:r>
      <w:r w:rsidRPr="00AF5ADD">
        <w:rPr>
          <w:rFonts w:ascii="Times New Roman" w:eastAsiaTheme="minorEastAsia" w:hAnsi="Times New Roman" w:cs="Times New Roman"/>
          <w:b/>
          <w:bCs/>
          <w:spacing w:val="-5"/>
          <w:sz w:val="26"/>
          <w:szCs w:val="26"/>
          <w:u w:val="single"/>
        </w:rPr>
        <w:t xml:space="preserve"> </w:t>
      </w:r>
      <w:r w:rsidRPr="00AF5ADD">
        <w:rPr>
          <w:rFonts w:ascii="Times New Roman" w:eastAsiaTheme="minorEastAsia" w:hAnsi="Times New Roman" w:cs="Times New Roman"/>
          <w:b/>
          <w:bCs/>
          <w:sz w:val="32"/>
          <w:szCs w:val="32"/>
          <w:u w:val="single"/>
        </w:rPr>
        <w:t>C</w:t>
      </w:r>
      <w:r w:rsidRPr="00AF5ADD">
        <w:rPr>
          <w:rFonts w:ascii="Times New Roman" w:eastAsiaTheme="minorEastAsia" w:hAnsi="Times New Roman" w:cs="Times New Roman"/>
          <w:b/>
          <w:bCs/>
          <w:sz w:val="26"/>
          <w:szCs w:val="26"/>
          <w:u w:val="single"/>
        </w:rPr>
        <w:t>OMPANIES</w:t>
      </w:r>
      <w:r w:rsidRPr="00AF5ADD">
        <w:rPr>
          <w:rFonts w:ascii="Times New Roman" w:eastAsiaTheme="minorEastAsia" w:hAnsi="Times New Roman" w:cs="Times New Roman"/>
          <w:b/>
          <w:bCs/>
          <w:sz w:val="26"/>
          <w:szCs w:val="26"/>
          <w:u w:val="single"/>
        </w:rPr>
        <w:tab/>
      </w:r>
    </w:p>
    <w:p w14:paraId="410BF646"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18"/>
          <w:szCs w:val="18"/>
        </w:rPr>
      </w:pPr>
    </w:p>
    <w:p w14:paraId="02F3B4C0" w14:textId="77777777" w:rsidR="00AF5ADD" w:rsidRPr="00AF5ADD" w:rsidRDefault="00AF5ADD" w:rsidP="000E6593">
      <w:pPr>
        <w:widowControl w:val="0"/>
        <w:numPr>
          <w:ilvl w:val="1"/>
          <w:numId w:val="45"/>
        </w:numPr>
        <w:kinsoku w:val="0"/>
        <w:overflowPunct w:val="0"/>
        <w:autoSpaceDE w:val="0"/>
        <w:autoSpaceDN w:val="0"/>
        <w:adjustRightInd w:val="0"/>
        <w:spacing w:before="88" w:after="0" w:line="240" w:lineRule="auto"/>
        <w:ind w:left="900"/>
        <w:rPr>
          <w:rFonts w:ascii="Times New Roman" w:eastAsiaTheme="minorEastAsia" w:hAnsi="Times New Roman" w:cs="Times New Roman"/>
          <w:b/>
          <w:bCs/>
        </w:rPr>
      </w:pPr>
      <w:r w:rsidRPr="00AF5ADD">
        <w:rPr>
          <w:rFonts w:ascii="Times New Roman" w:eastAsiaTheme="minorEastAsia" w:hAnsi="Times New Roman" w:cs="Times New Roman"/>
          <w:b/>
          <w:bCs/>
          <w:sz w:val="28"/>
          <w:szCs w:val="28"/>
        </w:rPr>
        <w:t>A</w:t>
      </w:r>
      <w:r w:rsidRPr="00AF5ADD">
        <w:rPr>
          <w:rFonts w:ascii="Times New Roman" w:eastAsiaTheme="minorEastAsia" w:hAnsi="Times New Roman" w:cs="Times New Roman"/>
          <w:b/>
          <w:bCs/>
        </w:rPr>
        <w:t>DVANTAGES</w:t>
      </w:r>
    </w:p>
    <w:p w14:paraId="5A69CAA4"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7"/>
          <w:szCs w:val="27"/>
        </w:rPr>
      </w:pPr>
    </w:p>
    <w:p w14:paraId="278FEBD2" w14:textId="77777777" w:rsidR="00AF5ADD"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Alternative</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mechanisms</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can</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useful</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tools</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insurer’s</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management</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regulators,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potentially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leading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quicker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resolution than a</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traditional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receivership.</w:t>
      </w:r>
    </w:p>
    <w:p w14:paraId="3AC31C29" w14:textId="77777777"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Alternative</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mechanisms</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typically</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allow</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continuous</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payments,</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at</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least</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orderly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processing and partial 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payments without interruption.</w:t>
      </w:r>
    </w:p>
    <w:p w14:paraId="00BF1B98" w14:textId="77777777"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Alternative</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mechanisms</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can</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cost</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less</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than</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receiverships,</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thus</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resulting</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maximum</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dollars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paid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out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policyholders/claimants.</w:t>
      </w:r>
    </w:p>
    <w:p w14:paraId="3A9684EF" w14:textId="77777777"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Alternative</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mechanisms</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allow</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greater</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flexibility</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achieve</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commercially</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acceptable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results,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such</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as freeing up</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capital.</w:t>
      </w:r>
    </w:p>
    <w:p w14:paraId="38B3B927" w14:textId="3B7698E5" w:rsidR="00AF5ADD" w:rsidRPr="00AF5ADD" w:rsidRDefault="00AF5ADD" w:rsidP="000E6593">
      <w:pPr>
        <w:widowControl w:val="0"/>
        <w:kinsoku w:val="0"/>
        <w:overflowPunct w:val="0"/>
        <w:autoSpaceDE w:val="0"/>
        <w:autoSpaceDN w:val="0"/>
        <w:adjustRightInd w:val="0"/>
        <w:spacing w:before="10" w:after="0" w:line="240" w:lineRule="auto"/>
        <w:ind w:left="900" w:right="435"/>
        <w:rPr>
          <w:rFonts w:ascii="Times New Roman" w:eastAsiaTheme="minorEastAsia" w:hAnsi="Times New Roman" w:cs="Times New Roman"/>
          <w:sz w:val="23"/>
          <w:szCs w:val="23"/>
        </w:rPr>
      </w:pPr>
    </w:p>
    <w:p w14:paraId="61D2E2E2" w14:textId="77777777" w:rsidR="00AF5ADD" w:rsidRPr="00AF5ADD" w:rsidRDefault="00AF5ADD" w:rsidP="000E6593">
      <w:pPr>
        <w:widowControl w:val="0"/>
        <w:numPr>
          <w:ilvl w:val="1"/>
          <w:numId w:val="45"/>
        </w:numPr>
        <w:kinsoku w:val="0"/>
        <w:overflowPunct w:val="0"/>
        <w:autoSpaceDE w:val="0"/>
        <w:autoSpaceDN w:val="0"/>
        <w:adjustRightInd w:val="0"/>
        <w:spacing w:after="0" w:line="240" w:lineRule="auto"/>
        <w:ind w:left="900"/>
        <w:rPr>
          <w:rFonts w:ascii="Times New Roman" w:eastAsiaTheme="minorEastAsia" w:hAnsi="Times New Roman" w:cs="Times New Roman"/>
          <w:b/>
          <w:bCs/>
        </w:rPr>
      </w:pPr>
      <w:r w:rsidRPr="00AF5ADD">
        <w:rPr>
          <w:rFonts w:ascii="Times New Roman" w:eastAsiaTheme="minorEastAsia" w:hAnsi="Times New Roman" w:cs="Times New Roman"/>
          <w:b/>
          <w:bCs/>
          <w:sz w:val="28"/>
          <w:szCs w:val="28"/>
        </w:rPr>
        <w:t>D</w:t>
      </w:r>
      <w:r w:rsidRPr="00AF5ADD">
        <w:rPr>
          <w:rFonts w:ascii="Times New Roman" w:eastAsiaTheme="minorEastAsia" w:hAnsi="Times New Roman" w:cs="Times New Roman"/>
          <w:b/>
          <w:bCs/>
        </w:rPr>
        <w:t>ISADVANTAGES</w:t>
      </w:r>
    </w:p>
    <w:p w14:paraId="7256F082"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b/>
          <w:bCs/>
          <w:sz w:val="27"/>
          <w:szCs w:val="27"/>
        </w:rPr>
      </w:pPr>
    </w:p>
    <w:p w14:paraId="4EB4AB27" w14:textId="77777777"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inherent risk for consumer and claimant issues increases, requiring stronger regulatory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monitoring and controls for protection. For some alternative mechanisms, there is no guarantee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appropriate fairness will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take place.</w:t>
      </w:r>
    </w:p>
    <w:p w14:paraId="2CF240C5" w14:textId="77777777"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Alternative mechanisms for troubled insurers might become a tool for solvent carriers to transfer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value away from</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policyholders.</w:t>
      </w:r>
    </w:p>
    <w:p w14:paraId="19F009D7" w14:textId="77777777"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As to reinsurance, restructuring might affect the value of the future reinsurance claim or offset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rights,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arbitration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rights, and reinsurance collateral.</w:t>
      </w:r>
    </w:p>
    <w:p w14:paraId="17B2AD9F" w14:textId="77777777"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cost of efficiency or company enticements may come at the expense of policyholders 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insureds.</w:t>
      </w:r>
    </w:p>
    <w:p w14:paraId="24F6DE8E" w14:textId="3CBB74FE" w:rsidR="000E6593" w:rsidRPr="00AF5ADD" w:rsidRDefault="00AF5ADD" w:rsidP="00377075">
      <w:pPr>
        <w:widowControl w:val="0"/>
        <w:numPr>
          <w:ilvl w:val="0"/>
          <w:numId w:val="11"/>
        </w:numPr>
        <w:kinsoku w:val="0"/>
        <w:overflowPunct w:val="0"/>
        <w:autoSpaceDE w:val="0"/>
        <w:autoSpaceDN w:val="0"/>
        <w:adjustRightInd w:val="0"/>
        <w:spacing w:after="0" w:line="240" w:lineRule="auto"/>
        <w:ind w:left="1260" w:right="437"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Difficult decisions arise with a troubled insurer that is not clearly solvent or insolvent,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significant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ramifications could follow with certain choices.</w:t>
      </w:r>
    </w:p>
    <w:p w14:paraId="2DA45B14" w14:textId="77777777"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Companies may seek to continue run-off or restructuring activities even after it becomes clear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 the company is hopelessly insolvent, resulting in preferential payments made at the expense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outstanding claims.</w:t>
      </w:r>
    </w:p>
    <w:p w14:paraId="01D268C9" w14:textId="77777777"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Compensation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incentives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restrict future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claims-paying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ability.</w:t>
      </w:r>
    </w:p>
    <w:p w14:paraId="3A5A24D9" w14:textId="77777777"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Voluntary restructuring schemes may deny policyholders and consumers the substantive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procedural safeguards otherwise available for their protection in court-supervised receivership</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proceedings.</w:t>
      </w:r>
    </w:p>
    <w:p w14:paraId="3F89BC02" w14:textId="77777777"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Run-off and restructuring schemes may be used to circumvent state priority and preference rules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order</w:t>
      </w:r>
      <w:r w:rsidRPr="00AF5ADD">
        <w:rPr>
          <w:rFonts w:ascii="Times New Roman" w:eastAsiaTheme="minorEastAsia" w:hAnsi="Times New Roman" w:cs="Times New Roman"/>
          <w:spacing w:val="17"/>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7"/>
          <w:sz w:val="24"/>
          <w:szCs w:val="24"/>
        </w:rPr>
        <w:t xml:space="preserve"> </w:t>
      </w:r>
      <w:r w:rsidRPr="00AF5ADD">
        <w:rPr>
          <w:rFonts w:ascii="Times New Roman" w:eastAsiaTheme="minorEastAsia" w:hAnsi="Times New Roman" w:cs="Times New Roman"/>
          <w:sz w:val="24"/>
          <w:szCs w:val="24"/>
        </w:rPr>
        <w:t>discount</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17"/>
          <w:sz w:val="24"/>
          <w:szCs w:val="24"/>
        </w:rPr>
        <w:t xml:space="preserve"> </w:t>
      </w:r>
      <w:r w:rsidRPr="00AF5ADD">
        <w:rPr>
          <w:rFonts w:ascii="Times New Roman" w:eastAsiaTheme="minorEastAsia" w:hAnsi="Times New Roman" w:cs="Times New Roman"/>
          <w:sz w:val="24"/>
          <w:szCs w:val="24"/>
        </w:rPr>
        <w:t>at</w:t>
      </w:r>
      <w:r w:rsidRPr="00AF5ADD">
        <w:rPr>
          <w:rFonts w:ascii="Times New Roman" w:eastAsiaTheme="minorEastAsia" w:hAnsi="Times New Roman" w:cs="Times New Roman"/>
          <w:spacing w:val="17"/>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7"/>
          <w:sz w:val="24"/>
          <w:szCs w:val="24"/>
        </w:rPr>
        <w:t xml:space="preserve"> </w:t>
      </w:r>
      <w:r w:rsidRPr="00AF5ADD">
        <w:rPr>
          <w:rFonts w:ascii="Times New Roman" w:eastAsiaTheme="minorEastAsia" w:hAnsi="Times New Roman" w:cs="Times New Roman"/>
          <w:sz w:val="24"/>
          <w:szCs w:val="24"/>
        </w:rPr>
        <w:t>expense</w:t>
      </w:r>
      <w:r w:rsidRPr="00AF5ADD">
        <w:rPr>
          <w:rFonts w:ascii="Times New Roman" w:eastAsiaTheme="minorEastAsia" w:hAnsi="Times New Roman" w:cs="Times New Roman"/>
          <w:spacing w:val="18"/>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7"/>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8"/>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18"/>
          <w:sz w:val="24"/>
          <w:szCs w:val="24"/>
        </w:rPr>
        <w:t xml:space="preserve"> </w:t>
      </w:r>
      <w:r w:rsidRPr="00AF5ADD">
        <w:rPr>
          <w:rFonts w:ascii="Times New Roman" w:eastAsiaTheme="minorEastAsia" w:hAnsi="Times New Roman" w:cs="Times New Roman"/>
          <w:sz w:val="24"/>
          <w:szCs w:val="24"/>
        </w:rPr>
        <w:t>claimants.</w:t>
      </w:r>
      <w:r w:rsidRPr="00AF5ADD">
        <w:rPr>
          <w:rFonts w:ascii="Times New Roman" w:eastAsiaTheme="minorEastAsia" w:hAnsi="Times New Roman" w:cs="Times New Roman"/>
          <w:spacing w:val="17"/>
          <w:sz w:val="24"/>
          <w:szCs w:val="24"/>
        </w:rPr>
        <w:t xml:space="preserve"> </w:t>
      </w:r>
      <w:r w:rsidRPr="00AF5ADD">
        <w:rPr>
          <w:rFonts w:ascii="Times New Roman" w:eastAsiaTheme="minorEastAsia" w:hAnsi="Times New Roman" w:cs="Times New Roman"/>
          <w:sz w:val="24"/>
          <w:szCs w:val="24"/>
        </w:rPr>
        <w:t>They</w:t>
      </w:r>
      <w:r w:rsidRPr="00AF5ADD">
        <w:rPr>
          <w:rFonts w:ascii="Times New Roman" w:eastAsiaTheme="minorEastAsia" w:hAnsi="Times New Roman" w:cs="Times New Roman"/>
          <w:spacing w:val="18"/>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8"/>
          <w:sz w:val="24"/>
          <w:szCs w:val="24"/>
        </w:rPr>
        <w:t xml:space="preserve"> </w:t>
      </w:r>
      <w:r w:rsidRPr="00AF5ADD">
        <w:rPr>
          <w:rFonts w:ascii="Times New Roman" w:eastAsiaTheme="minorEastAsia" w:hAnsi="Times New Roman" w:cs="Times New Roman"/>
          <w:sz w:val="24"/>
          <w:szCs w:val="24"/>
        </w:rPr>
        <w:t>also</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be used to circumvent other consumer protection laws, including state receivership and guaranty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association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laws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well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 and assumption transfer laws.</w:t>
      </w:r>
    </w:p>
    <w:p w14:paraId="6758D631" w14:textId="77777777"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May allow the company to terminate coverage and extinguish liabilities over the objections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majority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cram-down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vote.</w:t>
      </w:r>
    </w:p>
    <w:p w14:paraId="1ABE4666" w14:textId="594ADC82"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Run-offs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restructuring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schemes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result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substantially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reduced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payments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 State receivership laws typically require a showing that a rehabilitation plan is fair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and equitable, complies with priority rules, and provides no less favorable treatment of 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than would occur in liquidation. Run-offs and alternative mechanisms, such as </w:t>
      </w:r>
      <w:r w:rsidRPr="00AF5ADD">
        <w:rPr>
          <w:rFonts w:ascii="Times New Roman" w:eastAsiaTheme="minorEastAsia" w:hAnsi="Times New Roman" w:cs="Times New Roman"/>
          <w:sz w:val="24"/>
          <w:szCs w:val="24"/>
        </w:rPr>
        <w:lastRenderedPageBreak/>
        <w:t>those addressed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herein, may have the ability to sidestep these equitable standards and permit broad discretion 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discounting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values. In fact,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success of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 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 dependent on the ability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impose</w:t>
      </w:r>
      <w:r w:rsidR="000E6593">
        <w:rPr>
          <w:rFonts w:ascii="Times New Roman" w:eastAsiaTheme="minorEastAsia" w:hAnsi="Times New Roman" w:cs="Times New Roman"/>
          <w:sz w:val="24"/>
          <w:szCs w:val="24"/>
        </w:rPr>
        <w:t xml:space="preserve"> </w:t>
      </w:r>
      <w:r w:rsidRPr="00AF5ADD">
        <w:rPr>
          <w:rFonts w:ascii="Times New Roman" w:eastAsiaTheme="minorEastAsia" w:hAnsi="Times New Roman" w:cs="Times New Roman"/>
          <w:sz w:val="24"/>
          <w:szCs w:val="24"/>
        </w:rPr>
        <w:t>deep discounts on claims, and there may be no rules or mandatory standards in place to protect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claimants.</w:t>
      </w:r>
    </w:p>
    <w:p w14:paraId="430DCED3" w14:textId="77777777"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There is a risk that similarly situated creditors will be treated differently or that they will receive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payments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 are less than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they would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receive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 insolvency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proceeding.</w:t>
      </w:r>
    </w:p>
    <w:p w14:paraId="2E9ED211" w14:textId="77777777"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Alternative mechanisms adopted in any given state may not be enforceable across state lines,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leaving the company at risk of further exposure, litigation, and ongoing collection activity 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disrupt efforts to implement a restructuring plan.</w:t>
      </w:r>
    </w:p>
    <w:p w14:paraId="26CCA671" w14:textId="77777777"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Alternative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appropriate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compromising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consumer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 due to lack of sophistication and the existence of extensive consumer protections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built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insolvency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laws.</w:t>
      </w:r>
    </w:p>
    <w:p w14:paraId="6D164DA3" w14:textId="77777777"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 the absence of strong regulatory involvement, there is a risk that policyholders and creditors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will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receive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adequate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accurate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information on which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 base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their decisions.</w:t>
      </w:r>
    </w:p>
    <w:p w14:paraId="4A85B210" w14:textId="77777777" w:rsidR="000E6593" w:rsidRPr="00AF5ADD" w:rsidRDefault="00AF5ADD" w:rsidP="000E6593">
      <w:pPr>
        <w:widowControl w:val="0"/>
        <w:numPr>
          <w:ilvl w:val="0"/>
          <w:numId w:val="11"/>
        </w:numPr>
        <w:kinsoku w:val="0"/>
        <w:overflowPunct w:val="0"/>
        <w:autoSpaceDE w:val="0"/>
        <w:autoSpaceDN w:val="0"/>
        <w:adjustRightInd w:val="0"/>
        <w:spacing w:after="0" w:line="240" w:lineRule="auto"/>
        <w:ind w:left="12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interests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management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same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interests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creditors.</w:t>
      </w:r>
    </w:p>
    <w:p w14:paraId="4B67335A" w14:textId="060CEFCD" w:rsidR="00AF5ADD" w:rsidRPr="00AF5ADD" w:rsidRDefault="00AF5ADD" w:rsidP="000E6593">
      <w:pPr>
        <w:widowControl w:val="0"/>
        <w:kinsoku w:val="0"/>
        <w:overflowPunct w:val="0"/>
        <w:autoSpaceDE w:val="0"/>
        <w:autoSpaceDN w:val="0"/>
        <w:adjustRightInd w:val="0"/>
        <w:spacing w:before="1" w:after="0" w:line="293" w:lineRule="exact"/>
        <w:ind w:right="437"/>
        <w:jc w:val="both"/>
        <w:rPr>
          <w:rFonts w:ascii="Times New Roman" w:eastAsiaTheme="minorEastAsia" w:hAnsi="Times New Roman" w:cs="Times New Roman"/>
          <w:sz w:val="24"/>
          <w:szCs w:val="24"/>
        </w:rPr>
      </w:pPr>
    </w:p>
    <w:p w14:paraId="5129EFAB" w14:textId="77777777" w:rsidR="00AF5ADD" w:rsidRPr="00AF5ADD" w:rsidRDefault="00AF5ADD" w:rsidP="00AF5ADD">
      <w:pPr>
        <w:widowControl w:val="0"/>
        <w:tabs>
          <w:tab w:val="left" w:pos="1560"/>
        </w:tabs>
        <w:kinsoku w:val="0"/>
        <w:overflowPunct w:val="0"/>
        <w:autoSpaceDE w:val="0"/>
        <w:autoSpaceDN w:val="0"/>
        <w:adjustRightInd w:val="0"/>
        <w:spacing w:after="0" w:line="293" w:lineRule="exact"/>
        <w:jc w:val="both"/>
        <w:rPr>
          <w:rFonts w:ascii="Times New Roman" w:eastAsiaTheme="minorEastAsia" w:hAnsi="Times New Roman" w:cs="Times New Roman"/>
          <w:sz w:val="24"/>
          <w:szCs w:val="24"/>
        </w:rPr>
      </w:pPr>
    </w:p>
    <w:p w14:paraId="50DC4325" w14:textId="77777777" w:rsidR="00AF5ADD" w:rsidRPr="00AF5ADD" w:rsidRDefault="00AF5ADD" w:rsidP="00AF5ADD">
      <w:pPr>
        <w:widowControl w:val="0"/>
        <w:numPr>
          <w:ilvl w:val="0"/>
          <w:numId w:val="11"/>
        </w:numPr>
        <w:tabs>
          <w:tab w:val="left" w:pos="1560"/>
        </w:tabs>
        <w:kinsoku w:val="0"/>
        <w:overflowPunct w:val="0"/>
        <w:autoSpaceDE w:val="0"/>
        <w:autoSpaceDN w:val="0"/>
        <w:adjustRightInd w:val="0"/>
        <w:spacing w:after="0" w:line="293" w:lineRule="exact"/>
        <w:ind w:left="1560" w:hanging="360"/>
        <w:jc w:val="both"/>
        <w:rPr>
          <w:rFonts w:ascii="Times New Roman" w:eastAsiaTheme="minorEastAsia" w:hAnsi="Times New Roman" w:cs="Times New Roman"/>
          <w:sz w:val="24"/>
          <w:szCs w:val="24"/>
        </w:rPr>
        <w:sectPr w:rsidR="00AF5ADD" w:rsidRPr="00AF5ADD" w:rsidSect="006C3C7C">
          <w:pgSz w:w="12240" w:h="15840" w:code="1"/>
          <w:pgMar w:top="1080" w:right="1080" w:bottom="1080" w:left="1080" w:header="720" w:footer="720" w:gutter="0"/>
          <w:cols w:space="720"/>
          <w:noEndnote/>
        </w:sectPr>
      </w:pPr>
    </w:p>
    <w:p w14:paraId="2D08BBFB" w14:textId="137BE1DE" w:rsidR="00AF5ADD" w:rsidRPr="00AF5ADD" w:rsidRDefault="000E6593" w:rsidP="000E6593">
      <w:pPr>
        <w:widowControl w:val="0"/>
        <w:tabs>
          <w:tab w:val="left" w:pos="540"/>
        </w:tabs>
        <w:kinsoku w:val="0"/>
        <w:overflowPunct w:val="0"/>
        <w:autoSpaceDE w:val="0"/>
        <w:autoSpaceDN w:val="0"/>
        <w:adjustRightInd w:val="0"/>
        <w:spacing w:before="72" w:after="0" w:line="240" w:lineRule="auto"/>
        <w:ind w:left="119"/>
        <w:outlineLvl w:val="0"/>
        <w:rPr>
          <w:rFonts w:ascii="Times New Roman" w:eastAsiaTheme="minorEastAsia" w:hAnsi="Times New Roman" w:cs="Times New Roman"/>
          <w:b/>
          <w:bCs/>
          <w:color w:val="000000"/>
          <w:sz w:val="32"/>
          <w:szCs w:val="32"/>
        </w:rPr>
      </w:pPr>
      <w:r>
        <w:rPr>
          <w:rFonts w:ascii="Times New Roman" w:eastAsiaTheme="minorEastAsia" w:hAnsi="Times New Roman" w:cs="Times New Roman"/>
          <w:b/>
          <w:bCs/>
          <w:sz w:val="32"/>
          <w:szCs w:val="32"/>
          <w:u w:val="single"/>
        </w:rPr>
        <w:lastRenderedPageBreak/>
        <w:t>III.</w:t>
      </w:r>
      <w:r>
        <w:rPr>
          <w:rFonts w:ascii="Times New Roman" w:eastAsiaTheme="minorEastAsia" w:hAnsi="Times New Roman" w:cs="Times New Roman"/>
          <w:b/>
          <w:bCs/>
          <w:sz w:val="32"/>
          <w:szCs w:val="32"/>
          <w:u w:val="single"/>
        </w:rPr>
        <w:tab/>
      </w:r>
      <w:r w:rsidR="00AF5ADD" w:rsidRPr="00AF5ADD">
        <w:rPr>
          <w:rFonts w:ascii="Times New Roman" w:eastAsiaTheme="minorEastAsia" w:hAnsi="Times New Roman" w:cs="Times New Roman"/>
          <w:b/>
          <w:bCs/>
          <w:sz w:val="32"/>
          <w:szCs w:val="32"/>
          <w:u w:val="single"/>
        </w:rPr>
        <w:t>T</w:t>
      </w:r>
      <w:r w:rsidR="00AF5ADD" w:rsidRPr="00AF5ADD">
        <w:rPr>
          <w:rFonts w:ascii="Times New Roman" w:eastAsiaTheme="minorEastAsia" w:hAnsi="Times New Roman" w:cs="Times New Roman"/>
          <w:b/>
          <w:bCs/>
          <w:sz w:val="26"/>
          <w:szCs w:val="26"/>
          <w:u w:val="single"/>
        </w:rPr>
        <w:t>YPES</w:t>
      </w:r>
      <w:r w:rsidR="00AF5ADD" w:rsidRPr="00AF5ADD">
        <w:rPr>
          <w:rFonts w:ascii="Times New Roman" w:eastAsiaTheme="minorEastAsia" w:hAnsi="Times New Roman" w:cs="Times New Roman"/>
          <w:b/>
          <w:bCs/>
          <w:spacing w:val="-5"/>
          <w:sz w:val="26"/>
          <w:szCs w:val="26"/>
          <w:u w:val="single"/>
        </w:rPr>
        <w:t xml:space="preserve"> </w:t>
      </w:r>
      <w:r w:rsidR="00AF5ADD" w:rsidRPr="00AF5ADD">
        <w:rPr>
          <w:rFonts w:ascii="Times New Roman" w:eastAsiaTheme="minorEastAsia" w:hAnsi="Times New Roman" w:cs="Times New Roman"/>
          <w:b/>
          <w:bCs/>
          <w:sz w:val="26"/>
          <w:szCs w:val="26"/>
          <w:u w:val="single"/>
        </w:rPr>
        <w:t>OF</w:t>
      </w:r>
      <w:r w:rsidR="00AF5ADD" w:rsidRPr="00AF5ADD">
        <w:rPr>
          <w:rFonts w:ascii="Times New Roman" w:eastAsiaTheme="minorEastAsia" w:hAnsi="Times New Roman" w:cs="Times New Roman"/>
          <w:b/>
          <w:bCs/>
          <w:spacing w:val="-2"/>
          <w:sz w:val="26"/>
          <w:szCs w:val="26"/>
          <w:u w:val="single"/>
        </w:rPr>
        <w:t xml:space="preserve"> </w:t>
      </w:r>
      <w:r w:rsidR="00AF5ADD" w:rsidRPr="00AF5ADD">
        <w:rPr>
          <w:rFonts w:ascii="Times New Roman" w:eastAsiaTheme="minorEastAsia" w:hAnsi="Times New Roman" w:cs="Times New Roman"/>
          <w:b/>
          <w:bCs/>
          <w:sz w:val="32"/>
          <w:szCs w:val="32"/>
          <w:u w:val="single"/>
        </w:rPr>
        <w:t>A</w:t>
      </w:r>
      <w:r w:rsidR="00AF5ADD" w:rsidRPr="00AF5ADD">
        <w:rPr>
          <w:rFonts w:ascii="Times New Roman" w:eastAsiaTheme="minorEastAsia" w:hAnsi="Times New Roman" w:cs="Times New Roman"/>
          <w:b/>
          <w:bCs/>
          <w:sz w:val="26"/>
          <w:szCs w:val="26"/>
          <w:u w:val="single"/>
        </w:rPr>
        <w:t>LTERNATIVE</w:t>
      </w:r>
      <w:r w:rsidR="00AF5ADD" w:rsidRPr="00AF5ADD">
        <w:rPr>
          <w:rFonts w:ascii="Times New Roman" w:eastAsiaTheme="minorEastAsia" w:hAnsi="Times New Roman" w:cs="Times New Roman"/>
          <w:b/>
          <w:bCs/>
          <w:spacing w:val="-4"/>
          <w:sz w:val="26"/>
          <w:szCs w:val="26"/>
          <w:u w:val="single"/>
        </w:rPr>
        <w:t xml:space="preserve"> </w:t>
      </w:r>
      <w:r w:rsidR="00AF5ADD" w:rsidRPr="00AF5ADD">
        <w:rPr>
          <w:rFonts w:ascii="Times New Roman" w:eastAsiaTheme="minorEastAsia" w:hAnsi="Times New Roman" w:cs="Times New Roman"/>
          <w:b/>
          <w:bCs/>
          <w:sz w:val="32"/>
          <w:szCs w:val="32"/>
          <w:u w:val="single"/>
        </w:rPr>
        <w:t>M</w:t>
      </w:r>
      <w:r w:rsidR="00AF5ADD" w:rsidRPr="00AF5ADD">
        <w:rPr>
          <w:rFonts w:ascii="Times New Roman" w:eastAsiaTheme="minorEastAsia" w:hAnsi="Times New Roman" w:cs="Times New Roman"/>
          <w:b/>
          <w:bCs/>
          <w:sz w:val="26"/>
          <w:szCs w:val="26"/>
          <w:u w:val="single"/>
        </w:rPr>
        <w:t>ECHANISMS</w:t>
      </w:r>
      <w:r w:rsidR="00AF5ADD" w:rsidRPr="00AF5ADD">
        <w:rPr>
          <w:rFonts w:ascii="Times New Roman" w:eastAsiaTheme="minorEastAsia" w:hAnsi="Times New Roman" w:cs="Times New Roman"/>
          <w:b/>
          <w:bCs/>
          <w:spacing w:val="-3"/>
          <w:sz w:val="26"/>
          <w:szCs w:val="26"/>
          <w:u w:val="single"/>
        </w:rPr>
        <w:t xml:space="preserve"> </w:t>
      </w:r>
      <w:r w:rsidR="00AF5ADD" w:rsidRPr="00AF5ADD">
        <w:rPr>
          <w:rFonts w:ascii="Times New Roman" w:eastAsiaTheme="minorEastAsia" w:hAnsi="Times New Roman" w:cs="Times New Roman"/>
          <w:b/>
          <w:bCs/>
          <w:sz w:val="26"/>
          <w:szCs w:val="26"/>
          <w:u w:val="single"/>
        </w:rPr>
        <w:t>FOR</w:t>
      </w:r>
      <w:r w:rsidR="00AF5ADD" w:rsidRPr="00AF5ADD">
        <w:rPr>
          <w:rFonts w:ascii="Times New Roman" w:eastAsiaTheme="minorEastAsia" w:hAnsi="Times New Roman" w:cs="Times New Roman"/>
          <w:b/>
          <w:bCs/>
          <w:spacing w:val="-4"/>
          <w:sz w:val="26"/>
          <w:szCs w:val="26"/>
          <w:u w:val="single"/>
        </w:rPr>
        <w:t xml:space="preserve"> </w:t>
      </w:r>
      <w:r w:rsidR="00AF5ADD" w:rsidRPr="00AF5ADD">
        <w:rPr>
          <w:rFonts w:ascii="Times New Roman" w:eastAsiaTheme="minorEastAsia" w:hAnsi="Times New Roman" w:cs="Times New Roman"/>
          <w:b/>
          <w:bCs/>
          <w:sz w:val="32"/>
          <w:szCs w:val="32"/>
          <w:u w:val="single"/>
        </w:rPr>
        <w:t>T</w:t>
      </w:r>
      <w:r w:rsidR="00AF5ADD" w:rsidRPr="00AF5ADD">
        <w:rPr>
          <w:rFonts w:ascii="Times New Roman" w:eastAsiaTheme="minorEastAsia" w:hAnsi="Times New Roman" w:cs="Times New Roman"/>
          <w:b/>
          <w:bCs/>
          <w:sz w:val="26"/>
          <w:szCs w:val="26"/>
          <w:u w:val="single"/>
        </w:rPr>
        <w:t>ROUBLED</w:t>
      </w:r>
      <w:r w:rsidR="00AF5ADD" w:rsidRPr="00AF5ADD">
        <w:rPr>
          <w:rFonts w:ascii="Times New Roman" w:eastAsiaTheme="minorEastAsia" w:hAnsi="Times New Roman" w:cs="Times New Roman"/>
          <w:b/>
          <w:bCs/>
          <w:spacing w:val="-4"/>
          <w:sz w:val="26"/>
          <w:szCs w:val="26"/>
          <w:u w:val="single"/>
        </w:rPr>
        <w:t xml:space="preserve"> </w:t>
      </w:r>
      <w:r w:rsidR="00AF5ADD" w:rsidRPr="00AF5ADD">
        <w:rPr>
          <w:rFonts w:ascii="Times New Roman" w:eastAsiaTheme="minorEastAsia" w:hAnsi="Times New Roman" w:cs="Times New Roman"/>
          <w:b/>
          <w:bCs/>
          <w:sz w:val="32"/>
          <w:szCs w:val="32"/>
          <w:u w:val="single"/>
        </w:rPr>
        <w:t>C</w:t>
      </w:r>
      <w:r w:rsidR="00AF5ADD" w:rsidRPr="00AF5ADD">
        <w:rPr>
          <w:rFonts w:ascii="Times New Roman" w:eastAsiaTheme="minorEastAsia" w:hAnsi="Times New Roman" w:cs="Times New Roman"/>
          <w:b/>
          <w:bCs/>
          <w:sz w:val="26"/>
          <w:szCs w:val="26"/>
          <w:u w:val="single"/>
        </w:rPr>
        <w:t>OMPANIES</w:t>
      </w:r>
      <w:r w:rsidR="00AF5ADD" w:rsidRPr="00AF5ADD">
        <w:rPr>
          <w:rFonts w:ascii="Times New Roman" w:eastAsiaTheme="minorEastAsia" w:hAnsi="Times New Roman" w:cs="Times New Roman"/>
          <w:b/>
          <w:bCs/>
          <w:sz w:val="26"/>
          <w:szCs w:val="26"/>
          <w:u w:val="single"/>
        </w:rPr>
        <w:tab/>
      </w:r>
    </w:p>
    <w:p w14:paraId="43206858"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19"/>
          <w:szCs w:val="19"/>
        </w:rPr>
      </w:pPr>
    </w:p>
    <w:p w14:paraId="4D4FE1D8" w14:textId="77777777" w:rsidR="00AF5ADD" w:rsidRPr="00AF5ADD" w:rsidRDefault="00AF5ADD" w:rsidP="00AF5ADD">
      <w:pPr>
        <w:widowControl w:val="0"/>
        <w:kinsoku w:val="0"/>
        <w:overflowPunct w:val="0"/>
        <w:autoSpaceDE w:val="0"/>
        <w:autoSpaceDN w:val="0"/>
        <w:adjustRightInd w:val="0"/>
        <w:spacing w:before="88" w:after="0" w:line="322" w:lineRule="exact"/>
        <w:rPr>
          <w:rFonts w:ascii="Times New Roman" w:eastAsiaTheme="minorEastAsia" w:hAnsi="Times New Roman" w:cs="Times New Roman"/>
          <w:b/>
          <w:bCs/>
          <w:i/>
          <w:iCs/>
          <w:sz w:val="28"/>
          <w:szCs w:val="28"/>
        </w:rPr>
      </w:pPr>
      <w:r w:rsidRPr="00AF5ADD">
        <w:rPr>
          <w:rFonts w:ascii="Times New Roman" w:eastAsiaTheme="minorEastAsia" w:hAnsi="Times New Roman" w:cs="Times New Roman"/>
          <w:b/>
          <w:bCs/>
          <w:i/>
          <w:iCs/>
          <w:sz w:val="28"/>
          <w:szCs w:val="28"/>
          <w:u w:val="thick"/>
        </w:rPr>
        <w:t>M</w:t>
      </w:r>
      <w:r w:rsidRPr="00AF5ADD">
        <w:rPr>
          <w:rFonts w:ascii="Times New Roman" w:eastAsiaTheme="minorEastAsia" w:hAnsi="Times New Roman" w:cs="Times New Roman"/>
          <w:b/>
          <w:bCs/>
          <w:i/>
          <w:iCs/>
          <w:u w:val="thick"/>
        </w:rPr>
        <w:t>ECHANISMS</w:t>
      </w:r>
      <w:r w:rsidRPr="00AF5ADD">
        <w:rPr>
          <w:rFonts w:ascii="Times New Roman" w:eastAsiaTheme="minorEastAsia" w:hAnsi="Times New Roman" w:cs="Times New Roman"/>
          <w:b/>
          <w:bCs/>
          <w:i/>
          <w:iCs/>
          <w:spacing w:val="-3"/>
          <w:u w:val="thick"/>
        </w:rPr>
        <w:t xml:space="preserve"> </w:t>
      </w:r>
      <w:r w:rsidRPr="00AF5ADD">
        <w:rPr>
          <w:rFonts w:ascii="Times New Roman" w:eastAsiaTheme="minorEastAsia" w:hAnsi="Times New Roman" w:cs="Times New Roman"/>
          <w:b/>
          <w:bCs/>
          <w:i/>
          <w:iCs/>
          <w:sz w:val="28"/>
          <w:szCs w:val="28"/>
          <w:u w:val="thick"/>
        </w:rPr>
        <w:t>A</w:t>
      </w:r>
      <w:r w:rsidRPr="00AF5ADD">
        <w:rPr>
          <w:rFonts w:ascii="Times New Roman" w:eastAsiaTheme="minorEastAsia" w:hAnsi="Times New Roman" w:cs="Times New Roman"/>
          <w:b/>
          <w:bCs/>
          <w:i/>
          <w:iCs/>
          <w:u w:val="thick"/>
        </w:rPr>
        <w:t>VAILABLE</w:t>
      </w:r>
      <w:r w:rsidRPr="00AF5ADD">
        <w:rPr>
          <w:rFonts w:ascii="Times New Roman" w:eastAsiaTheme="minorEastAsia" w:hAnsi="Times New Roman" w:cs="Times New Roman"/>
          <w:b/>
          <w:bCs/>
          <w:i/>
          <w:iCs/>
          <w:spacing w:val="-3"/>
          <w:u w:val="thick"/>
        </w:rPr>
        <w:t xml:space="preserve"> </w:t>
      </w:r>
      <w:r w:rsidRPr="00AF5ADD">
        <w:rPr>
          <w:rFonts w:ascii="Times New Roman" w:eastAsiaTheme="minorEastAsia" w:hAnsi="Times New Roman" w:cs="Times New Roman"/>
          <w:b/>
          <w:bCs/>
          <w:i/>
          <w:iCs/>
          <w:u w:val="thick"/>
        </w:rPr>
        <w:t>TO</w:t>
      </w:r>
      <w:r w:rsidRPr="00AF5ADD">
        <w:rPr>
          <w:rFonts w:ascii="Times New Roman" w:eastAsiaTheme="minorEastAsia" w:hAnsi="Times New Roman" w:cs="Times New Roman"/>
          <w:b/>
          <w:bCs/>
          <w:i/>
          <w:iCs/>
          <w:spacing w:val="-2"/>
          <w:u w:val="thick"/>
        </w:rPr>
        <w:t xml:space="preserve"> </w:t>
      </w:r>
      <w:r w:rsidRPr="00AF5ADD">
        <w:rPr>
          <w:rFonts w:ascii="Times New Roman" w:eastAsiaTheme="minorEastAsia" w:hAnsi="Times New Roman" w:cs="Times New Roman"/>
          <w:b/>
          <w:bCs/>
          <w:i/>
          <w:iCs/>
          <w:sz w:val="28"/>
          <w:szCs w:val="28"/>
          <w:u w:val="thick"/>
        </w:rPr>
        <w:t>I</w:t>
      </w:r>
      <w:r w:rsidRPr="00AF5ADD">
        <w:rPr>
          <w:rFonts w:ascii="Times New Roman" w:eastAsiaTheme="minorEastAsia" w:hAnsi="Times New Roman" w:cs="Times New Roman"/>
          <w:b/>
          <w:bCs/>
          <w:i/>
          <w:iCs/>
          <w:u w:val="thick"/>
        </w:rPr>
        <w:t>NSURERS</w:t>
      </w:r>
      <w:r w:rsidRPr="00AF5ADD">
        <w:rPr>
          <w:rFonts w:ascii="Times New Roman" w:eastAsiaTheme="minorEastAsia" w:hAnsi="Times New Roman" w:cs="Times New Roman"/>
          <w:b/>
          <w:bCs/>
          <w:i/>
          <w:iCs/>
          <w:spacing w:val="-3"/>
          <w:u w:val="thick"/>
        </w:rPr>
        <w:t xml:space="preserve"> </w:t>
      </w:r>
      <w:r w:rsidRPr="00AF5ADD">
        <w:rPr>
          <w:rFonts w:ascii="Times New Roman" w:eastAsiaTheme="minorEastAsia" w:hAnsi="Times New Roman" w:cs="Times New Roman"/>
          <w:b/>
          <w:bCs/>
          <w:i/>
          <w:iCs/>
          <w:sz w:val="28"/>
          <w:szCs w:val="28"/>
          <w:u w:val="thick"/>
        </w:rPr>
        <w:t>W</w:t>
      </w:r>
      <w:r w:rsidRPr="00AF5ADD">
        <w:rPr>
          <w:rFonts w:ascii="Times New Roman" w:eastAsiaTheme="minorEastAsia" w:hAnsi="Times New Roman" w:cs="Times New Roman"/>
          <w:b/>
          <w:bCs/>
          <w:i/>
          <w:iCs/>
          <w:u w:val="thick"/>
        </w:rPr>
        <w:t>ITHIN</w:t>
      </w:r>
      <w:r w:rsidRPr="00AF5ADD">
        <w:rPr>
          <w:rFonts w:ascii="Times New Roman" w:eastAsiaTheme="minorEastAsia" w:hAnsi="Times New Roman" w:cs="Times New Roman"/>
          <w:b/>
          <w:bCs/>
          <w:i/>
          <w:iCs/>
          <w:spacing w:val="-3"/>
          <w:u w:val="thick"/>
        </w:rPr>
        <w:t xml:space="preserve"> </w:t>
      </w:r>
      <w:r w:rsidRPr="00AF5ADD">
        <w:rPr>
          <w:rFonts w:ascii="Times New Roman" w:eastAsiaTheme="minorEastAsia" w:hAnsi="Times New Roman" w:cs="Times New Roman"/>
          <w:b/>
          <w:bCs/>
          <w:i/>
          <w:iCs/>
          <w:u w:val="thick"/>
        </w:rPr>
        <w:t>THE</w:t>
      </w:r>
      <w:r w:rsidRPr="00AF5ADD">
        <w:rPr>
          <w:rFonts w:ascii="Times New Roman" w:eastAsiaTheme="minorEastAsia" w:hAnsi="Times New Roman" w:cs="Times New Roman"/>
          <w:b/>
          <w:bCs/>
          <w:i/>
          <w:iCs/>
          <w:spacing w:val="-1"/>
          <w:u w:val="thick"/>
        </w:rPr>
        <w:t xml:space="preserve"> </w:t>
      </w:r>
      <w:r w:rsidRPr="00AF5ADD">
        <w:rPr>
          <w:rFonts w:ascii="Times New Roman" w:eastAsiaTheme="minorEastAsia" w:hAnsi="Times New Roman" w:cs="Times New Roman"/>
          <w:b/>
          <w:bCs/>
          <w:i/>
          <w:iCs/>
          <w:sz w:val="28"/>
          <w:szCs w:val="28"/>
          <w:u w:val="thick"/>
        </w:rPr>
        <w:t>U</w:t>
      </w:r>
      <w:r w:rsidRPr="00AF5ADD">
        <w:rPr>
          <w:rFonts w:ascii="Times New Roman" w:eastAsiaTheme="minorEastAsia" w:hAnsi="Times New Roman" w:cs="Times New Roman"/>
          <w:b/>
          <w:bCs/>
          <w:i/>
          <w:iCs/>
          <w:u w:val="thick"/>
        </w:rPr>
        <w:t>NITED</w:t>
      </w:r>
      <w:r w:rsidRPr="00AF5ADD">
        <w:rPr>
          <w:rFonts w:ascii="Times New Roman" w:eastAsiaTheme="minorEastAsia" w:hAnsi="Times New Roman" w:cs="Times New Roman"/>
          <w:b/>
          <w:bCs/>
          <w:i/>
          <w:iCs/>
          <w:spacing w:val="-3"/>
          <w:u w:val="thick"/>
        </w:rPr>
        <w:t xml:space="preserve"> </w:t>
      </w:r>
      <w:r w:rsidRPr="00AF5ADD">
        <w:rPr>
          <w:rFonts w:ascii="Times New Roman" w:eastAsiaTheme="minorEastAsia" w:hAnsi="Times New Roman" w:cs="Times New Roman"/>
          <w:b/>
          <w:bCs/>
          <w:i/>
          <w:iCs/>
          <w:sz w:val="28"/>
          <w:szCs w:val="28"/>
          <w:u w:val="thick"/>
        </w:rPr>
        <w:t>S</w:t>
      </w:r>
      <w:r w:rsidRPr="00AF5ADD">
        <w:rPr>
          <w:rFonts w:ascii="Times New Roman" w:eastAsiaTheme="minorEastAsia" w:hAnsi="Times New Roman" w:cs="Times New Roman"/>
          <w:b/>
          <w:bCs/>
          <w:i/>
          <w:iCs/>
          <w:u w:val="thick"/>
        </w:rPr>
        <w:t>TATES</w:t>
      </w:r>
      <w:r w:rsidRPr="00AF5ADD">
        <w:rPr>
          <w:rFonts w:ascii="Times New Roman" w:eastAsiaTheme="minorEastAsia" w:hAnsi="Times New Roman" w:cs="Times New Roman"/>
          <w:b/>
          <w:bCs/>
          <w:i/>
          <w:iCs/>
          <w:spacing w:val="-2"/>
          <w:u w:val="thick"/>
        </w:rPr>
        <w:t xml:space="preserve"> </w:t>
      </w:r>
      <w:r w:rsidRPr="00AF5ADD">
        <w:rPr>
          <w:rFonts w:ascii="Times New Roman" w:eastAsiaTheme="minorEastAsia" w:hAnsi="Times New Roman" w:cs="Times New Roman"/>
          <w:b/>
          <w:bCs/>
          <w:i/>
          <w:iCs/>
          <w:u w:val="thick"/>
        </w:rPr>
        <w:t>AND</w:t>
      </w:r>
      <w:r w:rsidRPr="00AF5ADD">
        <w:rPr>
          <w:rFonts w:ascii="Times New Roman" w:eastAsiaTheme="minorEastAsia" w:hAnsi="Times New Roman" w:cs="Times New Roman"/>
          <w:b/>
          <w:bCs/>
          <w:i/>
          <w:iCs/>
          <w:spacing w:val="-4"/>
          <w:u w:val="thick"/>
        </w:rPr>
        <w:t xml:space="preserve"> </w:t>
      </w:r>
      <w:r w:rsidRPr="00AF5ADD">
        <w:rPr>
          <w:rFonts w:ascii="Times New Roman" w:eastAsiaTheme="minorEastAsia" w:hAnsi="Times New Roman" w:cs="Times New Roman"/>
          <w:b/>
          <w:bCs/>
          <w:i/>
          <w:iCs/>
          <w:sz w:val="28"/>
          <w:szCs w:val="28"/>
          <w:u w:val="thick"/>
        </w:rPr>
        <w:t>R</w:t>
      </w:r>
      <w:r w:rsidRPr="00AF5ADD">
        <w:rPr>
          <w:rFonts w:ascii="Times New Roman" w:eastAsiaTheme="minorEastAsia" w:hAnsi="Times New Roman" w:cs="Times New Roman"/>
          <w:b/>
          <w:bCs/>
          <w:i/>
          <w:iCs/>
          <w:u w:val="thick"/>
        </w:rPr>
        <w:t>ELATED</w:t>
      </w:r>
      <w:r w:rsidRPr="00AF5ADD">
        <w:rPr>
          <w:rFonts w:ascii="Times New Roman" w:eastAsiaTheme="minorEastAsia" w:hAnsi="Times New Roman" w:cs="Times New Roman"/>
          <w:b/>
          <w:bCs/>
          <w:i/>
          <w:iCs/>
          <w:sz w:val="28"/>
          <w:szCs w:val="28"/>
        </w:rPr>
        <w:t xml:space="preserve"> </w:t>
      </w:r>
      <w:r w:rsidRPr="00AF5ADD">
        <w:rPr>
          <w:rFonts w:ascii="Times New Roman" w:eastAsiaTheme="minorEastAsia" w:hAnsi="Times New Roman" w:cs="Times New Roman"/>
          <w:b/>
          <w:bCs/>
          <w:i/>
          <w:iCs/>
          <w:sz w:val="28"/>
          <w:szCs w:val="28"/>
          <w:u w:val="thick"/>
        </w:rPr>
        <w:t>T</w:t>
      </w:r>
      <w:r w:rsidRPr="00AF5ADD">
        <w:rPr>
          <w:rFonts w:ascii="Times New Roman" w:eastAsiaTheme="minorEastAsia" w:hAnsi="Times New Roman" w:cs="Times New Roman"/>
          <w:b/>
          <w:bCs/>
          <w:i/>
          <w:iCs/>
          <w:u w:val="thick"/>
        </w:rPr>
        <w:t>ERRITORIES</w:t>
      </w:r>
    </w:p>
    <w:p w14:paraId="0C97E833" w14:textId="77777777" w:rsidR="00AF5ADD" w:rsidRPr="00AF5ADD" w:rsidRDefault="00AF5ADD" w:rsidP="00AF5ADD">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i/>
          <w:iCs/>
          <w:sz w:val="20"/>
          <w:szCs w:val="20"/>
        </w:rPr>
      </w:pPr>
    </w:p>
    <w:p w14:paraId="3AB3A001" w14:textId="77777777" w:rsidR="00AF5ADD" w:rsidRPr="00AF5ADD" w:rsidRDefault="00AF5ADD" w:rsidP="000E6593">
      <w:pPr>
        <w:widowControl w:val="0"/>
        <w:numPr>
          <w:ilvl w:val="0"/>
          <w:numId w:val="46"/>
        </w:numPr>
        <w:kinsoku w:val="0"/>
        <w:overflowPunct w:val="0"/>
        <w:autoSpaceDE w:val="0"/>
        <w:autoSpaceDN w:val="0"/>
        <w:adjustRightInd w:val="0"/>
        <w:spacing w:before="88" w:after="0" w:line="240" w:lineRule="auto"/>
        <w:rPr>
          <w:rFonts w:ascii="Times New Roman" w:eastAsiaTheme="minorEastAsia" w:hAnsi="Times New Roman" w:cs="Times New Roman"/>
          <w:b/>
          <w:bCs/>
        </w:rPr>
      </w:pPr>
      <w:r w:rsidRPr="00AF5ADD">
        <w:rPr>
          <w:rFonts w:ascii="Times New Roman" w:eastAsiaTheme="minorEastAsia" w:hAnsi="Times New Roman" w:cs="Times New Roman"/>
          <w:b/>
          <w:bCs/>
          <w:sz w:val="28"/>
          <w:szCs w:val="28"/>
        </w:rPr>
        <w:t>R</w:t>
      </w:r>
      <w:r w:rsidRPr="00AF5ADD">
        <w:rPr>
          <w:rFonts w:ascii="Times New Roman" w:eastAsiaTheme="minorEastAsia" w:hAnsi="Times New Roman" w:cs="Times New Roman"/>
          <w:b/>
          <w:bCs/>
        </w:rPr>
        <w:t>UN</w:t>
      </w:r>
      <w:r w:rsidRPr="00AF5ADD">
        <w:rPr>
          <w:rFonts w:ascii="Times New Roman" w:eastAsiaTheme="minorEastAsia" w:hAnsi="Times New Roman" w:cs="Times New Roman"/>
          <w:b/>
          <w:bCs/>
          <w:sz w:val="28"/>
          <w:szCs w:val="28"/>
        </w:rPr>
        <w:t>-</w:t>
      </w:r>
      <w:r w:rsidRPr="00AF5ADD">
        <w:rPr>
          <w:rFonts w:ascii="Times New Roman" w:eastAsiaTheme="minorEastAsia" w:hAnsi="Times New Roman" w:cs="Times New Roman"/>
          <w:b/>
          <w:bCs/>
        </w:rPr>
        <w:t>OFF</w:t>
      </w:r>
      <w:r w:rsidRPr="00AF5ADD">
        <w:rPr>
          <w:rFonts w:ascii="Times New Roman" w:eastAsiaTheme="minorEastAsia" w:hAnsi="Times New Roman" w:cs="Times New Roman"/>
          <w:b/>
          <w:bCs/>
          <w:spacing w:val="-3"/>
        </w:rPr>
        <w:t xml:space="preserve"> </w:t>
      </w:r>
      <w:r w:rsidRPr="00AF5ADD">
        <w:rPr>
          <w:rFonts w:ascii="Times New Roman" w:eastAsiaTheme="minorEastAsia" w:hAnsi="Times New Roman" w:cs="Times New Roman"/>
          <w:b/>
          <w:bCs/>
        </w:rPr>
        <w:t>OF</w:t>
      </w:r>
      <w:r w:rsidRPr="00AF5ADD">
        <w:rPr>
          <w:rFonts w:ascii="Times New Roman" w:eastAsiaTheme="minorEastAsia" w:hAnsi="Times New Roman" w:cs="Times New Roman"/>
          <w:b/>
          <w:bCs/>
          <w:spacing w:val="-3"/>
        </w:rPr>
        <w:t xml:space="preserve"> </w:t>
      </w:r>
      <w:r w:rsidRPr="00AF5ADD">
        <w:rPr>
          <w:rFonts w:ascii="Times New Roman" w:eastAsiaTheme="minorEastAsia" w:hAnsi="Times New Roman" w:cs="Times New Roman"/>
          <w:b/>
          <w:bCs/>
          <w:sz w:val="28"/>
          <w:szCs w:val="28"/>
        </w:rPr>
        <w:t>T</w:t>
      </w:r>
      <w:r w:rsidRPr="00AF5ADD">
        <w:rPr>
          <w:rFonts w:ascii="Times New Roman" w:eastAsiaTheme="minorEastAsia" w:hAnsi="Times New Roman" w:cs="Times New Roman"/>
          <w:b/>
          <w:bCs/>
        </w:rPr>
        <w:t>ROUBLED</w:t>
      </w:r>
      <w:r w:rsidRPr="00AF5ADD">
        <w:rPr>
          <w:rFonts w:ascii="Times New Roman" w:eastAsiaTheme="minorEastAsia" w:hAnsi="Times New Roman" w:cs="Times New Roman"/>
          <w:b/>
          <w:bCs/>
          <w:spacing w:val="-3"/>
        </w:rPr>
        <w:t xml:space="preserve"> </w:t>
      </w:r>
      <w:r w:rsidRPr="00AF5ADD">
        <w:rPr>
          <w:rFonts w:ascii="Times New Roman" w:eastAsiaTheme="minorEastAsia" w:hAnsi="Times New Roman" w:cs="Times New Roman"/>
          <w:b/>
          <w:bCs/>
          <w:sz w:val="28"/>
          <w:szCs w:val="28"/>
        </w:rPr>
        <w:t>I</w:t>
      </w:r>
      <w:r w:rsidRPr="00AF5ADD">
        <w:rPr>
          <w:rFonts w:ascii="Times New Roman" w:eastAsiaTheme="minorEastAsia" w:hAnsi="Times New Roman" w:cs="Times New Roman"/>
          <w:b/>
          <w:bCs/>
        </w:rPr>
        <w:t>NSURER</w:t>
      </w:r>
    </w:p>
    <w:p w14:paraId="180E180A"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b/>
          <w:bCs/>
          <w:sz w:val="23"/>
          <w:szCs w:val="23"/>
        </w:rPr>
      </w:pPr>
    </w:p>
    <w:p w14:paraId="6FBCEAA8" w14:textId="77777777" w:rsidR="00AF5ADD" w:rsidRPr="00AF5ADD" w:rsidRDefault="00AF5ADD" w:rsidP="000E6593">
      <w:pPr>
        <w:widowControl w:val="0"/>
        <w:numPr>
          <w:ilvl w:val="0"/>
          <w:numId w:val="47"/>
        </w:numPr>
        <w:kinsoku w:val="0"/>
        <w:overflowPunct w:val="0"/>
        <w:autoSpaceDE w:val="0"/>
        <w:autoSpaceDN w:val="0"/>
        <w:adjustRightInd w:val="0"/>
        <w:spacing w:after="0" w:line="240" w:lineRule="auto"/>
        <w:ind w:left="1800" w:hanging="36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D</w:t>
      </w:r>
      <w:r w:rsidRPr="00AF5ADD">
        <w:rPr>
          <w:rFonts w:ascii="Times New Roman" w:eastAsiaTheme="minorEastAsia" w:hAnsi="Times New Roman" w:cs="Times New Roman"/>
          <w:b/>
          <w:bCs/>
          <w:sz w:val="19"/>
          <w:szCs w:val="19"/>
        </w:rPr>
        <w:t>ESCRIPTION</w:t>
      </w:r>
    </w:p>
    <w:p w14:paraId="3D83239F"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6AFA5683" w14:textId="77777777" w:rsidR="00AF5ADD" w:rsidRPr="00AF5ADD" w:rsidRDefault="00AF5ADD" w:rsidP="000E659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 troubled company run-off is usually a voluntary course of action where the insurer ceases writing new</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 xml:space="preserve">business on all lines of </w:t>
      </w:r>
      <w:proofErr w:type="gramStart"/>
      <w:r w:rsidRPr="00AF5ADD">
        <w:rPr>
          <w:rFonts w:ascii="Times New Roman" w:eastAsiaTheme="minorEastAsia" w:hAnsi="Times New Roman" w:cs="Times New Roman"/>
          <w:sz w:val="24"/>
          <w:szCs w:val="24"/>
        </w:rPr>
        <w:t>business, but</w:t>
      </w:r>
      <w:proofErr w:type="gramEnd"/>
      <w:r w:rsidRPr="00AF5ADD">
        <w:rPr>
          <w:rFonts w:ascii="Times New Roman" w:eastAsiaTheme="minorEastAsia" w:hAnsi="Times New Roman" w:cs="Times New Roman"/>
          <w:sz w:val="24"/>
          <w:szCs w:val="24"/>
        </w:rPr>
        <w:t xml:space="preserve"> continues collecting premiums and paying claims as they come due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 existing business. Due to state cancellation laws, the insurer may be required to renew business,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which can be particularly challenging for insurers running-off personal </w:t>
      </w:r>
      <w:proofErr w:type="gramStart"/>
      <w:r w:rsidRPr="00AF5ADD">
        <w:rPr>
          <w:rFonts w:ascii="Times New Roman" w:eastAsiaTheme="minorEastAsia" w:hAnsi="Times New Roman" w:cs="Times New Roman"/>
          <w:sz w:val="24"/>
          <w:szCs w:val="24"/>
        </w:rPr>
        <w:t>lines</w:t>
      </w:r>
      <w:proofErr w:type="gramEnd"/>
      <w:r w:rsidRPr="00AF5ADD">
        <w:rPr>
          <w:rFonts w:ascii="Times New Roman" w:eastAsiaTheme="minorEastAsia" w:hAnsi="Times New Roman" w:cs="Times New Roman"/>
          <w:sz w:val="24"/>
          <w:szCs w:val="24"/>
        </w:rPr>
        <w:t xml:space="preserve"> risks. The insurer may seek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 run-off business in the traditional sense—paying claims in full in the ordinary course of business—or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management of the insurer might seek to end or limit their exposure on insurance business before policy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terms expire by utilizing reinsurance, assumption transfers, negotiated settlements, and/or voluntary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 commutations. These transactions should not have a negative impact on policyholders, as close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regulatory monitoring is normally maintained throughout the process. The goal is to completely close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operations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while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remaining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solvent.</w:t>
      </w:r>
    </w:p>
    <w:p w14:paraId="20D5D1EF" w14:textId="77777777" w:rsidR="00AF5ADD" w:rsidRPr="00AF5ADD" w:rsidRDefault="00AF5ADD" w:rsidP="000E6593">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45E3787E" w14:textId="77777777" w:rsidR="00AF5ADD" w:rsidRPr="00AF5ADD" w:rsidRDefault="00AF5ADD" w:rsidP="000E6593">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 order to succeed in run-off, assets and income must be maintained at sufficient levels to cover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remaining</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administrative</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costs</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handling</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those</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However,</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solvent</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run-offs</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have little revenue other than investment income, and run-offs may develop into insolvencies that could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 receivership proceedings—for example, if the insurer is unable to collect reinsurance, makes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errors in estimating recoverable assets, experiences a decline in asset values and investment income,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and/or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encounters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cash flow issues at any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point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process.</w:t>
      </w:r>
    </w:p>
    <w:p w14:paraId="42925C3B" w14:textId="77777777" w:rsidR="00AF5ADD" w:rsidRPr="00AF5ADD" w:rsidRDefault="00AF5ADD" w:rsidP="000E6593">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rPr>
      </w:pPr>
    </w:p>
    <w:p w14:paraId="03E910D7" w14:textId="77777777" w:rsidR="00AF5ADD" w:rsidRPr="00AF5ADD" w:rsidRDefault="00AF5ADD" w:rsidP="000E659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Although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generally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applied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property/casualty,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life,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health,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title,</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fraternal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general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consensus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personal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lines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included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incorporated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 component of any run-off plan.</w:t>
      </w:r>
    </w:p>
    <w:p w14:paraId="1F37AD92" w14:textId="77777777" w:rsidR="00AF5ADD" w:rsidRPr="00AF5ADD" w:rsidRDefault="00AF5ADD" w:rsidP="000E6593">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60A8CFC" w14:textId="77777777" w:rsidR="00AF5ADD" w:rsidRPr="00AF5ADD" w:rsidRDefault="00AF5ADD" w:rsidP="000E6593">
      <w:pPr>
        <w:widowControl w:val="0"/>
        <w:numPr>
          <w:ilvl w:val="1"/>
          <w:numId w:val="47"/>
        </w:numPr>
        <w:kinsoku w:val="0"/>
        <w:overflowPunct w:val="0"/>
        <w:autoSpaceDE w:val="0"/>
        <w:autoSpaceDN w:val="0"/>
        <w:adjustRightInd w:val="0"/>
        <w:spacing w:after="0" w:line="240" w:lineRule="auto"/>
        <w:ind w:left="1440" w:hanging="360"/>
        <w:rPr>
          <w:rFonts w:ascii="Times New Roman" w:eastAsiaTheme="minorEastAsia" w:hAnsi="Times New Roman" w:cs="Times New Roman"/>
          <w:sz w:val="19"/>
          <w:szCs w:val="19"/>
        </w:rPr>
      </w:pPr>
      <w:r w:rsidRPr="00AF5ADD">
        <w:rPr>
          <w:rFonts w:ascii="Times New Roman" w:eastAsiaTheme="minorEastAsia" w:hAnsi="Times New Roman" w:cs="Times New Roman"/>
          <w:sz w:val="24"/>
          <w:szCs w:val="24"/>
        </w:rPr>
        <w:t>S</w:t>
      </w:r>
      <w:r w:rsidRPr="00AF5ADD">
        <w:rPr>
          <w:rFonts w:ascii="Times New Roman" w:eastAsiaTheme="minorEastAsia" w:hAnsi="Times New Roman" w:cs="Times New Roman"/>
          <w:sz w:val="19"/>
          <w:szCs w:val="19"/>
        </w:rPr>
        <w:t>TATUTORY</w:t>
      </w:r>
      <w:r w:rsidRPr="00AF5ADD">
        <w:rPr>
          <w:rFonts w:ascii="Times New Roman" w:eastAsiaTheme="minorEastAsia" w:hAnsi="Times New Roman" w:cs="Times New Roman"/>
          <w:spacing w:val="-2"/>
          <w:sz w:val="19"/>
          <w:szCs w:val="19"/>
        </w:rPr>
        <w:t xml:space="preserve"> </w:t>
      </w:r>
      <w:r w:rsidRPr="00AF5ADD">
        <w:rPr>
          <w:rFonts w:ascii="Times New Roman" w:eastAsiaTheme="minorEastAsia" w:hAnsi="Times New Roman" w:cs="Times New Roman"/>
          <w:sz w:val="24"/>
          <w:szCs w:val="24"/>
        </w:rPr>
        <w:t>B</w:t>
      </w:r>
      <w:r w:rsidRPr="00AF5ADD">
        <w:rPr>
          <w:rFonts w:ascii="Times New Roman" w:eastAsiaTheme="minorEastAsia" w:hAnsi="Times New Roman" w:cs="Times New Roman"/>
          <w:sz w:val="19"/>
          <w:szCs w:val="19"/>
        </w:rPr>
        <w:t>ASIS</w:t>
      </w:r>
      <w:r w:rsidRPr="00AF5ADD">
        <w:rPr>
          <w:rFonts w:ascii="Times New Roman" w:eastAsiaTheme="minorEastAsia" w:hAnsi="Times New Roman" w:cs="Times New Roman"/>
          <w:spacing w:val="-3"/>
          <w:sz w:val="19"/>
          <w:szCs w:val="19"/>
        </w:rPr>
        <w:t xml:space="preserve"> </w:t>
      </w:r>
      <w:r w:rsidRPr="00AF5ADD">
        <w:rPr>
          <w:rFonts w:ascii="Times New Roman" w:eastAsiaTheme="minorEastAsia" w:hAnsi="Times New Roman" w:cs="Times New Roman"/>
          <w:sz w:val="24"/>
          <w:szCs w:val="24"/>
        </w:rPr>
        <w:t>F</w:t>
      </w:r>
      <w:r w:rsidRPr="00AF5ADD">
        <w:rPr>
          <w:rFonts w:ascii="Times New Roman" w:eastAsiaTheme="minorEastAsia" w:hAnsi="Times New Roman" w:cs="Times New Roman"/>
          <w:sz w:val="19"/>
          <w:szCs w:val="19"/>
        </w:rPr>
        <w:t>OR</w:t>
      </w:r>
      <w:r w:rsidRPr="00AF5ADD">
        <w:rPr>
          <w:rFonts w:ascii="Times New Roman" w:eastAsiaTheme="minorEastAsia" w:hAnsi="Times New Roman" w:cs="Times New Roman"/>
          <w:spacing w:val="-3"/>
          <w:sz w:val="19"/>
          <w:szCs w:val="19"/>
        </w:rPr>
        <w:t xml:space="preserve"> </w:t>
      </w:r>
      <w:r w:rsidRPr="00AF5ADD">
        <w:rPr>
          <w:rFonts w:ascii="Times New Roman" w:eastAsiaTheme="minorEastAsia" w:hAnsi="Times New Roman" w:cs="Times New Roman"/>
          <w:sz w:val="24"/>
          <w:szCs w:val="24"/>
        </w:rPr>
        <w:t>S</w:t>
      </w:r>
      <w:r w:rsidRPr="00AF5ADD">
        <w:rPr>
          <w:rFonts w:ascii="Times New Roman" w:eastAsiaTheme="minorEastAsia" w:hAnsi="Times New Roman" w:cs="Times New Roman"/>
          <w:sz w:val="19"/>
          <w:szCs w:val="19"/>
        </w:rPr>
        <w:t>UPERVISED</w:t>
      </w:r>
      <w:r w:rsidRPr="00AF5ADD">
        <w:rPr>
          <w:rFonts w:ascii="Times New Roman" w:eastAsiaTheme="minorEastAsia" w:hAnsi="Times New Roman" w:cs="Times New Roman"/>
          <w:spacing w:val="-2"/>
          <w:sz w:val="19"/>
          <w:szCs w:val="19"/>
        </w:rPr>
        <w:t xml:space="preserve"> </w:t>
      </w:r>
      <w:r w:rsidRPr="00AF5ADD">
        <w:rPr>
          <w:rFonts w:ascii="Times New Roman" w:eastAsiaTheme="minorEastAsia" w:hAnsi="Times New Roman" w:cs="Times New Roman"/>
          <w:sz w:val="24"/>
          <w:szCs w:val="24"/>
        </w:rPr>
        <w:t>R</w:t>
      </w:r>
      <w:r w:rsidRPr="00AF5ADD">
        <w:rPr>
          <w:rFonts w:ascii="Times New Roman" w:eastAsiaTheme="minorEastAsia" w:hAnsi="Times New Roman" w:cs="Times New Roman"/>
          <w:sz w:val="19"/>
          <w:szCs w:val="19"/>
        </w:rPr>
        <w:t>UN</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z w:val="19"/>
          <w:szCs w:val="19"/>
        </w:rPr>
        <w:t>OFF</w:t>
      </w:r>
      <w:r w:rsidRPr="00AF5ADD">
        <w:rPr>
          <w:rFonts w:ascii="Times New Roman" w:eastAsiaTheme="minorEastAsia" w:hAnsi="Times New Roman" w:cs="Times New Roman"/>
          <w:spacing w:val="-3"/>
          <w:sz w:val="19"/>
          <w:szCs w:val="19"/>
        </w:rPr>
        <w:t xml:space="preserve"> </w:t>
      </w:r>
      <w:r w:rsidRPr="00AF5ADD">
        <w:rPr>
          <w:rFonts w:ascii="Times New Roman" w:eastAsiaTheme="minorEastAsia" w:hAnsi="Times New Roman" w:cs="Times New Roman"/>
          <w:sz w:val="24"/>
          <w:szCs w:val="24"/>
        </w:rPr>
        <w:t>P</w:t>
      </w:r>
      <w:r w:rsidRPr="00AF5ADD">
        <w:rPr>
          <w:rFonts w:ascii="Times New Roman" w:eastAsiaTheme="minorEastAsia" w:hAnsi="Times New Roman" w:cs="Times New Roman"/>
          <w:sz w:val="19"/>
          <w:szCs w:val="19"/>
        </w:rPr>
        <w:t>LANS</w:t>
      </w:r>
    </w:p>
    <w:p w14:paraId="4DCF7C4F" w14:textId="77777777" w:rsidR="00AF5ADD" w:rsidRPr="00AF5ADD" w:rsidRDefault="00AF5ADD" w:rsidP="000E6593">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2BE0B798" w14:textId="77777777" w:rsidR="00AF5ADD" w:rsidRPr="00AF5ADD" w:rsidRDefault="00AF5ADD" w:rsidP="000E659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subject</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36"/>
          <w:sz w:val="24"/>
          <w:szCs w:val="24"/>
        </w:rPr>
        <w:t xml:space="preserve"> </w:t>
      </w:r>
      <w:r w:rsidRPr="00AF5ADD">
        <w:rPr>
          <w:rFonts w:ascii="Times New Roman" w:eastAsiaTheme="minorEastAsia" w:hAnsi="Times New Roman" w:cs="Times New Roman"/>
          <w:sz w:val="24"/>
          <w:szCs w:val="24"/>
        </w:rPr>
        <w:t>regulatory</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supervision</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under</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applicable</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state</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law.</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(See,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NAIC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Risk-Based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Capital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(RBC)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Model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6.B(2).)</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Regulatory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supervision of a troubled company run-off may be triggered in order to enhance the regulatory oversight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monitoring of the financial performance, consumer protections, and market conduct related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implementation of the run-off plan. Enhanced regulatory oversight may include increased financial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regulatory</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reporting</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requirements,</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regulatory</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approval</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transactions</w:t>
      </w:r>
      <w:r w:rsidRPr="00AF5ADD">
        <w:rPr>
          <w:rFonts w:ascii="Times New Roman" w:eastAsiaTheme="minorEastAsia" w:hAnsi="Times New Roman" w:cs="Times New Roman"/>
          <w:spacing w:val="32"/>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claim</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settlement</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practices,</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and on-site regulatory supervision. Supervision of the run-off plan is conducted in order to ensure 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consumers,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fare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no</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worse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receivership.</w:t>
      </w:r>
    </w:p>
    <w:p w14:paraId="66F01457" w14:textId="77777777" w:rsidR="00AF5ADD" w:rsidRPr="00AF5ADD" w:rsidRDefault="00AF5ADD" w:rsidP="000E6593">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08F57F73" w14:textId="77777777" w:rsidR="000E6593" w:rsidRDefault="00AF5ADD" w:rsidP="000E659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example,</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Illinois</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Code,</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based</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NAIC</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Model</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Act,</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provides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Illinois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Director</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of Insurance with a discretionary alternative mechanism for handling troubled property and casualty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companies and health organizations whose RBC Reports indicate a mandatory control level event.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Section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35A-30(c)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Illinois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Code,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215</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ILCS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5/35A-30(c),</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provides:</w:t>
      </w:r>
    </w:p>
    <w:p w14:paraId="0C4E98F1" w14:textId="41237969" w:rsidR="00AF5ADD" w:rsidRPr="00AF5ADD" w:rsidRDefault="00AF5ADD" w:rsidP="000E6593">
      <w:pPr>
        <w:widowControl w:val="0"/>
        <w:kinsoku w:val="0"/>
        <w:overflowPunct w:val="0"/>
        <w:autoSpaceDE w:val="0"/>
        <w:autoSpaceDN w:val="0"/>
        <w:adjustRightInd w:val="0"/>
        <w:spacing w:after="0" w:line="240" w:lineRule="auto"/>
        <w:ind w:left="1440" w:right="144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lastRenderedPageBreak/>
        <w:t>In the case of a mandatory control level event with respect to a property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casualty insurer, the Director shall take the actions necessary to place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the insurer in receivership under Article XIII or, </w:t>
      </w:r>
      <w:r w:rsidRPr="00AF5ADD">
        <w:rPr>
          <w:rFonts w:ascii="Times New Roman" w:eastAsiaTheme="minorEastAsia" w:hAnsi="Times New Roman" w:cs="Times New Roman"/>
          <w:b/>
          <w:bCs/>
          <w:sz w:val="24"/>
          <w:szCs w:val="24"/>
          <w:u w:val="thick"/>
        </w:rPr>
        <w:t>in the case of an insurer</w:t>
      </w:r>
      <w:r w:rsidRPr="00AF5ADD">
        <w:rPr>
          <w:rFonts w:ascii="Times New Roman" w:eastAsiaTheme="minorEastAsia" w:hAnsi="Times New Roman" w:cs="Times New Roman"/>
          <w:b/>
          <w:bCs/>
          <w:spacing w:val="1"/>
          <w:sz w:val="24"/>
          <w:szCs w:val="24"/>
        </w:rPr>
        <w:t xml:space="preserve"> </w:t>
      </w:r>
      <w:r w:rsidRPr="00AF5ADD">
        <w:rPr>
          <w:rFonts w:ascii="Times New Roman" w:eastAsiaTheme="minorEastAsia" w:hAnsi="Times New Roman" w:cs="Times New Roman"/>
          <w:b/>
          <w:bCs/>
          <w:sz w:val="24"/>
          <w:szCs w:val="24"/>
          <w:u w:val="thick"/>
        </w:rPr>
        <w:t>that is writing no business and that is running-off its existing business,</w:t>
      </w:r>
      <w:r w:rsidRPr="00AF5ADD">
        <w:rPr>
          <w:rFonts w:ascii="Times New Roman" w:eastAsiaTheme="minorEastAsia" w:hAnsi="Times New Roman" w:cs="Times New Roman"/>
          <w:b/>
          <w:bCs/>
          <w:spacing w:val="-57"/>
          <w:sz w:val="24"/>
          <w:szCs w:val="24"/>
        </w:rPr>
        <w:t xml:space="preserve"> </w:t>
      </w:r>
      <w:r w:rsidRPr="00AF5ADD">
        <w:rPr>
          <w:rFonts w:ascii="Times New Roman" w:eastAsiaTheme="minorEastAsia" w:hAnsi="Times New Roman" w:cs="Times New Roman"/>
          <w:b/>
          <w:bCs/>
          <w:sz w:val="24"/>
          <w:szCs w:val="24"/>
          <w:u w:val="thick"/>
        </w:rPr>
        <w:t>may allow the insurer to continue its run-off under the supervision of</w:t>
      </w:r>
      <w:r w:rsidRPr="00AF5ADD">
        <w:rPr>
          <w:rFonts w:ascii="Times New Roman" w:eastAsiaTheme="minorEastAsia" w:hAnsi="Times New Roman" w:cs="Times New Roman"/>
          <w:b/>
          <w:bCs/>
          <w:spacing w:val="1"/>
          <w:sz w:val="24"/>
          <w:szCs w:val="24"/>
        </w:rPr>
        <w:t xml:space="preserve"> </w:t>
      </w:r>
      <w:r w:rsidRPr="00AF5ADD">
        <w:rPr>
          <w:rFonts w:ascii="Times New Roman" w:eastAsiaTheme="minorEastAsia" w:hAnsi="Times New Roman" w:cs="Times New Roman"/>
          <w:b/>
          <w:bCs/>
          <w:sz w:val="24"/>
          <w:szCs w:val="24"/>
          <w:u w:val="thick"/>
        </w:rPr>
        <w:t>the</w:t>
      </w:r>
      <w:r w:rsidRPr="00AF5ADD">
        <w:rPr>
          <w:rFonts w:ascii="Times New Roman" w:eastAsiaTheme="minorEastAsia" w:hAnsi="Times New Roman" w:cs="Times New Roman"/>
          <w:b/>
          <w:bCs/>
          <w:spacing w:val="-1"/>
          <w:sz w:val="24"/>
          <w:szCs w:val="24"/>
          <w:u w:val="thick"/>
        </w:rPr>
        <w:t xml:space="preserve"> </w:t>
      </w:r>
      <w:r w:rsidRPr="00AF5ADD">
        <w:rPr>
          <w:rFonts w:ascii="Times New Roman" w:eastAsiaTheme="minorEastAsia" w:hAnsi="Times New Roman" w:cs="Times New Roman"/>
          <w:b/>
          <w:bCs/>
          <w:sz w:val="24"/>
          <w:szCs w:val="24"/>
          <w:u w:val="thick"/>
        </w:rPr>
        <w:t>Director.</w:t>
      </w:r>
      <w:r w:rsidRPr="00AF5ADD">
        <w:rPr>
          <w:rFonts w:ascii="Times New Roman" w:eastAsiaTheme="minorEastAsia" w:hAnsi="Times New Roman" w:cs="Times New Roman"/>
          <w:b/>
          <w:bCs/>
          <w:spacing w:val="-1"/>
          <w:sz w:val="24"/>
          <w:szCs w:val="24"/>
        </w:rPr>
        <w:t xml:space="preserve"> </w:t>
      </w:r>
      <w:r w:rsidRPr="00AF5ADD">
        <w:rPr>
          <w:rFonts w:ascii="Times New Roman" w:eastAsiaTheme="minorEastAsia" w:hAnsi="Times New Roman" w:cs="Times New Roman"/>
          <w:sz w:val="24"/>
          <w:szCs w:val="24"/>
        </w:rPr>
        <w:t>(Emphasis added)</w:t>
      </w:r>
    </w:p>
    <w:p w14:paraId="3E4E0787" w14:textId="77777777" w:rsidR="00AF5ADD" w:rsidRPr="00AF5ADD" w:rsidRDefault="00AF5ADD" w:rsidP="00AF5ADD">
      <w:pPr>
        <w:widowControl w:val="0"/>
        <w:kinsoku w:val="0"/>
        <w:overflowPunct w:val="0"/>
        <w:autoSpaceDE w:val="0"/>
        <w:autoSpaceDN w:val="0"/>
        <w:adjustRightInd w:val="0"/>
        <w:spacing w:after="0" w:line="240" w:lineRule="auto"/>
        <w:ind w:right="435"/>
        <w:jc w:val="both"/>
        <w:rPr>
          <w:rFonts w:ascii="Times New Roman" w:eastAsiaTheme="minorEastAsia" w:hAnsi="Times New Roman" w:cs="Times New Roman"/>
          <w:sz w:val="24"/>
          <w:szCs w:val="24"/>
        </w:rPr>
      </w:pPr>
    </w:p>
    <w:p w14:paraId="5283A5CD" w14:textId="77777777" w:rsidR="00AF5ADD" w:rsidRPr="00AF5ADD" w:rsidRDefault="00AF5ADD" w:rsidP="000E659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 mandatory control level event is defined under the statute as an RBC Report that indicates that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total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adjusted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capital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mandatory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control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level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RBC.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statutory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mechanism,</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if</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there</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mandatory</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control</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level</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event</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at</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has</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ceased</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writing</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new</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business and the company is engaged in a voluntary run-off, the Director has the discretion to either seek</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 receivership order or to allow the company to continue its run-off under the Director’s supervision.</w:t>
      </w:r>
      <w:r w:rsidRPr="00AF5ADD">
        <w:rPr>
          <w:rFonts w:ascii="Times New Roman" w:eastAsiaTheme="minorEastAsia" w:hAnsi="Times New Roman" w:cs="Times New Roman"/>
          <w:sz w:val="24"/>
          <w:szCs w:val="24"/>
          <w:vertAlign w:val="superscript"/>
        </w:rPr>
        <w:footnoteReference w:id="69"/>
      </w:r>
      <w:r w:rsidRPr="00AF5ADD">
        <w:rPr>
          <w:rFonts w:ascii="Times New Roman" w:eastAsiaTheme="minorEastAsia" w:hAnsi="Times New Roman" w:cs="Times New Roman"/>
          <w:sz w:val="24"/>
          <w:szCs w:val="24"/>
        </w:rPr>
        <w:t xml:space="preserve"> 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order to persuade the Director to exercise the supervised run-off option, the company must prepare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present a comprehensive run-off plan, including financial projections, that establishes that the plan 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viable, that there is a high probability that the run-off can be conducted without putting policyholders 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greater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risk,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obligations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 satisfied.</w:t>
      </w:r>
    </w:p>
    <w:p w14:paraId="1F7C888F" w14:textId="77777777" w:rsidR="00AF5ADD" w:rsidRPr="00AF5ADD" w:rsidRDefault="00AF5ADD" w:rsidP="000E659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p>
    <w:p w14:paraId="2B7AAB09" w14:textId="60DE3825" w:rsidR="00AF5ADD" w:rsidRPr="00AF5ADD" w:rsidRDefault="00AF5ADD" w:rsidP="000E659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specific content of the run-off plan may vary depending upon the nature of the business being run-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off</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circumstances</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(See</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sample</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outline</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at</w:t>
      </w:r>
      <w:r w:rsidR="000E6593">
        <w:rPr>
          <w:rFonts w:ascii="Times New Roman" w:eastAsiaTheme="minorEastAsia" w:hAnsi="Times New Roman" w:cs="Times New Roman"/>
          <w:sz w:val="24"/>
          <w:szCs w:val="24"/>
        </w:rPr>
        <w:t xml:space="preserve"> VII. </w:t>
      </w:r>
      <w:r w:rsidRPr="00AF5ADD">
        <w:rPr>
          <w:rFonts w:ascii="Times New Roman" w:eastAsiaTheme="minorEastAsia" w:hAnsi="Times New Roman" w:cs="Times New Roman"/>
          <w:i/>
          <w:iCs/>
          <w:sz w:val="24"/>
          <w:szCs w:val="24"/>
        </w:rPr>
        <w:t>Appendix</w:t>
      </w:r>
      <w:r w:rsidRPr="00AF5ADD">
        <w:rPr>
          <w:rFonts w:ascii="Times New Roman" w:eastAsiaTheme="minorEastAsia" w:hAnsi="Times New Roman" w:cs="Times New Roman"/>
          <w:i/>
          <w:iCs/>
          <w:spacing w:val="1"/>
          <w:sz w:val="24"/>
          <w:szCs w:val="24"/>
        </w:rPr>
        <w:t xml:space="preserve"> </w:t>
      </w:r>
      <w:r w:rsidRPr="00AF5ADD">
        <w:rPr>
          <w:rFonts w:ascii="Times New Roman" w:eastAsiaTheme="minorEastAsia" w:hAnsi="Times New Roman" w:cs="Times New Roman"/>
          <w:i/>
          <w:iCs/>
          <w:sz w:val="24"/>
          <w:szCs w:val="24"/>
        </w:rPr>
        <w:t>C.</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However,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primary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goals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include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achieve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consumer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protection, satisfaction of all policyholder obligations, and the maintenance of positive surplus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sufficient liquidity. Typically, the components of such a plan would include substantial cost-cutting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measures, commutations of reinsurance agreements, collection of outstanding premium, recovery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statutory deposits, policy buy-backs, </w:t>
      </w:r>
      <w:proofErr w:type="spellStart"/>
      <w:r w:rsidRPr="00AF5ADD">
        <w:rPr>
          <w:rFonts w:ascii="Times New Roman" w:eastAsiaTheme="minorEastAsia" w:hAnsi="Times New Roman" w:cs="Times New Roman"/>
          <w:sz w:val="24"/>
          <w:szCs w:val="24"/>
        </w:rPr>
        <w:t>novations</w:t>
      </w:r>
      <w:proofErr w:type="spellEnd"/>
      <w:r w:rsidRPr="00AF5ADD">
        <w:rPr>
          <w:rFonts w:ascii="Times New Roman" w:eastAsiaTheme="minorEastAsia" w:hAnsi="Times New Roman" w:cs="Times New Roman"/>
          <w:sz w:val="24"/>
          <w:szCs w:val="24"/>
        </w:rPr>
        <w:t>, and claim settlements.</w:t>
      </w:r>
      <w:r w:rsidRPr="00AF5ADD">
        <w:rPr>
          <w:rFonts w:ascii="Times New Roman" w:eastAsiaTheme="minorEastAsia" w:hAnsi="Times New Roman" w:cs="Times New Roman"/>
          <w:sz w:val="24"/>
          <w:szCs w:val="24"/>
          <w:vertAlign w:val="superscript"/>
        </w:rPr>
        <w:footnoteReference w:id="70"/>
      </w:r>
      <w:r w:rsidRPr="00AF5ADD">
        <w:rPr>
          <w:rFonts w:ascii="Times New Roman" w:eastAsiaTheme="minorEastAsia" w:hAnsi="Times New Roman" w:cs="Times New Roman"/>
          <w:sz w:val="24"/>
          <w:szCs w:val="24"/>
        </w:rPr>
        <w:t xml:space="preserve"> A key element of such a plan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would be a discussion of the benefits to the policyholders of a run-off rather than a receivership,</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including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impact of 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guaranty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fund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guaranty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association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coverage.</w:t>
      </w:r>
    </w:p>
    <w:p w14:paraId="1C003A5C" w14:textId="77777777" w:rsidR="00AF5ADD" w:rsidRPr="00AF5ADD" w:rsidRDefault="00AF5ADD" w:rsidP="000E6593">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rPr>
      </w:pPr>
    </w:p>
    <w:p w14:paraId="4FCB96D7" w14:textId="662DCE43" w:rsidR="00AF5ADD" w:rsidRDefault="00AF5ADD" w:rsidP="000E659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nature and scope of the Director’s supervision may be delineated in a comprehensive corrective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which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include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reference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things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periodic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reporting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requirements, on-site monitoring, procedures relating to the approval of transactions, claim settlement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practices, and other related matters. The corrective order, which may be amended from time to time,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would likely be confidential under state law. Because the company is involved in a supervised run-off, it</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may be appropriate to negotiate certain adjustments (e.g., discount reserves, allow prepaid expenses,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remove schedule F penalty) to its statutory financial statements, but, as adjusted, the financial statements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should still comply with Generally Accepted Accounting Principles. Any such adjustments should 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based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upon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credible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forecasts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other available information.</w:t>
      </w:r>
    </w:p>
    <w:p w14:paraId="064ED71B" w14:textId="77777777" w:rsidR="00BE3A19" w:rsidRPr="00AF5ADD" w:rsidRDefault="00BE3A19" w:rsidP="000E659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p>
    <w:p w14:paraId="50669184" w14:textId="77777777" w:rsidR="00AF5ADD" w:rsidRPr="00AF5ADD" w:rsidRDefault="00AF5ADD" w:rsidP="00AF5ADD">
      <w:pPr>
        <w:widowControl w:val="0"/>
        <w:kinsoku w:val="0"/>
        <w:overflowPunct w:val="0"/>
        <w:autoSpaceDE w:val="0"/>
        <w:autoSpaceDN w:val="0"/>
        <w:adjustRightInd w:val="0"/>
        <w:spacing w:before="115" w:after="0" w:line="240" w:lineRule="auto"/>
        <w:ind w:right="434"/>
        <w:jc w:val="both"/>
        <w:rPr>
          <w:rFonts w:ascii="Times New Roman" w:eastAsiaTheme="minorEastAsia" w:hAnsi="Times New Roman" w:cs="Times New Roman"/>
          <w:sz w:val="20"/>
          <w:szCs w:val="20"/>
        </w:rPr>
      </w:pPr>
    </w:p>
    <w:p w14:paraId="09E965E0" w14:textId="77777777" w:rsidR="00AF5ADD" w:rsidRPr="00AF5ADD" w:rsidRDefault="00AF5ADD" w:rsidP="00AF5ADD">
      <w:pPr>
        <w:widowControl w:val="0"/>
        <w:kinsoku w:val="0"/>
        <w:overflowPunct w:val="0"/>
        <w:autoSpaceDE w:val="0"/>
        <w:autoSpaceDN w:val="0"/>
        <w:adjustRightInd w:val="0"/>
        <w:spacing w:before="115" w:after="0" w:line="240" w:lineRule="auto"/>
        <w:ind w:right="434"/>
        <w:jc w:val="both"/>
        <w:rPr>
          <w:rFonts w:ascii="Times New Roman" w:eastAsiaTheme="minorEastAsia" w:hAnsi="Times New Roman" w:cs="Times New Roman"/>
          <w:sz w:val="20"/>
          <w:szCs w:val="20"/>
        </w:rPr>
        <w:sectPr w:rsidR="00AF5ADD" w:rsidRPr="00AF5ADD" w:rsidSect="006C3C7C">
          <w:pgSz w:w="12240" w:h="15840" w:code="1"/>
          <w:pgMar w:top="1080" w:right="1080" w:bottom="1080" w:left="1080" w:header="720" w:footer="720" w:gutter="0"/>
          <w:cols w:space="720"/>
          <w:noEndnote/>
        </w:sectPr>
      </w:pPr>
    </w:p>
    <w:p w14:paraId="59F5EB96" w14:textId="77777777" w:rsidR="00AF5ADD" w:rsidRPr="00AF5ADD" w:rsidRDefault="00AF5ADD" w:rsidP="000E6593">
      <w:pPr>
        <w:widowControl w:val="0"/>
        <w:numPr>
          <w:ilvl w:val="0"/>
          <w:numId w:val="47"/>
        </w:numPr>
        <w:kinsoku w:val="0"/>
        <w:overflowPunct w:val="0"/>
        <w:autoSpaceDE w:val="0"/>
        <w:autoSpaceDN w:val="0"/>
        <w:adjustRightInd w:val="0"/>
        <w:spacing w:before="71" w:after="0" w:line="240" w:lineRule="auto"/>
        <w:ind w:left="1440" w:hanging="36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lastRenderedPageBreak/>
        <w:t>A</w:t>
      </w:r>
      <w:r w:rsidRPr="00AF5ADD">
        <w:rPr>
          <w:rFonts w:ascii="Times New Roman" w:eastAsiaTheme="minorEastAsia" w:hAnsi="Times New Roman" w:cs="Times New Roman"/>
          <w:b/>
          <w:bCs/>
          <w:sz w:val="19"/>
          <w:szCs w:val="19"/>
        </w:rPr>
        <w:t>DVANTAGES</w:t>
      </w:r>
      <w:r w:rsidRPr="00AF5ADD">
        <w:rPr>
          <w:rFonts w:ascii="Times New Roman" w:eastAsiaTheme="minorEastAsia" w:hAnsi="Times New Roman" w:cs="Times New Roman"/>
          <w:b/>
          <w:bCs/>
          <w:sz w:val="24"/>
          <w:szCs w:val="24"/>
        </w:rPr>
        <w:t>/D</w:t>
      </w:r>
      <w:r w:rsidRPr="00AF5ADD">
        <w:rPr>
          <w:rFonts w:ascii="Times New Roman" w:eastAsiaTheme="minorEastAsia" w:hAnsi="Times New Roman" w:cs="Times New Roman"/>
          <w:b/>
          <w:bCs/>
          <w:sz w:val="19"/>
          <w:szCs w:val="19"/>
        </w:rPr>
        <w:t>ISADVANTAGES</w:t>
      </w:r>
    </w:p>
    <w:p w14:paraId="4A5BAF96"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4"/>
          <w:szCs w:val="24"/>
        </w:rPr>
      </w:pPr>
    </w:p>
    <w:p w14:paraId="3A6BDC05" w14:textId="77777777" w:rsidR="00AF5ADD" w:rsidRPr="00AF5ADD" w:rsidRDefault="00AF5ADD" w:rsidP="000E6593">
      <w:pPr>
        <w:widowControl w:val="0"/>
        <w:kinsoku w:val="0"/>
        <w:overflowPunct w:val="0"/>
        <w:autoSpaceDE w:val="0"/>
        <w:autoSpaceDN w:val="0"/>
        <w:adjustRightInd w:val="0"/>
        <w:spacing w:after="0" w:line="275" w:lineRule="exact"/>
        <w:ind w:left="72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A</w:t>
      </w:r>
      <w:r w:rsidRPr="00AF5ADD">
        <w:rPr>
          <w:rFonts w:ascii="Times New Roman" w:eastAsiaTheme="minorEastAsia" w:hAnsi="Times New Roman" w:cs="Times New Roman"/>
          <w:b/>
          <w:bCs/>
          <w:sz w:val="19"/>
          <w:szCs w:val="19"/>
        </w:rPr>
        <w:t>DVANTAGES</w:t>
      </w:r>
    </w:p>
    <w:p w14:paraId="56E46D14"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40" w:lineRule="auto"/>
        <w:ind w:left="720" w:right="435"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Voluntary</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run-offs</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enable</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commercial</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parties</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achieve</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commercially</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acceptable</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results</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arm’s-length</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transactions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reflect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customary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market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practice.</w:t>
      </w:r>
    </w:p>
    <w:p w14:paraId="14397A20"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40" w:lineRule="auto"/>
        <w:ind w:left="720" w:right="436"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Timely</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defense</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payment</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policyholder</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full</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otherwise</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always</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covered</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guaranty funds or associations.</w:t>
      </w:r>
    </w:p>
    <w:p w14:paraId="7C0ED9A4"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40" w:lineRule="auto"/>
        <w:ind w:left="720" w:right="435"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Potentially</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more</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favorable</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environment</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negotiation</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disengagement</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transactions</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commutations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 reinsurers.</w:t>
      </w:r>
    </w:p>
    <w:p w14:paraId="60C0555F"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92" w:lineRule="exact"/>
        <w:ind w:left="72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Continuity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management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information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systems.</w:t>
      </w:r>
    </w:p>
    <w:p w14:paraId="4D9813D3"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40" w:lineRule="auto"/>
        <w:ind w:left="720" w:right="436"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Some business entities may be willing to acquire insurance companies in run-off and inject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additional capital or reduce overhead expense. This consolidation and management expertise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 some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efficiency for regulators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regard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their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monitoring</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processes.</w:t>
      </w:r>
    </w:p>
    <w:p w14:paraId="5E3D5839"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40" w:lineRule="auto"/>
        <w:ind w:left="720" w:right="435"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Typically involve commutations and other solutions reflective of the consent of the contracting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parties.</w:t>
      </w:r>
    </w:p>
    <w:p w14:paraId="726E62FD"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40" w:lineRule="auto"/>
        <w:ind w:left="720" w:right="435"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There is evidence that it appears to be a robust method, given that there are accumulators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seasoned run-off companies.</w:t>
      </w:r>
    </w:p>
    <w:p w14:paraId="0FD86D6A"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40" w:lineRule="auto"/>
        <w:ind w:left="720" w:right="437"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Strategic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decisions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quickly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efficiently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working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appropriate</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state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regulators.</w:t>
      </w:r>
    </w:p>
    <w:p w14:paraId="7CEA2564" w14:textId="77777777" w:rsidR="00AF5ADD" w:rsidRPr="00AF5ADD" w:rsidRDefault="00AF5ADD" w:rsidP="00AF5ADD">
      <w:pPr>
        <w:widowControl w:val="0"/>
        <w:kinsoku w:val="0"/>
        <w:overflowPunct w:val="0"/>
        <w:autoSpaceDE w:val="0"/>
        <w:autoSpaceDN w:val="0"/>
        <w:adjustRightInd w:val="0"/>
        <w:spacing w:before="7" w:after="0" w:line="240" w:lineRule="auto"/>
        <w:rPr>
          <w:rFonts w:ascii="Times New Roman" w:eastAsiaTheme="minorEastAsia" w:hAnsi="Times New Roman" w:cs="Times New Roman"/>
          <w:sz w:val="23"/>
          <w:szCs w:val="23"/>
        </w:rPr>
      </w:pPr>
    </w:p>
    <w:p w14:paraId="3DA95BC6" w14:textId="77777777" w:rsidR="00AF5ADD" w:rsidRPr="00AF5ADD" w:rsidRDefault="00AF5ADD" w:rsidP="000E6593">
      <w:pPr>
        <w:widowControl w:val="0"/>
        <w:kinsoku w:val="0"/>
        <w:overflowPunct w:val="0"/>
        <w:autoSpaceDE w:val="0"/>
        <w:autoSpaceDN w:val="0"/>
        <w:adjustRightInd w:val="0"/>
        <w:spacing w:after="0" w:line="275" w:lineRule="exact"/>
        <w:ind w:left="72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D</w:t>
      </w:r>
      <w:r w:rsidRPr="00AF5ADD">
        <w:rPr>
          <w:rFonts w:ascii="Times New Roman" w:eastAsiaTheme="minorEastAsia" w:hAnsi="Times New Roman" w:cs="Times New Roman"/>
          <w:b/>
          <w:bCs/>
          <w:sz w:val="19"/>
          <w:szCs w:val="19"/>
        </w:rPr>
        <w:t>ISADVANTAGES</w:t>
      </w:r>
    </w:p>
    <w:p w14:paraId="25328AE1"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40" w:lineRule="auto"/>
        <w:ind w:left="720" w:right="434"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Preferential treatment issues might arise when dealing with business-to-business structures, if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both</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large</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small</w:t>
      </w:r>
      <w:r w:rsidRPr="00AF5ADD">
        <w:rPr>
          <w:rFonts w:ascii="Times New Roman" w:eastAsiaTheme="minorEastAsia" w:hAnsi="Times New Roman" w:cs="Times New Roman"/>
          <w:spacing w:val="32"/>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exist,</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32"/>
          <w:sz w:val="24"/>
          <w:szCs w:val="24"/>
        </w:rPr>
        <w:t xml:space="preserve"> </w:t>
      </w:r>
      <w:r w:rsidRPr="00AF5ADD">
        <w:rPr>
          <w:rFonts w:ascii="Times New Roman" w:eastAsiaTheme="minorEastAsia" w:hAnsi="Times New Roman" w:cs="Times New Roman"/>
          <w:sz w:val="24"/>
          <w:szCs w:val="24"/>
        </w:rPr>
        <w:t>deals</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tend</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focus</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settling</w:t>
      </w:r>
      <w:r w:rsidRPr="00AF5ADD">
        <w:rPr>
          <w:rFonts w:ascii="Times New Roman" w:eastAsiaTheme="minorEastAsia" w:hAnsi="Times New Roman" w:cs="Times New Roman"/>
          <w:spacing w:val="32"/>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large</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carriers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first. In addition, more complicated commutations may be structured in the run-off plan to 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handled last.</w:t>
      </w:r>
    </w:p>
    <w:p w14:paraId="1F06AC50"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40" w:lineRule="auto"/>
        <w:ind w:left="720" w:right="435"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Preferential payments may arise with respect to creditors whose priority of payment in the event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liquidation would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 classified below</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consumer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claims.</w:t>
      </w:r>
    </w:p>
    <w:p w14:paraId="5E0D32FB"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92" w:lineRule="exact"/>
        <w:ind w:left="72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consumers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 be compelled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accept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less than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fair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value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their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claims.</w:t>
      </w:r>
    </w:p>
    <w:p w14:paraId="3B69B0AF"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93" w:lineRule="exact"/>
        <w:ind w:left="72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Potential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negative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impact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adverse claim</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development.</w:t>
      </w:r>
    </w:p>
    <w:p w14:paraId="60ABF9D2"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40" w:lineRule="auto"/>
        <w:ind w:left="720" w:right="437"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Attempts to commute or settle with policyholders (complete policy buy-backs) can result 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reinsurers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resisting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payment.</w:t>
      </w:r>
    </w:p>
    <w:p w14:paraId="409BDBBC"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40" w:lineRule="auto"/>
        <w:ind w:left="720" w:right="435"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To the extent the estate assets are reduced by paying claims earlier, the estate assets remaining to</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pay remaining policyholder and guaranty association claims will be reduced, costing the industry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more.</w:t>
      </w:r>
    </w:p>
    <w:p w14:paraId="36498B19"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93" w:lineRule="exact"/>
        <w:ind w:left="72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Larger</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insureds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better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leverage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negotiate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better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settlements.</w:t>
      </w:r>
    </w:p>
    <w:p w14:paraId="3E6A02B7"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40" w:lineRule="auto"/>
        <w:ind w:left="720" w:right="434"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Absent regulatory oversight—there is no guarantee that settlements will be at consistent or even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fair levels.</w:t>
      </w:r>
    </w:p>
    <w:p w14:paraId="03F70F02"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40" w:lineRule="auto"/>
        <w:ind w:left="720" w:right="437"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absence of court oversight and mandatory rules and standards (such as priority rules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rehabilitation plan standards) increases the likelihood that policyholder claims will be sharply</w:t>
      </w:r>
      <w:r w:rsidRPr="00AF5ADD">
        <w:rPr>
          <w:rFonts w:ascii="Times New Roman" w:eastAsiaTheme="minorEastAsia" w:hAnsi="Times New Roman" w:cs="Times New Roman"/>
          <w:spacing w:val="1"/>
          <w:sz w:val="24"/>
          <w:szCs w:val="24"/>
        </w:rPr>
        <w:t xml:space="preserve"> </w:t>
      </w:r>
      <w:proofErr w:type="gramStart"/>
      <w:r w:rsidRPr="00AF5ADD">
        <w:rPr>
          <w:rFonts w:ascii="Times New Roman" w:eastAsiaTheme="minorEastAsia" w:hAnsi="Times New Roman" w:cs="Times New Roman"/>
          <w:sz w:val="24"/>
          <w:szCs w:val="24"/>
        </w:rPr>
        <w:t>discounted</w:t>
      </w:r>
      <w:proofErr w:type="gramEnd"/>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that bargained-for benefits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protections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lost.</w:t>
      </w:r>
    </w:p>
    <w:p w14:paraId="3807821D"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40" w:lineRule="auto"/>
        <w:ind w:left="720" w:right="437"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Guaranty funds may be disadvantaged in a subsequent receivership if non-guaranteed creditors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were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paid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more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than the ultimate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distribution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from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receivership.</w:t>
      </w:r>
    </w:p>
    <w:p w14:paraId="131769D4" w14:textId="77777777" w:rsidR="00AF5ADD" w:rsidRPr="00AF5ADD" w:rsidRDefault="00AF5ADD" w:rsidP="00AF5ADD">
      <w:pPr>
        <w:widowControl w:val="0"/>
        <w:tabs>
          <w:tab w:val="left" w:pos="1560"/>
        </w:tabs>
        <w:kinsoku w:val="0"/>
        <w:overflowPunct w:val="0"/>
        <w:autoSpaceDE w:val="0"/>
        <w:autoSpaceDN w:val="0"/>
        <w:adjustRightInd w:val="0"/>
        <w:spacing w:after="0" w:line="240" w:lineRule="auto"/>
        <w:ind w:right="437"/>
        <w:jc w:val="both"/>
        <w:rPr>
          <w:rFonts w:ascii="Times New Roman" w:eastAsiaTheme="minorEastAsia" w:hAnsi="Times New Roman" w:cs="Times New Roman"/>
          <w:sz w:val="24"/>
          <w:szCs w:val="24"/>
        </w:rPr>
      </w:pPr>
    </w:p>
    <w:p w14:paraId="0443B4F3"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40" w:lineRule="auto"/>
        <w:ind w:right="437" w:hanging="360"/>
        <w:jc w:val="both"/>
        <w:rPr>
          <w:rFonts w:ascii="Times New Roman" w:eastAsiaTheme="minorEastAsia" w:hAnsi="Times New Roman" w:cs="Times New Roman"/>
          <w:sz w:val="24"/>
          <w:szCs w:val="24"/>
        </w:rPr>
        <w:sectPr w:rsidR="00AF5ADD" w:rsidRPr="00AF5ADD" w:rsidSect="006C3C7C">
          <w:pgSz w:w="12240" w:h="15840" w:code="1"/>
          <w:pgMar w:top="1080" w:right="1080" w:bottom="1080" w:left="1080" w:header="720" w:footer="720" w:gutter="0"/>
          <w:cols w:space="720"/>
          <w:noEndnote/>
        </w:sectPr>
      </w:pPr>
    </w:p>
    <w:p w14:paraId="348173F8" w14:textId="77777777" w:rsidR="00AF5ADD" w:rsidRPr="00AF5ADD" w:rsidRDefault="00AF5ADD" w:rsidP="000E6593">
      <w:pPr>
        <w:widowControl w:val="0"/>
        <w:numPr>
          <w:ilvl w:val="0"/>
          <w:numId w:val="46"/>
        </w:numPr>
        <w:kinsoku w:val="0"/>
        <w:overflowPunct w:val="0"/>
        <w:autoSpaceDE w:val="0"/>
        <w:autoSpaceDN w:val="0"/>
        <w:adjustRightInd w:val="0"/>
        <w:spacing w:before="72" w:after="0" w:line="240" w:lineRule="auto"/>
        <w:ind w:left="1080"/>
        <w:rPr>
          <w:rFonts w:ascii="Times New Roman" w:eastAsiaTheme="minorEastAsia" w:hAnsi="Times New Roman" w:cs="Times New Roman"/>
          <w:b/>
          <w:bCs/>
          <w:sz w:val="28"/>
          <w:szCs w:val="28"/>
        </w:rPr>
      </w:pPr>
      <w:r w:rsidRPr="00AF5ADD">
        <w:rPr>
          <w:rFonts w:ascii="Times New Roman" w:eastAsiaTheme="minorEastAsia" w:hAnsi="Times New Roman" w:cs="Times New Roman"/>
          <w:b/>
          <w:bCs/>
          <w:sz w:val="28"/>
          <w:szCs w:val="28"/>
        </w:rPr>
        <w:lastRenderedPageBreak/>
        <w:t>N</w:t>
      </w:r>
      <w:r w:rsidRPr="00AF5ADD">
        <w:rPr>
          <w:rFonts w:ascii="Times New Roman" w:eastAsiaTheme="minorEastAsia" w:hAnsi="Times New Roman" w:cs="Times New Roman"/>
          <w:b/>
          <w:bCs/>
        </w:rPr>
        <w:t>EW</w:t>
      </w:r>
      <w:r w:rsidRPr="00AF5ADD">
        <w:rPr>
          <w:rFonts w:ascii="Times New Roman" w:eastAsiaTheme="minorEastAsia" w:hAnsi="Times New Roman" w:cs="Times New Roman"/>
          <w:b/>
          <w:bCs/>
          <w:spacing w:val="-3"/>
        </w:rPr>
        <w:t xml:space="preserve"> </w:t>
      </w:r>
      <w:r w:rsidRPr="00AF5ADD">
        <w:rPr>
          <w:rFonts w:ascii="Times New Roman" w:eastAsiaTheme="minorEastAsia" w:hAnsi="Times New Roman" w:cs="Times New Roman"/>
          <w:b/>
          <w:bCs/>
          <w:sz w:val="28"/>
          <w:szCs w:val="28"/>
        </w:rPr>
        <w:t>Y</w:t>
      </w:r>
      <w:r w:rsidRPr="00AF5ADD">
        <w:rPr>
          <w:rFonts w:ascii="Times New Roman" w:eastAsiaTheme="minorEastAsia" w:hAnsi="Times New Roman" w:cs="Times New Roman"/>
          <w:b/>
          <w:bCs/>
        </w:rPr>
        <w:t>ORK</w:t>
      </w:r>
      <w:r w:rsidRPr="00AF5ADD">
        <w:rPr>
          <w:rFonts w:ascii="Times New Roman" w:eastAsiaTheme="minorEastAsia" w:hAnsi="Times New Roman" w:cs="Times New Roman"/>
          <w:b/>
          <w:bCs/>
          <w:spacing w:val="-3"/>
        </w:rPr>
        <w:t xml:space="preserve"> </w:t>
      </w:r>
      <w:r w:rsidRPr="00AF5ADD">
        <w:rPr>
          <w:rFonts w:ascii="Times New Roman" w:eastAsiaTheme="minorEastAsia" w:hAnsi="Times New Roman" w:cs="Times New Roman"/>
          <w:b/>
          <w:bCs/>
          <w:sz w:val="28"/>
          <w:szCs w:val="28"/>
        </w:rPr>
        <w:t>R</w:t>
      </w:r>
      <w:r w:rsidRPr="00AF5ADD">
        <w:rPr>
          <w:rFonts w:ascii="Times New Roman" w:eastAsiaTheme="minorEastAsia" w:hAnsi="Times New Roman" w:cs="Times New Roman"/>
          <w:b/>
          <w:bCs/>
        </w:rPr>
        <w:t>EGULATION</w:t>
      </w:r>
      <w:r w:rsidRPr="00AF5ADD">
        <w:rPr>
          <w:rFonts w:ascii="Times New Roman" w:eastAsiaTheme="minorEastAsia" w:hAnsi="Times New Roman" w:cs="Times New Roman"/>
          <w:b/>
          <w:bCs/>
          <w:spacing w:val="-3"/>
        </w:rPr>
        <w:t xml:space="preserve"> </w:t>
      </w:r>
      <w:r w:rsidRPr="00AF5ADD">
        <w:rPr>
          <w:rFonts w:ascii="Times New Roman" w:eastAsiaTheme="minorEastAsia" w:hAnsi="Times New Roman" w:cs="Times New Roman"/>
          <w:b/>
          <w:bCs/>
          <w:sz w:val="28"/>
          <w:szCs w:val="28"/>
        </w:rPr>
        <w:t>141</w:t>
      </w:r>
    </w:p>
    <w:p w14:paraId="654AB294"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b/>
          <w:bCs/>
        </w:rPr>
      </w:pPr>
    </w:p>
    <w:p w14:paraId="7DB1CE86" w14:textId="77777777" w:rsidR="00AF5ADD" w:rsidRPr="00AF5ADD" w:rsidRDefault="00AF5ADD" w:rsidP="00AF5ADD">
      <w:pPr>
        <w:widowControl w:val="0"/>
        <w:numPr>
          <w:ilvl w:val="0"/>
          <w:numId w:val="39"/>
        </w:numPr>
        <w:kinsoku w:val="0"/>
        <w:overflowPunct w:val="0"/>
        <w:autoSpaceDE w:val="0"/>
        <w:autoSpaceDN w:val="0"/>
        <w:adjustRightInd w:val="0"/>
        <w:spacing w:after="0" w:line="240" w:lineRule="auto"/>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D</w:t>
      </w:r>
      <w:r w:rsidRPr="00AF5ADD">
        <w:rPr>
          <w:rFonts w:ascii="Times New Roman" w:eastAsiaTheme="minorEastAsia" w:hAnsi="Times New Roman" w:cs="Times New Roman"/>
          <w:b/>
          <w:bCs/>
          <w:sz w:val="19"/>
          <w:szCs w:val="19"/>
        </w:rPr>
        <w:t>ESCRIPTION</w:t>
      </w:r>
    </w:p>
    <w:p w14:paraId="294CE710"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rPr>
      </w:pPr>
    </w:p>
    <w:p w14:paraId="0649185F"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 1989, at the request of the New York Superintendent of Insurance, the New York Legislature enacted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New York Insurance Law § 1321. Section 1321 authorized the Superintendent to permit an impaired 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insolvent New York domestic insurer (or an impaired or insolvent United States branch of an alien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 entered through New York) to commute reinsurance agreements to eliminate the company’s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impairment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insolvency.</w:t>
      </w:r>
    </w:p>
    <w:p w14:paraId="3D38B9E5"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p>
    <w:p w14:paraId="444067AC"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Until the Legislature enacted NYIL § 1321, commutation agreements with troubled New York domestic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insurers were subject to challenge as potential preferences pursuant to the Insurance Law’s voidable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transfer provisions. When the Legislature enacted Section 1321, it extended the voidable transfer period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from four to 12 months (NYIL § 7425(a)). The Legislature also amended the insurance law to provide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 commutation agreements executed pursuant to NYIL § 1321 “shall not be voidable as a preference”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(NYIL §7425(d)).</w:t>
      </w:r>
    </w:p>
    <w:p w14:paraId="75D61762"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p>
    <w:p w14:paraId="314C0C01"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Section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1321</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proposed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statute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Superintendent “in accordance with standards prescribed by regulation.” In 1990, the acting New York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Superintendent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promulgated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141</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141,</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Agreements, N.Y. Compo Codes R. &amp; Regs. tit. 11, Section 128 (1989) (11 NYCRR Section 128)).</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141</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out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“applicable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standards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superintendent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determining</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whether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such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commutations entered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approved.”</w:t>
      </w:r>
    </w:p>
    <w:p w14:paraId="4D755083"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rPr>
      </w:pPr>
    </w:p>
    <w:p w14:paraId="289E9CBD"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Regulation 141 applies to all New York-domiciled insurers (and U.S. branches) “other than a life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insurance company” as defined in NYIL § 107(a)(2). However, the regulation excludes impaired 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insolvent life insurers and solvent insurers. The Regulation sets out how a troubled insurer may propose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implement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141</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Among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things,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procedures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requirement that any company seeking the benefits of Regulation 141 must stipulate that the troubled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 will consent to an order of rehabilitation or liquidation if its proposed commutation plan does not</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restore policyholder surplus to the required minimum amounts (or such surplus as the Superintendent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deems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adequate).</w:t>
      </w:r>
    </w:p>
    <w:p w14:paraId="67EFCEC2"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rPr>
      </w:pPr>
    </w:p>
    <w:p w14:paraId="75DBC8FB"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troubled insurer must provide the New York Department with a draft commutation agreement and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proposed commutation offer that will be extended to “each and every ceding insurer to which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impaired or insolvent insurer has obligations.” The reinsurer must also provide a balance sheet showing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both the insurer’s impairment or insolvency as determined by the Superintendent and a pro forma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balance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sheet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reflecting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condition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subsequent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implementations.</w:t>
      </w:r>
    </w:p>
    <w:p w14:paraId="0BBA4397"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p>
    <w:p w14:paraId="03BFBBD2"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proposed commutation offer must include an offer to pay a percentage of the cedent’s losses.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impaired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must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advise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cedents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offer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remains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subject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Superintendent’s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determination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total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accepted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offers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restored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surplus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either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statutory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minimum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amount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Superintendent</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deems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adequate.</w:t>
      </w:r>
    </w:p>
    <w:p w14:paraId="6D951119"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rPr>
      </w:pPr>
    </w:p>
    <w:p w14:paraId="0ABDD390"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Regulation 141 requires that offers to commute assumed reinsurance obligations be made to “each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every ceding insurer to which the impaired insurer or insolvent insurer has obligations.” The Regulation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broadly</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defines</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term</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“obligations”</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include</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paid</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losses,</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loss</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reserves,</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incurred</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but</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reported (IBNR), all loss adjusting expenses (paid, case, and IBNR), reserves for unearned premiums, and “any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lastRenderedPageBreak/>
        <w:t>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balances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due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agreements.”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terms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proposed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agreements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must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same.</w:t>
      </w:r>
    </w:p>
    <w:p w14:paraId="2F69E8F2"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rPr>
      </w:pPr>
    </w:p>
    <w:p w14:paraId="0D1A5725"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For example, the same discount must be offered to each cedent—e.g., 90% of paid losses, 60% of case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reserves, and 30% of IBNR. No cedent may be favored with different discounts. Discounts for different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lines of business may be proposed, but these discounts must be “reasonable, actuarially sound,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supported by documents justifying such a variance.” To date, none of the Regulation 141 plans approved</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New</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York</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Superintendents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has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incorporated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different</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discounts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line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business.</w:t>
      </w:r>
    </w:p>
    <w:p w14:paraId="468DE801"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p>
    <w:p w14:paraId="4D0A45BB"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Any proposed Regulation 141 plan submitted to the Superintendent must include an exhibit setting forth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obligations due each cedent to which the troubled company has obligations and the consideration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offer)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paid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each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cedent.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10</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days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company must deliver its proposed commutation agreements to its cedents. No cedent may be compelled</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commute</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“obligations.”</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terms</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proposed</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commutations</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amount</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offered</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“shall</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not be subject to negotiation.” Each cedent makes its own determination with respect to whether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cedent wishes to accept the proposed commutation or refuse to commute and run the risk that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141</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succeed.</w:t>
      </w:r>
    </w:p>
    <w:p w14:paraId="1E21E8D5"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rPr>
      </w:pPr>
    </w:p>
    <w:p w14:paraId="15EDFB50"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 xml:space="preserve">The results of an approved plan must be </w:t>
      </w:r>
      <w:proofErr w:type="spellStart"/>
      <w:r w:rsidRPr="00AF5ADD">
        <w:rPr>
          <w:rFonts w:ascii="Times New Roman" w:eastAsiaTheme="minorEastAsia" w:hAnsi="Times New Roman" w:cs="Times New Roman"/>
          <w:sz w:val="24"/>
          <w:szCs w:val="24"/>
        </w:rPr>
        <w:t>retuned</w:t>
      </w:r>
      <w:proofErr w:type="spellEnd"/>
      <w:r w:rsidRPr="00AF5ADD">
        <w:rPr>
          <w:rFonts w:ascii="Times New Roman" w:eastAsiaTheme="minorEastAsia" w:hAnsi="Times New Roman" w:cs="Times New Roman"/>
          <w:sz w:val="24"/>
          <w:szCs w:val="24"/>
        </w:rPr>
        <w:t xml:space="preserve"> to the Superintendent within a period specified by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Superintendent.</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results</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must</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include:</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copies</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executed</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agreements;</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copies</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of all rejected commutation agreements; “correspondence pertaining to all … offers made to the ceding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insurers”; a pro forma balance sheet showing the effect of the accepted/rejected offers; any 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components of the plan to restore surplus to policyholders; and copies of any agreements that modify,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assign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retrocession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agreements.</w:t>
      </w:r>
    </w:p>
    <w:p w14:paraId="65CEEDEC"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p>
    <w:p w14:paraId="4E8A69F9"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Superintendent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determines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proposed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agreements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components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sufficiently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restore</w:t>
      </w:r>
      <w:r w:rsidRPr="00AF5ADD">
        <w:rPr>
          <w:rFonts w:ascii="Times New Roman" w:eastAsiaTheme="minorEastAsia" w:hAnsi="Times New Roman" w:cs="Times New Roman"/>
          <w:spacing w:val="56"/>
          <w:sz w:val="24"/>
          <w:szCs w:val="24"/>
        </w:rPr>
        <w:t xml:space="preserve"> </w:t>
      </w:r>
      <w:r w:rsidRPr="00AF5ADD">
        <w:rPr>
          <w:rFonts w:ascii="Times New Roman" w:eastAsiaTheme="minorEastAsia" w:hAnsi="Times New Roman" w:cs="Times New Roman"/>
          <w:sz w:val="24"/>
          <w:szCs w:val="24"/>
        </w:rPr>
        <w:t>policyholder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surplus,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6"/>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agreements</w:t>
      </w:r>
      <w:r w:rsidRPr="00AF5ADD">
        <w:rPr>
          <w:rFonts w:ascii="Times New Roman" w:eastAsiaTheme="minorEastAsia" w:hAnsi="Times New Roman" w:cs="Times New Roman"/>
          <w:spacing w:val="56"/>
          <w:sz w:val="24"/>
          <w:szCs w:val="24"/>
        </w:rPr>
        <w:t xml:space="preserve"> </w:t>
      </w:r>
      <w:r w:rsidRPr="00AF5ADD">
        <w:rPr>
          <w:rFonts w:ascii="Times New Roman" w:eastAsiaTheme="minorEastAsia" w:hAnsi="Times New Roman" w:cs="Times New Roman"/>
          <w:sz w:val="24"/>
          <w:szCs w:val="24"/>
        </w:rPr>
        <w:t>take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effect.</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Superintendent may specify, when he or she approves the Regulation 141 plan, that cedents that agree to</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commute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paid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business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days.</w:t>
      </w:r>
    </w:p>
    <w:p w14:paraId="2F105D3C"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p>
    <w:p w14:paraId="21D5903B"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If the Superintendent determines that surplus has been restored, the Superintendent may proceed against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armed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stipulation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consenting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entry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rehabilitation or liquidation.</w:t>
      </w:r>
    </w:p>
    <w:p w14:paraId="190ADB36"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rPr>
      </w:pPr>
    </w:p>
    <w:p w14:paraId="50886DCC"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primary</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procedural</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safeguards</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approved</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Regulation</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141</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include:</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state</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regulator’s</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full discretion to accept, reject, or modify any proposed plan; explicit requirements that the same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 terms be offered to every ceding company whose obligations appear on the troubled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books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records;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absence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“cram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down”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provisions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allow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Superintendent to approve the commutation of a cedent’s contracts over a cedent’s objections; time-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frames for the submission of a plan and payment of agreed commutation amounts within days after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plan’s results have been approved; and provisions calling for the preservation and production of 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communications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between the troubled company and its cedents.</w:t>
      </w:r>
    </w:p>
    <w:p w14:paraId="1CE91A61"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rPr>
      </w:pPr>
    </w:p>
    <w:p w14:paraId="35A5CAF7"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 addition, and as previously noted, the commutation agreements executed pursuant to an approved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Regulation 141 plan will not take effect “unless … the plan shall eliminate the insurer’s impairment 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insolvency” and restore surplus to policyholders to levels required under the insurance law or an amount</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that the Superintendent deems “is adequate in relation to the insurer’s outstanding liabilities or financial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needs.”</w:t>
      </w:r>
    </w:p>
    <w:p w14:paraId="1A22C657" w14:textId="77777777" w:rsidR="00AF5ADD" w:rsidRPr="00AF5ADD" w:rsidRDefault="00AF5ADD" w:rsidP="00AF5ADD">
      <w:pPr>
        <w:widowControl w:val="0"/>
        <w:kinsoku w:val="0"/>
        <w:overflowPunct w:val="0"/>
        <w:autoSpaceDE w:val="0"/>
        <w:autoSpaceDN w:val="0"/>
        <w:adjustRightInd w:val="0"/>
        <w:spacing w:before="68"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lastRenderedPageBreak/>
        <w:t>Although the troubled company’s directors must consent to an order of rehabilitation or liquidation if the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company’s surplus has not been restored to the required minimum, the Superintendent need not consider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any plan proposed pursuant to Regulation 141 “in lieu of taking any other action” against the 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pacing w:val="56"/>
          <w:sz w:val="24"/>
          <w:szCs w:val="24"/>
        </w:rPr>
        <w:t xml:space="preserve"> </w:t>
      </w:r>
      <w:r w:rsidRPr="00AF5ADD">
        <w:rPr>
          <w:rFonts w:ascii="Times New Roman" w:eastAsiaTheme="minorEastAsia" w:hAnsi="Times New Roman" w:cs="Times New Roman"/>
          <w:sz w:val="24"/>
          <w:szCs w:val="24"/>
        </w:rPr>
        <w:t>gives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Superintendent</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full</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discretion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decide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whether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allow</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propose a plan or to take other action against the company, including supervision, rehabilitation, 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liquidation.</w:t>
      </w:r>
    </w:p>
    <w:p w14:paraId="431FB99E"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rPr>
      </w:pPr>
    </w:p>
    <w:p w14:paraId="3320BD36"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far,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three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professional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successfully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implemented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York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Superintendent-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approved commutation plans pursuant to Regulation 141: 1) Rochdale Insurance Company; 2) Paladin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 Company; and 3) Constellation Reinsurance Company. In addition, the Insurance Company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of the State of New York (INSCORP) obtained the Superintendent’s approval for a Regulation 141 plan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submitted its commutation plan results to the Superintendent. However, as a result of the continued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adverse development, INSCORP’s policyholder surplus could not be improved to an acceptable level,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INSCORP was placed in rehabilitation.</w:t>
      </w:r>
    </w:p>
    <w:p w14:paraId="0A07A028" w14:textId="77777777" w:rsidR="00AF5ADD" w:rsidRPr="00AF5ADD" w:rsidRDefault="00AF5ADD" w:rsidP="00AF5ADD">
      <w:pPr>
        <w:widowControl w:val="0"/>
        <w:kinsoku w:val="0"/>
        <w:overflowPunct w:val="0"/>
        <w:autoSpaceDE w:val="0"/>
        <w:autoSpaceDN w:val="0"/>
        <w:adjustRightInd w:val="0"/>
        <w:spacing w:before="228"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 xml:space="preserve">See </w:t>
      </w:r>
      <w:r w:rsidRPr="00AF5ADD">
        <w:rPr>
          <w:rFonts w:ascii="Times New Roman" w:eastAsiaTheme="minorEastAsia" w:hAnsi="Times New Roman" w:cs="Times New Roman"/>
          <w:i/>
          <w:iCs/>
          <w:sz w:val="24"/>
          <w:szCs w:val="24"/>
        </w:rPr>
        <w:t xml:space="preserve">VII. Appendix D – Reference List of NAIC Model Laws and State Selected Related Statutes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review</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Regulation.</w:t>
      </w:r>
    </w:p>
    <w:p w14:paraId="6197C258" w14:textId="77777777" w:rsidR="00AF5ADD" w:rsidRPr="00AF5ADD" w:rsidRDefault="00AF5ADD" w:rsidP="00AF5ADD">
      <w:pPr>
        <w:widowControl w:val="0"/>
        <w:numPr>
          <w:ilvl w:val="0"/>
          <w:numId w:val="39"/>
        </w:numPr>
        <w:kinsoku w:val="0"/>
        <w:overflowPunct w:val="0"/>
        <w:autoSpaceDE w:val="0"/>
        <w:autoSpaceDN w:val="0"/>
        <w:adjustRightInd w:val="0"/>
        <w:spacing w:before="4" w:after="0" w:line="550" w:lineRule="atLeast"/>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pacing w:val="-1"/>
          <w:sz w:val="24"/>
          <w:szCs w:val="24"/>
        </w:rPr>
        <w:t>A</w:t>
      </w:r>
      <w:r w:rsidRPr="00AF5ADD">
        <w:rPr>
          <w:rFonts w:ascii="Times New Roman" w:eastAsiaTheme="minorEastAsia" w:hAnsi="Times New Roman" w:cs="Times New Roman"/>
          <w:b/>
          <w:bCs/>
          <w:spacing w:val="-1"/>
          <w:sz w:val="19"/>
          <w:szCs w:val="19"/>
        </w:rPr>
        <w:t>DVANTAGES</w:t>
      </w:r>
      <w:r w:rsidRPr="00AF5ADD">
        <w:rPr>
          <w:rFonts w:ascii="Times New Roman" w:eastAsiaTheme="minorEastAsia" w:hAnsi="Times New Roman" w:cs="Times New Roman"/>
          <w:b/>
          <w:bCs/>
          <w:spacing w:val="-1"/>
          <w:sz w:val="24"/>
          <w:szCs w:val="24"/>
        </w:rPr>
        <w:t>/D</w:t>
      </w:r>
      <w:r w:rsidRPr="00AF5ADD">
        <w:rPr>
          <w:rFonts w:ascii="Times New Roman" w:eastAsiaTheme="minorEastAsia" w:hAnsi="Times New Roman" w:cs="Times New Roman"/>
          <w:b/>
          <w:bCs/>
          <w:spacing w:val="-1"/>
          <w:sz w:val="19"/>
          <w:szCs w:val="19"/>
        </w:rPr>
        <w:t>ISADVANTAGES</w:t>
      </w:r>
    </w:p>
    <w:p w14:paraId="1607A36E" w14:textId="77777777" w:rsidR="00AF5ADD" w:rsidRPr="00AF5ADD" w:rsidRDefault="00AF5ADD" w:rsidP="000E6593">
      <w:pPr>
        <w:widowControl w:val="0"/>
        <w:tabs>
          <w:tab w:val="left" w:pos="1920"/>
        </w:tabs>
        <w:kinsoku w:val="0"/>
        <w:overflowPunct w:val="0"/>
        <w:autoSpaceDE w:val="0"/>
        <w:autoSpaceDN w:val="0"/>
        <w:adjustRightInd w:val="0"/>
        <w:spacing w:before="4" w:after="0" w:line="550" w:lineRule="atLeast"/>
        <w:ind w:left="720" w:right="6323"/>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A</w:t>
      </w:r>
      <w:r w:rsidRPr="00AF5ADD">
        <w:rPr>
          <w:rFonts w:ascii="Times New Roman" w:eastAsiaTheme="minorEastAsia" w:hAnsi="Times New Roman" w:cs="Times New Roman"/>
          <w:b/>
          <w:bCs/>
          <w:sz w:val="19"/>
          <w:szCs w:val="19"/>
        </w:rPr>
        <w:t>DVANTAGES</w:t>
      </w:r>
    </w:p>
    <w:p w14:paraId="3E15774C" w14:textId="77777777" w:rsidR="00AF5ADD" w:rsidRPr="00AF5ADD" w:rsidRDefault="00AF5ADD" w:rsidP="00AF5ADD">
      <w:pPr>
        <w:widowControl w:val="0"/>
        <w:numPr>
          <w:ilvl w:val="1"/>
          <w:numId w:val="9"/>
        </w:numPr>
        <w:kinsoku w:val="0"/>
        <w:overflowPunct w:val="0"/>
        <w:autoSpaceDE w:val="0"/>
        <w:autoSpaceDN w:val="0"/>
        <w:adjustRightInd w:val="0"/>
        <w:spacing w:before="1" w:after="0" w:line="293" w:lineRule="exact"/>
        <w:ind w:left="72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cedent can 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outvoted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compelled to accept a commutation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offer.</w:t>
      </w:r>
    </w:p>
    <w:p w14:paraId="588E6B43" w14:textId="77777777" w:rsidR="00AF5ADD" w:rsidRPr="00AF5ADD" w:rsidRDefault="00AF5ADD" w:rsidP="00AF5ADD">
      <w:pPr>
        <w:widowControl w:val="0"/>
        <w:numPr>
          <w:ilvl w:val="1"/>
          <w:numId w:val="9"/>
        </w:numPr>
        <w:kinsoku w:val="0"/>
        <w:overflowPunct w:val="0"/>
        <w:autoSpaceDE w:val="0"/>
        <w:autoSpaceDN w:val="0"/>
        <w:adjustRightInd w:val="0"/>
        <w:spacing w:after="0" w:line="240" w:lineRule="auto"/>
        <w:ind w:left="720" w:right="438"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All communications to and from the ceding insurer must be preserved and provided to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regulator.</w:t>
      </w:r>
    </w:p>
    <w:p w14:paraId="6AB5BC35" w14:textId="77777777" w:rsidR="00AF5ADD" w:rsidRPr="00AF5ADD" w:rsidRDefault="00AF5ADD" w:rsidP="00AF5ADD">
      <w:pPr>
        <w:widowControl w:val="0"/>
        <w:numPr>
          <w:ilvl w:val="1"/>
          <w:numId w:val="9"/>
        </w:numPr>
        <w:kinsoku w:val="0"/>
        <w:overflowPunct w:val="0"/>
        <w:autoSpaceDE w:val="0"/>
        <w:autoSpaceDN w:val="0"/>
        <w:adjustRightInd w:val="0"/>
        <w:spacing w:after="0" w:line="240" w:lineRule="auto"/>
        <w:ind w:left="720" w:right="437"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Although the regulation was designed for professional reinsurers, the plan also works if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 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engaged in assumed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also wrote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direct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business.</w:t>
      </w:r>
    </w:p>
    <w:p w14:paraId="59023969" w14:textId="77777777" w:rsidR="00AF5ADD" w:rsidRPr="00AF5ADD" w:rsidRDefault="00AF5ADD" w:rsidP="00AF5ADD">
      <w:pPr>
        <w:widowControl w:val="0"/>
        <w:numPr>
          <w:ilvl w:val="1"/>
          <w:numId w:val="9"/>
        </w:numPr>
        <w:kinsoku w:val="0"/>
        <w:overflowPunct w:val="0"/>
        <w:autoSpaceDE w:val="0"/>
        <w:autoSpaceDN w:val="0"/>
        <w:adjustRightInd w:val="0"/>
        <w:spacing w:after="0" w:line="293" w:lineRule="exact"/>
        <w:ind w:left="72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court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required.</w:t>
      </w:r>
    </w:p>
    <w:p w14:paraId="45614A29" w14:textId="77777777" w:rsidR="00AF5ADD" w:rsidRPr="00AF5ADD" w:rsidRDefault="00AF5ADD" w:rsidP="00AF5ADD">
      <w:pPr>
        <w:widowControl w:val="0"/>
        <w:numPr>
          <w:ilvl w:val="1"/>
          <w:numId w:val="9"/>
        </w:numPr>
        <w:kinsoku w:val="0"/>
        <w:overflowPunct w:val="0"/>
        <w:autoSpaceDE w:val="0"/>
        <w:autoSpaceDN w:val="0"/>
        <w:adjustRightInd w:val="0"/>
        <w:spacing w:after="0" w:line="240" w:lineRule="auto"/>
        <w:ind w:left="720" w:right="438"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plan must show how the proposed commutations will affect its retrocessional program, thus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reducing</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risk</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will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bind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negatively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affect</w:t>
      </w:r>
      <w:r w:rsidRPr="00AF5ADD">
        <w:rPr>
          <w:rFonts w:ascii="Times New Roman" w:eastAsiaTheme="minorEastAsia" w:hAnsi="Times New Roman" w:cs="Times New Roman"/>
          <w:spacing w:val="-1"/>
          <w:sz w:val="24"/>
          <w:szCs w:val="24"/>
        </w:rPr>
        <w:t xml:space="preserve"> </w:t>
      </w:r>
      <w:proofErr w:type="spellStart"/>
      <w:r w:rsidRPr="00AF5ADD">
        <w:rPr>
          <w:rFonts w:ascii="Times New Roman" w:eastAsiaTheme="minorEastAsia" w:hAnsi="Times New Roman" w:cs="Times New Roman"/>
          <w:sz w:val="24"/>
          <w:szCs w:val="24"/>
        </w:rPr>
        <w:t>retrocessionaires</w:t>
      </w:r>
      <w:proofErr w:type="spellEnd"/>
      <w:r w:rsidRPr="00AF5ADD">
        <w:rPr>
          <w:rFonts w:ascii="Times New Roman" w:eastAsiaTheme="minorEastAsia" w:hAnsi="Times New Roman" w:cs="Times New Roman"/>
          <w:sz w:val="24"/>
          <w:szCs w:val="24"/>
        </w:rPr>
        <w:t>.</w:t>
      </w:r>
    </w:p>
    <w:p w14:paraId="4066D8A4" w14:textId="77777777" w:rsidR="00AF5ADD" w:rsidRPr="00AF5ADD" w:rsidRDefault="00AF5ADD" w:rsidP="00AF5ADD">
      <w:pPr>
        <w:widowControl w:val="0"/>
        <w:numPr>
          <w:ilvl w:val="1"/>
          <w:numId w:val="9"/>
        </w:numPr>
        <w:kinsoku w:val="0"/>
        <w:overflowPunct w:val="0"/>
        <w:autoSpaceDE w:val="0"/>
        <w:autoSpaceDN w:val="0"/>
        <w:adjustRightInd w:val="0"/>
        <w:spacing w:after="0" w:line="240" w:lineRule="auto"/>
        <w:ind w:left="720" w:right="435"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Superintendent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ultimate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oversight,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flexibility,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control,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extent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Superintendent may approve, disapprove, or modify a plan, and the Superintendent may also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review all the communications exchanged relating to the offer to ensure that no unfair offsets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were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arranged or that offers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 commute did not</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otherwise favor or disfavor particular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cedents.</w:t>
      </w:r>
    </w:p>
    <w:p w14:paraId="4491EBF0" w14:textId="77777777" w:rsidR="00AF5ADD" w:rsidRPr="00AF5ADD" w:rsidRDefault="00AF5ADD" w:rsidP="00AF5ADD">
      <w:pPr>
        <w:widowControl w:val="0"/>
        <w:numPr>
          <w:ilvl w:val="1"/>
          <w:numId w:val="9"/>
        </w:numPr>
        <w:kinsoku w:val="0"/>
        <w:overflowPunct w:val="0"/>
        <w:autoSpaceDE w:val="0"/>
        <w:autoSpaceDN w:val="0"/>
        <w:adjustRightInd w:val="0"/>
        <w:spacing w:after="0" w:line="240" w:lineRule="auto"/>
        <w:ind w:left="720" w:right="436"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Regulation 141 also allows for other components to be added to the plan to restore policyholder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surplus,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including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surplus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capital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contributions.</w:t>
      </w:r>
    </w:p>
    <w:p w14:paraId="2D15204B" w14:textId="77777777" w:rsidR="00AF5ADD" w:rsidRPr="00AF5ADD" w:rsidRDefault="00AF5ADD" w:rsidP="00AF5ADD">
      <w:pPr>
        <w:widowControl w:val="0"/>
        <w:kinsoku w:val="0"/>
        <w:overflowPunct w:val="0"/>
        <w:autoSpaceDE w:val="0"/>
        <w:autoSpaceDN w:val="0"/>
        <w:adjustRightInd w:val="0"/>
        <w:spacing w:before="8" w:after="0" w:line="240" w:lineRule="auto"/>
        <w:rPr>
          <w:rFonts w:ascii="Times New Roman" w:eastAsiaTheme="minorEastAsia" w:hAnsi="Times New Roman" w:cs="Times New Roman"/>
        </w:rPr>
      </w:pPr>
    </w:p>
    <w:p w14:paraId="1E84A960" w14:textId="77777777" w:rsidR="00AF5ADD" w:rsidRPr="00AF5ADD" w:rsidRDefault="00AF5ADD" w:rsidP="000E6593">
      <w:pPr>
        <w:widowControl w:val="0"/>
        <w:kinsoku w:val="0"/>
        <w:overflowPunct w:val="0"/>
        <w:autoSpaceDE w:val="0"/>
        <w:autoSpaceDN w:val="0"/>
        <w:adjustRightInd w:val="0"/>
        <w:spacing w:after="0" w:line="275" w:lineRule="exact"/>
        <w:ind w:left="72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D</w:t>
      </w:r>
      <w:r w:rsidRPr="00AF5ADD">
        <w:rPr>
          <w:rFonts w:ascii="Times New Roman" w:eastAsiaTheme="minorEastAsia" w:hAnsi="Times New Roman" w:cs="Times New Roman"/>
          <w:b/>
          <w:bCs/>
          <w:sz w:val="19"/>
          <w:szCs w:val="19"/>
        </w:rPr>
        <w:t>ISADVANTAGES</w:t>
      </w:r>
    </w:p>
    <w:p w14:paraId="62629054" w14:textId="77777777" w:rsidR="00AF5ADD" w:rsidRPr="00AF5ADD" w:rsidRDefault="00AF5ADD" w:rsidP="00AF5ADD">
      <w:pPr>
        <w:widowControl w:val="0"/>
        <w:numPr>
          <w:ilvl w:val="1"/>
          <w:numId w:val="9"/>
        </w:numPr>
        <w:kinsoku w:val="0"/>
        <w:overflowPunct w:val="0"/>
        <w:autoSpaceDE w:val="0"/>
        <w:autoSpaceDN w:val="0"/>
        <w:adjustRightInd w:val="0"/>
        <w:spacing w:after="0" w:line="240" w:lineRule="auto"/>
        <w:ind w:left="72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offer</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under</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regulation</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based</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assuming</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reinsurer’s</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books</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at</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given</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date,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discrepancies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between the ceding and assuming insurers’ books are likely to occur.</w:t>
      </w:r>
    </w:p>
    <w:p w14:paraId="7A47D927" w14:textId="77777777" w:rsidR="00AF5ADD" w:rsidRPr="00AF5ADD" w:rsidRDefault="00AF5ADD" w:rsidP="00AF5ADD">
      <w:pPr>
        <w:widowControl w:val="0"/>
        <w:numPr>
          <w:ilvl w:val="1"/>
          <w:numId w:val="9"/>
        </w:numPr>
        <w:kinsoku w:val="0"/>
        <w:overflowPunct w:val="0"/>
        <w:autoSpaceDE w:val="0"/>
        <w:autoSpaceDN w:val="0"/>
        <w:adjustRightInd w:val="0"/>
        <w:spacing w:after="0" w:line="240" w:lineRule="auto"/>
        <w:ind w:left="72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Timing</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could</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become</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problematic</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if</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regulator</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does</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enforce</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strict</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deadlines</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regarding</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consideration and execution of offers.</w:t>
      </w:r>
    </w:p>
    <w:p w14:paraId="3162A9ED" w14:textId="77777777" w:rsidR="00AF5ADD" w:rsidRPr="00AF5ADD" w:rsidRDefault="00AF5ADD" w:rsidP="00AF5ADD">
      <w:pPr>
        <w:widowControl w:val="0"/>
        <w:numPr>
          <w:ilvl w:val="1"/>
          <w:numId w:val="9"/>
        </w:numPr>
        <w:kinsoku w:val="0"/>
        <w:overflowPunct w:val="0"/>
        <w:autoSpaceDE w:val="0"/>
        <w:autoSpaceDN w:val="0"/>
        <w:adjustRightInd w:val="0"/>
        <w:spacing w:after="0" w:line="240" w:lineRule="auto"/>
        <w:ind w:left="72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Regulation</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141</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does</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require</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audited</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balance</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sheet</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confirm</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extent</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insurer’s financial condition.</w:t>
      </w:r>
    </w:p>
    <w:p w14:paraId="097158E8" w14:textId="77777777" w:rsidR="00BE3A19" w:rsidRDefault="00AF5ADD" w:rsidP="00AF5ADD">
      <w:pPr>
        <w:widowControl w:val="0"/>
        <w:numPr>
          <w:ilvl w:val="1"/>
          <w:numId w:val="9"/>
        </w:numPr>
        <w:kinsoku w:val="0"/>
        <w:overflowPunct w:val="0"/>
        <w:autoSpaceDE w:val="0"/>
        <w:autoSpaceDN w:val="0"/>
        <w:adjustRightInd w:val="0"/>
        <w:spacing w:after="0" w:line="240" w:lineRule="auto"/>
        <w:ind w:left="720" w:right="435"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Many</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subjective</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considerations</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must</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used</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insurer</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determine</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advance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 xml:space="preserve"> what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percentage of approval 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needed for the plan to work</w:t>
      </w:r>
      <w:r w:rsidR="00BE3A19">
        <w:rPr>
          <w:rFonts w:ascii="Times New Roman" w:eastAsiaTheme="minorEastAsia" w:hAnsi="Times New Roman" w:cs="Times New Roman"/>
          <w:sz w:val="24"/>
          <w:szCs w:val="24"/>
        </w:rPr>
        <w:t>.</w:t>
      </w:r>
    </w:p>
    <w:p w14:paraId="4644BFF1" w14:textId="568465A1" w:rsidR="00BE3A19" w:rsidRDefault="00BE3A19" w:rsidP="00BE3A19">
      <w:pPr>
        <w:widowControl w:val="0"/>
        <w:kinsoku w:val="0"/>
        <w:overflowPunct w:val="0"/>
        <w:autoSpaceDE w:val="0"/>
        <w:autoSpaceDN w:val="0"/>
        <w:adjustRightInd w:val="0"/>
        <w:spacing w:before="72" w:after="0" w:line="240" w:lineRule="auto"/>
        <w:ind w:left="720"/>
        <w:rPr>
          <w:rFonts w:ascii="Times New Roman" w:eastAsiaTheme="minorEastAsia" w:hAnsi="Times New Roman" w:cs="Times New Roman"/>
          <w:b/>
          <w:bCs/>
        </w:rPr>
      </w:pPr>
    </w:p>
    <w:p w14:paraId="303BAC9A" w14:textId="77777777" w:rsidR="00BE3A19" w:rsidRPr="00BE3A19" w:rsidRDefault="00BE3A19" w:rsidP="00BE3A19">
      <w:pPr>
        <w:widowControl w:val="0"/>
        <w:kinsoku w:val="0"/>
        <w:overflowPunct w:val="0"/>
        <w:autoSpaceDE w:val="0"/>
        <w:autoSpaceDN w:val="0"/>
        <w:adjustRightInd w:val="0"/>
        <w:spacing w:before="72" w:after="0" w:line="240" w:lineRule="auto"/>
        <w:ind w:left="720"/>
        <w:rPr>
          <w:rFonts w:ascii="Times New Roman" w:eastAsiaTheme="minorEastAsia" w:hAnsi="Times New Roman" w:cs="Times New Roman"/>
          <w:b/>
          <w:bCs/>
        </w:rPr>
      </w:pPr>
    </w:p>
    <w:p w14:paraId="1469D706" w14:textId="5C6C6AA9" w:rsidR="00AF5ADD" w:rsidRPr="00AF5ADD" w:rsidRDefault="00AF5ADD" w:rsidP="000E6593">
      <w:pPr>
        <w:widowControl w:val="0"/>
        <w:numPr>
          <w:ilvl w:val="0"/>
          <w:numId w:val="46"/>
        </w:numPr>
        <w:kinsoku w:val="0"/>
        <w:overflowPunct w:val="0"/>
        <w:autoSpaceDE w:val="0"/>
        <w:autoSpaceDN w:val="0"/>
        <w:adjustRightInd w:val="0"/>
        <w:spacing w:before="72" w:after="0" w:line="240" w:lineRule="auto"/>
        <w:ind w:left="720"/>
        <w:rPr>
          <w:rFonts w:ascii="Times New Roman" w:eastAsiaTheme="minorEastAsia" w:hAnsi="Times New Roman" w:cs="Times New Roman"/>
          <w:b/>
          <w:bCs/>
        </w:rPr>
      </w:pPr>
      <w:r w:rsidRPr="00AF5ADD">
        <w:rPr>
          <w:rFonts w:ascii="Times New Roman" w:eastAsiaTheme="minorEastAsia" w:hAnsi="Times New Roman" w:cs="Times New Roman"/>
          <w:b/>
          <w:bCs/>
          <w:sz w:val="28"/>
          <w:szCs w:val="28"/>
        </w:rPr>
        <w:lastRenderedPageBreak/>
        <w:t>R</w:t>
      </w:r>
      <w:r w:rsidRPr="00AF5ADD">
        <w:rPr>
          <w:rFonts w:ascii="Times New Roman" w:eastAsiaTheme="minorEastAsia" w:hAnsi="Times New Roman" w:cs="Times New Roman"/>
          <w:b/>
          <w:bCs/>
        </w:rPr>
        <w:t xml:space="preserve">HODE </w:t>
      </w:r>
      <w:r w:rsidRPr="00AF5ADD">
        <w:rPr>
          <w:rFonts w:ascii="Times New Roman" w:eastAsiaTheme="minorEastAsia" w:hAnsi="Times New Roman" w:cs="Times New Roman"/>
          <w:b/>
          <w:bCs/>
          <w:sz w:val="28"/>
          <w:szCs w:val="28"/>
        </w:rPr>
        <w:t>I</w:t>
      </w:r>
      <w:r w:rsidRPr="00AF5ADD">
        <w:rPr>
          <w:rFonts w:ascii="Times New Roman" w:eastAsiaTheme="minorEastAsia" w:hAnsi="Times New Roman" w:cs="Times New Roman"/>
          <w:b/>
          <w:bCs/>
        </w:rPr>
        <w:t xml:space="preserve">SLAND </w:t>
      </w:r>
      <w:r w:rsidRPr="00AF5ADD">
        <w:rPr>
          <w:rFonts w:ascii="Times New Roman" w:eastAsiaTheme="minorEastAsia" w:hAnsi="Times New Roman" w:cs="Times New Roman"/>
          <w:b/>
          <w:bCs/>
          <w:sz w:val="28"/>
          <w:szCs w:val="28"/>
        </w:rPr>
        <w:t>S</w:t>
      </w:r>
      <w:r w:rsidRPr="00AF5ADD">
        <w:rPr>
          <w:rFonts w:ascii="Times New Roman" w:eastAsiaTheme="minorEastAsia" w:hAnsi="Times New Roman" w:cs="Times New Roman"/>
          <w:b/>
          <w:bCs/>
        </w:rPr>
        <w:t xml:space="preserve">TATUTE AND </w:t>
      </w:r>
      <w:r w:rsidRPr="00AF5ADD">
        <w:rPr>
          <w:rFonts w:ascii="Times New Roman" w:eastAsiaTheme="minorEastAsia" w:hAnsi="Times New Roman" w:cs="Times New Roman"/>
          <w:b/>
          <w:bCs/>
          <w:sz w:val="28"/>
          <w:szCs w:val="28"/>
        </w:rPr>
        <w:t>R</w:t>
      </w:r>
      <w:r w:rsidRPr="00AF5ADD">
        <w:rPr>
          <w:rFonts w:ascii="Times New Roman" w:eastAsiaTheme="minorEastAsia" w:hAnsi="Times New Roman" w:cs="Times New Roman"/>
          <w:b/>
          <w:bCs/>
        </w:rPr>
        <w:t xml:space="preserve">EGULATION FOR </w:t>
      </w:r>
      <w:r w:rsidRPr="00AF5ADD">
        <w:rPr>
          <w:rFonts w:ascii="Times New Roman" w:eastAsiaTheme="minorEastAsia" w:hAnsi="Times New Roman" w:cs="Times New Roman"/>
          <w:b/>
          <w:bCs/>
          <w:sz w:val="28"/>
          <w:szCs w:val="28"/>
        </w:rPr>
        <w:t>V</w:t>
      </w:r>
      <w:r w:rsidRPr="00AF5ADD">
        <w:rPr>
          <w:rFonts w:ascii="Times New Roman" w:eastAsiaTheme="minorEastAsia" w:hAnsi="Times New Roman" w:cs="Times New Roman"/>
          <w:b/>
          <w:bCs/>
        </w:rPr>
        <w:t xml:space="preserve">OLUNTARY </w:t>
      </w:r>
      <w:r w:rsidRPr="00AF5ADD">
        <w:rPr>
          <w:rFonts w:ascii="Times New Roman" w:eastAsiaTheme="minorEastAsia" w:hAnsi="Times New Roman" w:cs="Times New Roman"/>
          <w:b/>
          <w:bCs/>
          <w:sz w:val="28"/>
          <w:szCs w:val="28"/>
        </w:rPr>
        <w:t>R</w:t>
      </w:r>
      <w:r w:rsidRPr="00AF5ADD">
        <w:rPr>
          <w:rFonts w:ascii="Times New Roman" w:eastAsiaTheme="minorEastAsia" w:hAnsi="Times New Roman" w:cs="Times New Roman"/>
          <w:b/>
          <w:bCs/>
        </w:rPr>
        <w:t>ESTRUCTURING</w:t>
      </w:r>
      <w:r w:rsidRPr="00AF5ADD">
        <w:rPr>
          <w:rFonts w:ascii="Times New Roman" w:eastAsiaTheme="minorEastAsia" w:hAnsi="Times New Roman" w:cs="Times New Roman"/>
          <w:b/>
          <w:bCs/>
          <w:spacing w:val="-52"/>
        </w:rPr>
        <w:t xml:space="preserve"> </w:t>
      </w:r>
      <w:r w:rsidRPr="00AF5ADD">
        <w:rPr>
          <w:rFonts w:ascii="Times New Roman" w:eastAsiaTheme="minorEastAsia" w:hAnsi="Times New Roman" w:cs="Times New Roman"/>
          <w:b/>
          <w:bCs/>
        </w:rPr>
        <w:t>OF</w:t>
      </w:r>
      <w:r w:rsidRPr="00AF5ADD">
        <w:rPr>
          <w:rFonts w:ascii="Times New Roman" w:eastAsiaTheme="minorEastAsia" w:hAnsi="Times New Roman" w:cs="Times New Roman"/>
          <w:b/>
          <w:bCs/>
          <w:spacing w:val="-1"/>
        </w:rPr>
        <w:t xml:space="preserve"> </w:t>
      </w:r>
      <w:r w:rsidRPr="00AF5ADD">
        <w:rPr>
          <w:rFonts w:ascii="Times New Roman" w:eastAsiaTheme="minorEastAsia" w:hAnsi="Times New Roman" w:cs="Times New Roman"/>
          <w:b/>
          <w:bCs/>
          <w:sz w:val="28"/>
          <w:szCs w:val="28"/>
        </w:rPr>
        <w:t>S</w:t>
      </w:r>
      <w:r w:rsidRPr="00AF5ADD">
        <w:rPr>
          <w:rFonts w:ascii="Times New Roman" w:eastAsiaTheme="minorEastAsia" w:hAnsi="Times New Roman" w:cs="Times New Roman"/>
          <w:b/>
          <w:bCs/>
        </w:rPr>
        <w:t xml:space="preserve">OLVENT </w:t>
      </w:r>
      <w:r w:rsidRPr="00AF5ADD">
        <w:rPr>
          <w:rFonts w:ascii="Times New Roman" w:eastAsiaTheme="minorEastAsia" w:hAnsi="Times New Roman" w:cs="Times New Roman"/>
          <w:b/>
          <w:bCs/>
          <w:sz w:val="28"/>
          <w:szCs w:val="28"/>
        </w:rPr>
        <w:t>I</w:t>
      </w:r>
      <w:r w:rsidRPr="00AF5ADD">
        <w:rPr>
          <w:rFonts w:ascii="Times New Roman" w:eastAsiaTheme="minorEastAsia" w:hAnsi="Times New Roman" w:cs="Times New Roman"/>
          <w:b/>
          <w:bCs/>
        </w:rPr>
        <w:t>NSURERS</w:t>
      </w:r>
    </w:p>
    <w:p w14:paraId="3B6AAF7C"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23"/>
          <w:szCs w:val="23"/>
        </w:rPr>
      </w:pPr>
    </w:p>
    <w:p w14:paraId="06DB0BA1" w14:textId="77777777" w:rsidR="00AF5ADD" w:rsidRPr="00AF5ADD" w:rsidRDefault="00AF5ADD" w:rsidP="00AF5ADD">
      <w:pPr>
        <w:widowControl w:val="0"/>
        <w:numPr>
          <w:ilvl w:val="0"/>
          <w:numId w:val="38"/>
        </w:numPr>
        <w:kinsoku w:val="0"/>
        <w:overflowPunct w:val="0"/>
        <w:autoSpaceDE w:val="0"/>
        <w:autoSpaceDN w:val="0"/>
        <w:adjustRightInd w:val="0"/>
        <w:spacing w:after="0" w:line="240" w:lineRule="auto"/>
        <w:ind w:left="108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D</w:t>
      </w:r>
      <w:r w:rsidRPr="00AF5ADD">
        <w:rPr>
          <w:rFonts w:ascii="Times New Roman" w:eastAsiaTheme="minorEastAsia" w:hAnsi="Times New Roman" w:cs="Times New Roman"/>
          <w:b/>
          <w:bCs/>
          <w:sz w:val="19"/>
          <w:szCs w:val="19"/>
        </w:rPr>
        <w:t>ESCRIPTION</w:t>
      </w:r>
    </w:p>
    <w:p w14:paraId="1C59E254"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3F4C64E4" w14:textId="77777777" w:rsidR="00AF5ADD" w:rsidRPr="00AF5ADD" w:rsidRDefault="00AF5ADD" w:rsidP="00AF5ADD">
      <w:pPr>
        <w:widowControl w:val="0"/>
        <w:kinsoku w:val="0"/>
        <w:overflowPunct w:val="0"/>
        <w:autoSpaceDE w:val="0"/>
        <w:autoSpaceDN w:val="0"/>
        <w:adjustRightInd w:val="0"/>
        <w:spacing w:after="0" w:line="240" w:lineRule="auto"/>
        <w:ind w:right="436"/>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Rhode Island’s Title 27, Chapter 14.5</w:t>
      </w:r>
      <w:r w:rsidRPr="00AF5ADD">
        <w:rPr>
          <w:rFonts w:ascii="Times New Roman" w:eastAsiaTheme="minorEastAsia" w:hAnsi="Times New Roman" w:cs="Times New Roman"/>
          <w:sz w:val="24"/>
          <w:szCs w:val="24"/>
          <w:vertAlign w:val="superscript"/>
        </w:rPr>
        <w:footnoteReference w:id="71"/>
      </w:r>
      <w:r w:rsidRPr="00AF5ADD">
        <w:rPr>
          <w:rFonts w:ascii="Times New Roman" w:eastAsiaTheme="minorEastAsia" w:hAnsi="Times New Roman" w:cs="Times New Roman"/>
          <w:sz w:val="24"/>
          <w:szCs w:val="24"/>
        </w:rPr>
        <w:t xml:space="preserve"> provides for voluntary restructuring of solvent insurers.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statute was intended to provide an alternative to a traditional run-off by bringing “solvent schemes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arrangement” (which are discussed further in the next section) to the United States. It allows solvent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reach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court-ordered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department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supervised)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agreement with all of its creditors in order to accelerate completion of the run-off, bringing certainty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payment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creditors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reducing</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administrative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costs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often</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associated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lengthy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run-offs.</w:t>
      </w:r>
    </w:p>
    <w:p w14:paraId="70C75764"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rPr>
      </w:pPr>
    </w:p>
    <w:p w14:paraId="2A708BFE" w14:textId="77777777" w:rsidR="00AF5ADD" w:rsidRPr="00AF5ADD" w:rsidRDefault="00AF5ADD" w:rsidP="00AF5ADD">
      <w:pPr>
        <w:widowControl w:val="0"/>
        <w:kinsoku w:val="0"/>
        <w:overflowPunct w:val="0"/>
        <w:autoSpaceDE w:val="0"/>
        <w:autoSpaceDN w:val="0"/>
        <w:adjustRightInd w:val="0"/>
        <w:spacing w:after="0" w:line="240" w:lineRule="auto"/>
        <w:ind w:right="436"/>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 xml:space="preserve">The statute sets forth a structure for court-ordered review, </w:t>
      </w:r>
      <w:proofErr w:type="gramStart"/>
      <w:r w:rsidRPr="00AF5ADD">
        <w:rPr>
          <w:rFonts w:ascii="Times New Roman" w:eastAsiaTheme="minorEastAsia" w:hAnsi="Times New Roman" w:cs="Times New Roman"/>
          <w:sz w:val="24"/>
          <w:szCs w:val="24"/>
        </w:rPr>
        <w:t>approval</w:t>
      </w:r>
      <w:proofErr w:type="gramEnd"/>
      <w:r w:rsidRPr="00AF5ADD">
        <w:rPr>
          <w:rFonts w:ascii="Times New Roman" w:eastAsiaTheme="minorEastAsia" w:hAnsi="Times New Roman" w:cs="Times New Roman"/>
          <w:sz w:val="24"/>
          <w:szCs w:val="24"/>
        </w:rPr>
        <w:t xml:space="preserve"> and implementation of what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statute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refers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utilized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reinsurers</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commercial property and casualty insurers domiciled in Rhode Island and in run-off (R.I. Gen. Laws §</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27-14.5-1(6)). In addition, the insurer must be solvent and adequately reserved in accordance with 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applicable Rhode Island statutes and regulations, as well as in compliance with all other department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solvency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standards.</w:t>
      </w:r>
    </w:p>
    <w:p w14:paraId="3AB76212"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283A1B5E" w14:textId="77777777" w:rsidR="00AF5ADD" w:rsidRPr="00AF5ADD" w:rsidRDefault="00AF5ADD" w:rsidP="00AF5ADD">
      <w:pPr>
        <w:widowControl w:val="0"/>
        <w:kinsoku w:val="0"/>
        <w:overflowPunct w:val="0"/>
        <w:autoSpaceDE w:val="0"/>
        <w:autoSpaceDN w:val="0"/>
        <w:adjustRightInd w:val="0"/>
        <w:spacing w:before="1" w:after="0" w:line="240" w:lineRule="auto"/>
        <w:ind w:right="434"/>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considering</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process</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must</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first</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prepare</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submit</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their</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proposed</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the insurance department for review</w:t>
      </w:r>
      <w:r w:rsidRPr="00AF5ADD">
        <w:rPr>
          <w:rFonts w:ascii="Times New Roman" w:eastAsiaTheme="minorEastAsia" w:hAnsi="Times New Roman" w:cs="Times New Roman"/>
          <w:sz w:val="24"/>
          <w:szCs w:val="24"/>
          <w:vertAlign w:val="superscript"/>
        </w:rPr>
        <w:footnoteReference w:id="72"/>
      </w:r>
      <w:r w:rsidRPr="00AF5ADD">
        <w:rPr>
          <w:rFonts w:ascii="Times New Roman" w:eastAsiaTheme="minorEastAsia" w:hAnsi="Times New Roman" w:cs="Times New Roman"/>
          <w:sz w:val="24"/>
          <w:szCs w:val="24"/>
        </w:rPr>
        <w:t xml:space="preserve"> (Insurance Regulation 68(4)(a)(i)). A commutation plan is very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broadly defined as a plan for extinguishing the outstanding liabilities of a commercial run-off insurer.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After the plan is reviewed by the department and all issues are resolved, the company may apply to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court for an order agreeing to classes of creditors and calling for a meeting of creditors (Insurance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Regulation 68(4)(a)(iii)). At this point, the company is required to give notice of the application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proposed commutation plan to all parties pursuant to fairly broad requirements set forth in the statute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(R.I.</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Laws §§ 27-14.5-3 and 27-14.5-4(b)(1)).</w:t>
      </w:r>
    </w:p>
    <w:p w14:paraId="58389BEB"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0EC27E1C" w14:textId="77777777" w:rsidR="00AF5ADD" w:rsidRPr="00AF5ADD" w:rsidRDefault="00AF5ADD" w:rsidP="00AF5ADD">
      <w:pPr>
        <w:widowControl w:val="0"/>
        <w:kinsoku w:val="0"/>
        <w:overflowPunct w:val="0"/>
        <w:autoSpaceDE w:val="0"/>
        <w:autoSpaceDN w:val="0"/>
        <w:adjustRightInd w:val="0"/>
        <w:spacing w:after="0" w:line="240" w:lineRule="auto"/>
        <w:ind w:right="435"/>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All creditors and interested parties (such as Guaranty Funds) are granted full access to the plan and 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information related to the plan. Both creditors and interested parties are given an opportunity to file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comments or objections to the plan with the court (R.I. Gen. Laws § 27-14.5-4(b)(3)). Ultimately, 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creditors must be given an opportunity to vote on the commutation plan, and approval of the plan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requires consent of at least i) 50% of each class of creditors, and ii) the holders of 75% in value of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liabilities owed to each class of creditors (R.I. Gen. Laws § 27-14.5-4(b)(4)). However, it is important to</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note that only the claims of creditors present or voting through proxy at the meeting of the creditors 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counted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toward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determining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whether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requisite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majorities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achieved.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684(e)(i).)</w:t>
      </w:r>
    </w:p>
    <w:p w14:paraId="566CB5B0"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rPr>
      </w:pPr>
    </w:p>
    <w:p w14:paraId="2382FFA6" w14:textId="77777777" w:rsidR="00AF5ADD" w:rsidRPr="00AF5ADD" w:rsidRDefault="00AF5ADD" w:rsidP="00AF5ADD">
      <w:pPr>
        <w:widowControl w:val="0"/>
        <w:kinsoku w:val="0"/>
        <w:overflowPunct w:val="0"/>
        <w:autoSpaceDE w:val="0"/>
        <w:autoSpaceDN w:val="0"/>
        <w:adjustRightInd w:val="0"/>
        <w:spacing w:after="0" w:line="240" w:lineRule="auto"/>
        <w:ind w:right="432"/>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Upon approval of the commutation plan by the creditors, the company must petition the court to enter an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order confirming the approval and allowing implementation of the plan (R.I. Gen. Laws § 27-14.5-</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4(c)(1)).</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implementation</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order</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must</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enjoin</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litigation</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jurisdictions</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between</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applicant</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 xml:space="preserve">and creditors, as well as release the applicant of all obligations to its creditors upon payment </w:t>
      </w:r>
      <w:r w:rsidRPr="00AF5ADD">
        <w:rPr>
          <w:rFonts w:ascii="Times New Roman" w:eastAsiaTheme="minorEastAsia" w:hAnsi="Times New Roman" w:cs="Times New Roman"/>
          <w:sz w:val="24"/>
          <w:szCs w:val="24"/>
        </w:rPr>
        <w:lastRenderedPageBreak/>
        <w:t>of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amounts</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specified</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(R.I.</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Gen.</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Laws</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27-14.5-4(c)(2)).</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court</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only</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issue</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an implementation order if it determines that implementation of the commutation plan would not materially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adversely affect either the interests of objecting creditors or the interests of assumption 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(R.I.</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Laws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27-14.5-(c)(1)(ii)).</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court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does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responsibility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ensure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treated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fairly.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implementation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entered,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distribution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begin.</w:t>
      </w:r>
    </w:p>
    <w:p w14:paraId="73964D8E"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682A4103" w14:textId="77777777" w:rsidR="00AF5ADD" w:rsidRPr="00AF5ADD" w:rsidRDefault="00AF5ADD" w:rsidP="00AF5ADD">
      <w:pPr>
        <w:widowControl w:val="0"/>
        <w:kinsoku w:val="0"/>
        <w:overflowPunct w:val="0"/>
        <w:autoSpaceDE w:val="0"/>
        <w:autoSpaceDN w:val="0"/>
        <w:adjustRightInd w:val="0"/>
        <w:spacing w:before="1" w:after="0" w:line="240" w:lineRule="auto"/>
        <w:ind w:right="436"/>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After implementation and upon completion of the commutation plan, the court can issue an order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discharge or dissolution. As a result of this order, the company is either i) dissolved or ii) discharged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from the proceeding without any liabilities. At this point, any residual assets are distributed to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owners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(R.I.</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Laws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27-14.5-4(d)).</w:t>
      </w:r>
    </w:p>
    <w:p w14:paraId="380CF6D1"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3"/>
          <w:szCs w:val="23"/>
        </w:rPr>
      </w:pPr>
    </w:p>
    <w:p w14:paraId="64658AE3" w14:textId="77777777" w:rsidR="00AF5ADD" w:rsidRPr="00AF5ADD" w:rsidRDefault="00AF5ADD" w:rsidP="00AF5ADD">
      <w:pPr>
        <w:widowControl w:val="0"/>
        <w:kinsoku w:val="0"/>
        <w:overflowPunct w:val="0"/>
        <w:autoSpaceDE w:val="0"/>
        <w:autoSpaceDN w:val="0"/>
        <w:adjustRightInd w:val="0"/>
        <w:spacing w:after="0" w:line="240" w:lineRule="auto"/>
        <w:ind w:right="436"/>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One</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key</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aspects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process</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court’s</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implementation</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order</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releases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insurer</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from</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all obligations to its creditors upon payment of the amounts specified in the commutation plan. This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brings about a court-ordered finality to the run-off that would not be possible utilizing traditional run-off</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options. To this end, the order actually binds the insurer and all of its creditors and owners, whether 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 a particular creditor or owner is affected by the plan or has accepted the plan, or whether or not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 or owner ultimately receives money under the plan. The order is also binding whether or 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had actual notice (R.I.</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Gen.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Laws §</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27-14.5-3(b)).</w:t>
      </w:r>
    </w:p>
    <w:p w14:paraId="268E13F0"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39FA020" w14:textId="77777777" w:rsidR="00AF5ADD" w:rsidRPr="00AF5ADD" w:rsidRDefault="00AF5ADD" w:rsidP="00AF5ADD">
      <w:pPr>
        <w:widowControl w:val="0"/>
        <w:kinsoku w:val="0"/>
        <w:overflowPunct w:val="0"/>
        <w:autoSpaceDE w:val="0"/>
        <w:autoSpaceDN w:val="0"/>
        <w:adjustRightInd w:val="0"/>
        <w:spacing w:after="0" w:line="240" w:lineRule="auto"/>
        <w:ind w:right="433"/>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It is also important to note that because the restructuring mechanism provided for by the statute would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 be appropriate or practical for companies with a large number of small creditors with very diverse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interests, the statute is restricted to use by reinsurers and </w:t>
      </w:r>
      <w:r w:rsidRPr="00AF5ADD">
        <w:rPr>
          <w:rFonts w:ascii="Times New Roman" w:eastAsiaTheme="minorEastAsia" w:hAnsi="Times New Roman" w:cs="Times New Roman"/>
          <w:sz w:val="24"/>
          <w:szCs w:val="24"/>
          <w:u w:val="single"/>
        </w:rPr>
        <w:t>commercial</w:t>
      </w:r>
      <w:r w:rsidRPr="00AF5ADD">
        <w:rPr>
          <w:rFonts w:ascii="Times New Roman" w:eastAsiaTheme="minorEastAsia" w:hAnsi="Times New Roman" w:cs="Times New Roman"/>
          <w:sz w:val="24"/>
          <w:szCs w:val="24"/>
        </w:rPr>
        <w:t xml:space="preserve"> property and casualty insurers. It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includes express limitations on the lines of business that can be included in a commutation plan,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specifically excludes all life insurance, workers’ </w:t>
      </w:r>
      <w:proofErr w:type="gramStart"/>
      <w:r w:rsidRPr="00AF5ADD">
        <w:rPr>
          <w:rFonts w:ascii="Times New Roman" w:eastAsiaTheme="minorEastAsia" w:hAnsi="Times New Roman" w:cs="Times New Roman"/>
          <w:sz w:val="24"/>
          <w:szCs w:val="24"/>
        </w:rPr>
        <w:t>compensation</w:t>
      </w:r>
      <w:proofErr w:type="gramEnd"/>
      <w:r w:rsidRPr="00AF5ADD">
        <w:rPr>
          <w:rFonts w:ascii="Times New Roman" w:eastAsiaTheme="minorEastAsia" w:hAnsi="Times New Roman" w:cs="Times New Roman"/>
          <w:sz w:val="24"/>
          <w:szCs w:val="24"/>
        </w:rPr>
        <w:t xml:space="preserve"> and personal lines (See R.I. Gen. Laws §</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27-14.5-1(21)). However, in cases where a company does have excluded lines, the statute provides for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bifurcated process for disposing of all lines of business within the context of the run-off scheme.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Commercial lines would be included in the commutation plan, and, if possible, excluded lines would 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transferred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eligible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through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court-ordered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department-sanctioned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assumption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 (See R.I. Gen. Laws § 27-14.5-1(6) and R.I. Gen. Laws § 27-14.5-4(d)(2)(ii)). Again,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process is available only to solvent companies—the theory being that the restructuring would permit 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liabilities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 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paid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 full.</w:t>
      </w:r>
    </w:p>
    <w:p w14:paraId="0DCEBF79"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3"/>
          <w:szCs w:val="23"/>
        </w:rPr>
      </w:pPr>
    </w:p>
    <w:p w14:paraId="4F94423F" w14:textId="77777777" w:rsidR="00AF5ADD" w:rsidRPr="00AF5ADD" w:rsidRDefault="00AF5ADD" w:rsidP="00AF5ADD">
      <w:pPr>
        <w:widowControl w:val="0"/>
        <w:kinsoku w:val="0"/>
        <w:overflowPunct w:val="0"/>
        <w:autoSpaceDE w:val="0"/>
        <w:autoSpaceDN w:val="0"/>
        <w:adjustRightInd w:val="0"/>
        <w:spacing w:after="0" w:line="240" w:lineRule="auto"/>
        <w:ind w:right="433"/>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definition of “Commercial Run-off Insurer” under the statute was expanded by amendment in 2007</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 include companies newly formed or re-activated under Rhode Island law solely for the purpose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accepting transferred business for restructuring pursuant to the statute (See R.I. Gen. Laws § 27-14.5-</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1(6)). The purpose of this amendment was to expand the population of insurers that might qualify for the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process. The amendment permits an insurer to transfer some or all of its commercial liabilities (a very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controversial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newly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formed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entity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purpose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implementing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 plan pursuant to the statute. The original insurer would be allowed to continue writing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business with no further obligations under the transferred policies. Any such transfer would require prior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approval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department.</w:t>
      </w:r>
    </w:p>
    <w:p w14:paraId="05BE5B0F"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72B7FEB3" w14:textId="77777777" w:rsidR="00AF5ADD" w:rsidRPr="00AF5ADD" w:rsidRDefault="00AF5ADD" w:rsidP="00AF5ADD">
      <w:pPr>
        <w:widowControl w:val="0"/>
        <w:kinsoku w:val="0"/>
        <w:overflowPunct w:val="0"/>
        <w:autoSpaceDE w:val="0"/>
        <w:autoSpaceDN w:val="0"/>
        <w:adjustRightInd w:val="0"/>
        <w:spacing w:after="0" w:line="240" w:lineRule="auto"/>
        <w:ind w:right="438"/>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Since the statute’s enactment in 2002, no insurer has availed itself of the statute, and no other U.S. state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adopted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similar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law.</w:t>
      </w:r>
    </w:p>
    <w:p w14:paraId="17B31855" w14:textId="77777777" w:rsidR="00AF5ADD" w:rsidRPr="00AF5ADD" w:rsidRDefault="00AF5ADD" w:rsidP="00AF5ADD">
      <w:pPr>
        <w:widowControl w:val="0"/>
        <w:kinsoku w:val="0"/>
        <w:overflowPunct w:val="0"/>
        <w:autoSpaceDE w:val="0"/>
        <w:autoSpaceDN w:val="0"/>
        <w:adjustRightInd w:val="0"/>
        <w:spacing w:after="0" w:line="240" w:lineRule="auto"/>
        <w:ind w:right="438"/>
        <w:jc w:val="both"/>
        <w:rPr>
          <w:rFonts w:ascii="Times New Roman" w:eastAsiaTheme="minorEastAsia" w:hAnsi="Times New Roman" w:cs="Times New Roman"/>
          <w:sz w:val="24"/>
          <w:szCs w:val="24"/>
        </w:rPr>
      </w:pPr>
    </w:p>
    <w:p w14:paraId="4CB93FBB" w14:textId="77777777" w:rsidR="00AF5ADD" w:rsidRPr="00AF5ADD" w:rsidRDefault="00AF5ADD" w:rsidP="00AF5ADD">
      <w:pPr>
        <w:widowControl w:val="0"/>
        <w:kinsoku w:val="0"/>
        <w:overflowPunct w:val="0"/>
        <w:autoSpaceDE w:val="0"/>
        <w:autoSpaceDN w:val="0"/>
        <w:adjustRightInd w:val="0"/>
        <w:spacing w:after="0" w:line="240" w:lineRule="auto"/>
        <w:ind w:right="438"/>
        <w:jc w:val="both"/>
        <w:rPr>
          <w:rFonts w:ascii="Times New Roman" w:eastAsiaTheme="minorEastAsia" w:hAnsi="Times New Roman" w:cs="Times New Roman"/>
          <w:sz w:val="24"/>
          <w:szCs w:val="24"/>
        </w:rPr>
        <w:sectPr w:rsidR="00AF5ADD" w:rsidRPr="00AF5ADD" w:rsidSect="006C3C7C">
          <w:pgSz w:w="12240" w:h="15840" w:code="1"/>
          <w:pgMar w:top="1080" w:right="1080" w:bottom="1080" w:left="1080" w:header="720" w:footer="720" w:gutter="0"/>
          <w:cols w:space="720"/>
          <w:noEndnote/>
        </w:sectPr>
      </w:pPr>
    </w:p>
    <w:p w14:paraId="79CED461" w14:textId="77777777" w:rsidR="00AF5ADD" w:rsidRPr="00AF5ADD" w:rsidRDefault="00AF5ADD" w:rsidP="00AF5ADD">
      <w:pPr>
        <w:widowControl w:val="0"/>
        <w:numPr>
          <w:ilvl w:val="0"/>
          <w:numId w:val="38"/>
        </w:numPr>
        <w:kinsoku w:val="0"/>
        <w:overflowPunct w:val="0"/>
        <w:autoSpaceDE w:val="0"/>
        <w:autoSpaceDN w:val="0"/>
        <w:adjustRightInd w:val="0"/>
        <w:spacing w:before="71" w:after="0" w:line="240" w:lineRule="auto"/>
        <w:ind w:left="108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lastRenderedPageBreak/>
        <w:t>A</w:t>
      </w:r>
      <w:r w:rsidRPr="00AF5ADD">
        <w:rPr>
          <w:rFonts w:ascii="Times New Roman" w:eastAsiaTheme="minorEastAsia" w:hAnsi="Times New Roman" w:cs="Times New Roman"/>
          <w:b/>
          <w:bCs/>
          <w:sz w:val="19"/>
          <w:szCs w:val="19"/>
        </w:rPr>
        <w:t>DVANTAGES</w:t>
      </w:r>
      <w:r w:rsidRPr="00AF5ADD">
        <w:rPr>
          <w:rFonts w:ascii="Times New Roman" w:eastAsiaTheme="minorEastAsia" w:hAnsi="Times New Roman" w:cs="Times New Roman"/>
          <w:b/>
          <w:bCs/>
          <w:sz w:val="24"/>
          <w:szCs w:val="24"/>
        </w:rPr>
        <w:t>/D</w:t>
      </w:r>
      <w:r w:rsidRPr="00AF5ADD">
        <w:rPr>
          <w:rFonts w:ascii="Times New Roman" w:eastAsiaTheme="minorEastAsia" w:hAnsi="Times New Roman" w:cs="Times New Roman"/>
          <w:b/>
          <w:bCs/>
          <w:sz w:val="19"/>
          <w:szCs w:val="19"/>
        </w:rPr>
        <w:t>ISADVANTAGES</w:t>
      </w:r>
    </w:p>
    <w:p w14:paraId="0EB67937"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4"/>
          <w:szCs w:val="24"/>
        </w:rPr>
      </w:pPr>
    </w:p>
    <w:p w14:paraId="0954DCB8" w14:textId="77777777" w:rsidR="00AF5ADD" w:rsidRPr="00AF5ADD" w:rsidRDefault="00AF5ADD" w:rsidP="00BE3A19">
      <w:pPr>
        <w:widowControl w:val="0"/>
        <w:kinsoku w:val="0"/>
        <w:overflowPunct w:val="0"/>
        <w:autoSpaceDE w:val="0"/>
        <w:autoSpaceDN w:val="0"/>
        <w:adjustRightInd w:val="0"/>
        <w:spacing w:after="0" w:line="275" w:lineRule="exact"/>
        <w:ind w:left="108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A</w:t>
      </w:r>
      <w:r w:rsidRPr="00AF5ADD">
        <w:rPr>
          <w:rFonts w:ascii="Times New Roman" w:eastAsiaTheme="minorEastAsia" w:hAnsi="Times New Roman" w:cs="Times New Roman"/>
          <w:b/>
          <w:bCs/>
          <w:sz w:val="19"/>
          <w:szCs w:val="19"/>
        </w:rPr>
        <w:t>DVANTAGES</w:t>
      </w:r>
    </w:p>
    <w:p w14:paraId="17A438FE" w14:textId="77777777" w:rsidR="00AF5ADD" w:rsidRPr="00AF5ADD" w:rsidRDefault="00AF5ADD" w:rsidP="00AF5ADD">
      <w:pPr>
        <w:widowControl w:val="0"/>
        <w:numPr>
          <w:ilvl w:val="1"/>
          <w:numId w:val="9"/>
        </w:numPr>
        <w:kinsoku w:val="0"/>
        <w:overflowPunct w:val="0"/>
        <w:autoSpaceDE w:val="0"/>
        <w:autoSpaceDN w:val="0"/>
        <w:adjustRightInd w:val="0"/>
        <w:spacing w:after="0" w:line="240" w:lineRule="auto"/>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Might provide a better solution for policyholders and investors than traditional run-off options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democracy).</w:t>
      </w:r>
    </w:p>
    <w:p w14:paraId="122B19F4" w14:textId="77777777" w:rsidR="00AF5ADD" w:rsidRPr="00AF5ADD" w:rsidRDefault="00AF5ADD" w:rsidP="00AF5ADD">
      <w:pPr>
        <w:widowControl w:val="0"/>
        <w:numPr>
          <w:ilvl w:val="1"/>
          <w:numId w:val="9"/>
        </w:numPr>
        <w:kinsoku w:val="0"/>
        <w:overflowPunct w:val="0"/>
        <w:autoSpaceDE w:val="0"/>
        <w:autoSpaceDN w:val="0"/>
        <w:adjustRightInd w:val="0"/>
        <w:spacing w:after="0" w:line="293" w:lineRule="exact"/>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Provides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certainty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payment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creditors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present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future claims.</w:t>
      </w:r>
    </w:p>
    <w:p w14:paraId="1A8F6987" w14:textId="77777777" w:rsidR="00AF5ADD" w:rsidRPr="00AF5ADD" w:rsidRDefault="00AF5ADD" w:rsidP="00AF5ADD">
      <w:pPr>
        <w:widowControl w:val="0"/>
        <w:numPr>
          <w:ilvl w:val="1"/>
          <w:numId w:val="9"/>
        </w:numPr>
        <w:kinsoku w:val="0"/>
        <w:overflowPunct w:val="0"/>
        <w:autoSpaceDE w:val="0"/>
        <w:autoSpaceDN w:val="0"/>
        <w:adjustRightInd w:val="0"/>
        <w:spacing w:after="0" w:line="240" w:lineRule="auto"/>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Avoidance of a lengthy run-off with the associated ongoing administrative costs, adverse claim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development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deteriorating reinsurance collections.</w:t>
      </w:r>
    </w:p>
    <w:p w14:paraId="0AD02940" w14:textId="77777777" w:rsidR="00AF5ADD" w:rsidRPr="00AF5ADD" w:rsidRDefault="00AF5ADD" w:rsidP="00AF5ADD">
      <w:pPr>
        <w:widowControl w:val="0"/>
        <w:numPr>
          <w:ilvl w:val="1"/>
          <w:numId w:val="9"/>
        </w:numPr>
        <w:kinsoku w:val="0"/>
        <w:overflowPunct w:val="0"/>
        <w:autoSpaceDE w:val="0"/>
        <w:autoSpaceDN w:val="0"/>
        <w:adjustRightInd w:val="0"/>
        <w:spacing w:after="0" w:line="292" w:lineRule="exact"/>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Provides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certainty of payment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 reinsurers.</w:t>
      </w:r>
    </w:p>
    <w:p w14:paraId="6ECB417B" w14:textId="77777777" w:rsidR="00AF5ADD" w:rsidRPr="00AF5ADD" w:rsidRDefault="00AF5ADD" w:rsidP="00AF5ADD">
      <w:pPr>
        <w:widowControl w:val="0"/>
        <w:numPr>
          <w:ilvl w:val="1"/>
          <w:numId w:val="9"/>
        </w:numPr>
        <w:kinsoku w:val="0"/>
        <w:overflowPunct w:val="0"/>
        <w:autoSpaceDE w:val="0"/>
        <w:autoSpaceDN w:val="0"/>
        <w:adjustRightInd w:val="0"/>
        <w:spacing w:after="0" w:line="240" w:lineRule="auto"/>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Accelerated release of capital to shareholders at the conclusion of the process, allowing for more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efficient deployment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capital to non-run-off operations.</w:t>
      </w:r>
    </w:p>
    <w:p w14:paraId="069C0599" w14:textId="77777777" w:rsidR="00AF5ADD" w:rsidRPr="00AF5ADD" w:rsidRDefault="00AF5ADD" w:rsidP="00AF5ADD">
      <w:pPr>
        <w:widowControl w:val="0"/>
        <w:numPr>
          <w:ilvl w:val="1"/>
          <w:numId w:val="9"/>
        </w:numPr>
        <w:kinsoku w:val="0"/>
        <w:overflowPunct w:val="0"/>
        <w:autoSpaceDE w:val="0"/>
        <w:autoSpaceDN w:val="0"/>
        <w:adjustRightInd w:val="0"/>
        <w:spacing w:after="0" w:line="240" w:lineRule="auto"/>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Such mechanisms might attract capital to the industry, as the availability of a reasonable exit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market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investment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companies.</w:t>
      </w:r>
    </w:p>
    <w:p w14:paraId="2A8F6014"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rPr>
      </w:pPr>
    </w:p>
    <w:p w14:paraId="59659A28" w14:textId="77777777" w:rsidR="00AF5ADD" w:rsidRPr="00AF5ADD" w:rsidRDefault="00AF5ADD" w:rsidP="00BE3A19">
      <w:pPr>
        <w:widowControl w:val="0"/>
        <w:kinsoku w:val="0"/>
        <w:overflowPunct w:val="0"/>
        <w:autoSpaceDE w:val="0"/>
        <w:autoSpaceDN w:val="0"/>
        <w:adjustRightInd w:val="0"/>
        <w:spacing w:after="0" w:line="275" w:lineRule="exact"/>
        <w:ind w:left="108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D</w:t>
      </w:r>
      <w:r w:rsidRPr="00AF5ADD">
        <w:rPr>
          <w:rFonts w:ascii="Times New Roman" w:eastAsiaTheme="minorEastAsia" w:hAnsi="Times New Roman" w:cs="Times New Roman"/>
          <w:b/>
          <w:bCs/>
          <w:sz w:val="19"/>
          <w:szCs w:val="19"/>
        </w:rPr>
        <w:t>ISADVANTAGES</w:t>
      </w:r>
    </w:p>
    <w:p w14:paraId="29D7E7E5" w14:textId="77777777" w:rsidR="00AF5ADD" w:rsidRPr="00AF5ADD" w:rsidRDefault="00AF5ADD" w:rsidP="00AF5ADD">
      <w:pPr>
        <w:widowControl w:val="0"/>
        <w:numPr>
          <w:ilvl w:val="1"/>
          <w:numId w:val="9"/>
        </w:numPr>
        <w:tabs>
          <w:tab w:val="left" w:pos="1080"/>
        </w:tabs>
        <w:kinsoku w:val="0"/>
        <w:overflowPunct w:val="0"/>
        <w:autoSpaceDE w:val="0"/>
        <w:autoSpaceDN w:val="0"/>
        <w:adjustRightInd w:val="0"/>
        <w:spacing w:after="0" w:line="240" w:lineRule="auto"/>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Permits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terminate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coverage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extinguish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liabilities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over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objections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creditors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who are in the minority.</w:t>
      </w:r>
    </w:p>
    <w:p w14:paraId="5AE7FD3A" w14:textId="77777777" w:rsidR="00AF5ADD" w:rsidRPr="00AF5ADD" w:rsidRDefault="00AF5ADD" w:rsidP="00AF5ADD">
      <w:pPr>
        <w:widowControl w:val="0"/>
        <w:numPr>
          <w:ilvl w:val="1"/>
          <w:numId w:val="9"/>
        </w:numPr>
        <w:tabs>
          <w:tab w:val="left" w:pos="1080"/>
        </w:tabs>
        <w:kinsoku w:val="0"/>
        <w:overflowPunct w:val="0"/>
        <w:autoSpaceDE w:val="0"/>
        <w:autoSpaceDN w:val="0"/>
        <w:adjustRightInd w:val="0"/>
        <w:spacing w:after="0" w:line="240" w:lineRule="auto"/>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Creditors are bound by the plan whether they had notice or not, and only those present or voting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through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proxy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counted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toward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establishing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requisite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majority,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which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incentives</w:t>
      </w:r>
      <w:r w:rsidRPr="00AF5ADD">
        <w:rPr>
          <w:rFonts w:ascii="Times New Roman" w:eastAsiaTheme="minorEastAsia" w:hAnsi="Times New Roman" w:cs="Times New Roman"/>
          <w:spacing w:val="36"/>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manipulate</w:t>
      </w:r>
      <w:r w:rsidRPr="00AF5ADD">
        <w:rPr>
          <w:rFonts w:ascii="Times New Roman" w:eastAsiaTheme="minorEastAsia" w:hAnsi="Times New Roman" w:cs="Times New Roman"/>
          <w:spacing w:val="36"/>
          <w:sz w:val="24"/>
          <w:szCs w:val="24"/>
        </w:rPr>
        <w:t xml:space="preserve"> </w:t>
      </w:r>
      <w:r w:rsidRPr="00AF5ADD">
        <w:rPr>
          <w:rFonts w:ascii="Times New Roman" w:eastAsiaTheme="minorEastAsia" w:hAnsi="Times New Roman" w:cs="Times New Roman"/>
          <w:sz w:val="24"/>
          <w:szCs w:val="24"/>
        </w:rPr>
        <w:t>notice</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(though</w:t>
      </w:r>
      <w:r w:rsidRPr="00AF5ADD">
        <w:rPr>
          <w:rFonts w:ascii="Times New Roman" w:eastAsiaTheme="minorEastAsia" w:hAnsi="Times New Roman" w:cs="Times New Roman"/>
          <w:spacing w:val="36"/>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department</w:t>
      </w:r>
      <w:r w:rsidRPr="00AF5ADD">
        <w:rPr>
          <w:rFonts w:ascii="Times New Roman" w:eastAsiaTheme="minorEastAsia" w:hAnsi="Times New Roman" w:cs="Times New Roman"/>
          <w:spacing w:val="36"/>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court</w:t>
      </w:r>
      <w:r w:rsidRPr="00AF5ADD">
        <w:rPr>
          <w:rFonts w:ascii="Times New Roman" w:eastAsiaTheme="minorEastAsia" w:hAnsi="Times New Roman" w:cs="Times New Roman"/>
          <w:spacing w:val="36"/>
          <w:sz w:val="24"/>
          <w:szCs w:val="24"/>
        </w:rPr>
        <w:t xml:space="preserve"> </w:t>
      </w:r>
      <w:r w:rsidRPr="00AF5ADD">
        <w:rPr>
          <w:rFonts w:ascii="Times New Roman" w:eastAsiaTheme="minorEastAsia" w:hAnsi="Times New Roman" w:cs="Times New Roman"/>
          <w:sz w:val="24"/>
          <w:szCs w:val="24"/>
        </w:rPr>
        <w:t>could</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take</w:t>
      </w:r>
      <w:r w:rsidRPr="00AF5ADD">
        <w:rPr>
          <w:rFonts w:ascii="Times New Roman" w:eastAsiaTheme="minorEastAsia" w:hAnsi="Times New Roman" w:cs="Times New Roman"/>
          <w:spacing w:val="36"/>
          <w:sz w:val="24"/>
          <w:szCs w:val="24"/>
        </w:rPr>
        <w:t xml:space="preserve"> </w:t>
      </w:r>
      <w:r w:rsidRPr="00AF5ADD">
        <w:rPr>
          <w:rFonts w:ascii="Times New Roman" w:eastAsiaTheme="minorEastAsia" w:hAnsi="Times New Roman" w:cs="Times New Roman"/>
          <w:sz w:val="24"/>
          <w:szCs w:val="24"/>
        </w:rPr>
        <w:t>steps</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36"/>
          <w:sz w:val="24"/>
          <w:szCs w:val="24"/>
        </w:rPr>
        <w:t xml:space="preserve"> </w:t>
      </w:r>
      <w:r w:rsidRPr="00AF5ADD">
        <w:rPr>
          <w:rFonts w:ascii="Times New Roman" w:eastAsiaTheme="minorEastAsia" w:hAnsi="Times New Roman" w:cs="Times New Roman"/>
          <w:sz w:val="24"/>
          <w:szCs w:val="24"/>
        </w:rPr>
        <w:t>prevent</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such manipulation).</w:t>
      </w:r>
    </w:p>
    <w:p w14:paraId="10EA8D63" w14:textId="77777777" w:rsidR="00AF5ADD" w:rsidRPr="00AF5ADD" w:rsidRDefault="00AF5ADD" w:rsidP="00AF5ADD">
      <w:pPr>
        <w:widowControl w:val="0"/>
        <w:numPr>
          <w:ilvl w:val="1"/>
          <w:numId w:val="9"/>
        </w:numPr>
        <w:tabs>
          <w:tab w:val="left" w:pos="1080"/>
        </w:tabs>
        <w:kinsoku w:val="0"/>
        <w:overflowPunct w:val="0"/>
        <w:autoSpaceDE w:val="0"/>
        <w:autoSpaceDN w:val="0"/>
        <w:adjustRightInd w:val="0"/>
        <w:spacing w:after="0" w:line="240" w:lineRule="auto"/>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Although the process is limited to solvent insurers and the intent therefore is that full value will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 paid to all creditors, there are no guarantees that all policyholders will receive full value, 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even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present value for their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claims (especially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those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IBNR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claims).</w:t>
      </w:r>
    </w:p>
    <w:p w14:paraId="113ED759" w14:textId="77777777" w:rsidR="00AF5ADD" w:rsidRPr="00AF5ADD" w:rsidRDefault="00AF5ADD" w:rsidP="00AF5ADD">
      <w:pPr>
        <w:widowControl w:val="0"/>
        <w:numPr>
          <w:ilvl w:val="1"/>
          <w:numId w:val="9"/>
        </w:numPr>
        <w:tabs>
          <w:tab w:val="left" w:pos="1080"/>
        </w:tabs>
        <w:kinsoku w:val="0"/>
        <w:overflowPunct w:val="0"/>
        <w:autoSpaceDE w:val="0"/>
        <w:autoSpaceDN w:val="0"/>
        <w:adjustRightInd w:val="0"/>
        <w:spacing w:after="0" w:line="240" w:lineRule="auto"/>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There is no reference to segregating and preserving reserve assets for excluded lines, or 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explanation as to how policies and claims would be administered and paid during the interim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period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prior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completion of the plan.</w:t>
      </w:r>
    </w:p>
    <w:p w14:paraId="32D836A4" w14:textId="77777777" w:rsidR="00AF5ADD" w:rsidRPr="00AF5ADD" w:rsidRDefault="00AF5ADD" w:rsidP="00AF5ADD">
      <w:pPr>
        <w:widowControl w:val="0"/>
        <w:numPr>
          <w:ilvl w:val="1"/>
          <w:numId w:val="9"/>
        </w:numPr>
        <w:tabs>
          <w:tab w:val="left" w:pos="1080"/>
        </w:tabs>
        <w:kinsoku w:val="0"/>
        <w:overflowPunct w:val="0"/>
        <w:autoSpaceDE w:val="0"/>
        <w:autoSpaceDN w:val="0"/>
        <w:adjustRightInd w:val="0"/>
        <w:spacing w:after="0" w:line="240" w:lineRule="auto"/>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Questions concerning the enforceability of any such plan across state lines may leave companies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exposed to further risk, litigation and disruption or termination of a plan—i.e., even if the Rhode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Island</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court</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did</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approve</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it</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possible</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policyholder</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claimant</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actions</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could</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arise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in other states’ courts, (or perhaps federal courts), resulting in enforcement and implementation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issues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 the company attempting the restructuring.</w:t>
      </w:r>
      <w:r w:rsidRPr="00AF5ADD">
        <w:rPr>
          <w:rFonts w:ascii="Times New Roman" w:eastAsiaTheme="minorEastAsia" w:hAnsi="Times New Roman" w:cs="Times New Roman"/>
          <w:sz w:val="24"/>
          <w:szCs w:val="24"/>
          <w:vertAlign w:val="superscript"/>
        </w:rPr>
        <w:footnoteReference w:id="73"/>
      </w:r>
    </w:p>
    <w:p w14:paraId="2BB50C18" w14:textId="77777777" w:rsidR="00AF5ADD" w:rsidRPr="00AF5ADD" w:rsidRDefault="00AF5ADD" w:rsidP="00AF5ADD">
      <w:pPr>
        <w:widowControl w:val="0"/>
        <w:numPr>
          <w:ilvl w:val="1"/>
          <w:numId w:val="9"/>
        </w:numPr>
        <w:tabs>
          <w:tab w:val="left" w:pos="1080"/>
        </w:tabs>
        <w:kinsoku w:val="0"/>
        <w:overflowPunct w:val="0"/>
        <w:autoSpaceDE w:val="0"/>
        <w:autoSpaceDN w:val="0"/>
        <w:adjustRightInd w:val="0"/>
        <w:spacing w:after="0" w:line="240" w:lineRule="auto"/>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Although the Rhode Island plan is available only to commercial insurers and reinsurers in run-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off, the plan is not exclusively limited to “troubled” companies; thus, any commercial run-off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 could conceivably use this mechanism to cease operations and eliminate ongoing 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payment liability.</w:t>
      </w:r>
    </w:p>
    <w:p w14:paraId="5B9DB861" w14:textId="77777777" w:rsidR="00AF5ADD" w:rsidRPr="00AF5ADD" w:rsidRDefault="00AF5ADD" w:rsidP="00AF5ADD">
      <w:pPr>
        <w:widowControl w:val="0"/>
        <w:numPr>
          <w:ilvl w:val="1"/>
          <w:numId w:val="9"/>
        </w:numPr>
        <w:tabs>
          <w:tab w:val="left" w:pos="1080"/>
        </w:tabs>
        <w:kinsoku w:val="0"/>
        <w:overflowPunct w:val="0"/>
        <w:autoSpaceDE w:val="0"/>
        <w:autoSpaceDN w:val="0"/>
        <w:adjustRightInd w:val="0"/>
        <w:spacing w:after="0" w:line="240" w:lineRule="auto"/>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Despite the fact that there is significant statutorily delineated regulatory guidance included in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Rhode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Island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framework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(unlike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solvent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schemes),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parties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view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Rhode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Island’s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 plan” statute as simply a domestic version of the UK’s solvent schemes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attribute</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disadvantages</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associated</w:t>
      </w:r>
      <w:r w:rsidRPr="00AF5ADD">
        <w:rPr>
          <w:rFonts w:ascii="Times New Roman" w:eastAsiaTheme="minorEastAsia" w:hAnsi="Times New Roman" w:cs="Times New Roman"/>
          <w:spacing w:val="53"/>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UK-like</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solvent</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schemes</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arrangements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(listed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below in D-2)</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 Rhode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Island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system.</w:t>
      </w:r>
    </w:p>
    <w:p w14:paraId="4CB73BE7" w14:textId="77777777" w:rsidR="00AF5ADD" w:rsidRPr="00AF5ADD" w:rsidRDefault="00AF5ADD" w:rsidP="00AF5ADD">
      <w:pPr>
        <w:widowControl w:val="0"/>
        <w:numPr>
          <w:ilvl w:val="1"/>
          <w:numId w:val="9"/>
        </w:numPr>
        <w:tabs>
          <w:tab w:val="left" w:pos="1080"/>
        </w:tabs>
        <w:kinsoku w:val="0"/>
        <w:overflowPunct w:val="0"/>
        <w:autoSpaceDE w:val="0"/>
        <w:autoSpaceDN w:val="0"/>
        <w:adjustRightInd w:val="0"/>
        <w:spacing w:before="8" w:after="0" w:line="240" w:lineRule="auto"/>
        <w:ind w:left="1080" w:hanging="360"/>
        <w:jc w:val="both"/>
        <w:rPr>
          <w:rFonts w:ascii="Times New Roman" w:eastAsiaTheme="minorEastAsia" w:hAnsi="Times New Roman" w:cs="Times New Roman"/>
          <w:sz w:val="26"/>
          <w:szCs w:val="26"/>
        </w:rPr>
      </w:pPr>
      <w:r w:rsidRPr="00AF5ADD">
        <w:rPr>
          <w:rFonts w:ascii="Times New Roman" w:eastAsiaTheme="minorEastAsia" w:hAnsi="Times New Roman" w:cs="Times New Roman"/>
          <w:sz w:val="24"/>
          <w:szCs w:val="24"/>
        </w:rPr>
        <w:t>Because the Rhode Island statute allows for the formation or reactivation of a domestic 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the transfer of assets and liabilities to that company, certain parties view this as allowing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“ring-fence”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assets, unfairly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shielding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assets from</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creditors.</w:t>
      </w:r>
    </w:p>
    <w:p w14:paraId="2C81DE84" w14:textId="77777777" w:rsidR="00AF5ADD" w:rsidRPr="00AF5ADD" w:rsidRDefault="00AF5ADD" w:rsidP="00AF5ADD">
      <w:pPr>
        <w:widowControl w:val="0"/>
        <w:kinsoku w:val="0"/>
        <w:overflowPunct w:val="0"/>
        <w:autoSpaceDE w:val="0"/>
        <w:autoSpaceDN w:val="0"/>
        <w:adjustRightInd w:val="0"/>
        <w:spacing w:before="85" w:after="0" w:line="240" w:lineRule="auto"/>
        <w:rPr>
          <w:rFonts w:ascii="Times New Roman" w:eastAsiaTheme="minorEastAsia" w:hAnsi="Times New Roman" w:cs="Times New Roman"/>
          <w:sz w:val="20"/>
          <w:szCs w:val="20"/>
        </w:rPr>
        <w:sectPr w:rsidR="00AF5ADD" w:rsidRPr="00AF5ADD" w:rsidSect="006C3C7C">
          <w:pgSz w:w="12240" w:h="15840" w:code="1"/>
          <w:pgMar w:top="1080" w:right="1080" w:bottom="1080" w:left="1080" w:header="720" w:footer="720" w:gutter="0"/>
          <w:cols w:space="720"/>
          <w:noEndnote/>
        </w:sectPr>
      </w:pPr>
    </w:p>
    <w:p w14:paraId="0D424061" w14:textId="77777777" w:rsidR="00AF5ADD" w:rsidRPr="00AF5ADD" w:rsidRDefault="00AF5ADD" w:rsidP="00AF5ADD">
      <w:pPr>
        <w:widowControl w:val="0"/>
        <w:kinsoku w:val="0"/>
        <w:overflowPunct w:val="0"/>
        <w:autoSpaceDE w:val="0"/>
        <w:autoSpaceDN w:val="0"/>
        <w:adjustRightInd w:val="0"/>
        <w:spacing w:before="72" w:after="0" w:line="322" w:lineRule="exact"/>
        <w:rPr>
          <w:rFonts w:ascii="Times New Roman" w:eastAsiaTheme="minorEastAsia" w:hAnsi="Times New Roman" w:cs="Times New Roman"/>
          <w:b/>
          <w:bCs/>
          <w:i/>
          <w:iCs/>
          <w:sz w:val="28"/>
          <w:szCs w:val="28"/>
        </w:rPr>
      </w:pPr>
      <w:r w:rsidRPr="00AF5ADD">
        <w:rPr>
          <w:rFonts w:ascii="Times New Roman" w:eastAsiaTheme="minorEastAsia" w:hAnsi="Times New Roman" w:cs="Times New Roman"/>
          <w:b/>
          <w:bCs/>
          <w:i/>
          <w:iCs/>
          <w:sz w:val="28"/>
          <w:szCs w:val="28"/>
          <w:u w:val="thick"/>
        </w:rPr>
        <w:lastRenderedPageBreak/>
        <w:t>M</w:t>
      </w:r>
      <w:r w:rsidRPr="00AF5ADD">
        <w:rPr>
          <w:rFonts w:ascii="Times New Roman" w:eastAsiaTheme="minorEastAsia" w:hAnsi="Times New Roman" w:cs="Times New Roman"/>
          <w:b/>
          <w:bCs/>
          <w:i/>
          <w:iCs/>
          <w:u w:val="thick"/>
        </w:rPr>
        <w:t>ECHANISMS</w:t>
      </w:r>
      <w:r w:rsidRPr="00AF5ADD">
        <w:rPr>
          <w:rFonts w:ascii="Times New Roman" w:eastAsiaTheme="minorEastAsia" w:hAnsi="Times New Roman" w:cs="Times New Roman"/>
          <w:b/>
          <w:bCs/>
          <w:i/>
          <w:iCs/>
          <w:spacing w:val="-3"/>
          <w:u w:val="thick"/>
        </w:rPr>
        <w:t xml:space="preserve"> </w:t>
      </w:r>
      <w:r w:rsidRPr="00AF5ADD">
        <w:rPr>
          <w:rFonts w:ascii="Times New Roman" w:eastAsiaTheme="minorEastAsia" w:hAnsi="Times New Roman" w:cs="Times New Roman"/>
          <w:b/>
          <w:bCs/>
          <w:i/>
          <w:iCs/>
          <w:sz w:val="28"/>
          <w:szCs w:val="28"/>
          <w:u w:val="thick"/>
        </w:rPr>
        <w:t>A</w:t>
      </w:r>
      <w:r w:rsidRPr="00AF5ADD">
        <w:rPr>
          <w:rFonts w:ascii="Times New Roman" w:eastAsiaTheme="minorEastAsia" w:hAnsi="Times New Roman" w:cs="Times New Roman"/>
          <w:b/>
          <w:bCs/>
          <w:i/>
          <w:iCs/>
          <w:u w:val="thick"/>
        </w:rPr>
        <w:t>VAILABLE</w:t>
      </w:r>
      <w:r w:rsidRPr="00AF5ADD">
        <w:rPr>
          <w:rFonts w:ascii="Times New Roman" w:eastAsiaTheme="minorEastAsia" w:hAnsi="Times New Roman" w:cs="Times New Roman"/>
          <w:b/>
          <w:bCs/>
          <w:i/>
          <w:iCs/>
          <w:spacing w:val="-2"/>
          <w:u w:val="thick"/>
        </w:rPr>
        <w:t xml:space="preserve"> </w:t>
      </w:r>
      <w:r w:rsidRPr="00AF5ADD">
        <w:rPr>
          <w:rFonts w:ascii="Times New Roman" w:eastAsiaTheme="minorEastAsia" w:hAnsi="Times New Roman" w:cs="Times New Roman"/>
          <w:b/>
          <w:bCs/>
          <w:i/>
          <w:iCs/>
          <w:u w:val="thick"/>
        </w:rPr>
        <w:t>TO</w:t>
      </w:r>
      <w:r w:rsidRPr="00AF5ADD">
        <w:rPr>
          <w:rFonts w:ascii="Times New Roman" w:eastAsiaTheme="minorEastAsia" w:hAnsi="Times New Roman" w:cs="Times New Roman"/>
          <w:b/>
          <w:bCs/>
          <w:i/>
          <w:iCs/>
          <w:spacing w:val="-3"/>
          <w:u w:val="thick"/>
        </w:rPr>
        <w:t xml:space="preserve"> </w:t>
      </w:r>
      <w:r w:rsidRPr="00AF5ADD">
        <w:rPr>
          <w:rFonts w:ascii="Times New Roman" w:eastAsiaTheme="minorEastAsia" w:hAnsi="Times New Roman" w:cs="Times New Roman"/>
          <w:b/>
          <w:bCs/>
          <w:i/>
          <w:iCs/>
          <w:sz w:val="28"/>
          <w:szCs w:val="28"/>
          <w:u w:val="thick"/>
        </w:rPr>
        <w:t>I</w:t>
      </w:r>
      <w:r w:rsidRPr="00AF5ADD">
        <w:rPr>
          <w:rFonts w:ascii="Times New Roman" w:eastAsiaTheme="minorEastAsia" w:hAnsi="Times New Roman" w:cs="Times New Roman"/>
          <w:b/>
          <w:bCs/>
          <w:i/>
          <w:iCs/>
          <w:u w:val="thick"/>
        </w:rPr>
        <w:t>NSURERS</w:t>
      </w:r>
      <w:r w:rsidRPr="00AF5ADD">
        <w:rPr>
          <w:rFonts w:ascii="Times New Roman" w:eastAsiaTheme="minorEastAsia" w:hAnsi="Times New Roman" w:cs="Times New Roman"/>
          <w:b/>
          <w:bCs/>
          <w:i/>
          <w:iCs/>
          <w:spacing w:val="-2"/>
          <w:u w:val="thick"/>
        </w:rPr>
        <w:t xml:space="preserve"> </w:t>
      </w:r>
      <w:r w:rsidRPr="00AF5ADD">
        <w:rPr>
          <w:rFonts w:ascii="Times New Roman" w:eastAsiaTheme="minorEastAsia" w:hAnsi="Times New Roman" w:cs="Times New Roman"/>
          <w:b/>
          <w:bCs/>
          <w:i/>
          <w:iCs/>
          <w:sz w:val="28"/>
          <w:szCs w:val="28"/>
          <w:u w:val="thick"/>
        </w:rPr>
        <w:t>O</w:t>
      </w:r>
      <w:r w:rsidRPr="00AF5ADD">
        <w:rPr>
          <w:rFonts w:ascii="Times New Roman" w:eastAsiaTheme="minorEastAsia" w:hAnsi="Times New Roman" w:cs="Times New Roman"/>
          <w:b/>
          <w:bCs/>
          <w:i/>
          <w:iCs/>
          <w:u w:val="thick"/>
        </w:rPr>
        <w:t>UTSIDE</w:t>
      </w:r>
      <w:r w:rsidRPr="00AF5ADD">
        <w:rPr>
          <w:rFonts w:ascii="Times New Roman" w:eastAsiaTheme="minorEastAsia" w:hAnsi="Times New Roman" w:cs="Times New Roman"/>
          <w:b/>
          <w:bCs/>
          <w:i/>
          <w:iCs/>
          <w:spacing w:val="-2"/>
          <w:u w:val="thick"/>
        </w:rPr>
        <w:t xml:space="preserve"> </w:t>
      </w:r>
      <w:r w:rsidRPr="00AF5ADD">
        <w:rPr>
          <w:rFonts w:ascii="Times New Roman" w:eastAsiaTheme="minorEastAsia" w:hAnsi="Times New Roman" w:cs="Times New Roman"/>
          <w:b/>
          <w:bCs/>
          <w:i/>
          <w:iCs/>
          <w:u w:val="thick"/>
        </w:rPr>
        <w:t>THE</w:t>
      </w:r>
      <w:r w:rsidRPr="00AF5ADD">
        <w:rPr>
          <w:rFonts w:ascii="Times New Roman" w:eastAsiaTheme="minorEastAsia" w:hAnsi="Times New Roman" w:cs="Times New Roman"/>
          <w:b/>
          <w:bCs/>
          <w:i/>
          <w:iCs/>
          <w:spacing w:val="-3"/>
          <w:u w:val="thick"/>
        </w:rPr>
        <w:t xml:space="preserve"> </w:t>
      </w:r>
      <w:r w:rsidRPr="00AF5ADD">
        <w:rPr>
          <w:rFonts w:ascii="Times New Roman" w:eastAsiaTheme="minorEastAsia" w:hAnsi="Times New Roman" w:cs="Times New Roman"/>
          <w:b/>
          <w:bCs/>
          <w:i/>
          <w:iCs/>
          <w:sz w:val="28"/>
          <w:szCs w:val="28"/>
          <w:u w:val="thick"/>
        </w:rPr>
        <w:t>U</w:t>
      </w:r>
      <w:r w:rsidRPr="00AF5ADD">
        <w:rPr>
          <w:rFonts w:ascii="Times New Roman" w:eastAsiaTheme="minorEastAsia" w:hAnsi="Times New Roman" w:cs="Times New Roman"/>
          <w:b/>
          <w:bCs/>
          <w:i/>
          <w:iCs/>
          <w:u w:val="thick"/>
        </w:rPr>
        <w:t>NITED</w:t>
      </w:r>
      <w:r w:rsidRPr="00AF5ADD">
        <w:rPr>
          <w:rFonts w:ascii="Times New Roman" w:eastAsiaTheme="minorEastAsia" w:hAnsi="Times New Roman" w:cs="Times New Roman"/>
          <w:b/>
          <w:bCs/>
          <w:i/>
          <w:iCs/>
          <w:spacing w:val="-2"/>
          <w:u w:val="thick"/>
        </w:rPr>
        <w:t xml:space="preserve"> </w:t>
      </w:r>
      <w:r w:rsidRPr="00AF5ADD">
        <w:rPr>
          <w:rFonts w:ascii="Times New Roman" w:eastAsiaTheme="minorEastAsia" w:hAnsi="Times New Roman" w:cs="Times New Roman"/>
          <w:b/>
          <w:bCs/>
          <w:i/>
          <w:iCs/>
          <w:sz w:val="28"/>
          <w:szCs w:val="28"/>
          <w:u w:val="thick"/>
        </w:rPr>
        <w:t>S</w:t>
      </w:r>
      <w:r w:rsidRPr="00AF5ADD">
        <w:rPr>
          <w:rFonts w:ascii="Times New Roman" w:eastAsiaTheme="minorEastAsia" w:hAnsi="Times New Roman" w:cs="Times New Roman"/>
          <w:b/>
          <w:bCs/>
          <w:i/>
          <w:iCs/>
          <w:u w:val="thick"/>
        </w:rPr>
        <w:t>TATES</w:t>
      </w:r>
      <w:r w:rsidRPr="00AF5ADD">
        <w:rPr>
          <w:rFonts w:ascii="Times New Roman" w:eastAsiaTheme="minorEastAsia" w:hAnsi="Times New Roman" w:cs="Times New Roman"/>
          <w:b/>
          <w:bCs/>
          <w:i/>
          <w:iCs/>
          <w:spacing w:val="-3"/>
          <w:u w:val="thick"/>
        </w:rPr>
        <w:t xml:space="preserve"> </w:t>
      </w:r>
      <w:r w:rsidRPr="00AF5ADD">
        <w:rPr>
          <w:rFonts w:ascii="Times New Roman" w:eastAsiaTheme="minorEastAsia" w:hAnsi="Times New Roman" w:cs="Times New Roman"/>
          <w:b/>
          <w:bCs/>
          <w:i/>
          <w:iCs/>
          <w:u w:val="thick"/>
        </w:rPr>
        <w:t>AND</w:t>
      </w:r>
      <w:r w:rsidRPr="00AF5ADD">
        <w:rPr>
          <w:rFonts w:ascii="Times New Roman" w:eastAsiaTheme="minorEastAsia" w:hAnsi="Times New Roman" w:cs="Times New Roman"/>
          <w:b/>
          <w:bCs/>
          <w:i/>
          <w:iCs/>
          <w:spacing w:val="-3"/>
          <w:u w:val="thick"/>
        </w:rPr>
        <w:t xml:space="preserve"> </w:t>
      </w:r>
      <w:r w:rsidRPr="00AF5ADD">
        <w:rPr>
          <w:rFonts w:ascii="Times New Roman" w:eastAsiaTheme="minorEastAsia" w:hAnsi="Times New Roman" w:cs="Times New Roman"/>
          <w:b/>
          <w:bCs/>
          <w:i/>
          <w:iCs/>
          <w:sz w:val="28"/>
          <w:szCs w:val="28"/>
          <w:u w:val="thick"/>
        </w:rPr>
        <w:t>R</w:t>
      </w:r>
      <w:r w:rsidRPr="00AF5ADD">
        <w:rPr>
          <w:rFonts w:ascii="Times New Roman" w:eastAsiaTheme="minorEastAsia" w:hAnsi="Times New Roman" w:cs="Times New Roman"/>
          <w:b/>
          <w:bCs/>
          <w:i/>
          <w:iCs/>
          <w:u w:val="thick"/>
        </w:rPr>
        <w:t xml:space="preserve">ELATED </w:t>
      </w:r>
      <w:r w:rsidRPr="00AF5ADD">
        <w:rPr>
          <w:rFonts w:ascii="Times New Roman" w:eastAsiaTheme="minorEastAsia" w:hAnsi="Times New Roman" w:cs="Times New Roman"/>
          <w:b/>
          <w:bCs/>
          <w:i/>
          <w:iCs/>
          <w:sz w:val="28"/>
          <w:szCs w:val="28"/>
          <w:u w:val="thick"/>
        </w:rPr>
        <w:t>T</w:t>
      </w:r>
      <w:r w:rsidRPr="00AF5ADD">
        <w:rPr>
          <w:rFonts w:ascii="Times New Roman" w:eastAsiaTheme="minorEastAsia" w:hAnsi="Times New Roman" w:cs="Times New Roman"/>
          <w:b/>
          <w:bCs/>
          <w:i/>
          <w:iCs/>
          <w:u w:val="thick"/>
        </w:rPr>
        <w:t>ERRITORIES</w:t>
      </w:r>
    </w:p>
    <w:p w14:paraId="41AC7539" w14:textId="77777777" w:rsidR="00AF5ADD" w:rsidRPr="00AF5ADD" w:rsidRDefault="00AF5ADD" w:rsidP="00AF5ADD">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i/>
          <w:iCs/>
          <w:sz w:val="20"/>
          <w:szCs w:val="20"/>
        </w:rPr>
      </w:pPr>
    </w:p>
    <w:p w14:paraId="1019D717" w14:textId="77777777" w:rsidR="00AF5ADD" w:rsidRPr="00AF5ADD" w:rsidRDefault="00AF5ADD" w:rsidP="00BE3A19">
      <w:pPr>
        <w:widowControl w:val="0"/>
        <w:numPr>
          <w:ilvl w:val="0"/>
          <w:numId w:val="46"/>
        </w:numPr>
        <w:kinsoku w:val="0"/>
        <w:overflowPunct w:val="0"/>
        <w:autoSpaceDE w:val="0"/>
        <w:autoSpaceDN w:val="0"/>
        <w:adjustRightInd w:val="0"/>
        <w:spacing w:before="88" w:after="0" w:line="240" w:lineRule="auto"/>
        <w:ind w:left="720"/>
        <w:rPr>
          <w:rFonts w:ascii="Times New Roman" w:eastAsiaTheme="minorEastAsia" w:hAnsi="Times New Roman" w:cs="Times New Roman"/>
          <w:b/>
          <w:bCs/>
        </w:rPr>
      </w:pPr>
      <w:r w:rsidRPr="00AF5ADD">
        <w:rPr>
          <w:rFonts w:ascii="Times New Roman" w:eastAsiaTheme="minorEastAsia" w:hAnsi="Times New Roman" w:cs="Times New Roman"/>
          <w:b/>
          <w:bCs/>
          <w:sz w:val="28"/>
          <w:szCs w:val="28"/>
        </w:rPr>
        <w:t>UK-L</w:t>
      </w:r>
      <w:r w:rsidRPr="00AF5ADD">
        <w:rPr>
          <w:rFonts w:ascii="Times New Roman" w:eastAsiaTheme="minorEastAsia" w:hAnsi="Times New Roman" w:cs="Times New Roman"/>
          <w:b/>
          <w:bCs/>
        </w:rPr>
        <w:t>IKE</w:t>
      </w:r>
      <w:r w:rsidRPr="00AF5ADD">
        <w:rPr>
          <w:rFonts w:ascii="Times New Roman" w:eastAsiaTheme="minorEastAsia" w:hAnsi="Times New Roman" w:cs="Times New Roman"/>
          <w:b/>
          <w:bCs/>
          <w:spacing w:val="-4"/>
        </w:rPr>
        <w:t xml:space="preserve"> </w:t>
      </w:r>
      <w:r w:rsidRPr="00AF5ADD">
        <w:rPr>
          <w:rFonts w:ascii="Times New Roman" w:eastAsiaTheme="minorEastAsia" w:hAnsi="Times New Roman" w:cs="Times New Roman"/>
          <w:b/>
          <w:bCs/>
          <w:sz w:val="28"/>
          <w:szCs w:val="28"/>
        </w:rPr>
        <w:t>S</w:t>
      </w:r>
      <w:r w:rsidRPr="00AF5ADD">
        <w:rPr>
          <w:rFonts w:ascii="Times New Roman" w:eastAsiaTheme="minorEastAsia" w:hAnsi="Times New Roman" w:cs="Times New Roman"/>
          <w:b/>
          <w:bCs/>
        </w:rPr>
        <w:t>OLVENT</w:t>
      </w:r>
      <w:r w:rsidRPr="00AF5ADD">
        <w:rPr>
          <w:rFonts w:ascii="Times New Roman" w:eastAsiaTheme="minorEastAsia" w:hAnsi="Times New Roman" w:cs="Times New Roman"/>
          <w:b/>
          <w:bCs/>
          <w:spacing w:val="-3"/>
        </w:rPr>
        <w:t xml:space="preserve"> </w:t>
      </w:r>
      <w:r w:rsidRPr="00AF5ADD">
        <w:rPr>
          <w:rFonts w:ascii="Times New Roman" w:eastAsiaTheme="minorEastAsia" w:hAnsi="Times New Roman" w:cs="Times New Roman"/>
          <w:b/>
          <w:bCs/>
          <w:sz w:val="28"/>
          <w:szCs w:val="28"/>
        </w:rPr>
        <w:t>S</w:t>
      </w:r>
      <w:r w:rsidRPr="00AF5ADD">
        <w:rPr>
          <w:rFonts w:ascii="Times New Roman" w:eastAsiaTheme="minorEastAsia" w:hAnsi="Times New Roman" w:cs="Times New Roman"/>
          <w:b/>
          <w:bCs/>
        </w:rPr>
        <w:t>CHEMES</w:t>
      </w:r>
      <w:r w:rsidRPr="00AF5ADD">
        <w:rPr>
          <w:rFonts w:ascii="Times New Roman" w:eastAsiaTheme="minorEastAsia" w:hAnsi="Times New Roman" w:cs="Times New Roman"/>
          <w:b/>
          <w:bCs/>
          <w:spacing w:val="-2"/>
        </w:rPr>
        <w:t xml:space="preserve"> </w:t>
      </w:r>
      <w:r w:rsidRPr="00AF5ADD">
        <w:rPr>
          <w:rFonts w:ascii="Times New Roman" w:eastAsiaTheme="minorEastAsia" w:hAnsi="Times New Roman" w:cs="Times New Roman"/>
          <w:b/>
          <w:bCs/>
        </w:rPr>
        <w:t>OF</w:t>
      </w:r>
      <w:r w:rsidRPr="00AF5ADD">
        <w:rPr>
          <w:rFonts w:ascii="Times New Roman" w:eastAsiaTheme="minorEastAsia" w:hAnsi="Times New Roman" w:cs="Times New Roman"/>
          <w:b/>
          <w:bCs/>
          <w:spacing w:val="-4"/>
        </w:rPr>
        <w:t xml:space="preserve"> </w:t>
      </w:r>
      <w:r w:rsidRPr="00AF5ADD">
        <w:rPr>
          <w:rFonts w:ascii="Times New Roman" w:eastAsiaTheme="minorEastAsia" w:hAnsi="Times New Roman" w:cs="Times New Roman"/>
          <w:b/>
          <w:bCs/>
          <w:sz w:val="28"/>
          <w:szCs w:val="28"/>
        </w:rPr>
        <w:t>A</w:t>
      </w:r>
      <w:r w:rsidRPr="00AF5ADD">
        <w:rPr>
          <w:rFonts w:ascii="Times New Roman" w:eastAsiaTheme="minorEastAsia" w:hAnsi="Times New Roman" w:cs="Times New Roman"/>
          <w:b/>
          <w:bCs/>
        </w:rPr>
        <w:t>RRANGEMENTS</w:t>
      </w:r>
    </w:p>
    <w:p w14:paraId="4A5D367E"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b/>
          <w:bCs/>
          <w:sz w:val="23"/>
          <w:szCs w:val="23"/>
        </w:rPr>
      </w:pPr>
    </w:p>
    <w:p w14:paraId="75004EE5" w14:textId="77777777" w:rsidR="00AF5ADD" w:rsidRPr="00AF5ADD" w:rsidRDefault="00AF5ADD" w:rsidP="00AF5ADD">
      <w:pPr>
        <w:widowControl w:val="0"/>
        <w:numPr>
          <w:ilvl w:val="0"/>
          <w:numId w:val="37"/>
        </w:numPr>
        <w:kinsoku w:val="0"/>
        <w:overflowPunct w:val="0"/>
        <w:autoSpaceDE w:val="0"/>
        <w:autoSpaceDN w:val="0"/>
        <w:adjustRightInd w:val="0"/>
        <w:spacing w:after="0" w:line="240" w:lineRule="auto"/>
        <w:ind w:left="108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D</w:t>
      </w:r>
      <w:r w:rsidRPr="00AF5ADD">
        <w:rPr>
          <w:rFonts w:ascii="Times New Roman" w:eastAsiaTheme="minorEastAsia" w:hAnsi="Times New Roman" w:cs="Times New Roman"/>
          <w:b/>
          <w:bCs/>
          <w:sz w:val="19"/>
          <w:szCs w:val="19"/>
        </w:rPr>
        <w:t>ESCRIPTION</w:t>
      </w:r>
    </w:p>
    <w:p w14:paraId="27DFA034"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4911ABDA"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 scheme of arrangement is essentially a statutory compromise or arrangement between a company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 creditors. The process is allowed under Part 26 of the United Kingdom Companies Act 2006 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requires majority creditor approval representing at least 75% in value of obligations; confirmation by the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UK</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Service</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Authority</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(FSA)</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no</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objections;</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court</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sanction.</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If</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approved,</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process</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will bind all creditors, but does not necessarily bind reinsurers. The process has evolved over the years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includes a process for insolvent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solvent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insurers.</w:t>
      </w:r>
    </w:p>
    <w:p w14:paraId="45FAB68B"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E39BF00"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FSA maintains a very active role in reviewing the schemes with a review document containing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approximately 30 questions. In July 2007, the FSA issued a process guide related to decisions made with</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schemes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 included the following:</w:t>
      </w:r>
    </w:p>
    <w:p w14:paraId="486127EF"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5245D9DC" w14:textId="77777777" w:rsidR="00AF5ADD" w:rsidRPr="00AF5ADD" w:rsidRDefault="00AF5ADD" w:rsidP="00AF5ADD">
      <w:pPr>
        <w:widowControl w:val="0"/>
        <w:numPr>
          <w:ilvl w:val="1"/>
          <w:numId w:val="9"/>
        </w:numPr>
        <w:tabs>
          <w:tab w:val="left" w:pos="1080"/>
        </w:tabs>
        <w:kinsoku w:val="0"/>
        <w:overflowPunct w:val="0"/>
        <w:autoSpaceDE w:val="0"/>
        <w:autoSpaceDN w:val="0"/>
        <w:adjustRightInd w:val="0"/>
        <w:spacing w:after="0" w:line="240" w:lineRule="auto"/>
        <w:ind w:left="108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Stresses</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scheme</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must</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comply</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principles</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businesses</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(e.g.,</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treating</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fairly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communicating in clear terms).</w:t>
      </w:r>
    </w:p>
    <w:p w14:paraId="5CC3A530" w14:textId="77777777" w:rsidR="00AF5ADD" w:rsidRPr="00AF5ADD" w:rsidRDefault="00AF5ADD" w:rsidP="00AF5ADD">
      <w:pPr>
        <w:widowControl w:val="0"/>
        <w:numPr>
          <w:ilvl w:val="1"/>
          <w:numId w:val="9"/>
        </w:numPr>
        <w:tabs>
          <w:tab w:val="left" w:pos="1080"/>
        </w:tabs>
        <w:kinsoku w:val="0"/>
        <w:overflowPunct w:val="0"/>
        <w:autoSpaceDE w:val="0"/>
        <w:autoSpaceDN w:val="0"/>
        <w:adjustRightInd w:val="0"/>
        <w:spacing w:after="0" w:line="293" w:lineRule="exact"/>
        <w:ind w:left="108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Established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FSA</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schemes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review</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committee.</w:t>
      </w:r>
    </w:p>
    <w:p w14:paraId="58A4FB3A" w14:textId="77777777" w:rsidR="00AF5ADD" w:rsidRPr="00AF5ADD" w:rsidRDefault="00AF5ADD" w:rsidP="00AF5ADD">
      <w:pPr>
        <w:widowControl w:val="0"/>
        <w:numPr>
          <w:ilvl w:val="1"/>
          <w:numId w:val="9"/>
        </w:numPr>
        <w:tabs>
          <w:tab w:val="left" w:pos="1080"/>
        </w:tabs>
        <w:kinsoku w:val="0"/>
        <w:overflowPunct w:val="0"/>
        <w:autoSpaceDE w:val="0"/>
        <w:autoSpaceDN w:val="0"/>
        <w:adjustRightInd w:val="0"/>
        <w:spacing w:after="0" w:line="293" w:lineRule="exact"/>
        <w:ind w:left="108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Stated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should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least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five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years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old.</w:t>
      </w:r>
    </w:p>
    <w:p w14:paraId="4C46C346" w14:textId="77777777" w:rsidR="00AF5ADD" w:rsidRPr="00AF5ADD" w:rsidRDefault="00AF5ADD" w:rsidP="00AF5ADD">
      <w:pPr>
        <w:widowControl w:val="0"/>
        <w:numPr>
          <w:ilvl w:val="1"/>
          <w:numId w:val="9"/>
        </w:numPr>
        <w:tabs>
          <w:tab w:val="left" w:pos="1080"/>
        </w:tabs>
        <w:kinsoku w:val="0"/>
        <w:overflowPunct w:val="0"/>
        <w:autoSpaceDE w:val="0"/>
        <w:autoSpaceDN w:val="0"/>
        <w:adjustRightInd w:val="0"/>
        <w:spacing w:after="0" w:line="240" w:lineRule="auto"/>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Distinguishes between individual retail and small commercial policyholders, large commercial</w:t>
      </w:r>
      <w:r w:rsidRPr="00AF5ADD">
        <w:rPr>
          <w:rFonts w:ascii="Times New Roman" w:eastAsiaTheme="minorEastAsia" w:hAnsi="Times New Roman" w:cs="Times New Roman"/>
          <w:spacing w:val="1"/>
          <w:sz w:val="24"/>
          <w:szCs w:val="24"/>
        </w:rPr>
        <w:t xml:space="preserve"> </w:t>
      </w:r>
      <w:proofErr w:type="gramStart"/>
      <w:r w:rsidRPr="00AF5ADD">
        <w:rPr>
          <w:rFonts w:ascii="Times New Roman" w:eastAsiaTheme="minorEastAsia" w:hAnsi="Times New Roman" w:cs="Times New Roman"/>
          <w:sz w:val="24"/>
          <w:szCs w:val="24"/>
        </w:rPr>
        <w:t>policyholders</w:t>
      </w:r>
      <w:proofErr w:type="gramEnd"/>
      <w:r w:rsidRPr="00AF5ADD">
        <w:rPr>
          <w:rFonts w:ascii="Times New Roman" w:eastAsiaTheme="minorEastAsia" w:hAnsi="Times New Roman" w:cs="Times New Roman"/>
          <w:sz w:val="24"/>
          <w:szCs w:val="24"/>
        </w:rPr>
        <w:t xml:space="preserve"> and 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risk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carriers.</w:t>
      </w:r>
    </w:p>
    <w:p w14:paraId="51BE4126" w14:textId="77777777" w:rsidR="00AF5ADD" w:rsidRPr="00AF5ADD" w:rsidRDefault="00AF5ADD" w:rsidP="00AF5ADD">
      <w:pPr>
        <w:widowControl w:val="0"/>
        <w:numPr>
          <w:ilvl w:val="1"/>
          <w:numId w:val="9"/>
        </w:numPr>
        <w:tabs>
          <w:tab w:val="left" w:pos="1080"/>
        </w:tabs>
        <w:kinsoku w:val="0"/>
        <w:overflowPunct w:val="0"/>
        <w:autoSpaceDE w:val="0"/>
        <w:autoSpaceDN w:val="0"/>
        <w:adjustRightInd w:val="0"/>
        <w:spacing w:after="0" w:line="240" w:lineRule="auto"/>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Distinguishes between insolvent risk carrier, marginally solvent risk carrier and substantially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solvent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risk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carrier.</w:t>
      </w:r>
    </w:p>
    <w:p w14:paraId="0AD63E27" w14:textId="77777777" w:rsidR="00AF5ADD" w:rsidRPr="00AF5ADD" w:rsidRDefault="00AF5ADD" w:rsidP="00AF5ADD">
      <w:pPr>
        <w:widowControl w:val="0"/>
        <w:numPr>
          <w:ilvl w:val="1"/>
          <w:numId w:val="9"/>
        </w:numPr>
        <w:tabs>
          <w:tab w:val="left" w:pos="1080"/>
        </w:tabs>
        <w:kinsoku w:val="0"/>
        <w:overflowPunct w:val="0"/>
        <w:autoSpaceDE w:val="0"/>
        <w:autoSpaceDN w:val="0"/>
        <w:adjustRightInd w:val="0"/>
        <w:spacing w:after="0" w:line="240" w:lineRule="auto"/>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 case of substantially solvent risk carrier, the FSA is likely to object to a scheme unless the risk</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carrier offers benefits designed to ensure that policyholders are not in a worse position than in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solvent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run-off.</w:t>
      </w:r>
    </w:p>
    <w:p w14:paraId="581B0E7F" w14:textId="77777777" w:rsidR="00AF5ADD" w:rsidRPr="00AF5ADD" w:rsidRDefault="00AF5ADD" w:rsidP="00AF5ADD">
      <w:pPr>
        <w:widowControl w:val="0"/>
        <w:numPr>
          <w:ilvl w:val="1"/>
          <w:numId w:val="9"/>
        </w:numPr>
        <w:tabs>
          <w:tab w:val="left" w:pos="1080"/>
        </w:tabs>
        <w:kinsoku w:val="0"/>
        <w:overflowPunct w:val="0"/>
        <w:autoSpaceDE w:val="0"/>
        <w:autoSpaceDN w:val="0"/>
        <w:adjustRightInd w:val="0"/>
        <w:spacing w:after="0" w:line="292" w:lineRule="exact"/>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Provides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role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advocate.</w:t>
      </w:r>
    </w:p>
    <w:p w14:paraId="2107FE0C" w14:textId="77777777" w:rsidR="00AF5ADD" w:rsidRPr="00AF5ADD" w:rsidRDefault="00AF5ADD" w:rsidP="00AF5ADD">
      <w:pPr>
        <w:widowControl w:val="0"/>
        <w:numPr>
          <w:ilvl w:val="1"/>
          <w:numId w:val="9"/>
        </w:numPr>
        <w:tabs>
          <w:tab w:val="left" w:pos="1080"/>
        </w:tabs>
        <w:kinsoku w:val="0"/>
        <w:overflowPunct w:val="0"/>
        <w:autoSpaceDE w:val="0"/>
        <w:autoSpaceDN w:val="0"/>
        <w:adjustRightInd w:val="0"/>
        <w:spacing w:after="0" w:line="240" w:lineRule="auto"/>
        <w:ind w:left="108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FSA may not object to a scheme, even if it fails to satisfy the criteria stipulated, if the risk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carrier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demonstrate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scheme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treats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fairly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(e.g</w:t>
      </w:r>
      <w:r w:rsidRPr="00AF5ADD">
        <w:rPr>
          <w:rFonts w:ascii="Times New Roman" w:eastAsiaTheme="minorEastAsia" w:hAnsi="Times New Roman" w:cs="Times New Roman"/>
          <w:i/>
          <w:iCs/>
          <w:sz w:val="24"/>
          <w:szCs w:val="24"/>
        </w:rPr>
        <w:t>.</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through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suitable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additional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benefits for policyholders and/or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safeguards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 dissenting procedures).</w:t>
      </w:r>
    </w:p>
    <w:p w14:paraId="4AA9D904"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3"/>
          <w:szCs w:val="23"/>
        </w:rPr>
      </w:pPr>
    </w:p>
    <w:p w14:paraId="70F7534E"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As of September 2008, there have been approximately 174 solvent schemes of UK non-life business.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However, in every instance when policyholders have mounted serious opposition, the UK courts have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ruled in the policyholders’ favor. In particular, objecting policyholders have successfully challenged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British Aviation Insurance Co. Ltd. (BAIC), Willis Faber Underwriting Management (WFUM)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Scottish Lion solvent schemes in the UK courts. These are the only solvent schemes involving direct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 coverage that have been challenged to date, and all three have resulted in the court rulings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favorable to the policyholders. To date, no UK court has agreed to sanction a solvent scheme involving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direct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coverage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 opposed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 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face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legal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challenge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scheme.</w:t>
      </w:r>
    </w:p>
    <w:p w14:paraId="5B43C3E8"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rPr>
      </w:pPr>
    </w:p>
    <w:p w14:paraId="51BF7CC3"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Claims being paid can include IBNR, and most schemes have the ability to pay for IBNR based 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estimation methodology. Additionally, schemes will allow a creditor’s methodology to be used, if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reasonable.</w:t>
      </w:r>
    </w:p>
    <w:p w14:paraId="3A222ABE"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p>
    <w:p w14:paraId="4BCE9610"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lastRenderedPageBreak/>
        <w:t>Chapter 15 of the U.S. Bankruptcy Code may be used to assist with a scheme of arrangement in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United States. The effect is to grant a U.S. bankruptcy court authority to enforce the scheme and protect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company’s assets from creditors. However, although no UK solvent scheme has yet been challenged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 Chapter 15 of the U.S. Bankruptcy Code, there is a possibility that such challenges may arise,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bankruptcy courts could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reject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solvent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schemes.</w:t>
      </w:r>
    </w:p>
    <w:p w14:paraId="4F5FB1E3" w14:textId="77777777" w:rsidR="00AF5ADD" w:rsidRPr="00AF5ADD" w:rsidRDefault="00AF5ADD" w:rsidP="00AF5ADD">
      <w:pPr>
        <w:widowControl w:val="0"/>
        <w:numPr>
          <w:ilvl w:val="0"/>
          <w:numId w:val="37"/>
        </w:numPr>
        <w:tabs>
          <w:tab w:val="left" w:pos="1920"/>
        </w:tabs>
        <w:kinsoku w:val="0"/>
        <w:overflowPunct w:val="0"/>
        <w:autoSpaceDE w:val="0"/>
        <w:autoSpaceDN w:val="0"/>
        <w:adjustRightInd w:val="0"/>
        <w:spacing w:before="5" w:after="0" w:line="550" w:lineRule="atLeast"/>
        <w:ind w:left="108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pacing w:val="-1"/>
          <w:sz w:val="24"/>
          <w:szCs w:val="24"/>
        </w:rPr>
        <w:t>A</w:t>
      </w:r>
      <w:r w:rsidRPr="00AF5ADD">
        <w:rPr>
          <w:rFonts w:ascii="Times New Roman" w:eastAsiaTheme="minorEastAsia" w:hAnsi="Times New Roman" w:cs="Times New Roman"/>
          <w:b/>
          <w:bCs/>
          <w:spacing w:val="-1"/>
          <w:sz w:val="19"/>
          <w:szCs w:val="19"/>
        </w:rPr>
        <w:t>DVANTAGES</w:t>
      </w:r>
      <w:r w:rsidRPr="00AF5ADD">
        <w:rPr>
          <w:rFonts w:ascii="Times New Roman" w:eastAsiaTheme="minorEastAsia" w:hAnsi="Times New Roman" w:cs="Times New Roman"/>
          <w:b/>
          <w:bCs/>
          <w:spacing w:val="-1"/>
          <w:sz w:val="24"/>
          <w:szCs w:val="24"/>
        </w:rPr>
        <w:t>/D</w:t>
      </w:r>
      <w:r w:rsidRPr="00AF5ADD">
        <w:rPr>
          <w:rFonts w:ascii="Times New Roman" w:eastAsiaTheme="minorEastAsia" w:hAnsi="Times New Roman" w:cs="Times New Roman"/>
          <w:b/>
          <w:bCs/>
          <w:spacing w:val="-1"/>
          <w:sz w:val="19"/>
          <w:szCs w:val="19"/>
        </w:rPr>
        <w:t>ISADVANTAGES</w:t>
      </w:r>
      <w:r w:rsidRPr="00AF5ADD">
        <w:rPr>
          <w:rFonts w:ascii="Times New Roman" w:eastAsiaTheme="minorEastAsia" w:hAnsi="Times New Roman" w:cs="Times New Roman"/>
          <w:b/>
          <w:bCs/>
          <w:spacing w:val="-45"/>
          <w:sz w:val="19"/>
          <w:szCs w:val="19"/>
        </w:rPr>
        <w:t xml:space="preserve"> </w:t>
      </w:r>
    </w:p>
    <w:p w14:paraId="253835A5" w14:textId="77777777" w:rsidR="00AF5ADD" w:rsidRPr="00AF5ADD" w:rsidRDefault="00AF5ADD" w:rsidP="00BE3A19">
      <w:pPr>
        <w:widowControl w:val="0"/>
        <w:tabs>
          <w:tab w:val="left" w:pos="1920"/>
        </w:tabs>
        <w:kinsoku w:val="0"/>
        <w:overflowPunct w:val="0"/>
        <w:autoSpaceDE w:val="0"/>
        <w:autoSpaceDN w:val="0"/>
        <w:adjustRightInd w:val="0"/>
        <w:spacing w:before="5" w:after="0" w:line="550" w:lineRule="atLeast"/>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A</w:t>
      </w:r>
      <w:r w:rsidRPr="00AF5ADD">
        <w:rPr>
          <w:rFonts w:ascii="Times New Roman" w:eastAsiaTheme="minorEastAsia" w:hAnsi="Times New Roman" w:cs="Times New Roman"/>
          <w:b/>
          <w:bCs/>
          <w:sz w:val="19"/>
          <w:szCs w:val="19"/>
        </w:rPr>
        <w:t>DVANTAGES</w:t>
      </w:r>
    </w:p>
    <w:p w14:paraId="786ECF28" w14:textId="77777777" w:rsidR="00AF5ADD" w:rsidRPr="00AF5ADD" w:rsidRDefault="00AF5ADD" w:rsidP="00AF5ADD">
      <w:pPr>
        <w:widowControl w:val="0"/>
        <w:numPr>
          <w:ilvl w:val="1"/>
          <w:numId w:val="9"/>
        </w:numPr>
        <w:kinsoku w:val="0"/>
        <w:overflowPunct w:val="0"/>
        <w:autoSpaceDE w:val="0"/>
        <w:autoSpaceDN w:val="0"/>
        <w:adjustRightInd w:val="0"/>
        <w:spacing w:after="0" w:line="240" w:lineRule="auto"/>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Some advocates state that solvent scheme mechanisms, in particular, have proven to be very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effective in the UK and other jurisdictions to permit closure of companies that have reduced their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liabilities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fairly minimal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levels and</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can reasonably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estimate their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future liabilities.</w:t>
      </w:r>
    </w:p>
    <w:p w14:paraId="4E0E3807" w14:textId="77777777" w:rsidR="00AF5ADD" w:rsidRPr="00AF5ADD" w:rsidRDefault="00AF5ADD" w:rsidP="00AF5ADD">
      <w:pPr>
        <w:widowControl w:val="0"/>
        <w:numPr>
          <w:ilvl w:val="1"/>
          <w:numId w:val="9"/>
        </w:numPr>
        <w:kinsoku w:val="0"/>
        <w:overflowPunct w:val="0"/>
        <w:autoSpaceDE w:val="0"/>
        <w:autoSpaceDN w:val="0"/>
        <w:adjustRightInd w:val="0"/>
        <w:spacing w:after="0" w:line="240" w:lineRule="auto"/>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Such mechanisms might attract capital to the industry, as the availability of a reasonable exit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from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market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investment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companies.</w:t>
      </w:r>
    </w:p>
    <w:p w14:paraId="1288402F" w14:textId="77777777" w:rsidR="00AF5ADD" w:rsidRPr="00AF5ADD" w:rsidRDefault="00AF5ADD" w:rsidP="00AF5ADD">
      <w:pPr>
        <w:widowControl w:val="0"/>
        <w:numPr>
          <w:ilvl w:val="1"/>
          <w:numId w:val="9"/>
        </w:numPr>
        <w:kinsoku w:val="0"/>
        <w:overflowPunct w:val="0"/>
        <w:autoSpaceDE w:val="0"/>
        <w:autoSpaceDN w:val="0"/>
        <w:adjustRightInd w:val="0"/>
        <w:spacing w:after="0" w:line="240" w:lineRule="auto"/>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Companies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using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schemes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arrangements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statistically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improved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their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net</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asset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position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approximately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5%.</w:t>
      </w:r>
    </w:p>
    <w:p w14:paraId="1013042C" w14:textId="77777777" w:rsidR="00AF5ADD" w:rsidRPr="00AF5ADD" w:rsidRDefault="00AF5ADD" w:rsidP="00AF5ADD">
      <w:pPr>
        <w:widowControl w:val="0"/>
        <w:numPr>
          <w:ilvl w:val="1"/>
          <w:numId w:val="9"/>
        </w:numPr>
        <w:kinsoku w:val="0"/>
        <w:overflowPunct w:val="0"/>
        <w:autoSpaceDE w:val="0"/>
        <w:autoSpaceDN w:val="0"/>
        <w:adjustRightInd w:val="0"/>
        <w:spacing w:after="0" w:line="293" w:lineRule="exact"/>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Some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have made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payments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creditors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near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100%.</w:t>
      </w:r>
    </w:p>
    <w:p w14:paraId="4493CF32" w14:textId="77777777" w:rsidR="00AF5ADD" w:rsidRPr="00AF5ADD" w:rsidRDefault="00AF5ADD" w:rsidP="00AF5ADD">
      <w:pPr>
        <w:widowControl w:val="0"/>
        <w:numPr>
          <w:ilvl w:val="1"/>
          <w:numId w:val="9"/>
        </w:numPr>
        <w:kinsoku w:val="0"/>
        <w:overflowPunct w:val="0"/>
        <w:autoSpaceDE w:val="0"/>
        <w:autoSpaceDN w:val="0"/>
        <w:adjustRightInd w:val="0"/>
        <w:spacing w:after="0" w:line="293" w:lineRule="exact"/>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Schemes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allow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 creditor’s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estimation methodology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 used,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reasonable.</w:t>
      </w:r>
    </w:p>
    <w:p w14:paraId="75808861"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rPr>
      </w:pPr>
    </w:p>
    <w:p w14:paraId="5EFCDB8F" w14:textId="77777777" w:rsidR="00AF5ADD" w:rsidRPr="00AF5ADD" w:rsidRDefault="00AF5ADD" w:rsidP="00BE3A19">
      <w:pPr>
        <w:widowControl w:val="0"/>
        <w:kinsoku w:val="0"/>
        <w:overflowPunct w:val="0"/>
        <w:autoSpaceDE w:val="0"/>
        <w:autoSpaceDN w:val="0"/>
        <w:adjustRightInd w:val="0"/>
        <w:spacing w:after="0" w:line="275" w:lineRule="exact"/>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D</w:t>
      </w:r>
      <w:r w:rsidRPr="00AF5ADD">
        <w:rPr>
          <w:rFonts w:ascii="Times New Roman" w:eastAsiaTheme="minorEastAsia" w:hAnsi="Times New Roman" w:cs="Times New Roman"/>
          <w:b/>
          <w:bCs/>
          <w:sz w:val="19"/>
          <w:szCs w:val="19"/>
        </w:rPr>
        <w:t>ISADVANTAGES</w:t>
      </w:r>
    </w:p>
    <w:p w14:paraId="257FF390"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40" w:lineRule="auto"/>
        <w:ind w:left="144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Schemes</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undermine</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value</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contracts</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honoring</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contractual</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obligations.</w:t>
      </w:r>
    </w:p>
    <w:p w14:paraId="38AFA365"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93" w:lineRule="exact"/>
        <w:ind w:left="144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Lost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coverage 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hurt 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at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expense of American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citizens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economy.</w:t>
      </w:r>
    </w:p>
    <w:p w14:paraId="451C297D"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93" w:lineRule="exact"/>
        <w:ind w:left="144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Schemes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formidable collective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problem.</w:t>
      </w:r>
    </w:p>
    <w:p w14:paraId="64708B68"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93" w:lineRule="exact"/>
        <w:ind w:left="144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Schemes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undermine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reliability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institutions.</w:t>
      </w:r>
    </w:p>
    <w:p w14:paraId="4CA0FD4E"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40" w:lineRule="auto"/>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Schemes may allow for the reduction or cancellation of contractual obligations outside the scope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the current receivership system by not adhering to the statutory priority of distribution rules.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 such a scheme, a troubled company could force certain policyholders to commute (or buy-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back)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mutually agreed-upon insurance</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coverage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despite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their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objections.</w:t>
      </w:r>
    </w:p>
    <w:p w14:paraId="57228216"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40" w:lineRule="auto"/>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use of terms “debtor” and “creditor” used in the restructuring arena may tactically create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environment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where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risk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transfer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necessarily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product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purchased.</w:t>
      </w:r>
    </w:p>
    <w:p w14:paraId="61E55D48"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93" w:lineRule="exact"/>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Enforceability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across state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lines.</w:t>
      </w:r>
    </w:p>
    <w:p w14:paraId="37388473"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40" w:lineRule="auto"/>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Schemes could be used by companies to simply reorganize their corporate structure to move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operations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unencumbered by old claims under a different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name.</w:t>
      </w:r>
    </w:p>
    <w:p w14:paraId="0E3DFBD5"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40" w:lineRule="auto"/>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 its latest proposal, the Reinsurance (E) Task Force had a provision where an insurer engaging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solvent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schemes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would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allowed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take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reduction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collateral.</w:t>
      </w:r>
    </w:p>
    <w:p w14:paraId="7AF2DBDD"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40" w:lineRule="auto"/>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Chapter 15 is a relatively new provision of the Bankruptcy Code with relatively little case law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support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 thus leaving the ability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judges’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discretion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leeway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 its application.</w:t>
      </w:r>
    </w:p>
    <w:p w14:paraId="51E9A40C"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40" w:lineRule="auto"/>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Schemes can involve reinsurers, where the reinsurance contract with an insurance company 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negatively affected.</w:t>
      </w:r>
    </w:p>
    <w:p w14:paraId="0B473675"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40" w:lineRule="auto"/>
        <w:ind w:left="135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Schemes could provide an opportunity for solvent insurers to avoid insurance and reinsurance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obligations and return the risk to insureds of ceding companies who purchased </w:t>
      </w:r>
      <w:r w:rsidRPr="00AF5ADD">
        <w:rPr>
          <w:rFonts w:ascii="Times New Roman" w:eastAsiaTheme="minorEastAsia" w:hAnsi="Times New Roman" w:cs="Times New Roman"/>
          <w:sz w:val="24"/>
          <w:szCs w:val="24"/>
        </w:rPr>
        <w:lastRenderedPageBreak/>
        <w:t>the coverage 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good faith.</w:t>
      </w:r>
    </w:p>
    <w:p w14:paraId="4600CEAA"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40" w:lineRule="auto"/>
        <w:ind w:left="135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Schemes force creditors to trade insurance coverage for payments based on estimations of future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 are inexact and possibly unfair.</w:t>
      </w:r>
    </w:p>
    <w:p w14:paraId="28053763"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before="89" w:after="0" w:line="240" w:lineRule="auto"/>
        <w:ind w:left="135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individuals chosen to adjudicate claims under a scheme may lack expertise in the necessary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legal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issues.</w:t>
      </w:r>
    </w:p>
    <w:p w14:paraId="6B2A8C75"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40" w:lineRule="auto"/>
        <w:ind w:left="135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oversight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solicitation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scheme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acceptances.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some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accepting creditors may have already achieved favorable settlements, while dissenting creditors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left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litigate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their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claims in an unfavorable forum.</w:t>
      </w:r>
    </w:p>
    <w:p w14:paraId="5A5B46E2"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93" w:lineRule="exact"/>
        <w:ind w:left="135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Schemes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allow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dissenting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opt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out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scheme.</w:t>
      </w:r>
    </w:p>
    <w:p w14:paraId="7ABB38F8"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93" w:lineRule="exact"/>
        <w:ind w:left="135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Schemes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do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ensure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continuation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coverage.</w:t>
      </w:r>
    </w:p>
    <w:p w14:paraId="7B857F5F"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93" w:lineRule="exact"/>
        <w:ind w:left="135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Schemes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do not include a safety net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guaranty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association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protection.</w:t>
      </w:r>
    </w:p>
    <w:p w14:paraId="4B745453"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40" w:lineRule="auto"/>
        <w:ind w:left="135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Schemes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do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 allow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seek</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judicial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review</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claims against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insurer.</w:t>
      </w:r>
    </w:p>
    <w:p w14:paraId="48D3D4E2"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019ACF0D" w14:textId="77777777" w:rsidR="00AF5ADD" w:rsidRPr="00AF5ADD" w:rsidRDefault="00AF5ADD" w:rsidP="00BE3A19">
      <w:pPr>
        <w:widowControl w:val="0"/>
        <w:numPr>
          <w:ilvl w:val="0"/>
          <w:numId w:val="46"/>
        </w:numPr>
        <w:kinsoku w:val="0"/>
        <w:overflowPunct w:val="0"/>
        <w:autoSpaceDE w:val="0"/>
        <w:autoSpaceDN w:val="0"/>
        <w:adjustRightInd w:val="0"/>
        <w:spacing w:before="1" w:after="0" w:line="240" w:lineRule="auto"/>
        <w:ind w:left="720"/>
        <w:rPr>
          <w:rFonts w:ascii="Times New Roman" w:eastAsiaTheme="minorEastAsia" w:hAnsi="Times New Roman" w:cs="Times New Roman"/>
          <w:b/>
          <w:bCs/>
        </w:rPr>
      </w:pPr>
      <w:r w:rsidRPr="00AF5ADD">
        <w:rPr>
          <w:rFonts w:ascii="Times New Roman" w:eastAsiaTheme="minorEastAsia" w:hAnsi="Times New Roman" w:cs="Times New Roman"/>
          <w:b/>
          <w:bCs/>
          <w:spacing w:val="-1"/>
          <w:sz w:val="28"/>
          <w:szCs w:val="28"/>
        </w:rPr>
        <w:t>P</w:t>
      </w:r>
      <w:r w:rsidRPr="00AF5ADD">
        <w:rPr>
          <w:rFonts w:ascii="Times New Roman" w:eastAsiaTheme="minorEastAsia" w:hAnsi="Times New Roman" w:cs="Times New Roman"/>
          <w:b/>
          <w:bCs/>
          <w:spacing w:val="-1"/>
        </w:rPr>
        <w:t>ART</w:t>
      </w:r>
      <w:r w:rsidRPr="00AF5ADD">
        <w:rPr>
          <w:rFonts w:ascii="Times New Roman" w:eastAsiaTheme="minorEastAsia" w:hAnsi="Times New Roman" w:cs="Times New Roman"/>
          <w:b/>
          <w:bCs/>
          <w:spacing w:val="-3"/>
        </w:rPr>
        <w:t xml:space="preserve"> </w:t>
      </w:r>
      <w:r w:rsidRPr="00AF5ADD">
        <w:rPr>
          <w:rFonts w:ascii="Times New Roman" w:eastAsiaTheme="minorEastAsia" w:hAnsi="Times New Roman" w:cs="Times New Roman"/>
          <w:b/>
          <w:bCs/>
          <w:sz w:val="28"/>
          <w:szCs w:val="28"/>
        </w:rPr>
        <w:t>VII</w:t>
      </w:r>
      <w:r w:rsidRPr="00AF5ADD">
        <w:rPr>
          <w:rFonts w:ascii="Times New Roman" w:eastAsiaTheme="minorEastAsia" w:hAnsi="Times New Roman" w:cs="Times New Roman"/>
          <w:b/>
          <w:bCs/>
          <w:spacing w:val="-17"/>
          <w:sz w:val="28"/>
          <w:szCs w:val="28"/>
        </w:rPr>
        <w:t xml:space="preserve"> </w:t>
      </w:r>
      <w:r w:rsidRPr="00AF5ADD">
        <w:rPr>
          <w:rFonts w:ascii="Times New Roman" w:eastAsiaTheme="minorEastAsia" w:hAnsi="Times New Roman" w:cs="Times New Roman"/>
          <w:b/>
          <w:bCs/>
          <w:sz w:val="28"/>
          <w:szCs w:val="28"/>
        </w:rPr>
        <w:t>P</w:t>
      </w:r>
      <w:r w:rsidRPr="00AF5ADD">
        <w:rPr>
          <w:rFonts w:ascii="Times New Roman" w:eastAsiaTheme="minorEastAsia" w:hAnsi="Times New Roman" w:cs="Times New Roman"/>
          <w:b/>
          <w:bCs/>
        </w:rPr>
        <w:t>ORTFOLIO</w:t>
      </w:r>
      <w:r w:rsidRPr="00AF5ADD">
        <w:rPr>
          <w:rFonts w:ascii="Times New Roman" w:eastAsiaTheme="minorEastAsia" w:hAnsi="Times New Roman" w:cs="Times New Roman"/>
          <w:b/>
          <w:bCs/>
          <w:spacing w:val="-3"/>
        </w:rPr>
        <w:t xml:space="preserve"> </w:t>
      </w:r>
      <w:r w:rsidRPr="00AF5ADD">
        <w:rPr>
          <w:rFonts w:ascii="Times New Roman" w:eastAsiaTheme="minorEastAsia" w:hAnsi="Times New Roman" w:cs="Times New Roman"/>
          <w:b/>
          <w:bCs/>
          <w:sz w:val="28"/>
          <w:szCs w:val="28"/>
        </w:rPr>
        <w:t>T</w:t>
      </w:r>
      <w:r w:rsidRPr="00AF5ADD">
        <w:rPr>
          <w:rFonts w:ascii="Times New Roman" w:eastAsiaTheme="minorEastAsia" w:hAnsi="Times New Roman" w:cs="Times New Roman"/>
          <w:b/>
          <w:bCs/>
        </w:rPr>
        <w:t>RANSFERS</w:t>
      </w:r>
    </w:p>
    <w:p w14:paraId="2B05DD3F"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1B058438" w14:textId="77777777" w:rsidR="00AF5ADD" w:rsidRPr="00AF5ADD" w:rsidRDefault="00AF5ADD" w:rsidP="00AF5ADD">
      <w:pPr>
        <w:widowControl w:val="0"/>
        <w:numPr>
          <w:ilvl w:val="0"/>
          <w:numId w:val="36"/>
        </w:numPr>
        <w:kinsoku w:val="0"/>
        <w:overflowPunct w:val="0"/>
        <w:autoSpaceDE w:val="0"/>
        <w:autoSpaceDN w:val="0"/>
        <w:adjustRightInd w:val="0"/>
        <w:spacing w:before="1" w:after="0" w:line="240" w:lineRule="auto"/>
        <w:ind w:left="108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D</w:t>
      </w:r>
      <w:r w:rsidRPr="00AF5ADD">
        <w:rPr>
          <w:rFonts w:ascii="Times New Roman" w:eastAsiaTheme="minorEastAsia" w:hAnsi="Times New Roman" w:cs="Times New Roman"/>
          <w:b/>
          <w:bCs/>
          <w:sz w:val="19"/>
          <w:szCs w:val="19"/>
        </w:rPr>
        <w:t>ESCRIPTION</w:t>
      </w:r>
    </w:p>
    <w:p w14:paraId="3DAE1E84"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5BD578B1"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Part VII of the Financial Services and Markets Act 2000 (FSMA) allows for a transfer of 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business under a statutory and court process. The transfer allows a </w:t>
      </w:r>
      <w:r w:rsidRPr="00AF5ADD">
        <w:rPr>
          <w:rFonts w:ascii="Times New Roman" w:eastAsiaTheme="minorEastAsia" w:hAnsi="Times New Roman" w:cs="Times New Roman"/>
          <w:sz w:val="24"/>
          <w:szCs w:val="24"/>
          <w:u w:val="single"/>
        </w:rPr>
        <w:t>reinsurer</w:t>
      </w:r>
      <w:r w:rsidRPr="00AF5ADD">
        <w:rPr>
          <w:rFonts w:ascii="Times New Roman" w:eastAsiaTheme="minorEastAsia" w:hAnsi="Times New Roman" w:cs="Times New Roman"/>
          <w:sz w:val="24"/>
          <w:szCs w:val="24"/>
        </w:rPr>
        <w:t xml:space="preserve"> to move all or certain of 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 business (assets and liabilities) to another reinsurer without the consent of each and every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 but with the sanction of the UK High Court. The main statutory requirements are: 1)</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 notification; 2) a report by an independent expert; 3) UK High Court approval; and 4) no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objection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 the FSA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other regulators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interested parties, including policyholders.</w:t>
      </w:r>
    </w:p>
    <w:p w14:paraId="27841271"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10C4415C"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court is involved in the process with the directions hearing, which is when court will grant leave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proceed. The court is also involved in the hearing to sanction the transfer (or final hearing). The relevant</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legislation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requirements can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found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 VII.</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Appendix</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D4.</w:t>
      </w:r>
    </w:p>
    <w:p w14:paraId="540C24C3"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70EB2B79"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transferee must be an insurance company established in a European Economic Area (EEA) state.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However, the transferor can be authorized in the UK, an EEA branch of a UK firm, a UK branch of 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EEA firm, an EEA firm with no UK branch, or a non-EEA that is permitted to carry on business in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UK.</w:t>
      </w:r>
    </w:p>
    <w:p w14:paraId="08EFAA9C"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6D70DAA4"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FSA Web site,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following</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reasons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why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firms undertake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Part VII transfers:</w:t>
      </w:r>
    </w:p>
    <w:p w14:paraId="1D80B9B8" w14:textId="77777777" w:rsidR="00AF5ADD" w:rsidRPr="00AF5ADD" w:rsidRDefault="00AF5ADD" w:rsidP="00AF5ADD">
      <w:pPr>
        <w:widowControl w:val="0"/>
        <w:numPr>
          <w:ilvl w:val="1"/>
          <w:numId w:val="9"/>
        </w:numPr>
        <w:tabs>
          <w:tab w:val="left" w:pos="720"/>
        </w:tabs>
        <w:kinsoku w:val="0"/>
        <w:overflowPunct w:val="0"/>
        <w:autoSpaceDE w:val="0"/>
        <w:autoSpaceDN w:val="0"/>
        <w:adjustRightInd w:val="0"/>
        <w:spacing w:before="1" w:after="0" w:line="240" w:lineRule="auto"/>
        <w:ind w:left="720" w:right="437"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Rationalization—combine</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similar</w:t>
      </w:r>
      <w:r w:rsidRPr="00AF5ADD">
        <w:rPr>
          <w:rFonts w:ascii="Times New Roman" w:eastAsiaTheme="minorEastAsia" w:hAnsi="Times New Roman" w:cs="Times New Roman"/>
          <w:spacing w:val="51"/>
          <w:sz w:val="24"/>
          <w:szCs w:val="24"/>
        </w:rPr>
        <w:t xml:space="preserve"> </w:t>
      </w:r>
      <w:r w:rsidRPr="00AF5ADD">
        <w:rPr>
          <w:rFonts w:ascii="Times New Roman" w:eastAsiaTheme="minorEastAsia" w:hAnsi="Times New Roman" w:cs="Times New Roman"/>
          <w:sz w:val="24"/>
          <w:szCs w:val="24"/>
        </w:rPr>
        <w:t>business</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from</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two</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51"/>
          <w:sz w:val="24"/>
          <w:szCs w:val="24"/>
        </w:rPr>
        <w:t xml:space="preserve"> </w:t>
      </w:r>
      <w:r w:rsidRPr="00AF5ADD">
        <w:rPr>
          <w:rFonts w:ascii="Times New Roman" w:eastAsiaTheme="minorEastAsia" w:hAnsi="Times New Roman" w:cs="Times New Roman"/>
          <w:sz w:val="24"/>
          <w:szCs w:val="24"/>
        </w:rPr>
        <w:t>more</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subsidiaries,</w:t>
      </w:r>
      <w:r w:rsidRPr="00AF5ADD">
        <w:rPr>
          <w:rFonts w:ascii="Times New Roman" w:eastAsiaTheme="minorEastAsia" w:hAnsi="Times New Roman" w:cs="Times New Roman"/>
          <w:spacing w:val="51"/>
          <w:sz w:val="24"/>
          <w:szCs w:val="24"/>
        </w:rPr>
        <w:t xml:space="preserve"> </w:t>
      </w:r>
      <w:r w:rsidRPr="00AF5ADD">
        <w:rPr>
          <w:rFonts w:ascii="Times New Roman" w:eastAsiaTheme="minorEastAsia" w:hAnsi="Times New Roman" w:cs="Times New Roman"/>
          <w:sz w:val="24"/>
          <w:szCs w:val="24"/>
        </w:rPr>
        <w:t>putting</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51"/>
          <w:sz w:val="24"/>
          <w:szCs w:val="24"/>
        </w:rPr>
        <w:t xml:space="preserve"> </w:t>
      </w:r>
      <w:r w:rsidRPr="00AF5ADD">
        <w:rPr>
          <w:rFonts w:ascii="Times New Roman" w:eastAsiaTheme="minorEastAsia" w:hAnsi="Times New Roman" w:cs="Times New Roman"/>
          <w:sz w:val="24"/>
          <w:szCs w:val="24"/>
        </w:rPr>
        <w:t>into</w:t>
      </w:r>
      <w:r w:rsidRPr="00AF5ADD">
        <w:rPr>
          <w:rFonts w:ascii="Times New Roman" w:eastAsiaTheme="minorEastAsia" w:hAnsi="Times New Roman" w:cs="Times New Roman"/>
          <w:spacing w:val="5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single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entity.</w:t>
      </w:r>
    </w:p>
    <w:p w14:paraId="6E61904C" w14:textId="77777777" w:rsidR="00AF5ADD" w:rsidRPr="00AF5ADD" w:rsidRDefault="00AF5ADD" w:rsidP="00AF5ADD">
      <w:pPr>
        <w:widowControl w:val="0"/>
        <w:numPr>
          <w:ilvl w:val="1"/>
          <w:numId w:val="9"/>
        </w:numPr>
        <w:tabs>
          <w:tab w:val="left" w:pos="720"/>
        </w:tabs>
        <w:kinsoku w:val="0"/>
        <w:overflowPunct w:val="0"/>
        <w:autoSpaceDE w:val="0"/>
        <w:autoSpaceDN w:val="0"/>
        <w:adjustRightInd w:val="0"/>
        <w:spacing w:after="0" w:line="240" w:lineRule="auto"/>
        <w:ind w:left="720" w:right="437"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Efficiency—transfer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business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between</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third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parties, separating</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old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liabilities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from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new</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business,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putting each into separate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firms.</w:t>
      </w:r>
    </w:p>
    <w:p w14:paraId="2FE9A640" w14:textId="77777777" w:rsidR="00AF5ADD" w:rsidRPr="00AF5ADD" w:rsidRDefault="00AF5ADD" w:rsidP="00AF5ADD">
      <w:pPr>
        <w:widowControl w:val="0"/>
        <w:numPr>
          <w:ilvl w:val="1"/>
          <w:numId w:val="9"/>
        </w:numPr>
        <w:tabs>
          <w:tab w:val="left" w:pos="720"/>
        </w:tabs>
        <w:kinsoku w:val="0"/>
        <w:overflowPunct w:val="0"/>
        <w:autoSpaceDE w:val="0"/>
        <w:autoSpaceDN w:val="0"/>
        <w:adjustRightInd w:val="0"/>
        <w:spacing w:after="0" w:line="293" w:lineRule="exact"/>
        <w:ind w:left="72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Capital</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reduction—transfer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business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new</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firm</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extract</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surplus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shareholders’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funds.</w:t>
      </w:r>
    </w:p>
    <w:p w14:paraId="319BBBCB" w14:textId="77777777" w:rsidR="00AF5ADD" w:rsidRPr="00AF5ADD" w:rsidRDefault="00AF5ADD" w:rsidP="00AF5ADD">
      <w:pPr>
        <w:widowControl w:val="0"/>
        <w:numPr>
          <w:ilvl w:val="1"/>
          <w:numId w:val="9"/>
        </w:numPr>
        <w:tabs>
          <w:tab w:val="left" w:pos="720"/>
        </w:tabs>
        <w:kinsoku w:val="0"/>
        <w:overflowPunct w:val="0"/>
        <w:autoSpaceDE w:val="0"/>
        <w:autoSpaceDN w:val="0"/>
        <w:adjustRightInd w:val="0"/>
        <w:spacing w:after="0" w:line="240" w:lineRule="auto"/>
        <w:ind w:left="72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Exit—transfer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business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such 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employers’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liability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cannot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schemed.</w:t>
      </w:r>
    </w:p>
    <w:p w14:paraId="3E802CB8" w14:textId="77777777" w:rsidR="00AF5ADD" w:rsidRPr="00AF5ADD" w:rsidRDefault="00AF5ADD" w:rsidP="00AF5ADD">
      <w:pPr>
        <w:widowControl w:val="0"/>
        <w:kinsoku w:val="0"/>
        <w:overflowPunct w:val="0"/>
        <w:autoSpaceDE w:val="0"/>
        <w:autoSpaceDN w:val="0"/>
        <w:adjustRightInd w:val="0"/>
        <w:spacing w:before="8" w:after="0" w:line="240" w:lineRule="auto"/>
        <w:rPr>
          <w:rFonts w:ascii="Times New Roman" w:eastAsiaTheme="minorEastAsia" w:hAnsi="Times New Roman" w:cs="Times New Roman"/>
          <w:sz w:val="23"/>
          <w:szCs w:val="23"/>
        </w:rPr>
      </w:pPr>
    </w:p>
    <w:p w14:paraId="56405DBE"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legal</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effect</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Part</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VII</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transfer</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statutory</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unilateral</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novation</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affected</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contracts</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reinsurance,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including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rights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attaching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those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contracts.</w:t>
      </w:r>
    </w:p>
    <w:p w14:paraId="7E592620"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D188D3D" w14:textId="77777777" w:rsidR="00AF5ADD" w:rsidRPr="00AF5ADD" w:rsidRDefault="00AF5ADD" w:rsidP="00AF5ADD">
      <w:pPr>
        <w:widowControl w:val="0"/>
        <w:kinsoku w:val="0"/>
        <w:overflowPunct w:val="0"/>
        <w:autoSpaceDE w:val="0"/>
        <w:autoSpaceDN w:val="0"/>
        <w:adjustRightInd w:val="0"/>
        <w:spacing w:after="0" w:line="240" w:lineRule="auto"/>
        <w:ind w:right="436"/>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two primary aspects for the protection of affected parties are as follows: 1) the independent expert’s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report, which needs only to consider the effect on policyholders; and 2) the court is required </w:t>
      </w:r>
      <w:r w:rsidRPr="00AF5ADD">
        <w:rPr>
          <w:rFonts w:ascii="Times New Roman" w:eastAsiaTheme="minorEastAsia" w:hAnsi="Times New Roman" w:cs="Times New Roman"/>
          <w:sz w:val="24"/>
          <w:szCs w:val="24"/>
        </w:rPr>
        <w:lastRenderedPageBreak/>
        <w:t>to 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satisfied</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transfer</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whole</w:t>
      </w:r>
      <w:r w:rsidRPr="00AF5ADD">
        <w:rPr>
          <w:rFonts w:ascii="Times New Roman" w:eastAsiaTheme="minorEastAsia" w:hAnsi="Times New Roman" w:cs="Times New Roman"/>
          <w:spacing w:val="44"/>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fair</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between</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interests</w:t>
      </w:r>
      <w:r w:rsidRPr="00AF5ADD">
        <w:rPr>
          <w:rFonts w:ascii="Times New Roman" w:eastAsiaTheme="minorEastAsia" w:hAnsi="Times New Roman" w:cs="Times New Roman"/>
          <w:spacing w:val="44"/>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different</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classes</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persons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affected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transfer.</w:t>
      </w:r>
    </w:p>
    <w:p w14:paraId="71EF417D"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02B03A92" w14:textId="77777777" w:rsidR="00AF5ADD" w:rsidRPr="00AF5ADD" w:rsidRDefault="00AF5ADD" w:rsidP="00AF5ADD">
      <w:pPr>
        <w:widowControl w:val="0"/>
        <w:kinsoku w:val="0"/>
        <w:overflowPunct w:val="0"/>
        <w:autoSpaceDE w:val="0"/>
        <w:autoSpaceDN w:val="0"/>
        <w:adjustRightInd w:val="0"/>
        <w:spacing w:after="0" w:line="240" w:lineRule="auto"/>
        <w:ind w:right="437"/>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Per the FSA Web site, the FSA and the court are concerned whether a policyholder, employee, or 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interested</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person</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group</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them</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will</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adversely</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affected</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scheme.</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primarily</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a matter of actuarial and regulatory judgment involving a comparison of the security and reasonable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expectations of policyholders without the scheme with what would be the result if the scheme were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implemented. The court will pay close attention to any views expressed by the FSA regarding whether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individual policyholders or groups of policyholders may be adversely affected, though this does 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necessarily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mean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transfer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is to be rejected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 the court.</w:t>
      </w:r>
    </w:p>
    <w:p w14:paraId="3DC3A4B8"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1592EABC"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key</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question</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whether</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transfer</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whole</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fair</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between</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interests</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different</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classes</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persons</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affected.</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However,</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it</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function</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court</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produce</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what,</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view,</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the best possible scheme. With regard to different transfers, the court may deem all fair, but it is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company’s directors’ choice to select the transfer to pursue. Under the same principle, the details of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scheme are not a matter for the court, provided that the scheme as a whole is found to be fair. Thus,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court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amend the scheme,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because individual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provisions could 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improved upon.</w:t>
      </w:r>
    </w:p>
    <w:p w14:paraId="4043E824"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082D8F9D"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Overall, a loss portfolio transfer is a means of transferring outstanding net or gross legal liability from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one insurer to another insurer. It has been viewed as a form of retrospective reinsurance. The transfers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must be sanctioned by the </w:t>
      </w:r>
      <w:proofErr w:type="gramStart"/>
      <w:r w:rsidRPr="00AF5ADD">
        <w:rPr>
          <w:rFonts w:ascii="Times New Roman" w:eastAsiaTheme="minorEastAsia" w:hAnsi="Times New Roman" w:cs="Times New Roman"/>
          <w:sz w:val="24"/>
          <w:szCs w:val="24"/>
        </w:rPr>
        <w:t>court, and</w:t>
      </w:r>
      <w:proofErr w:type="gramEnd"/>
      <w:r w:rsidRPr="00AF5ADD">
        <w:rPr>
          <w:rFonts w:ascii="Times New Roman" w:eastAsiaTheme="minorEastAsia" w:hAnsi="Times New Roman" w:cs="Times New Roman"/>
          <w:sz w:val="24"/>
          <w:szCs w:val="24"/>
        </w:rPr>
        <w:t xml:space="preserve"> are subject to review and opinion by an independent expert that 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approved</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FSA.</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Notice</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proposed</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transfer</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usually</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required</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sent</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of the parties unless the court decides otherwise. A detailed report must also be provided setting out 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details and the independent expert’s opinion. The FSA and any party who feels adversely affected by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transfer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make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representation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court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consideration.</w:t>
      </w:r>
    </w:p>
    <w:p w14:paraId="56EB280A"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166BF5B5"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FSA is also required to assess a number of aspects (e.g., whether policyholders will be worse off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moving from one place to another, or if there is any potential risk posed by the transfer). Rating agency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ratings</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effect</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ratings</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could</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component</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part</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FSA’s</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considerations,</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well</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other regulatory bodies.</w:t>
      </w:r>
    </w:p>
    <w:p w14:paraId="46BDCDB6"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rPr>
      </w:pPr>
    </w:p>
    <w:p w14:paraId="7A89985B"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There have been over 100 Part 7 transfers, and the majority dealt with internal reorganization within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holding groups. Over 50% were performed in the life industry. Very few Part 7 transfers have seen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business go from a company to a third party; however, they are becoming increasingly popular.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receiving company’s motives for entering into these arrangements may stem from tax advantages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potential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profits based on one’s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handling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experience.</w:t>
      </w:r>
    </w:p>
    <w:p w14:paraId="0BA6C1B7" w14:textId="77777777" w:rsidR="00AF5ADD" w:rsidRPr="00AF5ADD" w:rsidRDefault="00AF5ADD" w:rsidP="00AF5ADD">
      <w:pPr>
        <w:widowControl w:val="0"/>
        <w:kinsoku w:val="0"/>
        <w:overflowPunct w:val="0"/>
        <w:autoSpaceDE w:val="0"/>
        <w:autoSpaceDN w:val="0"/>
        <w:adjustRightInd w:val="0"/>
        <w:spacing w:after="0" w:line="240" w:lineRule="auto"/>
        <w:ind w:right="436"/>
        <w:jc w:val="both"/>
        <w:rPr>
          <w:rFonts w:ascii="Times New Roman" w:eastAsiaTheme="minorEastAsia" w:hAnsi="Times New Roman" w:cs="Times New Roman"/>
          <w:sz w:val="24"/>
          <w:szCs w:val="24"/>
        </w:rPr>
      </w:pPr>
    </w:p>
    <w:p w14:paraId="17623744" w14:textId="77777777" w:rsidR="00AF5ADD" w:rsidRPr="00AF5ADD" w:rsidRDefault="00AF5ADD" w:rsidP="00AF5ADD">
      <w:pPr>
        <w:widowControl w:val="0"/>
        <w:kinsoku w:val="0"/>
        <w:overflowPunct w:val="0"/>
        <w:autoSpaceDE w:val="0"/>
        <w:autoSpaceDN w:val="0"/>
        <w:adjustRightInd w:val="0"/>
        <w:spacing w:after="0" w:line="240" w:lineRule="auto"/>
        <w:ind w:right="436"/>
        <w:jc w:val="both"/>
        <w:rPr>
          <w:rFonts w:ascii="Times New Roman" w:eastAsiaTheme="minorEastAsia" w:hAnsi="Times New Roman" w:cs="Times New Roman"/>
          <w:sz w:val="24"/>
          <w:szCs w:val="24"/>
        </w:rPr>
        <w:sectPr w:rsidR="00AF5ADD" w:rsidRPr="00AF5ADD" w:rsidSect="006C3C7C">
          <w:pgSz w:w="12240" w:h="15840" w:code="1"/>
          <w:pgMar w:top="1080" w:right="1080" w:bottom="1080" w:left="1080" w:header="720" w:footer="720" w:gutter="0"/>
          <w:cols w:space="720"/>
          <w:noEndnote/>
        </w:sectPr>
      </w:pPr>
    </w:p>
    <w:p w14:paraId="2DEEDE82" w14:textId="77777777" w:rsidR="00AF5ADD" w:rsidRPr="00AF5ADD" w:rsidRDefault="00AF5ADD" w:rsidP="00AF5ADD">
      <w:pPr>
        <w:widowControl w:val="0"/>
        <w:kinsoku w:val="0"/>
        <w:overflowPunct w:val="0"/>
        <w:autoSpaceDE w:val="0"/>
        <w:autoSpaceDN w:val="0"/>
        <w:adjustRightInd w:val="0"/>
        <w:spacing w:before="71" w:after="0" w:line="240" w:lineRule="auto"/>
        <w:jc w:val="both"/>
        <w:rPr>
          <w:rFonts w:ascii="Times New Roman" w:eastAsiaTheme="minorEastAsia" w:hAnsi="Times New Roman" w:cs="Times New Roman"/>
          <w:b/>
          <w:bCs/>
          <w:sz w:val="20"/>
          <w:szCs w:val="20"/>
        </w:rPr>
      </w:pPr>
      <w:r w:rsidRPr="00AF5ADD">
        <w:rPr>
          <w:rFonts w:ascii="Times New Roman" w:eastAsiaTheme="minorEastAsia" w:hAnsi="Times New Roman" w:cs="Times New Roman"/>
          <w:b/>
          <w:bCs/>
          <w:sz w:val="24"/>
          <w:szCs w:val="24"/>
        </w:rPr>
        <w:lastRenderedPageBreak/>
        <w:t>C</w:t>
      </w:r>
      <w:r w:rsidRPr="00AF5ADD">
        <w:rPr>
          <w:rFonts w:ascii="Times New Roman" w:eastAsiaTheme="minorEastAsia" w:hAnsi="Times New Roman" w:cs="Times New Roman"/>
          <w:b/>
          <w:bCs/>
          <w:sz w:val="19"/>
          <w:szCs w:val="19"/>
        </w:rPr>
        <w:t>OMPARISON</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19"/>
          <w:szCs w:val="19"/>
        </w:rPr>
        <w:t>OF</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P</w:t>
      </w:r>
      <w:r w:rsidRPr="00AF5ADD">
        <w:rPr>
          <w:rFonts w:ascii="Times New Roman" w:eastAsiaTheme="minorEastAsia" w:hAnsi="Times New Roman" w:cs="Times New Roman"/>
          <w:b/>
          <w:bCs/>
          <w:sz w:val="19"/>
          <w:szCs w:val="19"/>
        </w:rPr>
        <w:t>ART</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z w:val="24"/>
          <w:szCs w:val="24"/>
        </w:rPr>
        <w:t>7</w:t>
      </w:r>
      <w:r w:rsidRPr="00AF5ADD">
        <w:rPr>
          <w:rFonts w:ascii="Times New Roman" w:eastAsiaTheme="minorEastAsia" w:hAnsi="Times New Roman" w:cs="Times New Roman"/>
          <w:b/>
          <w:bCs/>
          <w:spacing w:val="-15"/>
          <w:sz w:val="24"/>
          <w:szCs w:val="24"/>
        </w:rPr>
        <w:t xml:space="preserve"> </w:t>
      </w:r>
      <w:r w:rsidRPr="00AF5ADD">
        <w:rPr>
          <w:rFonts w:ascii="Times New Roman" w:eastAsiaTheme="minorEastAsia" w:hAnsi="Times New Roman" w:cs="Times New Roman"/>
          <w:b/>
          <w:bCs/>
          <w:sz w:val="24"/>
          <w:szCs w:val="24"/>
        </w:rPr>
        <w:t>T</w:t>
      </w:r>
      <w:r w:rsidRPr="00AF5ADD">
        <w:rPr>
          <w:rFonts w:ascii="Times New Roman" w:eastAsiaTheme="minorEastAsia" w:hAnsi="Times New Roman" w:cs="Times New Roman"/>
          <w:b/>
          <w:bCs/>
          <w:sz w:val="19"/>
          <w:szCs w:val="19"/>
        </w:rPr>
        <w:t>RANSFERS</w:t>
      </w:r>
      <w:r w:rsidRPr="00AF5ADD">
        <w:rPr>
          <w:rFonts w:ascii="Times New Roman" w:eastAsiaTheme="minorEastAsia" w:hAnsi="Times New Roman" w:cs="Times New Roman"/>
          <w:b/>
          <w:bCs/>
          <w:spacing w:val="-1"/>
          <w:sz w:val="19"/>
          <w:szCs w:val="19"/>
        </w:rPr>
        <w:t xml:space="preserve"> </w:t>
      </w:r>
      <w:r w:rsidRPr="00AF5ADD">
        <w:rPr>
          <w:rFonts w:ascii="Times New Roman" w:eastAsiaTheme="minorEastAsia" w:hAnsi="Times New Roman" w:cs="Times New Roman"/>
          <w:b/>
          <w:bCs/>
          <w:sz w:val="19"/>
          <w:szCs w:val="19"/>
        </w:rPr>
        <w:t>WITH</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U.S.</w:t>
      </w:r>
      <w:r w:rsidRPr="00AF5ADD">
        <w:rPr>
          <w:rFonts w:ascii="Times New Roman" w:eastAsiaTheme="minorEastAsia" w:hAnsi="Times New Roman" w:cs="Times New Roman"/>
          <w:b/>
          <w:bCs/>
          <w:spacing w:val="-15"/>
          <w:sz w:val="24"/>
          <w:szCs w:val="24"/>
        </w:rPr>
        <w:t xml:space="preserve"> </w:t>
      </w:r>
      <w:r w:rsidRPr="00AF5ADD">
        <w:rPr>
          <w:rFonts w:ascii="Times New Roman" w:eastAsiaTheme="minorEastAsia" w:hAnsi="Times New Roman" w:cs="Times New Roman"/>
          <w:b/>
          <w:bCs/>
          <w:sz w:val="24"/>
          <w:szCs w:val="24"/>
        </w:rPr>
        <w:t>A</w:t>
      </w:r>
      <w:r w:rsidRPr="00AF5ADD">
        <w:rPr>
          <w:rFonts w:ascii="Times New Roman" w:eastAsiaTheme="minorEastAsia" w:hAnsi="Times New Roman" w:cs="Times New Roman"/>
          <w:b/>
          <w:bCs/>
          <w:sz w:val="19"/>
          <w:szCs w:val="19"/>
        </w:rPr>
        <w:t>LTERNATIVES</w:t>
      </w:r>
      <w:r w:rsidRPr="00AF5ADD">
        <w:rPr>
          <w:rFonts w:ascii="Times New Roman" w:eastAsiaTheme="minorEastAsia" w:hAnsi="Times New Roman" w:cs="Times New Roman"/>
          <w:b/>
          <w:bCs/>
          <w:spacing w:val="-1"/>
          <w:sz w:val="19"/>
          <w:szCs w:val="19"/>
        </w:rPr>
        <w:t xml:space="preserve"> </w:t>
      </w:r>
      <w:r w:rsidRPr="00AF5ADD">
        <w:rPr>
          <w:rFonts w:ascii="Times New Roman" w:eastAsiaTheme="minorEastAsia" w:hAnsi="Times New Roman" w:cs="Times New Roman"/>
          <w:b/>
          <w:bCs/>
          <w:sz w:val="20"/>
          <w:szCs w:val="20"/>
        </w:rPr>
        <w:t>(</w:t>
      </w:r>
      <w:r w:rsidRPr="00AF5ADD">
        <w:rPr>
          <w:rFonts w:ascii="Times New Roman" w:eastAsiaTheme="minorEastAsia" w:hAnsi="Times New Roman" w:cs="Times New Roman"/>
          <w:b/>
          <w:bCs/>
          <w:i/>
          <w:iCs/>
          <w:sz w:val="20"/>
          <w:szCs w:val="20"/>
        </w:rPr>
        <w:t>B</w:t>
      </w:r>
      <w:r w:rsidRPr="00AF5ADD">
        <w:rPr>
          <w:rFonts w:ascii="Times New Roman" w:eastAsiaTheme="minorEastAsia" w:hAnsi="Times New Roman" w:cs="Times New Roman"/>
          <w:b/>
          <w:bCs/>
          <w:i/>
          <w:iCs/>
          <w:sz w:val="16"/>
          <w:szCs w:val="16"/>
        </w:rPr>
        <w:t>INGHAM</w:t>
      </w:r>
      <w:r w:rsidRPr="00AF5ADD">
        <w:rPr>
          <w:rFonts w:ascii="Times New Roman" w:eastAsiaTheme="minorEastAsia" w:hAnsi="Times New Roman" w:cs="Times New Roman"/>
          <w:b/>
          <w:bCs/>
          <w:i/>
          <w:iCs/>
          <w:spacing w:val="-3"/>
          <w:sz w:val="16"/>
          <w:szCs w:val="16"/>
        </w:rPr>
        <w:t xml:space="preserve"> </w:t>
      </w:r>
      <w:r w:rsidRPr="00AF5ADD">
        <w:rPr>
          <w:rFonts w:ascii="Times New Roman" w:eastAsiaTheme="minorEastAsia" w:hAnsi="Times New Roman" w:cs="Times New Roman"/>
          <w:b/>
          <w:bCs/>
          <w:i/>
          <w:iCs/>
          <w:sz w:val="20"/>
          <w:szCs w:val="20"/>
        </w:rPr>
        <w:t>T</w:t>
      </w:r>
      <w:r w:rsidRPr="00AF5ADD">
        <w:rPr>
          <w:rFonts w:ascii="Times New Roman" w:eastAsiaTheme="minorEastAsia" w:hAnsi="Times New Roman" w:cs="Times New Roman"/>
          <w:b/>
          <w:bCs/>
          <w:i/>
          <w:iCs/>
          <w:sz w:val="16"/>
          <w:szCs w:val="16"/>
        </w:rPr>
        <w:t>ABLES</w:t>
      </w:r>
      <w:r w:rsidRPr="00AF5ADD">
        <w:rPr>
          <w:rFonts w:ascii="Times New Roman" w:eastAsiaTheme="minorEastAsia" w:hAnsi="Times New Roman" w:cs="Times New Roman"/>
          <w:b/>
          <w:bCs/>
          <w:sz w:val="20"/>
          <w:szCs w:val="20"/>
        </w:rPr>
        <w:t>)</w:t>
      </w:r>
    </w:p>
    <w:p w14:paraId="3FDADA8C" w14:textId="77777777" w:rsidR="00AF5ADD" w:rsidRPr="00AF5ADD" w:rsidRDefault="00AF5ADD" w:rsidP="00AF5ADD">
      <w:pPr>
        <w:widowControl w:val="0"/>
        <w:kinsoku w:val="0"/>
        <w:overflowPunct w:val="0"/>
        <w:autoSpaceDE w:val="0"/>
        <w:autoSpaceDN w:val="0"/>
        <w:adjustRightInd w:val="0"/>
        <w:spacing w:before="1" w:after="0" w:line="240" w:lineRule="auto"/>
        <w:rPr>
          <w:rFonts w:ascii="Times New Roman" w:eastAsiaTheme="minorEastAsia" w:hAnsi="Times New Roman" w:cs="Times New Roman"/>
          <w:b/>
          <w:bCs/>
          <w:sz w:val="24"/>
          <w:szCs w:val="24"/>
        </w:rPr>
      </w:pPr>
    </w:p>
    <w:tbl>
      <w:tblPr>
        <w:tblW w:w="10295" w:type="dxa"/>
        <w:tblInd w:w="5" w:type="dxa"/>
        <w:tblLayout w:type="fixed"/>
        <w:tblCellMar>
          <w:left w:w="0" w:type="dxa"/>
          <w:right w:w="0" w:type="dxa"/>
        </w:tblCellMar>
        <w:tblLook w:val="0000" w:firstRow="0" w:lastRow="0" w:firstColumn="0" w:lastColumn="0" w:noHBand="0" w:noVBand="0"/>
      </w:tblPr>
      <w:tblGrid>
        <w:gridCol w:w="2508"/>
        <w:gridCol w:w="1610"/>
        <w:gridCol w:w="2059"/>
        <w:gridCol w:w="2058"/>
        <w:gridCol w:w="2060"/>
      </w:tblGrid>
      <w:tr w:rsidR="00BE3A19" w:rsidRPr="00AF5ADD" w14:paraId="26DA99E0" w14:textId="77777777" w:rsidTr="00BE3A19">
        <w:trPr>
          <w:trHeight w:val="827"/>
        </w:trPr>
        <w:tc>
          <w:tcPr>
            <w:tcW w:w="250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9FF04FA"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tc>
        <w:tc>
          <w:tcPr>
            <w:tcW w:w="161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76EB5AC" w14:textId="77777777" w:rsidR="00AF5ADD" w:rsidRPr="00AF5ADD" w:rsidRDefault="00AF5ADD" w:rsidP="00AF5ADD">
            <w:pPr>
              <w:widowControl w:val="0"/>
              <w:kinsoku w:val="0"/>
              <w:overflowPunct w:val="0"/>
              <w:autoSpaceDE w:val="0"/>
              <w:autoSpaceDN w:val="0"/>
              <w:adjustRightInd w:val="0"/>
              <w:spacing w:after="0" w:line="240" w:lineRule="auto"/>
              <w:ind w:right="276"/>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Part 7</w:t>
            </w:r>
            <w:r w:rsidRPr="00AF5ADD">
              <w:rPr>
                <w:rFonts w:ascii="Times New Roman" w:eastAsiaTheme="minorEastAsia" w:hAnsi="Times New Roman" w:cs="Times New Roman"/>
                <w:b/>
                <w:bCs/>
                <w:spacing w:val="1"/>
                <w:sz w:val="24"/>
                <w:szCs w:val="24"/>
              </w:rPr>
              <w:t xml:space="preserve"> </w:t>
            </w:r>
            <w:r w:rsidRPr="00AF5ADD">
              <w:rPr>
                <w:rFonts w:ascii="Times New Roman" w:eastAsiaTheme="minorEastAsia" w:hAnsi="Times New Roman" w:cs="Times New Roman"/>
                <w:b/>
                <w:bCs/>
                <w:sz w:val="24"/>
                <w:szCs w:val="24"/>
              </w:rPr>
              <w:t>Transfers</w:t>
            </w:r>
          </w:p>
        </w:tc>
        <w:tc>
          <w:tcPr>
            <w:tcW w:w="20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D3C72EE" w14:textId="77777777" w:rsidR="00AF5ADD" w:rsidRPr="00AF5ADD" w:rsidRDefault="00AF5ADD" w:rsidP="00AF5ADD">
            <w:pPr>
              <w:widowControl w:val="0"/>
              <w:kinsoku w:val="0"/>
              <w:overflowPunct w:val="0"/>
              <w:autoSpaceDE w:val="0"/>
              <w:autoSpaceDN w:val="0"/>
              <w:adjustRightInd w:val="0"/>
              <w:spacing w:after="0" w:line="276" w:lineRule="exact"/>
              <w:ind w:right="378"/>
              <w:jc w:val="center"/>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Assumption</w:t>
            </w:r>
            <w:r w:rsidRPr="00AF5ADD">
              <w:rPr>
                <w:rFonts w:ascii="Times New Roman" w:eastAsiaTheme="minorEastAsia" w:hAnsi="Times New Roman" w:cs="Times New Roman"/>
                <w:b/>
                <w:bCs/>
                <w:spacing w:val="-57"/>
                <w:sz w:val="24"/>
                <w:szCs w:val="24"/>
              </w:rPr>
              <w:t xml:space="preserve"> </w:t>
            </w:r>
            <w:r w:rsidRPr="00AF5ADD">
              <w:rPr>
                <w:rFonts w:ascii="Times New Roman" w:eastAsiaTheme="minorEastAsia" w:hAnsi="Times New Roman" w:cs="Times New Roman"/>
                <w:b/>
                <w:bCs/>
                <w:sz w:val="24"/>
                <w:szCs w:val="24"/>
              </w:rPr>
              <w:t>Reinsurance</w:t>
            </w:r>
            <w:r w:rsidRPr="00AF5ADD">
              <w:rPr>
                <w:rFonts w:ascii="Times New Roman" w:eastAsiaTheme="minorEastAsia" w:hAnsi="Times New Roman" w:cs="Times New Roman"/>
                <w:b/>
                <w:bCs/>
                <w:spacing w:val="-58"/>
                <w:sz w:val="24"/>
                <w:szCs w:val="24"/>
              </w:rPr>
              <w:t xml:space="preserve"> </w:t>
            </w:r>
            <w:r w:rsidRPr="00AF5ADD">
              <w:rPr>
                <w:rFonts w:ascii="Times New Roman" w:eastAsiaTheme="minorEastAsia" w:hAnsi="Times New Roman" w:cs="Times New Roman"/>
                <w:b/>
                <w:bCs/>
                <w:sz w:val="24"/>
                <w:szCs w:val="24"/>
              </w:rPr>
              <w:t>Solvent</w:t>
            </w:r>
          </w:p>
        </w:tc>
        <w:tc>
          <w:tcPr>
            <w:tcW w:w="20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312006F" w14:textId="77777777" w:rsidR="00AF5ADD" w:rsidRPr="00AF5ADD" w:rsidRDefault="00AF5ADD" w:rsidP="00AF5ADD">
            <w:pPr>
              <w:widowControl w:val="0"/>
              <w:kinsoku w:val="0"/>
              <w:overflowPunct w:val="0"/>
              <w:autoSpaceDE w:val="0"/>
              <w:autoSpaceDN w:val="0"/>
              <w:adjustRightInd w:val="0"/>
              <w:spacing w:after="0" w:line="276" w:lineRule="exact"/>
              <w:ind w:right="376"/>
              <w:jc w:val="center"/>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Assumption</w:t>
            </w:r>
            <w:r w:rsidRPr="00AF5ADD">
              <w:rPr>
                <w:rFonts w:ascii="Times New Roman" w:eastAsiaTheme="minorEastAsia" w:hAnsi="Times New Roman" w:cs="Times New Roman"/>
                <w:b/>
                <w:bCs/>
                <w:spacing w:val="-57"/>
                <w:sz w:val="24"/>
                <w:szCs w:val="24"/>
              </w:rPr>
              <w:t xml:space="preserve"> </w:t>
            </w:r>
            <w:r w:rsidRPr="00AF5ADD">
              <w:rPr>
                <w:rFonts w:ascii="Times New Roman" w:eastAsiaTheme="minorEastAsia" w:hAnsi="Times New Roman" w:cs="Times New Roman"/>
                <w:b/>
                <w:bCs/>
                <w:sz w:val="24"/>
                <w:szCs w:val="24"/>
              </w:rPr>
              <w:t>Reinsurance</w:t>
            </w:r>
            <w:r w:rsidRPr="00AF5ADD">
              <w:rPr>
                <w:rFonts w:ascii="Times New Roman" w:eastAsiaTheme="minorEastAsia" w:hAnsi="Times New Roman" w:cs="Times New Roman"/>
                <w:b/>
                <w:bCs/>
                <w:spacing w:val="-57"/>
                <w:sz w:val="24"/>
                <w:szCs w:val="24"/>
              </w:rPr>
              <w:t xml:space="preserve"> </w:t>
            </w:r>
            <w:r w:rsidRPr="00AF5ADD">
              <w:rPr>
                <w:rFonts w:ascii="Times New Roman" w:eastAsiaTheme="minorEastAsia" w:hAnsi="Times New Roman" w:cs="Times New Roman"/>
                <w:b/>
                <w:bCs/>
                <w:sz w:val="24"/>
                <w:szCs w:val="24"/>
              </w:rPr>
              <w:t>Insolvent</w:t>
            </w:r>
          </w:p>
        </w:tc>
        <w:tc>
          <w:tcPr>
            <w:tcW w:w="20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4A7725A" w14:textId="77777777" w:rsidR="00AF5ADD" w:rsidRPr="00AF5ADD" w:rsidRDefault="00AF5ADD" w:rsidP="00AF5ADD">
            <w:pPr>
              <w:widowControl w:val="0"/>
              <w:kinsoku w:val="0"/>
              <w:overflowPunct w:val="0"/>
              <w:autoSpaceDE w:val="0"/>
              <w:autoSpaceDN w:val="0"/>
              <w:adjustRightInd w:val="0"/>
              <w:spacing w:after="0" w:line="240" w:lineRule="auto"/>
              <w:ind w:right="281"/>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pacing w:val="-1"/>
                <w:sz w:val="24"/>
                <w:szCs w:val="24"/>
              </w:rPr>
              <w:t>Rehabilitation</w:t>
            </w:r>
            <w:r w:rsidRPr="00AF5ADD">
              <w:rPr>
                <w:rFonts w:ascii="Times New Roman" w:eastAsiaTheme="minorEastAsia" w:hAnsi="Times New Roman" w:cs="Times New Roman"/>
                <w:b/>
                <w:bCs/>
                <w:spacing w:val="-57"/>
                <w:sz w:val="24"/>
                <w:szCs w:val="24"/>
              </w:rPr>
              <w:t xml:space="preserve"> </w:t>
            </w:r>
            <w:r w:rsidRPr="00AF5ADD">
              <w:rPr>
                <w:rFonts w:ascii="Times New Roman" w:eastAsiaTheme="minorEastAsia" w:hAnsi="Times New Roman" w:cs="Times New Roman"/>
                <w:b/>
                <w:bCs/>
                <w:sz w:val="24"/>
                <w:szCs w:val="24"/>
              </w:rPr>
              <w:t>Proceedings</w:t>
            </w:r>
          </w:p>
        </w:tc>
      </w:tr>
      <w:tr w:rsidR="00AF5ADD" w:rsidRPr="00AF5ADD" w14:paraId="50FBB5CB" w14:textId="77777777" w:rsidTr="006759FF">
        <w:trPr>
          <w:trHeight w:val="276"/>
        </w:trPr>
        <w:tc>
          <w:tcPr>
            <w:tcW w:w="2508" w:type="dxa"/>
            <w:tcBorders>
              <w:top w:val="single" w:sz="4" w:space="0" w:color="000000"/>
              <w:left w:val="single" w:sz="4" w:space="0" w:color="000000"/>
              <w:bottom w:val="single" w:sz="4" w:space="0" w:color="000000"/>
              <w:right w:val="single" w:sz="4" w:space="0" w:color="000000"/>
            </w:tcBorders>
          </w:tcPr>
          <w:p w14:paraId="2B4DDC2D"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Creditor Voting</w:t>
            </w:r>
          </w:p>
        </w:tc>
        <w:tc>
          <w:tcPr>
            <w:tcW w:w="1610" w:type="dxa"/>
            <w:tcBorders>
              <w:top w:val="single" w:sz="4" w:space="0" w:color="000000"/>
              <w:left w:val="single" w:sz="4" w:space="0" w:color="000000"/>
              <w:bottom w:val="single" w:sz="4" w:space="0" w:color="000000"/>
              <w:right w:val="single" w:sz="4" w:space="0" w:color="000000"/>
            </w:tcBorders>
          </w:tcPr>
          <w:p w14:paraId="65046DDB"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w:t>
            </w:r>
          </w:p>
        </w:tc>
        <w:tc>
          <w:tcPr>
            <w:tcW w:w="2059" w:type="dxa"/>
            <w:tcBorders>
              <w:top w:val="single" w:sz="4" w:space="0" w:color="000000"/>
              <w:left w:val="single" w:sz="4" w:space="0" w:color="000000"/>
              <w:bottom w:val="single" w:sz="4" w:space="0" w:color="000000"/>
              <w:right w:val="single" w:sz="4" w:space="0" w:color="000000"/>
            </w:tcBorders>
          </w:tcPr>
          <w:p w14:paraId="75F75DA5"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Yes</w:t>
            </w:r>
          </w:p>
        </w:tc>
        <w:tc>
          <w:tcPr>
            <w:tcW w:w="2058" w:type="dxa"/>
            <w:tcBorders>
              <w:top w:val="single" w:sz="4" w:space="0" w:color="000000"/>
              <w:left w:val="single" w:sz="4" w:space="0" w:color="000000"/>
              <w:bottom w:val="single" w:sz="4" w:space="0" w:color="000000"/>
              <w:right w:val="single" w:sz="4" w:space="0" w:color="000000"/>
            </w:tcBorders>
          </w:tcPr>
          <w:p w14:paraId="2DD08325" w14:textId="77777777" w:rsidR="00AF5ADD" w:rsidRPr="00AF5ADD" w:rsidRDefault="00AF5ADD" w:rsidP="00AF5ADD">
            <w:pPr>
              <w:widowControl w:val="0"/>
              <w:kinsoku w:val="0"/>
              <w:overflowPunct w:val="0"/>
              <w:autoSpaceDE w:val="0"/>
              <w:autoSpaceDN w:val="0"/>
              <w:adjustRightInd w:val="0"/>
              <w:spacing w:after="0" w:line="256" w:lineRule="exact"/>
              <w:ind w:right="870"/>
              <w:jc w:val="righ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w:t>
            </w:r>
          </w:p>
        </w:tc>
        <w:tc>
          <w:tcPr>
            <w:tcW w:w="2060" w:type="dxa"/>
            <w:tcBorders>
              <w:top w:val="single" w:sz="4" w:space="0" w:color="000000"/>
              <w:left w:val="single" w:sz="4" w:space="0" w:color="000000"/>
              <w:bottom w:val="single" w:sz="4" w:space="0" w:color="000000"/>
              <w:right w:val="single" w:sz="4" w:space="0" w:color="000000"/>
            </w:tcBorders>
          </w:tcPr>
          <w:p w14:paraId="3343F430" w14:textId="77777777" w:rsidR="00AF5ADD" w:rsidRPr="00AF5ADD" w:rsidRDefault="00AF5ADD" w:rsidP="00AF5ADD">
            <w:pPr>
              <w:widowControl w:val="0"/>
              <w:kinsoku w:val="0"/>
              <w:overflowPunct w:val="0"/>
              <w:autoSpaceDE w:val="0"/>
              <w:autoSpaceDN w:val="0"/>
              <w:adjustRightInd w:val="0"/>
              <w:spacing w:after="0" w:line="256" w:lineRule="exact"/>
              <w:ind w:right="591"/>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w:t>
            </w:r>
          </w:p>
        </w:tc>
      </w:tr>
      <w:tr w:rsidR="00AF5ADD" w:rsidRPr="00AF5ADD" w14:paraId="0AC6E370" w14:textId="77777777" w:rsidTr="006759FF">
        <w:trPr>
          <w:trHeight w:val="275"/>
        </w:trPr>
        <w:tc>
          <w:tcPr>
            <w:tcW w:w="2508" w:type="dxa"/>
            <w:tcBorders>
              <w:top w:val="single" w:sz="4" w:space="0" w:color="000000"/>
              <w:left w:val="single" w:sz="4" w:space="0" w:color="000000"/>
              <w:bottom w:val="single" w:sz="4" w:space="0" w:color="000000"/>
              <w:right w:val="single" w:sz="4" w:space="0" w:color="000000"/>
            </w:tcBorders>
          </w:tcPr>
          <w:p w14:paraId="637A1D36"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Regulatory</w:t>
            </w:r>
            <w:r w:rsidRPr="00AF5ADD">
              <w:rPr>
                <w:rFonts w:ascii="Times New Roman" w:eastAsiaTheme="minorEastAsia" w:hAnsi="Times New Roman" w:cs="Times New Roman"/>
                <w:b/>
                <w:bCs/>
                <w:spacing w:val="-9"/>
                <w:sz w:val="24"/>
                <w:szCs w:val="24"/>
              </w:rPr>
              <w:t xml:space="preserve"> </w:t>
            </w:r>
            <w:r w:rsidRPr="00AF5ADD">
              <w:rPr>
                <w:rFonts w:ascii="Times New Roman" w:eastAsiaTheme="minorEastAsia" w:hAnsi="Times New Roman" w:cs="Times New Roman"/>
                <w:b/>
                <w:bCs/>
                <w:sz w:val="24"/>
                <w:szCs w:val="24"/>
              </w:rPr>
              <w:t>Review</w:t>
            </w:r>
          </w:p>
        </w:tc>
        <w:tc>
          <w:tcPr>
            <w:tcW w:w="1610" w:type="dxa"/>
            <w:tcBorders>
              <w:top w:val="single" w:sz="4" w:space="0" w:color="000000"/>
              <w:left w:val="single" w:sz="4" w:space="0" w:color="000000"/>
              <w:bottom w:val="single" w:sz="4" w:space="0" w:color="000000"/>
              <w:right w:val="single" w:sz="4" w:space="0" w:color="000000"/>
            </w:tcBorders>
          </w:tcPr>
          <w:p w14:paraId="5EBF931B"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Yes</w:t>
            </w:r>
          </w:p>
        </w:tc>
        <w:tc>
          <w:tcPr>
            <w:tcW w:w="2059" w:type="dxa"/>
            <w:tcBorders>
              <w:top w:val="single" w:sz="4" w:space="0" w:color="000000"/>
              <w:left w:val="single" w:sz="4" w:space="0" w:color="000000"/>
              <w:bottom w:val="single" w:sz="4" w:space="0" w:color="000000"/>
              <w:right w:val="single" w:sz="4" w:space="0" w:color="000000"/>
            </w:tcBorders>
          </w:tcPr>
          <w:p w14:paraId="767B61A0"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Yes</w:t>
            </w:r>
          </w:p>
        </w:tc>
        <w:tc>
          <w:tcPr>
            <w:tcW w:w="2058" w:type="dxa"/>
            <w:tcBorders>
              <w:top w:val="single" w:sz="4" w:space="0" w:color="000000"/>
              <w:left w:val="single" w:sz="4" w:space="0" w:color="000000"/>
              <w:bottom w:val="single" w:sz="4" w:space="0" w:color="000000"/>
              <w:right w:val="single" w:sz="4" w:space="0" w:color="000000"/>
            </w:tcBorders>
          </w:tcPr>
          <w:p w14:paraId="765D29C3" w14:textId="77777777" w:rsidR="00AF5ADD" w:rsidRPr="00AF5ADD" w:rsidRDefault="00AF5ADD" w:rsidP="00AF5ADD">
            <w:pPr>
              <w:widowControl w:val="0"/>
              <w:kinsoku w:val="0"/>
              <w:overflowPunct w:val="0"/>
              <w:autoSpaceDE w:val="0"/>
              <w:autoSpaceDN w:val="0"/>
              <w:adjustRightInd w:val="0"/>
              <w:spacing w:after="0" w:line="256" w:lineRule="exact"/>
              <w:ind w:right="830"/>
              <w:jc w:val="righ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Yes</w:t>
            </w:r>
          </w:p>
        </w:tc>
        <w:tc>
          <w:tcPr>
            <w:tcW w:w="2060" w:type="dxa"/>
            <w:tcBorders>
              <w:top w:val="single" w:sz="4" w:space="0" w:color="000000"/>
              <w:left w:val="single" w:sz="4" w:space="0" w:color="000000"/>
              <w:bottom w:val="single" w:sz="4" w:space="0" w:color="000000"/>
              <w:right w:val="single" w:sz="4" w:space="0" w:color="000000"/>
            </w:tcBorders>
          </w:tcPr>
          <w:p w14:paraId="6F181ABE" w14:textId="77777777" w:rsidR="00AF5ADD" w:rsidRPr="00AF5ADD" w:rsidRDefault="00AF5ADD" w:rsidP="00AF5ADD">
            <w:pPr>
              <w:widowControl w:val="0"/>
              <w:kinsoku w:val="0"/>
              <w:overflowPunct w:val="0"/>
              <w:autoSpaceDE w:val="0"/>
              <w:autoSpaceDN w:val="0"/>
              <w:adjustRightInd w:val="0"/>
              <w:spacing w:after="0" w:line="256" w:lineRule="exact"/>
              <w:ind w:right="591"/>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Yes</w:t>
            </w:r>
          </w:p>
        </w:tc>
      </w:tr>
      <w:tr w:rsidR="00AF5ADD" w:rsidRPr="00AF5ADD" w14:paraId="7BBFBDA4" w14:textId="77777777" w:rsidTr="006759FF">
        <w:trPr>
          <w:trHeight w:val="275"/>
        </w:trPr>
        <w:tc>
          <w:tcPr>
            <w:tcW w:w="2508" w:type="dxa"/>
            <w:tcBorders>
              <w:top w:val="single" w:sz="4" w:space="0" w:color="000000"/>
              <w:left w:val="single" w:sz="4" w:space="0" w:color="000000"/>
              <w:bottom w:val="single" w:sz="4" w:space="0" w:color="000000"/>
              <w:right w:val="single" w:sz="4" w:space="0" w:color="000000"/>
            </w:tcBorders>
          </w:tcPr>
          <w:p w14:paraId="0B0FEF45"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Creditor</w:t>
            </w:r>
            <w:r w:rsidRPr="00AF5ADD">
              <w:rPr>
                <w:rFonts w:ascii="Times New Roman" w:eastAsiaTheme="minorEastAsia" w:hAnsi="Times New Roman" w:cs="Times New Roman"/>
                <w:b/>
                <w:bCs/>
                <w:spacing w:val="-1"/>
                <w:sz w:val="24"/>
                <w:szCs w:val="24"/>
              </w:rPr>
              <w:t xml:space="preserve"> </w:t>
            </w:r>
            <w:r w:rsidRPr="00AF5ADD">
              <w:rPr>
                <w:rFonts w:ascii="Times New Roman" w:eastAsiaTheme="minorEastAsia" w:hAnsi="Times New Roman" w:cs="Times New Roman"/>
                <w:b/>
                <w:bCs/>
                <w:sz w:val="24"/>
                <w:szCs w:val="24"/>
              </w:rPr>
              <w:t>Input</w:t>
            </w:r>
          </w:p>
        </w:tc>
        <w:tc>
          <w:tcPr>
            <w:tcW w:w="1610" w:type="dxa"/>
            <w:tcBorders>
              <w:top w:val="single" w:sz="4" w:space="0" w:color="000000"/>
              <w:left w:val="single" w:sz="4" w:space="0" w:color="000000"/>
              <w:bottom w:val="single" w:sz="4" w:space="0" w:color="000000"/>
              <w:right w:val="single" w:sz="4" w:space="0" w:color="000000"/>
            </w:tcBorders>
          </w:tcPr>
          <w:p w14:paraId="7D5AEAA7"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Low</w:t>
            </w:r>
          </w:p>
        </w:tc>
        <w:tc>
          <w:tcPr>
            <w:tcW w:w="2059" w:type="dxa"/>
            <w:tcBorders>
              <w:top w:val="single" w:sz="4" w:space="0" w:color="000000"/>
              <w:left w:val="single" w:sz="4" w:space="0" w:color="000000"/>
              <w:bottom w:val="single" w:sz="4" w:space="0" w:color="000000"/>
              <w:right w:val="single" w:sz="4" w:space="0" w:color="000000"/>
            </w:tcBorders>
          </w:tcPr>
          <w:p w14:paraId="23E8F88A"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High</w:t>
            </w:r>
          </w:p>
        </w:tc>
        <w:tc>
          <w:tcPr>
            <w:tcW w:w="2058" w:type="dxa"/>
            <w:tcBorders>
              <w:top w:val="single" w:sz="4" w:space="0" w:color="000000"/>
              <w:left w:val="single" w:sz="4" w:space="0" w:color="000000"/>
              <w:bottom w:val="single" w:sz="4" w:space="0" w:color="000000"/>
              <w:right w:val="single" w:sz="4" w:space="0" w:color="000000"/>
            </w:tcBorders>
          </w:tcPr>
          <w:p w14:paraId="3B9380F4" w14:textId="77777777" w:rsidR="00AF5ADD" w:rsidRPr="00AF5ADD" w:rsidRDefault="00AF5ADD" w:rsidP="00AF5ADD">
            <w:pPr>
              <w:widowControl w:val="0"/>
              <w:kinsoku w:val="0"/>
              <w:overflowPunct w:val="0"/>
              <w:autoSpaceDE w:val="0"/>
              <w:autoSpaceDN w:val="0"/>
              <w:adjustRightInd w:val="0"/>
              <w:spacing w:after="0" w:line="256" w:lineRule="exact"/>
              <w:ind w:right="795"/>
              <w:jc w:val="righ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Low</w:t>
            </w:r>
          </w:p>
        </w:tc>
        <w:tc>
          <w:tcPr>
            <w:tcW w:w="2060" w:type="dxa"/>
            <w:tcBorders>
              <w:top w:val="single" w:sz="4" w:space="0" w:color="000000"/>
              <w:left w:val="single" w:sz="4" w:space="0" w:color="000000"/>
              <w:bottom w:val="single" w:sz="4" w:space="0" w:color="000000"/>
              <w:right w:val="single" w:sz="4" w:space="0" w:color="000000"/>
            </w:tcBorders>
          </w:tcPr>
          <w:p w14:paraId="24C6DAAC" w14:textId="77777777" w:rsidR="00AF5ADD" w:rsidRPr="00AF5ADD" w:rsidRDefault="00AF5ADD" w:rsidP="00AF5ADD">
            <w:pPr>
              <w:widowControl w:val="0"/>
              <w:kinsoku w:val="0"/>
              <w:overflowPunct w:val="0"/>
              <w:autoSpaceDE w:val="0"/>
              <w:autoSpaceDN w:val="0"/>
              <w:adjustRightInd w:val="0"/>
              <w:spacing w:after="0" w:line="256" w:lineRule="exact"/>
              <w:ind w:right="591"/>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Medium</w:t>
            </w:r>
          </w:p>
        </w:tc>
      </w:tr>
      <w:tr w:rsidR="00AF5ADD" w:rsidRPr="00AF5ADD" w14:paraId="60738675" w14:textId="77777777" w:rsidTr="006759FF">
        <w:trPr>
          <w:trHeight w:val="275"/>
        </w:trPr>
        <w:tc>
          <w:tcPr>
            <w:tcW w:w="2508" w:type="dxa"/>
            <w:tcBorders>
              <w:top w:val="single" w:sz="4" w:space="0" w:color="000000"/>
              <w:left w:val="single" w:sz="4" w:space="0" w:color="000000"/>
              <w:bottom w:val="single" w:sz="4" w:space="0" w:color="000000"/>
              <w:right w:val="single" w:sz="4" w:space="0" w:color="000000"/>
            </w:tcBorders>
          </w:tcPr>
          <w:p w14:paraId="05DB2F86"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Transparency</w:t>
            </w:r>
          </w:p>
        </w:tc>
        <w:tc>
          <w:tcPr>
            <w:tcW w:w="1610" w:type="dxa"/>
            <w:tcBorders>
              <w:top w:val="single" w:sz="4" w:space="0" w:color="000000"/>
              <w:left w:val="single" w:sz="4" w:space="0" w:color="000000"/>
              <w:bottom w:val="single" w:sz="4" w:space="0" w:color="000000"/>
              <w:right w:val="single" w:sz="4" w:space="0" w:color="000000"/>
            </w:tcBorders>
          </w:tcPr>
          <w:p w14:paraId="44BACD5E"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Low</w:t>
            </w:r>
          </w:p>
        </w:tc>
        <w:tc>
          <w:tcPr>
            <w:tcW w:w="2059" w:type="dxa"/>
            <w:tcBorders>
              <w:top w:val="single" w:sz="4" w:space="0" w:color="000000"/>
              <w:left w:val="single" w:sz="4" w:space="0" w:color="000000"/>
              <w:bottom w:val="single" w:sz="4" w:space="0" w:color="000000"/>
              <w:right w:val="single" w:sz="4" w:space="0" w:color="000000"/>
            </w:tcBorders>
          </w:tcPr>
          <w:p w14:paraId="4D657700"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High</w:t>
            </w:r>
          </w:p>
        </w:tc>
        <w:tc>
          <w:tcPr>
            <w:tcW w:w="2058" w:type="dxa"/>
            <w:tcBorders>
              <w:top w:val="single" w:sz="4" w:space="0" w:color="000000"/>
              <w:left w:val="single" w:sz="4" w:space="0" w:color="000000"/>
              <w:bottom w:val="single" w:sz="4" w:space="0" w:color="000000"/>
              <w:right w:val="single" w:sz="4" w:space="0" w:color="000000"/>
            </w:tcBorders>
          </w:tcPr>
          <w:p w14:paraId="48930B66" w14:textId="77777777" w:rsidR="00AF5ADD" w:rsidRPr="00AF5ADD" w:rsidRDefault="00AF5ADD" w:rsidP="00AF5ADD">
            <w:pPr>
              <w:widowControl w:val="0"/>
              <w:kinsoku w:val="0"/>
              <w:overflowPunct w:val="0"/>
              <w:autoSpaceDE w:val="0"/>
              <w:autoSpaceDN w:val="0"/>
              <w:adjustRightInd w:val="0"/>
              <w:spacing w:after="0" w:line="256" w:lineRule="exact"/>
              <w:ind w:right="795"/>
              <w:jc w:val="righ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Low</w:t>
            </w:r>
          </w:p>
        </w:tc>
        <w:tc>
          <w:tcPr>
            <w:tcW w:w="2060" w:type="dxa"/>
            <w:tcBorders>
              <w:top w:val="single" w:sz="4" w:space="0" w:color="000000"/>
              <w:left w:val="single" w:sz="4" w:space="0" w:color="000000"/>
              <w:bottom w:val="single" w:sz="4" w:space="0" w:color="000000"/>
              <w:right w:val="single" w:sz="4" w:space="0" w:color="000000"/>
            </w:tcBorders>
          </w:tcPr>
          <w:p w14:paraId="4C291E12" w14:textId="77777777" w:rsidR="00AF5ADD" w:rsidRPr="00AF5ADD" w:rsidRDefault="00AF5ADD" w:rsidP="00AF5ADD">
            <w:pPr>
              <w:widowControl w:val="0"/>
              <w:kinsoku w:val="0"/>
              <w:overflowPunct w:val="0"/>
              <w:autoSpaceDE w:val="0"/>
              <w:autoSpaceDN w:val="0"/>
              <w:adjustRightInd w:val="0"/>
              <w:spacing w:after="0" w:line="256" w:lineRule="exact"/>
              <w:ind w:right="591"/>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Medium</w:t>
            </w:r>
          </w:p>
        </w:tc>
      </w:tr>
      <w:tr w:rsidR="00AF5ADD" w:rsidRPr="00AF5ADD" w14:paraId="76262D1C" w14:textId="77777777" w:rsidTr="006759FF">
        <w:trPr>
          <w:trHeight w:val="276"/>
        </w:trPr>
        <w:tc>
          <w:tcPr>
            <w:tcW w:w="2508" w:type="dxa"/>
            <w:tcBorders>
              <w:top w:val="single" w:sz="4" w:space="0" w:color="000000"/>
              <w:left w:val="single" w:sz="4" w:space="0" w:color="000000"/>
              <w:bottom w:val="single" w:sz="4" w:space="0" w:color="000000"/>
              <w:right w:val="single" w:sz="4" w:space="0" w:color="000000"/>
            </w:tcBorders>
          </w:tcPr>
          <w:p w14:paraId="4AFA2240" w14:textId="77777777" w:rsidR="00AF5ADD" w:rsidRPr="00AF5ADD" w:rsidRDefault="00AF5ADD" w:rsidP="00AF5ADD">
            <w:pPr>
              <w:widowControl w:val="0"/>
              <w:kinsoku w:val="0"/>
              <w:overflowPunct w:val="0"/>
              <w:autoSpaceDE w:val="0"/>
              <w:autoSpaceDN w:val="0"/>
              <w:adjustRightInd w:val="0"/>
              <w:spacing w:after="0" w:line="257" w:lineRule="exact"/>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Court</w:t>
            </w:r>
            <w:r w:rsidRPr="00AF5ADD">
              <w:rPr>
                <w:rFonts w:ascii="Times New Roman" w:eastAsiaTheme="minorEastAsia" w:hAnsi="Times New Roman" w:cs="Times New Roman"/>
                <w:b/>
                <w:bCs/>
                <w:spacing w:val="-6"/>
                <w:sz w:val="24"/>
                <w:szCs w:val="24"/>
              </w:rPr>
              <w:t xml:space="preserve"> </w:t>
            </w:r>
            <w:r w:rsidRPr="00AF5ADD">
              <w:rPr>
                <w:rFonts w:ascii="Times New Roman" w:eastAsiaTheme="minorEastAsia" w:hAnsi="Times New Roman" w:cs="Times New Roman"/>
                <w:b/>
                <w:bCs/>
                <w:sz w:val="24"/>
                <w:szCs w:val="24"/>
              </w:rPr>
              <w:t>Review</w:t>
            </w:r>
          </w:p>
        </w:tc>
        <w:tc>
          <w:tcPr>
            <w:tcW w:w="1610" w:type="dxa"/>
            <w:tcBorders>
              <w:top w:val="single" w:sz="4" w:space="0" w:color="000000"/>
              <w:left w:val="single" w:sz="4" w:space="0" w:color="000000"/>
              <w:bottom w:val="single" w:sz="4" w:space="0" w:color="000000"/>
              <w:right w:val="single" w:sz="4" w:space="0" w:color="000000"/>
            </w:tcBorders>
          </w:tcPr>
          <w:p w14:paraId="7900D2BB" w14:textId="77777777" w:rsidR="00AF5ADD" w:rsidRPr="00AF5ADD" w:rsidRDefault="00AF5ADD" w:rsidP="00AF5ADD">
            <w:pPr>
              <w:widowControl w:val="0"/>
              <w:kinsoku w:val="0"/>
              <w:overflowPunct w:val="0"/>
              <w:autoSpaceDE w:val="0"/>
              <w:autoSpaceDN w:val="0"/>
              <w:adjustRightInd w:val="0"/>
              <w:spacing w:after="0" w:line="257" w:lineRule="exac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Yes</w:t>
            </w:r>
          </w:p>
        </w:tc>
        <w:tc>
          <w:tcPr>
            <w:tcW w:w="2059" w:type="dxa"/>
            <w:tcBorders>
              <w:top w:val="single" w:sz="4" w:space="0" w:color="000000"/>
              <w:left w:val="single" w:sz="4" w:space="0" w:color="000000"/>
              <w:bottom w:val="single" w:sz="4" w:space="0" w:color="000000"/>
              <w:right w:val="single" w:sz="4" w:space="0" w:color="000000"/>
            </w:tcBorders>
          </w:tcPr>
          <w:p w14:paraId="2FA135D6" w14:textId="77777777" w:rsidR="00AF5ADD" w:rsidRPr="00AF5ADD" w:rsidRDefault="00AF5ADD" w:rsidP="00AF5ADD">
            <w:pPr>
              <w:widowControl w:val="0"/>
              <w:kinsoku w:val="0"/>
              <w:overflowPunct w:val="0"/>
              <w:autoSpaceDE w:val="0"/>
              <w:autoSpaceDN w:val="0"/>
              <w:adjustRightInd w:val="0"/>
              <w:spacing w:after="0" w:line="257" w:lineRule="exac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w:t>
            </w:r>
          </w:p>
        </w:tc>
        <w:tc>
          <w:tcPr>
            <w:tcW w:w="2058" w:type="dxa"/>
            <w:tcBorders>
              <w:top w:val="single" w:sz="4" w:space="0" w:color="000000"/>
              <w:left w:val="single" w:sz="4" w:space="0" w:color="000000"/>
              <w:bottom w:val="single" w:sz="4" w:space="0" w:color="000000"/>
              <w:right w:val="single" w:sz="4" w:space="0" w:color="000000"/>
            </w:tcBorders>
          </w:tcPr>
          <w:p w14:paraId="569B2DC7" w14:textId="77777777" w:rsidR="00AF5ADD" w:rsidRPr="00AF5ADD" w:rsidRDefault="00AF5ADD" w:rsidP="00AF5ADD">
            <w:pPr>
              <w:widowControl w:val="0"/>
              <w:kinsoku w:val="0"/>
              <w:overflowPunct w:val="0"/>
              <w:autoSpaceDE w:val="0"/>
              <w:autoSpaceDN w:val="0"/>
              <w:adjustRightInd w:val="0"/>
              <w:spacing w:after="0" w:line="257" w:lineRule="exact"/>
              <w:ind w:right="869"/>
              <w:jc w:val="righ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w:t>
            </w:r>
          </w:p>
        </w:tc>
        <w:tc>
          <w:tcPr>
            <w:tcW w:w="2060" w:type="dxa"/>
            <w:tcBorders>
              <w:top w:val="single" w:sz="4" w:space="0" w:color="000000"/>
              <w:left w:val="single" w:sz="4" w:space="0" w:color="000000"/>
              <w:bottom w:val="single" w:sz="4" w:space="0" w:color="000000"/>
              <w:right w:val="single" w:sz="4" w:space="0" w:color="000000"/>
            </w:tcBorders>
          </w:tcPr>
          <w:p w14:paraId="1A381FBC" w14:textId="77777777" w:rsidR="00AF5ADD" w:rsidRPr="00AF5ADD" w:rsidRDefault="00AF5ADD" w:rsidP="00AF5ADD">
            <w:pPr>
              <w:widowControl w:val="0"/>
              <w:kinsoku w:val="0"/>
              <w:overflowPunct w:val="0"/>
              <w:autoSpaceDE w:val="0"/>
              <w:autoSpaceDN w:val="0"/>
              <w:adjustRightInd w:val="0"/>
              <w:spacing w:after="0" w:line="257" w:lineRule="exact"/>
              <w:ind w:right="591"/>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Yes</w:t>
            </w:r>
          </w:p>
        </w:tc>
      </w:tr>
      <w:tr w:rsidR="00AF5ADD" w:rsidRPr="00AF5ADD" w14:paraId="674D5B31" w14:textId="77777777" w:rsidTr="006759FF">
        <w:trPr>
          <w:trHeight w:val="275"/>
        </w:trPr>
        <w:tc>
          <w:tcPr>
            <w:tcW w:w="2508" w:type="dxa"/>
            <w:tcBorders>
              <w:top w:val="single" w:sz="4" w:space="0" w:color="000000"/>
              <w:left w:val="single" w:sz="4" w:space="0" w:color="000000"/>
              <w:bottom w:val="single" w:sz="4" w:space="0" w:color="000000"/>
              <w:right w:val="single" w:sz="4" w:space="0" w:color="000000"/>
            </w:tcBorders>
          </w:tcPr>
          <w:p w14:paraId="319D85C1"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Hold-ups &amp;</w:t>
            </w:r>
            <w:r w:rsidRPr="00AF5ADD">
              <w:rPr>
                <w:rFonts w:ascii="Times New Roman" w:eastAsiaTheme="minorEastAsia" w:hAnsi="Times New Roman" w:cs="Times New Roman"/>
                <w:b/>
                <w:bCs/>
                <w:spacing w:val="-1"/>
                <w:sz w:val="24"/>
                <w:szCs w:val="24"/>
              </w:rPr>
              <w:t xml:space="preserve"> </w:t>
            </w:r>
            <w:proofErr w:type="gramStart"/>
            <w:r w:rsidRPr="00AF5ADD">
              <w:rPr>
                <w:rFonts w:ascii="Times New Roman" w:eastAsiaTheme="minorEastAsia" w:hAnsi="Times New Roman" w:cs="Times New Roman"/>
                <w:b/>
                <w:bCs/>
                <w:sz w:val="24"/>
                <w:szCs w:val="24"/>
              </w:rPr>
              <w:t>Hold-outs</w:t>
            </w:r>
            <w:proofErr w:type="gramEnd"/>
          </w:p>
        </w:tc>
        <w:tc>
          <w:tcPr>
            <w:tcW w:w="1610" w:type="dxa"/>
            <w:tcBorders>
              <w:top w:val="single" w:sz="4" w:space="0" w:color="000000"/>
              <w:left w:val="single" w:sz="4" w:space="0" w:color="000000"/>
              <w:bottom w:val="single" w:sz="4" w:space="0" w:color="000000"/>
              <w:right w:val="single" w:sz="4" w:space="0" w:color="000000"/>
            </w:tcBorders>
          </w:tcPr>
          <w:p w14:paraId="03211D40"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w:t>
            </w:r>
          </w:p>
        </w:tc>
        <w:tc>
          <w:tcPr>
            <w:tcW w:w="2059" w:type="dxa"/>
            <w:tcBorders>
              <w:top w:val="single" w:sz="4" w:space="0" w:color="000000"/>
              <w:left w:val="single" w:sz="4" w:space="0" w:color="000000"/>
              <w:bottom w:val="single" w:sz="4" w:space="0" w:color="000000"/>
              <w:right w:val="single" w:sz="4" w:space="0" w:color="000000"/>
            </w:tcBorders>
          </w:tcPr>
          <w:p w14:paraId="286BD573"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Yes</w:t>
            </w:r>
          </w:p>
        </w:tc>
        <w:tc>
          <w:tcPr>
            <w:tcW w:w="2058" w:type="dxa"/>
            <w:tcBorders>
              <w:top w:val="single" w:sz="4" w:space="0" w:color="000000"/>
              <w:left w:val="single" w:sz="4" w:space="0" w:color="000000"/>
              <w:bottom w:val="single" w:sz="4" w:space="0" w:color="000000"/>
              <w:right w:val="single" w:sz="4" w:space="0" w:color="000000"/>
            </w:tcBorders>
          </w:tcPr>
          <w:p w14:paraId="4BE87545" w14:textId="77777777" w:rsidR="00AF5ADD" w:rsidRPr="00AF5ADD" w:rsidRDefault="00AF5ADD" w:rsidP="00AF5ADD">
            <w:pPr>
              <w:widowControl w:val="0"/>
              <w:kinsoku w:val="0"/>
              <w:overflowPunct w:val="0"/>
              <w:autoSpaceDE w:val="0"/>
              <w:autoSpaceDN w:val="0"/>
              <w:adjustRightInd w:val="0"/>
              <w:spacing w:after="0" w:line="256" w:lineRule="exact"/>
              <w:ind w:right="870"/>
              <w:jc w:val="righ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w:t>
            </w:r>
          </w:p>
        </w:tc>
        <w:tc>
          <w:tcPr>
            <w:tcW w:w="2060" w:type="dxa"/>
            <w:tcBorders>
              <w:top w:val="single" w:sz="4" w:space="0" w:color="000000"/>
              <w:left w:val="single" w:sz="4" w:space="0" w:color="000000"/>
              <w:bottom w:val="single" w:sz="4" w:space="0" w:color="000000"/>
              <w:right w:val="single" w:sz="4" w:space="0" w:color="000000"/>
            </w:tcBorders>
          </w:tcPr>
          <w:p w14:paraId="2FE7B667" w14:textId="77777777" w:rsidR="00AF5ADD" w:rsidRPr="00AF5ADD" w:rsidRDefault="00AF5ADD" w:rsidP="00AF5ADD">
            <w:pPr>
              <w:widowControl w:val="0"/>
              <w:kinsoku w:val="0"/>
              <w:overflowPunct w:val="0"/>
              <w:autoSpaceDE w:val="0"/>
              <w:autoSpaceDN w:val="0"/>
              <w:adjustRightInd w:val="0"/>
              <w:spacing w:after="0" w:line="256" w:lineRule="exact"/>
              <w:ind w:right="591"/>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w:t>
            </w:r>
          </w:p>
        </w:tc>
      </w:tr>
    </w:tbl>
    <w:p w14:paraId="1DB05579"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0"/>
          <w:szCs w:val="20"/>
        </w:rPr>
      </w:pPr>
    </w:p>
    <w:p w14:paraId="10CBC14D" w14:textId="77777777" w:rsidR="00AF5ADD" w:rsidRPr="00AF5ADD" w:rsidRDefault="00AF5ADD" w:rsidP="00AF5ADD">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8"/>
          <w:szCs w:val="28"/>
        </w:rPr>
      </w:pPr>
    </w:p>
    <w:tbl>
      <w:tblPr>
        <w:tblW w:w="10296" w:type="dxa"/>
        <w:tblInd w:w="5" w:type="dxa"/>
        <w:tblLayout w:type="fixed"/>
        <w:tblCellMar>
          <w:left w:w="0" w:type="dxa"/>
          <w:right w:w="0" w:type="dxa"/>
        </w:tblCellMar>
        <w:tblLook w:val="0000" w:firstRow="0" w:lastRow="0" w:firstColumn="0" w:lastColumn="0" w:noHBand="0" w:noVBand="0"/>
      </w:tblPr>
      <w:tblGrid>
        <w:gridCol w:w="2868"/>
        <w:gridCol w:w="3000"/>
        <w:gridCol w:w="2280"/>
        <w:gridCol w:w="2148"/>
      </w:tblGrid>
      <w:tr w:rsidR="00F250E8" w:rsidRPr="00AF5ADD" w14:paraId="10D816FC" w14:textId="77777777" w:rsidTr="00F250E8">
        <w:trPr>
          <w:trHeight w:val="552"/>
        </w:trPr>
        <w:tc>
          <w:tcPr>
            <w:tcW w:w="286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3C35F3E"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tc>
        <w:tc>
          <w:tcPr>
            <w:tcW w:w="30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929B72D" w14:textId="77777777" w:rsidR="00AF5ADD" w:rsidRPr="00AF5ADD" w:rsidRDefault="00AF5ADD" w:rsidP="00AF5ADD">
            <w:pPr>
              <w:widowControl w:val="0"/>
              <w:kinsoku w:val="0"/>
              <w:overflowPunct w:val="0"/>
              <w:autoSpaceDE w:val="0"/>
              <w:autoSpaceDN w:val="0"/>
              <w:adjustRightInd w:val="0"/>
              <w:spacing w:after="0" w:line="275" w:lineRule="exact"/>
              <w:ind w:right="185"/>
              <w:jc w:val="center"/>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Schemes</w:t>
            </w:r>
            <w:r w:rsidRPr="00AF5ADD">
              <w:rPr>
                <w:rFonts w:ascii="Times New Roman" w:eastAsiaTheme="minorEastAsia" w:hAnsi="Times New Roman" w:cs="Times New Roman"/>
                <w:b/>
                <w:bCs/>
                <w:spacing w:val="-7"/>
                <w:sz w:val="24"/>
                <w:szCs w:val="24"/>
              </w:rPr>
              <w:t xml:space="preserve"> </w:t>
            </w:r>
            <w:r w:rsidRPr="00AF5ADD">
              <w:rPr>
                <w:rFonts w:ascii="Times New Roman" w:eastAsiaTheme="minorEastAsia" w:hAnsi="Times New Roman" w:cs="Times New Roman"/>
                <w:b/>
                <w:bCs/>
                <w:sz w:val="24"/>
                <w:szCs w:val="24"/>
              </w:rPr>
              <w:t>of</w:t>
            </w:r>
            <w:r w:rsidRPr="00AF5ADD">
              <w:rPr>
                <w:rFonts w:ascii="Times New Roman" w:eastAsiaTheme="minorEastAsia" w:hAnsi="Times New Roman" w:cs="Times New Roman"/>
                <w:b/>
                <w:bCs/>
                <w:spacing w:val="-6"/>
                <w:sz w:val="24"/>
                <w:szCs w:val="24"/>
              </w:rPr>
              <w:t xml:space="preserve"> </w:t>
            </w:r>
            <w:r w:rsidRPr="00AF5ADD">
              <w:rPr>
                <w:rFonts w:ascii="Times New Roman" w:eastAsiaTheme="minorEastAsia" w:hAnsi="Times New Roman" w:cs="Times New Roman"/>
                <w:b/>
                <w:bCs/>
                <w:sz w:val="24"/>
                <w:szCs w:val="24"/>
              </w:rPr>
              <w:t>Arrangement</w:t>
            </w:r>
          </w:p>
        </w:tc>
        <w:tc>
          <w:tcPr>
            <w:tcW w:w="228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064F152" w14:textId="77777777" w:rsidR="00AF5ADD" w:rsidRPr="00AF5ADD" w:rsidRDefault="00AF5ADD" w:rsidP="00AF5ADD">
            <w:pPr>
              <w:widowControl w:val="0"/>
              <w:kinsoku w:val="0"/>
              <w:overflowPunct w:val="0"/>
              <w:autoSpaceDE w:val="0"/>
              <w:autoSpaceDN w:val="0"/>
              <w:adjustRightInd w:val="0"/>
              <w:spacing w:after="0" w:line="276" w:lineRule="exact"/>
              <w:ind w:right="363"/>
              <w:rPr>
                <w:rFonts w:ascii="Times New Roman" w:eastAsiaTheme="minorEastAsia" w:hAnsi="Times New Roman" w:cs="Times New Roman"/>
                <w:b/>
                <w:bCs/>
                <w:spacing w:val="-1"/>
                <w:sz w:val="24"/>
                <w:szCs w:val="24"/>
              </w:rPr>
            </w:pPr>
            <w:r w:rsidRPr="00AF5ADD">
              <w:rPr>
                <w:rFonts w:ascii="Times New Roman" w:eastAsiaTheme="minorEastAsia" w:hAnsi="Times New Roman" w:cs="Times New Roman"/>
                <w:b/>
                <w:bCs/>
                <w:sz w:val="24"/>
                <w:szCs w:val="24"/>
              </w:rPr>
              <w:t>Run-off with</w:t>
            </w:r>
            <w:r w:rsidRPr="00AF5ADD">
              <w:rPr>
                <w:rFonts w:ascii="Times New Roman" w:eastAsiaTheme="minorEastAsia" w:hAnsi="Times New Roman" w:cs="Times New Roman"/>
                <w:b/>
                <w:bCs/>
                <w:spacing w:val="1"/>
                <w:sz w:val="24"/>
                <w:szCs w:val="24"/>
              </w:rPr>
              <w:t xml:space="preserve"> </w:t>
            </w:r>
            <w:r w:rsidRPr="00AF5ADD">
              <w:rPr>
                <w:rFonts w:ascii="Times New Roman" w:eastAsiaTheme="minorEastAsia" w:hAnsi="Times New Roman" w:cs="Times New Roman"/>
                <w:b/>
                <w:bCs/>
                <w:spacing w:val="-1"/>
                <w:sz w:val="24"/>
                <w:szCs w:val="24"/>
              </w:rPr>
              <w:t>Commutations</w:t>
            </w:r>
          </w:p>
        </w:tc>
        <w:tc>
          <w:tcPr>
            <w:tcW w:w="214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B8AA490" w14:textId="77777777" w:rsidR="00AF5ADD" w:rsidRPr="00AF5ADD" w:rsidRDefault="00AF5ADD" w:rsidP="00AF5ADD">
            <w:pPr>
              <w:widowControl w:val="0"/>
              <w:kinsoku w:val="0"/>
              <w:overflowPunct w:val="0"/>
              <w:autoSpaceDE w:val="0"/>
              <w:autoSpaceDN w:val="0"/>
              <w:adjustRightInd w:val="0"/>
              <w:spacing w:after="0" w:line="276" w:lineRule="exact"/>
              <w:ind w:right="325"/>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pacing w:val="-1"/>
                <w:sz w:val="24"/>
                <w:szCs w:val="24"/>
              </w:rPr>
              <w:t>Rehabilitation</w:t>
            </w:r>
            <w:r w:rsidRPr="00AF5ADD">
              <w:rPr>
                <w:rFonts w:ascii="Times New Roman" w:eastAsiaTheme="minorEastAsia" w:hAnsi="Times New Roman" w:cs="Times New Roman"/>
                <w:b/>
                <w:bCs/>
                <w:spacing w:val="-57"/>
                <w:sz w:val="24"/>
                <w:szCs w:val="24"/>
              </w:rPr>
              <w:t xml:space="preserve"> </w:t>
            </w:r>
            <w:r w:rsidRPr="00AF5ADD">
              <w:rPr>
                <w:rFonts w:ascii="Times New Roman" w:eastAsiaTheme="minorEastAsia" w:hAnsi="Times New Roman" w:cs="Times New Roman"/>
                <w:b/>
                <w:bCs/>
                <w:sz w:val="24"/>
                <w:szCs w:val="24"/>
              </w:rPr>
              <w:t>Proceedings</w:t>
            </w:r>
          </w:p>
        </w:tc>
      </w:tr>
      <w:tr w:rsidR="00AF5ADD" w:rsidRPr="00AF5ADD" w14:paraId="1A1A1679" w14:textId="77777777" w:rsidTr="006759FF">
        <w:trPr>
          <w:trHeight w:val="275"/>
        </w:trPr>
        <w:tc>
          <w:tcPr>
            <w:tcW w:w="2868" w:type="dxa"/>
            <w:tcBorders>
              <w:top w:val="single" w:sz="4" w:space="0" w:color="000000"/>
              <w:left w:val="single" w:sz="4" w:space="0" w:color="000000"/>
              <w:bottom w:val="single" w:sz="4" w:space="0" w:color="000000"/>
              <w:right w:val="single" w:sz="4" w:space="0" w:color="000000"/>
            </w:tcBorders>
          </w:tcPr>
          <w:p w14:paraId="4CF67FF6"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Who</w:t>
            </w:r>
            <w:r w:rsidRPr="00AF5ADD">
              <w:rPr>
                <w:rFonts w:ascii="Times New Roman" w:eastAsiaTheme="minorEastAsia" w:hAnsi="Times New Roman" w:cs="Times New Roman"/>
                <w:b/>
                <w:bCs/>
                <w:spacing w:val="-4"/>
                <w:sz w:val="24"/>
                <w:szCs w:val="24"/>
              </w:rPr>
              <w:t xml:space="preserve"> </w:t>
            </w:r>
            <w:r w:rsidRPr="00AF5ADD">
              <w:rPr>
                <w:rFonts w:ascii="Times New Roman" w:eastAsiaTheme="minorEastAsia" w:hAnsi="Times New Roman" w:cs="Times New Roman"/>
                <w:b/>
                <w:bCs/>
                <w:sz w:val="24"/>
                <w:szCs w:val="24"/>
              </w:rPr>
              <w:t>Runs</w:t>
            </w:r>
            <w:r w:rsidRPr="00AF5ADD">
              <w:rPr>
                <w:rFonts w:ascii="Times New Roman" w:eastAsiaTheme="minorEastAsia" w:hAnsi="Times New Roman" w:cs="Times New Roman"/>
                <w:b/>
                <w:bCs/>
                <w:spacing w:val="-3"/>
                <w:sz w:val="24"/>
                <w:szCs w:val="24"/>
              </w:rPr>
              <w:t xml:space="preserve"> </w:t>
            </w:r>
            <w:r w:rsidRPr="00AF5ADD">
              <w:rPr>
                <w:rFonts w:ascii="Times New Roman" w:eastAsiaTheme="minorEastAsia" w:hAnsi="Times New Roman" w:cs="Times New Roman"/>
                <w:b/>
                <w:bCs/>
                <w:sz w:val="24"/>
                <w:szCs w:val="24"/>
              </w:rPr>
              <w:t>the</w:t>
            </w:r>
            <w:r w:rsidRPr="00AF5ADD">
              <w:rPr>
                <w:rFonts w:ascii="Times New Roman" w:eastAsiaTheme="minorEastAsia" w:hAnsi="Times New Roman" w:cs="Times New Roman"/>
                <w:b/>
                <w:bCs/>
                <w:spacing w:val="-2"/>
                <w:sz w:val="24"/>
                <w:szCs w:val="24"/>
              </w:rPr>
              <w:t xml:space="preserve"> </w:t>
            </w:r>
            <w:r w:rsidRPr="00AF5ADD">
              <w:rPr>
                <w:rFonts w:ascii="Times New Roman" w:eastAsiaTheme="minorEastAsia" w:hAnsi="Times New Roman" w:cs="Times New Roman"/>
                <w:b/>
                <w:bCs/>
                <w:sz w:val="24"/>
                <w:szCs w:val="24"/>
              </w:rPr>
              <w:t>Case</w:t>
            </w:r>
          </w:p>
        </w:tc>
        <w:tc>
          <w:tcPr>
            <w:tcW w:w="3000" w:type="dxa"/>
            <w:tcBorders>
              <w:top w:val="single" w:sz="4" w:space="0" w:color="000000"/>
              <w:left w:val="single" w:sz="4" w:space="0" w:color="000000"/>
              <w:bottom w:val="single" w:sz="4" w:space="0" w:color="000000"/>
              <w:right w:val="single" w:sz="4" w:space="0" w:color="000000"/>
            </w:tcBorders>
          </w:tcPr>
          <w:p w14:paraId="2797E5F9" w14:textId="77777777" w:rsidR="00AF5ADD" w:rsidRPr="00AF5ADD" w:rsidRDefault="00AF5ADD" w:rsidP="00AF5ADD">
            <w:pPr>
              <w:widowControl w:val="0"/>
              <w:kinsoku w:val="0"/>
              <w:overflowPunct w:val="0"/>
              <w:autoSpaceDE w:val="0"/>
              <w:autoSpaceDN w:val="0"/>
              <w:adjustRightInd w:val="0"/>
              <w:spacing w:after="0" w:line="256" w:lineRule="exact"/>
              <w:ind w:right="182"/>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Management</w:t>
            </w:r>
          </w:p>
        </w:tc>
        <w:tc>
          <w:tcPr>
            <w:tcW w:w="2280" w:type="dxa"/>
            <w:tcBorders>
              <w:top w:val="single" w:sz="4" w:space="0" w:color="000000"/>
              <w:left w:val="single" w:sz="4" w:space="0" w:color="000000"/>
              <w:bottom w:val="single" w:sz="4" w:space="0" w:color="000000"/>
              <w:right w:val="single" w:sz="4" w:space="0" w:color="000000"/>
            </w:tcBorders>
          </w:tcPr>
          <w:p w14:paraId="095E40A0" w14:textId="77777777" w:rsidR="00AF5ADD" w:rsidRPr="00AF5ADD" w:rsidRDefault="00AF5ADD" w:rsidP="00AF5ADD">
            <w:pPr>
              <w:widowControl w:val="0"/>
              <w:kinsoku w:val="0"/>
              <w:overflowPunct w:val="0"/>
              <w:autoSpaceDE w:val="0"/>
              <w:autoSpaceDN w:val="0"/>
              <w:adjustRightInd w:val="0"/>
              <w:spacing w:after="0" w:line="256" w:lineRule="exact"/>
              <w:ind w:right="113"/>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Management</w:t>
            </w:r>
          </w:p>
        </w:tc>
        <w:tc>
          <w:tcPr>
            <w:tcW w:w="2148" w:type="dxa"/>
            <w:tcBorders>
              <w:top w:val="single" w:sz="4" w:space="0" w:color="000000"/>
              <w:left w:val="single" w:sz="4" w:space="0" w:color="000000"/>
              <w:bottom w:val="single" w:sz="4" w:space="0" w:color="000000"/>
              <w:right w:val="single" w:sz="4" w:space="0" w:color="000000"/>
            </w:tcBorders>
          </w:tcPr>
          <w:p w14:paraId="7FE1F251" w14:textId="77777777" w:rsidR="00AF5ADD" w:rsidRPr="00AF5ADD" w:rsidRDefault="00AF5ADD" w:rsidP="00AF5ADD">
            <w:pPr>
              <w:widowControl w:val="0"/>
              <w:kinsoku w:val="0"/>
              <w:overflowPunct w:val="0"/>
              <w:autoSpaceDE w:val="0"/>
              <w:autoSpaceDN w:val="0"/>
              <w:adjustRightInd w:val="0"/>
              <w:spacing w:after="0" w:line="256" w:lineRule="exact"/>
              <w:ind w:right="114"/>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Regulator</w:t>
            </w:r>
          </w:p>
        </w:tc>
      </w:tr>
      <w:tr w:rsidR="00AF5ADD" w:rsidRPr="00AF5ADD" w14:paraId="33AE7D89" w14:textId="77777777" w:rsidTr="006759FF">
        <w:trPr>
          <w:trHeight w:val="275"/>
        </w:trPr>
        <w:tc>
          <w:tcPr>
            <w:tcW w:w="2868" w:type="dxa"/>
            <w:tcBorders>
              <w:top w:val="single" w:sz="4" w:space="0" w:color="000000"/>
              <w:left w:val="single" w:sz="4" w:space="0" w:color="000000"/>
              <w:bottom w:val="single" w:sz="4" w:space="0" w:color="000000"/>
              <w:right w:val="single" w:sz="4" w:space="0" w:color="000000"/>
            </w:tcBorders>
          </w:tcPr>
          <w:p w14:paraId="75DCDBF9"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Stay</w:t>
            </w:r>
            <w:r w:rsidRPr="00AF5ADD">
              <w:rPr>
                <w:rFonts w:ascii="Times New Roman" w:eastAsiaTheme="minorEastAsia" w:hAnsi="Times New Roman" w:cs="Times New Roman"/>
                <w:b/>
                <w:bCs/>
                <w:spacing w:val="-1"/>
                <w:sz w:val="24"/>
                <w:szCs w:val="24"/>
              </w:rPr>
              <w:t xml:space="preserve"> </w:t>
            </w:r>
            <w:r w:rsidRPr="00AF5ADD">
              <w:rPr>
                <w:rFonts w:ascii="Times New Roman" w:eastAsiaTheme="minorEastAsia" w:hAnsi="Times New Roman" w:cs="Times New Roman"/>
                <w:b/>
                <w:bCs/>
                <w:sz w:val="24"/>
                <w:szCs w:val="24"/>
              </w:rPr>
              <w:t>of</w:t>
            </w:r>
            <w:r w:rsidRPr="00AF5ADD">
              <w:rPr>
                <w:rFonts w:ascii="Times New Roman" w:eastAsiaTheme="minorEastAsia" w:hAnsi="Times New Roman" w:cs="Times New Roman"/>
                <w:b/>
                <w:bCs/>
                <w:spacing w:val="-1"/>
                <w:sz w:val="24"/>
                <w:szCs w:val="24"/>
              </w:rPr>
              <w:t xml:space="preserve"> </w:t>
            </w:r>
            <w:r w:rsidRPr="00AF5ADD">
              <w:rPr>
                <w:rFonts w:ascii="Times New Roman" w:eastAsiaTheme="minorEastAsia" w:hAnsi="Times New Roman" w:cs="Times New Roman"/>
                <w:b/>
                <w:bCs/>
                <w:sz w:val="24"/>
                <w:szCs w:val="24"/>
              </w:rPr>
              <w:t>Proceedings</w:t>
            </w:r>
          </w:p>
        </w:tc>
        <w:tc>
          <w:tcPr>
            <w:tcW w:w="3000" w:type="dxa"/>
            <w:tcBorders>
              <w:top w:val="single" w:sz="4" w:space="0" w:color="000000"/>
              <w:left w:val="single" w:sz="4" w:space="0" w:color="000000"/>
              <w:bottom w:val="single" w:sz="4" w:space="0" w:color="000000"/>
              <w:right w:val="single" w:sz="4" w:space="0" w:color="000000"/>
            </w:tcBorders>
          </w:tcPr>
          <w:p w14:paraId="34EFCC41" w14:textId="77777777" w:rsidR="00AF5ADD" w:rsidRPr="00AF5ADD" w:rsidRDefault="00AF5ADD" w:rsidP="00AF5ADD">
            <w:pPr>
              <w:widowControl w:val="0"/>
              <w:kinsoku w:val="0"/>
              <w:overflowPunct w:val="0"/>
              <w:autoSpaceDE w:val="0"/>
              <w:autoSpaceDN w:val="0"/>
              <w:adjustRightInd w:val="0"/>
              <w:spacing w:after="0" w:line="256" w:lineRule="exact"/>
              <w:ind w:right="183"/>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Yes</w:t>
            </w:r>
          </w:p>
        </w:tc>
        <w:tc>
          <w:tcPr>
            <w:tcW w:w="2280" w:type="dxa"/>
            <w:tcBorders>
              <w:top w:val="single" w:sz="4" w:space="0" w:color="000000"/>
              <w:left w:val="single" w:sz="4" w:space="0" w:color="000000"/>
              <w:bottom w:val="single" w:sz="4" w:space="0" w:color="000000"/>
              <w:right w:val="single" w:sz="4" w:space="0" w:color="000000"/>
            </w:tcBorders>
          </w:tcPr>
          <w:p w14:paraId="6E7BA98F" w14:textId="77777777" w:rsidR="00AF5ADD" w:rsidRPr="00AF5ADD" w:rsidRDefault="00AF5ADD" w:rsidP="00AF5ADD">
            <w:pPr>
              <w:widowControl w:val="0"/>
              <w:kinsoku w:val="0"/>
              <w:overflowPunct w:val="0"/>
              <w:autoSpaceDE w:val="0"/>
              <w:autoSpaceDN w:val="0"/>
              <w:adjustRightInd w:val="0"/>
              <w:spacing w:after="0" w:line="256" w:lineRule="exact"/>
              <w:ind w:right="113"/>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w:t>
            </w:r>
          </w:p>
        </w:tc>
        <w:tc>
          <w:tcPr>
            <w:tcW w:w="2148" w:type="dxa"/>
            <w:tcBorders>
              <w:top w:val="single" w:sz="4" w:space="0" w:color="000000"/>
              <w:left w:val="single" w:sz="4" w:space="0" w:color="000000"/>
              <w:bottom w:val="single" w:sz="4" w:space="0" w:color="000000"/>
              <w:right w:val="single" w:sz="4" w:space="0" w:color="000000"/>
            </w:tcBorders>
          </w:tcPr>
          <w:p w14:paraId="1924CBE3" w14:textId="77777777" w:rsidR="00AF5ADD" w:rsidRPr="00AF5ADD" w:rsidRDefault="00AF5ADD" w:rsidP="00AF5ADD">
            <w:pPr>
              <w:widowControl w:val="0"/>
              <w:kinsoku w:val="0"/>
              <w:overflowPunct w:val="0"/>
              <w:autoSpaceDE w:val="0"/>
              <w:autoSpaceDN w:val="0"/>
              <w:adjustRightInd w:val="0"/>
              <w:spacing w:after="0" w:line="256" w:lineRule="exact"/>
              <w:ind w:right="114"/>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Yes</w:t>
            </w:r>
          </w:p>
        </w:tc>
      </w:tr>
      <w:tr w:rsidR="00AF5ADD" w:rsidRPr="00AF5ADD" w14:paraId="412E0DE3" w14:textId="77777777" w:rsidTr="006759FF">
        <w:trPr>
          <w:trHeight w:val="276"/>
        </w:trPr>
        <w:tc>
          <w:tcPr>
            <w:tcW w:w="2868" w:type="dxa"/>
            <w:tcBorders>
              <w:top w:val="single" w:sz="4" w:space="0" w:color="000000"/>
              <w:left w:val="single" w:sz="4" w:space="0" w:color="000000"/>
              <w:bottom w:val="single" w:sz="4" w:space="0" w:color="000000"/>
              <w:right w:val="single" w:sz="4" w:space="0" w:color="000000"/>
            </w:tcBorders>
          </w:tcPr>
          <w:p w14:paraId="4812C1D7" w14:textId="77777777" w:rsidR="00AF5ADD" w:rsidRPr="00AF5ADD" w:rsidRDefault="00AF5ADD" w:rsidP="00AF5ADD">
            <w:pPr>
              <w:widowControl w:val="0"/>
              <w:kinsoku w:val="0"/>
              <w:overflowPunct w:val="0"/>
              <w:autoSpaceDE w:val="0"/>
              <w:autoSpaceDN w:val="0"/>
              <w:adjustRightInd w:val="0"/>
              <w:spacing w:after="0" w:line="257" w:lineRule="exact"/>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Hold-ups</w:t>
            </w:r>
            <w:r w:rsidRPr="00AF5ADD">
              <w:rPr>
                <w:rFonts w:ascii="Times New Roman" w:eastAsiaTheme="minorEastAsia" w:hAnsi="Times New Roman" w:cs="Times New Roman"/>
                <w:b/>
                <w:bCs/>
                <w:spacing w:val="-1"/>
                <w:sz w:val="24"/>
                <w:szCs w:val="24"/>
              </w:rPr>
              <w:t xml:space="preserve"> </w:t>
            </w:r>
            <w:r w:rsidRPr="00AF5ADD">
              <w:rPr>
                <w:rFonts w:ascii="Times New Roman" w:eastAsiaTheme="minorEastAsia" w:hAnsi="Times New Roman" w:cs="Times New Roman"/>
                <w:b/>
                <w:bCs/>
                <w:sz w:val="24"/>
                <w:szCs w:val="24"/>
              </w:rPr>
              <w:t>and</w:t>
            </w:r>
            <w:r w:rsidRPr="00AF5ADD">
              <w:rPr>
                <w:rFonts w:ascii="Times New Roman" w:eastAsiaTheme="minorEastAsia" w:hAnsi="Times New Roman" w:cs="Times New Roman"/>
                <w:b/>
                <w:bCs/>
                <w:spacing w:val="-1"/>
                <w:sz w:val="24"/>
                <w:szCs w:val="24"/>
              </w:rPr>
              <w:t xml:space="preserve"> </w:t>
            </w:r>
            <w:proofErr w:type="gramStart"/>
            <w:r w:rsidRPr="00AF5ADD">
              <w:rPr>
                <w:rFonts w:ascii="Times New Roman" w:eastAsiaTheme="minorEastAsia" w:hAnsi="Times New Roman" w:cs="Times New Roman"/>
                <w:b/>
                <w:bCs/>
                <w:sz w:val="24"/>
                <w:szCs w:val="24"/>
              </w:rPr>
              <w:t>Hold-outs</w:t>
            </w:r>
            <w:proofErr w:type="gramEnd"/>
          </w:p>
        </w:tc>
        <w:tc>
          <w:tcPr>
            <w:tcW w:w="3000" w:type="dxa"/>
            <w:tcBorders>
              <w:top w:val="single" w:sz="4" w:space="0" w:color="000000"/>
              <w:left w:val="single" w:sz="4" w:space="0" w:color="000000"/>
              <w:bottom w:val="single" w:sz="4" w:space="0" w:color="000000"/>
              <w:right w:val="single" w:sz="4" w:space="0" w:color="000000"/>
            </w:tcBorders>
          </w:tcPr>
          <w:p w14:paraId="12A3437A" w14:textId="77777777" w:rsidR="00AF5ADD" w:rsidRPr="00AF5ADD" w:rsidRDefault="00AF5ADD" w:rsidP="00AF5ADD">
            <w:pPr>
              <w:widowControl w:val="0"/>
              <w:kinsoku w:val="0"/>
              <w:overflowPunct w:val="0"/>
              <w:autoSpaceDE w:val="0"/>
              <w:autoSpaceDN w:val="0"/>
              <w:adjustRightInd w:val="0"/>
              <w:spacing w:after="0" w:line="257" w:lineRule="exact"/>
              <w:ind w:right="183"/>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Yes</w:t>
            </w:r>
          </w:p>
        </w:tc>
        <w:tc>
          <w:tcPr>
            <w:tcW w:w="2280" w:type="dxa"/>
            <w:tcBorders>
              <w:top w:val="single" w:sz="4" w:space="0" w:color="000000"/>
              <w:left w:val="single" w:sz="4" w:space="0" w:color="000000"/>
              <w:bottom w:val="single" w:sz="4" w:space="0" w:color="000000"/>
              <w:right w:val="single" w:sz="4" w:space="0" w:color="000000"/>
            </w:tcBorders>
          </w:tcPr>
          <w:p w14:paraId="1C606827" w14:textId="77777777" w:rsidR="00AF5ADD" w:rsidRPr="00AF5ADD" w:rsidRDefault="00AF5ADD" w:rsidP="00AF5ADD">
            <w:pPr>
              <w:widowControl w:val="0"/>
              <w:kinsoku w:val="0"/>
              <w:overflowPunct w:val="0"/>
              <w:autoSpaceDE w:val="0"/>
              <w:autoSpaceDN w:val="0"/>
              <w:adjustRightInd w:val="0"/>
              <w:spacing w:after="0" w:line="257" w:lineRule="exact"/>
              <w:ind w:right="113"/>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Yes</w:t>
            </w:r>
          </w:p>
        </w:tc>
        <w:tc>
          <w:tcPr>
            <w:tcW w:w="2148" w:type="dxa"/>
            <w:tcBorders>
              <w:top w:val="single" w:sz="4" w:space="0" w:color="000000"/>
              <w:left w:val="single" w:sz="4" w:space="0" w:color="000000"/>
              <w:bottom w:val="single" w:sz="4" w:space="0" w:color="000000"/>
              <w:right w:val="single" w:sz="4" w:space="0" w:color="000000"/>
            </w:tcBorders>
          </w:tcPr>
          <w:p w14:paraId="398868ED" w14:textId="77777777" w:rsidR="00AF5ADD" w:rsidRPr="00AF5ADD" w:rsidRDefault="00AF5ADD" w:rsidP="00AF5ADD">
            <w:pPr>
              <w:widowControl w:val="0"/>
              <w:kinsoku w:val="0"/>
              <w:overflowPunct w:val="0"/>
              <w:autoSpaceDE w:val="0"/>
              <w:autoSpaceDN w:val="0"/>
              <w:adjustRightInd w:val="0"/>
              <w:spacing w:after="0" w:line="257" w:lineRule="exact"/>
              <w:ind w:right="114"/>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w:t>
            </w:r>
          </w:p>
        </w:tc>
      </w:tr>
      <w:tr w:rsidR="00AF5ADD" w:rsidRPr="00AF5ADD" w14:paraId="09D76F3A" w14:textId="77777777" w:rsidTr="006759FF">
        <w:trPr>
          <w:trHeight w:val="275"/>
        </w:trPr>
        <w:tc>
          <w:tcPr>
            <w:tcW w:w="2868" w:type="dxa"/>
            <w:tcBorders>
              <w:top w:val="single" w:sz="4" w:space="0" w:color="000000"/>
              <w:left w:val="single" w:sz="4" w:space="0" w:color="000000"/>
              <w:bottom w:val="single" w:sz="4" w:space="0" w:color="000000"/>
              <w:right w:val="single" w:sz="4" w:space="0" w:color="000000"/>
            </w:tcBorders>
          </w:tcPr>
          <w:p w14:paraId="1ED78360"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Creditor Votes</w:t>
            </w:r>
          </w:p>
        </w:tc>
        <w:tc>
          <w:tcPr>
            <w:tcW w:w="3000" w:type="dxa"/>
            <w:tcBorders>
              <w:top w:val="single" w:sz="4" w:space="0" w:color="000000"/>
              <w:left w:val="single" w:sz="4" w:space="0" w:color="000000"/>
              <w:bottom w:val="single" w:sz="4" w:space="0" w:color="000000"/>
              <w:right w:val="single" w:sz="4" w:space="0" w:color="000000"/>
            </w:tcBorders>
          </w:tcPr>
          <w:p w14:paraId="4CD7BF68" w14:textId="77777777" w:rsidR="00AF5ADD" w:rsidRPr="00AF5ADD" w:rsidRDefault="00AF5ADD" w:rsidP="00AF5ADD">
            <w:pPr>
              <w:widowControl w:val="0"/>
              <w:kinsoku w:val="0"/>
              <w:overflowPunct w:val="0"/>
              <w:autoSpaceDE w:val="0"/>
              <w:autoSpaceDN w:val="0"/>
              <w:adjustRightInd w:val="0"/>
              <w:spacing w:after="0" w:line="256" w:lineRule="exact"/>
              <w:ind w:right="183"/>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Yes</w:t>
            </w:r>
          </w:p>
        </w:tc>
        <w:tc>
          <w:tcPr>
            <w:tcW w:w="2280" w:type="dxa"/>
            <w:tcBorders>
              <w:top w:val="single" w:sz="4" w:space="0" w:color="000000"/>
              <w:left w:val="single" w:sz="4" w:space="0" w:color="000000"/>
              <w:bottom w:val="single" w:sz="4" w:space="0" w:color="000000"/>
              <w:right w:val="single" w:sz="4" w:space="0" w:color="000000"/>
            </w:tcBorders>
          </w:tcPr>
          <w:p w14:paraId="0BD6E834" w14:textId="77777777" w:rsidR="00AF5ADD" w:rsidRPr="00AF5ADD" w:rsidRDefault="00AF5ADD" w:rsidP="00AF5ADD">
            <w:pPr>
              <w:widowControl w:val="0"/>
              <w:kinsoku w:val="0"/>
              <w:overflowPunct w:val="0"/>
              <w:autoSpaceDE w:val="0"/>
              <w:autoSpaceDN w:val="0"/>
              <w:adjustRightInd w:val="0"/>
              <w:spacing w:after="0" w:line="256" w:lineRule="exact"/>
              <w:ind w:right="113"/>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Yes</w:t>
            </w:r>
          </w:p>
        </w:tc>
        <w:tc>
          <w:tcPr>
            <w:tcW w:w="2148" w:type="dxa"/>
            <w:tcBorders>
              <w:top w:val="single" w:sz="4" w:space="0" w:color="000000"/>
              <w:left w:val="single" w:sz="4" w:space="0" w:color="000000"/>
              <w:bottom w:val="single" w:sz="4" w:space="0" w:color="000000"/>
              <w:right w:val="single" w:sz="4" w:space="0" w:color="000000"/>
            </w:tcBorders>
          </w:tcPr>
          <w:p w14:paraId="4E96CA30" w14:textId="77777777" w:rsidR="00AF5ADD" w:rsidRPr="00AF5ADD" w:rsidRDefault="00AF5ADD" w:rsidP="00AF5ADD">
            <w:pPr>
              <w:widowControl w:val="0"/>
              <w:kinsoku w:val="0"/>
              <w:overflowPunct w:val="0"/>
              <w:autoSpaceDE w:val="0"/>
              <w:autoSpaceDN w:val="0"/>
              <w:adjustRightInd w:val="0"/>
              <w:spacing w:after="0" w:line="256" w:lineRule="exact"/>
              <w:ind w:right="114"/>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w:t>
            </w:r>
          </w:p>
        </w:tc>
      </w:tr>
      <w:tr w:rsidR="00AF5ADD" w:rsidRPr="00AF5ADD" w14:paraId="55B10F4D" w14:textId="77777777" w:rsidTr="006759FF">
        <w:trPr>
          <w:trHeight w:val="275"/>
        </w:trPr>
        <w:tc>
          <w:tcPr>
            <w:tcW w:w="2868" w:type="dxa"/>
            <w:tcBorders>
              <w:top w:val="single" w:sz="4" w:space="0" w:color="000000"/>
              <w:left w:val="single" w:sz="4" w:space="0" w:color="000000"/>
              <w:bottom w:val="single" w:sz="4" w:space="0" w:color="000000"/>
              <w:right w:val="single" w:sz="4" w:space="0" w:color="000000"/>
            </w:tcBorders>
          </w:tcPr>
          <w:p w14:paraId="28D2CB1B" w14:textId="77777777" w:rsidR="00AF5ADD" w:rsidRPr="00AF5ADD" w:rsidRDefault="00AF5ADD" w:rsidP="00AF5ADD">
            <w:pPr>
              <w:widowControl w:val="0"/>
              <w:kinsoku w:val="0"/>
              <w:overflowPunct w:val="0"/>
              <w:autoSpaceDE w:val="0"/>
              <w:autoSpaceDN w:val="0"/>
              <w:adjustRightInd w:val="0"/>
              <w:spacing w:after="0" w:line="256" w:lineRule="exact"/>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Regulatory</w:t>
            </w:r>
            <w:r w:rsidRPr="00AF5ADD">
              <w:rPr>
                <w:rFonts w:ascii="Times New Roman" w:eastAsiaTheme="minorEastAsia" w:hAnsi="Times New Roman" w:cs="Times New Roman"/>
                <w:b/>
                <w:bCs/>
                <w:spacing w:val="-7"/>
                <w:sz w:val="24"/>
                <w:szCs w:val="24"/>
              </w:rPr>
              <w:t xml:space="preserve"> </w:t>
            </w:r>
            <w:r w:rsidRPr="00AF5ADD">
              <w:rPr>
                <w:rFonts w:ascii="Times New Roman" w:eastAsiaTheme="minorEastAsia" w:hAnsi="Times New Roman" w:cs="Times New Roman"/>
                <w:b/>
                <w:bCs/>
                <w:sz w:val="24"/>
                <w:szCs w:val="24"/>
              </w:rPr>
              <w:t>Involvement</w:t>
            </w:r>
          </w:p>
        </w:tc>
        <w:tc>
          <w:tcPr>
            <w:tcW w:w="3000" w:type="dxa"/>
            <w:tcBorders>
              <w:top w:val="single" w:sz="4" w:space="0" w:color="000000"/>
              <w:left w:val="single" w:sz="4" w:space="0" w:color="000000"/>
              <w:bottom w:val="single" w:sz="4" w:space="0" w:color="000000"/>
              <w:right w:val="single" w:sz="4" w:space="0" w:color="000000"/>
            </w:tcBorders>
          </w:tcPr>
          <w:p w14:paraId="39C685C7" w14:textId="77777777" w:rsidR="00AF5ADD" w:rsidRPr="00AF5ADD" w:rsidRDefault="00AF5ADD" w:rsidP="00AF5ADD">
            <w:pPr>
              <w:widowControl w:val="0"/>
              <w:kinsoku w:val="0"/>
              <w:overflowPunct w:val="0"/>
              <w:autoSpaceDE w:val="0"/>
              <w:autoSpaceDN w:val="0"/>
              <w:adjustRightInd w:val="0"/>
              <w:spacing w:after="0" w:line="256" w:lineRule="exact"/>
              <w:ind w:right="183"/>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Review</w:t>
            </w:r>
          </w:p>
        </w:tc>
        <w:tc>
          <w:tcPr>
            <w:tcW w:w="2280" w:type="dxa"/>
            <w:tcBorders>
              <w:top w:val="single" w:sz="4" w:space="0" w:color="000000"/>
              <w:left w:val="single" w:sz="4" w:space="0" w:color="000000"/>
              <w:bottom w:val="single" w:sz="4" w:space="0" w:color="000000"/>
              <w:right w:val="single" w:sz="4" w:space="0" w:color="000000"/>
            </w:tcBorders>
          </w:tcPr>
          <w:p w14:paraId="1006FB43" w14:textId="77777777" w:rsidR="00AF5ADD" w:rsidRPr="00AF5ADD" w:rsidRDefault="00AF5ADD" w:rsidP="00AF5ADD">
            <w:pPr>
              <w:widowControl w:val="0"/>
              <w:kinsoku w:val="0"/>
              <w:overflowPunct w:val="0"/>
              <w:autoSpaceDE w:val="0"/>
              <w:autoSpaceDN w:val="0"/>
              <w:adjustRightInd w:val="0"/>
              <w:spacing w:after="0" w:line="256" w:lineRule="exact"/>
              <w:ind w:right="113"/>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Ongoing Monitoring</w:t>
            </w:r>
          </w:p>
        </w:tc>
        <w:tc>
          <w:tcPr>
            <w:tcW w:w="2148" w:type="dxa"/>
            <w:tcBorders>
              <w:top w:val="single" w:sz="4" w:space="0" w:color="000000"/>
              <w:left w:val="single" w:sz="4" w:space="0" w:color="000000"/>
              <w:bottom w:val="single" w:sz="4" w:space="0" w:color="000000"/>
              <w:right w:val="single" w:sz="4" w:space="0" w:color="000000"/>
            </w:tcBorders>
          </w:tcPr>
          <w:p w14:paraId="76E1F641" w14:textId="77777777" w:rsidR="00AF5ADD" w:rsidRPr="00AF5ADD" w:rsidRDefault="00AF5ADD" w:rsidP="00AF5ADD">
            <w:pPr>
              <w:widowControl w:val="0"/>
              <w:kinsoku w:val="0"/>
              <w:overflowPunct w:val="0"/>
              <w:autoSpaceDE w:val="0"/>
              <w:autoSpaceDN w:val="0"/>
              <w:adjustRightInd w:val="0"/>
              <w:spacing w:after="0" w:line="256" w:lineRule="exact"/>
              <w:ind w:right="114"/>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Control</w:t>
            </w:r>
          </w:p>
        </w:tc>
      </w:tr>
      <w:tr w:rsidR="00AF5ADD" w:rsidRPr="00AF5ADD" w14:paraId="01188C1F" w14:textId="77777777" w:rsidTr="006759FF">
        <w:trPr>
          <w:trHeight w:val="276"/>
        </w:trPr>
        <w:tc>
          <w:tcPr>
            <w:tcW w:w="2868" w:type="dxa"/>
            <w:tcBorders>
              <w:top w:val="single" w:sz="4" w:space="0" w:color="000000"/>
              <w:left w:val="single" w:sz="4" w:space="0" w:color="000000"/>
              <w:bottom w:val="single" w:sz="4" w:space="0" w:color="000000"/>
              <w:right w:val="single" w:sz="4" w:space="0" w:color="000000"/>
            </w:tcBorders>
          </w:tcPr>
          <w:p w14:paraId="04A4E833" w14:textId="77777777" w:rsidR="00AF5ADD" w:rsidRPr="00AF5ADD" w:rsidRDefault="00AF5ADD" w:rsidP="00AF5ADD">
            <w:pPr>
              <w:widowControl w:val="0"/>
              <w:kinsoku w:val="0"/>
              <w:overflowPunct w:val="0"/>
              <w:autoSpaceDE w:val="0"/>
              <w:autoSpaceDN w:val="0"/>
              <w:adjustRightInd w:val="0"/>
              <w:spacing w:after="0" w:line="257" w:lineRule="exact"/>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Claims</w:t>
            </w:r>
            <w:r w:rsidRPr="00AF5ADD">
              <w:rPr>
                <w:rFonts w:ascii="Times New Roman" w:eastAsiaTheme="minorEastAsia" w:hAnsi="Times New Roman" w:cs="Times New Roman"/>
                <w:b/>
                <w:bCs/>
                <w:spacing w:val="-9"/>
                <w:sz w:val="24"/>
                <w:szCs w:val="24"/>
              </w:rPr>
              <w:t xml:space="preserve"> </w:t>
            </w:r>
            <w:r w:rsidRPr="00AF5ADD">
              <w:rPr>
                <w:rFonts w:ascii="Times New Roman" w:eastAsiaTheme="minorEastAsia" w:hAnsi="Times New Roman" w:cs="Times New Roman"/>
                <w:b/>
                <w:bCs/>
                <w:sz w:val="24"/>
                <w:szCs w:val="24"/>
              </w:rPr>
              <w:t>Adjudication</w:t>
            </w:r>
          </w:p>
        </w:tc>
        <w:tc>
          <w:tcPr>
            <w:tcW w:w="3000" w:type="dxa"/>
            <w:tcBorders>
              <w:top w:val="single" w:sz="4" w:space="0" w:color="000000"/>
              <w:left w:val="single" w:sz="4" w:space="0" w:color="000000"/>
              <w:bottom w:val="single" w:sz="4" w:space="0" w:color="000000"/>
              <w:right w:val="single" w:sz="4" w:space="0" w:color="000000"/>
            </w:tcBorders>
          </w:tcPr>
          <w:p w14:paraId="456C9D3B" w14:textId="77777777" w:rsidR="00AF5ADD" w:rsidRPr="00AF5ADD" w:rsidRDefault="00AF5ADD" w:rsidP="00AF5ADD">
            <w:pPr>
              <w:widowControl w:val="0"/>
              <w:kinsoku w:val="0"/>
              <w:overflowPunct w:val="0"/>
              <w:autoSpaceDE w:val="0"/>
              <w:autoSpaceDN w:val="0"/>
              <w:adjustRightInd w:val="0"/>
              <w:spacing w:after="0" w:line="257" w:lineRule="exact"/>
              <w:ind w:right="183"/>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Management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Appointee</w:t>
            </w:r>
          </w:p>
        </w:tc>
        <w:tc>
          <w:tcPr>
            <w:tcW w:w="2280" w:type="dxa"/>
            <w:tcBorders>
              <w:top w:val="single" w:sz="4" w:space="0" w:color="000000"/>
              <w:left w:val="single" w:sz="4" w:space="0" w:color="000000"/>
              <w:bottom w:val="single" w:sz="4" w:space="0" w:color="000000"/>
              <w:right w:val="single" w:sz="4" w:space="0" w:color="000000"/>
            </w:tcBorders>
          </w:tcPr>
          <w:p w14:paraId="72D8BCD1" w14:textId="77777777" w:rsidR="00AF5ADD" w:rsidRPr="00AF5ADD" w:rsidRDefault="00AF5ADD" w:rsidP="00AF5ADD">
            <w:pPr>
              <w:widowControl w:val="0"/>
              <w:kinsoku w:val="0"/>
              <w:overflowPunct w:val="0"/>
              <w:autoSpaceDE w:val="0"/>
              <w:autoSpaceDN w:val="0"/>
              <w:adjustRightInd w:val="0"/>
              <w:spacing w:after="0" w:line="257" w:lineRule="exact"/>
              <w:ind w:right="113"/>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Variety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Courts</w:t>
            </w:r>
          </w:p>
        </w:tc>
        <w:tc>
          <w:tcPr>
            <w:tcW w:w="2148" w:type="dxa"/>
            <w:tcBorders>
              <w:top w:val="single" w:sz="4" w:space="0" w:color="000000"/>
              <w:left w:val="single" w:sz="4" w:space="0" w:color="000000"/>
              <w:bottom w:val="single" w:sz="4" w:space="0" w:color="000000"/>
              <w:right w:val="single" w:sz="4" w:space="0" w:color="000000"/>
            </w:tcBorders>
          </w:tcPr>
          <w:p w14:paraId="7FD09CB3" w14:textId="77777777" w:rsidR="00AF5ADD" w:rsidRPr="00AF5ADD" w:rsidRDefault="00AF5ADD" w:rsidP="00AF5ADD">
            <w:pPr>
              <w:widowControl w:val="0"/>
              <w:kinsoku w:val="0"/>
              <w:overflowPunct w:val="0"/>
              <w:autoSpaceDE w:val="0"/>
              <w:autoSpaceDN w:val="0"/>
              <w:adjustRightInd w:val="0"/>
              <w:spacing w:after="0" w:line="257" w:lineRule="exact"/>
              <w:ind w:right="114"/>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Receivership Court</w:t>
            </w:r>
          </w:p>
        </w:tc>
      </w:tr>
    </w:tbl>
    <w:p w14:paraId="25C435F0" w14:textId="77777777" w:rsidR="00AF5ADD" w:rsidRPr="00AF5ADD" w:rsidRDefault="00AF5ADD" w:rsidP="00AF5ADD">
      <w:pPr>
        <w:widowControl w:val="0"/>
        <w:kinsoku w:val="0"/>
        <w:overflowPunct w:val="0"/>
        <w:autoSpaceDE w:val="0"/>
        <w:autoSpaceDN w:val="0"/>
        <w:adjustRightInd w:val="0"/>
        <w:spacing w:before="1" w:after="0" w:line="240" w:lineRule="auto"/>
        <w:rPr>
          <w:rFonts w:ascii="Times New Roman" w:eastAsiaTheme="minorEastAsia" w:hAnsi="Times New Roman" w:cs="Times New Roman"/>
          <w:b/>
          <w:bCs/>
          <w:sz w:val="24"/>
          <w:szCs w:val="24"/>
        </w:rPr>
      </w:pPr>
    </w:p>
    <w:p w14:paraId="73560643"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foregoing tables compare schemes of arrangement and Part 7 transfers with analogous mechanisms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available under U.S. law. While it appears that the mechanisms are similar in many respects, in practice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they have proven to be quite different. Under UK schemes of arrangement, policyholders have been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forced to accept payouts based on estimations of their claims so that equity holders can recapture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capital</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Under</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UK</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Part</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7</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transfers,</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been</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forced</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accept</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credit</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of another insurer in order to permit the insurer from whom they bought the policy to exit business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recapture</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capital.</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Current</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U.S.</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practice,</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possible</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exception</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Rhode</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Island</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statute,</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would not enable these results. Policyholders are only required to accept payment based on estimation in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 xml:space="preserve">the U.S. where the company is </w:t>
      </w:r>
      <w:proofErr w:type="gramStart"/>
      <w:r w:rsidRPr="00AF5ADD">
        <w:rPr>
          <w:rFonts w:ascii="Times New Roman" w:eastAsiaTheme="minorEastAsia" w:hAnsi="Times New Roman" w:cs="Times New Roman"/>
          <w:sz w:val="24"/>
          <w:szCs w:val="24"/>
        </w:rPr>
        <w:t>insolvent</w:t>
      </w:r>
      <w:proofErr w:type="gramEnd"/>
      <w:r w:rsidRPr="00AF5ADD">
        <w:rPr>
          <w:rFonts w:ascii="Times New Roman" w:eastAsiaTheme="minorEastAsia" w:hAnsi="Times New Roman" w:cs="Times New Roman"/>
          <w:sz w:val="24"/>
          <w:szCs w:val="24"/>
        </w:rPr>
        <w:t xml:space="preserve"> and shareholders will not receive a return of their capital. Also,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 current U.S. practice, policy transfers to a new insurer are not made involuntarily except where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there is an insolvency of the transferor. While UK regimes certainly have safeguards in the form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voting (in the case of schemes) and court review (in the case of schemes and Part 7 transfers),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ultimate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risk</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is left on the policyholder.</w:t>
      </w:r>
    </w:p>
    <w:p w14:paraId="463B2805" w14:textId="77777777" w:rsidR="00AF5ADD" w:rsidRPr="00AF5ADD" w:rsidRDefault="00AF5ADD" w:rsidP="00AF5ADD">
      <w:pPr>
        <w:widowControl w:val="0"/>
        <w:numPr>
          <w:ilvl w:val="0"/>
          <w:numId w:val="36"/>
        </w:numPr>
        <w:tabs>
          <w:tab w:val="left" w:pos="1920"/>
        </w:tabs>
        <w:kinsoku w:val="0"/>
        <w:overflowPunct w:val="0"/>
        <w:autoSpaceDE w:val="0"/>
        <w:autoSpaceDN w:val="0"/>
        <w:adjustRightInd w:val="0"/>
        <w:spacing w:before="5" w:after="0" w:line="550" w:lineRule="atLeast"/>
        <w:ind w:left="108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pacing w:val="-1"/>
          <w:sz w:val="24"/>
          <w:szCs w:val="24"/>
        </w:rPr>
        <w:t>A</w:t>
      </w:r>
      <w:r w:rsidRPr="00AF5ADD">
        <w:rPr>
          <w:rFonts w:ascii="Times New Roman" w:eastAsiaTheme="minorEastAsia" w:hAnsi="Times New Roman" w:cs="Times New Roman"/>
          <w:b/>
          <w:bCs/>
          <w:spacing w:val="-1"/>
          <w:sz w:val="19"/>
          <w:szCs w:val="19"/>
        </w:rPr>
        <w:t>DVANTAGES</w:t>
      </w:r>
      <w:r w:rsidRPr="00AF5ADD">
        <w:rPr>
          <w:rFonts w:ascii="Times New Roman" w:eastAsiaTheme="minorEastAsia" w:hAnsi="Times New Roman" w:cs="Times New Roman"/>
          <w:b/>
          <w:bCs/>
          <w:spacing w:val="-1"/>
          <w:sz w:val="24"/>
          <w:szCs w:val="24"/>
        </w:rPr>
        <w:t>/D</w:t>
      </w:r>
      <w:r w:rsidRPr="00AF5ADD">
        <w:rPr>
          <w:rFonts w:ascii="Times New Roman" w:eastAsiaTheme="minorEastAsia" w:hAnsi="Times New Roman" w:cs="Times New Roman"/>
          <w:b/>
          <w:bCs/>
          <w:spacing w:val="-1"/>
          <w:sz w:val="19"/>
          <w:szCs w:val="19"/>
        </w:rPr>
        <w:t>ISADVANTAGES</w:t>
      </w:r>
      <w:r w:rsidRPr="00AF5ADD">
        <w:rPr>
          <w:rFonts w:ascii="Times New Roman" w:eastAsiaTheme="minorEastAsia" w:hAnsi="Times New Roman" w:cs="Times New Roman"/>
          <w:b/>
          <w:bCs/>
          <w:spacing w:val="-45"/>
          <w:sz w:val="19"/>
          <w:szCs w:val="19"/>
        </w:rPr>
        <w:t xml:space="preserve"> </w:t>
      </w:r>
    </w:p>
    <w:p w14:paraId="667B2ACB" w14:textId="77777777" w:rsidR="00AF5ADD" w:rsidRPr="00AF5ADD" w:rsidRDefault="00AF5ADD" w:rsidP="00F250E8">
      <w:pPr>
        <w:widowControl w:val="0"/>
        <w:tabs>
          <w:tab w:val="left" w:pos="1920"/>
        </w:tabs>
        <w:kinsoku w:val="0"/>
        <w:overflowPunct w:val="0"/>
        <w:autoSpaceDE w:val="0"/>
        <w:autoSpaceDN w:val="0"/>
        <w:adjustRightInd w:val="0"/>
        <w:spacing w:before="5" w:after="0" w:line="550" w:lineRule="atLeast"/>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A</w:t>
      </w:r>
      <w:r w:rsidRPr="00AF5ADD">
        <w:rPr>
          <w:rFonts w:ascii="Times New Roman" w:eastAsiaTheme="minorEastAsia" w:hAnsi="Times New Roman" w:cs="Times New Roman"/>
          <w:b/>
          <w:bCs/>
          <w:sz w:val="19"/>
          <w:szCs w:val="19"/>
        </w:rPr>
        <w:t>DVANTAGES</w:t>
      </w:r>
    </w:p>
    <w:p w14:paraId="1E25ABED"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40" w:lineRule="auto"/>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Permits</w:t>
      </w:r>
      <w:r w:rsidRPr="00AF5ADD">
        <w:rPr>
          <w:rFonts w:ascii="Times New Roman" w:eastAsiaTheme="minorEastAsia" w:hAnsi="Times New Roman" w:cs="Times New Roman"/>
          <w:spacing w:val="32"/>
          <w:sz w:val="24"/>
          <w:szCs w:val="24"/>
        </w:rPr>
        <w:t xml:space="preserve"> </w:t>
      </w:r>
      <w:r w:rsidRPr="00AF5ADD">
        <w:rPr>
          <w:rFonts w:ascii="Times New Roman" w:eastAsiaTheme="minorEastAsia" w:hAnsi="Times New Roman" w:cs="Times New Roman"/>
          <w:sz w:val="24"/>
          <w:szCs w:val="24"/>
        </w:rPr>
        <w:t>more</w:t>
      </w:r>
      <w:r w:rsidRPr="00AF5ADD">
        <w:rPr>
          <w:rFonts w:ascii="Times New Roman" w:eastAsiaTheme="minorEastAsia" w:hAnsi="Times New Roman" w:cs="Times New Roman"/>
          <w:spacing w:val="32"/>
          <w:sz w:val="24"/>
          <w:szCs w:val="24"/>
        </w:rPr>
        <w:t xml:space="preserve"> </w:t>
      </w:r>
      <w:r w:rsidRPr="00AF5ADD">
        <w:rPr>
          <w:rFonts w:ascii="Times New Roman" w:eastAsiaTheme="minorEastAsia" w:hAnsi="Times New Roman" w:cs="Times New Roman"/>
          <w:sz w:val="24"/>
          <w:szCs w:val="24"/>
        </w:rPr>
        <w:t>efficient</w:t>
      </w:r>
      <w:r w:rsidRPr="00AF5ADD">
        <w:rPr>
          <w:rFonts w:ascii="Times New Roman" w:eastAsiaTheme="minorEastAsia" w:hAnsi="Times New Roman" w:cs="Times New Roman"/>
          <w:spacing w:val="32"/>
          <w:sz w:val="24"/>
          <w:szCs w:val="24"/>
        </w:rPr>
        <w:t xml:space="preserve"> </w:t>
      </w:r>
      <w:r w:rsidRPr="00AF5ADD">
        <w:rPr>
          <w:rFonts w:ascii="Times New Roman" w:eastAsiaTheme="minorEastAsia" w:hAnsi="Times New Roman" w:cs="Times New Roman"/>
          <w:sz w:val="24"/>
          <w:szCs w:val="24"/>
        </w:rPr>
        <w:t>management</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32"/>
          <w:sz w:val="24"/>
          <w:szCs w:val="24"/>
        </w:rPr>
        <w:t xml:space="preserve"> </w:t>
      </w:r>
      <w:r w:rsidRPr="00AF5ADD">
        <w:rPr>
          <w:rFonts w:ascii="Times New Roman" w:eastAsiaTheme="minorEastAsia" w:hAnsi="Times New Roman" w:cs="Times New Roman"/>
          <w:sz w:val="24"/>
          <w:szCs w:val="24"/>
        </w:rPr>
        <w:t>transferred</w:t>
      </w:r>
      <w:r w:rsidRPr="00AF5ADD">
        <w:rPr>
          <w:rFonts w:ascii="Times New Roman" w:eastAsiaTheme="minorEastAsia" w:hAnsi="Times New Roman" w:cs="Times New Roman"/>
          <w:spacing w:val="32"/>
          <w:sz w:val="24"/>
          <w:szCs w:val="24"/>
        </w:rPr>
        <w:t xml:space="preserve"> </w:t>
      </w:r>
      <w:r w:rsidRPr="00AF5ADD">
        <w:rPr>
          <w:rFonts w:ascii="Times New Roman" w:eastAsiaTheme="minorEastAsia" w:hAnsi="Times New Roman" w:cs="Times New Roman"/>
          <w:sz w:val="24"/>
          <w:szCs w:val="24"/>
        </w:rPr>
        <w:t>books</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business,</w:t>
      </w:r>
      <w:r w:rsidRPr="00AF5ADD">
        <w:rPr>
          <w:rFonts w:ascii="Times New Roman" w:eastAsiaTheme="minorEastAsia" w:hAnsi="Times New Roman" w:cs="Times New Roman"/>
          <w:spacing w:val="32"/>
          <w:sz w:val="24"/>
          <w:szCs w:val="24"/>
        </w:rPr>
        <w:t xml:space="preserve"> </w:t>
      </w:r>
      <w:r w:rsidRPr="00AF5ADD">
        <w:rPr>
          <w:rFonts w:ascii="Times New Roman" w:eastAsiaTheme="minorEastAsia" w:hAnsi="Times New Roman" w:cs="Times New Roman"/>
          <w:sz w:val="24"/>
          <w:szCs w:val="24"/>
        </w:rPr>
        <w:t>allows</w:t>
      </w:r>
      <w:r w:rsidRPr="00AF5ADD">
        <w:rPr>
          <w:rFonts w:ascii="Times New Roman" w:eastAsiaTheme="minorEastAsia" w:hAnsi="Times New Roman" w:cs="Times New Roman"/>
          <w:spacing w:val="32"/>
          <w:sz w:val="24"/>
          <w:szCs w:val="24"/>
        </w:rPr>
        <w:t xml:space="preserve"> </w:t>
      </w:r>
      <w:r w:rsidRPr="00AF5ADD">
        <w:rPr>
          <w:rFonts w:ascii="Times New Roman" w:eastAsiaTheme="minorEastAsia" w:hAnsi="Times New Roman" w:cs="Times New Roman"/>
          <w:sz w:val="24"/>
          <w:szCs w:val="24"/>
        </w:rPr>
        <w:t>dedicated</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capital</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and focused solutions to be applied to run-off liabilities, and promotes efficient use of capital 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ongoing business.</w:t>
      </w:r>
    </w:p>
    <w:p w14:paraId="26417871"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40" w:lineRule="auto"/>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Options</w:t>
      </w:r>
      <w:r w:rsidRPr="00AF5ADD">
        <w:rPr>
          <w:rFonts w:ascii="Times New Roman" w:eastAsiaTheme="minorEastAsia" w:hAnsi="Times New Roman" w:cs="Times New Roman"/>
          <w:spacing w:val="36"/>
          <w:sz w:val="24"/>
          <w:szCs w:val="24"/>
        </w:rPr>
        <w:t xml:space="preserve"> </w:t>
      </w:r>
      <w:r w:rsidRPr="00AF5ADD">
        <w:rPr>
          <w:rFonts w:ascii="Times New Roman" w:eastAsiaTheme="minorEastAsia" w:hAnsi="Times New Roman" w:cs="Times New Roman"/>
          <w:sz w:val="24"/>
          <w:szCs w:val="24"/>
        </w:rPr>
        <w:t>can</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explored</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strengthen</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policyholder</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protections</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reach</w:t>
      </w:r>
      <w:r w:rsidRPr="00AF5ADD">
        <w:rPr>
          <w:rFonts w:ascii="Times New Roman" w:eastAsiaTheme="minorEastAsia" w:hAnsi="Times New Roman" w:cs="Times New Roman"/>
          <w:spacing w:val="37"/>
          <w:sz w:val="24"/>
          <w:szCs w:val="24"/>
        </w:rPr>
        <w:t xml:space="preserve"> </w:t>
      </w:r>
      <w:proofErr w:type="spellStart"/>
      <w:r w:rsidRPr="00AF5ADD">
        <w:rPr>
          <w:rFonts w:ascii="Times New Roman" w:eastAsiaTheme="minorEastAsia" w:hAnsi="Times New Roman" w:cs="Times New Roman"/>
          <w:sz w:val="24"/>
          <w:szCs w:val="24"/>
        </w:rPr>
        <w:t>regulator</w:t>
      </w:r>
      <w:proofErr w:type="spellEnd"/>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approval,</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such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altering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deductibles,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strengthening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reserves,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obtaining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arrangements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 share the risk.</w:t>
      </w:r>
    </w:p>
    <w:p w14:paraId="38B65C9F"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40" w:lineRule="auto"/>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Might attract new capital to insurance businesses insofar as it can be invested directly in run-off</w:t>
      </w:r>
      <w:r w:rsidRPr="00AF5ADD">
        <w:rPr>
          <w:rFonts w:ascii="Times New Roman" w:eastAsiaTheme="minorEastAsia" w:hAnsi="Times New Roman" w:cs="Times New Roman"/>
          <w:spacing w:val="1"/>
          <w:sz w:val="24"/>
          <w:szCs w:val="24"/>
        </w:rPr>
        <w:t xml:space="preserve"> </w:t>
      </w:r>
      <w:proofErr w:type="gramStart"/>
      <w:r w:rsidRPr="00AF5ADD">
        <w:rPr>
          <w:rFonts w:ascii="Times New Roman" w:eastAsiaTheme="minorEastAsia" w:hAnsi="Times New Roman" w:cs="Times New Roman"/>
          <w:sz w:val="24"/>
          <w:szCs w:val="24"/>
        </w:rPr>
        <w:t>liabilities,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proofErr w:type="gramEnd"/>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strengthens ongoing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companies by</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permitting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separation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those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lastRenderedPageBreak/>
        <w:t>liabilities.</w:t>
      </w:r>
    </w:p>
    <w:p w14:paraId="470C03DF"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93" w:lineRule="exact"/>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Can reduce risk of exposure.</w:t>
      </w:r>
    </w:p>
    <w:p w14:paraId="32FD601F"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before="89" w:after="0" w:line="240" w:lineRule="auto"/>
        <w:ind w:left="1440" w:right="434"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 recent amended UK rule introduces a simpler alternative where no court sanction is required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 pure reinsurance business transfers if all the policyholders affected by the transfer consent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proposal.</w:t>
      </w:r>
    </w:p>
    <w:p w14:paraId="3D5D647F"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93" w:lineRule="exact"/>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Substantial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regulatory oversight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required.</w:t>
      </w:r>
    </w:p>
    <w:p w14:paraId="42E530CE" w14:textId="77777777" w:rsidR="00AF5ADD" w:rsidRPr="00AF5ADD" w:rsidRDefault="00AF5ADD" w:rsidP="00AF5ADD">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rPr>
      </w:pPr>
    </w:p>
    <w:p w14:paraId="6D8E326A" w14:textId="77777777" w:rsidR="00AF5ADD" w:rsidRPr="00AF5ADD" w:rsidRDefault="00AF5ADD" w:rsidP="00F250E8">
      <w:pPr>
        <w:widowControl w:val="0"/>
        <w:kinsoku w:val="0"/>
        <w:overflowPunct w:val="0"/>
        <w:autoSpaceDE w:val="0"/>
        <w:autoSpaceDN w:val="0"/>
        <w:adjustRightInd w:val="0"/>
        <w:spacing w:after="0" w:line="275" w:lineRule="exact"/>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D</w:t>
      </w:r>
      <w:r w:rsidRPr="00AF5ADD">
        <w:rPr>
          <w:rFonts w:ascii="Times New Roman" w:eastAsiaTheme="minorEastAsia" w:hAnsi="Times New Roman" w:cs="Times New Roman"/>
          <w:b/>
          <w:bCs/>
          <w:sz w:val="19"/>
          <w:szCs w:val="19"/>
        </w:rPr>
        <w:t>ISADVANTAGES</w:t>
      </w:r>
    </w:p>
    <w:p w14:paraId="0330F5B6"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40" w:lineRule="auto"/>
        <w:ind w:left="1440" w:right="432"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Could transfer obligations from the entity the creditor dealt with: to one that is completely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unknown; to one with whom the creditor would have never willingly chosen to deal; from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differing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country subject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 different regulation;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less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secure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debtor.</w:t>
      </w:r>
    </w:p>
    <w:p w14:paraId="084EFB7F"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40" w:lineRule="auto"/>
        <w:ind w:left="1440" w:right="435"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 Part VII-like transfer to an alien reinsurer from a U.S. domestic reinsurer may cause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primary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insurer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lose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w:t>
      </w:r>
    </w:p>
    <w:p w14:paraId="5912E957"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93" w:lineRule="exact"/>
        <w:ind w:left="144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Very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difficult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quantify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trapped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capital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these</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scenarios.</w:t>
      </w:r>
    </w:p>
    <w:p w14:paraId="458E93E6"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40" w:lineRule="auto"/>
        <w:ind w:left="1440" w:right="437"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Problems</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could</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arise</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ceding</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if</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Part</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VII</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transfer</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goes</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reinsurer</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lower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rating,</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because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rating</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agency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could lower the ceding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company’s rating.</w:t>
      </w:r>
    </w:p>
    <w:p w14:paraId="09CCBF4A"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92" w:lineRule="exact"/>
        <w:ind w:left="144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present unique accounting and reporting anomalies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both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statutory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GAAP</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basis.</w:t>
      </w:r>
    </w:p>
    <w:p w14:paraId="0ED34078" w14:textId="77777777" w:rsidR="00AF5ADD" w:rsidRPr="00AF5ADD" w:rsidRDefault="00AF5ADD" w:rsidP="00AF5ADD">
      <w:pPr>
        <w:widowControl w:val="0"/>
        <w:numPr>
          <w:ilvl w:val="1"/>
          <w:numId w:val="9"/>
        </w:numPr>
        <w:tabs>
          <w:tab w:val="left" w:pos="1440"/>
        </w:tabs>
        <w:kinsoku w:val="0"/>
        <w:overflowPunct w:val="0"/>
        <w:autoSpaceDE w:val="0"/>
        <w:autoSpaceDN w:val="0"/>
        <w:adjustRightInd w:val="0"/>
        <w:spacing w:after="0" w:line="293" w:lineRule="exact"/>
        <w:ind w:left="144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regulator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publicly explain its decision-making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process.</w:t>
      </w:r>
    </w:p>
    <w:p w14:paraId="595CF31D" w14:textId="77777777" w:rsidR="00AF5ADD" w:rsidRPr="00AF5ADD" w:rsidRDefault="00AF5ADD" w:rsidP="00AF5ADD">
      <w:pPr>
        <w:widowControl w:val="0"/>
        <w:tabs>
          <w:tab w:val="left" w:pos="1440"/>
        </w:tabs>
        <w:kinsoku w:val="0"/>
        <w:overflowPunct w:val="0"/>
        <w:autoSpaceDE w:val="0"/>
        <w:autoSpaceDN w:val="0"/>
        <w:adjustRightInd w:val="0"/>
        <w:spacing w:after="0" w:line="293" w:lineRule="exact"/>
        <w:rPr>
          <w:rFonts w:ascii="Times New Roman" w:eastAsiaTheme="minorEastAsia" w:hAnsi="Times New Roman" w:cs="Times New Roman"/>
          <w:sz w:val="24"/>
          <w:szCs w:val="24"/>
        </w:rPr>
      </w:pPr>
    </w:p>
    <w:p w14:paraId="5DE7903A" w14:textId="77777777" w:rsidR="00AF5ADD" w:rsidRPr="00AF5ADD" w:rsidRDefault="00AF5ADD" w:rsidP="00AF5ADD">
      <w:pPr>
        <w:widowControl w:val="0"/>
        <w:tabs>
          <w:tab w:val="left" w:pos="1440"/>
        </w:tabs>
        <w:kinsoku w:val="0"/>
        <w:overflowPunct w:val="0"/>
        <w:autoSpaceDE w:val="0"/>
        <w:autoSpaceDN w:val="0"/>
        <w:adjustRightInd w:val="0"/>
        <w:spacing w:after="0" w:line="293" w:lineRule="exact"/>
        <w:rPr>
          <w:rFonts w:ascii="Times New Roman" w:eastAsiaTheme="minorEastAsia" w:hAnsi="Times New Roman" w:cs="Times New Roman"/>
          <w:sz w:val="24"/>
          <w:szCs w:val="24"/>
        </w:rPr>
      </w:pPr>
    </w:p>
    <w:p w14:paraId="1794E21B" w14:textId="77777777" w:rsidR="00AF5ADD" w:rsidRPr="00AF5ADD" w:rsidRDefault="00AF5ADD" w:rsidP="00AF5ADD">
      <w:pPr>
        <w:widowControl w:val="0"/>
        <w:numPr>
          <w:ilvl w:val="1"/>
          <w:numId w:val="9"/>
        </w:numPr>
        <w:tabs>
          <w:tab w:val="left" w:pos="1560"/>
        </w:tabs>
        <w:kinsoku w:val="0"/>
        <w:overflowPunct w:val="0"/>
        <w:autoSpaceDE w:val="0"/>
        <w:autoSpaceDN w:val="0"/>
        <w:adjustRightInd w:val="0"/>
        <w:spacing w:after="0" w:line="293" w:lineRule="exact"/>
        <w:ind w:left="1560" w:hanging="360"/>
        <w:rPr>
          <w:rFonts w:ascii="Times New Roman" w:eastAsiaTheme="minorEastAsia" w:hAnsi="Times New Roman" w:cs="Times New Roman"/>
          <w:sz w:val="24"/>
          <w:szCs w:val="24"/>
        </w:rPr>
        <w:sectPr w:rsidR="00AF5ADD" w:rsidRPr="00AF5ADD" w:rsidSect="006C3C7C">
          <w:pgSz w:w="12240" w:h="15840" w:code="1"/>
          <w:pgMar w:top="1080" w:right="1080" w:bottom="1080" w:left="1080" w:header="720" w:footer="720" w:gutter="0"/>
          <w:cols w:space="720"/>
          <w:noEndnote/>
        </w:sectPr>
      </w:pPr>
    </w:p>
    <w:p w14:paraId="45B2E1E7" w14:textId="3A77D9CD" w:rsidR="00AF5ADD" w:rsidRPr="00AF5ADD" w:rsidRDefault="00013CD8" w:rsidP="00013CD8">
      <w:pPr>
        <w:widowControl w:val="0"/>
        <w:tabs>
          <w:tab w:val="left" w:pos="720"/>
          <w:tab w:val="left" w:pos="10080"/>
        </w:tabs>
        <w:kinsoku w:val="0"/>
        <w:overflowPunct w:val="0"/>
        <w:autoSpaceDE w:val="0"/>
        <w:autoSpaceDN w:val="0"/>
        <w:adjustRightInd w:val="0"/>
        <w:spacing w:before="1" w:after="0" w:line="240" w:lineRule="auto"/>
        <w:outlineLvl w:val="0"/>
        <w:rPr>
          <w:rFonts w:ascii="Times New Roman" w:eastAsiaTheme="minorEastAsia" w:hAnsi="Times New Roman" w:cs="Times New Roman"/>
          <w:b/>
          <w:bCs/>
          <w:sz w:val="32"/>
          <w:szCs w:val="32"/>
        </w:rPr>
      </w:pPr>
      <w:r>
        <w:rPr>
          <w:rFonts w:ascii="Times New Roman" w:eastAsiaTheme="minorEastAsia" w:hAnsi="Times New Roman" w:cs="Times New Roman"/>
          <w:b/>
          <w:bCs/>
          <w:sz w:val="32"/>
          <w:szCs w:val="32"/>
        </w:rPr>
        <w:lastRenderedPageBreak/>
        <w:t>IV.</w:t>
      </w:r>
      <w:r>
        <w:rPr>
          <w:rFonts w:ascii="Times New Roman" w:eastAsiaTheme="minorEastAsia" w:hAnsi="Times New Roman" w:cs="Times New Roman"/>
          <w:b/>
          <w:bCs/>
          <w:sz w:val="32"/>
          <w:szCs w:val="32"/>
        </w:rPr>
        <w:tab/>
      </w:r>
      <w:r w:rsidR="00AF5ADD" w:rsidRPr="00AF5ADD">
        <w:rPr>
          <w:rFonts w:ascii="Times New Roman" w:eastAsiaTheme="minorEastAsia" w:hAnsi="Times New Roman" w:cs="Times New Roman"/>
          <w:b/>
          <w:bCs/>
          <w:sz w:val="32"/>
          <w:szCs w:val="32"/>
        </w:rPr>
        <w:t>O</w:t>
      </w:r>
      <w:r w:rsidR="00AF5ADD" w:rsidRPr="00AF5ADD">
        <w:rPr>
          <w:rFonts w:ascii="Times New Roman" w:eastAsiaTheme="minorEastAsia" w:hAnsi="Times New Roman" w:cs="Times New Roman"/>
          <w:b/>
          <w:bCs/>
          <w:sz w:val="26"/>
          <w:szCs w:val="26"/>
        </w:rPr>
        <w:t>BSERVATIONS</w:t>
      </w:r>
      <w:r w:rsidR="00AF5ADD" w:rsidRPr="00AF5ADD">
        <w:rPr>
          <w:rFonts w:ascii="Times New Roman" w:eastAsiaTheme="minorEastAsia" w:hAnsi="Times New Roman" w:cs="Times New Roman"/>
          <w:b/>
          <w:bCs/>
          <w:spacing w:val="-7"/>
          <w:sz w:val="26"/>
          <w:szCs w:val="26"/>
        </w:rPr>
        <w:t xml:space="preserve"> </w:t>
      </w:r>
      <w:r w:rsidR="00AF5ADD" w:rsidRPr="00AF5ADD">
        <w:rPr>
          <w:rFonts w:ascii="Times New Roman" w:eastAsiaTheme="minorEastAsia" w:hAnsi="Times New Roman" w:cs="Times New Roman"/>
          <w:b/>
          <w:bCs/>
          <w:sz w:val="26"/>
          <w:szCs w:val="26"/>
        </w:rPr>
        <w:t>AND</w:t>
      </w:r>
      <w:r w:rsidR="00AF5ADD" w:rsidRPr="00AF5ADD">
        <w:rPr>
          <w:rFonts w:ascii="Times New Roman" w:eastAsiaTheme="minorEastAsia" w:hAnsi="Times New Roman" w:cs="Times New Roman"/>
          <w:b/>
          <w:bCs/>
          <w:spacing w:val="-5"/>
          <w:sz w:val="26"/>
          <w:szCs w:val="26"/>
        </w:rPr>
        <w:t xml:space="preserve"> </w:t>
      </w:r>
      <w:r w:rsidR="00AF5ADD" w:rsidRPr="00AF5ADD">
        <w:rPr>
          <w:rFonts w:ascii="Times New Roman" w:eastAsiaTheme="minorEastAsia" w:hAnsi="Times New Roman" w:cs="Times New Roman"/>
          <w:b/>
          <w:bCs/>
          <w:sz w:val="32"/>
          <w:szCs w:val="32"/>
        </w:rPr>
        <w:t>C</w:t>
      </w:r>
      <w:r w:rsidR="00AF5ADD" w:rsidRPr="00AF5ADD">
        <w:rPr>
          <w:rFonts w:ascii="Times New Roman" w:eastAsiaTheme="minorEastAsia" w:hAnsi="Times New Roman" w:cs="Times New Roman"/>
          <w:b/>
          <w:bCs/>
          <w:sz w:val="26"/>
          <w:szCs w:val="26"/>
        </w:rPr>
        <w:t>ONSIDERATIONS</w:t>
      </w:r>
      <w:r w:rsidR="00AF5ADD" w:rsidRPr="00AF5ADD">
        <w:rPr>
          <w:rFonts w:ascii="Times New Roman" w:eastAsiaTheme="minorEastAsia" w:hAnsi="Times New Roman" w:cs="Times New Roman"/>
          <w:b/>
          <w:bCs/>
          <w:spacing w:val="-6"/>
          <w:sz w:val="26"/>
          <w:szCs w:val="26"/>
        </w:rPr>
        <w:t xml:space="preserve"> </w:t>
      </w:r>
      <w:r w:rsidR="00AF5ADD" w:rsidRPr="00AF5ADD">
        <w:rPr>
          <w:rFonts w:ascii="Times New Roman" w:eastAsiaTheme="minorEastAsia" w:hAnsi="Times New Roman" w:cs="Times New Roman"/>
          <w:b/>
          <w:bCs/>
          <w:sz w:val="32"/>
          <w:szCs w:val="32"/>
        </w:rPr>
        <w:t>B</w:t>
      </w:r>
      <w:r w:rsidR="00AF5ADD" w:rsidRPr="00AF5ADD">
        <w:rPr>
          <w:rFonts w:ascii="Times New Roman" w:eastAsiaTheme="minorEastAsia" w:hAnsi="Times New Roman" w:cs="Times New Roman"/>
          <w:b/>
          <w:bCs/>
          <w:sz w:val="26"/>
          <w:szCs w:val="26"/>
        </w:rPr>
        <w:t>EFORE</w:t>
      </w:r>
      <w:r w:rsidR="00AF5ADD" w:rsidRPr="00AF5ADD">
        <w:rPr>
          <w:rFonts w:ascii="Times New Roman" w:eastAsiaTheme="minorEastAsia" w:hAnsi="Times New Roman" w:cs="Times New Roman"/>
          <w:b/>
          <w:bCs/>
          <w:spacing w:val="-5"/>
          <w:sz w:val="26"/>
          <w:szCs w:val="26"/>
        </w:rPr>
        <w:t xml:space="preserve"> </w:t>
      </w:r>
      <w:r w:rsidR="00AF5ADD" w:rsidRPr="00AF5ADD">
        <w:rPr>
          <w:rFonts w:ascii="Times New Roman" w:eastAsiaTheme="minorEastAsia" w:hAnsi="Times New Roman" w:cs="Times New Roman"/>
          <w:b/>
          <w:bCs/>
          <w:sz w:val="32"/>
          <w:szCs w:val="32"/>
        </w:rPr>
        <w:t>U</w:t>
      </w:r>
      <w:r w:rsidR="00AF5ADD" w:rsidRPr="00AF5ADD">
        <w:rPr>
          <w:rFonts w:ascii="Times New Roman" w:eastAsiaTheme="minorEastAsia" w:hAnsi="Times New Roman" w:cs="Times New Roman"/>
          <w:b/>
          <w:bCs/>
          <w:sz w:val="26"/>
          <w:szCs w:val="26"/>
        </w:rPr>
        <w:t>SING</w:t>
      </w:r>
      <w:r w:rsidR="00AF5ADD" w:rsidRPr="00AF5ADD">
        <w:rPr>
          <w:rFonts w:ascii="Times New Roman" w:eastAsiaTheme="minorEastAsia" w:hAnsi="Times New Roman" w:cs="Times New Roman"/>
          <w:b/>
          <w:bCs/>
          <w:spacing w:val="-4"/>
          <w:sz w:val="26"/>
          <w:szCs w:val="26"/>
        </w:rPr>
        <w:t xml:space="preserve"> </w:t>
      </w:r>
      <w:r w:rsidR="00AF5ADD" w:rsidRPr="00AF5ADD">
        <w:rPr>
          <w:rFonts w:ascii="Times New Roman" w:eastAsiaTheme="minorEastAsia" w:hAnsi="Times New Roman" w:cs="Times New Roman"/>
          <w:b/>
          <w:bCs/>
          <w:sz w:val="32"/>
          <w:szCs w:val="32"/>
        </w:rPr>
        <w:t>A</w:t>
      </w:r>
      <w:r w:rsidR="00AF5ADD" w:rsidRPr="00AF5ADD">
        <w:rPr>
          <w:rFonts w:ascii="Times New Roman" w:eastAsiaTheme="minorEastAsia" w:hAnsi="Times New Roman" w:cs="Times New Roman"/>
          <w:b/>
          <w:bCs/>
          <w:sz w:val="26"/>
          <w:szCs w:val="26"/>
        </w:rPr>
        <w:t>LTERNATIVE</w:t>
      </w:r>
    </w:p>
    <w:p w14:paraId="7A912851" w14:textId="77777777" w:rsidR="00AF5ADD" w:rsidRPr="00AF5ADD" w:rsidRDefault="00AF5ADD" w:rsidP="00AF5ADD">
      <w:pPr>
        <w:widowControl w:val="0"/>
        <w:tabs>
          <w:tab w:val="left" w:pos="720"/>
          <w:tab w:val="left" w:pos="10080"/>
        </w:tabs>
        <w:kinsoku w:val="0"/>
        <w:overflowPunct w:val="0"/>
        <w:autoSpaceDE w:val="0"/>
        <w:autoSpaceDN w:val="0"/>
        <w:adjustRightInd w:val="0"/>
        <w:spacing w:before="1" w:after="0" w:line="240" w:lineRule="auto"/>
        <w:outlineLvl w:val="0"/>
        <w:rPr>
          <w:rFonts w:ascii="Times New Roman" w:eastAsiaTheme="minorEastAsia" w:hAnsi="Times New Roman" w:cs="Times New Roman"/>
          <w:b/>
          <w:bCs/>
          <w:sz w:val="32"/>
          <w:szCs w:val="32"/>
        </w:rPr>
      </w:pPr>
      <w:r w:rsidRPr="00AF5ADD">
        <w:rPr>
          <w:rFonts w:ascii="Times New Roman" w:eastAsiaTheme="minorEastAsia" w:hAnsi="Times New Roman" w:cs="Times New Roman"/>
          <w:b/>
          <w:bCs/>
          <w:sz w:val="26"/>
          <w:szCs w:val="26"/>
          <w:u w:val="single"/>
        </w:rPr>
        <w:tab/>
      </w:r>
      <w:r w:rsidRPr="00AF5ADD">
        <w:rPr>
          <w:rFonts w:ascii="Times New Roman" w:eastAsiaTheme="minorEastAsia" w:hAnsi="Times New Roman" w:cs="Times New Roman"/>
          <w:b/>
          <w:bCs/>
          <w:sz w:val="32"/>
          <w:szCs w:val="32"/>
          <w:u w:val="single"/>
        </w:rPr>
        <w:t>M</w:t>
      </w:r>
      <w:r w:rsidRPr="00AF5ADD">
        <w:rPr>
          <w:rFonts w:ascii="Times New Roman" w:eastAsiaTheme="minorEastAsia" w:hAnsi="Times New Roman" w:cs="Times New Roman"/>
          <w:b/>
          <w:bCs/>
          <w:sz w:val="26"/>
          <w:szCs w:val="26"/>
          <w:u w:val="single"/>
        </w:rPr>
        <w:t>ECHANISMS</w:t>
      </w:r>
      <w:r w:rsidRPr="00AF5ADD">
        <w:rPr>
          <w:rFonts w:ascii="Times New Roman" w:eastAsiaTheme="minorEastAsia" w:hAnsi="Times New Roman" w:cs="Times New Roman"/>
          <w:b/>
          <w:bCs/>
          <w:sz w:val="26"/>
          <w:szCs w:val="26"/>
          <w:u w:val="single"/>
        </w:rPr>
        <w:tab/>
      </w:r>
    </w:p>
    <w:p w14:paraId="2DC49D9E"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18"/>
          <w:szCs w:val="18"/>
        </w:rPr>
      </w:pPr>
    </w:p>
    <w:p w14:paraId="6ADF8957" w14:textId="77777777" w:rsidR="00AF5ADD" w:rsidRPr="00AF5ADD" w:rsidRDefault="00AF5ADD" w:rsidP="00AF5ADD">
      <w:pPr>
        <w:widowControl w:val="0"/>
        <w:numPr>
          <w:ilvl w:val="1"/>
          <w:numId w:val="35"/>
        </w:numPr>
        <w:tabs>
          <w:tab w:val="left" w:pos="1080"/>
        </w:tabs>
        <w:kinsoku w:val="0"/>
        <w:overflowPunct w:val="0"/>
        <w:autoSpaceDE w:val="0"/>
        <w:autoSpaceDN w:val="0"/>
        <w:adjustRightInd w:val="0"/>
        <w:spacing w:before="88" w:after="0" w:line="240" w:lineRule="auto"/>
        <w:ind w:left="1080"/>
        <w:rPr>
          <w:rFonts w:ascii="Times New Roman" w:eastAsiaTheme="minorEastAsia" w:hAnsi="Times New Roman" w:cs="Times New Roman"/>
          <w:b/>
          <w:bCs/>
        </w:rPr>
      </w:pPr>
      <w:r w:rsidRPr="00AF5ADD">
        <w:rPr>
          <w:rFonts w:ascii="Times New Roman" w:eastAsiaTheme="minorEastAsia" w:hAnsi="Times New Roman" w:cs="Times New Roman"/>
          <w:b/>
          <w:bCs/>
          <w:sz w:val="28"/>
          <w:szCs w:val="28"/>
        </w:rPr>
        <w:t>E</w:t>
      </w:r>
      <w:r w:rsidRPr="00AF5ADD">
        <w:rPr>
          <w:rFonts w:ascii="Times New Roman" w:eastAsiaTheme="minorEastAsia" w:hAnsi="Times New Roman" w:cs="Times New Roman"/>
          <w:b/>
          <w:bCs/>
        </w:rPr>
        <w:t>XISTING</w:t>
      </w:r>
      <w:r w:rsidRPr="00AF5ADD">
        <w:rPr>
          <w:rFonts w:ascii="Times New Roman" w:eastAsiaTheme="minorEastAsia" w:hAnsi="Times New Roman" w:cs="Times New Roman"/>
          <w:b/>
          <w:bCs/>
          <w:spacing w:val="-5"/>
        </w:rPr>
        <w:t xml:space="preserve"> </w:t>
      </w:r>
      <w:r w:rsidRPr="00AF5ADD">
        <w:rPr>
          <w:rFonts w:ascii="Times New Roman" w:eastAsiaTheme="minorEastAsia" w:hAnsi="Times New Roman" w:cs="Times New Roman"/>
          <w:b/>
          <w:bCs/>
          <w:sz w:val="28"/>
          <w:szCs w:val="28"/>
        </w:rPr>
        <w:t>S</w:t>
      </w:r>
      <w:r w:rsidRPr="00AF5ADD">
        <w:rPr>
          <w:rFonts w:ascii="Times New Roman" w:eastAsiaTheme="minorEastAsia" w:hAnsi="Times New Roman" w:cs="Times New Roman"/>
          <w:b/>
          <w:bCs/>
        </w:rPr>
        <w:t>TATUTORY</w:t>
      </w:r>
      <w:r w:rsidRPr="00AF5ADD">
        <w:rPr>
          <w:rFonts w:ascii="Times New Roman" w:eastAsiaTheme="minorEastAsia" w:hAnsi="Times New Roman" w:cs="Times New Roman"/>
          <w:b/>
          <w:bCs/>
          <w:spacing w:val="-5"/>
        </w:rPr>
        <w:t xml:space="preserve"> </w:t>
      </w:r>
      <w:r w:rsidRPr="00AF5ADD">
        <w:rPr>
          <w:rFonts w:ascii="Times New Roman" w:eastAsiaTheme="minorEastAsia" w:hAnsi="Times New Roman" w:cs="Times New Roman"/>
          <w:b/>
          <w:bCs/>
          <w:sz w:val="28"/>
          <w:szCs w:val="28"/>
        </w:rPr>
        <w:t>A</w:t>
      </w:r>
      <w:r w:rsidRPr="00AF5ADD">
        <w:rPr>
          <w:rFonts w:ascii="Times New Roman" w:eastAsiaTheme="minorEastAsia" w:hAnsi="Times New Roman" w:cs="Times New Roman"/>
          <w:b/>
          <w:bCs/>
        </w:rPr>
        <w:t>UTHORITY</w:t>
      </w:r>
      <w:r w:rsidRPr="00AF5ADD">
        <w:rPr>
          <w:rFonts w:ascii="Times New Roman" w:eastAsiaTheme="minorEastAsia" w:hAnsi="Times New Roman" w:cs="Times New Roman"/>
          <w:b/>
          <w:bCs/>
          <w:spacing w:val="-4"/>
        </w:rPr>
        <w:t xml:space="preserve"> </w:t>
      </w:r>
      <w:r w:rsidRPr="00AF5ADD">
        <w:rPr>
          <w:rFonts w:ascii="Times New Roman" w:eastAsiaTheme="minorEastAsia" w:hAnsi="Times New Roman" w:cs="Times New Roman"/>
          <w:b/>
          <w:bCs/>
        </w:rPr>
        <w:t>AND</w:t>
      </w:r>
      <w:r w:rsidRPr="00AF5ADD">
        <w:rPr>
          <w:rFonts w:ascii="Times New Roman" w:eastAsiaTheme="minorEastAsia" w:hAnsi="Times New Roman" w:cs="Times New Roman"/>
          <w:b/>
          <w:bCs/>
          <w:spacing w:val="-3"/>
        </w:rPr>
        <w:t xml:space="preserve"> </w:t>
      </w:r>
      <w:r w:rsidRPr="00AF5ADD">
        <w:rPr>
          <w:rFonts w:ascii="Times New Roman" w:eastAsiaTheme="minorEastAsia" w:hAnsi="Times New Roman" w:cs="Times New Roman"/>
          <w:b/>
          <w:bCs/>
          <w:sz w:val="28"/>
          <w:szCs w:val="28"/>
        </w:rPr>
        <w:t>R</w:t>
      </w:r>
      <w:r w:rsidRPr="00AF5ADD">
        <w:rPr>
          <w:rFonts w:ascii="Times New Roman" w:eastAsiaTheme="minorEastAsia" w:hAnsi="Times New Roman" w:cs="Times New Roman"/>
          <w:b/>
          <w:bCs/>
        </w:rPr>
        <w:t>EQUIREMENTS</w:t>
      </w:r>
    </w:p>
    <w:p w14:paraId="1CA4D1BC"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23"/>
          <w:szCs w:val="23"/>
        </w:rPr>
      </w:pPr>
    </w:p>
    <w:p w14:paraId="7A0EC7F9" w14:textId="77777777" w:rsidR="00AF5ADD" w:rsidRPr="00AF5ADD" w:rsidRDefault="00AF5ADD" w:rsidP="00AF5ADD">
      <w:pPr>
        <w:widowControl w:val="0"/>
        <w:numPr>
          <w:ilvl w:val="2"/>
          <w:numId w:val="35"/>
        </w:numPr>
        <w:tabs>
          <w:tab w:val="left" w:pos="1560"/>
        </w:tabs>
        <w:kinsoku w:val="0"/>
        <w:overflowPunct w:val="0"/>
        <w:autoSpaceDE w:val="0"/>
        <w:autoSpaceDN w:val="0"/>
        <w:adjustRightInd w:val="0"/>
        <w:spacing w:after="0" w:line="240" w:lineRule="auto"/>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S</w:t>
      </w:r>
      <w:r w:rsidRPr="00AF5ADD">
        <w:rPr>
          <w:rFonts w:ascii="Times New Roman" w:eastAsiaTheme="minorEastAsia" w:hAnsi="Times New Roman" w:cs="Times New Roman"/>
          <w:b/>
          <w:bCs/>
          <w:sz w:val="19"/>
          <w:szCs w:val="19"/>
        </w:rPr>
        <w:t>TATE</w:t>
      </w:r>
      <w:r w:rsidRPr="00AF5ADD">
        <w:rPr>
          <w:rFonts w:ascii="Times New Roman" w:eastAsiaTheme="minorEastAsia" w:hAnsi="Times New Roman" w:cs="Times New Roman"/>
          <w:b/>
          <w:bCs/>
          <w:spacing w:val="-5"/>
          <w:sz w:val="19"/>
          <w:szCs w:val="19"/>
        </w:rPr>
        <w:t xml:space="preserve"> </w:t>
      </w: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ECEIVERSHIP</w:t>
      </w:r>
      <w:r w:rsidRPr="00AF5ADD">
        <w:rPr>
          <w:rFonts w:ascii="Times New Roman" w:eastAsiaTheme="minorEastAsia" w:hAnsi="Times New Roman" w:cs="Times New Roman"/>
          <w:b/>
          <w:bCs/>
          <w:sz w:val="24"/>
          <w:szCs w:val="24"/>
        </w:rPr>
        <w:t>/G</w:t>
      </w:r>
      <w:r w:rsidRPr="00AF5ADD">
        <w:rPr>
          <w:rFonts w:ascii="Times New Roman" w:eastAsiaTheme="minorEastAsia" w:hAnsi="Times New Roman" w:cs="Times New Roman"/>
          <w:b/>
          <w:bCs/>
          <w:sz w:val="19"/>
          <w:szCs w:val="19"/>
        </w:rPr>
        <w:t>UARANTY</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24"/>
          <w:szCs w:val="24"/>
        </w:rPr>
        <w:t>F</w:t>
      </w:r>
      <w:r w:rsidRPr="00AF5ADD">
        <w:rPr>
          <w:rFonts w:ascii="Times New Roman" w:eastAsiaTheme="minorEastAsia" w:hAnsi="Times New Roman" w:cs="Times New Roman"/>
          <w:b/>
          <w:bCs/>
          <w:sz w:val="19"/>
          <w:szCs w:val="19"/>
        </w:rPr>
        <w:t>UND</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24"/>
          <w:szCs w:val="24"/>
        </w:rPr>
        <w:t>L</w:t>
      </w:r>
      <w:r w:rsidRPr="00AF5ADD">
        <w:rPr>
          <w:rFonts w:ascii="Times New Roman" w:eastAsiaTheme="minorEastAsia" w:hAnsi="Times New Roman" w:cs="Times New Roman"/>
          <w:b/>
          <w:bCs/>
          <w:sz w:val="19"/>
          <w:szCs w:val="19"/>
        </w:rPr>
        <w:t>AWS</w:t>
      </w:r>
    </w:p>
    <w:p w14:paraId="241AA1E1"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2CC1097C"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Delinquency proceedings (receiverships) are instituted against an insurance company by an 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department for the purpose of conserving, rehabilitating, or liquidating an insurance company. 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 a court order, and the domiciliary state court will take jurisdiction over matters involving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resulting receivership estate. The court’s role is to ensure transparency and due process and to be 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independent arbiter of any disputes that may arise. The nature, timing, and extent of regulatory action 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given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situation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depend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 circumstances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particular situation.</w:t>
      </w:r>
    </w:p>
    <w:p w14:paraId="04959E3C"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rPr>
      </w:pPr>
    </w:p>
    <w:p w14:paraId="7AE42282"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U.S. Constitution in Article I, Section 10 states that “No state shall … pass any … law impairing the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obligation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contracts.”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However,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during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certain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delinquency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proceedings,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exceptions,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impair contracts, but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only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where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there</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is a legitimate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public purpose behind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law.</w:t>
      </w:r>
    </w:p>
    <w:p w14:paraId="1D0CD6B5"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10958C70"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It should be noted that the language in the rehabilitation statutes for most states is very broad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anything</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will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restructure,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revitalize,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reform</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insurer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can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proposed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plan.</w:t>
      </w:r>
    </w:p>
    <w:p w14:paraId="54395E62" w14:textId="77777777" w:rsidR="00AF5ADD" w:rsidRPr="00AF5ADD" w:rsidRDefault="00AF5ADD" w:rsidP="00AF5ADD">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rPr>
      </w:pPr>
    </w:p>
    <w:p w14:paraId="37E6AA32" w14:textId="77777777" w:rsidR="00AF5ADD" w:rsidRPr="00AF5ADD" w:rsidRDefault="00AF5ADD" w:rsidP="00AF5ADD">
      <w:pPr>
        <w:widowControl w:val="0"/>
        <w:numPr>
          <w:ilvl w:val="2"/>
          <w:numId w:val="35"/>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P</w:t>
      </w:r>
      <w:r w:rsidRPr="00AF5ADD">
        <w:rPr>
          <w:rFonts w:ascii="Times New Roman" w:eastAsiaTheme="minorEastAsia" w:hAnsi="Times New Roman" w:cs="Times New Roman"/>
          <w:b/>
          <w:bCs/>
          <w:sz w:val="19"/>
          <w:szCs w:val="19"/>
        </w:rPr>
        <w:t>RIORITY</w:t>
      </w:r>
      <w:r w:rsidRPr="00AF5ADD">
        <w:rPr>
          <w:rFonts w:ascii="Times New Roman" w:eastAsiaTheme="minorEastAsia" w:hAnsi="Times New Roman" w:cs="Times New Roman"/>
          <w:b/>
          <w:bCs/>
          <w:spacing w:val="-6"/>
          <w:sz w:val="19"/>
          <w:szCs w:val="19"/>
        </w:rPr>
        <w:t xml:space="preserve"> </w:t>
      </w:r>
      <w:r w:rsidRPr="00AF5ADD">
        <w:rPr>
          <w:rFonts w:ascii="Times New Roman" w:eastAsiaTheme="minorEastAsia" w:hAnsi="Times New Roman" w:cs="Times New Roman"/>
          <w:b/>
          <w:bCs/>
          <w:sz w:val="24"/>
          <w:szCs w:val="24"/>
        </w:rPr>
        <w:t>D</w:t>
      </w:r>
      <w:r w:rsidRPr="00AF5ADD">
        <w:rPr>
          <w:rFonts w:ascii="Times New Roman" w:eastAsiaTheme="minorEastAsia" w:hAnsi="Times New Roman" w:cs="Times New Roman"/>
          <w:b/>
          <w:bCs/>
          <w:sz w:val="19"/>
          <w:szCs w:val="19"/>
        </w:rPr>
        <w:t>ISTRIBUTION</w:t>
      </w:r>
      <w:r w:rsidRPr="00AF5ADD">
        <w:rPr>
          <w:rFonts w:ascii="Times New Roman" w:eastAsiaTheme="minorEastAsia" w:hAnsi="Times New Roman" w:cs="Times New Roman"/>
          <w:b/>
          <w:bCs/>
          <w:spacing w:val="-5"/>
          <w:sz w:val="19"/>
          <w:szCs w:val="19"/>
        </w:rPr>
        <w:t xml:space="preserve"> </w:t>
      </w:r>
      <w:r w:rsidRPr="00AF5ADD">
        <w:rPr>
          <w:rFonts w:ascii="Times New Roman" w:eastAsiaTheme="minorEastAsia" w:hAnsi="Times New Roman" w:cs="Times New Roman"/>
          <w:b/>
          <w:bCs/>
          <w:sz w:val="24"/>
          <w:szCs w:val="24"/>
        </w:rPr>
        <w:t>S</w:t>
      </w:r>
      <w:r w:rsidRPr="00AF5ADD">
        <w:rPr>
          <w:rFonts w:ascii="Times New Roman" w:eastAsiaTheme="minorEastAsia" w:hAnsi="Times New Roman" w:cs="Times New Roman"/>
          <w:b/>
          <w:bCs/>
          <w:sz w:val="19"/>
          <w:szCs w:val="19"/>
        </w:rPr>
        <w:t>TATUTES</w:t>
      </w:r>
      <w:r w:rsidRPr="00AF5ADD">
        <w:rPr>
          <w:rFonts w:ascii="Times New Roman" w:eastAsiaTheme="minorEastAsia" w:hAnsi="Times New Roman" w:cs="Times New Roman"/>
          <w:b/>
          <w:bCs/>
          <w:sz w:val="24"/>
          <w:szCs w:val="24"/>
        </w:rPr>
        <w:t>/P</w:t>
      </w:r>
      <w:r w:rsidRPr="00AF5ADD">
        <w:rPr>
          <w:rFonts w:ascii="Times New Roman" w:eastAsiaTheme="minorEastAsia" w:hAnsi="Times New Roman" w:cs="Times New Roman"/>
          <w:b/>
          <w:bCs/>
          <w:sz w:val="19"/>
          <w:szCs w:val="19"/>
        </w:rPr>
        <w:t>REFERENTIAL</w:t>
      </w:r>
      <w:r w:rsidRPr="00AF5ADD">
        <w:rPr>
          <w:rFonts w:ascii="Times New Roman" w:eastAsiaTheme="minorEastAsia" w:hAnsi="Times New Roman" w:cs="Times New Roman"/>
          <w:b/>
          <w:bCs/>
          <w:spacing w:val="-6"/>
          <w:sz w:val="19"/>
          <w:szCs w:val="19"/>
        </w:rPr>
        <w:t xml:space="preserve"> </w:t>
      </w:r>
      <w:r w:rsidRPr="00AF5ADD">
        <w:rPr>
          <w:rFonts w:ascii="Times New Roman" w:eastAsiaTheme="minorEastAsia" w:hAnsi="Times New Roman" w:cs="Times New Roman"/>
          <w:b/>
          <w:bCs/>
          <w:sz w:val="24"/>
          <w:szCs w:val="24"/>
        </w:rPr>
        <w:t>T</w:t>
      </w:r>
      <w:r w:rsidRPr="00AF5ADD">
        <w:rPr>
          <w:rFonts w:ascii="Times New Roman" w:eastAsiaTheme="minorEastAsia" w:hAnsi="Times New Roman" w:cs="Times New Roman"/>
          <w:b/>
          <w:bCs/>
          <w:sz w:val="19"/>
          <w:szCs w:val="19"/>
        </w:rPr>
        <w:t>REATMENT</w:t>
      </w:r>
    </w:p>
    <w:p w14:paraId="271C1CC7"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7C88C53F"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One of the key consumer protections in the existing state delinquency proceedings are the priority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distribution statutes that require payment of policyholder-level claims before the payment of any 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claimants, including non-policy claims of the United States government, claims of other insurers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reinsurers, and general creditors. These same priority distribution statutes also require members of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same class or group of creditors to be treated similarly. The priority distribution statutes ensure that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needs of consumers, who might not be sophisticated in insurance matters, are placed ahead of non-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level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claimants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everyone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same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level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type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claim</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treated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same.</w:t>
      </w:r>
    </w:p>
    <w:p w14:paraId="2604029E"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02E51D47"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If assets are not sufficient to cover the remaining claims and administrative costs of an insurer using one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the alternative mechanisms, then all claims paid prior to that point have been given a preference at the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expense of the claims to be paid in the future. As a result, the receiver could be statutorily required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attempt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recover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preferential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payments.</w:t>
      </w:r>
    </w:p>
    <w:p w14:paraId="2AA0D0E9" w14:textId="77777777" w:rsidR="00AF5ADD" w:rsidRPr="00AF5ADD" w:rsidRDefault="00AF5ADD" w:rsidP="00AF5ADD">
      <w:pPr>
        <w:widowControl w:val="0"/>
        <w:kinsoku w:val="0"/>
        <w:overflowPunct w:val="0"/>
        <w:autoSpaceDE w:val="0"/>
        <w:autoSpaceDN w:val="0"/>
        <w:adjustRightInd w:val="0"/>
        <w:spacing w:before="4" w:after="0" w:line="240" w:lineRule="auto"/>
        <w:rPr>
          <w:rFonts w:ascii="Times New Roman" w:eastAsiaTheme="minorEastAsia" w:hAnsi="Times New Roman" w:cs="Times New Roman"/>
          <w:sz w:val="24"/>
          <w:szCs w:val="24"/>
        </w:rPr>
      </w:pPr>
    </w:p>
    <w:p w14:paraId="767B4340" w14:textId="77777777" w:rsidR="00AF5ADD" w:rsidRPr="00AF5ADD" w:rsidRDefault="00AF5ADD" w:rsidP="00AF5ADD">
      <w:pPr>
        <w:widowControl w:val="0"/>
        <w:numPr>
          <w:ilvl w:val="1"/>
          <w:numId w:val="35"/>
        </w:numPr>
        <w:tabs>
          <w:tab w:val="left" w:pos="1080"/>
        </w:tabs>
        <w:kinsoku w:val="0"/>
        <w:overflowPunct w:val="0"/>
        <w:autoSpaceDE w:val="0"/>
        <w:autoSpaceDN w:val="0"/>
        <w:adjustRightInd w:val="0"/>
        <w:spacing w:after="0" w:line="240" w:lineRule="auto"/>
        <w:ind w:left="1080"/>
        <w:rPr>
          <w:rFonts w:ascii="Times New Roman" w:eastAsiaTheme="minorEastAsia" w:hAnsi="Times New Roman" w:cs="Times New Roman"/>
          <w:b/>
          <w:bCs/>
        </w:rPr>
      </w:pPr>
      <w:r w:rsidRPr="00AF5ADD">
        <w:rPr>
          <w:rFonts w:ascii="Times New Roman" w:eastAsiaTheme="minorEastAsia" w:hAnsi="Times New Roman" w:cs="Times New Roman"/>
          <w:b/>
          <w:bCs/>
          <w:sz w:val="28"/>
          <w:szCs w:val="28"/>
        </w:rPr>
        <w:t>C</w:t>
      </w:r>
      <w:r w:rsidRPr="00AF5ADD">
        <w:rPr>
          <w:rFonts w:ascii="Times New Roman" w:eastAsiaTheme="minorEastAsia" w:hAnsi="Times New Roman" w:cs="Times New Roman"/>
          <w:b/>
          <w:bCs/>
        </w:rPr>
        <w:t>ONSUMER</w:t>
      </w:r>
      <w:r w:rsidRPr="00AF5ADD">
        <w:rPr>
          <w:rFonts w:ascii="Times New Roman" w:eastAsiaTheme="minorEastAsia" w:hAnsi="Times New Roman" w:cs="Times New Roman"/>
          <w:b/>
          <w:bCs/>
          <w:spacing w:val="-6"/>
        </w:rPr>
        <w:t xml:space="preserve"> </w:t>
      </w:r>
      <w:r w:rsidRPr="00AF5ADD">
        <w:rPr>
          <w:rFonts w:ascii="Times New Roman" w:eastAsiaTheme="minorEastAsia" w:hAnsi="Times New Roman" w:cs="Times New Roman"/>
          <w:b/>
          <w:bCs/>
          <w:sz w:val="28"/>
          <w:szCs w:val="28"/>
        </w:rPr>
        <w:t>P</w:t>
      </w:r>
      <w:r w:rsidRPr="00AF5ADD">
        <w:rPr>
          <w:rFonts w:ascii="Times New Roman" w:eastAsiaTheme="minorEastAsia" w:hAnsi="Times New Roman" w:cs="Times New Roman"/>
          <w:b/>
          <w:bCs/>
        </w:rPr>
        <w:t>ROTECTIONS</w:t>
      </w:r>
      <w:r w:rsidRPr="00AF5ADD">
        <w:rPr>
          <w:rFonts w:ascii="Times New Roman" w:eastAsiaTheme="minorEastAsia" w:hAnsi="Times New Roman" w:cs="Times New Roman"/>
          <w:b/>
          <w:bCs/>
          <w:spacing w:val="-5"/>
        </w:rPr>
        <w:t xml:space="preserve"> </w:t>
      </w:r>
      <w:r w:rsidRPr="00AF5ADD">
        <w:rPr>
          <w:rFonts w:ascii="Times New Roman" w:eastAsiaTheme="minorEastAsia" w:hAnsi="Times New Roman" w:cs="Times New Roman"/>
          <w:b/>
          <w:bCs/>
        </w:rPr>
        <w:t>AND</w:t>
      </w:r>
      <w:r w:rsidRPr="00AF5ADD">
        <w:rPr>
          <w:rFonts w:ascii="Times New Roman" w:eastAsiaTheme="minorEastAsia" w:hAnsi="Times New Roman" w:cs="Times New Roman"/>
          <w:b/>
          <w:bCs/>
          <w:spacing w:val="-5"/>
        </w:rPr>
        <w:t xml:space="preserve"> </w:t>
      </w:r>
      <w:r w:rsidRPr="00AF5ADD">
        <w:rPr>
          <w:rFonts w:ascii="Times New Roman" w:eastAsiaTheme="minorEastAsia" w:hAnsi="Times New Roman" w:cs="Times New Roman"/>
          <w:b/>
          <w:bCs/>
          <w:sz w:val="28"/>
          <w:szCs w:val="28"/>
        </w:rPr>
        <w:t>P</w:t>
      </w:r>
      <w:r w:rsidRPr="00AF5ADD">
        <w:rPr>
          <w:rFonts w:ascii="Times New Roman" w:eastAsiaTheme="minorEastAsia" w:hAnsi="Times New Roman" w:cs="Times New Roman"/>
          <w:b/>
          <w:bCs/>
        </w:rPr>
        <w:t>UBLIC</w:t>
      </w:r>
      <w:r w:rsidRPr="00AF5ADD">
        <w:rPr>
          <w:rFonts w:ascii="Times New Roman" w:eastAsiaTheme="minorEastAsia" w:hAnsi="Times New Roman" w:cs="Times New Roman"/>
          <w:b/>
          <w:bCs/>
          <w:spacing w:val="-5"/>
        </w:rPr>
        <w:t xml:space="preserve"> </w:t>
      </w:r>
      <w:r w:rsidRPr="00AF5ADD">
        <w:rPr>
          <w:rFonts w:ascii="Times New Roman" w:eastAsiaTheme="minorEastAsia" w:hAnsi="Times New Roman" w:cs="Times New Roman"/>
          <w:b/>
          <w:bCs/>
          <w:sz w:val="28"/>
          <w:szCs w:val="28"/>
        </w:rPr>
        <w:t>P</w:t>
      </w:r>
      <w:r w:rsidRPr="00AF5ADD">
        <w:rPr>
          <w:rFonts w:ascii="Times New Roman" w:eastAsiaTheme="minorEastAsia" w:hAnsi="Times New Roman" w:cs="Times New Roman"/>
          <w:b/>
          <w:bCs/>
        </w:rPr>
        <w:t>OLICY</w:t>
      </w:r>
      <w:r w:rsidRPr="00AF5ADD">
        <w:rPr>
          <w:rFonts w:ascii="Times New Roman" w:eastAsiaTheme="minorEastAsia" w:hAnsi="Times New Roman" w:cs="Times New Roman"/>
          <w:b/>
          <w:bCs/>
          <w:spacing w:val="-5"/>
        </w:rPr>
        <w:t xml:space="preserve"> </w:t>
      </w:r>
      <w:r w:rsidRPr="00AF5ADD">
        <w:rPr>
          <w:rFonts w:ascii="Times New Roman" w:eastAsiaTheme="minorEastAsia" w:hAnsi="Times New Roman" w:cs="Times New Roman"/>
          <w:b/>
          <w:bCs/>
          <w:sz w:val="28"/>
          <w:szCs w:val="28"/>
        </w:rPr>
        <w:t>C</w:t>
      </w:r>
      <w:r w:rsidRPr="00AF5ADD">
        <w:rPr>
          <w:rFonts w:ascii="Times New Roman" w:eastAsiaTheme="minorEastAsia" w:hAnsi="Times New Roman" w:cs="Times New Roman"/>
          <w:b/>
          <w:bCs/>
        </w:rPr>
        <w:t>ONSIDERATIONS</w:t>
      </w:r>
    </w:p>
    <w:p w14:paraId="71CFDF77" w14:textId="77777777" w:rsidR="00AF5ADD" w:rsidRPr="00AF5ADD" w:rsidRDefault="00AF5ADD" w:rsidP="00AF5ADD">
      <w:pPr>
        <w:widowControl w:val="0"/>
        <w:kinsoku w:val="0"/>
        <w:overflowPunct w:val="0"/>
        <w:autoSpaceDE w:val="0"/>
        <w:autoSpaceDN w:val="0"/>
        <w:adjustRightInd w:val="0"/>
        <w:spacing w:before="7" w:after="0" w:line="240" w:lineRule="auto"/>
        <w:rPr>
          <w:rFonts w:ascii="Times New Roman" w:eastAsiaTheme="minorEastAsia" w:hAnsi="Times New Roman" w:cs="Times New Roman"/>
          <w:b/>
          <w:bCs/>
          <w:sz w:val="23"/>
          <w:szCs w:val="23"/>
        </w:rPr>
      </w:pPr>
    </w:p>
    <w:p w14:paraId="4EBCC3C1"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 order to ensure some baseline of protections for policyholders and consumers, there are certain core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principles that regulators should strive to maintain with any alternative mechanism for troubled insurers.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The first among these, a requirement that the company honor its contractual obligations to policyholders,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is considered the primary and overriding principle. This first principle translates into no impairment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 benefits and claims without the express, informed, voluntary consent of the policyholder.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others are corollary principles, all supporting that primary goal of honoring contractual obligations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 Any alternative mechanism for run-off or restructuring of a troubled insurance company’s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obligations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should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strive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establish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parameters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consistent 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principles.</w:t>
      </w:r>
    </w:p>
    <w:p w14:paraId="3AAE8FC4" w14:textId="77777777" w:rsidR="00AF5ADD" w:rsidRPr="00AF5ADD" w:rsidRDefault="00AF5ADD" w:rsidP="00AF5ADD">
      <w:pPr>
        <w:widowControl w:val="0"/>
        <w:kinsoku w:val="0"/>
        <w:overflowPunct w:val="0"/>
        <w:autoSpaceDE w:val="0"/>
        <w:autoSpaceDN w:val="0"/>
        <w:adjustRightInd w:val="0"/>
        <w:spacing w:before="1" w:after="0" w:line="240" w:lineRule="auto"/>
        <w:ind w:right="436"/>
        <w:jc w:val="both"/>
        <w:rPr>
          <w:rFonts w:ascii="Times New Roman" w:eastAsiaTheme="minorEastAsia" w:hAnsi="Times New Roman" w:cs="Times New Roman"/>
          <w:sz w:val="24"/>
          <w:szCs w:val="24"/>
        </w:rPr>
        <w:sectPr w:rsidR="00AF5ADD" w:rsidRPr="00AF5ADD" w:rsidSect="006C3C7C">
          <w:pgSz w:w="12240" w:h="15840" w:code="1"/>
          <w:pgMar w:top="1080" w:right="1080" w:bottom="1080" w:left="1080" w:header="720" w:footer="720" w:gutter="0"/>
          <w:cols w:space="720"/>
          <w:noEndnote/>
        </w:sectPr>
      </w:pPr>
    </w:p>
    <w:p w14:paraId="55CE2513" w14:textId="77777777" w:rsidR="00AF5ADD" w:rsidRPr="00AF5ADD" w:rsidRDefault="00AF5ADD" w:rsidP="00AF5ADD">
      <w:pPr>
        <w:widowControl w:val="0"/>
        <w:kinsoku w:val="0"/>
        <w:overflowPunct w:val="0"/>
        <w:autoSpaceDE w:val="0"/>
        <w:autoSpaceDN w:val="0"/>
        <w:adjustRightInd w:val="0"/>
        <w:spacing w:before="68"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u w:val="single"/>
        </w:rPr>
        <w:lastRenderedPageBreak/>
        <w:t>Core</w:t>
      </w:r>
      <w:r w:rsidRPr="00AF5ADD">
        <w:rPr>
          <w:rFonts w:ascii="Times New Roman" w:eastAsiaTheme="minorEastAsia" w:hAnsi="Times New Roman" w:cs="Times New Roman"/>
          <w:spacing w:val="-4"/>
          <w:sz w:val="24"/>
          <w:szCs w:val="24"/>
          <w:u w:val="single"/>
        </w:rPr>
        <w:t xml:space="preserve"> </w:t>
      </w:r>
      <w:r w:rsidRPr="00AF5ADD">
        <w:rPr>
          <w:rFonts w:ascii="Times New Roman" w:eastAsiaTheme="minorEastAsia" w:hAnsi="Times New Roman" w:cs="Times New Roman"/>
          <w:sz w:val="24"/>
          <w:szCs w:val="24"/>
          <w:u w:val="single"/>
        </w:rPr>
        <w:t>Principles</w:t>
      </w:r>
      <w:r w:rsidRPr="00AF5ADD">
        <w:rPr>
          <w:rFonts w:ascii="Times New Roman" w:eastAsiaTheme="minorEastAsia" w:hAnsi="Times New Roman" w:cs="Times New Roman"/>
          <w:sz w:val="24"/>
          <w:szCs w:val="24"/>
        </w:rPr>
        <w:t>:</w:t>
      </w:r>
    </w:p>
    <w:p w14:paraId="60711FB2"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6ED9C8AD" w14:textId="77777777" w:rsidR="00AF5ADD" w:rsidRPr="00AF5ADD" w:rsidRDefault="00AF5ADD" w:rsidP="00AF5ADD">
      <w:pPr>
        <w:widowControl w:val="0"/>
        <w:numPr>
          <w:ilvl w:val="0"/>
          <w:numId w:val="34"/>
        </w:numPr>
        <w:kinsoku w:val="0"/>
        <w:overflowPunct w:val="0"/>
        <w:autoSpaceDE w:val="0"/>
        <w:autoSpaceDN w:val="0"/>
        <w:adjustRightInd w:val="0"/>
        <w:spacing w:after="0" w:line="240" w:lineRule="auto"/>
        <w:ind w:left="360" w:right="-9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u w:val="single"/>
        </w:rPr>
        <w:t>Honor Contractual Obligations to Policyholders</w:t>
      </w:r>
      <w:r w:rsidRPr="00AF5ADD">
        <w:rPr>
          <w:rFonts w:ascii="Times New Roman" w:eastAsiaTheme="minorEastAsia" w:hAnsi="Times New Roman" w:cs="Times New Roman"/>
          <w:sz w:val="24"/>
          <w:szCs w:val="24"/>
        </w:rPr>
        <w:t>. Alternative mechanisms should not be a way for 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insurance company to sidestep its contractual obligations to policyholders. There should be no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involuntary restructuring of policies or impairment of policy benefits or claims permitted outside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receivership. This would preclude any changes to policies, or reductions to policy claims or benefits,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without the express, informed, voluntary consent of individual policyholders. Accordingly, there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cram-down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majority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vote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over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objection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 no involuntary transfer of risk back to policyholders through forced commutation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otherwise;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cancellation,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termination,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non-renewal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coverage,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except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permitted under the express terms of the policy. In short, every policyholder should be entitled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continue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coverage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receive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policy benefits for the full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term</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their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w:t>
      </w:r>
    </w:p>
    <w:p w14:paraId="33F48CF5" w14:textId="77777777" w:rsidR="00AF5ADD" w:rsidRPr="00AF5ADD" w:rsidRDefault="00AF5ADD" w:rsidP="00AF5ADD">
      <w:pPr>
        <w:widowControl w:val="0"/>
        <w:kinsoku w:val="0"/>
        <w:overflowPunct w:val="0"/>
        <w:autoSpaceDE w:val="0"/>
        <w:autoSpaceDN w:val="0"/>
        <w:adjustRightInd w:val="0"/>
        <w:spacing w:before="1" w:after="0" w:line="240" w:lineRule="auto"/>
        <w:ind w:right="-90"/>
        <w:rPr>
          <w:rFonts w:ascii="Times New Roman" w:eastAsiaTheme="minorEastAsia" w:hAnsi="Times New Roman" w:cs="Times New Roman"/>
          <w:sz w:val="24"/>
          <w:szCs w:val="24"/>
        </w:rPr>
      </w:pPr>
    </w:p>
    <w:p w14:paraId="47D07370" w14:textId="77777777" w:rsidR="00AF5ADD" w:rsidRPr="00AF5ADD" w:rsidRDefault="00AF5ADD" w:rsidP="00AF5ADD">
      <w:pPr>
        <w:widowControl w:val="0"/>
        <w:numPr>
          <w:ilvl w:val="0"/>
          <w:numId w:val="34"/>
        </w:numPr>
        <w:kinsoku w:val="0"/>
        <w:overflowPunct w:val="0"/>
        <w:autoSpaceDE w:val="0"/>
        <w:autoSpaceDN w:val="0"/>
        <w:adjustRightInd w:val="0"/>
        <w:spacing w:after="0" w:line="240" w:lineRule="auto"/>
        <w:ind w:left="360" w:right="-9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u w:val="single"/>
        </w:rPr>
        <w:t>Meaningful Notice and Information Sharing</w:t>
      </w:r>
      <w:r w:rsidRPr="00AF5ADD">
        <w:rPr>
          <w:rFonts w:ascii="Times New Roman" w:eastAsiaTheme="minorEastAsia" w:hAnsi="Times New Roman" w:cs="Times New Roman"/>
          <w:sz w:val="24"/>
          <w:szCs w:val="24"/>
        </w:rPr>
        <w:t>. This contemplates accurate, consistent, and timely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notice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disclosures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guaranty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associations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meaningful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information (including financial information, status plans, and any proposed assumption reinsurance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other significant transactions) at inception and on an established schedule thereafter. Disclosures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should also identify creditors (at least below the policy level) in order to permit some meaningful,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organized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discussion among creditors.</w:t>
      </w:r>
    </w:p>
    <w:p w14:paraId="22E960C3" w14:textId="77777777" w:rsidR="00AF5ADD" w:rsidRPr="00AF5ADD" w:rsidRDefault="00AF5ADD" w:rsidP="00AF5ADD">
      <w:pPr>
        <w:widowControl w:val="0"/>
        <w:kinsoku w:val="0"/>
        <w:overflowPunct w:val="0"/>
        <w:autoSpaceDE w:val="0"/>
        <w:autoSpaceDN w:val="0"/>
        <w:adjustRightInd w:val="0"/>
        <w:spacing w:after="0" w:line="240" w:lineRule="auto"/>
        <w:ind w:right="-90"/>
        <w:rPr>
          <w:rFonts w:ascii="Times New Roman" w:eastAsiaTheme="minorEastAsia" w:hAnsi="Times New Roman" w:cs="Times New Roman"/>
          <w:sz w:val="24"/>
          <w:szCs w:val="24"/>
        </w:rPr>
      </w:pPr>
    </w:p>
    <w:p w14:paraId="6E31E0D8" w14:textId="77777777" w:rsidR="00AF5ADD" w:rsidRPr="00AF5ADD" w:rsidRDefault="00AF5ADD" w:rsidP="00AF5ADD">
      <w:pPr>
        <w:widowControl w:val="0"/>
        <w:numPr>
          <w:ilvl w:val="0"/>
          <w:numId w:val="34"/>
        </w:numPr>
        <w:kinsoku w:val="0"/>
        <w:overflowPunct w:val="0"/>
        <w:autoSpaceDE w:val="0"/>
        <w:autoSpaceDN w:val="0"/>
        <w:adjustRightInd w:val="0"/>
        <w:spacing w:after="0" w:line="240" w:lineRule="auto"/>
        <w:ind w:left="360" w:right="-9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u w:val="single"/>
        </w:rPr>
        <w:t>Adherence</w:t>
      </w:r>
      <w:r w:rsidRPr="00AF5ADD">
        <w:rPr>
          <w:rFonts w:ascii="Times New Roman" w:eastAsiaTheme="minorEastAsia" w:hAnsi="Times New Roman" w:cs="Times New Roman"/>
          <w:spacing w:val="1"/>
          <w:sz w:val="24"/>
          <w:szCs w:val="24"/>
          <w:u w:val="single"/>
        </w:rPr>
        <w:t xml:space="preserve"> </w:t>
      </w:r>
      <w:r w:rsidRPr="00AF5ADD">
        <w:rPr>
          <w:rFonts w:ascii="Times New Roman" w:eastAsiaTheme="minorEastAsia" w:hAnsi="Times New Roman" w:cs="Times New Roman"/>
          <w:sz w:val="24"/>
          <w:szCs w:val="24"/>
          <w:u w:val="single"/>
        </w:rPr>
        <w:t>to</w:t>
      </w:r>
      <w:r w:rsidRPr="00AF5ADD">
        <w:rPr>
          <w:rFonts w:ascii="Times New Roman" w:eastAsiaTheme="minorEastAsia" w:hAnsi="Times New Roman" w:cs="Times New Roman"/>
          <w:spacing w:val="1"/>
          <w:sz w:val="24"/>
          <w:szCs w:val="24"/>
          <w:u w:val="single"/>
        </w:rPr>
        <w:t xml:space="preserve"> </w:t>
      </w:r>
      <w:r w:rsidRPr="00AF5ADD">
        <w:rPr>
          <w:rFonts w:ascii="Times New Roman" w:eastAsiaTheme="minorEastAsia" w:hAnsi="Times New Roman" w:cs="Times New Roman"/>
          <w:sz w:val="24"/>
          <w:szCs w:val="24"/>
          <w:u w:val="single"/>
        </w:rPr>
        <w:t>Priority</w:t>
      </w:r>
      <w:r w:rsidRPr="00AF5ADD">
        <w:rPr>
          <w:rFonts w:ascii="Times New Roman" w:eastAsiaTheme="minorEastAsia" w:hAnsi="Times New Roman" w:cs="Times New Roman"/>
          <w:spacing w:val="1"/>
          <w:sz w:val="24"/>
          <w:szCs w:val="24"/>
          <w:u w:val="single"/>
        </w:rPr>
        <w:t xml:space="preserve"> </w:t>
      </w:r>
      <w:r w:rsidRPr="00AF5ADD">
        <w:rPr>
          <w:rFonts w:ascii="Times New Roman" w:eastAsiaTheme="minorEastAsia" w:hAnsi="Times New Roman" w:cs="Times New Roman"/>
          <w:sz w:val="24"/>
          <w:szCs w:val="24"/>
          <w:u w:val="single"/>
        </w:rPr>
        <w:t>Scheme</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Alternative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adherence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statutory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liquidation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priority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schemes.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circumventing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distribution priority to benefit the company, its shareholders, employees, other stakeholders, 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specific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groups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expense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classes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Controls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 xml:space="preserve">preferences and the outflow of assets are </w:t>
      </w:r>
      <w:proofErr w:type="gramStart"/>
      <w:r w:rsidRPr="00AF5ADD">
        <w:rPr>
          <w:rFonts w:ascii="Times New Roman" w:eastAsiaTheme="minorEastAsia" w:hAnsi="Times New Roman" w:cs="Times New Roman"/>
          <w:sz w:val="24"/>
          <w:szCs w:val="24"/>
        </w:rPr>
        <w:t>needed, and</w:t>
      </w:r>
      <w:proofErr w:type="gramEnd"/>
      <w:r w:rsidRPr="00AF5ADD">
        <w:rPr>
          <w:rFonts w:ascii="Times New Roman" w:eastAsiaTheme="minorEastAsia" w:hAnsi="Times New Roman" w:cs="Times New Roman"/>
          <w:sz w:val="24"/>
          <w:szCs w:val="24"/>
        </w:rPr>
        <w:t xml:space="preserve"> will require regular ongoing review.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 and/or equity shareholders should not be permitted to retain assets unless all claims having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priority,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measured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under state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liquidation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laws,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satisfied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full.</w:t>
      </w:r>
    </w:p>
    <w:p w14:paraId="0A8BADAA" w14:textId="77777777" w:rsidR="00AF5ADD" w:rsidRPr="00AF5ADD" w:rsidRDefault="00AF5ADD" w:rsidP="00AF5ADD">
      <w:pPr>
        <w:widowControl w:val="0"/>
        <w:kinsoku w:val="0"/>
        <w:overflowPunct w:val="0"/>
        <w:autoSpaceDE w:val="0"/>
        <w:autoSpaceDN w:val="0"/>
        <w:adjustRightInd w:val="0"/>
        <w:spacing w:before="10" w:after="0" w:line="240" w:lineRule="auto"/>
        <w:ind w:right="-90"/>
        <w:rPr>
          <w:rFonts w:ascii="Times New Roman" w:eastAsiaTheme="minorEastAsia" w:hAnsi="Times New Roman" w:cs="Times New Roman"/>
          <w:sz w:val="23"/>
          <w:szCs w:val="23"/>
        </w:rPr>
      </w:pPr>
    </w:p>
    <w:p w14:paraId="2B921B84" w14:textId="77777777" w:rsidR="00AF5ADD" w:rsidRPr="00AF5ADD" w:rsidRDefault="00AF5ADD" w:rsidP="00AF5ADD">
      <w:pPr>
        <w:widowControl w:val="0"/>
        <w:numPr>
          <w:ilvl w:val="0"/>
          <w:numId w:val="34"/>
        </w:numPr>
        <w:kinsoku w:val="0"/>
        <w:overflowPunct w:val="0"/>
        <w:autoSpaceDE w:val="0"/>
        <w:autoSpaceDN w:val="0"/>
        <w:adjustRightInd w:val="0"/>
        <w:spacing w:after="0" w:line="240" w:lineRule="auto"/>
        <w:ind w:left="360" w:right="-9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u w:val="single"/>
        </w:rPr>
        <w:t>Coherent, Comprehensive Financial Planning</w:t>
      </w:r>
      <w:r w:rsidRPr="00AF5ADD">
        <w:rPr>
          <w:rFonts w:ascii="Times New Roman" w:eastAsiaTheme="minorEastAsia" w:hAnsi="Times New Roman" w:cs="Times New Roman"/>
          <w:sz w:val="24"/>
          <w:szCs w:val="24"/>
        </w:rPr>
        <w:t>. Any alternative mechanism should be based on a fully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developed and comprehensive financial plan that includes complete and meaningful financial data,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projections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based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reasonable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realistic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assumptions.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full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disclosure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transparency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planning,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monitoring,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reporting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condition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approval of any such plan and throughout implementation. In addition, any such mechanism should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 a global solution addressing all in-force policies and pending policy claims. There should 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 ring-fencing or piecemeal disposition of assets and liabilities that may result in unequal treatment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of policyholder </w:t>
      </w:r>
      <w:proofErr w:type="gramStart"/>
      <w:r w:rsidRPr="00AF5ADD">
        <w:rPr>
          <w:rFonts w:ascii="Times New Roman" w:eastAsiaTheme="minorEastAsia" w:hAnsi="Times New Roman" w:cs="Times New Roman"/>
          <w:sz w:val="24"/>
          <w:szCs w:val="24"/>
        </w:rPr>
        <w:t>claims, and</w:t>
      </w:r>
      <w:proofErr w:type="gramEnd"/>
      <w:r w:rsidRPr="00AF5ADD">
        <w:rPr>
          <w:rFonts w:ascii="Times New Roman" w:eastAsiaTheme="minorEastAsia" w:hAnsi="Times New Roman" w:cs="Times New Roman"/>
          <w:sz w:val="24"/>
          <w:szCs w:val="24"/>
        </w:rPr>
        <w:t xml:space="preserve"> give rise to preference and priority concerns. Moreover, the fairness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reasonableness of any mechanism cannot be reasonably assessed on a transaction-by-transaction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basis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without consideration of the overall impact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creditors.</w:t>
      </w:r>
    </w:p>
    <w:p w14:paraId="1F3658BE" w14:textId="77777777" w:rsidR="00AF5ADD" w:rsidRPr="00AF5ADD" w:rsidRDefault="00AF5ADD" w:rsidP="00AF5ADD">
      <w:pPr>
        <w:widowControl w:val="0"/>
        <w:kinsoku w:val="0"/>
        <w:overflowPunct w:val="0"/>
        <w:autoSpaceDE w:val="0"/>
        <w:autoSpaceDN w:val="0"/>
        <w:adjustRightInd w:val="0"/>
        <w:spacing w:after="0" w:line="240" w:lineRule="auto"/>
        <w:ind w:right="-90"/>
        <w:rPr>
          <w:rFonts w:ascii="Times New Roman" w:eastAsiaTheme="minorEastAsia" w:hAnsi="Times New Roman" w:cs="Times New Roman"/>
          <w:sz w:val="24"/>
          <w:szCs w:val="24"/>
        </w:rPr>
      </w:pPr>
    </w:p>
    <w:p w14:paraId="02F736F0" w14:textId="77777777" w:rsidR="00AF5ADD" w:rsidRPr="00AF5ADD" w:rsidRDefault="00AF5ADD" w:rsidP="00AF5ADD">
      <w:pPr>
        <w:widowControl w:val="0"/>
        <w:numPr>
          <w:ilvl w:val="0"/>
          <w:numId w:val="34"/>
        </w:numPr>
        <w:tabs>
          <w:tab w:val="left" w:pos="1200"/>
        </w:tabs>
        <w:kinsoku w:val="0"/>
        <w:overflowPunct w:val="0"/>
        <w:autoSpaceDE w:val="0"/>
        <w:autoSpaceDN w:val="0"/>
        <w:adjustRightInd w:val="0"/>
        <w:spacing w:before="1" w:after="0" w:line="240" w:lineRule="auto"/>
        <w:ind w:left="360" w:right="-9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u w:val="single"/>
        </w:rPr>
        <w:t>Procedural</w:t>
      </w:r>
      <w:r w:rsidRPr="00AF5ADD">
        <w:rPr>
          <w:rFonts w:ascii="Times New Roman" w:eastAsiaTheme="minorEastAsia" w:hAnsi="Times New Roman" w:cs="Times New Roman"/>
          <w:spacing w:val="1"/>
          <w:sz w:val="24"/>
          <w:szCs w:val="24"/>
          <w:u w:val="single"/>
        </w:rPr>
        <w:t xml:space="preserve"> </w:t>
      </w:r>
      <w:r w:rsidRPr="00AF5ADD">
        <w:rPr>
          <w:rFonts w:ascii="Times New Roman" w:eastAsiaTheme="minorEastAsia" w:hAnsi="Times New Roman" w:cs="Times New Roman"/>
          <w:sz w:val="24"/>
          <w:szCs w:val="24"/>
          <w:u w:val="single"/>
        </w:rPr>
        <w:t>Safeguards</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alternative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substantive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procedural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safeguards, including clear standards for disclosure, reporting, and external review; appropriate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timely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notice;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access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information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opportunity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informed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participation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stakeholders; court and/or regulatory approval for all significant actions to be taken; and meaningful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compliance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monitoring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reporting.</w:t>
      </w:r>
    </w:p>
    <w:p w14:paraId="6103345B" w14:textId="77777777" w:rsidR="00AF5ADD" w:rsidRPr="00AF5ADD" w:rsidRDefault="00AF5ADD" w:rsidP="00AF5ADD">
      <w:pPr>
        <w:widowControl w:val="0"/>
        <w:tabs>
          <w:tab w:val="left" w:pos="1200"/>
        </w:tabs>
        <w:kinsoku w:val="0"/>
        <w:overflowPunct w:val="0"/>
        <w:autoSpaceDE w:val="0"/>
        <w:autoSpaceDN w:val="0"/>
        <w:adjustRightInd w:val="0"/>
        <w:spacing w:before="1" w:after="0" w:line="240" w:lineRule="auto"/>
        <w:ind w:right="435"/>
        <w:jc w:val="both"/>
        <w:rPr>
          <w:rFonts w:ascii="Times New Roman" w:eastAsiaTheme="minorEastAsia" w:hAnsi="Times New Roman" w:cs="Times New Roman"/>
          <w:sz w:val="24"/>
          <w:szCs w:val="24"/>
        </w:rPr>
      </w:pPr>
    </w:p>
    <w:p w14:paraId="52FC767A" w14:textId="77777777" w:rsidR="00AF5ADD" w:rsidRPr="00AF5ADD" w:rsidRDefault="00AF5ADD" w:rsidP="00AF5ADD">
      <w:pPr>
        <w:widowControl w:val="0"/>
        <w:tabs>
          <w:tab w:val="left" w:pos="1200"/>
        </w:tabs>
        <w:kinsoku w:val="0"/>
        <w:overflowPunct w:val="0"/>
        <w:autoSpaceDE w:val="0"/>
        <w:autoSpaceDN w:val="0"/>
        <w:adjustRightInd w:val="0"/>
        <w:spacing w:before="1" w:after="0" w:line="240" w:lineRule="auto"/>
        <w:ind w:right="435"/>
        <w:jc w:val="both"/>
        <w:rPr>
          <w:rFonts w:ascii="Times New Roman" w:eastAsiaTheme="minorEastAsia" w:hAnsi="Times New Roman" w:cs="Times New Roman"/>
          <w:sz w:val="24"/>
          <w:szCs w:val="24"/>
        </w:rPr>
        <w:sectPr w:rsidR="00AF5ADD" w:rsidRPr="00AF5ADD" w:rsidSect="006C3C7C">
          <w:pgSz w:w="12240" w:h="15840" w:code="1"/>
          <w:pgMar w:top="1080" w:right="1080" w:bottom="1080" w:left="1080" w:header="720" w:footer="720" w:gutter="0"/>
          <w:cols w:space="720"/>
          <w:noEndnote/>
        </w:sectPr>
      </w:pPr>
    </w:p>
    <w:p w14:paraId="3A5A1AFC" w14:textId="228DFD08" w:rsidR="00AF5ADD" w:rsidRPr="00AF5ADD" w:rsidRDefault="00C47F93" w:rsidP="00C47F93">
      <w:pPr>
        <w:widowControl w:val="0"/>
        <w:tabs>
          <w:tab w:val="left" w:pos="720"/>
        </w:tabs>
        <w:kinsoku w:val="0"/>
        <w:overflowPunct w:val="0"/>
        <w:autoSpaceDE w:val="0"/>
        <w:autoSpaceDN w:val="0"/>
        <w:adjustRightInd w:val="0"/>
        <w:spacing w:before="71" w:after="0" w:line="240" w:lineRule="auto"/>
        <w:outlineLvl w:val="0"/>
        <w:rPr>
          <w:rFonts w:ascii="Times New Roman" w:eastAsiaTheme="minorEastAsia" w:hAnsi="Times New Roman" w:cs="Times New Roman"/>
          <w:b/>
          <w:bCs/>
          <w:color w:val="000000"/>
          <w:sz w:val="32"/>
          <w:szCs w:val="32"/>
        </w:rPr>
      </w:pPr>
      <w:r>
        <w:rPr>
          <w:rFonts w:ascii="Times New Roman" w:eastAsiaTheme="minorEastAsia" w:hAnsi="Times New Roman" w:cs="Times New Roman"/>
          <w:b/>
          <w:bCs/>
          <w:sz w:val="32"/>
          <w:szCs w:val="32"/>
        </w:rPr>
        <w:lastRenderedPageBreak/>
        <w:t>V.</w:t>
      </w:r>
      <w:r>
        <w:rPr>
          <w:rFonts w:ascii="Times New Roman" w:eastAsiaTheme="minorEastAsia" w:hAnsi="Times New Roman" w:cs="Times New Roman"/>
          <w:b/>
          <w:bCs/>
          <w:sz w:val="32"/>
          <w:szCs w:val="32"/>
        </w:rPr>
        <w:tab/>
      </w:r>
      <w:r w:rsidR="00AF5ADD" w:rsidRPr="00AF5ADD">
        <w:rPr>
          <w:rFonts w:ascii="Times New Roman" w:eastAsiaTheme="minorEastAsia" w:hAnsi="Times New Roman" w:cs="Times New Roman"/>
          <w:b/>
          <w:bCs/>
          <w:sz w:val="32"/>
          <w:szCs w:val="32"/>
        </w:rPr>
        <w:t>O</w:t>
      </w:r>
      <w:r w:rsidR="00AF5ADD" w:rsidRPr="00AF5ADD">
        <w:rPr>
          <w:rFonts w:ascii="Times New Roman" w:eastAsiaTheme="minorEastAsia" w:hAnsi="Times New Roman" w:cs="Times New Roman"/>
          <w:b/>
          <w:bCs/>
          <w:sz w:val="26"/>
          <w:szCs w:val="26"/>
        </w:rPr>
        <w:t>BSERVATIONS</w:t>
      </w:r>
      <w:r w:rsidR="00AF5ADD" w:rsidRPr="00AF5ADD">
        <w:rPr>
          <w:rFonts w:ascii="Times New Roman" w:eastAsiaTheme="minorEastAsia" w:hAnsi="Times New Roman" w:cs="Times New Roman"/>
          <w:b/>
          <w:bCs/>
          <w:spacing w:val="-6"/>
          <w:sz w:val="26"/>
          <w:szCs w:val="26"/>
        </w:rPr>
        <w:t xml:space="preserve"> </w:t>
      </w:r>
      <w:r w:rsidR="00AF5ADD" w:rsidRPr="00AF5ADD">
        <w:rPr>
          <w:rFonts w:ascii="Times New Roman" w:eastAsiaTheme="minorEastAsia" w:hAnsi="Times New Roman" w:cs="Times New Roman"/>
          <w:b/>
          <w:bCs/>
          <w:sz w:val="26"/>
          <w:szCs w:val="26"/>
        </w:rPr>
        <w:t>AND</w:t>
      </w:r>
      <w:r w:rsidR="00AF5ADD" w:rsidRPr="00AF5ADD">
        <w:rPr>
          <w:rFonts w:ascii="Times New Roman" w:eastAsiaTheme="minorEastAsia" w:hAnsi="Times New Roman" w:cs="Times New Roman"/>
          <w:b/>
          <w:bCs/>
          <w:spacing w:val="-5"/>
          <w:sz w:val="26"/>
          <w:szCs w:val="26"/>
        </w:rPr>
        <w:t xml:space="preserve"> </w:t>
      </w:r>
      <w:r w:rsidR="00AF5ADD" w:rsidRPr="00AF5ADD">
        <w:rPr>
          <w:rFonts w:ascii="Times New Roman" w:eastAsiaTheme="minorEastAsia" w:hAnsi="Times New Roman" w:cs="Times New Roman"/>
          <w:b/>
          <w:bCs/>
          <w:sz w:val="32"/>
          <w:szCs w:val="32"/>
        </w:rPr>
        <w:t>C</w:t>
      </w:r>
      <w:r w:rsidR="00AF5ADD" w:rsidRPr="00AF5ADD">
        <w:rPr>
          <w:rFonts w:ascii="Times New Roman" w:eastAsiaTheme="minorEastAsia" w:hAnsi="Times New Roman" w:cs="Times New Roman"/>
          <w:b/>
          <w:bCs/>
          <w:sz w:val="26"/>
          <w:szCs w:val="26"/>
        </w:rPr>
        <w:t>ONSIDERATIONS</w:t>
      </w:r>
      <w:r w:rsidR="00AF5ADD" w:rsidRPr="00AF5ADD">
        <w:rPr>
          <w:rFonts w:ascii="Times New Roman" w:eastAsiaTheme="minorEastAsia" w:hAnsi="Times New Roman" w:cs="Times New Roman"/>
          <w:b/>
          <w:bCs/>
          <w:spacing w:val="-6"/>
          <w:sz w:val="26"/>
          <w:szCs w:val="26"/>
        </w:rPr>
        <w:t xml:space="preserve"> </w:t>
      </w:r>
      <w:r w:rsidR="00AF5ADD" w:rsidRPr="00AF5ADD">
        <w:rPr>
          <w:rFonts w:ascii="Times New Roman" w:eastAsiaTheme="minorEastAsia" w:hAnsi="Times New Roman" w:cs="Times New Roman"/>
          <w:b/>
          <w:bCs/>
          <w:sz w:val="32"/>
          <w:szCs w:val="32"/>
        </w:rPr>
        <w:t>W</w:t>
      </w:r>
      <w:r w:rsidR="00AF5ADD" w:rsidRPr="00AF5ADD">
        <w:rPr>
          <w:rFonts w:ascii="Times New Roman" w:eastAsiaTheme="minorEastAsia" w:hAnsi="Times New Roman" w:cs="Times New Roman"/>
          <w:b/>
          <w:bCs/>
          <w:sz w:val="26"/>
          <w:szCs w:val="26"/>
        </w:rPr>
        <w:t>HEN</w:t>
      </w:r>
      <w:r w:rsidR="00AF5ADD" w:rsidRPr="00AF5ADD">
        <w:rPr>
          <w:rFonts w:ascii="Times New Roman" w:eastAsiaTheme="minorEastAsia" w:hAnsi="Times New Roman" w:cs="Times New Roman"/>
          <w:b/>
          <w:bCs/>
          <w:spacing w:val="-5"/>
          <w:sz w:val="26"/>
          <w:szCs w:val="26"/>
        </w:rPr>
        <w:t xml:space="preserve"> </w:t>
      </w:r>
      <w:r w:rsidR="00AF5ADD" w:rsidRPr="00AF5ADD">
        <w:rPr>
          <w:rFonts w:ascii="Times New Roman" w:eastAsiaTheme="minorEastAsia" w:hAnsi="Times New Roman" w:cs="Times New Roman"/>
          <w:b/>
          <w:bCs/>
          <w:sz w:val="32"/>
          <w:szCs w:val="32"/>
        </w:rPr>
        <w:t>U</w:t>
      </w:r>
      <w:r w:rsidR="00AF5ADD" w:rsidRPr="00AF5ADD">
        <w:rPr>
          <w:rFonts w:ascii="Times New Roman" w:eastAsiaTheme="minorEastAsia" w:hAnsi="Times New Roman" w:cs="Times New Roman"/>
          <w:b/>
          <w:bCs/>
          <w:sz w:val="26"/>
          <w:szCs w:val="26"/>
        </w:rPr>
        <w:t>SING</w:t>
      </w:r>
      <w:r w:rsidR="00AF5ADD" w:rsidRPr="00AF5ADD">
        <w:rPr>
          <w:rFonts w:ascii="Times New Roman" w:eastAsiaTheme="minorEastAsia" w:hAnsi="Times New Roman" w:cs="Times New Roman"/>
          <w:b/>
          <w:bCs/>
          <w:spacing w:val="-4"/>
          <w:sz w:val="26"/>
          <w:szCs w:val="26"/>
        </w:rPr>
        <w:t xml:space="preserve"> </w:t>
      </w:r>
      <w:r w:rsidR="00AF5ADD" w:rsidRPr="00AF5ADD">
        <w:rPr>
          <w:rFonts w:ascii="Times New Roman" w:eastAsiaTheme="minorEastAsia" w:hAnsi="Times New Roman" w:cs="Times New Roman"/>
          <w:b/>
          <w:bCs/>
          <w:sz w:val="32"/>
          <w:szCs w:val="32"/>
        </w:rPr>
        <w:t>A</w:t>
      </w:r>
      <w:r w:rsidR="00AF5ADD" w:rsidRPr="00AF5ADD">
        <w:rPr>
          <w:rFonts w:ascii="Times New Roman" w:eastAsiaTheme="minorEastAsia" w:hAnsi="Times New Roman" w:cs="Times New Roman"/>
          <w:b/>
          <w:bCs/>
          <w:sz w:val="26"/>
          <w:szCs w:val="26"/>
        </w:rPr>
        <w:t>LTERNATIVE</w:t>
      </w:r>
    </w:p>
    <w:p w14:paraId="2DCA0845" w14:textId="77777777" w:rsidR="00AF5ADD" w:rsidRPr="00AF5ADD" w:rsidRDefault="00AF5ADD" w:rsidP="00AF5ADD">
      <w:pPr>
        <w:widowControl w:val="0"/>
        <w:tabs>
          <w:tab w:val="left" w:pos="720"/>
          <w:tab w:val="left" w:pos="10080"/>
        </w:tabs>
        <w:kinsoku w:val="0"/>
        <w:overflowPunct w:val="0"/>
        <w:autoSpaceDE w:val="0"/>
        <w:autoSpaceDN w:val="0"/>
        <w:adjustRightInd w:val="0"/>
        <w:spacing w:before="1" w:after="0" w:line="240" w:lineRule="auto"/>
        <w:rPr>
          <w:rFonts w:ascii="Times New Roman" w:eastAsiaTheme="minorEastAsia" w:hAnsi="Times New Roman" w:cs="Times New Roman"/>
          <w:b/>
          <w:bCs/>
          <w:sz w:val="32"/>
          <w:szCs w:val="32"/>
        </w:rPr>
      </w:pPr>
      <w:r w:rsidRPr="00AF5ADD">
        <w:rPr>
          <w:rFonts w:ascii="Times New Roman" w:eastAsiaTheme="minorEastAsia" w:hAnsi="Times New Roman" w:cs="Times New Roman"/>
          <w:b/>
          <w:bCs/>
          <w:sz w:val="32"/>
          <w:szCs w:val="32"/>
          <w:u w:val="single"/>
        </w:rPr>
        <w:t xml:space="preserve"> </w:t>
      </w:r>
      <w:r w:rsidRPr="00AF5ADD">
        <w:rPr>
          <w:rFonts w:ascii="Times New Roman" w:eastAsiaTheme="minorEastAsia" w:hAnsi="Times New Roman" w:cs="Times New Roman"/>
          <w:b/>
          <w:bCs/>
          <w:sz w:val="32"/>
          <w:szCs w:val="32"/>
          <w:u w:val="single"/>
        </w:rPr>
        <w:tab/>
        <w:t>M</w:t>
      </w:r>
      <w:r w:rsidRPr="00AF5ADD">
        <w:rPr>
          <w:rFonts w:ascii="Times New Roman" w:eastAsiaTheme="minorEastAsia" w:hAnsi="Times New Roman" w:cs="Times New Roman"/>
          <w:b/>
          <w:bCs/>
          <w:sz w:val="26"/>
          <w:szCs w:val="26"/>
          <w:u w:val="single"/>
        </w:rPr>
        <w:t>ECHANISMS</w:t>
      </w:r>
      <w:r w:rsidRPr="00AF5ADD">
        <w:rPr>
          <w:rFonts w:ascii="Times New Roman" w:eastAsiaTheme="minorEastAsia" w:hAnsi="Times New Roman" w:cs="Times New Roman"/>
          <w:b/>
          <w:bCs/>
          <w:sz w:val="26"/>
          <w:szCs w:val="26"/>
          <w:u w:val="single"/>
        </w:rPr>
        <w:tab/>
      </w:r>
    </w:p>
    <w:p w14:paraId="3AAC06EC"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18"/>
          <w:szCs w:val="18"/>
        </w:rPr>
      </w:pPr>
    </w:p>
    <w:p w14:paraId="74926CFD" w14:textId="77777777" w:rsidR="00AF5ADD" w:rsidRPr="00AF5ADD" w:rsidRDefault="00AF5ADD" w:rsidP="00AF5ADD">
      <w:pPr>
        <w:widowControl w:val="0"/>
        <w:numPr>
          <w:ilvl w:val="1"/>
          <w:numId w:val="35"/>
        </w:numPr>
        <w:tabs>
          <w:tab w:val="left" w:pos="1350"/>
        </w:tabs>
        <w:kinsoku w:val="0"/>
        <w:overflowPunct w:val="0"/>
        <w:autoSpaceDE w:val="0"/>
        <w:autoSpaceDN w:val="0"/>
        <w:adjustRightInd w:val="0"/>
        <w:spacing w:before="88" w:after="0" w:line="240" w:lineRule="auto"/>
        <w:ind w:left="1080"/>
        <w:rPr>
          <w:rFonts w:ascii="Times New Roman" w:eastAsiaTheme="minorEastAsia" w:hAnsi="Times New Roman" w:cs="Times New Roman"/>
          <w:b/>
          <w:bCs/>
        </w:rPr>
      </w:pPr>
      <w:r w:rsidRPr="00AF5ADD">
        <w:rPr>
          <w:rFonts w:ascii="Times New Roman" w:eastAsiaTheme="minorEastAsia" w:hAnsi="Times New Roman" w:cs="Times New Roman"/>
          <w:b/>
          <w:bCs/>
          <w:sz w:val="28"/>
          <w:szCs w:val="28"/>
        </w:rPr>
        <w:t>E</w:t>
      </w:r>
      <w:r w:rsidRPr="00AF5ADD">
        <w:rPr>
          <w:rFonts w:ascii="Times New Roman" w:eastAsiaTheme="minorEastAsia" w:hAnsi="Times New Roman" w:cs="Times New Roman"/>
          <w:b/>
          <w:bCs/>
        </w:rPr>
        <w:t>XISTING</w:t>
      </w:r>
      <w:r w:rsidRPr="00AF5ADD">
        <w:rPr>
          <w:rFonts w:ascii="Times New Roman" w:eastAsiaTheme="minorEastAsia" w:hAnsi="Times New Roman" w:cs="Times New Roman"/>
          <w:b/>
          <w:bCs/>
          <w:spacing w:val="-5"/>
        </w:rPr>
        <w:t xml:space="preserve"> </w:t>
      </w:r>
      <w:r w:rsidRPr="00AF5ADD">
        <w:rPr>
          <w:rFonts w:ascii="Times New Roman" w:eastAsiaTheme="minorEastAsia" w:hAnsi="Times New Roman" w:cs="Times New Roman"/>
          <w:b/>
          <w:bCs/>
          <w:sz w:val="28"/>
          <w:szCs w:val="28"/>
        </w:rPr>
        <w:t>S</w:t>
      </w:r>
      <w:r w:rsidRPr="00AF5ADD">
        <w:rPr>
          <w:rFonts w:ascii="Times New Roman" w:eastAsiaTheme="minorEastAsia" w:hAnsi="Times New Roman" w:cs="Times New Roman"/>
          <w:b/>
          <w:bCs/>
        </w:rPr>
        <w:t>TATUTORY</w:t>
      </w:r>
      <w:r w:rsidRPr="00AF5ADD">
        <w:rPr>
          <w:rFonts w:ascii="Times New Roman" w:eastAsiaTheme="minorEastAsia" w:hAnsi="Times New Roman" w:cs="Times New Roman"/>
          <w:b/>
          <w:bCs/>
          <w:spacing w:val="-5"/>
        </w:rPr>
        <w:t xml:space="preserve"> </w:t>
      </w:r>
      <w:r w:rsidRPr="00AF5ADD">
        <w:rPr>
          <w:rFonts w:ascii="Times New Roman" w:eastAsiaTheme="minorEastAsia" w:hAnsi="Times New Roman" w:cs="Times New Roman"/>
          <w:b/>
          <w:bCs/>
          <w:sz w:val="28"/>
          <w:szCs w:val="28"/>
        </w:rPr>
        <w:t>A</w:t>
      </w:r>
      <w:r w:rsidRPr="00AF5ADD">
        <w:rPr>
          <w:rFonts w:ascii="Times New Roman" w:eastAsiaTheme="minorEastAsia" w:hAnsi="Times New Roman" w:cs="Times New Roman"/>
          <w:b/>
          <w:bCs/>
        </w:rPr>
        <w:t>UTHORITY</w:t>
      </w:r>
      <w:r w:rsidRPr="00AF5ADD">
        <w:rPr>
          <w:rFonts w:ascii="Times New Roman" w:eastAsiaTheme="minorEastAsia" w:hAnsi="Times New Roman" w:cs="Times New Roman"/>
          <w:b/>
          <w:bCs/>
          <w:spacing w:val="-4"/>
        </w:rPr>
        <w:t xml:space="preserve"> </w:t>
      </w:r>
      <w:r w:rsidRPr="00AF5ADD">
        <w:rPr>
          <w:rFonts w:ascii="Times New Roman" w:eastAsiaTheme="minorEastAsia" w:hAnsi="Times New Roman" w:cs="Times New Roman"/>
          <w:b/>
          <w:bCs/>
        </w:rPr>
        <w:t>AND</w:t>
      </w:r>
      <w:r w:rsidRPr="00AF5ADD">
        <w:rPr>
          <w:rFonts w:ascii="Times New Roman" w:eastAsiaTheme="minorEastAsia" w:hAnsi="Times New Roman" w:cs="Times New Roman"/>
          <w:b/>
          <w:bCs/>
          <w:spacing w:val="-3"/>
        </w:rPr>
        <w:t xml:space="preserve"> </w:t>
      </w:r>
      <w:r w:rsidRPr="00AF5ADD">
        <w:rPr>
          <w:rFonts w:ascii="Times New Roman" w:eastAsiaTheme="minorEastAsia" w:hAnsi="Times New Roman" w:cs="Times New Roman"/>
          <w:b/>
          <w:bCs/>
          <w:sz w:val="28"/>
          <w:szCs w:val="28"/>
        </w:rPr>
        <w:t>R</w:t>
      </w:r>
      <w:r w:rsidRPr="00AF5ADD">
        <w:rPr>
          <w:rFonts w:ascii="Times New Roman" w:eastAsiaTheme="minorEastAsia" w:hAnsi="Times New Roman" w:cs="Times New Roman"/>
          <w:b/>
          <w:bCs/>
        </w:rPr>
        <w:t>EQUIREMENTS</w:t>
      </w:r>
    </w:p>
    <w:p w14:paraId="306C1D46"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23"/>
          <w:szCs w:val="23"/>
        </w:rPr>
      </w:pPr>
    </w:p>
    <w:p w14:paraId="3EABC78B" w14:textId="77777777" w:rsidR="00AF5ADD" w:rsidRPr="00AF5ADD" w:rsidRDefault="00AF5ADD" w:rsidP="00AF5ADD">
      <w:pPr>
        <w:widowControl w:val="0"/>
        <w:numPr>
          <w:ilvl w:val="2"/>
          <w:numId w:val="35"/>
        </w:numPr>
        <w:kinsoku w:val="0"/>
        <w:overflowPunct w:val="0"/>
        <w:autoSpaceDE w:val="0"/>
        <w:autoSpaceDN w:val="0"/>
        <w:adjustRightInd w:val="0"/>
        <w:spacing w:after="0" w:line="240" w:lineRule="auto"/>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U</w:t>
      </w:r>
      <w:r w:rsidRPr="00AF5ADD">
        <w:rPr>
          <w:rFonts w:ascii="Times New Roman" w:eastAsiaTheme="minorEastAsia" w:hAnsi="Times New Roman" w:cs="Times New Roman"/>
          <w:b/>
          <w:bCs/>
          <w:sz w:val="19"/>
          <w:szCs w:val="19"/>
        </w:rPr>
        <w:t>SE</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19"/>
          <w:szCs w:val="19"/>
        </w:rPr>
        <w:t>OF</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P</w:t>
      </w:r>
      <w:r w:rsidRPr="00AF5ADD">
        <w:rPr>
          <w:rFonts w:ascii="Times New Roman" w:eastAsiaTheme="minorEastAsia" w:hAnsi="Times New Roman" w:cs="Times New Roman"/>
          <w:b/>
          <w:bCs/>
          <w:sz w:val="19"/>
          <w:szCs w:val="19"/>
        </w:rPr>
        <w:t>ERMITTED</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24"/>
          <w:szCs w:val="24"/>
        </w:rPr>
        <w:t>P</w:t>
      </w:r>
      <w:r w:rsidRPr="00AF5ADD">
        <w:rPr>
          <w:rFonts w:ascii="Times New Roman" w:eastAsiaTheme="minorEastAsia" w:hAnsi="Times New Roman" w:cs="Times New Roman"/>
          <w:b/>
          <w:bCs/>
          <w:sz w:val="19"/>
          <w:szCs w:val="19"/>
        </w:rPr>
        <w:t>RACTICES</w:t>
      </w:r>
    </w:p>
    <w:p w14:paraId="5F12F36A"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75111421" w14:textId="77777777" w:rsidR="00AF5ADD" w:rsidRPr="00AF5ADD" w:rsidRDefault="00AF5ADD" w:rsidP="00AF5ADD">
      <w:pPr>
        <w:widowControl w:val="0"/>
        <w:kinsoku w:val="0"/>
        <w:overflowPunct w:val="0"/>
        <w:autoSpaceDE w:val="0"/>
        <w:autoSpaceDN w:val="0"/>
        <w:adjustRightInd w:val="0"/>
        <w:spacing w:after="0" w:line="240" w:lineRule="auto"/>
        <w:ind w:right="9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There have been situations where an insurer would be able to maintain operations for 20 years, but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date, since liabilities barely exceed assets based on NAIC accounting practices and procedures,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 is nearly or technically insolvent. A carefully thought-out permitted practice could allow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troubled insurer time to dramatically restructure in order to provide better results for consumers in terms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timely claims payments.</w:t>
      </w:r>
    </w:p>
    <w:p w14:paraId="2B3E2209" w14:textId="77777777" w:rsidR="00AF5ADD" w:rsidRPr="00AF5ADD" w:rsidRDefault="00AF5ADD" w:rsidP="00AF5ADD">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4"/>
          <w:szCs w:val="24"/>
        </w:rPr>
      </w:pPr>
    </w:p>
    <w:p w14:paraId="09AC8A6A" w14:textId="77777777" w:rsidR="00AF5ADD" w:rsidRPr="00AF5ADD" w:rsidRDefault="00AF5ADD" w:rsidP="00AF5ADD">
      <w:pPr>
        <w:widowControl w:val="0"/>
        <w:numPr>
          <w:ilvl w:val="2"/>
          <w:numId w:val="35"/>
        </w:numPr>
        <w:kinsoku w:val="0"/>
        <w:overflowPunct w:val="0"/>
        <w:autoSpaceDE w:val="0"/>
        <w:autoSpaceDN w:val="0"/>
        <w:adjustRightInd w:val="0"/>
        <w:spacing w:after="0" w:line="240" w:lineRule="auto"/>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M</w:t>
      </w:r>
      <w:r w:rsidRPr="00AF5ADD">
        <w:rPr>
          <w:rFonts w:ascii="Times New Roman" w:eastAsiaTheme="minorEastAsia" w:hAnsi="Times New Roman" w:cs="Times New Roman"/>
          <w:b/>
          <w:bCs/>
          <w:sz w:val="19"/>
          <w:szCs w:val="19"/>
        </w:rPr>
        <w:t>ODIFICATIONS</w:t>
      </w:r>
      <w:r w:rsidRPr="00AF5ADD">
        <w:rPr>
          <w:rFonts w:ascii="Times New Roman" w:eastAsiaTheme="minorEastAsia" w:hAnsi="Times New Roman" w:cs="Times New Roman"/>
          <w:b/>
          <w:bCs/>
          <w:spacing w:val="-5"/>
          <w:sz w:val="19"/>
          <w:szCs w:val="19"/>
        </w:rPr>
        <w:t xml:space="preserve"> </w:t>
      </w:r>
      <w:r w:rsidRPr="00AF5ADD">
        <w:rPr>
          <w:rFonts w:ascii="Times New Roman" w:eastAsiaTheme="minorEastAsia" w:hAnsi="Times New Roman" w:cs="Times New Roman"/>
          <w:b/>
          <w:bCs/>
          <w:sz w:val="19"/>
          <w:szCs w:val="19"/>
        </w:rPr>
        <w:t>TO</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24"/>
          <w:szCs w:val="24"/>
        </w:rPr>
        <w:t>E</w:t>
      </w:r>
      <w:r w:rsidRPr="00AF5ADD">
        <w:rPr>
          <w:rFonts w:ascii="Times New Roman" w:eastAsiaTheme="minorEastAsia" w:hAnsi="Times New Roman" w:cs="Times New Roman"/>
          <w:b/>
          <w:bCs/>
          <w:sz w:val="19"/>
          <w:szCs w:val="19"/>
        </w:rPr>
        <w:t>XISTING</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24"/>
          <w:szCs w:val="24"/>
        </w:rPr>
        <w:t>S</w:t>
      </w:r>
      <w:r w:rsidRPr="00AF5ADD">
        <w:rPr>
          <w:rFonts w:ascii="Times New Roman" w:eastAsiaTheme="minorEastAsia" w:hAnsi="Times New Roman" w:cs="Times New Roman"/>
          <w:b/>
          <w:bCs/>
          <w:sz w:val="19"/>
          <w:szCs w:val="19"/>
        </w:rPr>
        <w:t>TATUTORY</w:t>
      </w:r>
      <w:r w:rsidRPr="00AF5ADD">
        <w:rPr>
          <w:rFonts w:ascii="Times New Roman" w:eastAsiaTheme="minorEastAsia" w:hAnsi="Times New Roman" w:cs="Times New Roman"/>
          <w:b/>
          <w:bCs/>
          <w:spacing w:val="-5"/>
          <w:sz w:val="19"/>
          <w:szCs w:val="19"/>
        </w:rPr>
        <w:t xml:space="preserve"> </w:t>
      </w:r>
      <w:r w:rsidRPr="00AF5ADD">
        <w:rPr>
          <w:rFonts w:ascii="Times New Roman" w:eastAsiaTheme="minorEastAsia" w:hAnsi="Times New Roman" w:cs="Times New Roman"/>
          <w:b/>
          <w:bCs/>
          <w:sz w:val="24"/>
          <w:szCs w:val="24"/>
        </w:rPr>
        <w:t>A</w:t>
      </w:r>
      <w:r w:rsidRPr="00AF5ADD">
        <w:rPr>
          <w:rFonts w:ascii="Times New Roman" w:eastAsiaTheme="minorEastAsia" w:hAnsi="Times New Roman" w:cs="Times New Roman"/>
          <w:b/>
          <w:bCs/>
          <w:sz w:val="19"/>
          <w:szCs w:val="19"/>
        </w:rPr>
        <w:t>UTHORITY</w:t>
      </w:r>
    </w:p>
    <w:p w14:paraId="3B46C180"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247A1FCC"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 some circumstances, state insurance regulators may want to consider modifying laws and regulations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more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favorable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environment</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for certain alternative mechanisms. For example,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Illinois Division of Insurance strongly supported the General Assembly’s adoption of 215 ILCS 5/204 in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the Illinois Insurance Code’s provision on Prohibited and Voidable Transfers and Liens to protect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transfers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made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during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Division’s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supervision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solvent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language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reads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follows:</w:t>
      </w:r>
    </w:p>
    <w:p w14:paraId="7C2295D8"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32"/>
          <w:szCs w:val="32"/>
        </w:rPr>
      </w:pPr>
    </w:p>
    <w:p w14:paraId="55DB7D46" w14:textId="77777777" w:rsidR="00AF5ADD" w:rsidRPr="00AF5ADD" w:rsidRDefault="00AF5ADD" w:rsidP="00F250E8">
      <w:pPr>
        <w:widowControl w:val="0"/>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Director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rehabilitator,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liquidator,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conservator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avoid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transfer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under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Section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extent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transfer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was: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w:t>
      </w:r>
    </w:p>
    <w:p w14:paraId="6061BF5E" w14:textId="77777777" w:rsidR="00AF5ADD" w:rsidRPr="00AF5ADD" w:rsidRDefault="00AF5ADD" w:rsidP="00F250E8">
      <w:pPr>
        <w:widowControl w:val="0"/>
        <w:kinsoku w:val="0"/>
        <w:overflowPunct w:val="0"/>
        <w:autoSpaceDE w:val="0"/>
        <w:autoSpaceDN w:val="0"/>
        <w:adjustRightInd w:val="0"/>
        <w:spacing w:before="201" w:after="0" w:line="240" w:lineRule="auto"/>
        <w:ind w:left="72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 In the case of a transfer by a company where the Director has determined 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 event described in Section 35A-25 [215 ILCS 5/35A-25] or 35A-30 [215 ILCS 5/35A-</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30]</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occurred,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specifically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Director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writing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pursuant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subsection,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whether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receivership</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Article.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Upon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approval</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Director,</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such</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transfer</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cannot</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later</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found</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constitute</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prohibited</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or voidable transfer based solely upon a deviation from the statutory payment priorities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established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subsequent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receivership.</w:t>
      </w:r>
    </w:p>
    <w:p w14:paraId="20F76A4B"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32"/>
          <w:szCs w:val="32"/>
        </w:rPr>
      </w:pPr>
    </w:p>
    <w:p w14:paraId="4EB57D5C" w14:textId="77777777" w:rsidR="00AF5ADD" w:rsidRPr="00AF5ADD" w:rsidRDefault="00AF5ADD" w:rsidP="00AF5ADD">
      <w:pPr>
        <w:widowControl w:val="0"/>
        <w:numPr>
          <w:ilvl w:val="1"/>
          <w:numId w:val="35"/>
        </w:numPr>
        <w:kinsoku w:val="0"/>
        <w:overflowPunct w:val="0"/>
        <w:autoSpaceDE w:val="0"/>
        <w:autoSpaceDN w:val="0"/>
        <w:adjustRightInd w:val="0"/>
        <w:spacing w:after="0" w:line="240" w:lineRule="auto"/>
        <w:ind w:left="1080"/>
        <w:rPr>
          <w:rFonts w:ascii="Times New Roman" w:eastAsiaTheme="minorEastAsia" w:hAnsi="Times New Roman" w:cs="Times New Roman"/>
          <w:b/>
          <w:bCs/>
        </w:rPr>
      </w:pPr>
      <w:r w:rsidRPr="00AF5ADD">
        <w:rPr>
          <w:rFonts w:ascii="Times New Roman" w:eastAsiaTheme="minorEastAsia" w:hAnsi="Times New Roman" w:cs="Times New Roman"/>
          <w:b/>
          <w:bCs/>
          <w:sz w:val="28"/>
          <w:szCs w:val="28"/>
        </w:rPr>
        <w:t>S</w:t>
      </w:r>
      <w:r w:rsidRPr="00AF5ADD">
        <w:rPr>
          <w:rFonts w:ascii="Times New Roman" w:eastAsiaTheme="minorEastAsia" w:hAnsi="Times New Roman" w:cs="Times New Roman"/>
          <w:b/>
          <w:bCs/>
        </w:rPr>
        <w:t>URVEILLANCE</w:t>
      </w:r>
      <w:r w:rsidRPr="00AF5ADD">
        <w:rPr>
          <w:rFonts w:ascii="Times New Roman" w:eastAsiaTheme="minorEastAsia" w:hAnsi="Times New Roman" w:cs="Times New Roman"/>
          <w:b/>
          <w:bCs/>
          <w:spacing w:val="-4"/>
        </w:rPr>
        <w:t xml:space="preserve"> </w:t>
      </w:r>
      <w:r w:rsidRPr="00AF5ADD">
        <w:rPr>
          <w:rFonts w:ascii="Times New Roman" w:eastAsiaTheme="minorEastAsia" w:hAnsi="Times New Roman" w:cs="Times New Roman"/>
          <w:b/>
          <w:bCs/>
          <w:sz w:val="28"/>
          <w:szCs w:val="28"/>
        </w:rPr>
        <w:t>M</w:t>
      </w:r>
      <w:r w:rsidRPr="00AF5ADD">
        <w:rPr>
          <w:rFonts w:ascii="Times New Roman" w:eastAsiaTheme="minorEastAsia" w:hAnsi="Times New Roman" w:cs="Times New Roman"/>
          <w:b/>
          <w:bCs/>
        </w:rPr>
        <w:t>ONITORING</w:t>
      </w:r>
      <w:r w:rsidRPr="00AF5ADD">
        <w:rPr>
          <w:rFonts w:ascii="Times New Roman" w:eastAsiaTheme="minorEastAsia" w:hAnsi="Times New Roman" w:cs="Times New Roman"/>
          <w:b/>
          <w:bCs/>
          <w:spacing w:val="-4"/>
        </w:rPr>
        <w:t xml:space="preserve"> </w:t>
      </w:r>
      <w:r w:rsidRPr="00AF5ADD">
        <w:rPr>
          <w:rFonts w:ascii="Times New Roman" w:eastAsiaTheme="minorEastAsia" w:hAnsi="Times New Roman" w:cs="Times New Roman"/>
          <w:b/>
          <w:bCs/>
        </w:rPr>
        <w:t>BY</w:t>
      </w:r>
      <w:r w:rsidRPr="00AF5ADD">
        <w:rPr>
          <w:rFonts w:ascii="Times New Roman" w:eastAsiaTheme="minorEastAsia" w:hAnsi="Times New Roman" w:cs="Times New Roman"/>
          <w:b/>
          <w:bCs/>
          <w:spacing w:val="-4"/>
        </w:rPr>
        <w:t xml:space="preserve"> </w:t>
      </w:r>
      <w:r w:rsidRPr="00AF5ADD">
        <w:rPr>
          <w:rFonts w:ascii="Times New Roman" w:eastAsiaTheme="minorEastAsia" w:hAnsi="Times New Roman" w:cs="Times New Roman"/>
          <w:b/>
          <w:bCs/>
          <w:sz w:val="28"/>
          <w:szCs w:val="28"/>
        </w:rPr>
        <w:t>S</w:t>
      </w:r>
      <w:r w:rsidRPr="00AF5ADD">
        <w:rPr>
          <w:rFonts w:ascii="Times New Roman" w:eastAsiaTheme="minorEastAsia" w:hAnsi="Times New Roman" w:cs="Times New Roman"/>
          <w:b/>
          <w:bCs/>
        </w:rPr>
        <w:t>TATE</w:t>
      </w:r>
      <w:r w:rsidRPr="00AF5ADD">
        <w:rPr>
          <w:rFonts w:ascii="Times New Roman" w:eastAsiaTheme="minorEastAsia" w:hAnsi="Times New Roman" w:cs="Times New Roman"/>
          <w:b/>
          <w:bCs/>
          <w:spacing w:val="-4"/>
        </w:rPr>
        <w:t xml:space="preserve"> </w:t>
      </w:r>
      <w:r w:rsidRPr="00AF5ADD">
        <w:rPr>
          <w:rFonts w:ascii="Times New Roman" w:eastAsiaTheme="minorEastAsia" w:hAnsi="Times New Roman" w:cs="Times New Roman"/>
          <w:b/>
          <w:bCs/>
          <w:sz w:val="28"/>
          <w:szCs w:val="28"/>
        </w:rPr>
        <w:t>I</w:t>
      </w:r>
      <w:r w:rsidRPr="00AF5ADD">
        <w:rPr>
          <w:rFonts w:ascii="Times New Roman" w:eastAsiaTheme="minorEastAsia" w:hAnsi="Times New Roman" w:cs="Times New Roman"/>
          <w:b/>
          <w:bCs/>
        </w:rPr>
        <w:t>NSURANCE</w:t>
      </w:r>
      <w:r w:rsidRPr="00AF5ADD">
        <w:rPr>
          <w:rFonts w:ascii="Times New Roman" w:eastAsiaTheme="minorEastAsia" w:hAnsi="Times New Roman" w:cs="Times New Roman"/>
          <w:b/>
          <w:bCs/>
          <w:spacing w:val="-5"/>
        </w:rPr>
        <w:t xml:space="preserve"> </w:t>
      </w:r>
      <w:r w:rsidRPr="00AF5ADD">
        <w:rPr>
          <w:rFonts w:ascii="Times New Roman" w:eastAsiaTheme="minorEastAsia" w:hAnsi="Times New Roman" w:cs="Times New Roman"/>
          <w:b/>
          <w:bCs/>
          <w:sz w:val="28"/>
          <w:szCs w:val="28"/>
        </w:rPr>
        <w:t>R</w:t>
      </w:r>
      <w:r w:rsidRPr="00AF5ADD">
        <w:rPr>
          <w:rFonts w:ascii="Times New Roman" w:eastAsiaTheme="minorEastAsia" w:hAnsi="Times New Roman" w:cs="Times New Roman"/>
          <w:b/>
          <w:bCs/>
        </w:rPr>
        <w:t>EGULATOR</w:t>
      </w:r>
    </w:p>
    <w:p w14:paraId="23972284"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7813F199"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State</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regulators</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need</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52"/>
          <w:sz w:val="24"/>
          <w:szCs w:val="24"/>
        </w:rPr>
        <w:t xml:space="preserve"> </w:t>
      </w:r>
      <w:r w:rsidRPr="00AF5ADD">
        <w:rPr>
          <w:rFonts w:ascii="Times New Roman" w:eastAsiaTheme="minorEastAsia" w:hAnsi="Times New Roman" w:cs="Times New Roman"/>
          <w:sz w:val="24"/>
          <w:szCs w:val="24"/>
        </w:rPr>
        <w:t>consider</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whether</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state</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has</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appropriate</w:t>
      </w:r>
      <w:r w:rsidRPr="00AF5ADD">
        <w:rPr>
          <w:rFonts w:ascii="Times New Roman" w:eastAsiaTheme="minorEastAsia" w:hAnsi="Times New Roman" w:cs="Times New Roman"/>
          <w:spacing w:val="52"/>
          <w:sz w:val="24"/>
          <w:szCs w:val="24"/>
        </w:rPr>
        <w:t xml:space="preserve"> </w:t>
      </w:r>
      <w:r w:rsidRPr="00AF5ADD">
        <w:rPr>
          <w:rFonts w:ascii="Times New Roman" w:eastAsiaTheme="minorEastAsia" w:hAnsi="Times New Roman" w:cs="Times New Roman"/>
          <w:sz w:val="24"/>
          <w:szCs w:val="24"/>
        </w:rPr>
        <w:t>expertise</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staff</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whether the state needs to hire outside consultants of particular functions, such as claims assessment,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reserves, reinsurance, etc. Please refer to the </w:t>
      </w:r>
      <w:r w:rsidRPr="00AF5ADD">
        <w:rPr>
          <w:rFonts w:ascii="Times New Roman" w:eastAsiaTheme="minorEastAsia" w:hAnsi="Times New Roman" w:cs="Times New Roman"/>
          <w:i/>
          <w:iCs/>
          <w:sz w:val="24"/>
          <w:szCs w:val="24"/>
        </w:rPr>
        <w:t xml:space="preserve">Troubled Insurance Company Handbook </w:t>
      </w:r>
      <w:r w:rsidRPr="00AF5ADD">
        <w:rPr>
          <w:rFonts w:ascii="Times New Roman" w:eastAsiaTheme="minorEastAsia" w:hAnsi="Times New Roman" w:cs="Times New Roman"/>
          <w:sz w:val="24"/>
          <w:szCs w:val="24"/>
        </w:rPr>
        <w:t>for a description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competency and skills of personnel assigned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conduct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surveillance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insurers.</w:t>
      </w:r>
    </w:p>
    <w:p w14:paraId="30287E02" w14:textId="77777777" w:rsidR="00AF5ADD" w:rsidRPr="00AF5ADD" w:rsidRDefault="00AF5ADD" w:rsidP="00AF5ADD">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rPr>
      </w:pPr>
    </w:p>
    <w:p w14:paraId="1C76DD48" w14:textId="77777777" w:rsidR="00AF5ADD" w:rsidRPr="00AF5ADD" w:rsidRDefault="00AF5ADD" w:rsidP="00AF5ADD">
      <w:pPr>
        <w:widowControl w:val="0"/>
        <w:numPr>
          <w:ilvl w:val="2"/>
          <w:numId w:val="35"/>
        </w:numPr>
        <w:tabs>
          <w:tab w:val="left" w:pos="1800"/>
        </w:tabs>
        <w:kinsoku w:val="0"/>
        <w:overflowPunct w:val="0"/>
        <w:autoSpaceDE w:val="0"/>
        <w:autoSpaceDN w:val="0"/>
        <w:adjustRightInd w:val="0"/>
        <w:spacing w:after="0" w:line="240" w:lineRule="auto"/>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S</w:t>
      </w:r>
      <w:r w:rsidRPr="00AF5ADD">
        <w:rPr>
          <w:rFonts w:ascii="Times New Roman" w:eastAsiaTheme="minorEastAsia" w:hAnsi="Times New Roman" w:cs="Times New Roman"/>
          <w:b/>
          <w:bCs/>
          <w:sz w:val="19"/>
          <w:szCs w:val="19"/>
        </w:rPr>
        <w:t>UPERVISION</w:t>
      </w:r>
      <w:r w:rsidRPr="00AF5ADD">
        <w:rPr>
          <w:rFonts w:ascii="Times New Roman" w:eastAsiaTheme="minorEastAsia" w:hAnsi="Times New Roman" w:cs="Times New Roman"/>
          <w:b/>
          <w:bCs/>
          <w:spacing w:val="-5"/>
          <w:sz w:val="19"/>
          <w:szCs w:val="19"/>
        </w:rPr>
        <w:t xml:space="preserve"> </w:t>
      </w:r>
      <w:r w:rsidRPr="00AF5ADD">
        <w:rPr>
          <w:rFonts w:ascii="Times New Roman" w:eastAsiaTheme="minorEastAsia" w:hAnsi="Times New Roman" w:cs="Times New Roman"/>
          <w:b/>
          <w:bCs/>
          <w:sz w:val="24"/>
          <w:szCs w:val="24"/>
        </w:rPr>
        <w:t>O</w:t>
      </w:r>
      <w:r w:rsidRPr="00AF5ADD">
        <w:rPr>
          <w:rFonts w:ascii="Times New Roman" w:eastAsiaTheme="minorEastAsia" w:hAnsi="Times New Roman" w:cs="Times New Roman"/>
          <w:b/>
          <w:bCs/>
          <w:sz w:val="19"/>
          <w:szCs w:val="19"/>
        </w:rPr>
        <w:t>RDERS</w:t>
      </w:r>
      <w:r w:rsidRPr="00AF5ADD">
        <w:rPr>
          <w:rFonts w:ascii="Times New Roman" w:eastAsiaTheme="minorEastAsia" w:hAnsi="Times New Roman" w:cs="Times New Roman"/>
          <w:b/>
          <w:bCs/>
          <w:sz w:val="24"/>
          <w:szCs w:val="24"/>
        </w:rPr>
        <w:t>/C</w:t>
      </w:r>
      <w:r w:rsidRPr="00AF5ADD">
        <w:rPr>
          <w:rFonts w:ascii="Times New Roman" w:eastAsiaTheme="minorEastAsia" w:hAnsi="Times New Roman" w:cs="Times New Roman"/>
          <w:b/>
          <w:bCs/>
          <w:sz w:val="19"/>
          <w:szCs w:val="19"/>
        </w:rPr>
        <w:t>ONSENT</w:t>
      </w:r>
      <w:r w:rsidRPr="00AF5ADD">
        <w:rPr>
          <w:rFonts w:ascii="Times New Roman" w:eastAsiaTheme="minorEastAsia" w:hAnsi="Times New Roman" w:cs="Times New Roman"/>
          <w:b/>
          <w:bCs/>
          <w:spacing w:val="-5"/>
          <w:sz w:val="19"/>
          <w:szCs w:val="19"/>
        </w:rPr>
        <w:t xml:space="preserve"> </w:t>
      </w:r>
      <w:r w:rsidRPr="00AF5ADD">
        <w:rPr>
          <w:rFonts w:ascii="Times New Roman" w:eastAsiaTheme="minorEastAsia" w:hAnsi="Times New Roman" w:cs="Times New Roman"/>
          <w:b/>
          <w:bCs/>
          <w:sz w:val="24"/>
          <w:szCs w:val="24"/>
        </w:rPr>
        <w:t>A</w:t>
      </w:r>
      <w:r w:rsidRPr="00AF5ADD">
        <w:rPr>
          <w:rFonts w:ascii="Times New Roman" w:eastAsiaTheme="minorEastAsia" w:hAnsi="Times New Roman" w:cs="Times New Roman"/>
          <w:b/>
          <w:bCs/>
          <w:sz w:val="19"/>
          <w:szCs w:val="19"/>
        </w:rPr>
        <w:t>GREEMENTS</w:t>
      </w:r>
      <w:r w:rsidRPr="00AF5ADD">
        <w:rPr>
          <w:rFonts w:ascii="Times New Roman" w:eastAsiaTheme="minorEastAsia" w:hAnsi="Times New Roman" w:cs="Times New Roman"/>
          <w:b/>
          <w:bCs/>
          <w:sz w:val="24"/>
          <w:szCs w:val="24"/>
        </w:rPr>
        <w:t>/L</w:t>
      </w:r>
      <w:r w:rsidRPr="00AF5ADD">
        <w:rPr>
          <w:rFonts w:ascii="Times New Roman" w:eastAsiaTheme="minorEastAsia" w:hAnsi="Times New Roman" w:cs="Times New Roman"/>
          <w:b/>
          <w:bCs/>
          <w:sz w:val="19"/>
          <w:szCs w:val="19"/>
        </w:rPr>
        <w:t>ETTER</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19"/>
          <w:szCs w:val="19"/>
        </w:rPr>
        <w:t>OF</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24"/>
          <w:szCs w:val="24"/>
        </w:rPr>
        <w:t>U</w:t>
      </w:r>
      <w:r w:rsidRPr="00AF5ADD">
        <w:rPr>
          <w:rFonts w:ascii="Times New Roman" w:eastAsiaTheme="minorEastAsia" w:hAnsi="Times New Roman" w:cs="Times New Roman"/>
          <w:b/>
          <w:bCs/>
          <w:sz w:val="19"/>
          <w:szCs w:val="19"/>
        </w:rPr>
        <w:t>NDERSTANDING</w:t>
      </w:r>
    </w:p>
    <w:p w14:paraId="1713E2BC"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70EDF606"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Regulators may want to consider various methods to articulate the regulator’s expectations with 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alternative mechanism, as well as the possible recourse that may occur with the insurer as a result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certain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behaviors.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communication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methods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informal,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letter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understanding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formal,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voluntary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agreement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confidential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supervision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order.</w:t>
      </w:r>
    </w:p>
    <w:p w14:paraId="74043911"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p>
    <w:p w14:paraId="610E28CD"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lastRenderedPageBreak/>
        <w:t>If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supervision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taken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commissioner’s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administrative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provisions,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management will generally remain in place subject to restrictions in the supervision order and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direction of the supervisor. The supervision can be voluntary or involuntary and confidential or public.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Confidential supervisions are becoming more infrequent, as disclosures of such regulatory actions have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become more necessary under federal law for insurers within publicly traded groups. Some states 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 court approval, as well.</w:t>
      </w:r>
    </w:p>
    <w:p w14:paraId="77402267" w14:textId="77777777" w:rsidR="00AF5ADD" w:rsidRPr="00AF5ADD" w:rsidRDefault="00AF5ADD" w:rsidP="00AF5ADD">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4"/>
          <w:szCs w:val="24"/>
        </w:rPr>
      </w:pPr>
    </w:p>
    <w:p w14:paraId="7274B2C4" w14:textId="77777777" w:rsidR="00AF5ADD" w:rsidRPr="00AF5ADD" w:rsidRDefault="00AF5ADD" w:rsidP="00AF5ADD">
      <w:pPr>
        <w:widowControl w:val="0"/>
        <w:numPr>
          <w:ilvl w:val="2"/>
          <w:numId w:val="35"/>
        </w:numPr>
        <w:tabs>
          <w:tab w:val="left" w:pos="1710"/>
        </w:tabs>
        <w:kinsoku w:val="0"/>
        <w:overflowPunct w:val="0"/>
        <w:autoSpaceDE w:val="0"/>
        <w:autoSpaceDN w:val="0"/>
        <w:adjustRightInd w:val="0"/>
        <w:spacing w:after="0" w:line="240" w:lineRule="auto"/>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F</w:t>
      </w:r>
      <w:r w:rsidRPr="00AF5ADD">
        <w:rPr>
          <w:rFonts w:ascii="Times New Roman" w:eastAsiaTheme="minorEastAsia" w:hAnsi="Times New Roman" w:cs="Times New Roman"/>
          <w:b/>
          <w:bCs/>
          <w:sz w:val="19"/>
          <w:szCs w:val="19"/>
        </w:rPr>
        <w:t>INANCIAL</w:t>
      </w:r>
      <w:r w:rsidRPr="00AF5ADD">
        <w:rPr>
          <w:rFonts w:ascii="Times New Roman" w:eastAsiaTheme="minorEastAsia" w:hAnsi="Times New Roman" w:cs="Times New Roman"/>
          <w:b/>
          <w:bCs/>
          <w:spacing w:val="-8"/>
          <w:sz w:val="19"/>
          <w:szCs w:val="19"/>
        </w:rPr>
        <w:t xml:space="preserve"> </w:t>
      </w: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EPORTING</w:t>
      </w:r>
      <w:r w:rsidRPr="00AF5ADD">
        <w:rPr>
          <w:rFonts w:ascii="Times New Roman" w:eastAsiaTheme="minorEastAsia" w:hAnsi="Times New Roman" w:cs="Times New Roman"/>
          <w:b/>
          <w:bCs/>
          <w:sz w:val="24"/>
          <w:szCs w:val="24"/>
        </w:rPr>
        <w:t>/A</w:t>
      </w:r>
      <w:r w:rsidRPr="00AF5ADD">
        <w:rPr>
          <w:rFonts w:ascii="Times New Roman" w:eastAsiaTheme="minorEastAsia" w:hAnsi="Times New Roman" w:cs="Times New Roman"/>
          <w:b/>
          <w:bCs/>
          <w:sz w:val="19"/>
          <w:szCs w:val="19"/>
        </w:rPr>
        <w:t>NALYSIS</w:t>
      </w:r>
      <w:r w:rsidRPr="00AF5ADD">
        <w:rPr>
          <w:rFonts w:ascii="Times New Roman" w:eastAsiaTheme="minorEastAsia" w:hAnsi="Times New Roman" w:cs="Times New Roman"/>
          <w:b/>
          <w:bCs/>
          <w:sz w:val="24"/>
          <w:szCs w:val="24"/>
        </w:rPr>
        <w:t>/E</w:t>
      </w:r>
      <w:r w:rsidRPr="00AF5ADD">
        <w:rPr>
          <w:rFonts w:ascii="Times New Roman" w:eastAsiaTheme="minorEastAsia" w:hAnsi="Times New Roman" w:cs="Times New Roman"/>
          <w:b/>
          <w:bCs/>
          <w:sz w:val="19"/>
          <w:szCs w:val="19"/>
        </w:rPr>
        <w:t>XAMINATION</w:t>
      </w:r>
    </w:p>
    <w:p w14:paraId="01FAF208"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1323D4E1"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active</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insurers</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are</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liquidation</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proceedings</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should</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filing</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quarterly</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statements</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NAIC Financial Data Repository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regulators, policyholders, creditors, and claimants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meaningful</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information.</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Enhanced</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monitoring,</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such</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monthly</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statements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claims/exposure</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reports,</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should</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also</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considered.</w:t>
      </w:r>
    </w:p>
    <w:p w14:paraId="60AA8984"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096A6C44"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All states should conduct analysis and examination practices in compliance with Part B of the Financial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Standards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Accreditation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Program.</w:t>
      </w:r>
    </w:p>
    <w:p w14:paraId="52C821FA" w14:textId="77777777" w:rsidR="00AF5ADD" w:rsidRPr="00AF5ADD" w:rsidRDefault="00AF5ADD" w:rsidP="00AF5ADD">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4"/>
          <w:szCs w:val="24"/>
        </w:rPr>
      </w:pPr>
    </w:p>
    <w:p w14:paraId="62CC5347" w14:textId="77777777" w:rsidR="00AF5ADD" w:rsidRPr="00AF5ADD" w:rsidRDefault="00AF5ADD" w:rsidP="00AF5ADD">
      <w:pPr>
        <w:widowControl w:val="0"/>
        <w:numPr>
          <w:ilvl w:val="2"/>
          <w:numId w:val="35"/>
        </w:numPr>
        <w:tabs>
          <w:tab w:val="left" w:pos="1710"/>
        </w:tabs>
        <w:kinsoku w:val="0"/>
        <w:overflowPunct w:val="0"/>
        <w:autoSpaceDE w:val="0"/>
        <w:autoSpaceDN w:val="0"/>
        <w:adjustRightInd w:val="0"/>
        <w:spacing w:after="0" w:line="240" w:lineRule="auto"/>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C</w:t>
      </w:r>
      <w:r w:rsidRPr="00AF5ADD">
        <w:rPr>
          <w:rFonts w:ascii="Times New Roman" w:eastAsiaTheme="minorEastAsia" w:hAnsi="Times New Roman" w:cs="Times New Roman"/>
          <w:b/>
          <w:bCs/>
          <w:sz w:val="19"/>
          <w:szCs w:val="19"/>
        </w:rPr>
        <w:t>OMMUNICATIONS</w:t>
      </w:r>
    </w:p>
    <w:p w14:paraId="53A3B45E"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4A4B515D"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As a result of utilizing various alternative mechanisms, regulators should attempt to coordinate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situation and supervisory plan with other affected insurance departments/jurisdictions, other regulatory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agencies,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guaranty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associations.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Coordination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useful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avoid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counterproductive. Interdepartmental and intradepartmental communication is also important to ensure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 key departmental officials possess all relevant information to permit decisions to be made on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timely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basis.</w:t>
      </w:r>
    </w:p>
    <w:p w14:paraId="467D471C" w14:textId="77777777" w:rsidR="00AF5ADD" w:rsidRPr="00AF5ADD" w:rsidRDefault="00AF5ADD" w:rsidP="00AF5ADD">
      <w:pPr>
        <w:widowControl w:val="0"/>
        <w:kinsoku w:val="0"/>
        <w:overflowPunct w:val="0"/>
        <w:autoSpaceDE w:val="0"/>
        <w:autoSpaceDN w:val="0"/>
        <w:adjustRightInd w:val="0"/>
        <w:spacing w:before="2" w:after="0" w:line="240" w:lineRule="auto"/>
        <w:rPr>
          <w:rFonts w:ascii="Times New Roman" w:eastAsiaTheme="minorEastAsia" w:hAnsi="Times New Roman" w:cs="Times New Roman"/>
        </w:rPr>
      </w:pPr>
    </w:p>
    <w:p w14:paraId="4F1DCD58" w14:textId="77777777" w:rsidR="00AF5ADD" w:rsidRPr="00AF5ADD" w:rsidRDefault="00AF5ADD" w:rsidP="00AF5ADD">
      <w:pPr>
        <w:widowControl w:val="0"/>
        <w:numPr>
          <w:ilvl w:val="1"/>
          <w:numId w:val="35"/>
        </w:numPr>
        <w:tabs>
          <w:tab w:val="left" w:pos="1440"/>
        </w:tabs>
        <w:kinsoku w:val="0"/>
        <w:overflowPunct w:val="0"/>
        <w:autoSpaceDE w:val="0"/>
        <w:autoSpaceDN w:val="0"/>
        <w:adjustRightInd w:val="0"/>
        <w:spacing w:after="0" w:line="240" w:lineRule="auto"/>
        <w:ind w:left="1080" w:right="474"/>
        <w:rPr>
          <w:rFonts w:ascii="Times New Roman" w:eastAsiaTheme="minorEastAsia" w:hAnsi="Times New Roman" w:cs="Times New Roman"/>
          <w:b/>
          <w:bCs/>
        </w:rPr>
      </w:pPr>
      <w:r w:rsidRPr="00AF5ADD">
        <w:rPr>
          <w:rFonts w:ascii="Times New Roman" w:eastAsiaTheme="minorEastAsia" w:hAnsi="Times New Roman" w:cs="Times New Roman"/>
          <w:b/>
          <w:bCs/>
          <w:spacing w:val="-1"/>
          <w:sz w:val="28"/>
          <w:szCs w:val="28"/>
        </w:rPr>
        <w:t>B</w:t>
      </w:r>
      <w:r w:rsidRPr="00AF5ADD">
        <w:rPr>
          <w:rFonts w:ascii="Times New Roman" w:eastAsiaTheme="minorEastAsia" w:hAnsi="Times New Roman" w:cs="Times New Roman"/>
          <w:b/>
          <w:bCs/>
          <w:spacing w:val="-1"/>
        </w:rPr>
        <w:t>ENEFITS</w:t>
      </w:r>
      <w:r w:rsidRPr="00AF5ADD">
        <w:rPr>
          <w:rFonts w:ascii="Times New Roman" w:eastAsiaTheme="minorEastAsia" w:hAnsi="Times New Roman" w:cs="Times New Roman"/>
          <w:b/>
          <w:bCs/>
          <w:spacing w:val="-1"/>
          <w:sz w:val="28"/>
          <w:szCs w:val="28"/>
        </w:rPr>
        <w:t>,</w:t>
      </w:r>
      <w:r w:rsidRPr="00AF5ADD">
        <w:rPr>
          <w:rFonts w:ascii="Times New Roman" w:eastAsiaTheme="minorEastAsia" w:hAnsi="Times New Roman" w:cs="Times New Roman"/>
          <w:b/>
          <w:bCs/>
          <w:spacing w:val="-15"/>
          <w:sz w:val="28"/>
          <w:szCs w:val="28"/>
        </w:rPr>
        <w:t xml:space="preserve"> </w:t>
      </w:r>
      <w:r w:rsidRPr="00AF5ADD">
        <w:rPr>
          <w:rFonts w:ascii="Times New Roman" w:eastAsiaTheme="minorEastAsia" w:hAnsi="Times New Roman" w:cs="Times New Roman"/>
          <w:b/>
          <w:bCs/>
          <w:spacing w:val="-1"/>
          <w:sz w:val="28"/>
          <w:szCs w:val="28"/>
        </w:rPr>
        <w:t>R</w:t>
      </w:r>
      <w:r w:rsidRPr="00AF5ADD">
        <w:rPr>
          <w:rFonts w:ascii="Times New Roman" w:eastAsiaTheme="minorEastAsia" w:hAnsi="Times New Roman" w:cs="Times New Roman"/>
          <w:b/>
          <w:bCs/>
          <w:spacing w:val="-1"/>
        </w:rPr>
        <w:t xml:space="preserve">ISKS AND </w:t>
      </w:r>
      <w:r w:rsidRPr="00AF5ADD">
        <w:rPr>
          <w:rFonts w:ascii="Times New Roman" w:eastAsiaTheme="minorEastAsia" w:hAnsi="Times New Roman" w:cs="Times New Roman"/>
          <w:b/>
          <w:bCs/>
          <w:spacing w:val="-1"/>
          <w:sz w:val="28"/>
          <w:szCs w:val="28"/>
        </w:rPr>
        <w:t>C</w:t>
      </w:r>
      <w:r w:rsidRPr="00AF5ADD">
        <w:rPr>
          <w:rFonts w:ascii="Times New Roman" w:eastAsiaTheme="minorEastAsia" w:hAnsi="Times New Roman" w:cs="Times New Roman"/>
          <w:b/>
          <w:bCs/>
          <w:spacing w:val="-1"/>
        </w:rPr>
        <w:t>ONTROLS</w:t>
      </w:r>
      <w:r w:rsidRPr="00AF5ADD">
        <w:rPr>
          <w:rFonts w:ascii="Times New Roman" w:eastAsiaTheme="minorEastAsia" w:hAnsi="Times New Roman" w:cs="Times New Roman"/>
          <w:b/>
          <w:bCs/>
          <w:spacing w:val="-1"/>
          <w:sz w:val="28"/>
          <w:szCs w:val="28"/>
        </w:rPr>
        <w:t>:</w:t>
      </w:r>
      <w:r w:rsidRPr="00AF5ADD">
        <w:rPr>
          <w:rFonts w:ascii="Times New Roman" w:eastAsiaTheme="minorEastAsia" w:hAnsi="Times New Roman" w:cs="Times New Roman"/>
          <w:b/>
          <w:bCs/>
          <w:spacing w:val="-16"/>
          <w:sz w:val="28"/>
          <w:szCs w:val="28"/>
        </w:rPr>
        <w:t xml:space="preserve"> </w:t>
      </w:r>
      <w:r w:rsidRPr="00AF5ADD">
        <w:rPr>
          <w:rFonts w:ascii="Times New Roman" w:eastAsiaTheme="minorEastAsia" w:hAnsi="Times New Roman" w:cs="Times New Roman"/>
          <w:b/>
          <w:bCs/>
          <w:sz w:val="28"/>
          <w:szCs w:val="28"/>
        </w:rPr>
        <w:t>F</w:t>
      </w:r>
      <w:r w:rsidRPr="00AF5ADD">
        <w:rPr>
          <w:rFonts w:ascii="Times New Roman" w:eastAsiaTheme="minorEastAsia" w:hAnsi="Times New Roman" w:cs="Times New Roman"/>
          <w:b/>
          <w:bCs/>
        </w:rPr>
        <w:t xml:space="preserve">OR </w:t>
      </w:r>
      <w:r w:rsidRPr="00AF5ADD">
        <w:rPr>
          <w:rFonts w:ascii="Times New Roman" w:eastAsiaTheme="minorEastAsia" w:hAnsi="Times New Roman" w:cs="Times New Roman"/>
          <w:b/>
          <w:bCs/>
          <w:sz w:val="28"/>
          <w:szCs w:val="28"/>
        </w:rPr>
        <w:t>U.S.</w:t>
      </w:r>
      <w:r w:rsidRPr="00AF5ADD">
        <w:rPr>
          <w:rFonts w:ascii="Times New Roman" w:eastAsiaTheme="minorEastAsia" w:hAnsi="Times New Roman" w:cs="Times New Roman"/>
          <w:b/>
          <w:bCs/>
          <w:spacing w:val="-17"/>
          <w:sz w:val="28"/>
          <w:szCs w:val="28"/>
        </w:rPr>
        <w:t xml:space="preserve"> </w:t>
      </w:r>
      <w:r w:rsidRPr="00AF5ADD">
        <w:rPr>
          <w:rFonts w:ascii="Times New Roman" w:eastAsiaTheme="minorEastAsia" w:hAnsi="Times New Roman" w:cs="Times New Roman"/>
          <w:b/>
          <w:bCs/>
          <w:sz w:val="28"/>
          <w:szCs w:val="28"/>
        </w:rPr>
        <w:t>C</w:t>
      </w:r>
      <w:r w:rsidRPr="00AF5ADD">
        <w:rPr>
          <w:rFonts w:ascii="Times New Roman" w:eastAsiaTheme="minorEastAsia" w:hAnsi="Times New Roman" w:cs="Times New Roman"/>
          <w:b/>
          <w:bCs/>
        </w:rPr>
        <w:t>LAIMANTS</w:t>
      </w:r>
      <w:r w:rsidRPr="00AF5ADD">
        <w:rPr>
          <w:rFonts w:ascii="Times New Roman" w:eastAsiaTheme="minorEastAsia" w:hAnsi="Times New Roman" w:cs="Times New Roman"/>
          <w:b/>
          <w:bCs/>
          <w:sz w:val="28"/>
          <w:szCs w:val="28"/>
        </w:rPr>
        <w:t>/P</w:t>
      </w:r>
      <w:r w:rsidRPr="00AF5ADD">
        <w:rPr>
          <w:rFonts w:ascii="Times New Roman" w:eastAsiaTheme="minorEastAsia" w:hAnsi="Times New Roman" w:cs="Times New Roman"/>
          <w:b/>
          <w:bCs/>
        </w:rPr>
        <w:t>OLICYHOLDERS</w:t>
      </w:r>
      <w:r w:rsidRPr="00AF5ADD">
        <w:rPr>
          <w:rFonts w:ascii="Times New Roman" w:eastAsiaTheme="minorEastAsia" w:hAnsi="Times New Roman" w:cs="Times New Roman"/>
          <w:b/>
          <w:bCs/>
          <w:spacing w:val="-1"/>
        </w:rPr>
        <w:t xml:space="preserve"> </w:t>
      </w:r>
      <w:r w:rsidRPr="00AF5ADD">
        <w:rPr>
          <w:rFonts w:ascii="Times New Roman" w:eastAsiaTheme="minorEastAsia" w:hAnsi="Times New Roman" w:cs="Times New Roman"/>
          <w:b/>
          <w:bCs/>
          <w:sz w:val="28"/>
          <w:szCs w:val="28"/>
        </w:rPr>
        <w:t>W</w:t>
      </w:r>
      <w:r w:rsidRPr="00AF5ADD">
        <w:rPr>
          <w:rFonts w:ascii="Times New Roman" w:eastAsiaTheme="minorEastAsia" w:hAnsi="Times New Roman" w:cs="Times New Roman"/>
          <w:b/>
          <w:bCs/>
        </w:rPr>
        <w:t>HEN</w:t>
      </w:r>
      <w:r w:rsidRPr="00AF5ADD">
        <w:rPr>
          <w:rFonts w:ascii="Times New Roman" w:eastAsiaTheme="minorEastAsia" w:hAnsi="Times New Roman" w:cs="Times New Roman"/>
          <w:b/>
          <w:bCs/>
          <w:spacing w:val="-52"/>
        </w:rPr>
        <w:t xml:space="preserve"> </w:t>
      </w:r>
      <w:r w:rsidRPr="00AF5ADD">
        <w:rPr>
          <w:rFonts w:ascii="Times New Roman" w:eastAsiaTheme="minorEastAsia" w:hAnsi="Times New Roman" w:cs="Times New Roman"/>
          <w:b/>
          <w:bCs/>
          <w:sz w:val="28"/>
          <w:szCs w:val="28"/>
        </w:rPr>
        <w:t>A</w:t>
      </w:r>
      <w:r w:rsidRPr="00AF5ADD">
        <w:rPr>
          <w:rFonts w:ascii="Times New Roman" w:eastAsiaTheme="minorEastAsia" w:hAnsi="Times New Roman" w:cs="Times New Roman"/>
          <w:b/>
          <w:bCs/>
          <w:spacing w:val="-17"/>
          <w:sz w:val="28"/>
          <w:szCs w:val="28"/>
        </w:rPr>
        <w:t xml:space="preserve"> </w:t>
      </w:r>
      <w:r w:rsidRPr="00AF5ADD">
        <w:rPr>
          <w:rFonts w:ascii="Times New Roman" w:eastAsiaTheme="minorEastAsia" w:hAnsi="Times New Roman" w:cs="Times New Roman"/>
          <w:b/>
          <w:bCs/>
          <w:sz w:val="28"/>
          <w:szCs w:val="28"/>
        </w:rPr>
        <w:t>N</w:t>
      </w:r>
      <w:r w:rsidRPr="00AF5ADD">
        <w:rPr>
          <w:rFonts w:ascii="Times New Roman" w:eastAsiaTheme="minorEastAsia" w:hAnsi="Times New Roman" w:cs="Times New Roman"/>
          <w:b/>
          <w:bCs/>
        </w:rPr>
        <w:t>ON</w:t>
      </w:r>
      <w:r w:rsidRPr="00AF5ADD">
        <w:rPr>
          <w:rFonts w:ascii="Times New Roman" w:eastAsiaTheme="minorEastAsia" w:hAnsi="Times New Roman" w:cs="Times New Roman"/>
          <w:b/>
          <w:bCs/>
          <w:sz w:val="28"/>
          <w:szCs w:val="28"/>
        </w:rPr>
        <w:t>-U.S.</w:t>
      </w:r>
      <w:r w:rsidRPr="00AF5ADD">
        <w:rPr>
          <w:rFonts w:ascii="Times New Roman" w:eastAsiaTheme="minorEastAsia" w:hAnsi="Times New Roman" w:cs="Times New Roman"/>
          <w:b/>
          <w:bCs/>
          <w:spacing w:val="-16"/>
          <w:sz w:val="28"/>
          <w:szCs w:val="28"/>
        </w:rPr>
        <w:t xml:space="preserve"> </w:t>
      </w:r>
      <w:r w:rsidRPr="00AF5ADD">
        <w:rPr>
          <w:rFonts w:ascii="Times New Roman" w:eastAsiaTheme="minorEastAsia" w:hAnsi="Times New Roman" w:cs="Times New Roman"/>
          <w:b/>
          <w:bCs/>
          <w:sz w:val="28"/>
          <w:szCs w:val="28"/>
        </w:rPr>
        <w:t>I</w:t>
      </w:r>
      <w:r w:rsidRPr="00AF5ADD">
        <w:rPr>
          <w:rFonts w:ascii="Times New Roman" w:eastAsiaTheme="minorEastAsia" w:hAnsi="Times New Roman" w:cs="Times New Roman"/>
          <w:b/>
          <w:bCs/>
        </w:rPr>
        <w:t>NSURER</w:t>
      </w:r>
      <w:r w:rsidRPr="00AF5ADD">
        <w:rPr>
          <w:rFonts w:ascii="Times New Roman" w:eastAsiaTheme="minorEastAsia" w:hAnsi="Times New Roman" w:cs="Times New Roman"/>
          <w:b/>
          <w:bCs/>
          <w:spacing w:val="-2"/>
        </w:rPr>
        <w:t xml:space="preserve"> </w:t>
      </w:r>
      <w:r w:rsidRPr="00AF5ADD">
        <w:rPr>
          <w:rFonts w:ascii="Times New Roman" w:eastAsiaTheme="minorEastAsia" w:hAnsi="Times New Roman" w:cs="Times New Roman"/>
          <w:b/>
          <w:bCs/>
        </w:rPr>
        <w:t>OR</w:t>
      </w:r>
      <w:r w:rsidRPr="00AF5ADD">
        <w:rPr>
          <w:rFonts w:ascii="Times New Roman" w:eastAsiaTheme="minorEastAsia" w:hAnsi="Times New Roman" w:cs="Times New Roman"/>
          <w:b/>
          <w:bCs/>
          <w:spacing w:val="1"/>
        </w:rPr>
        <w:t xml:space="preserve"> </w:t>
      </w:r>
      <w:r w:rsidRPr="00AF5ADD">
        <w:rPr>
          <w:rFonts w:ascii="Times New Roman" w:eastAsiaTheme="minorEastAsia" w:hAnsi="Times New Roman" w:cs="Times New Roman"/>
          <w:b/>
          <w:bCs/>
          <w:sz w:val="28"/>
          <w:szCs w:val="28"/>
        </w:rPr>
        <w:t>R</w:t>
      </w:r>
      <w:r w:rsidRPr="00AF5ADD">
        <w:rPr>
          <w:rFonts w:ascii="Times New Roman" w:eastAsiaTheme="minorEastAsia" w:hAnsi="Times New Roman" w:cs="Times New Roman"/>
          <w:b/>
          <w:bCs/>
        </w:rPr>
        <w:t xml:space="preserve">EINSURER </w:t>
      </w:r>
      <w:r w:rsidRPr="00AF5ADD">
        <w:rPr>
          <w:rFonts w:ascii="Times New Roman" w:eastAsiaTheme="minorEastAsia" w:hAnsi="Times New Roman" w:cs="Times New Roman"/>
          <w:b/>
          <w:bCs/>
          <w:sz w:val="28"/>
          <w:szCs w:val="28"/>
        </w:rPr>
        <w:t>R</w:t>
      </w:r>
      <w:r w:rsidRPr="00AF5ADD">
        <w:rPr>
          <w:rFonts w:ascii="Times New Roman" w:eastAsiaTheme="minorEastAsia" w:hAnsi="Times New Roman" w:cs="Times New Roman"/>
          <w:b/>
          <w:bCs/>
        </w:rPr>
        <w:t>ESTRUCTURES</w:t>
      </w:r>
    </w:p>
    <w:p w14:paraId="455B9072"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4"/>
          <w:szCs w:val="24"/>
        </w:rPr>
      </w:pPr>
    </w:p>
    <w:p w14:paraId="64C13955" w14:textId="77777777" w:rsidR="00AF5ADD" w:rsidRPr="00AF5ADD" w:rsidRDefault="00AF5ADD" w:rsidP="00AF5ADD">
      <w:pPr>
        <w:widowControl w:val="0"/>
        <w:numPr>
          <w:ilvl w:val="2"/>
          <w:numId w:val="35"/>
        </w:numPr>
        <w:tabs>
          <w:tab w:val="left" w:pos="1710"/>
        </w:tabs>
        <w:kinsoku w:val="0"/>
        <w:overflowPunct w:val="0"/>
        <w:autoSpaceDE w:val="0"/>
        <w:autoSpaceDN w:val="0"/>
        <w:adjustRightInd w:val="0"/>
        <w:spacing w:after="0" w:line="240" w:lineRule="auto"/>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I</w:t>
      </w:r>
      <w:r w:rsidRPr="00AF5ADD">
        <w:rPr>
          <w:rFonts w:ascii="Times New Roman" w:eastAsiaTheme="minorEastAsia" w:hAnsi="Times New Roman" w:cs="Times New Roman"/>
          <w:b/>
          <w:bCs/>
          <w:sz w:val="19"/>
          <w:szCs w:val="19"/>
        </w:rPr>
        <w:t>NTRODUCTION</w:t>
      </w:r>
    </w:p>
    <w:p w14:paraId="63C15C80"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0C06868D"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This section considers the impact upon U.S. policyholders and creditors of the restructuring of non-U.S.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insurers and reinsurers. It will not consider the impact upon U.S. policyholders and creditors of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restructuring</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U.S.</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branch</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non-U.S.</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insurer,</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because</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will</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governed</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largely</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familiar U.S. laws and procedures. However, it should be noted that the extent to which the U.S. branch 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realize economic support from its non-U.S. parent and/or affiliates is likely to be governed primarily 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laws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jurisdiction(s) in which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latter are domiciled.</w:t>
      </w:r>
    </w:p>
    <w:p w14:paraId="71647FD9"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789A39D"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What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examines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possible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impact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restructuring</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non-U.S.</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insurer</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reinsurer</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outside</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U.S.</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restructuring</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non-U.S.</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insurer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reinsurer may be governed simultaneously by the laws of several jurisdictions. For example, 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Solvency II becomes the norm in the European Union, an insurer or reinsurer doing business in many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member jurisdictions may be subject to their various laws to varying degrees. However, the jurisdiction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 which the parent is domiciled (or the group supervisor, if different) may be particularly influential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even over the fate of subsidiaries in other jurisdictions. The continued evolution of group supervision 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integral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Solvency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II</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likely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enhance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influence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domicile.</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Less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predictable will be the management of the restructuring of insurers doing business simultaneously in EU</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non-EU</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jurisdictions.</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There</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remains</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wide</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disparity</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core</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principles</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underlying</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 xml:space="preserve">insurance regulatory </w:t>
      </w:r>
      <w:r w:rsidRPr="00AF5ADD">
        <w:rPr>
          <w:rFonts w:ascii="Times New Roman" w:eastAsiaTheme="minorEastAsia" w:hAnsi="Times New Roman" w:cs="Times New Roman"/>
          <w:sz w:val="24"/>
          <w:szCs w:val="24"/>
        </w:rPr>
        <w:lastRenderedPageBreak/>
        <w:t>systems throughout the world—some attributable to the pace of economic development,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fundamental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cultural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differences,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still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specific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national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public policies.</w:t>
      </w:r>
    </w:p>
    <w:p w14:paraId="36569A93"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374B964"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section</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endeavors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identify</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key</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considerations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should</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evaluated</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from</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perspective</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of U.S. policyholders and creditors when their non-U.S. insurer or reinsurer is restructured. It seeks also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sampling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illustrations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how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those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considerations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might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evolve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specific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circumstances.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Pre-purchase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evaluation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how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considerations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addressed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particular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jurisdiction may enable the astute policyholder to avoid purchasing coverage that is apparently reliable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which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little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effective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protection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upon restructuring.</w:t>
      </w:r>
    </w:p>
    <w:p w14:paraId="1FF90FD1" w14:textId="77777777" w:rsidR="00AF5ADD" w:rsidRPr="00AF5ADD" w:rsidRDefault="00AF5ADD" w:rsidP="00AF5ADD">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rPr>
      </w:pPr>
    </w:p>
    <w:p w14:paraId="30E07A47" w14:textId="77777777" w:rsidR="00AF5ADD" w:rsidRPr="00AF5ADD" w:rsidRDefault="00AF5ADD" w:rsidP="00AF5ADD">
      <w:pPr>
        <w:widowControl w:val="0"/>
        <w:numPr>
          <w:ilvl w:val="2"/>
          <w:numId w:val="35"/>
        </w:numPr>
        <w:tabs>
          <w:tab w:val="left" w:pos="1710"/>
        </w:tabs>
        <w:kinsoku w:val="0"/>
        <w:overflowPunct w:val="0"/>
        <w:autoSpaceDE w:val="0"/>
        <w:autoSpaceDN w:val="0"/>
        <w:adjustRightInd w:val="0"/>
        <w:spacing w:after="0" w:line="240" w:lineRule="auto"/>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P</w:t>
      </w:r>
      <w:r w:rsidRPr="00AF5ADD">
        <w:rPr>
          <w:rFonts w:ascii="Times New Roman" w:eastAsiaTheme="minorEastAsia" w:hAnsi="Times New Roman" w:cs="Times New Roman"/>
          <w:b/>
          <w:bCs/>
          <w:sz w:val="19"/>
          <w:szCs w:val="19"/>
        </w:rPr>
        <w:t>OTENTIAL</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24"/>
          <w:szCs w:val="24"/>
        </w:rPr>
        <w:t>A</w:t>
      </w:r>
      <w:r w:rsidRPr="00AF5ADD">
        <w:rPr>
          <w:rFonts w:ascii="Times New Roman" w:eastAsiaTheme="minorEastAsia" w:hAnsi="Times New Roman" w:cs="Times New Roman"/>
          <w:b/>
          <w:bCs/>
          <w:sz w:val="19"/>
          <w:szCs w:val="19"/>
        </w:rPr>
        <w:t>DVANTAGES</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24"/>
          <w:szCs w:val="24"/>
        </w:rPr>
        <w:t>A</w:t>
      </w:r>
      <w:r w:rsidRPr="00AF5ADD">
        <w:rPr>
          <w:rFonts w:ascii="Times New Roman" w:eastAsiaTheme="minorEastAsia" w:hAnsi="Times New Roman" w:cs="Times New Roman"/>
          <w:b/>
          <w:bCs/>
          <w:sz w:val="19"/>
          <w:szCs w:val="19"/>
        </w:rPr>
        <w:t>ND</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ISKS</w:t>
      </w:r>
      <w:r w:rsidRPr="00AF5ADD">
        <w:rPr>
          <w:rFonts w:ascii="Times New Roman" w:eastAsiaTheme="minorEastAsia" w:hAnsi="Times New Roman" w:cs="Times New Roman"/>
          <w:b/>
          <w:bCs/>
          <w:spacing w:val="-5"/>
          <w:sz w:val="19"/>
          <w:szCs w:val="19"/>
        </w:rPr>
        <w:t xml:space="preserve"> </w:t>
      </w:r>
      <w:r w:rsidRPr="00AF5ADD">
        <w:rPr>
          <w:rFonts w:ascii="Times New Roman" w:eastAsiaTheme="minorEastAsia" w:hAnsi="Times New Roman" w:cs="Times New Roman"/>
          <w:b/>
          <w:bCs/>
          <w:sz w:val="24"/>
          <w:szCs w:val="24"/>
        </w:rPr>
        <w:t>O</w:t>
      </w:r>
      <w:r w:rsidRPr="00AF5ADD">
        <w:rPr>
          <w:rFonts w:ascii="Times New Roman" w:eastAsiaTheme="minorEastAsia" w:hAnsi="Times New Roman" w:cs="Times New Roman"/>
          <w:b/>
          <w:bCs/>
          <w:sz w:val="19"/>
          <w:szCs w:val="19"/>
        </w:rPr>
        <w:t>F</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ESTRUCTURING</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M</w:t>
      </w:r>
      <w:r w:rsidRPr="00AF5ADD">
        <w:rPr>
          <w:rFonts w:ascii="Times New Roman" w:eastAsiaTheme="minorEastAsia" w:hAnsi="Times New Roman" w:cs="Times New Roman"/>
          <w:b/>
          <w:bCs/>
          <w:sz w:val="19"/>
          <w:szCs w:val="19"/>
        </w:rPr>
        <w:t>ECHANISMS</w:t>
      </w:r>
    </w:p>
    <w:p w14:paraId="2EBFB5DC"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0BB07804"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 many non-U.S. jurisdictions, mechanisms are available for the restructuring of insurers and reinsurers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short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formal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rehabilitation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liquidation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proceedings.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distinction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drawn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between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restructuring in the face of potential insolvency (the focus of this paper) and restructuring as a business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strategy not in response to immediate solvency concerns. In the latter case, there is little justification 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compromising policyholder interests, and regulatory schemes typically do not permit that result. It is 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face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potential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insolvency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restructuring can present a meaningful dilemma.</w:t>
      </w:r>
    </w:p>
    <w:p w14:paraId="0BF8E2AF"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rPr>
      </w:pPr>
    </w:p>
    <w:p w14:paraId="661D1403"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On the one hand, restructuring mechanisms can be advantageous when compared to rehabilitation 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liquidation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proceedings in three key respects:</w:t>
      </w:r>
    </w:p>
    <w:p w14:paraId="04959906"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7A1C3E2A" w14:textId="77777777" w:rsidR="00AF5ADD" w:rsidRPr="00AF5ADD" w:rsidRDefault="00AF5ADD" w:rsidP="00AF5ADD">
      <w:pPr>
        <w:widowControl w:val="0"/>
        <w:numPr>
          <w:ilvl w:val="3"/>
          <w:numId w:val="35"/>
        </w:numPr>
        <w:tabs>
          <w:tab w:val="left" w:pos="1800"/>
        </w:tabs>
        <w:kinsoku w:val="0"/>
        <w:overflowPunct w:val="0"/>
        <w:autoSpaceDE w:val="0"/>
        <w:autoSpaceDN w:val="0"/>
        <w:adjustRightInd w:val="0"/>
        <w:spacing w:after="0" w:line="240" w:lineRule="auto"/>
        <w:ind w:left="180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Such</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mechanisms</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typically</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offer</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at</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least</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realistic</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prospect</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faster</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resolution</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underlying financial challenge.</w:t>
      </w:r>
    </w:p>
    <w:p w14:paraId="2889B9EF" w14:textId="77777777" w:rsidR="00AF5ADD" w:rsidRPr="00AF5ADD" w:rsidRDefault="00AF5ADD" w:rsidP="00AF5ADD">
      <w:pPr>
        <w:widowControl w:val="0"/>
        <w:tabs>
          <w:tab w:val="left" w:pos="180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46AED639" w14:textId="77777777" w:rsidR="00AF5ADD" w:rsidRPr="00AF5ADD" w:rsidRDefault="00AF5ADD" w:rsidP="00AF5ADD">
      <w:pPr>
        <w:widowControl w:val="0"/>
        <w:numPr>
          <w:ilvl w:val="3"/>
          <w:numId w:val="35"/>
        </w:numPr>
        <w:tabs>
          <w:tab w:val="left" w:pos="1800"/>
        </w:tabs>
        <w:kinsoku w:val="0"/>
        <w:overflowPunct w:val="0"/>
        <w:autoSpaceDE w:val="0"/>
        <w:autoSpaceDN w:val="0"/>
        <w:adjustRightInd w:val="0"/>
        <w:spacing w:after="0" w:line="240" w:lineRule="auto"/>
        <w:ind w:left="180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Often,</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these</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mechanisms</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are</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cheaper</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therefore</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consume</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fewer</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scarce</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resources</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implementation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process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itself.</w:t>
      </w:r>
    </w:p>
    <w:p w14:paraId="3C5D1EBA" w14:textId="77777777" w:rsidR="00AF5ADD" w:rsidRPr="00AF5ADD" w:rsidRDefault="00AF5ADD" w:rsidP="00AF5ADD">
      <w:pPr>
        <w:widowControl w:val="0"/>
        <w:tabs>
          <w:tab w:val="left" w:pos="180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5B708D20" w14:textId="77777777" w:rsidR="00AF5ADD" w:rsidRPr="00AF5ADD" w:rsidRDefault="00AF5ADD" w:rsidP="00AF5ADD">
      <w:pPr>
        <w:widowControl w:val="0"/>
        <w:numPr>
          <w:ilvl w:val="3"/>
          <w:numId w:val="35"/>
        </w:numPr>
        <w:tabs>
          <w:tab w:val="left" w:pos="1800"/>
        </w:tabs>
        <w:kinsoku w:val="0"/>
        <w:overflowPunct w:val="0"/>
        <w:autoSpaceDE w:val="0"/>
        <w:autoSpaceDN w:val="0"/>
        <w:adjustRightInd w:val="0"/>
        <w:spacing w:after="0" w:line="240" w:lineRule="auto"/>
        <w:ind w:left="180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Often</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these</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mechanisms</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serve</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preserve</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coverage</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might</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otherwise</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terminated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 the context of formal proceedings.</w:t>
      </w:r>
    </w:p>
    <w:p w14:paraId="07E2F060"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282C4DFF"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hand,</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there</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can</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some</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serious</w:t>
      </w:r>
      <w:r w:rsidRPr="00AF5ADD">
        <w:rPr>
          <w:rFonts w:ascii="Times New Roman" w:eastAsiaTheme="minorEastAsia" w:hAnsi="Times New Roman" w:cs="Times New Roman"/>
          <w:spacing w:val="58"/>
          <w:sz w:val="24"/>
          <w:szCs w:val="24"/>
        </w:rPr>
        <w:t xml:space="preserve"> </w:t>
      </w:r>
      <w:proofErr w:type="gramStart"/>
      <w:r w:rsidRPr="00AF5ADD">
        <w:rPr>
          <w:rFonts w:ascii="Times New Roman" w:eastAsiaTheme="minorEastAsia" w:hAnsi="Times New Roman" w:cs="Times New Roman"/>
          <w:sz w:val="24"/>
          <w:szCs w:val="24"/>
        </w:rPr>
        <w:t>draw-backs</w:t>
      </w:r>
      <w:proofErr w:type="gramEnd"/>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these</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alternative</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schemes.</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next</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subsection considers key factors in more detail. However, the principal concerns that may arise in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context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these alternatives include:</w:t>
      </w:r>
    </w:p>
    <w:p w14:paraId="46B8EF2D"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FBC6C63" w14:textId="77777777" w:rsidR="00AF5ADD" w:rsidRPr="00AF5ADD" w:rsidRDefault="00AF5ADD" w:rsidP="00AF5ADD">
      <w:pPr>
        <w:widowControl w:val="0"/>
        <w:numPr>
          <w:ilvl w:val="0"/>
          <w:numId w:val="33"/>
        </w:numPr>
        <w:tabs>
          <w:tab w:val="left" w:pos="1800"/>
        </w:tabs>
        <w:kinsoku w:val="0"/>
        <w:overflowPunct w:val="0"/>
        <w:autoSpaceDE w:val="0"/>
        <w:autoSpaceDN w:val="0"/>
        <w:adjustRightInd w:val="0"/>
        <w:spacing w:after="0" w:line="240" w:lineRule="auto"/>
        <w:ind w:left="180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Reduced</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regulatory</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judicial</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oversight</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resulting</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diminished</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policyholder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protection.</w:t>
      </w:r>
    </w:p>
    <w:p w14:paraId="3A96E00A" w14:textId="77777777" w:rsidR="00AF5ADD" w:rsidRPr="00AF5ADD" w:rsidRDefault="00AF5ADD" w:rsidP="00AF5ADD">
      <w:pPr>
        <w:widowControl w:val="0"/>
        <w:tabs>
          <w:tab w:val="left" w:pos="180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491DC3D0" w14:textId="77777777" w:rsidR="00AF5ADD" w:rsidRPr="00AF5ADD" w:rsidRDefault="00AF5ADD" w:rsidP="00AF5ADD">
      <w:pPr>
        <w:widowControl w:val="0"/>
        <w:numPr>
          <w:ilvl w:val="0"/>
          <w:numId w:val="33"/>
        </w:numPr>
        <w:tabs>
          <w:tab w:val="left" w:pos="1800"/>
        </w:tabs>
        <w:kinsoku w:val="0"/>
        <w:overflowPunct w:val="0"/>
        <w:autoSpaceDE w:val="0"/>
        <w:autoSpaceDN w:val="0"/>
        <w:adjustRightInd w:val="0"/>
        <w:spacing w:after="0" w:line="240" w:lineRule="auto"/>
        <w:ind w:left="180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Greater</w:t>
      </w:r>
      <w:r w:rsidRPr="00AF5ADD">
        <w:rPr>
          <w:rFonts w:ascii="Times New Roman" w:eastAsiaTheme="minorEastAsia" w:hAnsi="Times New Roman" w:cs="Times New Roman"/>
          <w:spacing w:val="18"/>
          <w:sz w:val="24"/>
          <w:szCs w:val="24"/>
        </w:rPr>
        <w:t xml:space="preserve"> </w:t>
      </w:r>
      <w:r w:rsidRPr="00AF5ADD">
        <w:rPr>
          <w:rFonts w:ascii="Times New Roman" w:eastAsiaTheme="minorEastAsia" w:hAnsi="Times New Roman" w:cs="Times New Roman"/>
          <w:sz w:val="24"/>
          <w:szCs w:val="24"/>
        </w:rPr>
        <w:t>likelihood</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policyholder</w:t>
      </w:r>
      <w:r w:rsidRPr="00AF5ADD">
        <w:rPr>
          <w:rFonts w:ascii="Times New Roman" w:eastAsiaTheme="minorEastAsia" w:hAnsi="Times New Roman" w:cs="Times New Roman"/>
          <w:spacing w:val="18"/>
          <w:sz w:val="24"/>
          <w:szCs w:val="24"/>
        </w:rPr>
        <w:t xml:space="preserve"> </w:t>
      </w:r>
      <w:r w:rsidRPr="00AF5ADD">
        <w:rPr>
          <w:rFonts w:ascii="Times New Roman" w:eastAsiaTheme="minorEastAsia" w:hAnsi="Times New Roman" w:cs="Times New Roman"/>
          <w:sz w:val="24"/>
          <w:szCs w:val="24"/>
        </w:rPr>
        <w:t>interests</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will</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compromised</w:t>
      </w:r>
      <w:r w:rsidRPr="00AF5ADD">
        <w:rPr>
          <w:rFonts w:ascii="Times New Roman" w:eastAsiaTheme="minorEastAsia" w:hAnsi="Times New Roman" w:cs="Times New Roman"/>
          <w:spacing w:val="18"/>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sake</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8"/>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constituencies,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such as owners, managers, and other creditors.</w:t>
      </w:r>
    </w:p>
    <w:p w14:paraId="15EDD6C9" w14:textId="77777777" w:rsidR="00AF5ADD" w:rsidRPr="00AF5ADD" w:rsidRDefault="00AF5ADD" w:rsidP="00AF5ADD">
      <w:pPr>
        <w:widowControl w:val="0"/>
        <w:tabs>
          <w:tab w:val="left" w:pos="180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605596CA" w14:textId="77777777" w:rsidR="00AF5ADD" w:rsidRPr="00AF5ADD" w:rsidRDefault="00AF5ADD" w:rsidP="00AF5ADD">
      <w:pPr>
        <w:widowControl w:val="0"/>
        <w:numPr>
          <w:ilvl w:val="0"/>
          <w:numId w:val="33"/>
        </w:numPr>
        <w:tabs>
          <w:tab w:val="left" w:pos="1800"/>
        </w:tabs>
        <w:kinsoku w:val="0"/>
        <w:overflowPunct w:val="0"/>
        <w:autoSpaceDE w:val="0"/>
        <w:autoSpaceDN w:val="0"/>
        <w:adjustRightInd w:val="0"/>
        <w:spacing w:after="0" w:line="240" w:lineRule="auto"/>
        <w:ind w:left="180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probability</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will</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less</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influence</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process</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diminished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ability to protect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themselves from</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potentially adverse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outcomes.</w:t>
      </w:r>
    </w:p>
    <w:p w14:paraId="4E869EF2" w14:textId="77777777" w:rsidR="00AF5ADD" w:rsidRPr="00AF5ADD" w:rsidRDefault="00AF5ADD" w:rsidP="00AF5ADD">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rPr>
      </w:pPr>
    </w:p>
    <w:p w14:paraId="1D8C8268" w14:textId="77777777" w:rsidR="00AF5ADD" w:rsidRPr="00AF5ADD" w:rsidRDefault="00AF5ADD" w:rsidP="00AF5ADD">
      <w:pPr>
        <w:widowControl w:val="0"/>
        <w:numPr>
          <w:ilvl w:val="2"/>
          <w:numId w:val="35"/>
        </w:numPr>
        <w:tabs>
          <w:tab w:val="left" w:pos="1440"/>
        </w:tabs>
        <w:kinsoku w:val="0"/>
        <w:overflowPunct w:val="0"/>
        <w:autoSpaceDE w:val="0"/>
        <w:autoSpaceDN w:val="0"/>
        <w:adjustRightInd w:val="0"/>
        <w:spacing w:before="1" w:after="0" w:line="240" w:lineRule="auto"/>
        <w:ind w:left="1440" w:hanging="2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K</w:t>
      </w:r>
      <w:r w:rsidRPr="00AF5ADD">
        <w:rPr>
          <w:rFonts w:ascii="Times New Roman" w:eastAsiaTheme="minorEastAsia" w:hAnsi="Times New Roman" w:cs="Times New Roman"/>
          <w:b/>
          <w:bCs/>
          <w:sz w:val="19"/>
          <w:szCs w:val="19"/>
        </w:rPr>
        <w:t>EY</w:t>
      </w:r>
      <w:r w:rsidRPr="00AF5ADD">
        <w:rPr>
          <w:rFonts w:ascii="Times New Roman" w:eastAsiaTheme="minorEastAsia" w:hAnsi="Times New Roman" w:cs="Times New Roman"/>
          <w:b/>
          <w:bCs/>
          <w:spacing w:val="-6"/>
          <w:sz w:val="19"/>
          <w:szCs w:val="19"/>
        </w:rPr>
        <w:t xml:space="preserve"> </w:t>
      </w:r>
      <w:r w:rsidRPr="00AF5ADD">
        <w:rPr>
          <w:rFonts w:ascii="Times New Roman" w:eastAsiaTheme="minorEastAsia" w:hAnsi="Times New Roman" w:cs="Times New Roman"/>
          <w:b/>
          <w:bCs/>
          <w:sz w:val="24"/>
          <w:szCs w:val="24"/>
        </w:rPr>
        <w:t>C</w:t>
      </w:r>
      <w:r w:rsidRPr="00AF5ADD">
        <w:rPr>
          <w:rFonts w:ascii="Times New Roman" w:eastAsiaTheme="minorEastAsia" w:hAnsi="Times New Roman" w:cs="Times New Roman"/>
          <w:b/>
          <w:bCs/>
          <w:sz w:val="19"/>
          <w:szCs w:val="19"/>
        </w:rPr>
        <w:t>ONSIDERATIONS</w:t>
      </w:r>
    </w:p>
    <w:p w14:paraId="3273971D"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17790A61"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 the U.S., state insurance regulators are accustomed to the fundamental principle that the interests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(used</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here</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including</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insureds),</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especially</w:t>
      </w:r>
      <w:r w:rsidRPr="00AF5ADD">
        <w:rPr>
          <w:rFonts w:ascii="Times New Roman" w:eastAsiaTheme="minorEastAsia" w:hAnsi="Times New Roman" w:cs="Times New Roman"/>
          <w:spacing w:val="46"/>
          <w:sz w:val="24"/>
          <w:szCs w:val="24"/>
        </w:rPr>
        <w:t xml:space="preserve"> </w:t>
      </w:r>
      <w:r w:rsidRPr="00AF5ADD">
        <w:rPr>
          <w:rFonts w:ascii="Times New Roman" w:eastAsiaTheme="minorEastAsia" w:hAnsi="Times New Roman" w:cs="Times New Roman"/>
          <w:sz w:val="24"/>
          <w:szCs w:val="24"/>
        </w:rPr>
        <w:t>consumers,</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should</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take</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precedence</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over</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lastRenderedPageBreak/>
        <w:t>those</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unsecured</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non-policyholder</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creditors.</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principle</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mandated</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non-insurer bankruptcies in the U.S. and may not have the same importance in non-U.S. jurisdictions. It is helpful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identify the likely principal interests of policyholders (including insureds), as they may be affected 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 restructuring.</w:t>
      </w:r>
    </w:p>
    <w:p w14:paraId="198FF2B9"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425F619F"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 addition, this subsection will identify key considerations for reinsureds and creditors when a non-U.S.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reinsurer restructures. The treatment of reinsureds is the primary consideration; however, a proper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restructuring plan will keep tax authorities and other creditors informed as well. While the nature of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reinsured/reinsurer (sometimes referred to as cedent/assuming company) relationship invokes many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same key considerations—because typically reinsureds are sophisticated business entities rather than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individual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consumers—slight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differences may arise.</w:t>
      </w:r>
    </w:p>
    <w:p w14:paraId="6030F65D"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3"/>
          <w:szCs w:val="23"/>
        </w:rPr>
      </w:pPr>
    </w:p>
    <w:p w14:paraId="51683350" w14:textId="77777777" w:rsidR="00AF5ADD" w:rsidRPr="00AF5ADD" w:rsidRDefault="00AF5ADD" w:rsidP="00AF5ADD">
      <w:pPr>
        <w:widowControl w:val="0"/>
        <w:numPr>
          <w:ilvl w:val="3"/>
          <w:numId w:val="35"/>
        </w:numPr>
        <w:kinsoku w:val="0"/>
        <w:overflowPunct w:val="0"/>
        <w:autoSpaceDE w:val="0"/>
        <w:autoSpaceDN w:val="0"/>
        <w:adjustRightInd w:val="0"/>
        <w:spacing w:after="0" w:line="240" w:lineRule="auto"/>
        <w:ind w:left="1800"/>
        <w:rPr>
          <w:rFonts w:ascii="Times New Roman" w:eastAsiaTheme="minorEastAsia" w:hAnsi="Times New Roman" w:cs="Times New Roman"/>
          <w:sz w:val="19"/>
          <w:szCs w:val="19"/>
        </w:rPr>
      </w:pPr>
      <w:r w:rsidRPr="00AF5ADD">
        <w:rPr>
          <w:rFonts w:ascii="Times New Roman" w:eastAsiaTheme="minorEastAsia" w:hAnsi="Times New Roman" w:cs="Times New Roman"/>
          <w:sz w:val="24"/>
          <w:szCs w:val="24"/>
        </w:rPr>
        <w:t>R</w:t>
      </w:r>
      <w:r w:rsidRPr="00AF5ADD">
        <w:rPr>
          <w:rFonts w:ascii="Times New Roman" w:eastAsiaTheme="minorEastAsia" w:hAnsi="Times New Roman" w:cs="Times New Roman"/>
          <w:sz w:val="19"/>
          <w:szCs w:val="19"/>
        </w:rPr>
        <w:t>IGHT</w:t>
      </w:r>
      <w:r w:rsidRPr="00AF5ADD">
        <w:rPr>
          <w:rFonts w:ascii="Times New Roman" w:eastAsiaTheme="minorEastAsia" w:hAnsi="Times New Roman" w:cs="Times New Roman"/>
          <w:spacing w:val="-2"/>
          <w:sz w:val="19"/>
          <w:szCs w:val="19"/>
        </w:rPr>
        <w:t xml:space="preserve"> </w:t>
      </w:r>
      <w:r w:rsidRPr="00AF5ADD">
        <w:rPr>
          <w:rFonts w:ascii="Times New Roman" w:eastAsiaTheme="minorEastAsia" w:hAnsi="Times New Roman" w:cs="Times New Roman"/>
          <w:sz w:val="19"/>
          <w:szCs w:val="19"/>
        </w:rPr>
        <w:t>OF</w:t>
      </w:r>
      <w:r w:rsidRPr="00AF5ADD">
        <w:rPr>
          <w:rFonts w:ascii="Times New Roman" w:eastAsiaTheme="minorEastAsia" w:hAnsi="Times New Roman" w:cs="Times New Roman"/>
          <w:spacing w:val="-2"/>
          <w:sz w:val="19"/>
          <w:szCs w:val="19"/>
        </w:rPr>
        <w:t xml:space="preserve"> </w:t>
      </w:r>
      <w:r w:rsidRPr="00AF5ADD">
        <w:rPr>
          <w:rFonts w:ascii="Times New Roman" w:eastAsiaTheme="minorEastAsia" w:hAnsi="Times New Roman" w:cs="Times New Roman"/>
          <w:sz w:val="24"/>
          <w:szCs w:val="24"/>
        </w:rPr>
        <w:t>P</w:t>
      </w:r>
      <w:r w:rsidRPr="00AF5ADD">
        <w:rPr>
          <w:rFonts w:ascii="Times New Roman" w:eastAsiaTheme="minorEastAsia" w:hAnsi="Times New Roman" w:cs="Times New Roman"/>
          <w:sz w:val="19"/>
          <w:szCs w:val="19"/>
        </w:rPr>
        <w:t>AYMENT</w:t>
      </w:r>
    </w:p>
    <w:p w14:paraId="258562A0"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09255072"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Not surprisingly, the principal interest of policyholders is likely to be assurance that claims (perhaps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including those for return of unearned premium) will be paid promptly and in full. With the arguable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exception</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continuation</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coverage,</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it</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likely</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interests</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(discussed</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below)</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derivative of and ancillary to payment concerns.</w:t>
      </w:r>
    </w:p>
    <w:p w14:paraId="778BE15B"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4C5145E3"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ability to obtain full payment of claims may turn on many factors, only some of which may 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attributable to the nature of the proceeding. For example, the debtor’s financial condition will always 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 key consideration, regardless of the nature of the proceeding. The nature of the claim will also be 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important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consideration.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example,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making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based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IBNR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must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actuarial estimates, which can vary widely. Such policyholders face a risk that any payment under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restructuring plan would be insufficient to meet future liabilities. This section does not address such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considerations,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which—however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important—are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unrelated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nature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proceeding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regulatory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supervisory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scheme under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which</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operates.</w:t>
      </w:r>
    </w:p>
    <w:p w14:paraId="64F2E99B"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3"/>
          <w:szCs w:val="23"/>
        </w:rPr>
      </w:pPr>
    </w:p>
    <w:p w14:paraId="55F8DED6" w14:textId="77777777" w:rsidR="00AF5ADD" w:rsidRPr="00AF5ADD" w:rsidRDefault="00AF5ADD" w:rsidP="00AF5ADD">
      <w:pPr>
        <w:widowControl w:val="0"/>
        <w:numPr>
          <w:ilvl w:val="3"/>
          <w:numId w:val="35"/>
        </w:numPr>
        <w:tabs>
          <w:tab w:val="left" w:pos="1800"/>
        </w:tabs>
        <w:kinsoku w:val="0"/>
        <w:overflowPunct w:val="0"/>
        <w:autoSpaceDE w:val="0"/>
        <w:autoSpaceDN w:val="0"/>
        <w:adjustRightInd w:val="0"/>
        <w:spacing w:after="0" w:line="240" w:lineRule="auto"/>
        <w:ind w:left="1800" w:hanging="360"/>
        <w:rPr>
          <w:rFonts w:ascii="Times New Roman" w:eastAsiaTheme="minorEastAsia" w:hAnsi="Times New Roman" w:cs="Times New Roman"/>
          <w:sz w:val="19"/>
          <w:szCs w:val="19"/>
        </w:rPr>
      </w:pPr>
      <w:r w:rsidRPr="00AF5ADD">
        <w:rPr>
          <w:rFonts w:ascii="Times New Roman" w:eastAsiaTheme="minorEastAsia" w:hAnsi="Times New Roman" w:cs="Times New Roman"/>
          <w:sz w:val="24"/>
          <w:szCs w:val="24"/>
        </w:rPr>
        <w:t>C</w:t>
      </w:r>
      <w:r w:rsidRPr="00AF5ADD">
        <w:rPr>
          <w:rFonts w:ascii="Times New Roman" w:eastAsiaTheme="minorEastAsia" w:hAnsi="Times New Roman" w:cs="Times New Roman"/>
          <w:sz w:val="19"/>
          <w:szCs w:val="19"/>
        </w:rPr>
        <w:t>ONTINUATION</w:t>
      </w:r>
      <w:r w:rsidRPr="00AF5ADD">
        <w:rPr>
          <w:rFonts w:ascii="Times New Roman" w:eastAsiaTheme="minorEastAsia" w:hAnsi="Times New Roman" w:cs="Times New Roman"/>
          <w:spacing w:val="-4"/>
          <w:sz w:val="19"/>
          <w:szCs w:val="19"/>
        </w:rPr>
        <w:t xml:space="preserve"> </w:t>
      </w:r>
      <w:r w:rsidRPr="00AF5ADD">
        <w:rPr>
          <w:rFonts w:ascii="Times New Roman" w:eastAsiaTheme="minorEastAsia" w:hAnsi="Times New Roman" w:cs="Times New Roman"/>
          <w:sz w:val="19"/>
          <w:szCs w:val="19"/>
        </w:rPr>
        <w:t>OF</w:t>
      </w:r>
      <w:r w:rsidRPr="00AF5ADD">
        <w:rPr>
          <w:rFonts w:ascii="Times New Roman" w:eastAsiaTheme="minorEastAsia" w:hAnsi="Times New Roman" w:cs="Times New Roman"/>
          <w:spacing w:val="-3"/>
          <w:sz w:val="19"/>
          <w:szCs w:val="19"/>
        </w:rPr>
        <w:t xml:space="preserve"> </w:t>
      </w:r>
      <w:r w:rsidRPr="00AF5ADD">
        <w:rPr>
          <w:rFonts w:ascii="Times New Roman" w:eastAsiaTheme="minorEastAsia" w:hAnsi="Times New Roman" w:cs="Times New Roman"/>
          <w:sz w:val="24"/>
          <w:szCs w:val="24"/>
        </w:rPr>
        <w:t>C</w:t>
      </w:r>
      <w:r w:rsidRPr="00AF5ADD">
        <w:rPr>
          <w:rFonts w:ascii="Times New Roman" w:eastAsiaTheme="minorEastAsia" w:hAnsi="Times New Roman" w:cs="Times New Roman"/>
          <w:sz w:val="19"/>
          <w:szCs w:val="19"/>
        </w:rPr>
        <w:t>OVERAGE</w:t>
      </w:r>
    </w:p>
    <w:p w14:paraId="4789976D"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048308B8"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Under a variety of circumstances, it may be difficult for a policyholder to find acceptable coverage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replace that provided by the restructuring insurer. In the U.S., this interest is typically given more weight</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in the insurance rather than reinsurance context, and in the case of life accident and health 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rather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context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property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casualty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insurance.</w:t>
      </w:r>
    </w:p>
    <w:p w14:paraId="31F21F56"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0A8EB54" w14:textId="77777777" w:rsidR="00AF5ADD" w:rsidRPr="00AF5ADD" w:rsidRDefault="00AF5ADD" w:rsidP="00AF5ADD">
      <w:pPr>
        <w:widowControl w:val="0"/>
        <w:numPr>
          <w:ilvl w:val="3"/>
          <w:numId w:val="35"/>
        </w:numPr>
        <w:tabs>
          <w:tab w:val="left" w:pos="2070"/>
        </w:tabs>
        <w:kinsoku w:val="0"/>
        <w:overflowPunct w:val="0"/>
        <w:autoSpaceDE w:val="0"/>
        <w:autoSpaceDN w:val="0"/>
        <w:adjustRightInd w:val="0"/>
        <w:spacing w:after="0" w:line="240" w:lineRule="auto"/>
        <w:ind w:left="1800"/>
        <w:rPr>
          <w:rFonts w:ascii="Times New Roman" w:eastAsiaTheme="minorEastAsia" w:hAnsi="Times New Roman" w:cs="Times New Roman"/>
          <w:sz w:val="19"/>
          <w:szCs w:val="19"/>
        </w:rPr>
      </w:pPr>
      <w:r w:rsidRPr="00AF5ADD">
        <w:rPr>
          <w:rFonts w:ascii="Times New Roman" w:eastAsiaTheme="minorEastAsia" w:hAnsi="Times New Roman" w:cs="Times New Roman"/>
          <w:sz w:val="24"/>
          <w:szCs w:val="24"/>
        </w:rPr>
        <w:t>C</w:t>
      </w:r>
      <w:r w:rsidRPr="00AF5ADD">
        <w:rPr>
          <w:rFonts w:ascii="Times New Roman" w:eastAsiaTheme="minorEastAsia" w:hAnsi="Times New Roman" w:cs="Times New Roman"/>
          <w:sz w:val="19"/>
          <w:szCs w:val="19"/>
        </w:rPr>
        <w:t>LAIM</w:t>
      </w:r>
      <w:r w:rsidRPr="00AF5ADD">
        <w:rPr>
          <w:rFonts w:ascii="Times New Roman" w:eastAsiaTheme="minorEastAsia" w:hAnsi="Times New Roman" w:cs="Times New Roman"/>
          <w:spacing w:val="-3"/>
          <w:sz w:val="19"/>
          <w:szCs w:val="19"/>
        </w:rPr>
        <w:t xml:space="preserve"> </w:t>
      </w:r>
      <w:r w:rsidRPr="00AF5ADD">
        <w:rPr>
          <w:rFonts w:ascii="Times New Roman" w:eastAsiaTheme="minorEastAsia" w:hAnsi="Times New Roman" w:cs="Times New Roman"/>
          <w:sz w:val="24"/>
          <w:szCs w:val="24"/>
        </w:rPr>
        <w:t>P</w:t>
      </w:r>
      <w:r w:rsidRPr="00AF5ADD">
        <w:rPr>
          <w:rFonts w:ascii="Times New Roman" w:eastAsiaTheme="minorEastAsia" w:hAnsi="Times New Roman" w:cs="Times New Roman"/>
          <w:sz w:val="19"/>
          <w:szCs w:val="19"/>
        </w:rPr>
        <w:t>RIORITIES</w:t>
      </w:r>
    </w:p>
    <w:p w14:paraId="5B58BB1F"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760F8AA5"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As noted, we are accustomed in the U.S. to the supremacy of policyholders over other unsecured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creditors. This priority is critically important when available assets may not suffice to discharge fully 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liabilities of the insurer. Of course, in insurer insolvencies, typically the category of general creditors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includes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most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notably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interests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treated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congruent in much of this section, may be very divergent in particular circumstances. Policyholder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priority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 not be observed as strictly,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jurisdictions.</w:t>
      </w:r>
    </w:p>
    <w:p w14:paraId="4D46DBD8"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26CC9B5" w14:textId="77777777" w:rsidR="00AF5ADD" w:rsidRPr="00AF5ADD" w:rsidRDefault="00AF5ADD" w:rsidP="00AF5ADD">
      <w:pPr>
        <w:widowControl w:val="0"/>
        <w:numPr>
          <w:ilvl w:val="3"/>
          <w:numId w:val="35"/>
        </w:numPr>
        <w:tabs>
          <w:tab w:val="left" w:pos="1800"/>
        </w:tabs>
        <w:kinsoku w:val="0"/>
        <w:overflowPunct w:val="0"/>
        <w:autoSpaceDE w:val="0"/>
        <w:autoSpaceDN w:val="0"/>
        <w:adjustRightInd w:val="0"/>
        <w:spacing w:after="0" w:line="240" w:lineRule="auto"/>
        <w:ind w:left="1800" w:hanging="360"/>
        <w:rPr>
          <w:rFonts w:ascii="Times New Roman" w:eastAsiaTheme="minorEastAsia" w:hAnsi="Times New Roman" w:cs="Times New Roman"/>
          <w:sz w:val="19"/>
          <w:szCs w:val="19"/>
        </w:rPr>
      </w:pPr>
      <w:r w:rsidRPr="00AF5ADD">
        <w:rPr>
          <w:rFonts w:ascii="Times New Roman" w:eastAsiaTheme="minorEastAsia" w:hAnsi="Times New Roman" w:cs="Times New Roman"/>
          <w:sz w:val="24"/>
          <w:szCs w:val="24"/>
        </w:rPr>
        <w:t>G</w:t>
      </w:r>
      <w:r w:rsidRPr="00AF5ADD">
        <w:rPr>
          <w:rFonts w:ascii="Times New Roman" w:eastAsiaTheme="minorEastAsia" w:hAnsi="Times New Roman" w:cs="Times New Roman"/>
          <w:sz w:val="19"/>
          <w:szCs w:val="19"/>
        </w:rPr>
        <w:t>UARANTY</w:t>
      </w:r>
      <w:r w:rsidRPr="00AF5ADD">
        <w:rPr>
          <w:rFonts w:ascii="Times New Roman" w:eastAsiaTheme="minorEastAsia" w:hAnsi="Times New Roman" w:cs="Times New Roman"/>
          <w:spacing w:val="-5"/>
          <w:sz w:val="19"/>
          <w:szCs w:val="19"/>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z w:val="19"/>
          <w:szCs w:val="19"/>
        </w:rPr>
        <w:t>SSOCIATION</w:t>
      </w:r>
      <w:r w:rsidRPr="00AF5ADD">
        <w:rPr>
          <w:rFonts w:ascii="Times New Roman" w:eastAsiaTheme="minorEastAsia" w:hAnsi="Times New Roman" w:cs="Times New Roman"/>
          <w:spacing w:val="-4"/>
          <w:sz w:val="19"/>
          <w:szCs w:val="19"/>
        </w:rPr>
        <w:t xml:space="preserve"> </w:t>
      </w:r>
      <w:r w:rsidRPr="00AF5ADD">
        <w:rPr>
          <w:rFonts w:ascii="Times New Roman" w:eastAsiaTheme="minorEastAsia" w:hAnsi="Times New Roman" w:cs="Times New Roman"/>
          <w:sz w:val="24"/>
          <w:szCs w:val="24"/>
        </w:rPr>
        <w:t>C</w:t>
      </w:r>
      <w:r w:rsidRPr="00AF5ADD">
        <w:rPr>
          <w:rFonts w:ascii="Times New Roman" w:eastAsiaTheme="minorEastAsia" w:hAnsi="Times New Roman" w:cs="Times New Roman"/>
          <w:sz w:val="19"/>
          <w:szCs w:val="19"/>
        </w:rPr>
        <w:t>OVERAGE</w:t>
      </w:r>
    </w:p>
    <w:p w14:paraId="1282EF3C" w14:textId="77777777" w:rsidR="00AF5ADD" w:rsidRPr="00AF5ADD" w:rsidRDefault="00AF5ADD" w:rsidP="00AF5ADD">
      <w:pPr>
        <w:widowControl w:val="0"/>
        <w:tabs>
          <w:tab w:val="left" w:pos="180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44209967"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Over the last four decades the U.S. insurance sector has implemented nearly universal guaranty fund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mechanisms, providing at least basic protection for the insureds of most failed insurers. There are,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lastRenderedPageBreak/>
        <w:t>course, notable exceptions like HMOs, risk retention groups, surplus lines carriers and certain lines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(separate account annuities, fiduciary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bonds, etc.) 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main; however, this</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“safety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net” serves to soften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impact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failure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effectively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standard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against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which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measured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anticipated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results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restructuring.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Most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non-U.S.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jurisdictions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implemented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nearly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comprehensive an insolvency protection scheme. The guaranty association mechanism is typically 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available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elsewhere.</w:t>
      </w:r>
    </w:p>
    <w:p w14:paraId="31A9DEA2"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5CCEBB00" w14:textId="77777777" w:rsidR="00AF5ADD" w:rsidRPr="00AF5ADD" w:rsidRDefault="00AF5ADD" w:rsidP="00AF5ADD">
      <w:pPr>
        <w:widowControl w:val="0"/>
        <w:numPr>
          <w:ilvl w:val="3"/>
          <w:numId w:val="35"/>
        </w:numPr>
        <w:tabs>
          <w:tab w:val="left" w:pos="1800"/>
        </w:tabs>
        <w:kinsoku w:val="0"/>
        <w:overflowPunct w:val="0"/>
        <w:autoSpaceDE w:val="0"/>
        <w:autoSpaceDN w:val="0"/>
        <w:adjustRightInd w:val="0"/>
        <w:spacing w:before="1" w:after="0" w:line="240" w:lineRule="auto"/>
        <w:ind w:left="1800" w:hanging="331"/>
        <w:rPr>
          <w:rFonts w:ascii="Times New Roman" w:eastAsiaTheme="minorEastAsia" w:hAnsi="Times New Roman" w:cs="Times New Roman"/>
          <w:sz w:val="19"/>
          <w:szCs w:val="19"/>
        </w:rPr>
      </w:pPr>
      <w:r w:rsidRPr="00AF5ADD">
        <w:rPr>
          <w:rFonts w:ascii="Times New Roman" w:eastAsiaTheme="minorEastAsia" w:hAnsi="Times New Roman" w:cs="Times New Roman"/>
          <w:sz w:val="24"/>
          <w:szCs w:val="24"/>
        </w:rPr>
        <w:t>R</w:t>
      </w:r>
      <w:r w:rsidRPr="00AF5ADD">
        <w:rPr>
          <w:rFonts w:ascii="Times New Roman" w:eastAsiaTheme="minorEastAsia" w:hAnsi="Times New Roman" w:cs="Times New Roman"/>
          <w:sz w:val="19"/>
          <w:szCs w:val="19"/>
        </w:rPr>
        <w:t>IGHT</w:t>
      </w:r>
      <w:r w:rsidRPr="00AF5ADD">
        <w:rPr>
          <w:rFonts w:ascii="Times New Roman" w:eastAsiaTheme="minorEastAsia" w:hAnsi="Times New Roman" w:cs="Times New Roman"/>
          <w:spacing w:val="-2"/>
          <w:sz w:val="19"/>
          <w:szCs w:val="19"/>
        </w:rPr>
        <w:t xml:space="preserve"> </w:t>
      </w:r>
      <w:r w:rsidRPr="00AF5ADD">
        <w:rPr>
          <w:rFonts w:ascii="Times New Roman" w:eastAsiaTheme="minorEastAsia" w:hAnsi="Times New Roman" w:cs="Times New Roman"/>
          <w:sz w:val="19"/>
          <w:szCs w:val="19"/>
        </w:rPr>
        <w:t>TO</w:t>
      </w:r>
      <w:r w:rsidRPr="00AF5ADD">
        <w:rPr>
          <w:rFonts w:ascii="Times New Roman" w:eastAsiaTheme="minorEastAsia" w:hAnsi="Times New Roman" w:cs="Times New Roman"/>
          <w:spacing w:val="-1"/>
          <w:sz w:val="19"/>
          <w:szCs w:val="19"/>
        </w:rPr>
        <w:t xml:space="preserve"> </w:t>
      </w:r>
      <w:r w:rsidRPr="00AF5ADD">
        <w:rPr>
          <w:rFonts w:ascii="Times New Roman" w:eastAsiaTheme="minorEastAsia" w:hAnsi="Times New Roman" w:cs="Times New Roman"/>
          <w:sz w:val="24"/>
          <w:szCs w:val="24"/>
        </w:rPr>
        <w:t>V</w:t>
      </w:r>
      <w:r w:rsidRPr="00AF5ADD">
        <w:rPr>
          <w:rFonts w:ascii="Times New Roman" w:eastAsiaTheme="minorEastAsia" w:hAnsi="Times New Roman" w:cs="Times New Roman"/>
          <w:sz w:val="19"/>
          <w:szCs w:val="19"/>
        </w:rPr>
        <w:t>OTE</w:t>
      </w:r>
    </w:p>
    <w:p w14:paraId="01E8DA27"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3"/>
          <w:szCs w:val="23"/>
        </w:rPr>
      </w:pPr>
    </w:p>
    <w:p w14:paraId="5D05B3E7"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Although largely foreign to U.S. insurer restructuring and insolvency proceedings, in other jurisdictions,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 may have a right to vote on the restructuring plan. Most often, however, that right exists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when the plan does not require that policyholder contracts be fulfilled in their entirety. In such plans,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 whose claims consist of incurred but not reported losses may have different rights from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have unsettled paid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outstanding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losses.</w:t>
      </w:r>
    </w:p>
    <w:p w14:paraId="3ED3856E" w14:textId="77777777" w:rsidR="00AF5ADD" w:rsidRPr="00AF5ADD" w:rsidRDefault="00AF5ADD" w:rsidP="00AF5ADD">
      <w:pPr>
        <w:widowControl w:val="0"/>
        <w:kinsoku w:val="0"/>
        <w:overflowPunct w:val="0"/>
        <w:autoSpaceDE w:val="0"/>
        <w:autoSpaceDN w:val="0"/>
        <w:adjustRightInd w:val="0"/>
        <w:spacing w:after="0" w:line="240" w:lineRule="auto"/>
        <w:ind w:right="434"/>
        <w:jc w:val="both"/>
        <w:rPr>
          <w:rFonts w:ascii="Times New Roman" w:eastAsiaTheme="minorEastAsia" w:hAnsi="Times New Roman" w:cs="Times New Roman"/>
          <w:sz w:val="24"/>
          <w:szCs w:val="24"/>
        </w:rPr>
      </w:pPr>
    </w:p>
    <w:p w14:paraId="53B295A4" w14:textId="77777777" w:rsidR="00AF5ADD" w:rsidRPr="00AF5ADD" w:rsidRDefault="00AF5ADD" w:rsidP="00AF5ADD">
      <w:pPr>
        <w:widowControl w:val="0"/>
        <w:numPr>
          <w:ilvl w:val="3"/>
          <w:numId w:val="35"/>
        </w:numPr>
        <w:tabs>
          <w:tab w:val="left" w:pos="2070"/>
        </w:tabs>
        <w:kinsoku w:val="0"/>
        <w:overflowPunct w:val="0"/>
        <w:autoSpaceDE w:val="0"/>
        <w:autoSpaceDN w:val="0"/>
        <w:adjustRightInd w:val="0"/>
        <w:spacing w:after="0" w:line="240" w:lineRule="auto"/>
        <w:ind w:left="1800"/>
        <w:rPr>
          <w:rFonts w:ascii="Times New Roman" w:eastAsiaTheme="minorEastAsia" w:hAnsi="Times New Roman" w:cs="Times New Roman"/>
          <w:sz w:val="19"/>
          <w:szCs w:val="19"/>
        </w:rPr>
      </w:pPr>
      <w:r w:rsidRPr="00AF5ADD">
        <w:rPr>
          <w:rFonts w:ascii="Times New Roman" w:eastAsiaTheme="minorEastAsia" w:hAnsi="Times New Roman" w:cs="Times New Roman"/>
          <w:sz w:val="24"/>
          <w:szCs w:val="24"/>
        </w:rPr>
        <w:t>C</w:t>
      </w:r>
      <w:r w:rsidRPr="00AF5ADD">
        <w:rPr>
          <w:rFonts w:ascii="Times New Roman" w:eastAsiaTheme="minorEastAsia" w:hAnsi="Times New Roman" w:cs="Times New Roman"/>
          <w:sz w:val="19"/>
          <w:szCs w:val="19"/>
        </w:rPr>
        <w:t>RAM</w:t>
      </w:r>
      <w:r w:rsidRPr="00AF5ADD">
        <w:rPr>
          <w:rFonts w:ascii="Times New Roman" w:eastAsiaTheme="minorEastAsia" w:hAnsi="Times New Roman" w:cs="Times New Roman"/>
          <w:spacing w:val="-2"/>
          <w:sz w:val="19"/>
          <w:szCs w:val="19"/>
        </w:rPr>
        <w:t xml:space="preserve"> </w:t>
      </w:r>
      <w:r w:rsidRPr="00AF5ADD">
        <w:rPr>
          <w:rFonts w:ascii="Times New Roman" w:eastAsiaTheme="minorEastAsia" w:hAnsi="Times New Roman" w:cs="Times New Roman"/>
          <w:sz w:val="24"/>
          <w:szCs w:val="24"/>
        </w:rPr>
        <w:t>D</w:t>
      </w:r>
      <w:r w:rsidRPr="00AF5ADD">
        <w:rPr>
          <w:rFonts w:ascii="Times New Roman" w:eastAsiaTheme="minorEastAsia" w:hAnsi="Times New Roman" w:cs="Times New Roman"/>
          <w:sz w:val="19"/>
          <w:szCs w:val="19"/>
        </w:rPr>
        <w:t>OWN</w:t>
      </w:r>
    </w:p>
    <w:p w14:paraId="052395C4"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413523DF"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 certain jurisdictions, it is possible for policyholders and reinsureds to be compelled to accept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restructuring plan that requires that they make economic concessions. The plan may require approval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upon the votes of creditors, or it may simply require regulatory or court approval. This should 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contrasted with U.S. laws, which typically do not permit restructuring plans in which 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interests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are compromised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benefit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non-policyholder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creditors.</w:t>
      </w:r>
    </w:p>
    <w:p w14:paraId="2EADE72C" w14:textId="77777777" w:rsidR="00AF5ADD" w:rsidRPr="00AF5ADD" w:rsidRDefault="00AF5ADD" w:rsidP="00AF5ADD">
      <w:pPr>
        <w:widowControl w:val="0"/>
        <w:kinsoku w:val="0"/>
        <w:overflowPunct w:val="0"/>
        <w:autoSpaceDE w:val="0"/>
        <w:autoSpaceDN w:val="0"/>
        <w:adjustRightInd w:val="0"/>
        <w:spacing w:after="0" w:line="240" w:lineRule="auto"/>
        <w:ind w:right="435"/>
        <w:jc w:val="both"/>
        <w:rPr>
          <w:rFonts w:ascii="Times New Roman" w:eastAsiaTheme="minorEastAsia" w:hAnsi="Times New Roman" w:cs="Times New Roman"/>
          <w:sz w:val="24"/>
          <w:szCs w:val="24"/>
        </w:rPr>
      </w:pPr>
    </w:p>
    <w:p w14:paraId="608A4F8F" w14:textId="77777777" w:rsidR="00AF5ADD" w:rsidRPr="00AF5ADD" w:rsidRDefault="00AF5ADD" w:rsidP="00AF5ADD">
      <w:pPr>
        <w:widowControl w:val="0"/>
        <w:numPr>
          <w:ilvl w:val="3"/>
          <w:numId w:val="35"/>
        </w:numPr>
        <w:tabs>
          <w:tab w:val="left" w:pos="1980"/>
        </w:tabs>
        <w:kinsoku w:val="0"/>
        <w:overflowPunct w:val="0"/>
        <w:autoSpaceDE w:val="0"/>
        <w:autoSpaceDN w:val="0"/>
        <w:adjustRightInd w:val="0"/>
        <w:spacing w:after="0" w:line="240" w:lineRule="auto"/>
        <w:ind w:left="1800" w:hanging="360"/>
        <w:rPr>
          <w:rFonts w:ascii="Times New Roman" w:eastAsiaTheme="minorEastAsia" w:hAnsi="Times New Roman" w:cs="Times New Roman"/>
          <w:sz w:val="19"/>
          <w:szCs w:val="19"/>
        </w:rPr>
      </w:pPr>
      <w:r w:rsidRPr="00AF5ADD">
        <w:rPr>
          <w:rFonts w:ascii="Times New Roman" w:eastAsiaTheme="minorEastAsia" w:hAnsi="Times New Roman" w:cs="Times New Roman"/>
          <w:sz w:val="24"/>
          <w:szCs w:val="24"/>
        </w:rPr>
        <w:t>V</w:t>
      </w:r>
      <w:r w:rsidRPr="00AF5ADD">
        <w:rPr>
          <w:rFonts w:ascii="Times New Roman" w:eastAsiaTheme="minorEastAsia" w:hAnsi="Times New Roman" w:cs="Times New Roman"/>
          <w:sz w:val="19"/>
          <w:szCs w:val="19"/>
        </w:rPr>
        <w:t>OICE</w:t>
      </w:r>
      <w:r w:rsidRPr="00AF5ADD">
        <w:rPr>
          <w:rFonts w:ascii="Times New Roman" w:eastAsiaTheme="minorEastAsia" w:hAnsi="Times New Roman" w:cs="Times New Roman"/>
          <w:spacing w:val="-3"/>
          <w:sz w:val="19"/>
          <w:szCs w:val="19"/>
        </w:rPr>
        <w:t xml:space="preserve"> </w:t>
      </w:r>
      <w:r w:rsidRPr="00AF5ADD">
        <w:rPr>
          <w:rFonts w:ascii="Times New Roman" w:eastAsiaTheme="minorEastAsia" w:hAnsi="Times New Roman" w:cs="Times New Roman"/>
          <w:sz w:val="24"/>
          <w:szCs w:val="24"/>
        </w:rPr>
        <w:t>I</w:t>
      </w:r>
      <w:r w:rsidRPr="00AF5ADD">
        <w:rPr>
          <w:rFonts w:ascii="Times New Roman" w:eastAsiaTheme="minorEastAsia" w:hAnsi="Times New Roman" w:cs="Times New Roman"/>
          <w:sz w:val="19"/>
          <w:szCs w:val="19"/>
        </w:rPr>
        <w:t>N</w:t>
      </w:r>
      <w:r w:rsidRPr="00AF5ADD">
        <w:rPr>
          <w:rFonts w:ascii="Times New Roman" w:eastAsiaTheme="minorEastAsia" w:hAnsi="Times New Roman" w:cs="Times New Roman"/>
          <w:spacing w:val="-2"/>
          <w:sz w:val="19"/>
          <w:szCs w:val="19"/>
        </w:rPr>
        <w:t xml:space="preserve"> </w:t>
      </w:r>
      <w:r w:rsidRPr="00AF5ADD">
        <w:rPr>
          <w:rFonts w:ascii="Times New Roman" w:eastAsiaTheme="minorEastAsia" w:hAnsi="Times New Roman" w:cs="Times New Roman"/>
          <w:sz w:val="24"/>
          <w:szCs w:val="24"/>
        </w:rPr>
        <w:t>R</w:t>
      </w:r>
      <w:r w:rsidRPr="00AF5ADD">
        <w:rPr>
          <w:rFonts w:ascii="Times New Roman" w:eastAsiaTheme="minorEastAsia" w:hAnsi="Times New Roman" w:cs="Times New Roman"/>
          <w:sz w:val="19"/>
          <w:szCs w:val="19"/>
        </w:rPr>
        <w:t>EPLACEMENT</w:t>
      </w:r>
    </w:p>
    <w:p w14:paraId="351B1337"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6ABCFEE4"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restructuring plan may entail coverages being transferred to other insurers or reinsurers with whom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56"/>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reinsureds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had</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no</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relationship.</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56"/>
          <w:sz w:val="24"/>
          <w:szCs w:val="24"/>
        </w:rPr>
        <w:t xml:space="preserve"> </w:t>
      </w:r>
      <w:r w:rsidRPr="00AF5ADD">
        <w:rPr>
          <w:rFonts w:ascii="Times New Roman" w:eastAsiaTheme="minorEastAsia" w:hAnsi="Times New Roman" w:cs="Times New Roman"/>
          <w:sz w:val="24"/>
          <w:szCs w:val="24"/>
        </w:rPr>
        <w:t>some</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cases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(including</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instances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U.S.),</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little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discretion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transaction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(except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potentially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payment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premium</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and forfeiture of coverage).</w:t>
      </w:r>
    </w:p>
    <w:p w14:paraId="6F8B6FD4" w14:textId="77777777" w:rsidR="00AF5ADD" w:rsidRPr="00AF5ADD" w:rsidRDefault="00AF5ADD" w:rsidP="00AF5ADD">
      <w:pPr>
        <w:widowControl w:val="0"/>
        <w:kinsoku w:val="0"/>
        <w:overflowPunct w:val="0"/>
        <w:autoSpaceDE w:val="0"/>
        <w:autoSpaceDN w:val="0"/>
        <w:adjustRightInd w:val="0"/>
        <w:spacing w:after="0" w:line="240" w:lineRule="auto"/>
        <w:ind w:right="435"/>
        <w:jc w:val="both"/>
        <w:rPr>
          <w:rFonts w:ascii="Times New Roman" w:eastAsiaTheme="minorEastAsia" w:hAnsi="Times New Roman" w:cs="Times New Roman"/>
          <w:sz w:val="23"/>
          <w:szCs w:val="23"/>
        </w:rPr>
      </w:pPr>
    </w:p>
    <w:p w14:paraId="534E13A5" w14:textId="77777777" w:rsidR="00AF5ADD" w:rsidRPr="00AF5ADD" w:rsidRDefault="00AF5ADD" w:rsidP="00AF5ADD">
      <w:pPr>
        <w:widowControl w:val="0"/>
        <w:numPr>
          <w:ilvl w:val="3"/>
          <w:numId w:val="35"/>
        </w:numPr>
        <w:kinsoku w:val="0"/>
        <w:overflowPunct w:val="0"/>
        <w:autoSpaceDE w:val="0"/>
        <w:autoSpaceDN w:val="0"/>
        <w:adjustRightInd w:val="0"/>
        <w:spacing w:after="0" w:line="240" w:lineRule="auto"/>
        <w:ind w:left="1800" w:hanging="360"/>
        <w:rPr>
          <w:rFonts w:ascii="Times New Roman" w:eastAsiaTheme="minorEastAsia" w:hAnsi="Times New Roman" w:cs="Times New Roman"/>
          <w:sz w:val="19"/>
          <w:szCs w:val="19"/>
        </w:rPr>
      </w:pPr>
      <w:r w:rsidRPr="00AF5ADD">
        <w:rPr>
          <w:rFonts w:ascii="Times New Roman" w:eastAsiaTheme="minorEastAsia" w:hAnsi="Times New Roman" w:cs="Times New Roman"/>
          <w:sz w:val="24"/>
          <w:szCs w:val="24"/>
        </w:rPr>
        <w:t>T</w:t>
      </w:r>
      <w:r w:rsidRPr="00AF5ADD">
        <w:rPr>
          <w:rFonts w:ascii="Times New Roman" w:eastAsiaTheme="minorEastAsia" w:hAnsi="Times New Roman" w:cs="Times New Roman"/>
          <w:sz w:val="19"/>
          <w:szCs w:val="19"/>
        </w:rPr>
        <w:t>RANSPARENCY</w:t>
      </w:r>
    </w:p>
    <w:p w14:paraId="7554960D"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490D6D41"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ability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including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obtain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information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about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proceeding, and the financial factors upon which key decisions will be based, varies considerably from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jurisdiction to jurisdiction. Access to relevant information, however, is often the essential first step 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ability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protect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their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interest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restructuring.</w:t>
      </w:r>
    </w:p>
    <w:p w14:paraId="23252C42" w14:textId="77777777" w:rsidR="00AF5ADD" w:rsidRPr="00AF5ADD" w:rsidRDefault="00AF5ADD" w:rsidP="00AF5ADD">
      <w:pPr>
        <w:widowControl w:val="0"/>
        <w:kinsoku w:val="0"/>
        <w:overflowPunct w:val="0"/>
        <w:autoSpaceDE w:val="0"/>
        <w:autoSpaceDN w:val="0"/>
        <w:adjustRightInd w:val="0"/>
        <w:spacing w:after="0" w:line="240" w:lineRule="auto"/>
        <w:ind w:right="434"/>
        <w:jc w:val="both"/>
        <w:rPr>
          <w:rFonts w:ascii="Times New Roman" w:eastAsiaTheme="minorEastAsia" w:hAnsi="Times New Roman" w:cs="Times New Roman"/>
          <w:sz w:val="24"/>
          <w:szCs w:val="24"/>
        </w:rPr>
      </w:pPr>
    </w:p>
    <w:p w14:paraId="641FAB0E" w14:textId="77777777" w:rsidR="00AF5ADD" w:rsidRPr="00AF5ADD" w:rsidRDefault="00AF5ADD" w:rsidP="00AF5ADD">
      <w:pPr>
        <w:widowControl w:val="0"/>
        <w:numPr>
          <w:ilvl w:val="3"/>
          <w:numId w:val="35"/>
        </w:numPr>
        <w:tabs>
          <w:tab w:val="left" w:pos="2160"/>
        </w:tabs>
        <w:kinsoku w:val="0"/>
        <w:overflowPunct w:val="0"/>
        <w:autoSpaceDE w:val="0"/>
        <w:autoSpaceDN w:val="0"/>
        <w:adjustRightInd w:val="0"/>
        <w:spacing w:after="0" w:line="240" w:lineRule="auto"/>
        <w:ind w:left="1800"/>
        <w:rPr>
          <w:rFonts w:ascii="Times New Roman" w:eastAsiaTheme="minorEastAsia" w:hAnsi="Times New Roman" w:cs="Times New Roman"/>
          <w:sz w:val="19"/>
          <w:szCs w:val="19"/>
        </w:rPr>
      </w:pP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z w:val="19"/>
          <w:szCs w:val="19"/>
        </w:rPr>
        <w:t>CCOUNTABILITY</w:t>
      </w:r>
    </w:p>
    <w:p w14:paraId="2DF21214"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AAC4283"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individual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entity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responsible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managing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restructuring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private</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practitioner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engaged</w:t>
      </w:r>
      <w:r w:rsidRPr="00AF5ADD">
        <w:rPr>
          <w:rFonts w:ascii="Times New Roman" w:eastAsiaTheme="minorEastAsia" w:hAnsi="Times New Roman" w:cs="Times New Roman"/>
          <w:spacing w:val="56"/>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6"/>
          <w:sz w:val="24"/>
          <w:szCs w:val="24"/>
        </w:rPr>
        <w:t xml:space="preserve"> </w:t>
      </w:r>
      <w:r w:rsidRPr="00AF5ADD">
        <w:rPr>
          <w:rFonts w:ascii="Times New Roman" w:eastAsiaTheme="minorEastAsia" w:hAnsi="Times New Roman" w:cs="Times New Roman"/>
          <w:sz w:val="24"/>
          <w:szCs w:val="24"/>
        </w:rPr>
        <w:t>restructuring</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entity’s</w:t>
      </w:r>
      <w:r w:rsidRPr="00AF5ADD">
        <w:rPr>
          <w:rFonts w:ascii="Times New Roman" w:eastAsiaTheme="minorEastAsia" w:hAnsi="Times New Roman" w:cs="Times New Roman"/>
          <w:spacing w:val="56"/>
          <w:sz w:val="24"/>
          <w:szCs w:val="24"/>
        </w:rPr>
        <w:t xml:space="preserve"> </w:t>
      </w:r>
      <w:r w:rsidRPr="00AF5ADD">
        <w:rPr>
          <w:rFonts w:ascii="Times New Roman" w:eastAsiaTheme="minorEastAsia" w:hAnsi="Times New Roman" w:cs="Times New Roman"/>
          <w:sz w:val="24"/>
          <w:szCs w:val="24"/>
        </w:rPr>
        <w:t>management,</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56"/>
          <w:sz w:val="24"/>
          <w:szCs w:val="24"/>
        </w:rPr>
        <w:t xml:space="preserve"> </w:t>
      </w:r>
      <w:r w:rsidRPr="00AF5ADD">
        <w:rPr>
          <w:rFonts w:ascii="Times New Roman" w:eastAsiaTheme="minorEastAsia" w:hAnsi="Times New Roman" w:cs="Times New Roman"/>
          <w:sz w:val="24"/>
          <w:szCs w:val="24"/>
        </w:rPr>
        <w:t>group</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56"/>
          <w:sz w:val="24"/>
          <w:szCs w:val="24"/>
        </w:rPr>
        <w:t xml:space="preserve"> </w:t>
      </w:r>
      <w:r w:rsidRPr="00AF5ADD">
        <w:rPr>
          <w:rFonts w:ascii="Times New Roman" w:eastAsiaTheme="minorEastAsia" w:hAnsi="Times New Roman" w:cs="Times New Roman"/>
          <w:sz w:val="24"/>
          <w:szCs w:val="24"/>
        </w:rPr>
        <w:t>creditors,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56"/>
          <w:sz w:val="24"/>
          <w:szCs w:val="24"/>
        </w:rPr>
        <w:t xml:space="preserve"> </w:t>
      </w:r>
      <w:r w:rsidRPr="00AF5ADD">
        <w:rPr>
          <w:rFonts w:ascii="Times New Roman" w:eastAsiaTheme="minorEastAsia" w:hAnsi="Times New Roman" w:cs="Times New Roman"/>
          <w:sz w:val="24"/>
          <w:szCs w:val="24"/>
        </w:rPr>
        <w:t>regulatory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authority.</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Alternatively, the process may be placed in the hands of a public official. The degree to which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individual or entity in charge of the process is accountable to a superior or independent authority can 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critically important in ensuring the fairness and efficacy of the process. In those </w:t>
      </w:r>
      <w:proofErr w:type="gramStart"/>
      <w:r w:rsidRPr="00AF5ADD">
        <w:rPr>
          <w:rFonts w:ascii="Times New Roman" w:eastAsiaTheme="minorEastAsia" w:hAnsi="Times New Roman" w:cs="Times New Roman"/>
          <w:sz w:val="24"/>
          <w:szCs w:val="24"/>
        </w:rPr>
        <w:t>instances</w:t>
      </w:r>
      <w:proofErr w:type="gramEnd"/>
      <w:r w:rsidRPr="00AF5ADD">
        <w:rPr>
          <w:rFonts w:ascii="Times New Roman" w:eastAsiaTheme="minorEastAsia" w:hAnsi="Times New Roman" w:cs="Times New Roman"/>
          <w:sz w:val="24"/>
          <w:szCs w:val="24"/>
        </w:rPr>
        <w:t xml:space="preserve"> in which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oversight</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consists</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principally</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court</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supervision,</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independence</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tribunal</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important,</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degree to which interested parties have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access to that tribunal.</w:t>
      </w:r>
    </w:p>
    <w:p w14:paraId="7D806CBC" w14:textId="77777777" w:rsidR="00AF5ADD" w:rsidRPr="00AF5ADD" w:rsidRDefault="00AF5ADD" w:rsidP="00AF5ADD">
      <w:pPr>
        <w:widowControl w:val="0"/>
        <w:kinsoku w:val="0"/>
        <w:overflowPunct w:val="0"/>
        <w:autoSpaceDE w:val="0"/>
        <w:autoSpaceDN w:val="0"/>
        <w:adjustRightInd w:val="0"/>
        <w:spacing w:after="0" w:line="240" w:lineRule="auto"/>
        <w:ind w:right="434"/>
        <w:jc w:val="both"/>
        <w:rPr>
          <w:rFonts w:ascii="Times New Roman" w:eastAsiaTheme="minorEastAsia" w:hAnsi="Times New Roman" w:cs="Times New Roman"/>
          <w:sz w:val="24"/>
          <w:szCs w:val="24"/>
        </w:rPr>
      </w:pPr>
    </w:p>
    <w:p w14:paraId="42D85DA2" w14:textId="77777777" w:rsidR="00AF5ADD" w:rsidRPr="00AF5ADD" w:rsidRDefault="00AF5ADD" w:rsidP="00AF5ADD">
      <w:pPr>
        <w:widowControl w:val="0"/>
        <w:numPr>
          <w:ilvl w:val="3"/>
          <w:numId w:val="35"/>
        </w:numPr>
        <w:kinsoku w:val="0"/>
        <w:overflowPunct w:val="0"/>
        <w:autoSpaceDE w:val="0"/>
        <w:autoSpaceDN w:val="0"/>
        <w:adjustRightInd w:val="0"/>
        <w:spacing w:after="0" w:line="240" w:lineRule="auto"/>
        <w:ind w:left="1800"/>
        <w:rPr>
          <w:rFonts w:ascii="Times New Roman" w:eastAsiaTheme="minorEastAsia" w:hAnsi="Times New Roman" w:cs="Times New Roman"/>
          <w:sz w:val="19"/>
          <w:szCs w:val="19"/>
        </w:rPr>
      </w:pPr>
      <w:r w:rsidRPr="00AF5ADD">
        <w:rPr>
          <w:rFonts w:ascii="Times New Roman" w:eastAsiaTheme="minorEastAsia" w:hAnsi="Times New Roman" w:cs="Times New Roman"/>
          <w:sz w:val="24"/>
          <w:szCs w:val="24"/>
        </w:rPr>
        <w:t>R</w:t>
      </w:r>
      <w:r w:rsidRPr="00AF5ADD">
        <w:rPr>
          <w:rFonts w:ascii="Times New Roman" w:eastAsiaTheme="minorEastAsia" w:hAnsi="Times New Roman" w:cs="Times New Roman"/>
          <w:sz w:val="19"/>
          <w:szCs w:val="19"/>
        </w:rPr>
        <w:t>EGULATORY</w:t>
      </w:r>
      <w:r w:rsidRPr="00AF5ADD">
        <w:rPr>
          <w:rFonts w:ascii="Times New Roman" w:eastAsiaTheme="minorEastAsia" w:hAnsi="Times New Roman" w:cs="Times New Roman"/>
          <w:spacing w:val="-9"/>
          <w:sz w:val="19"/>
          <w:szCs w:val="19"/>
        </w:rPr>
        <w:t xml:space="preserve"> </w:t>
      </w:r>
      <w:r w:rsidRPr="00AF5ADD">
        <w:rPr>
          <w:rFonts w:ascii="Times New Roman" w:eastAsiaTheme="minorEastAsia" w:hAnsi="Times New Roman" w:cs="Times New Roman"/>
          <w:sz w:val="24"/>
          <w:szCs w:val="24"/>
        </w:rPr>
        <w:t>P</w:t>
      </w:r>
      <w:r w:rsidRPr="00AF5ADD">
        <w:rPr>
          <w:rFonts w:ascii="Times New Roman" w:eastAsiaTheme="minorEastAsia" w:hAnsi="Times New Roman" w:cs="Times New Roman"/>
          <w:sz w:val="19"/>
          <w:szCs w:val="19"/>
        </w:rPr>
        <w:t>ROTECTION</w:t>
      </w:r>
    </w:p>
    <w:p w14:paraId="018CFB14"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1888DEF9"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 some jurisdictions (including the U.S.) statutory or common law (judicial decision) standards govern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manner</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which</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insurer</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restructured.</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They</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range</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from</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fundamental</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constitutional protections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against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taking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property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without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due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specific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thresholds 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must</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 xml:space="preserve">satisfied before a Rehabilitation Plan can be approved. The availability of such protections </w:t>
      </w:r>
      <w:r w:rsidRPr="00AF5ADD">
        <w:rPr>
          <w:rFonts w:ascii="Times New Roman" w:eastAsiaTheme="minorEastAsia" w:hAnsi="Times New Roman" w:cs="Times New Roman"/>
          <w:sz w:val="24"/>
          <w:szCs w:val="24"/>
          <w:u w:val="single"/>
        </w:rPr>
        <w:t>and</w:t>
      </w:r>
      <w:r w:rsidRPr="00AF5ADD">
        <w:rPr>
          <w:rFonts w:ascii="Times New Roman" w:eastAsiaTheme="minorEastAsia" w:hAnsi="Times New Roman" w:cs="Times New Roman"/>
          <w:sz w:val="24"/>
          <w:szCs w:val="24"/>
        </w:rPr>
        <w:t xml:space="preserve"> of viable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enforcement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empowered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administrative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agency)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generally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key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prospect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meaningful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recovery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protection for policyholders and reinsureds.</w:t>
      </w:r>
    </w:p>
    <w:p w14:paraId="55DEAC7B"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p>
    <w:p w14:paraId="5A8BCE99" w14:textId="77777777" w:rsidR="00AF5ADD" w:rsidRPr="00AF5ADD" w:rsidRDefault="00AF5ADD" w:rsidP="00AF5ADD">
      <w:pPr>
        <w:widowControl w:val="0"/>
        <w:numPr>
          <w:ilvl w:val="3"/>
          <w:numId w:val="35"/>
        </w:numPr>
        <w:tabs>
          <w:tab w:val="left" w:pos="2160"/>
        </w:tabs>
        <w:kinsoku w:val="0"/>
        <w:overflowPunct w:val="0"/>
        <w:autoSpaceDE w:val="0"/>
        <w:autoSpaceDN w:val="0"/>
        <w:adjustRightInd w:val="0"/>
        <w:spacing w:before="1" w:after="0" w:line="240" w:lineRule="auto"/>
        <w:ind w:left="1800" w:hanging="360"/>
        <w:rPr>
          <w:rFonts w:ascii="Times New Roman" w:eastAsiaTheme="minorEastAsia" w:hAnsi="Times New Roman" w:cs="Times New Roman"/>
          <w:sz w:val="19"/>
          <w:szCs w:val="19"/>
        </w:rPr>
      </w:pPr>
      <w:r w:rsidRPr="00AF5ADD">
        <w:rPr>
          <w:rFonts w:ascii="Times New Roman" w:eastAsiaTheme="minorEastAsia" w:hAnsi="Times New Roman" w:cs="Times New Roman"/>
          <w:sz w:val="24"/>
          <w:szCs w:val="24"/>
        </w:rPr>
        <w:t>E</w:t>
      </w:r>
      <w:r w:rsidRPr="00AF5ADD">
        <w:rPr>
          <w:rFonts w:ascii="Times New Roman" w:eastAsiaTheme="minorEastAsia" w:hAnsi="Times New Roman" w:cs="Times New Roman"/>
          <w:sz w:val="19"/>
          <w:szCs w:val="19"/>
        </w:rPr>
        <w:t>NFORCEMENT</w:t>
      </w:r>
      <w:r w:rsidRPr="00AF5ADD">
        <w:rPr>
          <w:rFonts w:ascii="Times New Roman" w:eastAsiaTheme="minorEastAsia" w:hAnsi="Times New Roman" w:cs="Times New Roman"/>
          <w:spacing w:val="-2"/>
          <w:sz w:val="19"/>
          <w:szCs w:val="19"/>
        </w:rPr>
        <w:t xml:space="preserve"> </w:t>
      </w:r>
      <w:r w:rsidRPr="00AF5ADD">
        <w:rPr>
          <w:rFonts w:ascii="Times New Roman" w:eastAsiaTheme="minorEastAsia" w:hAnsi="Times New Roman" w:cs="Times New Roman"/>
          <w:sz w:val="19"/>
          <w:szCs w:val="19"/>
        </w:rPr>
        <w:t>IN</w:t>
      </w:r>
      <w:r w:rsidRPr="00AF5ADD">
        <w:rPr>
          <w:rFonts w:ascii="Times New Roman" w:eastAsiaTheme="minorEastAsia" w:hAnsi="Times New Roman" w:cs="Times New Roman"/>
          <w:spacing w:val="-2"/>
          <w:sz w:val="19"/>
          <w:szCs w:val="19"/>
        </w:rPr>
        <w:t xml:space="preserve"> </w:t>
      </w:r>
      <w:r w:rsidRPr="00AF5ADD">
        <w:rPr>
          <w:rFonts w:ascii="Times New Roman" w:eastAsiaTheme="minorEastAsia" w:hAnsi="Times New Roman" w:cs="Times New Roman"/>
          <w:sz w:val="19"/>
          <w:szCs w:val="19"/>
        </w:rPr>
        <w:t>THE</w:t>
      </w:r>
      <w:r w:rsidRPr="00AF5ADD">
        <w:rPr>
          <w:rFonts w:ascii="Times New Roman" w:eastAsiaTheme="minorEastAsia" w:hAnsi="Times New Roman" w:cs="Times New Roman"/>
          <w:spacing w:val="-2"/>
          <w:sz w:val="19"/>
          <w:szCs w:val="19"/>
        </w:rPr>
        <w:t xml:space="preserve"> </w:t>
      </w:r>
      <w:r w:rsidRPr="00AF5ADD">
        <w:rPr>
          <w:rFonts w:ascii="Times New Roman" w:eastAsiaTheme="minorEastAsia" w:hAnsi="Times New Roman" w:cs="Times New Roman"/>
          <w:sz w:val="24"/>
          <w:szCs w:val="24"/>
        </w:rPr>
        <w:t>U</w:t>
      </w:r>
      <w:r w:rsidRPr="00AF5ADD">
        <w:rPr>
          <w:rFonts w:ascii="Times New Roman" w:eastAsiaTheme="minorEastAsia" w:hAnsi="Times New Roman" w:cs="Times New Roman"/>
          <w:sz w:val="19"/>
          <w:szCs w:val="19"/>
        </w:rPr>
        <w:t>NITED</w:t>
      </w:r>
      <w:r w:rsidRPr="00AF5ADD">
        <w:rPr>
          <w:rFonts w:ascii="Times New Roman" w:eastAsiaTheme="minorEastAsia" w:hAnsi="Times New Roman" w:cs="Times New Roman"/>
          <w:spacing w:val="-1"/>
          <w:sz w:val="19"/>
          <w:szCs w:val="19"/>
        </w:rPr>
        <w:t xml:space="preserve"> </w:t>
      </w:r>
      <w:r w:rsidRPr="00AF5ADD">
        <w:rPr>
          <w:rFonts w:ascii="Times New Roman" w:eastAsiaTheme="minorEastAsia" w:hAnsi="Times New Roman" w:cs="Times New Roman"/>
          <w:sz w:val="24"/>
          <w:szCs w:val="24"/>
        </w:rPr>
        <w:t>S</w:t>
      </w:r>
      <w:r w:rsidRPr="00AF5ADD">
        <w:rPr>
          <w:rFonts w:ascii="Times New Roman" w:eastAsiaTheme="minorEastAsia" w:hAnsi="Times New Roman" w:cs="Times New Roman"/>
          <w:sz w:val="19"/>
          <w:szCs w:val="19"/>
        </w:rPr>
        <w:t>TATES</w:t>
      </w:r>
    </w:p>
    <w:p w14:paraId="4081B8EC"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3"/>
          <w:szCs w:val="23"/>
        </w:rPr>
      </w:pPr>
    </w:p>
    <w:p w14:paraId="4B9FFA71"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Non-U.S. restructuring plans have been enforced by the U.S. courts under Chapter 15 of the United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States Bankruptcy Code. Chapter 15 governs cross-border insolvencies and is a framework whereby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representatives in corporate restructuring procedures outside the U.S. can obtain access to U.S. courts.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Chapter 15 permits a U.S. bankruptcy court to cooperate with a foreign procedure in which assets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affairs of the debtors are “subject to control or supervision by a foreign court, for the purpose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reorganization or liquidation.” Recent Bankruptcy Act amendments resulting in the current form of this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provision were intended in part to bring U.S. law into greater harmony with the provisions adopted 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United Nations Commission on International Trade Law (UNCITRAL) and observed throughout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much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world.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Applicability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rules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complex</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often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commences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determination of which jurisdiction’s proceeding will control. The emerging trend is to defer to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jurisdiction in which lies the Center of Main Interest (COMI). However, it is important to note that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COMI may not necessarily be the domiciliary jurisdiction of the insolvent, and cases applying this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principle sometimes reach puzzling results. While further discussion of these issues is beyond the scope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this section, the subject merits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careful attention when applicable.</w:t>
      </w:r>
    </w:p>
    <w:p w14:paraId="5357B08B" w14:textId="77777777" w:rsidR="00AF5ADD" w:rsidRPr="00AF5ADD" w:rsidRDefault="00AF5ADD" w:rsidP="00AF5ADD">
      <w:pPr>
        <w:widowControl w:val="0"/>
        <w:kinsoku w:val="0"/>
        <w:overflowPunct w:val="0"/>
        <w:autoSpaceDE w:val="0"/>
        <w:autoSpaceDN w:val="0"/>
        <w:adjustRightInd w:val="0"/>
        <w:spacing w:after="0" w:line="240" w:lineRule="auto"/>
        <w:ind w:right="434"/>
        <w:jc w:val="both"/>
        <w:rPr>
          <w:rFonts w:ascii="Times New Roman" w:eastAsiaTheme="minorEastAsia" w:hAnsi="Times New Roman" w:cs="Times New Roman"/>
          <w:sz w:val="24"/>
          <w:szCs w:val="24"/>
        </w:rPr>
      </w:pPr>
    </w:p>
    <w:p w14:paraId="661CA91F" w14:textId="77777777" w:rsidR="00AF5ADD" w:rsidRPr="00AF5ADD" w:rsidRDefault="00AF5ADD" w:rsidP="00AF5ADD">
      <w:pPr>
        <w:widowControl w:val="0"/>
        <w:numPr>
          <w:ilvl w:val="3"/>
          <w:numId w:val="35"/>
        </w:numPr>
        <w:tabs>
          <w:tab w:val="left" w:pos="2160"/>
        </w:tabs>
        <w:kinsoku w:val="0"/>
        <w:overflowPunct w:val="0"/>
        <w:autoSpaceDE w:val="0"/>
        <w:autoSpaceDN w:val="0"/>
        <w:adjustRightInd w:val="0"/>
        <w:spacing w:after="0" w:line="240" w:lineRule="auto"/>
        <w:ind w:left="1710" w:hanging="366"/>
        <w:rPr>
          <w:rFonts w:ascii="Times New Roman" w:eastAsiaTheme="minorEastAsia" w:hAnsi="Times New Roman" w:cs="Times New Roman"/>
          <w:sz w:val="19"/>
          <w:szCs w:val="19"/>
        </w:rPr>
      </w:pPr>
      <w:r w:rsidRPr="00AF5ADD">
        <w:rPr>
          <w:rFonts w:ascii="Times New Roman" w:eastAsiaTheme="minorEastAsia" w:hAnsi="Times New Roman" w:cs="Times New Roman"/>
          <w:sz w:val="24"/>
          <w:szCs w:val="24"/>
        </w:rPr>
        <w:t>S</w:t>
      </w:r>
      <w:r w:rsidRPr="00AF5ADD">
        <w:rPr>
          <w:rFonts w:ascii="Times New Roman" w:eastAsiaTheme="minorEastAsia" w:hAnsi="Times New Roman" w:cs="Times New Roman"/>
          <w:sz w:val="19"/>
          <w:szCs w:val="19"/>
        </w:rPr>
        <w:t>TANDING</w:t>
      </w:r>
      <w:r w:rsidRPr="00AF5ADD">
        <w:rPr>
          <w:rFonts w:ascii="Times New Roman" w:eastAsiaTheme="minorEastAsia" w:hAnsi="Times New Roman" w:cs="Times New Roman"/>
          <w:spacing w:val="-2"/>
          <w:sz w:val="19"/>
          <w:szCs w:val="19"/>
        </w:rPr>
        <w:t xml:space="preserve"> </w:t>
      </w:r>
      <w:r w:rsidRPr="00AF5ADD">
        <w:rPr>
          <w:rFonts w:ascii="Times New Roman" w:eastAsiaTheme="minorEastAsia" w:hAnsi="Times New Roman" w:cs="Times New Roman"/>
          <w:sz w:val="24"/>
          <w:szCs w:val="24"/>
        </w:rPr>
        <w:t>T</w:t>
      </w:r>
      <w:r w:rsidRPr="00AF5ADD">
        <w:rPr>
          <w:rFonts w:ascii="Times New Roman" w:eastAsiaTheme="minorEastAsia" w:hAnsi="Times New Roman" w:cs="Times New Roman"/>
          <w:sz w:val="19"/>
          <w:szCs w:val="19"/>
        </w:rPr>
        <w:t>O</w:t>
      </w:r>
      <w:r w:rsidRPr="00AF5ADD">
        <w:rPr>
          <w:rFonts w:ascii="Times New Roman" w:eastAsiaTheme="minorEastAsia" w:hAnsi="Times New Roman" w:cs="Times New Roman"/>
          <w:spacing w:val="-2"/>
          <w:sz w:val="19"/>
          <w:szCs w:val="19"/>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z w:val="19"/>
          <w:szCs w:val="19"/>
        </w:rPr>
        <w:t>PPEAR</w:t>
      </w:r>
    </w:p>
    <w:p w14:paraId="7491084A"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7AF7ECA6"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ability to appear before the tribunal or agency conducting or overseeing the proceeding may be 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important component of creditor protection. Of course, the fairness and impartiality of such a tribunal 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agency are of critical importance. Moreover, the right to appear may be far less important when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individual managing or overseeing the process is charged principally or in material part with protection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policyholders and reinsureds and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takes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responsibility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seriously.</w:t>
      </w:r>
    </w:p>
    <w:p w14:paraId="143EA08E" w14:textId="77777777" w:rsidR="00AF5ADD" w:rsidRPr="00AF5ADD" w:rsidRDefault="00AF5ADD" w:rsidP="00AF5ADD">
      <w:pPr>
        <w:widowControl w:val="0"/>
        <w:kinsoku w:val="0"/>
        <w:overflowPunct w:val="0"/>
        <w:autoSpaceDE w:val="0"/>
        <w:autoSpaceDN w:val="0"/>
        <w:adjustRightInd w:val="0"/>
        <w:spacing w:after="0" w:line="240" w:lineRule="auto"/>
        <w:ind w:right="436"/>
        <w:jc w:val="both"/>
        <w:rPr>
          <w:rFonts w:ascii="Times New Roman" w:eastAsiaTheme="minorEastAsia" w:hAnsi="Times New Roman" w:cs="Times New Roman"/>
          <w:sz w:val="23"/>
          <w:szCs w:val="23"/>
        </w:rPr>
      </w:pPr>
    </w:p>
    <w:p w14:paraId="41A231FD" w14:textId="77777777" w:rsidR="00AF5ADD" w:rsidRPr="00AF5ADD" w:rsidRDefault="00AF5ADD" w:rsidP="00AF5ADD">
      <w:pPr>
        <w:widowControl w:val="0"/>
        <w:numPr>
          <w:ilvl w:val="3"/>
          <w:numId w:val="35"/>
        </w:numPr>
        <w:tabs>
          <w:tab w:val="left" w:pos="1980"/>
        </w:tabs>
        <w:kinsoku w:val="0"/>
        <w:overflowPunct w:val="0"/>
        <w:autoSpaceDE w:val="0"/>
        <w:autoSpaceDN w:val="0"/>
        <w:adjustRightInd w:val="0"/>
        <w:spacing w:after="0" w:line="240" w:lineRule="auto"/>
        <w:ind w:left="1800" w:right="1072" w:hanging="360"/>
        <w:rPr>
          <w:rFonts w:ascii="Times New Roman" w:eastAsiaTheme="minorEastAsia" w:hAnsi="Times New Roman" w:cs="Times New Roman"/>
          <w:sz w:val="19"/>
          <w:szCs w:val="19"/>
        </w:rPr>
      </w:pPr>
      <w:r w:rsidRPr="00AF5ADD">
        <w:rPr>
          <w:rFonts w:ascii="Times New Roman" w:eastAsiaTheme="minorEastAsia" w:hAnsi="Times New Roman" w:cs="Times New Roman"/>
          <w:spacing w:val="-1"/>
          <w:sz w:val="24"/>
          <w:szCs w:val="24"/>
        </w:rPr>
        <w:t>S</w:t>
      </w:r>
      <w:r w:rsidRPr="00AF5ADD">
        <w:rPr>
          <w:rFonts w:ascii="Times New Roman" w:eastAsiaTheme="minorEastAsia" w:hAnsi="Times New Roman" w:cs="Times New Roman"/>
          <w:spacing w:val="-1"/>
          <w:sz w:val="19"/>
          <w:szCs w:val="19"/>
        </w:rPr>
        <w:t>ET</w:t>
      </w:r>
      <w:r w:rsidRPr="00AF5ADD">
        <w:rPr>
          <w:rFonts w:ascii="Times New Roman" w:eastAsiaTheme="minorEastAsia" w:hAnsi="Times New Roman" w:cs="Times New Roman"/>
          <w:spacing w:val="-1"/>
          <w:sz w:val="24"/>
          <w:szCs w:val="24"/>
        </w:rPr>
        <w:t>-</w:t>
      </w:r>
      <w:r w:rsidRPr="00AF5ADD">
        <w:rPr>
          <w:rFonts w:ascii="Times New Roman" w:eastAsiaTheme="minorEastAsia" w:hAnsi="Times New Roman" w:cs="Times New Roman"/>
          <w:spacing w:val="-1"/>
          <w:sz w:val="19"/>
          <w:szCs w:val="19"/>
        </w:rPr>
        <w:t>OFFS</w:t>
      </w:r>
      <w:r w:rsidRPr="00AF5ADD">
        <w:rPr>
          <w:rFonts w:ascii="Times New Roman" w:eastAsiaTheme="minorEastAsia" w:hAnsi="Times New Roman" w:cs="Times New Roman"/>
          <w:spacing w:val="-1"/>
          <w:sz w:val="24"/>
          <w:szCs w:val="24"/>
        </w:rPr>
        <w:t>,</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pacing w:val="-1"/>
          <w:sz w:val="24"/>
          <w:szCs w:val="24"/>
        </w:rPr>
        <w:t>C</w:t>
      </w:r>
      <w:r w:rsidRPr="00AF5ADD">
        <w:rPr>
          <w:rFonts w:ascii="Times New Roman" w:eastAsiaTheme="minorEastAsia" w:hAnsi="Times New Roman" w:cs="Times New Roman"/>
          <w:spacing w:val="-1"/>
          <w:sz w:val="19"/>
          <w:szCs w:val="19"/>
        </w:rPr>
        <w:t xml:space="preserve">LAIMS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z w:val="19"/>
          <w:szCs w:val="19"/>
        </w:rPr>
        <w:t>CCELERATION</w:t>
      </w:r>
      <w:r w:rsidRPr="00AF5ADD">
        <w:rPr>
          <w:rFonts w:ascii="Times New Roman" w:eastAsiaTheme="minorEastAsia" w:hAnsi="Times New Roman" w:cs="Times New Roman"/>
          <w:spacing w:val="-1"/>
          <w:sz w:val="19"/>
          <w:szCs w:val="19"/>
        </w:rPr>
        <w:t xml:space="preserve"> </w:t>
      </w:r>
      <w:r w:rsidRPr="00AF5ADD">
        <w:rPr>
          <w:rFonts w:ascii="Times New Roman" w:eastAsiaTheme="minorEastAsia" w:hAnsi="Times New Roman" w:cs="Times New Roman"/>
          <w:sz w:val="19"/>
          <w:szCs w:val="19"/>
        </w:rPr>
        <w:t>AND</w:t>
      </w:r>
      <w:r w:rsidRPr="00AF5ADD">
        <w:rPr>
          <w:rFonts w:ascii="Times New Roman" w:eastAsiaTheme="minorEastAsia" w:hAnsi="Times New Roman" w:cs="Times New Roman"/>
          <w:spacing w:val="-2"/>
          <w:sz w:val="19"/>
          <w:szCs w:val="19"/>
        </w:rPr>
        <w:t xml:space="preserve"> </w:t>
      </w:r>
      <w:r w:rsidRPr="00AF5ADD">
        <w:rPr>
          <w:rFonts w:ascii="Times New Roman" w:eastAsiaTheme="minorEastAsia" w:hAnsi="Times New Roman" w:cs="Times New Roman"/>
          <w:sz w:val="24"/>
          <w:szCs w:val="24"/>
        </w:rPr>
        <w:t>E</w:t>
      </w:r>
      <w:r w:rsidRPr="00AF5ADD">
        <w:rPr>
          <w:rFonts w:ascii="Times New Roman" w:eastAsiaTheme="minorEastAsia" w:hAnsi="Times New Roman" w:cs="Times New Roman"/>
          <w:sz w:val="19"/>
          <w:szCs w:val="19"/>
        </w:rPr>
        <w:t>STIMATION</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P</w:t>
      </w:r>
      <w:r w:rsidRPr="00AF5ADD">
        <w:rPr>
          <w:rFonts w:ascii="Times New Roman" w:eastAsiaTheme="minorEastAsia" w:hAnsi="Times New Roman" w:cs="Times New Roman"/>
          <w:sz w:val="19"/>
          <w:szCs w:val="19"/>
        </w:rPr>
        <w:t>REFERENCES</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19"/>
          <w:szCs w:val="19"/>
        </w:rPr>
        <w:t xml:space="preserve">AND </w:t>
      </w:r>
      <w:r w:rsidRPr="00AF5ADD">
        <w:rPr>
          <w:rFonts w:ascii="Times New Roman" w:eastAsiaTheme="minorEastAsia" w:hAnsi="Times New Roman" w:cs="Times New Roman"/>
          <w:sz w:val="24"/>
          <w:szCs w:val="24"/>
        </w:rPr>
        <w:t>V</w:t>
      </w:r>
      <w:r w:rsidRPr="00AF5ADD">
        <w:rPr>
          <w:rFonts w:ascii="Times New Roman" w:eastAsiaTheme="minorEastAsia" w:hAnsi="Times New Roman" w:cs="Times New Roman"/>
          <w:sz w:val="19"/>
          <w:szCs w:val="19"/>
        </w:rPr>
        <w:t>OIDABLE</w:t>
      </w:r>
      <w:r w:rsidRPr="00AF5ADD">
        <w:rPr>
          <w:rFonts w:ascii="Times New Roman" w:eastAsiaTheme="minorEastAsia" w:hAnsi="Times New Roman" w:cs="Times New Roman"/>
          <w:spacing w:val="-45"/>
          <w:sz w:val="19"/>
          <w:szCs w:val="19"/>
        </w:rPr>
        <w:t xml:space="preserve"> </w:t>
      </w:r>
      <w:r w:rsidRPr="00AF5ADD">
        <w:rPr>
          <w:rFonts w:ascii="Times New Roman" w:eastAsiaTheme="minorEastAsia" w:hAnsi="Times New Roman" w:cs="Times New Roman"/>
          <w:sz w:val="24"/>
          <w:szCs w:val="24"/>
        </w:rPr>
        <w:t>T</w:t>
      </w:r>
      <w:r w:rsidRPr="00AF5ADD">
        <w:rPr>
          <w:rFonts w:ascii="Times New Roman" w:eastAsiaTheme="minorEastAsia" w:hAnsi="Times New Roman" w:cs="Times New Roman"/>
          <w:sz w:val="19"/>
          <w:szCs w:val="19"/>
        </w:rPr>
        <w:t>RANSFERS</w:t>
      </w:r>
    </w:p>
    <w:p w14:paraId="06649EEA"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5D312EFA"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Insolvency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proceedings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trigger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number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unique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technical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rules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jurisdictions but may not receive the same treatment in other regimes. Among these are provisions 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govern set-offs of claims and credits, acceleration and estimation of claims, when payments before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commencement of a proceeding may be deemed to be reversible preferences, when such payments 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constitute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fraudulent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voidable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transfers,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rules.</w:t>
      </w:r>
    </w:p>
    <w:p w14:paraId="42E420F6" w14:textId="77777777" w:rsidR="00AF5ADD" w:rsidRPr="00AF5ADD" w:rsidRDefault="00AF5ADD" w:rsidP="00AF5ADD">
      <w:pPr>
        <w:widowControl w:val="0"/>
        <w:kinsoku w:val="0"/>
        <w:overflowPunct w:val="0"/>
        <w:autoSpaceDE w:val="0"/>
        <w:autoSpaceDN w:val="0"/>
        <w:adjustRightInd w:val="0"/>
        <w:spacing w:after="0" w:line="240" w:lineRule="auto"/>
        <w:ind w:right="436"/>
        <w:jc w:val="both"/>
        <w:rPr>
          <w:rFonts w:ascii="Times New Roman" w:eastAsiaTheme="minorEastAsia" w:hAnsi="Times New Roman" w:cs="Times New Roman"/>
          <w:sz w:val="24"/>
          <w:szCs w:val="24"/>
        </w:rPr>
      </w:pPr>
    </w:p>
    <w:p w14:paraId="44D145AC"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issue of claims acceleration and estimation is illustrative of this difference in rules. Reinsurers have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repeatedly expressed opposition to any system that could result in the accelerated and involuntary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payment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their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obligations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based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estimation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oppose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compelled payment of reinsurance </w:t>
      </w:r>
      <w:proofErr w:type="spellStart"/>
      <w:r w:rsidRPr="00AF5ADD">
        <w:rPr>
          <w:rFonts w:ascii="Times New Roman" w:eastAsiaTheme="minorEastAsia" w:hAnsi="Times New Roman" w:cs="Times New Roman"/>
          <w:sz w:val="24"/>
          <w:szCs w:val="24"/>
        </w:rPr>
        <w:t>recoverables</w:t>
      </w:r>
      <w:proofErr w:type="spellEnd"/>
      <w:r w:rsidRPr="00AF5ADD">
        <w:rPr>
          <w:rFonts w:ascii="Times New Roman" w:eastAsiaTheme="minorEastAsia" w:hAnsi="Times New Roman" w:cs="Times New Roman"/>
          <w:sz w:val="24"/>
          <w:szCs w:val="24"/>
        </w:rPr>
        <w:t xml:space="preserve"> based on IBNR on the basis that they are theoretical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losses with theoretical values allocated in a theoretical fashion. Because reinsurance is a contract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indemnity, reinsurers assert that they cannot be required to pay losses, such as IBNR losses, which 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unidentified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unknown.</w:t>
      </w:r>
    </w:p>
    <w:p w14:paraId="2B6ABC31" w14:textId="77777777" w:rsidR="00AF5ADD" w:rsidRPr="00AF5ADD" w:rsidRDefault="00AF5ADD" w:rsidP="00AF5ADD">
      <w:pPr>
        <w:widowControl w:val="0"/>
        <w:kinsoku w:val="0"/>
        <w:overflowPunct w:val="0"/>
        <w:autoSpaceDE w:val="0"/>
        <w:autoSpaceDN w:val="0"/>
        <w:adjustRightInd w:val="0"/>
        <w:spacing w:after="0" w:line="240" w:lineRule="auto"/>
        <w:ind w:right="435"/>
        <w:jc w:val="both"/>
        <w:rPr>
          <w:rFonts w:ascii="Times New Roman" w:eastAsiaTheme="minorEastAsia" w:hAnsi="Times New Roman" w:cs="Times New Roman"/>
          <w:sz w:val="24"/>
          <w:szCs w:val="24"/>
        </w:rPr>
      </w:pPr>
    </w:p>
    <w:p w14:paraId="38C25C13"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While</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it</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beyond</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scope</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section</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consider</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details</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each</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these</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“technical”</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issues,</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it</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important</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affected</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party</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identify</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those</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important</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particular</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case</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and determine how they are addressed in the specific proceeding. It should be noted that the application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these rules may not always be immediately evident. For example, if only part of a company’s business is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subject to the restructuring plan, reinsurers may be concerned that they will lose existing set-off rights.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concern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affect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ability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 receive full payment.</w:t>
      </w:r>
    </w:p>
    <w:p w14:paraId="13530831"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p>
    <w:p w14:paraId="736DF79F" w14:textId="77777777" w:rsidR="00AF5ADD" w:rsidRPr="00AF5ADD" w:rsidRDefault="00AF5ADD" w:rsidP="00AF5ADD">
      <w:pPr>
        <w:widowControl w:val="0"/>
        <w:numPr>
          <w:ilvl w:val="3"/>
          <w:numId w:val="35"/>
        </w:numPr>
        <w:tabs>
          <w:tab w:val="left" w:pos="2070"/>
        </w:tabs>
        <w:kinsoku w:val="0"/>
        <w:overflowPunct w:val="0"/>
        <w:autoSpaceDE w:val="0"/>
        <w:autoSpaceDN w:val="0"/>
        <w:adjustRightInd w:val="0"/>
        <w:spacing w:before="1" w:after="0" w:line="240" w:lineRule="auto"/>
        <w:ind w:left="1800" w:hanging="360"/>
        <w:rPr>
          <w:rFonts w:ascii="Times New Roman" w:eastAsiaTheme="minorEastAsia" w:hAnsi="Times New Roman" w:cs="Times New Roman"/>
          <w:sz w:val="19"/>
          <w:szCs w:val="19"/>
        </w:rPr>
      </w:pPr>
      <w:r w:rsidRPr="00AF5ADD">
        <w:rPr>
          <w:rFonts w:ascii="Times New Roman" w:eastAsiaTheme="minorEastAsia" w:hAnsi="Times New Roman" w:cs="Times New Roman"/>
          <w:sz w:val="24"/>
          <w:szCs w:val="24"/>
        </w:rPr>
        <w:t>P</w:t>
      </w:r>
      <w:r w:rsidRPr="00AF5ADD">
        <w:rPr>
          <w:rFonts w:ascii="Times New Roman" w:eastAsiaTheme="minorEastAsia" w:hAnsi="Times New Roman" w:cs="Times New Roman"/>
          <w:sz w:val="19"/>
          <w:szCs w:val="19"/>
        </w:rPr>
        <w:t>OLITICS</w:t>
      </w:r>
    </w:p>
    <w:p w14:paraId="5CC174F6"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3"/>
          <w:szCs w:val="23"/>
        </w:rPr>
      </w:pPr>
    </w:p>
    <w:p w14:paraId="04B0F848"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Finally, it should never be forgotten that “all politics are local.” In the U.S., the degree to which political</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considerations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control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outcome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somewhat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mitigated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cultural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legal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constraints.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These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constraints, however, may not be as applicable in non-U.S. jurisdictions. Familiarity with the local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environment is essential in order to avoid unpleasant surprises. And political considerations may 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relate just to governmental entities—they may relate to the industry as well. For example, when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also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unwilling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help</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potential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competitors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restructuring.</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presence</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existing</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disputes</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investigations</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also</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affect</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how</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reinsured</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views</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a restructuring plan.</w:t>
      </w:r>
    </w:p>
    <w:p w14:paraId="14319FC0" w14:textId="77777777" w:rsidR="00AF5ADD" w:rsidRPr="00AF5ADD" w:rsidRDefault="00AF5ADD" w:rsidP="00AF5ADD">
      <w:pPr>
        <w:widowControl w:val="0"/>
        <w:kinsoku w:val="0"/>
        <w:overflowPunct w:val="0"/>
        <w:autoSpaceDE w:val="0"/>
        <w:autoSpaceDN w:val="0"/>
        <w:adjustRightInd w:val="0"/>
        <w:spacing w:after="0" w:line="240" w:lineRule="auto"/>
        <w:ind w:right="435"/>
        <w:jc w:val="both"/>
        <w:rPr>
          <w:rFonts w:ascii="Times New Roman" w:eastAsiaTheme="minorEastAsia" w:hAnsi="Times New Roman" w:cs="Times New Roman"/>
          <w:sz w:val="24"/>
          <w:szCs w:val="24"/>
        </w:rPr>
        <w:sectPr w:rsidR="00AF5ADD" w:rsidRPr="00AF5ADD" w:rsidSect="006C3C7C">
          <w:pgSz w:w="12240" w:h="15840" w:code="1"/>
          <w:pgMar w:top="1080" w:right="1080" w:bottom="1080" w:left="1080" w:header="720" w:footer="720" w:gutter="0"/>
          <w:cols w:space="720"/>
          <w:noEndnote/>
        </w:sectPr>
      </w:pPr>
    </w:p>
    <w:p w14:paraId="4ECA4810" w14:textId="6C34D278" w:rsidR="00AF5ADD" w:rsidRPr="00AF5ADD" w:rsidRDefault="00F250E8" w:rsidP="00F250E8">
      <w:pPr>
        <w:widowControl w:val="0"/>
        <w:tabs>
          <w:tab w:val="left" w:pos="720"/>
          <w:tab w:val="left" w:pos="10080"/>
        </w:tabs>
        <w:kinsoku w:val="0"/>
        <w:overflowPunct w:val="0"/>
        <w:autoSpaceDE w:val="0"/>
        <w:autoSpaceDN w:val="0"/>
        <w:adjustRightInd w:val="0"/>
        <w:spacing w:before="72" w:after="0" w:line="240" w:lineRule="auto"/>
        <w:outlineLvl w:val="0"/>
        <w:rPr>
          <w:rFonts w:ascii="Times New Roman" w:eastAsiaTheme="minorEastAsia" w:hAnsi="Times New Roman" w:cs="Times New Roman"/>
          <w:b/>
          <w:bCs/>
          <w:color w:val="000000"/>
          <w:sz w:val="32"/>
          <w:szCs w:val="32"/>
        </w:rPr>
      </w:pPr>
      <w:r>
        <w:rPr>
          <w:rFonts w:ascii="Times New Roman" w:eastAsiaTheme="minorEastAsia" w:hAnsi="Times New Roman" w:cs="Times New Roman"/>
          <w:b/>
          <w:bCs/>
          <w:sz w:val="32"/>
          <w:szCs w:val="32"/>
          <w:u w:val="single"/>
        </w:rPr>
        <w:lastRenderedPageBreak/>
        <w:t>VI.</w:t>
      </w:r>
      <w:r>
        <w:rPr>
          <w:rFonts w:ascii="Times New Roman" w:eastAsiaTheme="minorEastAsia" w:hAnsi="Times New Roman" w:cs="Times New Roman"/>
          <w:b/>
          <w:bCs/>
          <w:sz w:val="32"/>
          <w:szCs w:val="32"/>
          <w:u w:val="single"/>
        </w:rPr>
        <w:tab/>
      </w:r>
      <w:r w:rsidR="00AF5ADD" w:rsidRPr="00AF5ADD">
        <w:rPr>
          <w:rFonts w:ascii="Times New Roman" w:eastAsiaTheme="minorEastAsia" w:hAnsi="Times New Roman" w:cs="Times New Roman"/>
          <w:b/>
          <w:bCs/>
          <w:sz w:val="32"/>
          <w:szCs w:val="32"/>
          <w:u w:val="single"/>
        </w:rPr>
        <w:t>C</w:t>
      </w:r>
      <w:r w:rsidR="00AF5ADD" w:rsidRPr="00AF5ADD">
        <w:rPr>
          <w:rFonts w:ascii="Times New Roman" w:eastAsiaTheme="minorEastAsia" w:hAnsi="Times New Roman" w:cs="Times New Roman"/>
          <w:b/>
          <w:bCs/>
          <w:sz w:val="26"/>
          <w:szCs w:val="26"/>
          <w:u w:val="single"/>
        </w:rPr>
        <w:t>ONCLUSION</w:t>
      </w:r>
      <w:r w:rsidR="00AF5ADD" w:rsidRPr="00AF5ADD">
        <w:rPr>
          <w:rFonts w:ascii="Times New Roman" w:eastAsiaTheme="minorEastAsia" w:hAnsi="Times New Roman" w:cs="Times New Roman"/>
          <w:b/>
          <w:bCs/>
          <w:sz w:val="26"/>
          <w:szCs w:val="26"/>
          <w:u w:val="single"/>
        </w:rPr>
        <w:tab/>
      </w:r>
    </w:p>
    <w:p w14:paraId="413B7A4F" w14:textId="77777777" w:rsidR="00AF5ADD" w:rsidRPr="00AF5ADD" w:rsidRDefault="00AF5ADD" w:rsidP="00AF5ADD">
      <w:pPr>
        <w:widowControl w:val="0"/>
        <w:kinsoku w:val="0"/>
        <w:overflowPunct w:val="0"/>
        <w:autoSpaceDE w:val="0"/>
        <w:autoSpaceDN w:val="0"/>
        <w:adjustRightInd w:val="0"/>
        <w:spacing w:before="6" w:after="0" w:line="240" w:lineRule="auto"/>
        <w:rPr>
          <w:rFonts w:ascii="Times New Roman" w:eastAsiaTheme="minorEastAsia" w:hAnsi="Times New Roman" w:cs="Times New Roman"/>
          <w:b/>
          <w:bCs/>
          <w:sz w:val="18"/>
          <w:szCs w:val="18"/>
        </w:rPr>
      </w:pPr>
    </w:p>
    <w:p w14:paraId="21D00324" w14:textId="77777777" w:rsidR="00AF5ADD" w:rsidRPr="00AF5ADD" w:rsidRDefault="00AF5ADD" w:rsidP="00AF5ADD">
      <w:pPr>
        <w:widowControl w:val="0"/>
        <w:kinsoku w:val="0"/>
        <w:overflowPunct w:val="0"/>
        <w:autoSpaceDE w:val="0"/>
        <w:autoSpaceDN w:val="0"/>
        <w:adjustRightInd w:val="0"/>
        <w:spacing w:before="90" w:after="0" w:line="240" w:lineRule="auto"/>
        <w:ind w:right="434"/>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Overall, although alternative mechanisms for troubled insurers can provide cost savings or greater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efficiency over the current system, these mechanism can also pose unique risks for consumers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 specialized surveillance monitoring, practices, and procedures, particularly where the activities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occur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outside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court-supervised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receivership</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proceedings.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context,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encouraged to consider implementing standards and best practices responsive to these risks in order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preserve important consumer protections, increase transparency, and provide appropriate procedural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safeguards.</w:t>
      </w:r>
    </w:p>
    <w:p w14:paraId="441538C5"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rPr>
      </w:pPr>
    </w:p>
    <w:p w14:paraId="7D2FBC59" w14:textId="77777777" w:rsidR="00AF5ADD" w:rsidRPr="00AF5ADD" w:rsidRDefault="00AF5ADD" w:rsidP="00AF5ADD">
      <w:pPr>
        <w:widowControl w:val="0"/>
        <w:kinsoku w:val="0"/>
        <w:overflowPunct w:val="0"/>
        <w:autoSpaceDE w:val="0"/>
        <w:autoSpaceDN w:val="0"/>
        <w:adjustRightInd w:val="0"/>
        <w:spacing w:after="0" w:line="240" w:lineRule="auto"/>
        <w:ind w:right="435"/>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First and foremost, it is the responsibility of regulators to protect insurance consumers. Thus, proponents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of alternative mechanisms for troubled insurers should be pressed to prove to the regulator’s satisfaction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 the claims of greater efficiency or flexibility will not be used to strip policyholders and claimants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their policy rights so that value can be returned to investors. And regulators should ensure that 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alternative mechanisms for troubled insurers place the interests of consumers ahead of other competing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interests,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coupled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clear statement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goals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objectives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meaningful oversight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mechanism.</w:t>
      </w:r>
    </w:p>
    <w:p w14:paraId="2B5999EB" w14:textId="77777777" w:rsidR="00AF5ADD" w:rsidRPr="00AF5ADD" w:rsidRDefault="00AF5ADD" w:rsidP="00AF5ADD">
      <w:pPr>
        <w:widowControl w:val="0"/>
        <w:kinsoku w:val="0"/>
        <w:overflowPunct w:val="0"/>
        <w:autoSpaceDE w:val="0"/>
        <w:autoSpaceDN w:val="0"/>
        <w:adjustRightInd w:val="0"/>
        <w:spacing w:after="0" w:line="240" w:lineRule="auto"/>
        <w:ind w:right="435"/>
        <w:jc w:val="both"/>
        <w:rPr>
          <w:rFonts w:ascii="Times New Roman" w:eastAsiaTheme="minorEastAsia" w:hAnsi="Times New Roman" w:cs="Times New Roman"/>
          <w:sz w:val="24"/>
          <w:szCs w:val="24"/>
        </w:rPr>
      </w:pPr>
    </w:p>
    <w:p w14:paraId="2772A251" w14:textId="77777777" w:rsidR="00AF5ADD" w:rsidRPr="00AF5ADD" w:rsidRDefault="00AF5ADD" w:rsidP="00AF5ADD">
      <w:pPr>
        <w:widowControl w:val="0"/>
        <w:kinsoku w:val="0"/>
        <w:overflowPunct w:val="0"/>
        <w:autoSpaceDE w:val="0"/>
        <w:autoSpaceDN w:val="0"/>
        <w:adjustRightInd w:val="0"/>
        <w:spacing w:after="0" w:line="240" w:lineRule="auto"/>
        <w:ind w:right="435"/>
        <w:jc w:val="both"/>
        <w:rPr>
          <w:rFonts w:ascii="Times New Roman" w:eastAsiaTheme="minorEastAsia" w:hAnsi="Times New Roman" w:cs="Times New Roman"/>
          <w:sz w:val="24"/>
          <w:szCs w:val="24"/>
        </w:rPr>
      </w:pPr>
    </w:p>
    <w:p w14:paraId="73C9BE03" w14:textId="77777777" w:rsidR="00AF5ADD" w:rsidRPr="00AF5ADD" w:rsidRDefault="00AF5ADD" w:rsidP="00AF5ADD">
      <w:pPr>
        <w:widowControl w:val="0"/>
        <w:kinsoku w:val="0"/>
        <w:overflowPunct w:val="0"/>
        <w:autoSpaceDE w:val="0"/>
        <w:autoSpaceDN w:val="0"/>
        <w:adjustRightInd w:val="0"/>
        <w:spacing w:after="0" w:line="240" w:lineRule="auto"/>
        <w:ind w:right="435"/>
        <w:jc w:val="both"/>
        <w:rPr>
          <w:rFonts w:ascii="Times New Roman" w:eastAsiaTheme="minorEastAsia" w:hAnsi="Times New Roman" w:cs="Times New Roman"/>
          <w:sz w:val="24"/>
          <w:szCs w:val="24"/>
        </w:rPr>
        <w:sectPr w:rsidR="00AF5ADD" w:rsidRPr="00AF5ADD" w:rsidSect="006C3C7C">
          <w:pgSz w:w="12240" w:h="15840" w:code="1"/>
          <w:pgMar w:top="1080" w:right="1080" w:bottom="1080" w:left="1080" w:header="720" w:footer="720" w:gutter="0"/>
          <w:cols w:space="720"/>
          <w:noEndnote/>
        </w:sectPr>
      </w:pPr>
    </w:p>
    <w:p w14:paraId="1D8B68F6" w14:textId="19B4659C" w:rsidR="00AF5ADD" w:rsidRPr="00AF5ADD" w:rsidRDefault="00F250E8" w:rsidP="00F250E8">
      <w:pPr>
        <w:widowControl w:val="0"/>
        <w:tabs>
          <w:tab w:val="left" w:pos="720"/>
          <w:tab w:val="left" w:pos="10080"/>
        </w:tabs>
        <w:kinsoku w:val="0"/>
        <w:overflowPunct w:val="0"/>
        <w:autoSpaceDE w:val="0"/>
        <w:autoSpaceDN w:val="0"/>
        <w:adjustRightInd w:val="0"/>
        <w:spacing w:before="72" w:after="0" w:line="240" w:lineRule="auto"/>
        <w:outlineLvl w:val="0"/>
        <w:rPr>
          <w:rFonts w:ascii="Times New Roman" w:eastAsiaTheme="minorEastAsia" w:hAnsi="Times New Roman" w:cs="Times New Roman"/>
          <w:b/>
          <w:bCs/>
          <w:color w:val="000000"/>
          <w:sz w:val="32"/>
          <w:szCs w:val="32"/>
        </w:rPr>
      </w:pPr>
      <w:r>
        <w:rPr>
          <w:rFonts w:ascii="Times New Roman" w:eastAsiaTheme="minorEastAsia" w:hAnsi="Times New Roman" w:cs="Times New Roman"/>
          <w:b/>
          <w:bCs/>
          <w:sz w:val="32"/>
          <w:szCs w:val="32"/>
          <w:u w:val="single"/>
        </w:rPr>
        <w:lastRenderedPageBreak/>
        <w:t>VII.</w:t>
      </w:r>
      <w:r>
        <w:rPr>
          <w:rFonts w:ascii="Times New Roman" w:eastAsiaTheme="minorEastAsia" w:hAnsi="Times New Roman" w:cs="Times New Roman"/>
          <w:b/>
          <w:bCs/>
          <w:sz w:val="32"/>
          <w:szCs w:val="32"/>
          <w:u w:val="single"/>
        </w:rPr>
        <w:tab/>
      </w:r>
      <w:r w:rsidR="00AF5ADD" w:rsidRPr="00AF5ADD">
        <w:rPr>
          <w:rFonts w:ascii="Times New Roman" w:eastAsiaTheme="minorEastAsia" w:hAnsi="Times New Roman" w:cs="Times New Roman"/>
          <w:b/>
          <w:bCs/>
          <w:sz w:val="32"/>
          <w:szCs w:val="32"/>
          <w:u w:val="single"/>
        </w:rPr>
        <w:t>A</w:t>
      </w:r>
      <w:r w:rsidR="00AF5ADD" w:rsidRPr="00AF5ADD">
        <w:rPr>
          <w:rFonts w:ascii="Times New Roman" w:eastAsiaTheme="minorEastAsia" w:hAnsi="Times New Roman" w:cs="Times New Roman"/>
          <w:b/>
          <w:bCs/>
          <w:sz w:val="26"/>
          <w:szCs w:val="26"/>
          <w:u w:val="single"/>
        </w:rPr>
        <w:t>PPENDIX</w:t>
      </w:r>
      <w:r w:rsidR="00AF5ADD" w:rsidRPr="00AF5ADD">
        <w:rPr>
          <w:rFonts w:ascii="Times New Roman" w:eastAsiaTheme="minorEastAsia" w:hAnsi="Times New Roman" w:cs="Times New Roman"/>
          <w:b/>
          <w:bCs/>
          <w:sz w:val="26"/>
          <w:szCs w:val="26"/>
          <w:u w:val="single"/>
        </w:rPr>
        <w:tab/>
      </w:r>
    </w:p>
    <w:p w14:paraId="08466031"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19"/>
          <w:szCs w:val="19"/>
        </w:rPr>
      </w:pPr>
    </w:p>
    <w:p w14:paraId="0EE4DB78" w14:textId="77777777" w:rsidR="00AF5ADD" w:rsidRPr="00AF5ADD" w:rsidRDefault="00AF5ADD" w:rsidP="00AF5ADD">
      <w:pPr>
        <w:widowControl w:val="0"/>
        <w:numPr>
          <w:ilvl w:val="0"/>
          <w:numId w:val="32"/>
        </w:numPr>
        <w:tabs>
          <w:tab w:val="left" w:pos="1350"/>
        </w:tabs>
        <w:kinsoku w:val="0"/>
        <w:overflowPunct w:val="0"/>
        <w:autoSpaceDE w:val="0"/>
        <w:autoSpaceDN w:val="0"/>
        <w:adjustRightInd w:val="0"/>
        <w:spacing w:before="88" w:after="0" w:line="240" w:lineRule="auto"/>
        <w:ind w:left="1080"/>
        <w:rPr>
          <w:rFonts w:ascii="Times New Roman" w:eastAsiaTheme="minorEastAsia" w:hAnsi="Times New Roman" w:cs="Times New Roman"/>
          <w:b/>
          <w:bCs/>
        </w:rPr>
      </w:pPr>
      <w:r w:rsidRPr="00AF5ADD">
        <w:rPr>
          <w:rFonts w:ascii="Times New Roman" w:eastAsiaTheme="minorEastAsia" w:hAnsi="Times New Roman" w:cs="Times New Roman"/>
          <w:b/>
          <w:bCs/>
          <w:sz w:val="28"/>
          <w:szCs w:val="28"/>
        </w:rPr>
        <w:t>C</w:t>
      </w:r>
      <w:r w:rsidRPr="00AF5ADD">
        <w:rPr>
          <w:rFonts w:ascii="Times New Roman" w:eastAsiaTheme="minorEastAsia" w:hAnsi="Times New Roman" w:cs="Times New Roman"/>
          <w:b/>
          <w:bCs/>
        </w:rPr>
        <w:t>ASE</w:t>
      </w:r>
      <w:r w:rsidRPr="00AF5ADD">
        <w:rPr>
          <w:rFonts w:ascii="Times New Roman" w:eastAsiaTheme="minorEastAsia" w:hAnsi="Times New Roman" w:cs="Times New Roman"/>
          <w:b/>
          <w:bCs/>
          <w:spacing w:val="-3"/>
        </w:rPr>
        <w:t xml:space="preserve"> </w:t>
      </w:r>
      <w:r w:rsidRPr="00AF5ADD">
        <w:rPr>
          <w:rFonts w:ascii="Times New Roman" w:eastAsiaTheme="minorEastAsia" w:hAnsi="Times New Roman" w:cs="Times New Roman"/>
          <w:b/>
          <w:bCs/>
          <w:sz w:val="28"/>
          <w:szCs w:val="28"/>
        </w:rPr>
        <w:t>S</w:t>
      </w:r>
      <w:r w:rsidRPr="00AF5ADD">
        <w:rPr>
          <w:rFonts w:ascii="Times New Roman" w:eastAsiaTheme="minorEastAsia" w:hAnsi="Times New Roman" w:cs="Times New Roman"/>
          <w:b/>
          <w:bCs/>
        </w:rPr>
        <w:t>TUDIES</w:t>
      </w:r>
    </w:p>
    <w:p w14:paraId="7CC44FC0" w14:textId="77777777" w:rsidR="00AF5ADD" w:rsidRPr="00AF5ADD" w:rsidRDefault="00AF5ADD" w:rsidP="00AF5ADD">
      <w:pPr>
        <w:widowControl w:val="0"/>
        <w:kinsoku w:val="0"/>
        <w:overflowPunct w:val="0"/>
        <w:autoSpaceDE w:val="0"/>
        <w:autoSpaceDN w:val="0"/>
        <w:adjustRightInd w:val="0"/>
        <w:spacing w:before="7" w:after="0" w:line="240" w:lineRule="auto"/>
        <w:rPr>
          <w:rFonts w:ascii="Times New Roman" w:eastAsiaTheme="minorEastAsia" w:hAnsi="Times New Roman" w:cs="Times New Roman"/>
          <w:b/>
          <w:bCs/>
          <w:sz w:val="23"/>
          <w:szCs w:val="23"/>
        </w:rPr>
      </w:pPr>
    </w:p>
    <w:p w14:paraId="12346BB1"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This appendix describes troubled insurance company situations to illustrate some of the alternative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concepts</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techniques</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discussed</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earlier</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paper.</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names</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1"/>
          <w:sz w:val="24"/>
          <w:szCs w:val="24"/>
        </w:rPr>
        <w:t xml:space="preserve"> </w:t>
      </w:r>
      <w:r w:rsidRPr="00AF5ADD">
        <w:rPr>
          <w:rFonts w:ascii="Times New Roman" w:eastAsiaTheme="minorEastAsia" w:hAnsi="Times New Roman" w:cs="Times New Roman"/>
          <w:sz w:val="24"/>
          <w:szCs w:val="24"/>
        </w:rPr>
        <w:t>insurers</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intentionally</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been omitted. These case studies are not intended to reveal all problems or situations that may arise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during the restructuring of a troubled reinsurance company. Additionally, the proposed actions 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respect to the subject company may not be appropriate in all jurisdictions in light of changing market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conditions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possible differences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statutes,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regulations,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implementing tools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resources.</w:t>
      </w:r>
    </w:p>
    <w:p w14:paraId="0014315B" w14:textId="77777777" w:rsidR="00AF5ADD" w:rsidRPr="00AF5ADD" w:rsidRDefault="00AF5ADD" w:rsidP="00AF5ADD">
      <w:pPr>
        <w:widowControl w:val="0"/>
        <w:kinsoku w:val="0"/>
        <w:overflowPunct w:val="0"/>
        <w:autoSpaceDE w:val="0"/>
        <w:autoSpaceDN w:val="0"/>
        <w:adjustRightInd w:val="0"/>
        <w:spacing w:before="2" w:after="0" w:line="240" w:lineRule="auto"/>
        <w:rPr>
          <w:rFonts w:ascii="Times New Roman" w:eastAsiaTheme="minorEastAsia" w:hAnsi="Times New Roman" w:cs="Times New Roman"/>
        </w:rPr>
      </w:pPr>
    </w:p>
    <w:p w14:paraId="21B6318C" w14:textId="77777777" w:rsidR="00AF5ADD" w:rsidRPr="00AF5ADD" w:rsidRDefault="00AF5ADD" w:rsidP="00AF5ADD">
      <w:pPr>
        <w:widowControl w:val="0"/>
        <w:numPr>
          <w:ilvl w:val="1"/>
          <w:numId w:val="32"/>
        </w:numPr>
        <w:tabs>
          <w:tab w:val="left" w:pos="1710"/>
        </w:tabs>
        <w:kinsoku w:val="0"/>
        <w:overflowPunct w:val="0"/>
        <w:autoSpaceDE w:val="0"/>
        <w:autoSpaceDN w:val="0"/>
        <w:adjustRightInd w:val="0"/>
        <w:spacing w:after="0" w:line="240" w:lineRule="auto"/>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ESTRUCTURED</w:t>
      </w:r>
      <w:r w:rsidRPr="00AF5ADD">
        <w:rPr>
          <w:rFonts w:ascii="Times New Roman" w:eastAsiaTheme="minorEastAsia" w:hAnsi="Times New Roman" w:cs="Times New Roman"/>
          <w:b/>
          <w:bCs/>
          <w:spacing w:val="-5"/>
          <w:sz w:val="19"/>
          <w:szCs w:val="19"/>
        </w:rPr>
        <w:t xml:space="preserve"> </w:t>
      </w:r>
      <w:r w:rsidRPr="00AF5ADD">
        <w:rPr>
          <w:rFonts w:ascii="Times New Roman" w:eastAsiaTheme="minorEastAsia" w:hAnsi="Times New Roman" w:cs="Times New Roman"/>
          <w:b/>
          <w:bCs/>
          <w:sz w:val="24"/>
          <w:szCs w:val="24"/>
        </w:rPr>
        <w:t>T</w:t>
      </w:r>
      <w:r w:rsidRPr="00AF5ADD">
        <w:rPr>
          <w:rFonts w:ascii="Times New Roman" w:eastAsiaTheme="minorEastAsia" w:hAnsi="Times New Roman" w:cs="Times New Roman"/>
          <w:b/>
          <w:bCs/>
          <w:sz w:val="19"/>
          <w:szCs w:val="19"/>
        </w:rPr>
        <w:t>ROUBLED</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EINSURANCE</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24"/>
          <w:szCs w:val="24"/>
        </w:rPr>
        <w:t>C</w:t>
      </w:r>
      <w:r w:rsidRPr="00AF5ADD">
        <w:rPr>
          <w:rFonts w:ascii="Times New Roman" w:eastAsiaTheme="minorEastAsia" w:hAnsi="Times New Roman" w:cs="Times New Roman"/>
          <w:b/>
          <w:bCs/>
          <w:sz w:val="19"/>
          <w:szCs w:val="19"/>
        </w:rPr>
        <w:t>OMPANY</w:t>
      </w:r>
    </w:p>
    <w:p w14:paraId="65979842"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03B8FFA3"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characteristics,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circumstances,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concerns:</w:t>
      </w:r>
    </w:p>
    <w:p w14:paraId="6B33B3A7" w14:textId="77777777" w:rsidR="00AF5ADD" w:rsidRPr="00AF5ADD" w:rsidRDefault="00AF5ADD" w:rsidP="00AF5ADD">
      <w:pPr>
        <w:widowControl w:val="0"/>
        <w:numPr>
          <w:ilvl w:val="0"/>
          <w:numId w:val="31"/>
        </w:numPr>
        <w:tabs>
          <w:tab w:val="left" w:pos="1440"/>
        </w:tabs>
        <w:kinsoku w:val="0"/>
        <w:overflowPunct w:val="0"/>
        <w:autoSpaceDE w:val="0"/>
        <w:autoSpaceDN w:val="0"/>
        <w:adjustRightInd w:val="0"/>
        <w:spacing w:before="1" w:after="0" w:line="293" w:lineRule="exact"/>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property/casualty reinsurance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 (treaty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individual risk basis).</w:t>
      </w:r>
    </w:p>
    <w:p w14:paraId="39800AA6" w14:textId="77777777" w:rsidR="00AF5ADD" w:rsidRPr="00AF5ADD" w:rsidRDefault="00AF5ADD" w:rsidP="00AF5ADD">
      <w:pPr>
        <w:widowControl w:val="0"/>
        <w:numPr>
          <w:ilvl w:val="0"/>
          <w:numId w:val="31"/>
        </w:numPr>
        <w:tabs>
          <w:tab w:val="left" w:pos="1440"/>
        </w:tabs>
        <w:kinsoku w:val="0"/>
        <w:overflowPunct w:val="0"/>
        <w:autoSpaceDE w:val="0"/>
        <w:autoSpaceDN w:val="0"/>
        <w:adjustRightInd w:val="0"/>
        <w:spacing w:after="0" w:line="240" w:lineRule="auto"/>
        <w:ind w:left="1080" w:right="1075"/>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Primary reinsured lines included allied lines, commercial multiple peril, accident &amp; health,</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workers’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compensation,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liability,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non-proportional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w:t>
      </w:r>
    </w:p>
    <w:p w14:paraId="00255B40" w14:textId="77777777" w:rsidR="00AF5ADD" w:rsidRPr="00AF5ADD" w:rsidRDefault="00AF5ADD" w:rsidP="00AF5ADD">
      <w:pPr>
        <w:widowControl w:val="0"/>
        <w:numPr>
          <w:ilvl w:val="0"/>
          <w:numId w:val="31"/>
        </w:numPr>
        <w:tabs>
          <w:tab w:val="left" w:pos="1440"/>
        </w:tabs>
        <w:kinsoku w:val="0"/>
        <w:overflowPunct w:val="0"/>
        <w:autoSpaceDE w:val="0"/>
        <w:autoSpaceDN w:val="0"/>
        <w:adjustRightInd w:val="0"/>
        <w:spacing w:after="0" w:line="293" w:lineRule="exact"/>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Immediate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parent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primary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reinsurer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direct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property/casualty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w:t>
      </w:r>
    </w:p>
    <w:p w14:paraId="342A4AAB" w14:textId="77777777" w:rsidR="00AF5ADD" w:rsidRPr="00AF5ADD" w:rsidRDefault="00AF5ADD" w:rsidP="00AF5ADD">
      <w:pPr>
        <w:widowControl w:val="0"/>
        <w:numPr>
          <w:ilvl w:val="0"/>
          <w:numId w:val="31"/>
        </w:numPr>
        <w:tabs>
          <w:tab w:val="left" w:pos="1440"/>
        </w:tabs>
        <w:kinsoku w:val="0"/>
        <w:overflowPunct w:val="0"/>
        <w:autoSpaceDE w:val="0"/>
        <w:autoSpaceDN w:val="0"/>
        <w:adjustRightInd w:val="0"/>
        <w:spacing w:after="0" w:line="293" w:lineRule="exact"/>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Non-U.S.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ultimate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parent.</w:t>
      </w:r>
    </w:p>
    <w:p w14:paraId="557F403D" w14:textId="77777777" w:rsidR="00AF5ADD" w:rsidRPr="00AF5ADD" w:rsidRDefault="00AF5ADD" w:rsidP="00AF5ADD">
      <w:pPr>
        <w:widowControl w:val="0"/>
        <w:numPr>
          <w:ilvl w:val="0"/>
          <w:numId w:val="31"/>
        </w:numPr>
        <w:tabs>
          <w:tab w:val="left" w:pos="1440"/>
        </w:tabs>
        <w:kinsoku w:val="0"/>
        <w:overflowPunct w:val="0"/>
        <w:autoSpaceDE w:val="0"/>
        <w:autoSpaceDN w:val="0"/>
        <w:adjustRightInd w:val="0"/>
        <w:spacing w:after="0" w:line="293" w:lineRule="exact"/>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Parent</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refused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provide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further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support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subsidiary.</w:t>
      </w:r>
    </w:p>
    <w:p w14:paraId="0DD03C47"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3"/>
          <w:szCs w:val="23"/>
        </w:rPr>
      </w:pPr>
    </w:p>
    <w:p w14:paraId="08A53AA6"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B</w:t>
      </w:r>
      <w:r w:rsidRPr="00AF5ADD">
        <w:rPr>
          <w:rFonts w:ascii="Times New Roman" w:eastAsiaTheme="minorEastAsia" w:hAnsi="Times New Roman" w:cs="Times New Roman"/>
          <w:b/>
          <w:bCs/>
          <w:sz w:val="19"/>
          <w:szCs w:val="19"/>
          <w:u w:val="thick"/>
        </w:rPr>
        <w:t>ACKGROUND</w:t>
      </w:r>
      <w:r w:rsidRPr="00AF5ADD">
        <w:rPr>
          <w:rFonts w:ascii="Times New Roman" w:eastAsiaTheme="minorEastAsia" w:hAnsi="Times New Roman" w:cs="Times New Roman"/>
          <w:b/>
          <w:bCs/>
          <w:sz w:val="24"/>
          <w:szCs w:val="24"/>
        </w:rPr>
        <w:t>.</w:t>
      </w:r>
      <w:r w:rsidRPr="00AF5ADD">
        <w:rPr>
          <w:rFonts w:ascii="Times New Roman" w:eastAsiaTheme="minorEastAsia" w:hAnsi="Times New Roman" w:cs="Times New Roman"/>
          <w:b/>
          <w:bCs/>
          <w:spacing w:val="1"/>
          <w:sz w:val="24"/>
          <w:szCs w:val="24"/>
        </w:rPr>
        <w:t xml:space="preserve"> </w:t>
      </w:r>
      <w:r w:rsidRPr="00AF5ADD">
        <w:rPr>
          <w:rFonts w:ascii="Times New Roman" w:eastAsiaTheme="minorEastAsia" w:hAnsi="Times New Roman" w:cs="Times New Roman"/>
          <w:sz w:val="24"/>
          <w:szCs w:val="24"/>
        </w:rPr>
        <w:t>Restructured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(RTRC)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established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property/casualty reinsurer that appeared to be reporting significantly improving financials </w:t>
      </w:r>
      <w:proofErr w:type="gramStart"/>
      <w:r w:rsidRPr="00AF5ADD">
        <w:rPr>
          <w:rFonts w:ascii="Times New Roman" w:eastAsiaTheme="minorEastAsia" w:hAnsi="Times New Roman" w:cs="Times New Roman"/>
          <w:sz w:val="24"/>
          <w:szCs w:val="24"/>
        </w:rPr>
        <w:t>since</w:t>
      </w:r>
      <w:proofErr w:type="gramEnd"/>
      <w:r w:rsidRPr="00AF5ADD">
        <w:rPr>
          <w:rFonts w:ascii="Times New Roman" w:eastAsiaTheme="minorEastAsia" w:hAnsi="Times New Roman" w:cs="Times New Roman"/>
          <w:sz w:val="24"/>
          <w:szCs w:val="24"/>
        </w:rPr>
        <w:t xml:space="preserve"> two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years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earlier,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accomplished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through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re-underwriting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non-renewal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underperforming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business. RTRC was a large reinsurer licensed or accredited in 27 states. Growth was moderate over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years,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remained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adequately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capitalized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until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significant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adverse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development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constrained resources. Almost all property/casualty lines of reinsurance were written by RTRC 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primary focus on workers’ compensation, accident &amp; health, liability, and proportional reinsurance.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group restructured through a series of transactions and separated its third-party assumed reinsurance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business into an independent corporate structure. RTRC received a surplus note contribution from 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ultimate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parent that provided for semi-annual interest payments.</w:t>
      </w:r>
    </w:p>
    <w:p w14:paraId="45C7B763" w14:textId="77777777" w:rsidR="00AF5ADD" w:rsidRPr="00AF5ADD" w:rsidRDefault="00AF5ADD" w:rsidP="00AF5ADD">
      <w:pPr>
        <w:widowControl w:val="0"/>
        <w:kinsoku w:val="0"/>
        <w:overflowPunct w:val="0"/>
        <w:autoSpaceDE w:val="0"/>
        <w:autoSpaceDN w:val="0"/>
        <w:adjustRightInd w:val="0"/>
        <w:spacing w:after="0" w:line="240" w:lineRule="auto"/>
        <w:ind w:right="435"/>
        <w:jc w:val="both"/>
        <w:rPr>
          <w:rFonts w:ascii="Times New Roman" w:eastAsiaTheme="minorEastAsia" w:hAnsi="Times New Roman" w:cs="Times New Roman"/>
          <w:sz w:val="24"/>
          <w:szCs w:val="24"/>
        </w:rPr>
      </w:pPr>
    </w:p>
    <w:p w14:paraId="19D33CF0"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C</w:t>
      </w:r>
      <w:r w:rsidRPr="00AF5ADD">
        <w:rPr>
          <w:rFonts w:ascii="Times New Roman" w:eastAsiaTheme="minorEastAsia" w:hAnsi="Times New Roman" w:cs="Times New Roman"/>
          <w:b/>
          <w:bCs/>
          <w:sz w:val="19"/>
          <w:szCs w:val="19"/>
          <w:u w:val="thick"/>
        </w:rPr>
        <w:t xml:space="preserve">AUSES OF </w:t>
      </w:r>
      <w:r w:rsidRPr="00AF5ADD">
        <w:rPr>
          <w:rFonts w:ascii="Times New Roman" w:eastAsiaTheme="minorEastAsia" w:hAnsi="Times New Roman" w:cs="Times New Roman"/>
          <w:b/>
          <w:bCs/>
          <w:sz w:val="24"/>
          <w:szCs w:val="24"/>
          <w:u w:val="thick"/>
        </w:rPr>
        <w:t>T</w:t>
      </w:r>
      <w:r w:rsidRPr="00AF5ADD">
        <w:rPr>
          <w:rFonts w:ascii="Times New Roman" w:eastAsiaTheme="minorEastAsia" w:hAnsi="Times New Roman" w:cs="Times New Roman"/>
          <w:b/>
          <w:bCs/>
          <w:sz w:val="19"/>
          <w:szCs w:val="19"/>
          <w:u w:val="thick"/>
        </w:rPr>
        <w:t>ROUBLE</w:t>
      </w:r>
      <w:r w:rsidRPr="00AF5ADD">
        <w:rPr>
          <w:rFonts w:ascii="Times New Roman" w:eastAsiaTheme="minorEastAsia" w:hAnsi="Times New Roman" w:cs="Times New Roman"/>
          <w:b/>
          <w:bCs/>
          <w:sz w:val="24"/>
          <w:szCs w:val="24"/>
        </w:rPr>
        <w:t xml:space="preserve">. </w:t>
      </w:r>
      <w:r w:rsidRPr="00AF5ADD">
        <w:rPr>
          <w:rFonts w:ascii="Times New Roman" w:eastAsiaTheme="minorEastAsia" w:hAnsi="Times New Roman" w:cs="Times New Roman"/>
          <w:sz w:val="24"/>
          <w:szCs w:val="24"/>
        </w:rPr>
        <w:t>The Insurance Department had no information immediately on hand that would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raised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question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regarding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solvency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RTRC.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statements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reported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much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improved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underwriting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results,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well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ratios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were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also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continuing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show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improvement.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Approximately six months after the financial examination, but a few months prior to the restructuring,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management met with the Department to discuss the rising amount of reinsurance recoverable related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 “</w:t>
      </w:r>
      <w:proofErr w:type="spellStart"/>
      <w:r w:rsidRPr="00AF5ADD">
        <w:rPr>
          <w:rFonts w:ascii="Times New Roman" w:eastAsiaTheme="minorEastAsia" w:hAnsi="Times New Roman" w:cs="Times New Roman"/>
          <w:sz w:val="24"/>
          <w:szCs w:val="24"/>
        </w:rPr>
        <w:t>Unicover</w:t>
      </w:r>
      <w:proofErr w:type="spellEnd"/>
      <w:r w:rsidRPr="00AF5ADD">
        <w:rPr>
          <w:rFonts w:ascii="Times New Roman" w:eastAsiaTheme="minorEastAsia" w:hAnsi="Times New Roman" w:cs="Times New Roman"/>
          <w:sz w:val="24"/>
          <w:szCs w:val="24"/>
        </w:rPr>
        <w:t>” business. RTRC conducted a detailed internal review of its prior years’ U.S. casualty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business and found that significant reserve strengthening was necessary in its general liability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specialty liability lines, causing a substantial surplus strain and the triggering of the Department’s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hazardous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condition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regulation.</w:t>
      </w:r>
    </w:p>
    <w:p w14:paraId="57D59336" w14:textId="77777777" w:rsidR="00AF5ADD" w:rsidRPr="00AF5ADD" w:rsidRDefault="00AF5ADD" w:rsidP="00AF5ADD">
      <w:pPr>
        <w:widowControl w:val="0"/>
        <w:kinsoku w:val="0"/>
        <w:overflowPunct w:val="0"/>
        <w:autoSpaceDE w:val="0"/>
        <w:autoSpaceDN w:val="0"/>
        <w:adjustRightInd w:val="0"/>
        <w:spacing w:after="0" w:line="240" w:lineRule="auto"/>
        <w:ind w:right="436"/>
        <w:jc w:val="both"/>
        <w:rPr>
          <w:rFonts w:ascii="Times New Roman" w:eastAsiaTheme="minorEastAsia" w:hAnsi="Times New Roman" w:cs="Times New Roman"/>
          <w:sz w:val="24"/>
          <w:szCs w:val="24"/>
        </w:rPr>
      </w:pPr>
    </w:p>
    <w:p w14:paraId="377D5828"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P</w:t>
      </w:r>
      <w:r w:rsidRPr="00AF5ADD">
        <w:rPr>
          <w:rFonts w:ascii="Times New Roman" w:eastAsiaTheme="minorEastAsia" w:hAnsi="Times New Roman" w:cs="Times New Roman"/>
          <w:b/>
          <w:bCs/>
          <w:sz w:val="19"/>
          <w:szCs w:val="19"/>
          <w:u w:val="thick"/>
        </w:rPr>
        <w:t xml:space="preserve">RELIMINARY </w:t>
      </w:r>
      <w:r w:rsidRPr="00AF5ADD">
        <w:rPr>
          <w:rFonts w:ascii="Times New Roman" w:eastAsiaTheme="minorEastAsia" w:hAnsi="Times New Roman" w:cs="Times New Roman"/>
          <w:b/>
          <w:bCs/>
          <w:sz w:val="24"/>
          <w:szCs w:val="24"/>
          <w:u w:val="thick"/>
        </w:rPr>
        <w:t>A</w:t>
      </w:r>
      <w:r w:rsidRPr="00AF5ADD">
        <w:rPr>
          <w:rFonts w:ascii="Times New Roman" w:eastAsiaTheme="minorEastAsia" w:hAnsi="Times New Roman" w:cs="Times New Roman"/>
          <w:b/>
          <w:bCs/>
          <w:sz w:val="19"/>
          <w:szCs w:val="19"/>
          <w:u w:val="thick"/>
        </w:rPr>
        <w:t>CTIONS</w:t>
      </w:r>
      <w:r w:rsidRPr="00AF5ADD">
        <w:rPr>
          <w:rFonts w:ascii="Times New Roman" w:eastAsiaTheme="minorEastAsia" w:hAnsi="Times New Roman" w:cs="Times New Roman"/>
          <w:b/>
          <w:bCs/>
          <w:sz w:val="24"/>
          <w:szCs w:val="24"/>
        </w:rPr>
        <w:t xml:space="preserve">. </w:t>
      </w:r>
      <w:r w:rsidRPr="00AF5ADD">
        <w:rPr>
          <w:rFonts w:ascii="Times New Roman" w:eastAsiaTheme="minorEastAsia" w:hAnsi="Times New Roman" w:cs="Times New Roman"/>
          <w:sz w:val="24"/>
          <w:szCs w:val="24"/>
        </w:rPr>
        <w:t>The Department had several telephone conferences with RTRC management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whereby</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8"/>
          <w:sz w:val="24"/>
          <w:szCs w:val="24"/>
        </w:rPr>
        <w:t xml:space="preserve"> </w:t>
      </w:r>
      <w:r w:rsidRPr="00AF5ADD">
        <w:rPr>
          <w:rFonts w:ascii="Times New Roman" w:eastAsiaTheme="minorEastAsia" w:hAnsi="Times New Roman" w:cs="Times New Roman"/>
          <w:sz w:val="24"/>
          <w:szCs w:val="24"/>
        </w:rPr>
        <w:t>Department</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was</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informed</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capital</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contribution</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from</w:t>
      </w:r>
      <w:r w:rsidRPr="00AF5ADD">
        <w:rPr>
          <w:rFonts w:ascii="Times New Roman" w:eastAsiaTheme="minorEastAsia" w:hAnsi="Times New Roman" w:cs="Times New Roman"/>
          <w:spacing w:val="17"/>
          <w:sz w:val="24"/>
          <w:szCs w:val="24"/>
        </w:rPr>
        <w:t xml:space="preserve"> </w:t>
      </w:r>
      <w:r w:rsidRPr="00AF5ADD">
        <w:rPr>
          <w:rFonts w:ascii="Times New Roman" w:eastAsiaTheme="minorEastAsia" w:hAnsi="Times New Roman" w:cs="Times New Roman"/>
          <w:sz w:val="24"/>
          <w:szCs w:val="24"/>
        </w:rPr>
        <w:t>RTRC’s</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ultimate</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parent</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would</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be forthcoming as a result of the significant adverse development discussed above. Management then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contacted the Department for a meeting on the premise that the Chairman was in town and wanted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face-to-face</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meeting</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discuss</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what</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was</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going</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at</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group.</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During</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meeting,</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Department was</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informed</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RTRC</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direct</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subsidiary</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would</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placed</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neither</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would</w:t>
      </w:r>
      <w:r w:rsidRPr="00AF5ADD">
        <w:rPr>
          <w:rFonts w:ascii="Times New Roman" w:eastAsiaTheme="minorEastAsia" w:hAnsi="Times New Roman" w:cs="Times New Roman"/>
          <w:spacing w:val="43"/>
          <w:sz w:val="24"/>
          <w:szCs w:val="24"/>
        </w:rPr>
        <w:t xml:space="preserve"> </w:t>
      </w:r>
      <w:r w:rsidRPr="00AF5ADD">
        <w:rPr>
          <w:rFonts w:ascii="Times New Roman" w:eastAsiaTheme="minorEastAsia" w:hAnsi="Times New Roman" w:cs="Times New Roman"/>
          <w:sz w:val="24"/>
          <w:szCs w:val="24"/>
        </w:rPr>
        <w:t>it</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 xml:space="preserve">receive </w:t>
      </w:r>
      <w:r w:rsidRPr="00AF5ADD">
        <w:rPr>
          <w:rFonts w:ascii="Times New Roman" w:eastAsiaTheme="minorEastAsia" w:hAnsi="Times New Roman" w:cs="Times New Roman"/>
          <w:sz w:val="24"/>
          <w:szCs w:val="24"/>
        </w:rPr>
        <w:lastRenderedPageBreak/>
        <w:t>a capital infusion as originally discussed. A firm was hired by RTRC’s parent to assist in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development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a strategic plan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solvent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run-off.</w:t>
      </w:r>
    </w:p>
    <w:p w14:paraId="5EABD2B1" w14:textId="77777777" w:rsidR="00AF5ADD" w:rsidRPr="00AF5ADD" w:rsidRDefault="00AF5ADD" w:rsidP="00AF5ADD">
      <w:pPr>
        <w:widowControl w:val="0"/>
        <w:kinsoku w:val="0"/>
        <w:overflowPunct w:val="0"/>
        <w:autoSpaceDE w:val="0"/>
        <w:autoSpaceDN w:val="0"/>
        <w:adjustRightInd w:val="0"/>
        <w:spacing w:after="0" w:line="240" w:lineRule="auto"/>
        <w:ind w:right="435"/>
        <w:jc w:val="both"/>
        <w:rPr>
          <w:rFonts w:ascii="Times New Roman" w:eastAsiaTheme="minorEastAsia" w:hAnsi="Times New Roman" w:cs="Times New Roman"/>
          <w:sz w:val="24"/>
          <w:szCs w:val="24"/>
        </w:rPr>
      </w:pPr>
    </w:p>
    <w:p w14:paraId="00BEBA2E"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C</w:t>
      </w:r>
      <w:r w:rsidRPr="00AF5ADD">
        <w:rPr>
          <w:rFonts w:ascii="Times New Roman" w:eastAsiaTheme="minorEastAsia" w:hAnsi="Times New Roman" w:cs="Times New Roman"/>
          <w:b/>
          <w:bCs/>
          <w:sz w:val="19"/>
          <w:szCs w:val="19"/>
          <w:u w:val="thick"/>
        </w:rPr>
        <w:t xml:space="preserve">ORRECTIVE </w:t>
      </w:r>
      <w:r w:rsidRPr="00AF5ADD">
        <w:rPr>
          <w:rFonts w:ascii="Times New Roman" w:eastAsiaTheme="minorEastAsia" w:hAnsi="Times New Roman" w:cs="Times New Roman"/>
          <w:b/>
          <w:bCs/>
          <w:sz w:val="24"/>
          <w:szCs w:val="24"/>
          <w:u w:val="thick"/>
        </w:rPr>
        <w:t>A</w:t>
      </w:r>
      <w:r w:rsidRPr="00AF5ADD">
        <w:rPr>
          <w:rFonts w:ascii="Times New Roman" w:eastAsiaTheme="minorEastAsia" w:hAnsi="Times New Roman" w:cs="Times New Roman"/>
          <w:b/>
          <w:bCs/>
          <w:sz w:val="19"/>
          <w:szCs w:val="19"/>
          <w:u w:val="thick"/>
        </w:rPr>
        <w:t>CTIONS</w:t>
      </w:r>
      <w:r w:rsidRPr="00AF5ADD">
        <w:rPr>
          <w:rFonts w:ascii="Times New Roman" w:eastAsiaTheme="minorEastAsia" w:hAnsi="Times New Roman" w:cs="Times New Roman"/>
          <w:b/>
          <w:bCs/>
          <w:sz w:val="24"/>
          <w:szCs w:val="24"/>
        </w:rPr>
        <w:t xml:space="preserve">. </w:t>
      </w:r>
      <w:r w:rsidRPr="00AF5ADD">
        <w:rPr>
          <w:rFonts w:ascii="Times New Roman" w:eastAsiaTheme="minorEastAsia" w:hAnsi="Times New Roman" w:cs="Times New Roman"/>
          <w:sz w:val="24"/>
          <w:szCs w:val="24"/>
        </w:rPr>
        <w:t>The Department sought to institute more rigorous financial monitoring. RTRC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entered into a confidential letter agreement with the Department that required the Department’s approval</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prior to, among other things, making any material changes to management; moving books and records;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making any withdrawals from bank accounts outside the ordinary course of business; incurring any debt;</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writing or assuming any new business; or making dividend payments or other distributions. It also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provided that the Department would receive a monthly report of commutation activity (which, as can 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seen below, was the bedrock of the run-off plan); a copy of the final reserve analysis report prepared 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 outside firm; and any additional reports the Department reasonably determined were necessary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monitor the financial condition. Finally, the agreement provided that senior management would meet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Department staff weekly,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 person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conference call.</w:t>
      </w:r>
    </w:p>
    <w:p w14:paraId="2FF91D13" w14:textId="77777777" w:rsidR="00AF5ADD" w:rsidRPr="00AF5ADD" w:rsidRDefault="00AF5ADD" w:rsidP="00AF5ADD">
      <w:pPr>
        <w:widowControl w:val="0"/>
        <w:kinsoku w:val="0"/>
        <w:overflowPunct w:val="0"/>
        <w:autoSpaceDE w:val="0"/>
        <w:autoSpaceDN w:val="0"/>
        <w:adjustRightInd w:val="0"/>
        <w:spacing w:before="1" w:after="0" w:line="240" w:lineRule="auto"/>
        <w:ind w:right="433"/>
        <w:jc w:val="both"/>
        <w:rPr>
          <w:rFonts w:ascii="Times New Roman" w:eastAsiaTheme="minorEastAsia" w:hAnsi="Times New Roman" w:cs="Times New Roman"/>
          <w:sz w:val="24"/>
          <w:szCs w:val="24"/>
        </w:rPr>
      </w:pPr>
    </w:p>
    <w:p w14:paraId="02DD3BBF"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 hired outside actuaries to conduct an external audit. In addition to the reserve strengthening was a</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non-admission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deferred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tax</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asset.</w:t>
      </w:r>
    </w:p>
    <w:p w14:paraId="7C49C532" w14:textId="77777777" w:rsidR="00AF5ADD" w:rsidRPr="00AF5ADD" w:rsidRDefault="00AF5ADD" w:rsidP="00AF5ADD">
      <w:pPr>
        <w:widowControl w:val="0"/>
        <w:kinsoku w:val="0"/>
        <w:overflowPunct w:val="0"/>
        <w:autoSpaceDE w:val="0"/>
        <w:autoSpaceDN w:val="0"/>
        <w:adjustRightInd w:val="0"/>
        <w:spacing w:after="0" w:line="240" w:lineRule="auto"/>
        <w:ind w:right="436"/>
        <w:jc w:val="both"/>
        <w:rPr>
          <w:rFonts w:ascii="Times New Roman" w:eastAsiaTheme="minorEastAsia" w:hAnsi="Times New Roman" w:cs="Times New Roman"/>
          <w:sz w:val="24"/>
          <w:szCs w:val="24"/>
        </w:rPr>
      </w:pPr>
    </w:p>
    <w:p w14:paraId="351EF735"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 cash flow analysis was commissioned by the Department to conclude whether RTRC could, in fact,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have a solvent run-off. RTRC developed a Business Plan/Run-off Plan, which combined commutations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 expense cuts (staff and facilities reduction). Quarterly RBC filings were required. Employment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levels were reduced commensurate with the Plan, and a retention plan was implemented to help retain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talented,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necessary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staff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management.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Surplus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interest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payments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were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disapproved.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Department requested NAIC staff to set up a conference call for regulators to inform states of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situation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them</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time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questions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air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concerns.</w:t>
      </w:r>
    </w:p>
    <w:p w14:paraId="7FFE6B91" w14:textId="77777777" w:rsidR="00AF5ADD" w:rsidRPr="00AF5ADD" w:rsidRDefault="00AF5ADD" w:rsidP="00AF5ADD">
      <w:pPr>
        <w:widowControl w:val="0"/>
        <w:kinsoku w:val="0"/>
        <w:overflowPunct w:val="0"/>
        <w:autoSpaceDE w:val="0"/>
        <w:autoSpaceDN w:val="0"/>
        <w:adjustRightInd w:val="0"/>
        <w:spacing w:after="0" w:line="240" w:lineRule="auto"/>
        <w:ind w:right="435"/>
        <w:jc w:val="both"/>
        <w:rPr>
          <w:rFonts w:ascii="Times New Roman" w:eastAsiaTheme="minorEastAsia" w:hAnsi="Times New Roman" w:cs="Times New Roman"/>
          <w:sz w:val="23"/>
          <w:szCs w:val="23"/>
        </w:rPr>
      </w:pPr>
    </w:p>
    <w:p w14:paraId="5E71862C"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Ultimately, an RBC plan was approved by the Department. Subsequently, a revised Business Plan/Run-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Plan was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filed and approved,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the agreement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was extended 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 additional year.</w:t>
      </w:r>
    </w:p>
    <w:p w14:paraId="4435206C" w14:textId="77777777" w:rsidR="00AF5ADD" w:rsidRPr="00AF5ADD" w:rsidRDefault="00AF5ADD" w:rsidP="00AF5ADD">
      <w:pPr>
        <w:widowControl w:val="0"/>
        <w:kinsoku w:val="0"/>
        <w:overflowPunct w:val="0"/>
        <w:autoSpaceDE w:val="0"/>
        <w:autoSpaceDN w:val="0"/>
        <w:adjustRightInd w:val="0"/>
        <w:spacing w:after="0" w:line="240" w:lineRule="auto"/>
        <w:ind w:right="439"/>
        <w:jc w:val="both"/>
        <w:rPr>
          <w:rFonts w:ascii="Times New Roman" w:eastAsiaTheme="minorEastAsia" w:hAnsi="Times New Roman" w:cs="Times New Roman"/>
          <w:sz w:val="24"/>
          <w:szCs w:val="24"/>
        </w:rPr>
      </w:pPr>
    </w:p>
    <w:p w14:paraId="4529B24A"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As commutations continued and improvements began to take hold, the company and its subsidiary were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eventually sold. A new plan was developed, as—under new ownership with substantial resources—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emphasis was no longer on an aggressive commutation strategy but was now on an aggressive asset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management strategy. Monthly calls with management were temporarily put into place to ensure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Department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changing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circumstance.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restrictive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agreement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implemented as the Department was more comfortable with the possibility of a positive outcome.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Ultimately, the subsidiary was again sold—another positive development for RTRC. The frequency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reserve reporting was reduced to an annual basis as long as there was no change in Chief Actuary,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RTRC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was released from the agreement.</w:t>
      </w:r>
    </w:p>
    <w:p w14:paraId="6BA99FAA" w14:textId="77777777" w:rsidR="00AF5ADD" w:rsidRPr="00AF5ADD" w:rsidRDefault="00AF5ADD" w:rsidP="00AF5ADD">
      <w:pPr>
        <w:widowControl w:val="0"/>
        <w:kinsoku w:val="0"/>
        <w:overflowPunct w:val="0"/>
        <w:autoSpaceDE w:val="0"/>
        <w:autoSpaceDN w:val="0"/>
        <w:adjustRightInd w:val="0"/>
        <w:spacing w:after="0" w:line="240" w:lineRule="auto"/>
        <w:ind w:right="436"/>
        <w:jc w:val="both"/>
        <w:rPr>
          <w:rFonts w:ascii="Times New Roman" w:eastAsiaTheme="minorEastAsia" w:hAnsi="Times New Roman" w:cs="Times New Roman"/>
        </w:rPr>
      </w:pPr>
    </w:p>
    <w:p w14:paraId="655F3457" w14:textId="77777777" w:rsidR="00AF5ADD" w:rsidRPr="00AF5ADD" w:rsidRDefault="00AF5ADD" w:rsidP="00AF5ADD">
      <w:pPr>
        <w:widowControl w:val="0"/>
        <w:kinsoku w:val="0"/>
        <w:overflowPunct w:val="0"/>
        <w:autoSpaceDE w:val="0"/>
        <w:autoSpaceDN w:val="0"/>
        <w:adjustRightInd w:val="0"/>
        <w:spacing w:before="3" w:after="0" w:line="240" w:lineRule="auto"/>
        <w:rPr>
          <w:rFonts w:ascii="Times New Roman" w:eastAsiaTheme="minorEastAsia" w:hAnsi="Times New Roman" w:cs="Times New Roman"/>
        </w:rPr>
      </w:pPr>
    </w:p>
    <w:p w14:paraId="1067E9EA" w14:textId="77777777" w:rsidR="00AF5ADD" w:rsidRPr="00AF5ADD" w:rsidRDefault="00AF5ADD" w:rsidP="00AF5ADD">
      <w:pPr>
        <w:widowControl w:val="0"/>
        <w:numPr>
          <w:ilvl w:val="1"/>
          <w:numId w:val="32"/>
        </w:numPr>
        <w:kinsoku w:val="0"/>
        <w:overflowPunct w:val="0"/>
        <w:autoSpaceDE w:val="0"/>
        <w:autoSpaceDN w:val="0"/>
        <w:adjustRightInd w:val="0"/>
        <w:spacing w:after="0" w:line="240" w:lineRule="auto"/>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N</w:t>
      </w:r>
      <w:r w:rsidRPr="00AF5ADD">
        <w:rPr>
          <w:rFonts w:ascii="Times New Roman" w:eastAsiaTheme="minorEastAsia" w:hAnsi="Times New Roman" w:cs="Times New Roman"/>
          <w:b/>
          <w:bCs/>
          <w:sz w:val="19"/>
          <w:szCs w:val="19"/>
        </w:rPr>
        <w:t>EW</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Y</w:t>
      </w:r>
      <w:r w:rsidRPr="00AF5ADD">
        <w:rPr>
          <w:rFonts w:ascii="Times New Roman" w:eastAsiaTheme="minorEastAsia" w:hAnsi="Times New Roman" w:cs="Times New Roman"/>
          <w:b/>
          <w:bCs/>
          <w:sz w:val="19"/>
          <w:szCs w:val="19"/>
        </w:rPr>
        <w:t>ORK</w:t>
      </w:r>
      <w:r w:rsidRPr="00AF5ADD">
        <w:rPr>
          <w:rFonts w:ascii="Times New Roman" w:eastAsiaTheme="minorEastAsia" w:hAnsi="Times New Roman" w:cs="Times New Roman"/>
          <w:b/>
          <w:bCs/>
          <w:spacing w:val="-1"/>
          <w:sz w:val="19"/>
          <w:szCs w:val="19"/>
        </w:rPr>
        <w:t xml:space="preserve"> </w:t>
      </w: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EGULATION</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z w:val="24"/>
          <w:szCs w:val="24"/>
        </w:rPr>
        <w:t>141</w:t>
      </w:r>
      <w:r w:rsidRPr="00AF5ADD">
        <w:rPr>
          <w:rFonts w:ascii="Times New Roman" w:eastAsiaTheme="minorEastAsia" w:hAnsi="Times New Roman" w:cs="Times New Roman"/>
          <w:b/>
          <w:bCs/>
          <w:spacing w:val="-15"/>
          <w:sz w:val="24"/>
          <w:szCs w:val="24"/>
        </w:rPr>
        <w:t xml:space="preserve"> </w:t>
      </w:r>
      <w:r w:rsidRPr="00AF5ADD">
        <w:rPr>
          <w:rFonts w:ascii="Times New Roman" w:eastAsiaTheme="minorEastAsia" w:hAnsi="Times New Roman" w:cs="Times New Roman"/>
          <w:b/>
          <w:bCs/>
          <w:sz w:val="24"/>
          <w:szCs w:val="24"/>
        </w:rPr>
        <w:t>P</w:t>
      </w:r>
      <w:r w:rsidRPr="00AF5ADD">
        <w:rPr>
          <w:rFonts w:ascii="Times New Roman" w:eastAsiaTheme="minorEastAsia" w:hAnsi="Times New Roman" w:cs="Times New Roman"/>
          <w:b/>
          <w:bCs/>
          <w:sz w:val="19"/>
          <w:szCs w:val="19"/>
        </w:rPr>
        <w:t>LAN</w:t>
      </w:r>
    </w:p>
    <w:p w14:paraId="7D857698"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rPr>
      </w:pPr>
    </w:p>
    <w:p w14:paraId="04239517"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characteristics,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circumstances,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concerns:</w:t>
      </w:r>
    </w:p>
    <w:p w14:paraId="641B4E2C" w14:textId="77777777" w:rsidR="00AF5ADD" w:rsidRPr="00AF5ADD" w:rsidRDefault="00AF5ADD" w:rsidP="00AF5ADD">
      <w:pPr>
        <w:widowControl w:val="0"/>
        <w:numPr>
          <w:ilvl w:val="0"/>
          <w:numId w:val="31"/>
        </w:numPr>
        <w:tabs>
          <w:tab w:val="left" w:pos="1080"/>
        </w:tabs>
        <w:kinsoku w:val="0"/>
        <w:overflowPunct w:val="0"/>
        <w:autoSpaceDE w:val="0"/>
        <w:autoSpaceDN w:val="0"/>
        <w:adjustRightInd w:val="0"/>
        <w:spacing w:before="1"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Professional</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property</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casualty</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reinsurers</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insurers</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write</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such</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business</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also</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 xml:space="preserve"> assume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property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casualty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business.</w:t>
      </w:r>
    </w:p>
    <w:p w14:paraId="0692DE61" w14:textId="77777777" w:rsidR="00AF5ADD" w:rsidRPr="00AF5ADD" w:rsidRDefault="00AF5ADD" w:rsidP="00AF5ADD">
      <w:pPr>
        <w:widowControl w:val="0"/>
        <w:numPr>
          <w:ilvl w:val="0"/>
          <w:numId w:val="31"/>
        </w:numPr>
        <w:tabs>
          <w:tab w:val="left" w:pos="1080"/>
        </w:tabs>
        <w:kinsoku w:val="0"/>
        <w:overflowPunct w:val="0"/>
        <w:autoSpaceDE w:val="0"/>
        <w:autoSpaceDN w:val="0"/>
        <w:adjustRightInd w:val="0"/>
        <w:spacing w:after="0" w:line="293" w:lineRule="exact"/>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property and casualty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lines,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life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business.</w:t>
      </w:r>
    </w:p>
    <w:p w14:paraId="4B69F466" w14:textId="77777777" w:rsidR="00AF5ADD" w:rsidRPr="00AF5ADD" w:rsidRDefault="00AF5ADD" w:rsidP="00AF5ADD">
      <w:pPr>
        <w:widowControl w:val="0"/>
        <w:numPr>
          <w:ilvl w:val="0"/>
          <w:numId w:val="31"/>
        </w:numPr>
        <w:tabs>
          <w:tab w:val="left" w:pos="1080"/>
        </w:tabs>
        <w:kinsoku w:val="0"/>
        <w:overflowPunct w:val="0"/>
        <w:autoSpaceDE w:val="0"/>
        <w:autoSpaceDN w:val="0"/>
        <w:adjustRightInd w:val="0"/>
        <w:spacing w:after="0" w:line="293" w:lineRule="exact"/>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Member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a holding company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group 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stand-alone entity.</w:t>
      </w:r>
    </w:p>
    <w:p w14:paraId="3AD1B9A2" w14:textId="77777777" w:rsidR="00AF5ADD" w:rsidRPr="00AF5ADD" w:rsidRDefault="00AF5ADD" w:rsidP="00AF5ADD">
      <w:pPr>
        <w:widowControl w:val="0"/>
        <w:numPr>
          <w:ilvl w:val="0"/>
          <w:numId w:val="31"/>
        </w:numPr>
        <w:tabs>
          <w:tab w:val="left" w:pos="1080"/>
        </w:tabs>
        <w:kinsoku w:val="0"/>
        <w:overflowPunct w:val="0"/>
        <w:autoSpaceDE w:val="0"/>
        <w:autoSpaceDN w:val="0"/>
        <w:adjustRightInd w:val="0"/>
        <w:spacing w:after="0" w:line="293" w:lineRule="exact"/>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members of the holding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 would 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could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 provide further financial help.</w:t>
      </w:r>
    </w:p>
    <w:p w14:paraId="1ACB47C2"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b/>
          <w:bCs/>
          <w:sz w:val="24"/>
          <w:szCs w:val="24"/>
          <w:u w:val="thick"/>
        </w:rPr>
      </w:pPr>
    </w:p>
    <w:p w14:paraId="038C9108"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B</w:t>
      </w:r>
      <w:r w:rsidRPr="00AF5ADD">
        <w:rPr>
          <w:rFonts w:ascii="Times New Roman" w:eastAsiaTheme="minorEastAsia" w:hAnsi="Times New Roman" w:cs="Times New Roman"/>
          <w:b/>
          <w:bCs/>
          <w:sz w:val="19"/>
          <w:szCs w:val="19"/>
          <w:u w:val="thick"/>
        </w:rPr>
        <w:t>ACKGROUND</w:t>
      </w:r>
      <w:r w:rsidRPr="00AF5ADD">
        <w:rPr>
          <w:rFonts w:ascii="Times New Roman" w:eastAsiaTheme="minorEastAsia" w:hAnsi="Times New Roman" w:cs="Times New Roman"/>
          <w:b/>
          <w:bCs/>
          <w:sz w:val="24"/>
          <w:szCs w:val="24"/>
          <w:u w:val="thick"/>
        </w:rPr>
        <w:t>.</w:t>
      </w:r>
      <w:r w:rsidRPr="00AF5ADD">
        <w:rPr>
          <w:rFonts w:ascii="Times New Roman" w:eastAsiaTheme="minorEastAsia" w:hAnsi="Times New Roman" w:cs="Times New Roman"/>
          <w:b/>
          <w:bCs/>
          <w:sz w:val="24"/>
          <w:szCs w:val="24"/>
        </w:rPr>
        <w:t xml:space="preserve"> </w:t>
      </w:r>
      <w:r w:rsidRPr="00AF5ADD">
        <w:rPr>
          <w:rFonts w:ascii="Times New Roman" w:eastAsiaTheme="minorEastAsia" w:hAnsi="Times New Roman" w:cs="Times New Roman"/>
          <w:sz w:val="24"/>
          <w:szCs w:val="24"/>
        </w:rPr>
        <w:t>ABC Reinsurance Company (ABC) was a professional reinsurer incorporated in New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York in 1977. ABC became capital-impaired and ceased underwriting in 1985. ABC’s management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sought approval to commute certain assumed contracts, but the New York Superintendent of 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maintained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prefer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certain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creditors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over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Superintendent lacked statutory authority to approve such commutations under then-existing New York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laws.</w:t>
      </w:r>
    </w:p>
    <w:p w14:paraId="42A4922F" w14:textId="77777777" w:rsidR="00AF5ADD" w:rsidRPr="00AF5ADD" w:rsidRDefault="00AF5ADD" w:rsidP="00AF5ADD">
      <w:pPr>
        <w:widowControl w:val="0"/>
        <w:kinsoku w:val="0"/>
        <w:overflowPunct w:val="0"/>
        <w:autoSpaceDE w:val="0"/>
        <w:autoSpaceDN w:val="0"/>
        <w:adjustRightInd w:val="0"/>
        <w:spacing w:before="68" w:after="0" w:line="240" w:lineRule="auto"/>
        <w:ind w:right="436"/>
        <w:jc w:val="both"/>
        <w:rPr>
          <w:rFonts w:ascii="Times New Roman" w:eastAsiaTheme="minorEastAsia" w:hAnsi="Times New Roman" w:cs="Times New Roman"/>
        </w:rPr>
      </w:pPr>
    </w:p>
    <w:p w14:paraId="3E88EA58"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C</w:t>
      </w:r>
      <w:r w:rsidRPr="00AF5ADD">
        <w:rPr>
          <w:rFonts w:ascii="Times New Roman" w:eastAsiaTheme="minorEastAsia" w:hAnsi="Times New Roman" w:cs="Times New Roman"/>
          <w:b/>
          <w:bCs/>
          <w:sz w:val="19"/>
          <w:szCs w:val="19"/>
          <w:u w:val="thick"/>
        </w:rPr>
        <w:t>AUSES</w:t>
      </w:r>
      <w:r w:rsidRPr="00AF5ADD">
        <w:rPr>
          <w:rFonts w:ascii="Times New Roman" w:eastAsiaTheme="minorEastAsia" w:hAnsi="Times New Roman" w:cs="Times New Roman"/>
          <w:b/>
          <w:bCs/>
          <w:spacing w:val="1"/>
          <w:sz w:val="19"/>
          <w:szCs w:val="19"/>
          <w:u w:val="thick"/>
        </w:rPr>
        <w:t xml:space="preserve"> </w:t>
      </w:r>
      <w:r w:rsidRPr="00AF5ADD">
        <w:rPr>
          <w:rFonts w:ascii="Times New Roman" w:eastAsiaTheme="minorEastAsia" w:hAnsi="Times New Roman" w:cs="Times New Roman"/>
          <w:b/>
          <w:bCs/>
          <w:sz w:val="19"/>
          <w:szCs w:val="19"/>
          <w:u w:val="thick"/>
        </w:rPr>
        <w:t>OF</w:t>
      </w:r>
      <w:r w:rsidRPr="00AF5ADD">
        <w:rPr>
          <w:rFonts w:ascii="Times New Roman" w:eastAsiaTheme="minorEastAsia" w:hAnsi="Times New Roman" w:cs="Times New Roman"/>
          <w:b/>
          <w:bCs/>
          <w:spacing w:val="1"/>
          <w:sz w:val="19"/>
          <w:szCs w:val="19"/>
          <w:u w:val="thick"/>
        </w:rPr>
        <w:t xml:space="preserve"> </w:t>
      </w:r>
      <w:r w:rsidRPr="00AF5ADD">
        <w:rPr>
          <w:rFonts w:ascii="Times New Roman" w:eastAsiaTheme="minorEastAsia" w:hAnsi="Times New Roman" w:cs="Times New Roman"/>
          <w:b/>
          <w:bCs/>
          <w:sz w:val="24"/>
          <w:szCs w:val="24"/>
          <w:u w:val="thick"/>
        </w:rPr>
        <w:t>T</w:t>
      </w:r>
      <w:r w:rsidRPr="00AF5ADD">
        <w:rPr>
          <w:rFonts w:ascii="Times New Roman" w:eastAsiaTheme="minorEastAsia" w:hAnsi="Times New Roman" w:cs="Times New Roman"/>
          <w:b/>
          <w:bCs/>
          <w:sz w:val="19"/>
          <w:szCs w:val="19"/>
          <w:u w:val="thick"/>
        </w:rPr>
        <w:t>ROUBLE</w:t>
      </w:r>
      <w:r w:rsidRPr="00AF5ADD">
        <w:rPr>
          <w:rFonts w:ascii="Times New Roman" w:eastAsiaTheme="minorEastAsia" w:hAnsi="Times New Roman" w:cs="Times New Roman"/>
          <w:b/>
          <w:bCs/>
          <w:sz w:val="24"/>
          <w:szCs w:val="24"/>
          <w:u w:val="thick"/>
        </w:rPr>
        <w:t>.</w:t>
      </w:r>
      <w:r w:rsidRPr="00AF5ADD">
        <w:rPr>
          <w:rFonts w:ascii="Times New Roman" w:eastAsiaTheme="minorEastAsia" w:hAnsi="Times New Roman" w:cs="Times New Roman"/>
          <w:b/>
          <w:bCs/>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refused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capital.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Department,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lacking</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authority to authorize the commutations, moved to place ABC in rehabilitation pursuant to New York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Insurance Law Article 74. In 1987, the Superintendent moved in Supreme Court, New York County, 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order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liquidation.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ABC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remained in liquidation until 1992.</w:t>
      </w:r>
    </w:p>
    <w:p w14:paraId="25930092" w14:textId="77777777" w:rsidR="00AF5ADD" w:rsidRPr="00AF5ADD" w:rsidRDefault="00AF5ADD" w:rsidP="00AF5ADD">
      <w:pPr>
        <w:widowControl w:val="0"/>
        <w:kinsoku w:val="0"/>
        <w:overflowPunct w:val="0"/>
        <w:autoSpaceDE w:val="0"/>
        <w:autoSpaceDN w:val="0"/>
        <w:adjustRightInd w:val="0"/>
        <w:spacing w:before="1" w:after="0" w:line="240" w:lineRule="auto"/>
        <w:ind w:right="434"/>
        <w:jc w:val="both"/>
        <w:rPr>
          <w:rFonts w:ascii="Times New Roman" w:eastAsiaTheme="minorEastAsia" w:hAnsi="Times New Roman" w:cs="Times New Roman"/>
        </w:rPr>
      </w:pPr>
    </w:p>
    <w:p w14:paraId="1389A946"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During those five years, ABC’s liquidator approved some cedents’ claims, but paid none. In 1990,</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however, the New York Insurance Department introduced, and the legislature adopted, an amendment of</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NYIL 1321 to permit an impaired or insolvent New York insurer to commute reinsurance agreements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with the Superintendent’s approval, eliminate the risk that those agreements could be avoidable as a</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preference.</w:t>
      </w:r>
    </w:p>
    <w:p w14:paraId="232F99CE" w14:textId="77777777" w:rsidR="00AF5ADD" w:rsidRPr="00AF5ADD" w:rsidRDefault="00AF5ADD" w:rsidP="00AF5ADD">
      <w:pPr>
        <w:widowControl w:val="0"/>
        <w:kinsoku w:val="0"/>
        <w:overflowPunct w:val="0"/>
        <w:autoSpaceDE w:val="0"/>
        <w:autoSpaceDN w:val="0"/>
        <w:adjustRightInd w:val="0"/>
        <w:spacing w:after="0" w:line="240" w:lineRule="auto"/>
        <w:ind w:right="433"/>
        <w:jc w:val="both"/>
        <w:rPr>
          <w:rFonts w:ascii="Times New Roman" w:eastAsiaTheme="minorEastAsia" w:hAnsi="Times New Roman" w:cs="Times New Roman"/>
        </w:rPr>
      </w:pPr>
    </w:p>
    <w:p w14:paraId="742C303A"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 May 1992, the Superintendent, in his role as ABC’s liquidator, petitioned the court to approve a plan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reorganization based on a 100% quota share of ABC’s portfolio of outstanding losses on all business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 ABC wrote before its liquidation. XYZ Reinsurance Company of New York (XYZ) proposed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reorganization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cover.</w:t>
      </w:r>
    </w:p>
    <w:p w14:paraId="5E430A58" w14:textId="77777777" w:rsidR="00AF5ADD" w:rsidRPr="00AF5ADD" w:rsidRDefault="00AF5ADD" w:rsidP="00AF5ADD">
      <w:pPr>
        <w:widowControl w:val="0"/>
        <w:kinsoku w:val="0"/>
        <w:overflowPunct w:val="0"/>
        <w:autoSpaceDE w:val="0"/>
        <w:autoSpaceDN w:val="0"/>
        <w:adjustRightInd w:val="0"/>
        <w:spacing w:after="0" w:line="240" w:lineRule="auto"/>
        <w:ind w:right="434"/>
        <w:jc w:val="both"/>
        <w:rPr>
          <w:rFonts w:ascii="Times New Roman" w:eastAsiaTheme="minorEastAsia" w:hAnsi="Times New Roman" w:cs="Times New Roman"/>
        </w:rPr>
      </w:pPr>
    </w:p>
    <w:p w14:paraId="4CF0B3C0"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After a July 1992 hearing, the court approved ABC’s reorganization plan and entered a final order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judgment that terminated the liquidation proceeding. The XYZ quota share contained a $305 million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limit and an expansion of the quota share’s limit that expanded based on a formula that included, among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 things, paid losses, reinsurance recoveries, and interest income. ABC resumed operations with new</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directors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officers,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plan also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provided 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manager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administer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ABC’s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run-off.</w:t>
      </w:r>
    </w:p>
    <w:p w14:paraId="492CA82A" w14:textId="77777777" w:rsidR="00AF5ADD" w:rsidRPr="00AF5ADD" w:rsidRDefault="00AF5ADD" w:rsidP="00AF5ADD">
      <w:pPr>
        <w:widowControl w:val="0"/>
        <w:kinsoku w:val="0"/>
        <w:overflowPunct w:val="0"/>
        <w:autoSpaceDE w:val="0"/>
        <w:autoSpaceDN w:val="0"/>
        <w:adjustRightInd w:val="0"/>
        <w:spacing w:after="0" w:line="240" w:lineRule="auto"/>
        <w:ind w:right="435"/>
        <w:jc w:val="both"/>
        <w:rPr>
          <w:rFonts w:ascii="Times New Roman" w:eastAsiaTheme="minorEastAsia" w:hAnsi="Times New Roman" w:cs="Times New Roman"/>
        </w:rPr>
      </w:pPr>
    </w:p>
    <w:p w14:paraId="513C1DD0"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When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Superintendent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petitioned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court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 1992</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reorganization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ABC’s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projected liabilities were, as of December 31, 1990, $295.3 million. By 1993, ABC and its quota share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reinsurer had paid more than $302.8 million to its ceding insurers. In 2002, ABC substantially increased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1"/>
          <w:sz w:val="24"/>
          <w:szCs w:val="24"/>
        </w:rPr>
        <w:t xml:space="preserve"> </w:t>
      </w:r>
      <w:proofErr w:type="gramStart"/>
      <w:r w:rsidRPr="00AF5ADD">
        <w:rPr>
          <w:rFonts w:ascii="Times New Roman" w:eastAsiaTheme="minorEastAsia" w:hAnsi="Times New Roman" w:cs="Times New Roman"/>
          <w:sz w:val="24"/>
          <w:szCs w:val="24"/>
        </w:rPr>
        <w:t>asbestos-related</w:t>
      </w:r>
      <w:proofErr w:type="gramEnd"/>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IBNR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reserves,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much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industry.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reported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2002</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annual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statement,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ABC’s capital became impaired 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more than $12.7</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million.</w:t>
      </w:r>
    </w:p>
    <w:p w14:paraId="0A508424" w14:textId="77777777" w:rsidR="00AF5ADD" w:rsidRPr="00AF5ADD" w:rsidRDefault="00AF5ADD" w:rsidP="00AF5ADD">
      <w:pPr>
        <w:widowControl w:val="0"/>
        <w:kinsoku w:val="0"/>
        <w:overflowPunct w:val="0"/>
        <w:autoSpaceDE w:val="0"/>
        <w:autoSpaceDN w:val="0"/>
        <w:adjustRightInd w:val="0"/>
        <w:spacing w:after="0" w:line="240" w:lineRule="auto"/>
        <w:ind w:right="437"/>
        <w:jc w:val="both"/>
        <w:rPr>
          <w:rFonts w:ascii="Times New Roman" w:eastAsiaTheme="minorEastAsia" w:hAnsi="Times New Roman" w:cs="Times New Roman"/>
        </w:rPr>
      </w:pPr>
    </w:p>
    <w:p w14:paraId="4DEA08CF"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P</w:t>
      </w:r>
      <w:r w:rsidRPr="00AF5ADD">
        <w:rPr>
          <w:rFonts w:ascii="Times New Roman" w:eastAsiaTheme="minorEastAsia" w:hAnsi="Times New Roman" w:cs="Times New Roman"/>
          <w:b/>
          <w:bCs/>
          <w:sz w:val="19"/>
          <w:szCs w:val="19"/>
          <w:u w:val="thick"/>
        </w:rPr>
        <w:t>RELIMINARY</w:t>
      </w:r>
      <w:r w:rsidRPr="00AF5ADD">
        <w:rPr>
          <w:rFonts w:ascii="Times New Roman" w:eastAsiaTheme="minorEastAsia" w:hAnsi="Times New Roman" w:cs="Times New Roman"/>
          <w:b/>
          <w:bCs/>
          <w:spacing w:val="10"/>
          <w:sz w:val="19"/>
          <w:szCs w:val="19"/>
          <w:u w:val="thick"/>
        </w:rPr>
        <w:t xml:space="preserve"> </w:t>
      </w:r>
      <w:r w:rsidRPr="00AF5ADD">
        <w:rPr>
          <w:rFonts w:ascii="Times New Roman" w:eastAsiaTheme="minorEastAsia" w:hAnsi="Times New Roman" w:cs="Times New Roman"/>
          <w:b/>
          <w:bCs/>
          <w:sz w:val="24"/>
          <w:szCs w:val="24"/>
          <w:u w:val="thick"/>
        </w:rPr>
        <w:t>A</w:t>
      </w:r>
      <w:r w:rsidRPr="00AF5ADD">
        <w:rPr>
          <w:rFonts w:ascii="Times New Roman" w:eastAsiaTheme="minorEastAsia" w:hAnsi="Times New Roman" w:cs="Times New Roman"/>
          <w:b/>
          <w:bCs/>
          <w:sz w:val="19"/>
          <w:szCs w:val="19"/>
          <w:u w:val="thick"/>
        </w:rPr>
        <w:t>CTIONS</w:t>
      </w:r>
      <w:r w:rsidRPr="00AF5ADD">
        <w:rPr>
          <w:rFonts w:ascii="Times New Roman" w:eastAsiaTheme="minorEastAsia" w:hAnsi="Times New Roman" w:cs="Times New Roman"/>
          <w:b/>
          <w:bCs/>
          <w:sz w:val="24"/>
          <w:szCs w:val="24"/>
          <w:u w:val="thick"/>
        </w:rPr>
        <w:t>.</w:t>
      </w:r>
      <w:r w:rsidRPr="00AF5ADD">
        <w:rPr>
          <w:rFonts w:ascii="Times New Roman" w:eastAsiaTheme="minorEastAsia" w:hAnsi="Times New Roman" w:cs="Times New Roman"/>
          <w:b/>
          <w:bCs/>
          <w:spacing w:val="10"/>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result</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2002</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impairment,</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pursuant</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New</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York</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Law § 1321 and Insurance Regulation 141 (11 NYCRR Part 128) (Regulation 141), ABC submitted to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New York Insurance Department a plan to eliminate capital impairment pursuant to Regulation 141. 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required under Regulation 141, ABC’s board and the company’s sole shareholder stipulated that if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ABC’s</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implementation</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Regulation</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141</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failed</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restore</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ABC’s</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surplus</w:t>
      </w:r>
      <w:r w:rsidRPr="00AF5ADD">
        <w:rPr>
          <w:rFonts w:ascii="Times New Roman" w:eastAsiaTheme="minorEastAsia" w:hAnsi="Times New Roman" w:cs="Times New Roman"/>
          <w:spacing w:val="20"/>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2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the minimum required as determined in accordance with Regulation 141, ABC would not oppose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petition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again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liquidate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pursuant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York</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Article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74.</w:t>
      </w:r>
    </w:p>
    <w:p w14:paraId="2660BBBA"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rPr>
      </w:pPr>
    </w:p>
    <w:p w14:paraId="680E8FD5"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Under Regulation 141, no commutation of ABC’s assumed reinsurance could become effective, and no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consideration for any such commutation agreement could be paid, until the Superintendent determined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 a sufficient number of fully executed commutation agreements had been returned to restore ABC’s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surplus to the required minimum (11 NYCRR § 128.5). Regulation 141 also required that ABC provide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Superintendent</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copies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e-mail,</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correspondence,</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communications</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between</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 xml:space="preserve">ABC </w:t>
      </w:r>
      <w:r w:rsidRPr="00AF5ADD">
        <w:rPr>
          <w:rFonts w:ascii="Times New Roman" w:eastAsiaTheme="minorEastAsia" w:hAnsi="Times New Roman" w:cs="Times New Roman"/>
          <w:sz w:val="24"/>
          <w:szCs w:val="24"/>
        </w:rPr>
        <w:lastRenderedPageBreak/>
        <w:t>and its ceding insurers relating to the current Regulation 141 commutation offers, including any such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communications rejecting the offer.</w:t>
      </w:r>
    </w:p>
    <w:p w14:paraId="11B0C03D" w14:textId="77777777" w:rsidR="00AF5ADD" w:rsidRPr="00AF5ADD" w:rsidRDefault="00AF5ADD" w:rsidP="00AF5ADD">
      <w:pPr>
        <w:widowControl w:val="0"/>
        <w:kinsoku w:val="0"/>
        <w:overflowPunct w:val="0"/>
        <w:autoSpaceDE w:val="0"/>
        <w:autoSpaceDN w:val="0"/>
        <w:adjustRightInd w:val="0"/>
        <w:spacing w:after="0" w:line="240" w:lineRule="auto"/>
        <w:ind w:right="434"/>
        <w:jc w:val="both"/>
        <w:rPr>
          <w:rFonts w:ascii="Times New Roman" w:eastAsiaTheme="minorEastAsia" w:hAnsi="Times New Roman" w:cs="Times New Roman"/>
        </w:rPr>
      </w:pPr>
    </w:p>
    <w:p w14:paraId="44CBA02E"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proposed 141 Plan and Regulation 141 also required that ABC offer the same, non-negotiable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terms</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ceding</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companies.</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141</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further</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required</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offer</w:t>
      </w:r>
      <w:r w:rsidRPr="00AF5ADD">
        <w:rPr>
          <w:rFonts w:ascii="Times New Roman" w:eastAsiaTheme="minorEastAsia" w:hAnsi="Times New Roman" w:cs="Times New Roman"/>
          <w:spacing w:val="55"/>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commute reinsurance agreements be made to every ceding insurer for which ABC had paid losses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(Paid Losses) or known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case losses and LAE</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(Case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Reserves)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books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June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30,</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2003.</w:t>
      </w:r>
    </w:p>
    <w:p w14:paraId="52CCCB25" w14:textId="77777777" w:rsidR="00AF5ADD" w:rsidRPr="00AF5ADD" w:rsidRDefault="00AF5ADD" w:rsidP="00AF5ADD">
      <w:pPr>
        <w:widowControl w:val="0"/>
        <w:kinsoku w:val="0"/>
        <w:overflowPunct w:val="0"/>
        <w:autoSpaceDE w:val="0"/>
        <w:autoSpaceDN w:val="0"/>
        <w:adjustRightInd w:val="0"/>
        <w:spacing w:before="1" w:after="0" w:line="240" w:lineRule="auto"/>
        <w:ind w:right="435"/>
        <w:jc w:val="both"/>
        <w:rPr>
          <w:rFonts w:ascii="Times New Roman" w:eastAsiaTheme="minorEastAsia" w:hAnsi="Times New Roman" w:cs="Times New Roman"/>
          <w:sz w:val="23"/>
          <w:szCs w:val="23"/>
        </w:rPr>
      </w:pPr>
    </w:p>
    <w:p w14:paraId="159A1A65"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Under its Regulation 141 Plan, ABC offered to pay 100% of Paid Losses and 60% of Case Reserves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commute obligations under the reinsurance agreements. Cedents were required to respond to this offer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within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90 days.</w:t>
      </w:r>
    </w:p>
    <w:p w14:paraId="53F340E6" w14:textId="77777777" w:rsidR="00AF5ADD" w:rsidRPr="00AF5ADD" w:rsidRDefault="00AF5ADD" w:rsidP="00AF5ADD">
      <w:pPr>
        <w:widowControl w:val="0"/>
        <w:kinsoku w:val="0"/>
        <w:overflowPunct w:val="0"/>
        <w:autoSpaceDE w:val="0"/>
        <w:autoSpaceDN w:val="0"/>
        <w:adjustRightInd w:val="0"/>
        <w:spacing w:after="0" w:line="240" w:lineRule="auto"/>
        <w:ind w:right="437"/>
        <w:jc w:val="both"/>
        <w:rPr>
          <w:rFonts w:ascii="Times New Roman" w:eastAsiaTheme="minorEastAsia" w:hAnsi="Times New Roman" w:cs="Times New Roman"/>
          <w:sz w:val="24"/>
          <w:szCs w:val="24"/>
        </w:rPr>
      </w:pPr>
    </w:p>
    <w:p w14:paraId="360D97D7"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C</w:t>
      </w:r>
      <w:r w:rsidRPr="00AF5ADD">
        <w:rPr>
          <w:rFonts w:ascii="Times New Roman" w:eastAsiaTheme="minorEastAsia" w:hAnsi="Times New Roman" w:cs="Times New Roman"/>
          <w:b/>
          <w:bCs/>
          <w:sz w:val="19"/>
          <w:szCs w:val="19"/>
          <w:u w:val="thick"/>
        </w:rPr>
        <w:t>ORRECTIVE</w:t>
      </w:r>
      <w:r w:rsidRPr="00AF5ADD">
        <w:rPr>
          <w:rFonts w:ascii="Times New Roman" w:eastAsiaTheme="minorEastAsia" w:hAnsi="Times New Roman" w:cs="Times New Roman"/>
          <w:b/>
          <w:bCs/>
          <w:spacing w:val="47"/>
          <w:sz w:val="19"/>
          <w:szCs w:val="19"/>
          <w:u w:val="thick"/>
        </w:rPr>
        <w:t xml:space="preserve"> </w:t>
      </w:r>
      <w:r w:rsidRPr="00AF5ADD">
        <w:rPr>
          <w:rFonts w:ascii="Times New Roman" w:eastAsiaTheme="minorEastAsia" w:hAnsi="Times New Roman" w:cs="Times New Roman"/>
          <w:b/>
          <w:bCs/>
          <w:sz w:val="24"/>
          <w:szCs w:val="24"/>
          <w:u w:val="thick"/>
        </w:rPr>
        <w:t>A</w:t>
      </w:r>
      <w:r w:rsidRPr="00AF5ADD">
        <w:rPr>
          <w:rFonts w:ascii="Times New Roman" w:eastAsiaTheme="minorEastAsia" w:hAnsi="Times New Roman" w:cs="Times New Roman"/>
          <w:b/>
          <w:bCs/>
          <w:sz w:val="19"/>
          <w:szCs w:val="19"/>
          <w:u w:val="thick"/>
        </w:rPr>
        <w:t>CTIONS</w:t>
      </w:r>
      <w:r w:rsidRPr="00AF5ADD">
        <w:rPr>
          <w:rFonts w:ascii="Times New Roman" w:eastAsiaTheme="minorEastAsia" w:hAnsi="Times New Roman" w:cs="Times New Roman"/>
          <w:b/>
          <w:bCs/>
          <w:sz w:val="24"/>
          <w:szCs w:val="24"/>
          <w:u w:val="thick"/>
        </w:rPr>
        <w:t>.</w:t>
      </w:r>
      <w:r w:rsidRPr="00AF5ADD">
        <w:rPr>
          <w:rFonts w:ascii="Times New Roman" w:eastAsiaTheme="minorEastAsia" w:hAnsi="Times New Roman" w:cs="Times New Roman"/>
          <w:b/>
          <w:bCs/>
          <w:sz w:val="24"/>
          <w:szCs w:val="24"/>
        </w:rPr>
        <w:t xml:space="preserve"> </w:t>
      </w:r>
      <w:r w:rsidRPr="00AF5ADD">
        <w:rPr>
          <w:rFonts w:ascii="Times New Roman" w:eastAsiaTheme="minorEastAsia" w:hAnsi="Times New Roman" w:cs="Times New Roman"/>
          <w:sz w:val="24"/>
          <w:szCs w:val="24"/>
        </w:rPr>
        <w:t>In January 2004, the Superintendent approved the 141 Plan and allowed ABC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extend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offers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cedents.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Shortly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thereafter,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ABC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mailed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offers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pursuant to the Plan to about 580 cedents. In October, ABC delivered to the Superintendent more than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300 executed commutation agreements along with copies of all correspondence with cedents relating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Plan. The Superintendent subsequently determined that these commutation agreements would, upon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his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approval,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eliminate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ABC’s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impairment.</w:t>
      </w:r>
    </w:p>
    <w:p w14:paraId="4286D63E" w14:textId="77777777" w:rsidR="00AF5ADD" w:rsidRPr="00AF5ADD" w:rsidRDefault="00AF5ADD" w:rsidP="00AF5ADD">
      <w:pPr>
        <w:widowControl w:val="0"/>
        <w:kinsoku w:val="0"/>
        <w:overflowPunct w:val="0"/>
        <w:autoSpaceDE w:val="0"/>
        <w:autoSpaceDN w:val="0"/>
        <w:adjustRightInd w:val="0"/>
        <w:spacing w:after="0" w:line="240" w:lineRule="auto"/>
        <w:ind w:right="436"/>
        <w:jc w:val="both"/>
        <w:rPr>
          <w:rFonts w:ascii="Times New Roman" w:eastAsiaTheme="minorEastAsia" w:hAnsi="Times New Roman" w:cs="Times New Roman"/>
          <w:sz w:val="24"/>
          <w:szCs w:val="24"/>
        </w:rPr>
      </w:pPr>
    </w:p>
    <w:p w14:paraId="49D5D8C5"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With the Superintendent’s approval, ABC paid $22,558,221 to those ceding insurers that accepted 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Regulation</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141</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offers.</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post-Plan</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ABC</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balance</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sheet</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showed</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positive</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surplus</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of $3,675,366</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elimination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 2002</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impairment.</w:t>
      </w:r>
    </w:p>
    <w:p w14:paraId="2BE9EC03" w14:textId="77777777" w:rsidR="00AF5ADD" w:rsidRPr="00AF5ADD" w:rsidRDefault="00AF5ADD" w:rsidP="00AF5ADD">
      <w:pPr>
        <w:widowControl w:val="0"/>
        <w:kinsoku w:val="0"/>
        <w:overflowPunct w:val="0"/>
        <w:autoSpaceDE w:val="0"/>
        <w:autoSpaceDN w:val="0"/>
        <w:adjustRightInd w:val="0"/>
        <w:spacing w:after="0" w:line="240" w:lineRule="auto"/>
        <w:ind w:right="436"/>
        <w:jc w:val="both"/>
        <w:rPr>
          <w:rFonts w:ascii="Times New Roman" w:eastAsiaTheme="minorEastAsia" w:hAnsi="Times New Roman" w:cs="Times New Roman"/>
          <w:sz w:val="24"/>
          <w:szCs w:val="24"/>
        </w:rPr>
      </w:pPr>
    </w:p>
    <w:p w14:paraId="480FFEE3"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completed Regulation 141 Plan left ABC with many cedents. No cedents were compelled to accept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141 commutation offers, and the Superintendent’s approval of the Plan was premised on ABC’s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sufficient surplus to policyholders to complete its run-off. At the same time, Regulation 141 gave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Superintendent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statutory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authority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permit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company—avoid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protracted receivership—while also respecting every cedent’s right to reject the proposed commutation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offers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run the risk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 ABC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lack</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sufficient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capital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complete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run-off.</w:t>
      </w:r>
    </w:p>
    <w:p w14:paraId="28B23577" w14:textId="77777777" w:rsidR="00AF5ADD" w:rsidRPr="00AF5ADD" w:rsidRDefault="00AF5ADD" w:rsidP="00AF5ADD">
      <w:pPr>
        <w:widowControl w:val="0"/>
        <w:kinsoku w:val="0"/>
        <w:overflowPunct w:val="0"/>
        <w:autoSpaceDE w:val="0"/>
        <w:autoSpaceDN w:val="0"/>
        <w:adjustRightInd w:val="0"/>
        <w:spacing w:before="2" w:after="0" w:line="240" w:lineRule="auto"/>
        <w:rPr>
          <w:rFonts w:ascii="Times New Roman" w:eastAsiaTheme="minorEastAsia" w:hAnsi="Times New Roman" w:cs="Times New Roman"/>
        </w:rPr>
      </w:pPr>
    </w:p>
    <w:p w14:paraId="57B9D864" w14:textId="77777777" w:rsidR="00AF5ADD" w:rsidRPr="00AF5ADD" w:rsidRDefault="00AF5ADD" w:rsidP="00AF5ADD">
      <w:pPr>
        <w:widowControl w:val="0"/>
        <w:numPr>
          <w:ilvl w:val="1"/>
          <w:numId w:val="32"/>
        </w:numPr>
        <w:tabs>
          <w:tab w:val="left" w:pos="1710"/>
        </w:tabs>
        <w:kinsoku w:val="0"/>
        <w:overflowPunct w:val="0"/>
        <w:autoSpaceDE w:val="0"/>
        <w:autoSpaceDN w:val="0"/>
        <w:adjustRightInd w:val="0"/>
        <w:spacing w:after="0" w:line="240" w:lineRule="auto"/>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C</w:t>
      </w:r>
      <w:r w:rsidRPr="00AF5ADD">
        <w:rPr>
          <w:rFonts w:ascii="Times New Roman" w:eastAsiaTheme="minorEastAsia" w:hAnsi="Times New Roman" w:cs="Times New Roman"/>
          <w:b/>
          <w:bCs/>
          <w:sz w:val="19"/>
          <w:szCs w:val="19"/>
        </w:rPr>
        <w:t>OMMERCIAL</w:t>
      </w:r>
      <w:r w:rsidRPr="00AF5ADD">
        <w:rPr>
          <w:rFonts w:ascii="Times New Roman" w:eastAsiaTheme="minorEastAsia" w:hAnsi="Times New Roman" w:cs="Times New Roman"/>
          <w:b/>
          <w:bCs/>
          <w:spacing w:val="-5"/>
          <w:sz w:val="19"/>
          <w:szCs w:val="19"/>
        </w:rPr>
        <w:t xml:space="preserve"> </w:t>
      </w:r>
      <w:r w:rsidRPr="00AF5ADD">
        <w:rPr>
          <w:rFonts w:ascii="Times New Roman" w:eastAsiaTheme="minorEastAsia" w:hAnsi="Times New Roman" w:cs="Times New Roman"/>
          <w:b/>
          <w:bCs/>
          <w:sz w:val="24"/>
          <w:szCs w:val="24"/>
        </w:rPr>
        <w:t>I</w:t>
      </w:r>
      <w:r w:rsidRPr="00AF5ADD">
        <w:rPr>
          <w:rFonts w:ascii="Times New Roman" w:eastAsiaTheme="minorEastAsia" w:hAnsi="Times New Roman" w:cs="Times New Roman"/>
          <w:b/>
          <w:bCs/>
          <w:sz w:val="19"/>
          <w:szCs w:val="19"/>
        </w:rPr>
        <w:t>NSURANCE</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24"/>
          <w:szCs w:val="24"/>
        </w:rPr>
        <w:t>C</w:t>
      </w:r>
      <w:r w:rsidRPr="00AF5ADD">
        <w:rPr>
          <w:rFonts w:ascii="Times New Roman" w:eastAsiaTheme="minorEastAsia" w:hAnsi="Times New Roman" w:cs="Times New Roman"/>
          <w:b/>
          <w:bCs/>
          <w:sz w:val="19"/>
          <w:szCs w:val="19"/>
        </w:rPr>
        <w:t>OMPANY</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UN</w:t>
      </w:r>
      <w:r w:rsidRPr="00AF5ADD">
        <w:rPr>
          <w:rFonts w:ascii="Times New Roman" w:eastAsiaTheme="minorEastAsia" w:hAnsi="Times New Roman" w:cs="Times New Roman"/>
          <w:b/>
          <w:bCs/>
          <w:sz w:val="24"/>
          <w:szCs w:val="24"/>
        </w:rPr>
        <w:t>-</w:t>
      </w:r>
      <w:r w:rsidRPr="00AF5ADD">
        <w:rPr>
          <w:rFonts w:ascii="Times New Roman" w:eastAsiaTheme="minorEastAsia" w:hAnsi="Times New Roman" w:cs="Times New Roman"/>
          <w:b/>
          <w:bCs/>
          <w:sz w:val="19"/>
          <w:szCs w:val="19"/>
        </w:rPr>
        <w:t>OFF</w:t>
      </w:r>
    </w:p>
    <w:p w14:paraId="0FAF5D15"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55929F8E"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characteristics,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circumstances,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concerns:</w:t>
      </w:r>
    </w:p>
    <w:p w14:paraId="74FFFBE0" w14:textId="77777777" w:rsidR="00AF5ADD" w:rsidRPr="00AF5ADD" w:rsidRDefault="00AF5ADD" w:rsidP="00AF5ADD">
      <w:pPr>
        <w:widowControl w:val="0"/>
        <w:numPr>
          <w:ilvl w:val="0"/>
          <w:numId w:val="41"/>
        </w:numPr>
        <w:kinsoku w:val="0"/>
        <w:overflowPunct w:val="0"/>
        <w:autoSpaceDE w:val="0"/>
        <w:autoSpaceDN w:val="0"/>
        <w:adjustRightInd w:val="0"/>
        <w:spacing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property/casualty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writing</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primarily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commercial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lines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national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basis.</w:t>
      </w:r>
    </w:p>
    <w:p w14:paraId="1B6EB2CB" w14:textId="77777777" w:rsidR="00AF5ADD" w:rsidRPr="00AF5ADD" w:rsidRDefault="00AF5ADD" w:rsidP="00F250E8">
      <w:pPr>
        <w:widowControl w:val="0"/>
        <w:numPr>
          <w:ilvl w:val="0"/>
          <w:numId w:val="31"/>
        </w:numPr>
        <w:tabs>
          <w:tab w:val="left" w:pos="1560"/>
        </w:tabs>
        <w:kinsoku w:val="0"/>
        <w:overflowPunct w:val="0"/>
        <w:autoSpaceDE w:val="0"/>
        <w:autoSpaceDN w:val="0"/>
        <w:adjustRightInd w:val="0"/>
        <w:spacing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Primary</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lines</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included</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commercial</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multiple</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peril,</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accident</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&amp;</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health,</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workers’</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compensation,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general liability.</w:t>
      </w:r>
    </w:p>
    <w:p w14:paraId="73C9C910" w14:textId="4DB9AF64" w:rsidR="00AF5ADD" w:rsidRPr="00AF5ADD" w:rsidRDefault="00AF5ADD" w:rsidP="00B337DD">
      <w:pPr>
        <w:widowControl w:val="0"/>
        <w:numPr>
          <w:ilvl w:val="0"/>
          <w:numId w:val="31"/>
        </w:numPr>
        <w:tabs>
          <w:tab w:val="left" w:pos="1560"/>
        </w:tabs>
        <w:kinsoku w:val="0"/>
        <w:overflowPunct w:val="0"/>
        <w:autoSpaceDE w:val="0"/>
        <w:autoSpaceDN w:val="0"/>
        <w:adjustRightInd w:val="0"/>
        <w:spacing w:after="0" w:line="275" w:lineRule="exact"/>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Member</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large</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multinational</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property/casualty</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group</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non-U.S.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ultimate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parent.</w:t>
      </w:r>
    </w:p>
    <w:p w14:paraId="1F336313" w14:textId="77777777" w:rsidR="00AF5ADD" w:rsidRPr="00AF5ADD" w:rsidRDefault="00AF5ADD" w:rsidP="00AF5ADD">
      <w:pPr>
        <w:widowControl w:val="0"/>
        <w:numPr>
          <w:ilvl w:val="0"/>
          <w:numId w:val="31"/>
        </w:numPr>
        <w:tabs>
          <w:tab w:val="left" w:pos="1560"/>
        </w:tabs>
        <w:kinsoku w:val="0"/>
        <w:overflowPunct w:val="0"/>
        <w:autoSpaceDE w:val="0"/>
        <w:autoSpaceDN w:val="0"/>
        <w:adjustRightInd w:val="0"/>
        <w:spacing w:before="1"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Parent</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sought</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provide</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sufficient</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capital</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support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subsidiary.</w:t>
      </w:r>
    </w:p>
    <w:p w14:paraId="116CA373"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rPr>
      </w:pPr>
    </w:p>
    <w:p w14:paraId="0FC73A90"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B</w:t>
      </w:r>
      <w:r w:rsidRPr="00AF5ADD">
        <w:rPr>
          <w:rFonts w:ascii="Times New Roman" w:eastAsiaTheme="minorEastAsia" w:hAnsi="Times New Roman" w:cs="Times New Roman"/>
          <w:b/>
          <w:bCs/>
          <w:sz w:val="19"/>
          <w:szCs w:val="19"/>
          <w:u w:val="thick"/>
        </w:rPr>
        <w:t>ACKGROUND</w:t>
      </w:r>
      <w:r w:rsidRPr="00AF5ADD">
        <w:rPr>
          <w:rFonts w:ascii="Times New Roman" w:eastAsiaTheme="minorEastAsia" w:hAnsi="Times New Roman" w:cs="Times New Roman"/>
          <w:b/>
          <w:bCs/>
          <w:sz w:val="24"/>
          <w:szCs w:val="24"/>
        </w:rPr>
        <w:t xml:space="preserve">. </w:t>
      </w:r>
      <w:r w:rsidRPr="00AF5ADD">
        <w:rPr>
          <w:rFonts w:ascii="Times New Roman" w:eastAsiaTheme="minorEastAsia" w:hAnsi="Times New Roman" w:cs="Times New Roman"/>
          <w:sz w:val="24"/>
          <w:szCs w:val="24"/>
        </w:rPr>
        <w:t>Restructured Troubled Insurance Company (RTIC) was an established property/casualty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insurer</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pursuing</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business</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model</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outsourcing</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most</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underwriting</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functions</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managing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general agents (MGAs) and third-party administrators (TPAs), respectively. RTIC was licensed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operated in 50 states and wrote directly and through six subsidiary companies. The company had been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operating for over 50 years and independent for approximately six years prior to being purchased by 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current parent. Following the acquisition, RTIC pursued a modified business strategy for three years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before being placed into run-off. RTIC wrote most lines of commercial liability insurance with primary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lastRenderedPageBreak/>
        <w:t>focus</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workers’</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compensation,</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accident</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&amp;</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health,</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general</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liability</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insurance.</w:t>
      </w:r>
    </w:p>
    <w:p w14:paraId="01F8C809" w14:textId="77777777" w:rsidR="00F250E8" w:rsidRDefault="00F250E8"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b/>
          <w:bCs/>
          <w:sz w:val="24"/>
          <w:szCs w:val="24"/>
          <w:u w:val="thick"/>
        </w:rPr>
      </w:pPr>
    </w:p>
    <w:p w14:paraId="691E5A3C" w14:textId="170A5202"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C</w:t>
      </w:r>
      <w:r w:rsidRPr="00AF5ADD">
        <w:rPr>
          <w:rFonts w:ascii="Times New Roman" w:eastAsiaTheme="minorEastAsia" w:hAnsi="Times New Roman" w:cs="Times New Roman"/>
          <w:b/>
          <w:bCs/>
          <w:sz w:val="19"/>
          <w:szCs w:val="19"/>
          <w:u w:val="thick"/>
        </w:rPr>
        <w:t xml:space="preserve">AUSES OF </w:t>
      </w:r>
      <w:r w:rsidRPr="00AF5ADD">
        <w:rPr>
          <w:rFonts w:ascii="Times New Roman" w:eastAsiaTheme="minorEastAsia" w:hAnsi="Times New Roman" w:cs="Times New Roman"/>
          <w:b/>
          <w:bCs/>
          <w:sz w:val="24"/>
          <w:szCs w:val="24"/>
          <w:u w:val="thick"/>
        </w:rPr>
        <w:t>T</w:t>
      </w:r>
      <w:r w:rsidRPr="00AF5ADD">
        <w:rPr>
          <w:rFonts w:ascii="Times New Roman" w:eastAsiaTheme="minorEastAsia" w:hAnsi="Times New Roman" w:cs="Times New Roman"/>
          <w:b/>
          <w:bCs/>
          <w:sz w:val="19"/>
          <w:szCs w:val="19"/>
          <w:u w:val="thick"/>
        </w:rPr>
        <w:t>ROUBLE</w:t>
      </w:r>
      <w:r w:rsidRPr="00AF5ADD">
        <w:rPr>
          <w:rFonts w:ascii="Times New Roman" w:eastAsiaTheme="minorEastAsia" w:hAnsi="Times New Roman" w:cs="Times New Roman"/>
          <w:b/>
          <w:bCs/>
          <w:sz w:val="24"/>
          <w:szCs w:val="24"/>
        </w:rPr>
        <w:t xml:space="preserve">. </w:t>
      </w:r>
      <w:r w:rsidRPr="00AF5ADD">
        <w:rPr>
          <w:rFonts w:ascii="Times New Roman" w:eastAsiaTheme="minorEastAsia" w:hAnsi="Times New Roman" w:cs="Times New Roman"/>
          <w:sz w:val="24"/>
          <w:szCs w:val="24"/>
        </w:rPr>
        <w:t>Although the parent company installed new management and sought to reverse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business decline at RTIC following the acquisition, continued underwriting losses and adverse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development from past years resulted in a ratings downgrade at the company. In addition, the California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Insurance Department had been monitoring RTIC for some time due to the poor underwriting results and</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concern over the company’s capitalization. The parent determined that the business model for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 was not appropriate for the then-current market and was not likely to result in a return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profitable business for the company. The parent also determined that the profitable lines of business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writing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pursued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through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restructured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separately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capitalized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subsidiary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companies, while the potential for continued adverse development in certain lines written by RTIC—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particularly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workers’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compensation—would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substantial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capital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regain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ratings.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Accordingly,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determined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 place RTIC into run-off.</w:t>
      </w:r>
    </w:p>
    <w:p w14:paraId="4C78AB47"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p>
    <w:p w14:paraId="4C4FA9D2"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P</w:t>
      </w:r>
      <w:r w:rsidRPr="00AF5ADD">
        <w:rPr>
          <w:rFonts w:ascii="Times New Roman" w:eastAsiaTheme="minorEastAsia" w:hAnsi="Times New Roman" w:cs="Times New Roman"/>
          <w:b/>
          <w:bCs/>
          <w:sz w:val="19"/>
          <w:szCs w:val="19"/>
          <w:u w:val="thick"/>
        </w:rPr>
        <w:t xml:space="preserve">RELIMINARY </w:t>
      </w:r>
      <w:r w:rsidRPr="00AF5ADD">
        <w:rPr>
          <w:rFonts w:ascii="Times New Roman" w:eastAsiaTheme="minorEastAsia" w:hAnsi="Times New Roman" w:cs="Times New Roman"/>
          <w:b/>
          <w:bCs/>
          <w:sz w:val="24"/>
          <w:szCs w:val="24"/>
          <w:u w:val="thick"/>
        </w:rPr>
        <w:t>A</w:t>
      </w:r>
      <w:r w:rsidRPr="00AF5ADD">
        <w:rPr>
          <w:rFonts w:ascii="Times New Roman" w:eastAsiaTheme="minorEastAsia" w:hAnsi="Times New Roman" w:cs="Times New Roman"/>
          <w:b/>
          <w:bCs/>
          <w:sz w:val="19"/>
          <w:szCs w:val="19"/>
          <w:u w:val="thick"/>
        </w:rPr>
        <w:t>CTIONS</w:t>
      </w:r>
      <w:r w:rsidRPr="00AF5ADD">
        <w:rPr>
          <w:rFonts w:ascii="Times New Roman" w:eastAsiaTheme="minorEastAsia" w:hAnsi="Times New Roman" w:cs="Times New Roman"/>
          <w:b/>
          <w:bCs/>
          <w:sz w:val="24"/>
          <w:szCs w:val="24"/>
        </w:rPr>
        <w:t xml:space="preserve">. </w:t>
      </w:r>
      <w:r w:rsidRPr="00AF5ADD">
        <w:rPr>
          <w:rFonts w:ascii="Times New Roman" w:eastAsiaTheme="minorEastAsia" w:hAnsi="Times New Roman" w:cs="Times New Roman"/>
          <w:sz w:val="24"/>
          <w:szCs w:val="24"/>
        </w:rPr>
        <w:t>The parent developed a run-off plan that called for the capital and operational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restructuring of RTIC. Representatives of the parent, RTIC, and the run-off manager met with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Department to present a detailed plan for RTIC in run-off. The plan included a restructured capital base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intended to provide sufficient flexibility and liquidity for the run-off. A principal component of this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restructuring was the merger of a subsidiary of the parent already in run-off into RTIC. This contributed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 had been in solvent run-off for a number of years and held sufficient excess capital to support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RTIC in run-off. The resulting merged entity was to be placed under the management team of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contributed company, a dedicated professional team with 10 years of experience in the operation of run-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off companies.</w:t>
      </w:r>
    </w:p>
    <w:p w14:paraId="2732ADC4" w14:textId="77777777" w:rsidR="00AF5ADD" w:rsidRPr="00AF5ADD" w:rsidRDefault="00AF5ADD" w:rsidP="00AF5ADD">
      <w:pPr>
        <w:widowControl w:val="0"/>
        <w:kinsoku w:val="0"/>
        <w:overflowPunct w:val="0"/>
        <w:autoSpaceDE w:val="0"/>
        <w:autoSpaceDN w:val="0"/>
        <w:adjustRightInd w:val="0"/>
        <w:spacing w:after="0" w:line="240" w:lineRule="auto"/>
        <w:ind w:right="435"/>
        <w:jc w:val="both"/>
        <w:rPr>
          <w:rFonts w:ascii="Times New Roman" w:eastAsiaTheme="minorEastAsia" w:hAnsi="Times New Roman" w:cs="Times New Roman"/>
          <w:sz w:val="24"/>
          <w:szCs w:val="24"/>
        </w:rPr>
      </w:pPr>
    </w:p>
    <w:p w14:paraId="5E40EED3" w14:textId="77777777" w:rsidR="00AF5ADD" w:rsidRPr="00AF5ADD" w:rsidRDefault="00AF5ADD" w:rsidP="00AF5ADD">
      <w:pPr>
        <w:widowControl w:val="0"/>
        <w:kinsoku w:val="0"/>
        <w:overflowPunct w:val="0"/>
        <w:autoSpaceDE w:val="0"/>
        <w:autoSpaceDN w:val="0"/>
        <w:adjustRightInd w:val="0"/>
        <w:spacing w:after="0" w:line="240" w:lineRule="auto"/>
        <w:ind w:right="435"/>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Over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course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three-month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period,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Department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representatives</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met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frequently</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refine</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Department</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was</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receptive</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solvent</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under</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control of the parent, provided that the parent could demonstrate sufficient capitalization within RTIC,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establishment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certain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standards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enhanced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operational</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reporting by the company. Upon approval by the Department of the run-off plan and the merger, RTIC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was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formally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placed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run-off.</w:t>
      </w:r>
    </w:p>
    <w:p w14:paraId="7C16FE73" w14:textId="77777777" w:rsidR="00AF5ADD" w:rsidRPr="00AF5ADD" w:rsidRDefault="00AF5ADD" w:rsidP="00AF5ADD">
      <w:pPr>
        <w:widowControl w:val="0"/>
        <w:kinsoku w:val="0"/>
        <w:overflowPunct w:val="0"/>
        <w:autoSpaceDE w:val="0"/>
        <w:autoSpaceDN w:val="0"/>
        <w:adjustRightInd w:val="0"/>
        <w:spacing w:after="0" w:line="240" w:lineRule="auto"/>
        <w:ind w:right="433"/>
        <w:jc w:val="both"/>
        <w:rPr>
          <w:rFonts w:ascii="Times New Roman" w:eastAsiaTheme="minorEastAsia" w:hAnsi="Times New Roman" w:cs="Times New Roman"/>
          <w:b/>
          <w:bCs/>
          <w:sz w:val="24"/>
          <w:szCs w:val="24"/>
          <w:u w:val="thick"/>
        </w:rPr>
      </w:pPr>
    </w:p>
    <w:p w14:paraId="192C6DE7" w14:textId="77777777" w:rsidR="00AF5ADD" w:rsidRPr="00AF5ADD" w:rsidRDefault="00AF5ADD" w:rsidP="00AF5ADD">
      <w:pPr>
        <w:widowControl w:val="0"/>
        <w:kinsoku w:val="0"/>
        <w:overflowPunct w:val="0"/>
        <w:autoSpaceDE w:val="0"/>
        <w:autoSpaceDN w:val="0"/>
        <w:adjustRightInd w:val="0"/>
        <w:spacing w:after="0" w:line="240" w:lineRule="auto"/>
        <w:ind w:right="433"/>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C</w:t>
      </w:r>
      <w:r w:rsidRPr="00AF5ADD">
        <w:rPr>
          <w:rFonts w:ascii="Times New Roman" w:eastAsiaTheme="minorEastAsia" w:hAnsi="Times New Roman" w:cs="Times New Roman"/>
          <w:b/>
          <w:bCs/>
          <w:sz w:val="19"/>
          <w:szCs w:val="19"/>
          <w:u w:val="thick"/>
        </w:rPr>
        <w:t xml:space="preserve">ORRECTIVE </w:t>
      </w:r>
      <w:r w:rsidRPr="00AF5ADD">
        <w:rPr>
          <w:rFonts w:ascii="Times New Roman" w:eastAsiaTheme="minorEastAsia" w:hAnsi="Times New Roman" w:cs="Times New Roman"/>
          <w:b/>
          <w:bCs/>
          <w:sz w:val="24"/>
          <w:szCs w:val="24"/>
          <w:u w:val="thick"/>
        </w:rPr>
        <w:t>A</w:t>
      </w:r>
      <w:r w:rsidRPr="00AF5ADD">
        <w:rPr>
          <w:rFonts w:ascii="Times New Roman" w:eastAsiaTheme="minorEastAsia" w:hAnsi="Times New Roman" w:cs="Times New Roman"/>
          <w:b/>
          <w:bCs/>
          <w:sz w:val="19"/>
          <w:szCs w:val="19"/>
          <w:u w:val="thick"/>
        </w:rPr>
        <w:t>CTIONS</w:t>
      </w:r>
      <w:r w:rsidRPr="00AF5ADD">
        <w:rPr>
          <w:rFonts w:ascii="Times New Roman" w:eastAsiaTheme="minorEastAsia" w:hAnsi="Times New Roman" w:cs="Times New Roman"/>
          <w:b/>
          <w:bCs/>
          <w:sz w:val="24"/>
          <w:szCs w:val="24"/>
        </w:rPr>
        <w:t xml:space="preserve">. </w:t>
      </w:r>
      <w:r w:rsidRPr="00AF5ADD">
        <w:rPr>
          <w:rFonts w:ascii="Times New Roman" w:eastAsiaTheme="minorEastAsia" w:hAnsi="Times New Roman" w:cs="Times New Roman"/>
          <w:sz w:val="24"/>
          <w:szCs w:val="24"/>
        </w:rPr>
        <w:t>The Department, the parent, and RTIC entered into an agreement that required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RTIC to maintain a minimum RBC standard of 200%, a net-reserves-to-surplus ratio of no greater than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3-to-1, and a specified minimum surplus amount. The parent guaranteed that RTIC would meet these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standards.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also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agreed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frequent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detailed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reporting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Department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progress of the run-off.</w:t>
      </w:r>
    </w:p>
    <w:p w14:paraId="5880EE97" w14:textId="77777777" w:rsidR="00AF5ADD" w:rsidRPr="00AF5ADD" w:rsidRDefault="00AF5ADD" w:rsidP="00AF5ADD">
      <w:pPr>
        <w:widowControl w:val="0"/>
        <w:kinsoku w:val="0"/>
        <w:overflowPunct w:val="0"/>
        <w:autoSpaceDE w:val="0"/>
        <w:autoSpaceDN w:val="0"/>
        <w:adjustRightInd w:val="0"/>
        <w:spacing w:before="1" w:after="0" w:line="240" w:lineRule="auto"/>
        <w:ind w:right="434"/>
        <w:jc w:val="both"/>
        <w:rPr>
          <w:rFonts w:ascii="Times New Roman" w:eastAsiaTheme="minorEastAsia" w:hAnsi="Times New Roman" w:cs="Times New Roman"/>
          <w:sz w:val="24"/>
          <w:szCs w:val="24"/>
        </w:rPr>
      </w:pPr>
    </w:p>
    <w:p w14:paraId="654DEF1E" w14:textId="77777777" w:rsidR="00AF5ADD" w:rsidRPr="00AF5ADD" w:rsidRDefault="00AF5ADD" w:rsidP="00AF5ADD">
      <w:pPr>
        <w:widowControl w:val="0"/>
        <w:kinsoku w:val="0"/>
        <w:overflowPunct w:val="0"/>
        <w:autoSpaceDE w:val="0"/>
        <w:autoSpaceDN w:val="0"/>
        <w:adjustRightInd w:val="0"/>
        <w:spacing w:before="1" w:after="0" w:line="240" w:lineRule="auto"/>
        <w:ind w:right="434"/>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Based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upon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actuarial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analysis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separate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review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Department,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strengthened reserves in certain lines. The run-off plan also included a restructuring of the capital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RTIC which, in addition to the merger, included the contribution of a three-year term note from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liquidity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sufficient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capital,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transfer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stock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certain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affiliated</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companies from RTIC into a trust in favor of RTIC. Certain subsidiaries of RTIC were purchased by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parent to continue writing certain lines outside of the run-off. RTIC reduced staff, and certain operations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were</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subsequently</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transferred</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directly</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manager.</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retention</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was</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created</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help</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retain knowledgeable, talented staff and management for the run-off. RTIC met separately with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domestic regulators of its subsidiary insurance companies to inform them of the plan and obtain their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approval where necessary. RTIC and the Department also coordinated with NAIC staff to inform 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interested states of the situation at an NAIC regulator meeting and to provide </w:t>
      </w:r>
      <w:r w:rsidRPr="00AF5ADD">
        <w:rPr>
          <w:rFonts w:ascii="Times New Roman" w:eastAsiaTheme="minorEastAsia" w:hAnsi="Times New Roman" w:cs="Times New Roman"/>
          <w:sz w:val="24"/>
          <w:szCs w:val="24"/>
        </w:rPr>
        <w:lastRenderedPageBreak/>
        <w:t>regulators with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opportunity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questions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air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concerns.</w:t>
      </w:r>
    </w:p>
    <w:p w14:paraId="79DB510C" w14:textId="77777777" w:rsidR="00AF5ADD" w:rsidRPr="00AF5ADD" w:rsidRDefault="00AF5ADD" w:rsidP="00AF5ADD">
      <w:pPr>
        <w:widowControl w:val="0"/>
        <w:kinsoku w:val="0"/>
        <w:overflowPunct w:val="0"/>
        <w:autoSpaceDE w:val="0"/>
        <w:autoSpaceDN w:val="0"/>
        <w:adjustRightInd w:val="0"/>
        <w:spacing w:before="1" w:after="0" w:line="240" w:lineRule="auto"/>
        <w:ind w:right="434"/>
        <w:jc w:val="both"/>
        <w:rPr>
          <w:rFonts w:ascii="Times New Roman" w:eastAsiaTheme="minorEastAsia" w:hAnsi="Times New Roman" w:cs="Times New Roman"/>
          <w:sz w:val="24"/>
          <w:szCs w:val="24"/>
        </w:rPr>
      </w:pPr>
    </w:p>
    <w:p w14:paraId="2A316AD2" w14:textId="77777777" w:rsidR="00AF5ADD" w:rsidRPr="00AF5ADD" w:rsidRDefault="00AF5ADD" w:rsidP="00AF5ADD">
      <w:pPr>
        <w:widowControl w:val="0"/>
        <w:kinsoku w:val="0"/>
        <w:overflowPunct w:val="0"/>
        <w:autoSpaceDE w:val="0"/>
        <w:autoSpaceDN w:val="0"/>
        <w:adjustRightInd w:val="0"/>
        <w:spacing w:before="1" w:after="0" w:line="240" w:lineRule="auto"/>
        <w:ind w:right="434"/>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With the Department’s agreement, RTIC began to terminate its MGA and most of its TPA agreements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assumed direct control of most of its claims. The company then began to aggressively settle 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reduce its overall exposures, and commute certain reinsurance contracts where protection was uncertain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disputed. The investment manager restructured RTIC’s investment portfolio to better address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anticipated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cash flow and capital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requirements of the run-off.</w:t>
      </w:r>
    </w:p>
    <w:p w14:paraId="44DBC358" w14:textId="77777777" w:rsidR="00AF5ADD" w:rsidRPr="00AF5ADD" w:rsidRDefault="00AF5ADD" w:rsidP="00AF5ADD">
      <w:pPr>
        <w:widowControl w:val="0"/>
        <w:kinsoku w:val="0"/>
        <w:overflowPunct w:val="0"/>
        <w:autoSpaceDE w:val="0"/>
        <w:autoSpaceDN w:val="0"/>
        <w:adjustRightInd w:val="0"/>
        <w:spacing w:before="1" w:after="0" w:line="240" w:lineRule="auto"/>
        <w:ind w:right="434"/>
        <w:jc w:val="both"/>
        <w:rPr>
          <w:rFonts w:ascii="Times New Roman" w:eastAsiaTheme="minorEastAsia" w:hAnsi="Times New Roman" w:cs="Times New Roman"/>
          <w:b/>
          <w:bCs/>
          <w:sz w:val="24"/>
          <w:szCs w:val="24"/>
          <w:u w:val="thick"/>
        </w:rPr>
      </w:pPr>
    </w:p>
    <w:p w14:paraId="3DE1E4A1" w14:textId="77777777" w:rsidR="00AF5ADD" w:rsidRPr="00AF5ADD" w:rsidRDefault="00AF5ADD" w:rsidP="00AF5ADD">
      <w:pPr>
        <w:widowControl w:val="0"/>
        <w:kinsoku w:val="0"/>
        <w:overflowPunct w:val="0"/>
        <w:autoSpaceDE w:val="0"/>
        <w:autoSpaceDN w:val="0"/>
        <w:adjustRightInd w:val="0"/>
        <w:spacing w:before="1" w:after="0" w:line="240" w:lineRule="auto"/>
        <w:ind w:right="434"/>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P</w:t>
      </w:r>
      <w:r w:rsidRPr="00AF5ADD">
        <w:rPr>
          <w:rFonts w:ascii="Times New Roman" w:eastAsiaTheme="minorEastAsia" w:hAnsi="Times New Roman" w:cs="Times New Roman"/>
          <w:b/>
          <w:bCs/>
          <w:sz w:val="19"/>
          <w:szCs w:val="19"/>
          <w:u w:val="thick"/>
        </w:rPr>
        <w:t xml:space="preserve">ROGRESS OF THE </w:t>
      </w:r>
      <w:r w:rsidRPr="00AF5ADD">
        <w:rPr>
          <w:rFonts w:ascii="Times New Roman" w:eastAsiaTheme="minorEastAsia" w:hAnsi="Times New Roman" w:cs="Times New Roman"/>
          <w:b/>
          <w:bCs/>
          <w:sz w:val="24"/>
          <w:szCs w:val="24"/>
          <w:u w:val="thick"/>
        </w:rPr>
        <w:t>R</w:t>
      </w:r>
      <w:r w:rsidRPr="00AF5ADD">
        <w:rPr>
          <w:rFonts w:ascii="Times New Roman" w:eastAsiaTheme="minorEastAsia" w:hAnsi="Times New Roman" w:cs="Times New Roman"/>
          <w:b/>
          <w:bCs/>
          <w:sz w:val="19"/>
          <w:szCs w:val="19"/>
          <w:u w:val="thick"/>
        </w:rPr>
        <w:t>UN</w:t>
      </w:r>
      <w:r w:rsidRPr="00AF5ADD">
        <w:rPr>
          <w:rFonts w:ascii="Times New Roman" w:eastAsiaTheme="minorEastAsia" w:hAnsi="Times New Roman" w:cs="Times New Roman"/>
          <w:b/>
          <w:bCs/>
          <w:sz w:val="24"/>
          <w:szCs w:val="24"/>
          <w:u w:val="thick"/>
        </w:rPr>
        <w:t>-</w:t>
      </w:r>
      <w:r w:rsidRPr="00AF5ADD">
        <w:rPr>
          <w:rFonts w:ascii="Times New Roman" w:eastAsiaTheme="minorEastAsia" w:hAnsi="Times New Roman" w:cs="Times New Roman"/>
          <w:b/>
          <w:bCs/>
          <w:sz w:val="19"/>
          <w:szCs w:val="19"/>
          <w:u w:val="thick"/>
        </w:rPr>
        <w:t>OFF</w:t>
      </w:r>
      <w:r w:rsidRPr="00AF5ADD">
        <w:rPr>
          <w:rFonts w:ascii="Times New Roman" w:eastAsiaTheme="minorEastAsia" w:hAnsi="Times New Roman" w:cs="Times New Roman"/>
          <w:b/>
          <w:bCs/>
          <w:sz w:val="24"/>
          <w:szCs w:val="24"/>
        </w:rPr>
        <w:t xml:space="preserve">. </w:t>
      </w:r>
      <w:r w:rsidRPr="00AF5ADD">
        <w:rPr>
          <w:rFonts w:ascii="Times New Roman" w:eastAsiaTheme="minorEastAsia" w:hAnsi="Times New Roman" w:cs="Times New Roman"/>
          <w:sz w:val="24"/>
          <w:szCs w:val="24"/>
        </w:rPr>
        <w:t>The Department’s cooperation with management and establishment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clear operating guidelines, the capital support at RTIC provided by the parent, and singular focus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management on the satisfaction of RTIC’s obligations and responsible management of the company’s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assets have resulted in a stable and successful run-off. Five years into the run-off, RTIC had reduced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open claims by approximately 85%, reduced reserves by approximately 40%, and increased surplus 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over 70%. The stabilization of RTIC, its successful execution of the run-off plan, and gains in 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investment portfolio have resulted in the Department’s agreement to terminate the trust arrangements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created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affiliated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investments,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deferral,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subsequent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forgiveness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third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installment</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parent</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note</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return</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excess</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capital</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from</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RTIC</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parent.</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RTIC</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continues</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to adhere to the established financial standards, maintaining a comfortable margin over the minimum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requirements established by the Department. RTIC management and the Department continue to meet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approximately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quarterly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review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progress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run-off.</w:t>
      </w:r>
    </w:p>
    <w:p w14:paraId="1E0CD047" w14:textId="77777777" w:rsidR="00AF5ADD" w:rsidRPr="00AF5ADD" w:rsidRDefault="00AF5ADD" w:rsidP="00AF5ADD">
      <w:pPr>
        <w:widowControl w:val="0"/>
        <w:kinsoku w:val="0"/>
        <w:overflowPunct w:val="0"/>
        <w:autoSpaceDE w:val="0"/>
        <w:autoSpaceDN w:val="0"/>
        <w:adjustRightInd w:val="0"/>
        <w:spacing w:before="2" w:after="0" w:line="240" w:lineRule="auto"/>
        <w:rPr>
          <w:rFonts w:ascii="Times New Roman" w:eastAsiaTheme="minorEastAsia" w:hAnsi="Times New Roman" w:cs="Times New Roman"/>
        </w:rPr>
      </w:pPr>
    </w:p>
    <w:p w14:paraId="6C9EFAD3" w14:textId="77777777" w:rsidR="00AF5ADD" w:rsidRPr="00AF5ADD" w:rsidRDefault="00AF5ADD" w:rsidP="00AF5ADD">
      <w:pPr>
        <w:widowControl w:val="0"/>
        <w:numPr>
          <w:ilvl w:val="1"/>
          <w:numId w:val="32"/>
        </w:numPr>
        <w:tabs>
          <w:tab w:val="left" w:pos="1710"/>
        </w:tabs>
        <w:kinsoku w:val="0"/>
        <w:overflowPunct w:val="0"/>
        <w:autoSpaceDE w:val="0"/>
        <w:autoSpaceDN w:val="0"/>
        <w:adjustRightInd w:val="0"/>
        <w:spacing w:after="0" w:line="240" w:lineRule="auto"/>
        <w:ind w:left="1440" w:hanging="312"/>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ESTRUCTURED</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T</w:t>
      </w:r>
      <w:r w:rsidRPr="00AF5ADD">
        <w:rPr>
          <w:rFonts w:ascii="Times New Roman" w:eastAsiaTheme="minorEastAsia" w:hAnsi="Times New Roman" w:cs="Times New Roman"/>
          <w:b/>
          <w:bCs/>
          <w:sz w:val="19"/>
          <w:szCs w:val="19"/>
        </w:rPr>
        <w:t>ROUBLED</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L</w:t>
      </w:r>
      <w:r w:rsidRPr="00AF5ADD">
        <w:rPr>
          <w:rFonts w:ascii="Times New Roman" w:eastAsiaTheme="minorEastAsia" w:hAnsi="Times New Roman" w:cs="Times New Roman"/>
          <w:b/>
          <w:bCs/>
          <w:sz w:val="19"/>
          <w:szCs w:val="19"/>
        </w:rPr>
        <w:t>ONG</w:t>
      </w:r>
      <w:r w:rsidRPr="00AF5ADD">
        <w:rPr>
          <w:rFonts w:ascii="Times New Roman" w:eastAsiaTheme="minorEastAsia" w:hAnsi="Times New Roman" w:cs="Times New Roman"/>
          <w:b/>
          <w:bCs/>
          <w:sz w:val="24"/>
          <w:szCs w:val="24"/>
        </w:rPr>
        <w:t>-T</w:t>
      </w:r>
      <w:r w:rsidRPr="00AF5ADD">
        <w:rPr>
          <w:rFonts w:ascii="Times New Roman" w:eastAsiaTheme="minorEastAsia" w:hAnsi="Times New Roman" w:cs="Times New Roman"/>
          <w:b/>
          <w:bCs/>
          <w:sz w:val="19"/>
          <w:szCs w:val="19"/>
        </w:rPr>
        <w:t>ERM</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C</w:t>
      </w:r>
      <w:r w:rsidRPr="00AF5ADD">
        <w:rPr>
          <w:rFonts w:ascii="Times New Roman" w:eastAsiaTheme="minorEastAsia" w:hAnsi="Times New Roman" w:cs="Times New Roman"/>
          <w:b/>
          <w:bCs/>
          <w:sz w:val="19"/>
          <w:szCs w:val="19"/>
        </w:rPr>
        <w:t>ARE</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C</w:t>
      </w:r>
      <w:r w:rsidRPr="00AF5ADD">
        <w:rPr>
          <w:rFonts w:ascii="Times New Roman" w:eastAsiaTheme="minorEastAsia" w:hAnsi="Times New Roman" w:cs="Times New Roman"/>
          <w:b/>
          <w:bCs/>
          <w:sz w:val="19"/>
          <w:szCs w:val="19"/>
        </w:rPr>
        <w:t>OMPANY</w:t>
      </w:r>
    </w:p>
    <w:p w14:paraId="2A0951FC"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429B0896"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characteristics,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circumstances,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concerns:</w:t>
      </w:r>
    </w:p>
    <w:p w14:paraId="50A54CBD" w14:textId="77777777" w:rsidR="00AF5ADD" w:rsidRPr="00AF5ADD" w:rsidRDefault="00AF5ADD" w:rsidP="00AF5ADD">
      <w:pPr>
        <w:widowControl w:val="0"/>
        <w:numPr>
          <w:ilvl w:val="0"/>
          <w:numId w:val="41"/>
        </w:numPr>
        <w:kinsoku w:val="0"/>
        <w:overflowPunct w:val="0"/>
        <w:autoSpaceDE w:val="0"/>
        <w:autoSpaceDN w:val="0"/>
        <w:adjustRightInd w:val="0"/>
        <w:spacing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stock</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life,</w:t>
      </w:r>
      <w:r w:rsidRPr="00AF5ADD">
        <w:rPr>
          <w:rFonts w:ascii="Times New Roman" w:eastAsiaTheme="minorEastAsia" w:hAnsi="Times New Roman" w:cs="Times New Roman"/>
          <w:spacing w:val="-3"/>
          <w:sz w:val="24"/>
          <w:szCs w:val="24"/>
        </w:rPr>
        <w:t xml:space="preserve"> </w:t>
      </w:r>
      <w:proofErr w:type="gramStart"/>
      <w:r w:rsidRPr="00AF5ADD">
        <w:rPr>
          <w:rFonts w:ascii="Times New Roman" w:eastAsiaTheme="minorEastAsia" w:hAnsi="Times New Roman" w:cs="Times New Roman"/>
          <w:sz w:val="24"/>
          <w:szCs w:val="24"/>
        </w:rPr>
        <w:t>accident</w:t>
      </w:r>
      <w:proofErr w:type="gramEnd"/>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health</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company.</w:t>
      </w:r>
    </w:p>
    <w:p w14:paraId="707DDE3A" w14:textId="77777777" w:rsidR="00AF5ADD" w:rsidRPr="00AF5ADD" w:rsidRDefault="00AF5ADD" w:rsidP="00AF5ADD">
      <w:pPr>
        <w:widowControl w:val="0"/>
        <w:numPr>
          <w:ilvl w:val="0"/>
          <w:numId w:val="31"/>
        </w:numPr>
        <w:tabs>
          <w:tab w:val="left" w:pos="1560"/>
        </w:tabs>
        <w:kinsoku w:val="0"/>
        <w:overflowPunct w:val="0"/>
        <w:autoSpaceDE w:val="0"/>
        <w:autoSpaceDN w:val="0"/>
        <w:adjustRightInd w:val="0"/>
        <w:spacing w:after="0" w:line="293" w:lineRule="exact"/>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Part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large national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life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A&amp;H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group.</w:t>
      </w:r>
    </w:p>
    <w:p w14:paraId="27C342AB" w14:textId="77777777" w:rsidR="00AF5ADD" w:rsidRPr="00AF5ADD" w:rsidRDefault="00AF5ADD" w:rsidP="00AF5ADD">
      <w:pPr>
        <w:widowControl w:val="0"/>
        <w:numPr>
          <w:ilvl w:val="0"/>
          <w:numId w:val="31"/>
        </w:numPr>
        <w:tabs>
          <w:tab w:val="left" w:pos="1560"/>
        </w:tabs>
        <w:kinsoku w:val="0"/>
        <w:overflowPunct w:val="0"/>
        <w:autoSpaceDE w:val="0"/>
        <w:autoSpaceDN w:val="0"/>
        <w:adjustRightInd w:val="0"/>
        <w:spacing w:after="0" w:line="293" w:lineRule="exact"/>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Primary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line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business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closed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block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predominately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long-term</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care in force.</w:t>
      </w:r>
    </w:p>
    <w:p w14:paraId="08E16DAB" w14:textId="77777777" w:rsidR="00AF5ADD" w:rsidRPr="00AF5ADD" w:rsidRDefault="00AF5ADD" w:rsidP="00AF5ADD">
      <w:pPr>
        <w:widowControl w:val="0"/>
        <w:numPr>
          <w:ilvl w:val="0"/>
          <w:numId w:val="31"/>
        </w:numPr>
        <w:tabs>
          <w:tab w:val="left" w:pos="1560"/>
        </w:tabs>
        <w:kinsoku w:val="0"/>
        <w:overflowPunct w:val="0"/>
        <w:autoSpaceDE w:val="0"/>
        <w:autoSpaceDN w:val="0"/>
        <w:adjustRightInd w:val="0"/>
        <w:spacing w:after="0" w:line="293" w:lineRule="exact"/>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Ceased</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writing</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new</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business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five</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years</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prior</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restructuring.</w:t>
      </w:r>
    </w:p>
    <w:p w14:paraId="4B3900E7" w14:textId="77777777" w:rsidR="00AF5ADD" w:rsidRPr="00AF5ADD" w:rsidRDefault="00AF5ADD" w:rsidP="00AF5ADD">
      <w:pPr>
        <w:widowControl w:val="0"/>
        <w:numPr>
          <w:ilvl w:val="0"/>
          <w:numId w:val="31"/>
        </w:numPr>
        <w:tabs>
          <w:tab w:val="left" w:pos="1560"/>
        </w:tabs>
        <w:kinsoku w:val="0"/>
        <w:overflowPunct w:val="0"/>
        <w:autoSpaceDE w:val="0"/>
        <w:autoSpaceDN w:val="0"/>
        <w:adjustRightInd w:val="0"/>
        <w:spacing w:after="0" w:line="293" w:lineRule="exact"/>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Received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large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capital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contributions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from</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parent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years.</w:t>
      </w:r>
    </w:p>
    <w:p w14:paraId="64E47834" w14:textId="77777777" w:rsidR="00AF5ADD" w:rsidRPr="00AF5ADD" w:rsidRDefault="00AF5ADD" w:rsidP="00AF5ADD">
      <w:pPr>
        <w:widowControl w:val="0"/>
        <w:numPr>
          <w:ilvl w:val="0"/>
          <w:numId w:val="31"/>
        </w:numPr>
        <w:tabs>
          <w:tab w:val="left" w:pos="1560"/>
        </w:tabs>
        <w:kinsoku w:val="0"/>
        <w:overflowPunct w:val="0"/>
        <w:autoSpaceDE w:val="0"/>
        <w:autoSpaceDN w:val="0"/>
        <w:adjustRightInd w:val="0"/>
        <w:spacing w:after="0" w:line="293" w:lineRule="exact"/>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Continuous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premium</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rate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increase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requests.</w:t>
      </w:r>
    </w:p>
    <w:p w14:paraId="2BE45E60" w14:textId="77777777" w:rsidR="00AF5ADD" w:rsidRPr="00AF5ADD" w:rsidRDefault="00AF5ADD" w:rsidP="00AF5ADD">
      <w:pPr>
        <w:widowControl w:val="0"/>
        <w:numPr>
          <w:ilvl w:val="0"/>
          <w:numId w:val="31"/>
        </w:numPr>
        <w:tabs>
          <w:tab w:val="left" w:pos="1560"/>
        </w:tabs>
        <w:kinsoku w:val="0"/>
        <w:overflowPunct w:val="0"/>
        <w:autoSpaceDE w:val="0"/>
        <w:autoSpaceDN w:val="0"/>
        <w:adjustRightInd w:val="0"/>
        <w:spacing w:after="0" w:line="293" w:lineRule="exact"/>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Adverse</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claim</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development</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reserve</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strengthening.</w:t>
      </w:r>
    </w:p>
    <w:p w14:paraId="73054989" w14:textId="77777777" w:rsidR="00AF5ADD" w:rsidRPr="00AF5ADD" w:rsidRDefault="00AF5ADD" w:rsidP="00AF5ADD">
      <w:pPr>
        <w:widowControl w:val="0"/>
        <w:numPr>
          <w:ilvl w:val="0"/>
          <w:numId w:val="31"/>
        </w:numPr>
        <w:tabs>
          <w:tab w:val="left" w:pos="1560"/>
        </w:tabs>
        <w:kinsoku w:val="0"/>
        <w:overflowPunct w:val="0"/>
        <w:autoSpaceDE w:val="0"/>
        <w:autoSpaceDN w:val="0"/>
        <w:adjustRightInd w:val="0"/>
        <w:spacing w:after="0" w:line="293" w:lineRule="exact"/>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Low RBC ratio.</w:t>
      </w:r>
    </w:p>
    <w:p w14:paraId="2CE3039B"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rPr>
      </w:pPr>
    </w:p>
    <w:p w14:paraId="1C0E2E72"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B</w:t>
      </w:r>
      <w:r w:rsidRPr="00AF5ADD">
        <w:rPr>
          <w:rFonts w:ascii="Times New Roman" w:eastAsiaTheme="minorEastAsia" w:hAnsi="Times New Roman" w:cs="Times New Roman"/>
          <w:b/>
          <w:bCs/>
          <w:sz w:val="19"/>
          <w:szCs w:val="19"/>
          <w:u w:val="thick"/>
        </w:rPr>
        <w:t>ACKGROUND</w:t>
      </w:r>
      <w:r w:rsidRPr="00AF5ADD">
        <w:rPr>
          <w:rFonts w:ascii="Times New Roman" w:eastAsiaTheme="minorEastAsia" w:hAnsi="Times New Roman" w:cs="Times New Roman"/>
          <w:b/>
          <w:bCs/>
          <w:sz w:val="24"/>
          <w:szCs w:val="24"/>
          <w:u w:val="thick"/>
        </w:rPr>
        <w:t>.</w:t>
      </w:r>
      <w:r w:rsidRPr="00AF5ADD">
        <w:rPr>
          <w:rFonts w:ascii="Times New Roman" w:eastAsiaTheme="minorEastAsia" w:hAnsi="Times New Roman" w:cs="Times New Roman"/>
          <w:b/>
          <w:bCs/>
          <w:sz w:val="24"/>
          <w:szCs w:val="24"/>
        </w:rPr>
        <w:t xml:space="preserve"> </w:t>
      </w:r>
      <w:r w:rsidRPr="00AF5ADD">
        <w:rPr>
          <w:rFonts w:ascii="Times New Roman" w:eastAsiaTheme="minorEastAsia" w:hAnsi="Times New Roman" w:cs="Times New Roman"/>
          <w:sz w:val="24"/>
          <w:szCs w:val="24"/>
        </w:rPr>
        <w:t>Restructured Troubled Long-Term Care Company was a writer of predominately long-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term care business, operating in most of the 46 states, D.C., and the U.S. Virgin Islands. It had held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firm niche position in the long-term care market with profitable operations and a conservative balance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sheet. The long-term care block of business was written by the Company and its predecessor companies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prior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 being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acquired 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 the 1990s.</w:t>
      </w:r>
    </w:p>
    <w:p w14:paraId="67189CC9" w14:textId="77777777" w:rsidR="00AF5ADD" w:rsidRPr="00AF5ADD" w:rsidRDefault="00AF5ADD" w:rsidP="00AF5ADD">
      <w:pPr>
        <w:widowControl w:val="0"/>
        <w:kinsoku w:val="0"/>
        <w:overflowPunct w:val="0"/>
        <w:autoSpaceDE w:val="0"/>
        <w:autoSpaceDN w:val="0"/>
        <w:adjustRightInd w:val="0"/>
        <w:spacing w:after="0" w:line="240" w:lineRule="auto"/>
        <w:ind w:right="432"/>
        <w:jc w:val="both"/>
        <w:rPr>
          <w:rFonts w:ascii="Times New Roman" w:eastAsiaTheme="minorEastAsia" w:hAnsi="Times New Roman" w:cs="Times New Roman"/>
          <w:b/>
          <w:bCs/>
          <w:sz w:val="24"/>
          <w:szCs w:val="24"/>
          <w:u w:val="thick"/>
        </w:rPr>
      </w:pPr>
    </w:p>
    <w:p w14:paraId="3643AEE6"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C</w:t>
      </w:r>
      <w:r w:rsidRPr="00AF5ADD">
        <w:rPr>
          <w:rFonts w:ascii="Times New Roman" w:eastAsiaTheme="minorEastAsia" w:hAnsi="Times New Roman" w:cs="Times New Roman"/>
          <w:b/>
          <w:bCs/>
          <w:sz w:val="19"/>
          <w:szCs w:val="19"/>
          <w:u w:val="thick"/>
        </w:rPr>
        <w:t xml:space="preserve">AUSES OF </w:t>
      </w:r>
      <w:r w:rsidRPr="00AF5ADD">
        <w:rPr>
          <w:rFonts w:ascii="Times New Roman" w:eastAsiaTheme="minorEastAsia" w:hAnsi="Times New Roman" w:cs="Times New Roman"/>
          <w:b/>
          <w:bCs/>
          <w:sz w:val="24"/>
          <w:szCs w:val="24"/>
          <w:u w:val="thick"/>
        </w:rPr>
        <w:t>T</w:t>
      </w:r>
      <w:r w:rsidRPr="00AF5ADD">
        <w:rPr>
          <w:rFonts w:ascii="Times New Roman" w:eastAsiaTheme="minorEastAsia" w:hAnsi="Times New Roman" w:cs="Times New Roman"/>
          <w:b/>
          <w:bCs/>
          <w:sz w:val="19"/>
          <w:szCs w:val="19"/>
          <w:u w:val="thick"/>
        </w:rPr>
        <w:t>ROUBLE</w:t>
      </w:r>
      <w:r w:rsidRPr="00AF5ADD">
        <w:rPr>
          <w:rFonts w:ascii="Times New Roman" w:eastAsiaTheme="minorEastAsia" w:hAnsi="Times New Roman" w:cs="Times New Roman"/>
          <w:b/>
          <w:bCs/>
          <w:sz w:val="24"/>
          <w:szCs w:val="24"/>
          <w:u w:val="thick"/>
        </w:rPr>
        <w:t>.</w:t>
      </w:r>
      <w:r w:rsidRPr="00AF5ADD">
        <w:rPr>
          <w:rFonts w:ascii="Times New Roman" w:eastAsiaTheme="minorEastAsia" w:hAnsi="Times New Roman" w:cs="Times New Roman"/>
          <w:b/>
          <w:bCs/>
          <w:sz w:val="24"/>
          <w:szCs w:val="24"/>
        </w:rPr>
        <w:t xml:space="preserve"> </w:t>
      </w:r>
      <w:r w:rsidRPr="00AF5ADD">
        <w:rPr>
          <w:rFonts w:ascii="Times New Roman" w:eastAsiaTheme="minorEastAsia" w:hAnsi="Times New Roman" w:cs="Times New Roman"/>
          <w:sz w:val="24"/>
          <w:szCs w:val="24"/>
        </w:rPr>
        <w:t>Shortly after the acquisition of long-term care blocks in the 1990s, the 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reported a reserve deficiency. The Company phased in a new reserve valuation basis for long-term care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policies, requested and implemented premium rate increases, and implemented tighter underwriting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standards. The cause of trouble was </w:t>
      </w:r>
      <w:proofErr w:type="spellStart"/>
      <w:r w:rsidRPr="00AF5ADD">
        <w:rPr>
          <w:rFonts w:ascii="Times New Roman" w:eastAsiaTheme="minorEastAsia" w:hAnsi="Times New Roman" w:cs="Times New Roman"/>
          <w:sz w:val="24"/>
          <w:szCs w:val="24"/>
        </w:rPr>
        <w:t>under-pricing</w:t>
      </w:r>
      <w:proofErr w:type="spellEnd"/>
      <w:r w:rsidRPr="00AF5ADD">
        <w:rPr>
          <w:rFonts w:ascii="Times New Roman" w:eastAsiaTheme="minorEastAsia" w:hAnsi="Times New Roman" w:cs="Times New Roman"/>
          <w:sz w:val="24"/>
          <w:szCs w:val="24"/>
        </w:rPr>
        <w:t xml:space="preserve"> and under-reserving that became evident as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experienced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costs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utilization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exceeded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expectations.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original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pricing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assumptions</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long-term</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care</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assumed</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4%</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5%</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lapse</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rate,</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while</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actual</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lapse</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rate</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was</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only</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1%</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Additionally,</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Company’s</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investment</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return</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assumptions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were</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much</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higher</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than</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actual</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returns.</w:t>
      </w:r>
    </w:p>
    <w:p w14:paraId="5D998C43" w14:textId="77777777" w:rsidR="00AF5ADD" w:rsidRPr="00AF5ADD" w:rsidRDefault="00AF5ADD" w:rsidP="00AF5ADD">
      <w:pPr>
        <w:widowControl w:val="0"/>
        <w:kinsoku w:val="0"/>
        <w:overflowPunct w:val="0"/>
        <w:autoSpaceDE w:val="0"/>
        <w:autoSpaceDN w:val="0"/>
        <w:adjustRightInd w:val="0"/>
        <w:spacing w:after="0" w:line="240" w:lineRule="auto"/>
        <w:ind w:right="432"/>
        <w:jc w:val="both"/>
        <w:rPr>
          <w:rFonts w:ascii="Times New Roman" w:eastAsiaTheme="minorEastAsia" w:hAnsi="Times New Roman" w:cs="Times New Roman"/>
          <w:sz w:val="24"/>
          <w:szCs w:val="24"/>
        </w:rPr>
      </w:pPr>
    </w:p>
    <w:p w14:paraId="66A6D6F4"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lastRenderedPageBreak/>
        <w:t>Over the course of more than a dozen years, the Company received capital contributions to offset losses.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Company reported an increasingly larger reserve deficiency each year from 1998 to 2007, several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years in excess of $100 million deficient. The Company reported net losses in each year from 1997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2007.</w:t>
      </w:r>
    </w:p>
    <w:p w14:paraId="29914F12" w14:textId="77777777" w:rsidR="00AF5ADD" w:rsidRPr="00AF5ADD" w:rsidRDefault="00AF5ADD" w:rsidP="00AF5ADD">
      <w:pPr>
        <w:widowControl w:val="0"/>
        <w:kinsoku w:val="0"/>
        <w:overflowPunct w:val="0"/>
        <w:autoSpaceDE w:val="0"/>
        <w:autoSpaceDN w:val="0"/>
        <w:adjustRightInd w:val="0"/>
        <w:spacing w:after="0" w:line="240" w:lineRule="auto"/>
        <w:ind w:right="432"/>
        <w:jc w:val="both"/>
        <w:rPr>
          <w:rFonts w:ascii="Times New Roman" w:eastAsiaTheme="minorEastAsia" w:hAnsi="Times New Roman" w:cs="Times New Roman"/>
          <w:b/>
          <w:bCs/>
          <w:sz w:val="24"/>
          <w:szCs w:val="24"/>
          <w:u w:val="thick"/>
        </w:rPr>
      </w:pPr>
    </w:p>
    <w:p w14:paraId="469325C1"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P</w:t>
      </w:r>
      <w:r w:rsidRPr="00AF5ADD">
        <w:rPr>
          <w:rFonts w:ascii="Times New Roman" w:eastAsiaTheme="minorEastAsia" w:hAnsi="Times New Roman" w:cs="Times New Roman"/>
          <w:b/>
          <w:bCs/>
          <w:sz w:val="19"/>
          <w:szCs w:val="19"/>
          <w:u w:val="thick"/>
        </w:rPr>
        <w:t xml:space="preserve">RELIMINARY </w:t>
      </w:r>
      <w:r w:rsidRPr="00AF5ADD">
        <w:rPr>
          <w:rFonts w:ascii="Times New Roman" w:eastAsiaTheme="minorEastAsia" w:hAnsi="Times New Roman" w:cs="Times New Roman"/>
          <w:b/>
          <w:bCs/>
          <w:sz w:val="24"/>
          <w:szCs w:val="24"/>
          <w:u w:val="thick"/>
        </w:rPr>
        <w:t>A</w:t>
      </w:r>
      <w:r w:rsidRPr="00AF5ADD">
        <w:rPr>
          <w:rFonts w:ascii="Times New Roman" w:eastAsiaTheme="minorEastAsia" w:hAnsi="Times New Roman" w:cs="Times New Roman"/>
          <w:b/>
          <w:bCs/>
          <w:sz w:val="19"/>
          <w:szCs w:val="19"/>
          <w:u w:val="thick"/>
        </w:rPr>
        <w:t>CTIONS</w:t>
      </w:r>
      <w:r w:rsidRPr="00AF5ADD">
        <w:rPr>
          <w:rFonts w:ascii="Times New Roman" w:eastAsiaTheme="minorEastAsia" w:hAnsi="Times New Roman" w:cs="Times New Roman"/>
          <w:b/>
          <w:bCs/>
          <w:sz w:val="24"/>
          <w:szCs w:val="24"/>
          <w:u w:val="thick"/>
        </w:rPr>
        <w:t>.</w:t>
      </w:r>
      <w:r w:rsidRPr="00AF5ADD">
        <w:rPr>
          <w:rFonts w:ascii="Times New Roman" w:eastAsiaTheme="minorEastAsia" w:hAnsi="Times New Roman" w:cs="Times New Roman"/>
          <w:b/>
          <w:bCs/>
          <w:sz w:val="24"/>
          <w:szCs w:val="24"/>
        </w:rPr>
        <w:t xml:space="preserve"> </w:t>
      </w:r>
      <w:r w:rsidRPr="00AF5ADD">
        <w:rPr>
          <w:rFonts w:ascii="Times New Roman" w:eastAsiaTheme="minorEastAsia" w:hAnsi="Times New Roman" w:cs="Times New Roman"/>
          <w:sz w:val="24"/>
          <w:szCs w:val="24"/>
        </w:rPr>
        <w:t>In 2003, Company management decided to stop marketing insurance products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to place the Company in run-off. The insurance department began monitoring the Company monthly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and meeting with Company management on a quarterly basis as a result of continued poor operating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performance, reserve deficiencies, and multi-year rate increase requests. A study was conducted of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Company’s incurred claims experience. As a result, the Company updated the claim cost assumptions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underlying the contract reserves and unearned premium reserves for the long-term care policies.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change was made using the “pivot” method, such that the change in claim costs would be accrued into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reserve</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balance</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over</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time.</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Multiple</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premium</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rate</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increases</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were</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sought.</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Over</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course</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15</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years, the Company received over $900 million in capital contributions from the parent. The parent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indicated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future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capital contributions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forthcoming.</w:t>
      </w:r>
    </w:p>
    <w:p w14:paraId="161C2A24" w14:textId="77777777" w:rsidR="00AF5ADD" w:rsidRPr="00AF5ADD" w:rsidRDefault="00AF5ADD" w:rsidP="00AF5ADD">
      <w:pPr>
        <w:widowControl w:val="0"/>
        <w:kinsoku w:val="0"/>
        <w:overflowPunct w:val="0"/>
        <w:autoSpaceDE w:val="0"/>
        <w:autoSpaceDN w:val="0"/>
        <w:adjustRightInd w:val="0"/>
        <w:spacing w:before="1" w:after="0" w:line="240" w:lineRule="auto"/>
        <w:ind w:right="435"/>
        <w:jc w:val="both"/>
        <w:rPr>
          <w:rFonts w:ascii="Times New Roman" w:eastAsiaTheme="minorEastAsia" w:hAnsi="Times New Roman" w:cs="Times New Roman"/>
          <w:sz w:val="24"/>
          <w:szCs w:val="24"/>
        </w:rPr>
      </w:pPr>
    </w:p>
    <w:p w14:paraId="5189766D"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Company also came under scrutiny for market conduct issues, including claims administration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complaint handling practices. The Company underwent a market conduct examination to get a further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understanding</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market</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conduct</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problems  within</w:t>
      </w:r>
      <w:r w:rsidRPr="00AF5ADD">
        <w:rPr>
          <w:rFonts w:ascii="Times New Roman" w:eastAsiaTheme="minorEastAsia" w:hAnsi="Times New Roman" w:cs="Times New Roman"/>
          <w:spacing w:val="56"/>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result,</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settlement</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agreement was reached, recommendations for corrective measures were made, and an improvement plan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was developed. The settlement included a monetary penalty for violations; a contingent penalty for non-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compliance with improvements, including systems upgrades and improved claims administration;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restitution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remediation regarding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reevaluation of denied claims.</w:t>
      </w:r>
    </w:p>
    <w:p w14:paraId="21911B27"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p>
    <w:p w14:paraId="56CB5BB1"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C</w:t>
      </w:r>
      <w:r w:rsidRPr="00AF5ADD">
        <w:rPr>
          <w:rFonts w:ascii="Times New Roman" w:eastAsiaTheme="minorEastAsia" w:hAnsi="Times New Roman" w:cs="Times New Roman"/>
          <w:b/>
          <w:bCs/>
          <w:sz w:val="19"/>
          <w:szCs w:val="19"/>
          <w:u w:val="thick"/>
        </w:rPr>
        <w:t>ORRECTIVE</w:t>
      </w:r>
      <w:r w:rsidRPr="00AF5ADD">
        <w:rPr>
          <w:rFonts w:ascii="Times New Roman" w:eastAsiaTheme="minorEastAsia" w:hAnsi="Times New Roman" w:cs="Times New Roman"/>
          <w:b/>
          <w:bCs/>
          <w:spacing w:val="1"/>
          <w:sz w:val="19"/>
          <w:szCs w:val="19"/>
          <w:u w:val="thick"/>
        </w:rPr>
        <w:t xml:space="preserve"> </w:t>
      </w:r>
      <w:r w:rsidRPr="00AF5ADD">
        <w:rPr>
          <w:rFonts w:ascii="Times New Roman" w:eastAsiaTheme="minorEastAsia" w:hAnsi="Times New Roman" w:cs="Times New Roman"/>
          <w:b/>
          <w:bCs/>
          <w:sz w:val="24"/>
          <w:szCs w:val="24"/>
          <w:u w:val="thick"/>
        </w:rPr>
        <w:t>A</w:t>
      </w:r>
      <w:r w:rsidRPr="00AF5ADD">
        <w:rPr>
          <w:rFonts w:ascii="Times New Roman" w:eastAsiaTheme="minorEastAsia" w:hAnsi="Times New Roman" w:cs="Times New Roman"/>
          <w:b/>
          <w:bCs/>
          <w:sz w:val="19"/>
          <w:szCs w:val="19"/>
          <w:u w:val="thick"/>
        </w:rPr>
        <w:t>CTIONS</w:t>
      </w:r>
      <w:r w:rsidRPr="00AF5ADD">
        <w:rPr>
          <w:rFonts w:ascii="Times New Roman" w:eastAsiaTheme="minorEastAsia" w:hAnsi="Times New Roman" w:cs="Times New Roman"/>
          <w:b/>
          <w:bCs/>
          <w:sz w:val="24"/>
          <w:szCs w:val="24"/>
          <w:u w:val="thick"/>
        </w:rPr>
        <w:t>.</w:t>
      </w:r>
      <w:r w:rsidRPr="00AF5ADD">
        <w:rPr>
          <w:rFonts w:ascii="Times New Roman" w:eastAsiaTheme="minorEastAsia" w:hAnsi="Times New Roman" w:cs="Times New Roman"/>
          <w:b/>
          <w:bCs/>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department,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transferred the stock of the Company to a non-profit independent trust. In connection with the transfer,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parent contributed additional capital to the Company to fund future operating expenses. The capital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was in the form of senior notes payable, invested assets, cash, and the forgiveness of unpaid dividends.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trust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intended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operate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exclusive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benefit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long-term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 without a profit motive. It is governed by a board of trustees under the oversight of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department, 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outlined in the Form</w:t>
      </w:r>
      <w:r w:rsidRPr="00AF5ADD">
        <w:rPr>
          <w:rFonts w:ascii="Times New Roman" w:eastAsiaTheme="minorEastAsia" w:hAnsi="Times New Roman" w:cs="Times New Roman"/>
          <w:spacing w:val="-2"/>
          <w:sz w:val="24"/>
          <w:szCs w:val="24"/>
        </w:rPr>
        <w:t xml:space="preserve"> </w:t>
      </w:r>
      <w:proofErr w:type="spellStart"/>
      <w:proofErr w:type="gramStart"/>
      <w:r w:rsidRPr="00AF5ADD">
        <w:rPr>
          <w:rFonts w:ascii="Times New Roman" w:eastAsiaTheme="minorEastAsia" w:hAnsi="Times New Roman" w:cs="Times New Roman"/>
          <w:sz w:val="24"/>
          <w:szCs w:val="24"/>
        </w:rPr>
        <w:t>A</w:t>
      </w:r>
      <w:proofErr w:type="spellEnd"/>
      <w:proofErr w:type="gramEnd"/>
      <w:r w:rsidRPr="00AF5ADD">
        <w:rPr>
          <w:rFonts w:ascii="Times New Roman" w:eastAsiaTheme="minorEastAsia" w:hAnsi="Times New Roman" w:cs="Times New Roman"/>
          <w:sz w:val="24"/>
          <w:szCs w:val="24"/>
        </w:rPr>
        <w:t xml:space="preserve"> Acquisition Order.</w:t>
      </w:r>
    </w:p>
    <w:p w14:paraId="52897BCD" w14:textId="77777777" w:rsidR="00AF5ADD" w:rsidRPr="00AF5ADD" w:rsidRDefault="00AF5ADD" w:rsidP="00AF5ADD">
      <w:pPr>
        <w:widowControl w:val="0"/>
        <w:kinsoku w:val="0"/>
        <w:overflowPunct w:val="0"/>
        <w:autoSpaceDE w:val="0"/>
        <w:autoSpaceDN w:val="0"/>
        <w:adjustRightInd w:val="0"/>
        <w:spacing w:before="1" w:after="0" w:line="240" w:lineRule="auto"/>
        <w:rPr>
          <w:rFonts w:ascii="Times New Roman" w:eastAsiaTheme="minorEastAsia" w:hAnsi="Times New Roman" w:cs="Times New Roman"/>
        </w:rPr>
      </w:pPr>
    </w:p>
    <w:p w14:paraId="7F5F53E4" w14:textId="77777777" w:rsidR="00AF5ADD" w:rsidRPr="00AF5ADD" w:rsidRDefault="00AF5ADD" w:rsidP="00AF5ADD">
      <w:pPr>
        <w:widowControl w:val="0"/>
        <w:numPr>
          <w:ilvl w:val="1"/>
          <w:numId w:val="32"/>
        </w:numPr>
        <w:kinsoku w:val="0"/>
        <w:overflowPunct w:val="0"/>
        <w:autoSpaceDE w:val="0"/>
        <w:autoSpaceDN w:val="0"/>
        <w:adjustRightInd w:val="0"/>
        <w:spacing w:after="0" w:line="240" w:lineRule="auto"/>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L</w:t>
      </w:r>
      <w:r w:rsidRPr="00AF5ADD">
        <w:rPr>
          <w:rFonts w:ascii="Times New Roman" w:eastAsiaTheme="minorEastAsia" w:hAnsi="Times New Roman" w:cs="Times New Roman"/>
          <w:b/>
          <w:bCs/>
          <w:sz w:val="19"/>
          <w:szCs w:val="19"/>
        </w:rPr>
        <w:t>IABILITY</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z w:val="19"/>
          <w:szCs w:val="19"/>
        </w:rPr>
        <w:t>OF</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z w:val="19"/>
          <w:szCs w:val="19"/>
        </w:rPr>
        <w:t>INSURERS</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z w:val="19"/>
          <w:szCs w:val="19"/>
        </w:rPr>
        <w:t>TRANSFERRED</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z w:val="19"/>
          <w:szCs w:val="19"/>
        </w:rPr>
        <w:t>TO</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z w:val="19"/>
          <w:szCs w:val="19"/>
        </w:rPr>
        <w:t>THIRD</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z w:val="19"/>
          <w:szCs w:val="19"/>
        </w:rPr>
        <w:t>PARTY</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w:t>
      </w:r>
      <w:r w:rsidRPr="00AF5ADD">
        <w:rPr>
          <w:rFonts w:ascii="Times New Roman" w:eastAsiaTheme="minorEastAsia" w:hAnsi="Times New Roman" w:cs="Times New Roman"/>
          <w:b/>
          <w:bCs/>
          <w:spacing w:val="-13"/>
          <w:sz w:val="24"/>
          <w:szCs w:val="24"/>
        </w:rPr>
        <w:t xml:space="preserve"> </w:t>
      </w:r>
      <w:r w:rsidRPr="00AF5ADD">
        <w:rPr>
          <w:rFonts w:ascii="Times New Roman" w:eastAsiaTheme="minorEastAsia" w:hAnsi="Times New Roman" w:cs="Times New Roman"/>
          <w:b/>
          <w:bCs/>
          <w:sz w:val="24"/>
          <w:szCs w:val="24"/>
        </w:rPr>
        <w:t>E</w:t>
      </w:r>
      <w:r w:rsidRPr="00AF5ADD">
        <w:rPr>
          <w:rFonts w:ascii="Times New Roman" w:eastAsiaTheme="minorEastAsia" w:hAnsi="Times New Roman" w:cs="Times New Roman"/>
          <w:b/>
          <w:bCs/>
          <w:sz w:val="19"/>
          <w:szCs w:val="19"/>
        </w:rPr>
        <w:t>UROPE</w:t>
      </w:r>
    </w:p>
    <w:p w14:paraId="07224BAA"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49BD79B8"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B</w:t>
      </w:r>
      <w:r w:rsidRPr="00AF5ADD">
        <w:rPr>
          <w:rFonts w:ascii="Times New Roman" w:eastAsiaTheme="minorEastAsia" w:hAnsi="Times New Roman" w:cs="Times New Roman"/>
          <w:b/>
          <w:bCs/>
          <w:sz w:val="19"/>
          <w:szCs w:val="19"/>
          <w:u w:val="thick"/>
        </w:rPr>
        <w:t>ACKGROUND</w:t>
      </w:r>
      <w:r w:rsidRPr="00AF5ADD">
        <w:rPr>
          <w:rFonts w:ascii="Times New Roman" w:eastAsiaTheme="minorEastAsia" w:hAnsi="Times New Roman" w:cs="Times New Roman"/>
          <w:b/>
          <w:bCs/>
          <w:sz w:val="24"/>
          <w:szCs w:val="24"/>
        </w:rPr>
        <w:t>.</w:t>
      </w:r>
      <w:r w:rsidRPr="00AF5ADD">
        <w:rPr>
          <w:rFonts w:ascii="Times New Roman" w:eastAsiaTheme="minorEastAsia" w:hAnsi="Times New Roman" w:cs="Times New Roman"/>
          <w:b/>
          <w:bCs/>
          <w:spacing w:val="-1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European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market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insureds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cedents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worldwide.</w:t>
      </w:r>
    </w:p>
    <w:p w14:paraId="04F37432"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p>
    <w:p w14:paraId="0ABD484E"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Events that took place in Europe during the 1990s provide an example of an extreme case of a market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coming to the brink of collapse, only to be saved by a series of transactions that were simple in concept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but, of necessity, very complex in their implementation. Those transactions amounted to what has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become a famous event in the history of insurance. Most recently the final transaction took place, which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effect of removing the outstanding liabilities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question.</w:t>
      </w:r>
    </w:p>
    <w:p w14:paraId="1A8B9D46"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p>
    <w:p w14:paraId="791D3E19"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pacing w:val="-2"/>
          <w:sz w:val="24"/>
          <w:szCs w:val="24"/>
        </w:rPr>
      </w:pPr>
      <w:r w:rsidRPr="00AF5ADD">
        <w:rPr>
          <w:rFonts w:ascii="Times New Roman" w:eastAsiaTheme="minorEastAsia" w:hAnsi="Times New Roman" w:cs="Times New Roman"/>
          <w:b/>
          <w:bCs/>
          <w:spacing w:val="-3"/>
          <w:sz w:val="24"/>
          <w:szCs w:val="24"/>
          <w:u w:val="thick"/>
        </w:rPr>
        <w:t>C</w:t>
      </w:r>
      <w:r w:rsidRPr="00AF5ADD">
        <w:rPr>
          <w:rFonts w:ascii="Times New Roman" w:eastAsiaTheme="minorEastAsia" w:hAnsi="Times New Roman" w:cs="Times New Roman"/>
          <w:b/>
          <w:bCs/>
          <w:spacing w:val="-3"/>
          <w:sz w:val="19"/>
          <w:szCs w:val="19"/>
          <w:u w:val="thick"/>
        </w:rPr>
        <w:t>AUSES</w:t>
      </w:r>
      <w:r w:rsidRPr="00AF5ADD">
        <w:rPr>
          <w:rFonts w:ascii="Times New Roman" w:eastAsiaTheme="minorEastAsia" w:hAnsi="Times New Roman" w:cs="Times New Roman"/>
          <w:b/>
          <w:bCs/>
          <w:sz w:val="19"/>
          <w:szCs w:val="19"/>
          <w:u w:val="thick"/>
        </w:rPr>
        <w:t xml:space="preserve"> </w:t>
      </w:r>
      <w:r w:rsidRPr="00AF5ADD">
        <w:rPr>
          <w:rFonts w:ascii="Times New Roman" w:eastAsiaTheme="minorEastAsia" w:hAnsi="Times New Roman" w:cs="Times New Roman"/>
          <w:b/>
          <w:bCs/>
          <w:spacing w:val="-3"/>
          <w:sz w:val="19"/>
          <w:szCs w:val="19"/>
          <w:u w:val="thick"/>
        </w:rPr>
        <w:t>OF</w:t>
      </w:r>
      <w:r w:rsidRPr="00AF5ADD">
        <w:rPr>
          <w:rFonts w:ascii="Times New Roman" w:eastAsiaTheme="minorEastAsia" w:hAnsi="Times New Roman" w:cs="Times New Roman"/>
          <w:b/>
          <w:bCs/>
          <w:spacing w:val="2"/>
          <w:sz w:val="19"/>
          <w:szCs w:val="19"/>
          <w:u w:val="thick"/>
        </w:rPr>
        <w:t xml:space="preserve"> </w:t>
      </w:r>
      <w:r w:rsidRPr="00AF5ADD">
        <w:rPr>
          <w:rFonts w:ascii="Times New Roman" w:eastAsiaTheme="minorEastAsia" w:hAnsi="Times New Roman" w:cs="Times New Roman"/>
          <w:b/>
          <w:bCs/>
          <w:spacing w:val="-3"/>
          <w:sz w:val="24"/>
          <w:szCs w:val="24"/>
          <w:u w:val="thick"/>
        </w:rPr>
        <w:t>T</w:t>
      </w:r>
      <w:r w:rsidRPr="00AF5ADD">
        <w:rPr>
          <w:rFonts w:ascii="Times New Roman" w:eastAsiaTheme="minorEastAsia" w:hAnsi="Times New Roman" w:cs="Times New Roman"/>
          <w:b/>
          <w:bCs/>
          <w:spacing w:val="-3"/>
          <w:sz w:val="19"/>
          <w:szCs w:val="19"/>
          <w:u w:val="thick"/>
        </w:rPr>
        <w:t>ROUBLE</w:t>
      </w:r>
      <w:r w:rsidRPr="00AF5ADD">
        <w:rPr>
          <w:rFonts w:ascii="Times New Roman" w:eastAsiaTheme="minorEastAsia" w:hAnsi="Times New Roman" w:cs="Times New Roman"/>
          <w:b/>
          <w:bCs/>
          <w:spacing w:val="-3"/>
          <w:sz w:val="24"/>
          <w:szCs w:val="24"/>
          <w:u w:val="thick"/>
        </w:rPr>
        <w:t>.</w:t>
      </w:r>
      <w:r w:rsidRPr="00AF5ADD">
        <w:rPr>
          <w:rFonts w:ascii="Times New Roman" w:eastAsiaTheme="minorEastAsia" w:hAnsi="Times New Roman" w:cs="Times New Roman"/>
          <w:b/>
          <w:bCs/>
          <w:spacing w:val="-12"/>
          <w:sz w:val="24"/>
          <w:szCs w:val="24"/>
        </w:rPr>
        <w:t xml:space="preserve"> </w:t>
      </w:r>
      <w:r w:rsidRPr="00AF5ADD">
        <w:rPr>
          <w:rFonts w:ascii="Times New Roman" w:eastAsiaTheme="minorEastAsia" w:hAnsi="Times New Roman" w:cs="Times New Roman"/>
          <w:spacing w:val="-3"/>
          <w:sz w:val="24"/>
          <w:szCs w:val="24"/>
        </w:rPr>
        <w:t>In</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pacing w:val="-3"/>
          <w:sz w:val="24"/>
          <w:szCs w:val="24"/>
        </w:rPr>
        <w:t>the</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pacing w:val="-3"/>
          <w:sz w:val="24"/>
          <w:szCs w:val="24"/>
        </w:rPr>
        <w:t>early</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pacing w:val="-3"/>
          <w:sz w:val="24"/>
          <w:szCs w:val="24"/>
        </w:rPr>
        <w:t>1990s</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pacing w:val="-3"/>
          <w:sz w:val="24"/>
          <w:szCs w:val="24"/>
        </w:rPr>
        <w:t>there</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pacing w:val="-3"/>
          <w:sz w:val="24"/>
          <w:szCs w:val="24"/>
        </w:rPr>
        <w:t>was</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pacing w:val="-3"/>
          <w:sz w:val="24"/>
          <w:szCs w:val="24"/>
        </w:rPr>
        <w:t>an</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pacing w:val="-3"/>
          <w:sz w:val="24"/>
          <w:szCs w:val="24"/>
        </w:rPr>
        <w:t>unexpected,</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3"/>
          <w:sz w:val="24"/>
          <w:szCs w:val="24"/>
        </w:rPr>
        <w:t>huge</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pacing w:val="-3"/>
          <w:sz w:val="24"/>
          <w:szCs w:val="24"/>
        </w:rPr>
        <w:t>increase</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pacing w:val="-3"/>
          <w:sz w:val="24"/>
          <w:szCs w:val="24"/>
        </w:rPr>
        <w:t>in</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pacing w:val="-3"/>
          <w:sz w:val="24"/>
          <w:szCs w:val="24"/>
        </w:rPr>
        <w:t>long-tail</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pacing w:val="-2"/>
          <w:sz w:val="24"/>
          <w:szCs w:val="24"/>
        </w:rPr>
        <w:t>liability</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pacing w:val="-2"/>
          <w:sz w:val="24"/>
          <w:szCs w:val="24"/>
        </w:rPr>
        <w:t>claims</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(typically</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asbestos,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pollution</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health</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hazard)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made</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against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certain</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European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market</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insurers.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Many</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pacing w:val="-3"/>
          <w:sz w:val="24"/>
          <w:szCs w:val="24"/>
        </w:rPr>
        <w:t>these</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3"/>
          <w:sz w:val="24"/>
          <w:szCs w:val="24"/>
        </w:rPr>
        <w:t>insurers</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3"/>
          <w:sz w:val="24"/>
          <w:szCs w:val="24"/>
        </w:rPr>
        <w:t>faced</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3"/>
          <w:sz w:val="24"/>
          <w:szCs w:val="24"/>
        </w:rPr>
        <w:t>collapse,</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3"/>
          <w:sz w:val="24"/>
          <w:szCs w:val="24"/>
        </w:rPr>
        <w:t>as</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3"/>
          <w:sz w:val="24"/>
          <w:szCs w:val="24"/>
        </w:rPr>
        <w:t>the</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3"/>
          <w:sz w:val="24"/>
          <w:szCs w:val="24"/>
        </w:rPr>
        <w:t>liabilities</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3"/>
          <w:sz w:val="24"/>
          <w:szCs w:val="24"/>
        </w:rPr>
        <w:t>swamping</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3"/>
          <w:sz w:val="24"/>
          <w:szCs w:val="24"/>
        </w:rPr>
        <w:t>the</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2"/>
          <w:sz w:val="24"/>
          <w:szCs w:val="24"/>
        </w:rPr>
        <w:t>market</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2"/>
          <w:sz w:val="24"/>
          <w:szCs w:val="24"/>
        </w:rPr>
        <w:t>and</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2"/>
          <w:sz w:val="24"/>
          <w:szCs w:val="24"/>
        </w:rPr>
        <w:t>the</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2"/>
          <w:sz w:val="24"/>
          <w:szCs w:val="24"/>
        </w:rPr>
        <w:t>difficulty</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2"/>
          <w:sz w:val="24"/>
          <w:szCs w:val="24"/>
        </w:rPr>
        <w:t>in</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2"/>
          <w:sz w:val="24"/>
          <w:szCs w:val="24"/>
        </w:rPr>
        <w:t>estimating</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2"/>
          <w:sz w:val="24"/>
          <w:szCs w:val="24"/>
        </w:rPr>
        <w:t>the</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2"/>
          <w:sz w:val="24"/>
          <w:szCs w:val="24"/>
        </w:rPr>
        <w:t>IBNR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and calculating an appropriate reinsurance premium were so great. The effect was that several troubled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pacing w:val="-3"/>
          <w:sz w:val="24"/>
          <w:szCs w:val="24"/>
        </w:rPr>
        <w:t>European</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pacing w:val="-3"/>
          <w:sz w:val="24"/>
          <w:szCs w:val="24"/>
        </w:rPr>
        <w:t>insurers</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pacing w:val="-3"/>
          <w:sz w:val="24"/>
          <w:szCs w:val="24"/>
        </w:rPr>
        <w:t>were</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pacing w:val="-3"/>
          <w:sz w:val="24"/>
          <w:szCs w:val="24"/>
        </w:rPr>
        <w:t>without</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pacing w:val="-3"/>
          <w:sz w:val="24"/>
          <w:szCs w:val="24"/>
        </w:rPr>
        <w:t>protection</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pacing w:val="-3"/>
          <w:sz w:val="24"/>
          <w:szCs w:val="24"/>
        </w:rPr>
        <w:t>and</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pacing w:val="-3"/>
          <w:sz w:val="24"/>
          <w:szCs w:val="24"/>
        </w:rPr>
        <w:t>remained</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pacing w:val="-2"/>
          <w:sz w:val="24"/>
          <w:szCs w:val="24"/>
        </w:rPr>
        <w:t>exposed</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pacing w:val="-2"/>
          <w:sz w:val="24"/>
          <w:szCs w:val="24"/>
        </w:rPr>
        <w:t>to</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pacing w:val="-2"/>
          <w:sz w:val="24"/>
          <w:szCs w:val="24"/>
        </w:rPr>
        <w:t>the</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pacing w:val="-2"/>
          <w:sz w:val="24"/>
          <w:szCs w:val="24"/>
        </w:rPr>
        <w:t>incoming</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pacing w:val="-2"/>
          <w:sz w:val="24"/>
          <w:szCs w:val="24"/>
        </w:rPr>
        <w:t>claims.</w:t>
      </w:r>
    </w:p>
    <w:p w14:paraId="71E443B5"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pacing w:val="-2"/>
          <w:sz w:val="24"/>
          <w:szCs w:val="24"/>
        </w:rPr>
      </w:pPr>
    </w:p>
    <w:p w14:paraId="5D06760E"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C</w:t>
      </w:r>
      <w:r w:rsidRPr="00AF5ADD">
        <w:rPr>
          <w:rFonts w:ascii="Times New Roman" w:eastAsiaTheme="minorEastAsia" w:hAnsi="Times New Roman" w:cs="Times New Roman"/>
          <w:b/>
          <w:bCs/>
          <w:sz w:val="19"/>
          <w:szCs w:val="19"/>
          <w:u w:val="thick"/>
        </w:rPr>
        <w:t xml:space="preserve">ORRECTIVE </w:t>
      </w:r>
      <w:r w:rsidRPr="00AF5ADD">
        <w:rPr>
          <w:rFonts w:ascii="Times New Roman" w:eastAsiaTheme="minorEastAsia" w:hAnsi="Times New Roman" w:cs="Times New Roman"/>
          <w:b/>
          <w:bCs/>
          <w:sz w:val="24"/>
          <w:szCs w:val="24"/>
          <w:u w:val="thick"/>
        </w:rPr>
        <w:t>A</w:t>
      </w:r>
      <w:r w:rsidRPr="00AF5ADD">
        <w:rPr>
          <w:rFonts w:ascii="Times New Roman" w:eastAsiaTheme="minorEastAsia" w:hAnsi="Times New Roman" w:cs="Times New Roman"/>
          <w:b/>
          <w:bCs/>
          <w:sz w:val="19"/>
          <w:szCs w:val="19"/>
          <w:u w:val="thick"/>
        </w:rPr>
        <w:t>CTIONS</w:t>
      </w:r>
      <w:r w:rsidRPr="00AF5ADD">
        <w:rPr>
          <w:rFonts w:ascii="Times New Roman" w:eastAsiaTheme="minorEastAsia" w:hAnsi="Times New Roman" w:cs="Times New Roman"/>
          <w:b/>
          <w:bCs/>
          <w:sz w:val="24"/>
          <w:szCs w:val="24"/>
          <w:u w:val="thick"/>
        </w:rPr>
        <w:t>.</w:t>
      </w:r>
      <w:r w:rsidRPr="00AF5ADD">
        <w:rPr>
          <w:rFonts w:ascii="Times New Roman" w:eastAsiaTheme="minorEastAsia" w:hAnsi="Times New Roman" w:cs="Times New Roman"/>
          <w:b/>
          <w:bCs/>
          <w:sz w:val="24"/>
          <w:szCs w:val="24"/>
        </w:rPr>
        <w:t xml:space="preserve"> </w:t>
      </w:r>
      <w:r w:rsidRPr="00AF5ADD">
        <w:rPr>
          <w:rFonts w:ascii="Times New Roman" w:eastAsiaTheme="minorEastAsia" w:hAnsi="Times New Roman" w:cs="Times New Roman"/>
          <w:sz w:val="24"/>
          <w:szCs w:val="24"/>
        </w:rPr>
        <w:t>The situation was so dire that immense efforts were made to bring about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solution.</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One</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solution,</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particular,</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allowed</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certain</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European</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insurers</w:t>
      </w:r>
      <w:r w:rsidRPr="00AF5ADD">
        <w:rPr>
          <w:rFonts w:ascii="Times New Roman" w:eastAsiaTheme="minorEastAsia" w:hAnsi="Times New Roman" w:cs="Times New Roman"/>
          <w:spacing w:val="50"/>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51"/>
          <w:sz w:val="24"/>
          <w:szCs w:val="24"/>
        </w:rPr>
        <w:t xml:space="preserve"> </w:t>
      </w:r>
      <w:r w:rsidRPr="00AF5ADD">
        <w:rPr>
          <w:rFonts w:ascii="Times New Roman" w:eastAsiaTheme="minorEastAsia" w:hAnsi="Times New Roman" w:cs="Times New Roman"/>
          <w:sz w:val="24"/>
          <w:szCs w:val="24"/>
        </w:rPr>
        <w:t>pay</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premium</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(which</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varied</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according</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exposure)</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liabilities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exposed</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years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1992</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earlier</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to be reinsured by a specially formed company, ABC Reinsurer. Claims handling and all other aspects of</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the run-off were transferred to XYZ insurer (a wholly owned subsidiary of ABC Reinsurer). XYZ also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reinsured ABC Reinsurer under a retrocession agreement. Certain rights of the original troubled insurers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 reinsureds of ABC Reinsurer were held on trust for policyholders: In this way, the benefit of 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reinsurance recoveries </w:t>
      </w:r>
      <w:proofErr w:type="gramStart"/>
      <w:r w:rsidRPr="00AF5ADD">
        <w:rPr>
          <w:rFonts w:ascii="Times New Roman" w:eastAsiaTheme="minorEastAsia" w:hAnsi="Times New Roman" w:cs="Times New Roman"/>
          <w:sz w:val="24"/>
          <w:szCs w:val="24"/>
        </w:rPr>
        <w:t>were</w:t>
      </w:r>
      <w:proofErr w:type="gramEnd"/>
      <w:r w:rsidRPr="00AF5ADD">
        <w:rPr>
          <w:rFonts w:ascii="Times New Roman" w:eastAsiaTheme="minorEastAsia" w:hAnsi="Times New Roman" w:cs="Times New Roman"/>
          <w:sz w:val="24"/>
          <w:szCs w:val="24"/>
        </w:rPr>
        <w:t xml:space="preserve"> applied in paying the liabilities due to policyholders. The intervening 10</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years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2006</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found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XYZ</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working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controlled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program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inwards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outwards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commutations as a means of dealing with the </w:t>
      </w:r>
      <w:proofErr w:type="gramStart"/>
      <w:r w:rsidRPr="00AF5ADD">
        <w:rPr>
          <w:rFonts w:ascii="Times New Roman" w:eastAsiaTheme="minorEastAsia" w:hAnsi="Times New Roman" w:cs="Times New Roman"/>
          <w:sz w:val="24"/>
          <w:szCs w:val="24"/>
        </w:rPr>
        <w:t>run off</w:t>
      </w:r>
      <w:proofErr w:type="gramEnd"/>
      <w:r w:rsidRPr="00AF5ADD">
        <w:rPr>
          <w:rFonts w:ascii="Times New Roman" w:eastAsiaTheme="minorEastAsia" w:hAnsi="Times New Roman" w:cs="Times New Roman"/>
          <w:sz w:val="24"/>
          <w:szCs w:val="24"/>
        </w:rPr>
        <w:t xml:space="preserve"> of these liabilities. In all practicality the original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troubled insurers had finality—i.e. they were no longer financially exposed personally so long as XYZ</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remained</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solvent.</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However,</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matter</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law,</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they</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did</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remain</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personally</w:t>
      </w:r>
      <w:r w:rsidRPr="00AF5ADD">
        <w:rPr>
          <w:rFonts w:ascii="Times New Roman" w:eastAsiaTheme="minorEastAsia" w:hAnsi="Times New Roman" w:cs="Times New Roman"/>
          <w:spacing w:val="22"/>
          <w:sz w:val="24"/>
          <w:szCs w:val="24"/>
        </w:rPr>
        <w:t xml:space="preserve"> </w:t>
      </w:r>
      <w:r w:rsidRPr="00AF5ADD">
        <w:rPr>
          <w:rFonts w:ascii="Times New Roman" w:eastAsiaTheme="minorEastAsia" w:hAnsi="Times New Roman" w:cs="Times New Roman"/>
          <w:sz w:val="24"/>
          <w:szCs w:val="24"/>
        </w:rPr>
        <w:t>liable</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excess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liability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over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above that paid by XYZ.</w:t>
      </w:r>
    </w:p>
    <w:p w14:paraId="5BEBE84D"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p>
    <w:p w14:paraId="043BBD6C"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By early 2006, the market in the purchase of portfolios in run-off had taken off. XYZ was the world’s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largest business in run-off, so large that the number of likely purchasers was very limited. However,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fortunately by the end of 2006, the two-stage deal with a large conglomerate—XOX—was announced,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stages being:</w:t>
      </w:r>
    </w:p>
    <w:p w14:paraId="02DE9DD9"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15A377E" w14:textId="77777777" w:rsidR="00AF5ADD" w:rsidRPr="00AF5ADD" w:rsidRDefault="00AF5ADD" w:rsidP="00AF5ADD">
      <w:pPr>
        <w:widowControl w:val="0"/>
        <w:numPr>
          <w:ilvl w:val="0"/>
          <w:numId w:val="30"/>
        </w:numPr>
        <w:tabs>
          <w:tab w:val="left" w:pos="1710"/>
        </w:tabs>
        <w:kinsoku w:val="0"/>
        <w:overflowPunct w:val="0"/>
        <w:autoSpaceDE w:val="0"/>
        <w:autoSpaceDN w:val="0"/>
        <w:adjustRightInd w:val="0"/>
        <w:spacing w:after="0" w:line="240" w:lineRule="auto"/>
        <w:ind w:left="1440" w:right="436"/>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XYZ</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retroceded</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XOX’s</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subsidiary,</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BOB,</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liabilities</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ABC</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Reinsurer</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arising</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under</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the agreement. Cover was limited to approximately $6 billion (U.S.) over and above existing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reserves of approximately $9 billion, as of March 2006. The premium was all of XYZ’s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assets less approximately $340 million, plus a $145 million contribution from some of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original troubled insurers. Staff and operations were transferred to another XOX subsidiary,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RRR.</w:t>
      </w:r>
    </w:p>
    <w:p w14:paraId="6D0FB650" w14:textId="77777777" w:rsidR="00AF5ADD" w:rsidRPr="00AF5ADD" w:rsidRDefault="00AF5ADD" w:rsidP="00AF5ADD">
      <w:pPr>
        <w:widowControl w:val="0"/>
        <w:numPr>
          <w:ilvl w:val="0"/>
          <w:numId w:val="30"/>
        </w:numPr>
        <w:tabs>
          <w:tab w:val="left" w:pos="1710"/>
        </w:tabs>
        <w:kinsoku w:val="0"/>
        <w:overflowPunct w:val="0"/>
        <w:autoSpaceDE w:val="0"/>
        <w:autoSpaceDN w:val="0"/>
        <w:adjustRightInd w:val="0"/>
        <w:spacing w:after="0" w:line="240" w:lineRule="auto"/>
        <w:ind w:left="1440" w:right="436"/>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 “Part VII transfer” of all the liabilities of the original troubled European insurers (and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protection of the ABC Reinsurer–XYZ–BOB reinsurance chain) to a third-party 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Provided the transfer was to take place before December 2009, XYZ would be entitled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purchase further reinsurance from BOB of up to $1.3 billion if XYZ’s net undiscounted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reserves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deteriorated 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more than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billion from</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their</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March 31,</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2006, position.</w:t>
      </w:r>
    </w:p>
    <w:p w14:paraId="0ED20E3B" w14:textId="77777777" w:rsidR="00AF5ADD" w:rsidRPr="00AF5ADD" w:rsidRDefault="00AF5ADD" w:rsidP="00AF5ADD">
      <w:pPr>
        <w:widowControl w:val="0"/>
        <w:kinsoku w:val="0"/>
        <w:overflowPunct w:val="0"/>
        <w:autoSpaceDE w:val="0"/>
        <w:autoSpaceDN w:val="0"/>
        <w:adjustRightInd w:val="0"/>
        <w:spacing w:after="0" w:line="240" w:lineRule="auto"/>
        <w:ind w:right="435"/>
        <w:jc w:val="both"/>
        <w:rPr>
          <w:rFonts w:ascii="Times New Roman" w:eastAsiaTheme="minorEastAsia" w:hAnsi="Times New Roman" w:cs="Times New Roman"/>
          <w:sz w:val="24"/>
          <w:szCs w:val="24"/>
        </w:rPr>
      </w:pPr>
    </w:p>
    <w:p w14:paraId="2B78A7F4"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Part VII of the UK Financial Services &amp; Markets Act 2000 (FSMA) provides a statutory novation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business (i.e., reinsureds’ obligations to their policyholders) by a transferor re/insurer to the transferee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re/insurer,</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provided</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strict</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procedures</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are</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complied</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novation</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25"/>
          <w:sz w:val="24"/>
          <w:szCs w:val="24"/>
        </w:rPr>
        <w:t xml:space="preserve"> </w:t>
      </w:r>
      <w:proofErr w:type="gramStart"/>
      <w:r w:rsidRPr="00AF5ADD">
        <w:rPr>
          <w:rFonts w:ascii="Times New Roman" w:eastAsiaTheme="minorEastAsia" w:hAnsi="Times New Roman" w:cs="Times New Roman"/>
          <w:sz w:val="24"/>
          <w:szCs w:val="24"/>
        </w:rPr>
        <w:t>effected</w:t>
      </w:r>
      <w:proofErr w:type="gramEnd"/>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court</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order.</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The court order has the effect of vesting the transferor’s business in the transferee without the need 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consent of the policy holders/reinsureds. The court can and usually does order assets attributable to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underlying business to be transferred—i.e., including the outwards reinsurance contracts. There are strict</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definitions of business that are subjected to a Part VII transfer. Put broadly, it applies to transfers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business carried on in the UK or elsewhere within the European Economic Area (EEA) with a UK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connection as defined and where the transferred business is to be carried on from an establishment of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transferee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 EEA state.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There 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various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conditions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exclusions.</w:t>
      </w:r>
    </w:p>
    <w:p w14:paraId="4ED01029"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p>
    <w:p w14:paraId="1F08CA8A"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unusual</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position</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these</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particular</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re/insurers,</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should</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they</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wish</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avail</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themselves</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Part</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VII,</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was recognized at the time Part VII first became law. However, additional changes to the legislation had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 be made to facilitate this transaction, and they became law in 2008. In particular, the Part VII</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provisions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 the FSMA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were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extended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 a further cohort of these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particular re/insurers.</w:t>
      </w:r>
    </w:p>
    <w:p w14:paraId="2F4EDB36"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p>
    <w:p w14:paraId="7F3C809A"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Under the Part VII transfer procedure, there are two court applications. The first gives directions as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notices</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36"/>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served</w:t>
      </w:r>
      <w:r w:rsidRPr="00AF5ADD">
        <w:rPr>
          <w:rFonts w:ascii="Times New Roman" w:eastAsiaTheme="minorEastAsia" w:hAnsi="Times New Roman" w:cs="Times New Roman"/>
          <w:spacing w:val="36"/>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36"/>
          <w:sz w:val="24"/>
          <w:szCs w:val="24"/>
        </w:rPr>
        <w:t xml:space="preserve"> </w:t>
      </w:r>
      <w:r w:rsidRPr="00AF5ADD">
        <w:rPr>
          <w:rFonts w:ascii="Times New Roman" w:eastAsiaTheme="minorEastAsia" w:hAnsi="Times New Roman" w:cs="Times New Roman"/>
          <w:sz w:val="24"/>
          <w:szCs w:val="24"/>
        </w:rPr>
        <w:t>technical</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requirements</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allowing</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36"/>
          <w:sz w:val="24"/>
          <w:szCs w:val="24"/>
        </w:rPr>
        <w:t xml:space="preserve"> </w:t>
      </w:r>
      <w:r w:rsidRPr="00AF5ADD">
        <w:rPr>
          <w:rFonts w:ascii="Times New Roman" w:eastAsiaTheme="minorEastAsia" w:hAnsi="Times New Roman" w:cs="Times New Roman"/>
          <w:sz w:val="24"/>
          <w:szCs w:val="24"/>
        </w:rPr>
        <w:t>opposing</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reinsureds</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36"/>
          <w:sz w:val="24"/>
          <w:szCs w:val="24"/>
        </w:rPr>
        <w:t xml:space="preserve"> </w:t>
      </w:r>
      <w:r w:rsidRPr="00AF5ADD">
        <w:rPr>
          <w:rFonts w:ascii="Times New Roman" w:eastAsiaTheme="minorEastAsia" w:hAnsi="Times New Roman" w:cs="Times New Roman"/>
          <w:sz w:val="24"/>
          <w:szCs w:val="24"/>
        </w:rPr>
        <w:t>outwards reinsurers to object to the transfer. In the case of the XYZ Part VII, certain requirements were dispensed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with </w:t>
      </w:r>
      <w:proofErr w:type="gramStart"/>
      <w:r w:rsidRPr="00AF5ADD">
        <w:rPr>
          <w:rFonts w:ascii="Times New Roman" w:eastAsiaTheme="minorEastAsia" w:hAnsi="Times New Roman" w:cs="Times New Roman"/>
          <w:sz w:val="24"/>
          <w:szCs w:val="24"/>
        </w:rPr>
        <w:t>taking into account</w:t>
      </w:r>
      <w:proofErr w:type="gramEnd"/>
      <w:r w:rsidRPr="00AF5ADD">
        <w:rPr>
          <w:rFonts w:ascii="Times New Roman" w:eastAsiaTheme="minorEastAsia" w:hAnsi="Times New Roman" w:cs="Times New Roman"/>
          <w:sz w:val="24"/>
          <w:szCs w:val="24"/>
        </w:rPr>
        <w:t xml:space="preserve"> the high volume of notices that would have to be given to individual names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 relevant parties. An essential part of the procedure is the report provided by an independent expert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whose identity is approved by the Financial Services Authority (FSA). Furthermore, the FSA itself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provides a report indicating its views that is made available to those interested in the transfer. Time 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allowed</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objectors</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produce</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their</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own</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case</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context</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independent</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expert</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report</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FSA’s</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report.</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case</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XYZ</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transfer,</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FSA</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indicated</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it</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would</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object</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transfer.</w:t>
      </w:r>
    </w:p>
    <w:p w14:paraId="4F1E99EB"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p>
    <w:p w14:paraId="64039D84"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second and final stage of the process is the application for sanction by the court. The court has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discretion whether to sanction the transfer scheme but may not do so unless it considers it appropriate 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all the circumstances of the case. Under case law on the statutory provisions, the court is concerned as to</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whether a policyholder, employee or other interested person will be adversely affected by the transfer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scheme. The hearing took place in mid-year 2009, and the judge concluded that the Part VII transfer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scheme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should go ahead.</w:t>
      </w:r>
    </w:p>
    <w:p w14:paraId="79BEC64A"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p>
    <w:p w14:paraId="26C9EFF5"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During the hearing, the judge was satisfied that other requirements protecting policyholders of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business being transferred had been fulfilled, such as that certificates of solvency for the transferee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were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obtained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confirming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adequacy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transferee’s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solvency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purpose.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Presentations explaining the import of the transfer had been carried out in the UK and in the jurisdiction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XOX to transferring policyholders, the original troubled insurers, and their representatives. Help lines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Web</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site</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had</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been</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set</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up.</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Numerous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telephone</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calls,</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e-mails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letters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had</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been</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sent</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response</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VII</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advisers, 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less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10</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people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raising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substantive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issues.</w:t>
      </w:r>
    </w:p>
    <w:p w14:paraId="2C075336"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p>
    <w:p w14:paraId="301003DA"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E</w:t>
      </w:r>
      <w:r w:rsidRPr="00AF5ADD">
        <w:rPr>
          <w:rFonts w:ascii="Times New Roman" w:eastAsiaTheme="minorEastAsia" w:hAnsi="Times New Roman" w:cs="Times New Roman"/>
          <w:b/>
          <w:bCs/>
          <w:sz w:val="19"/>
          <w:szCs w:val="19"/>
          <w:u w:val="thick"/>
        </w:rPr>
        <w:t xml:space="preserve">NFORCEMENT IN </w:t>
      </w:r>
      <w:r w:rsidRPr="00AF5ADD">
        <w:rPr>
          <w:rFonts w:ascii="Times New Roman" w:eastAsiaTheme="minorEastAsia" w:hAnsi="Times New Roman" w:cs="Times New Roman"/>
          <w:b/>
          <w:bCs/>
          <w:sz w:val="24"/>
          <w:szCs w:val="24"/>
          <w:u w:val="thick"/>
        </w:rPr>
        <w:t>O</w:t>
      </w:r>
      <w:r w:rsidRPr="00AF5ADD">
        <w:rPr>
          <w:rFonts w:ascii="Times New Roman" w:eastAsiaTheme="minorEastAsia" w:hAnsi="Times New Roman" w:cs="Times New Roman"/>
          <w:b/>
          <w:bCs/>
          <w:sz w:val="19"/>
          <w:szCs w:val="19"/>
          <w:u w:val="thick"/>
        </w:rPr>
        <w:t xml:space="preserve">THER </w:t>
      </w:r>
      <w:r w:rsidRPr="00AF5ADD">
        <w:rPr>
          <w:rFonts w:ascii="Times New Roman" w:eastAsiaTheme="minorEastAsia" w:hAnsi="Times New Roman" w:cs="Times New Roman"/>
          <w:b/>
          <w:bCs/>
          <w:sz w:val="24"/>
          <w:szCs w:val="24"/>
          <w:u w:val="thick"/>
        </w:rPr>
        <w:t>J</w:t>
      </w:r>
      <w:r w:rsidRPr="00AF5ADD">
        <w:rPr>
          <w:rFonts w:ascii="Times New Roman" w:eastAsiaTheme="minorEastAsia" w:hAnsi="Times New Roman" w:cs="Times New Roman"/>
          <w:b/>
          <w:bCs/>
          <w:sz w:val="19"/>
          <w:szCs w:val="19"/>
          <w:u w:val="thick"/>
        </w:rPr>
        <w:t>URISDICTIONS</w:t>
      </w:r>
      <w:r w:rsidRPr="00AF5ADD">
        <w:rPr>
          <w:rFonts w:ascii="Times New Roman" w:eastAsiaTheme="minorEastAsia" w:hAnsi="Times New Roman" w:cs="Times New Roman"/>
          <w:b/>
          <w:bCs/>
          <w:sz w:val="24"/>
          <w:szCs w:val="24"/>
        </w:rPr>
        <w:t xml:space="preserve">. </w:t>
      </w:r>
      <w:r w:rsidRPr="00AF5ADD">
        <w:rPr>
          <w:rFonts w:ascii="Times New Roman" w:eastAsiaTheme="minorEastAsia" w:hAnsi="Times New Roman" w:cs="Times New Roman"/>
          <w:sz w:val="24"/>
          <w:szCs w:val="24"/>
        </w:rPr>
        <w:t>Part VII of the FMSA originates from EU Directives.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sanction order is thereby recognized throughout the EEA. A further step would be needed to ensure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enforcement in the United States and other countries where policyholders were located. However,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shape of the scheme is such that enforcement in the United States and other jurisdictions is most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probably unnecessary. Policyholders would be entitled to drawdown on trust funds located in the United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States, Canada, </w:t>
      </w:r>
      <w:proofErr w:type="gramStart"/>
      <w:r w:rsidRPr="00AF5ADD">
        <w:rPr>
          <w:rFonts w:ascii="Times New Roman" w:eastAsiaTheme="minorEastAsia" w:hAnsi="Times New Roman" w:cs="Times New Roman"/>
          <w:sz w:val="24"/>
          <w:szCs w:val="24"/>
        </w:rPr>
        <w:t>Australia</w:t>
      </w:r>
      <w:proofErr w:type="gramEnd"/>
      <w:r w:rsidRPr="00AF5ADD">
        <w:rPr>
          <w:rFonts w:ascii="Times New Roman" w:eastAsiaTheme="minorEastAsia" w:hAnsi="Times New Roman" w:cs="Times New Roman"/>
          <w:sz w:val="24"/>
          <w:szCs w:val="24"/>
        </w:rPr>
        <w:t xml:space="preserve"> and South Africa, providing them with security for amounts accruing due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them</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over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time should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there 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 default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payment.</w:t>
      </w:r>
    </w:p>
    <w:p w14:paraId="717095BD"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p>
    <w:p w14:paraId="072D61CF"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b/>
          <w:bCs/>
          <w:sz w:val="24"/>
          <w:szCs w:val="24"/>
          <w:u w:val="thick"/>
        </w:rPr>
        <w:t>P</w:t>
      </w:r>
      <w:r w:rsidRPr="00AF5ADD">
        <w:rPr>
          <w:rFonts w:ascii="Times New Roman" w:eastAsiaTheme="minorEastAsia" w:hAnsi="Times New Roman" w:cs="Times New Roman"/>
          <w:b/>
          <w:bCs/>
          <w:sz w:val="19"/>
          <w:szCs w:val="19"/>
          <w:u w:val="thick"/>
        </w:rPr>
        <w:t>ROGRESS</w:t>
      </w:r>
      <w:r w:rsidRPr="00AF5ADD">
        <w:rPr>
          <w:rFonts w:ascii="Times New Roman" w:eastAsiaTheme="minorEastAsia" w:hAnsi="Times New Roman" w:cs="Times New Roman"/>
          <w:b/>
          <w:bCs/>
          <w:sz w:val="24"/>
          <w:szCs w:val="24"/>
          <w:u w:val="thick"/>
        </w:rPr>
        <w:t>.</w:t>
      </w:r>
      <w:r w:rsidRPr="00AF5ADD">
        <w:rPr>
          <w:rFonts w:ascii="Times New Roman" w:eastAsiaTheme="minorEastAsia" w:hAnsi="Times New Roman" w:cs="Times New Roman"/>
          <w:b/>
          <w:bCs/>
          <w:sz w:val="24"/>
          <w:szCs w:val="24"/>
        </w:rPr>
        <w:t xml:space="preserve"> </w:t>
      </w:r>
      <w:r w:rsidRPr="00AF5ADD">
        <w:rPr>
          <w:rFonts w:ascii="Times New Roman" w:eastAsiaTheme="minorEastAsia" w:hAnsi="Times New Roman" w:cs="Times New Roman"/>
          <w:sz w:val="24"/>
          <w:szCs w:val="24"/>
        </w:rPr>
        <w:t>With the sanction of this transfer scheme granted during mid-year 2009, the two-stage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transaction provided by the XOX group was completed in time. Because the transfer was affected prior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 December 2009, it is believed that the further amount of $1.3 billion (U.S.) reinsurance cover will 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available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secure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future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payment of all policyholder claims.</w:t>
      </w:r>
    </w:p>
    <w:p w14:paraId="730DF646" w14:textId="77777777" w:rsidR="00AF5ADD" w:rsidRPr="00AF5ADD" w:rsidRDefault="00AF5ADD" w:rsidP="00AF5ADD">
      <w:pPr>
        <w:widowControl w:val="0"/>
        <w:kinsoku w:val="0"/>
        <w:overflowPunct w:val="0"/>
        <w:autoSpaceDE w:val="0"/>
        <w:autoSpaceDN w:val="0"/>
        <w:adjustRightInd w:val="0"/>
        <w:spacing w:after="0" w:line="240" w:lineRule="auto"/>
        <w:ind w:right="436"/>
        <w:jc w:val="both"/>
        <w:rPr>
          <w:rFonts w:ascii="Times New Roman" w:eastAsiaTheme="minorEastAsia" w:hAnsi="Times New Roman" w:cs="Times New Roman"/>
          <w:sz w:val="24"/>
          <w:szCs w:val="24"/>
        </w:rPr>
        <w:sectPr w:rsidR="00AF5ADD" w:rsidRPr="00AF5ADD" w:rsidSect="006C3C7C">
          <w:pgSz w:w="12240" w:h="15840" w:code="1"/>
          <w:pgMar w:top="1080" w:right="1080" w:bottom="1080" w:left="1080" w:header="720" w:footer="720" w:gutter="0"/>
          <w:cols w:space="720"/>
          <w:noEndnote/>
        </w:sectPr>
      </w:pPr>
    </w:p>
    <w:p w14:paraId="79ADBE7B" w14:textId="77777777" w:rsidR="00AF5ADD" w:rsidRPr="00AF5ADD" w:rsidRDefault="00AF5ADD" w:rsidP="00AF5ADD">
      <w:pPr>
        <w:widowControl w:val="0"/>
        <w:numPr>
          <w:ilvl w:val="0"/>
          <w:numId w:val="32"/>
        </w:numPr>
        <w:kinsoku w:val="0"/>
        <w:overflowPunct w:val="0"/>
        <w:autoSpaceDE w:val="0"/>
        <w:autoSpaceDN w:val="0"/>
        <w:adjustRightInd w:val="0"/>
        <w:spacing w:before="72" w:after="0" w:line="240" w:lineRule="auto"/>
        <w:ind w:left="1080"/>
        <w:rPr>
          <w:rFonts w:ascii="Times New Roman" w:eastAsiaTheme="minorEastAsia" w:hAnsi="Times New Roman" w:cs="Times New Roman"/>
          <w:b/>
          <w:bCs/>
        </w:rPr>
      </w:pPr>
      <w:r w:rsidRPr="00AF5ADD">
        <w:rPr>
          <w:rFonts w:ascii="Times New Roman" w:eastAsiaTheme="minorEastAsia" w:hAnsi="Times New Roman" w:cs="Times New Roman"/>
          <w:b/>
          <w:bCs/>
          <w:sz w:val="28"/>
          <w:szCs w:val="28"/>
        </w:rPr>
        <w:lastRenderedPageBreak/>
        <w:t>S</w:t>
      </w:r>
      <w:r w:rsidRPr="00AF5ADD">
        <w:rPr>
          <w:rFonts w:ascii="Times New Roman" w:eastAsiaTheme="minorEastAsia" w:hAnsi="Times New Roman" w:cs="Times New Roman"/>
          <w:b/>
          <w:bCs/>
        </w:rPr>
        <w:t>AMPLE</w:t>
      </w:r>
      <w:r w:rsidRPr="00AF5ADD">
        <w:rPr>
          <w:rFonts w:ascii="Times New Roman" w:eastAsiaTheme="minorEastAsia" w:hAnsi="Times New Roman" w:cs="Times New Roman"/>
          <w:b/>
          <w:bCs/>
          <w:spacing w:val="-5"/>
        </w:rPr>
        <w:t xml:space="preserve"> </w:t>
      </w:r>
      <w:r w:rsidRPr="00AF5ADD">
        <w:rPr>
          <w:rFonts w:ascii="Times New Roman" w:eastAsiaTheme="minorEastAsia" w:hAnsi="Times New Roman" w:cs="Times New Roman"/>
          <w:b/>
          <w:bCs/>
          <w:sz w:val="28"/>
          <w:szCs w:val="28"/>
        </w:rPr>
        <w:t>D</w:t>
      </w:r>
      <w:r w:rsidRPr="00AF5ADD">
        <w:rPr>
          <w:rFonts w:ascii="Times New Roman" w:eastAsiaTheme="minorEastAsia" w:hAnsi="Times New Roman" w:cs="Times New Roman"/>
          <w:b/>
          <w:bCs/>
        </w:rPr>
        <w:t>OCUMENTS</w:t>
      </w:r>
    </w:p>
    <w:p w14:paraId="197179FC"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rPr>
      </w:pPr>
    </w:p>
    <w:p w14:paraId="3161716B" w14:textId="77777777" w:rsidR="00AF5ADD" w:rsidRPr="00AF5ADD" w:rsidRDefault="00AF5ADD" w:rsidP="00AF5ADD">
      <w:pPr>
        <w:widowControl w:val="0"/>
        <w:numPr>
          <w:ilvl w:val="0"/>
          <w:numId w:val="29"/>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t>S</w:t>
      </w:r>
      <w:r w:rsidRPr="00AF5ADD">
        <w:rPr>
          <w:rFonts w:ascii="Times New Roman" w:eastAsiaTheme="minorEastAsia" w:hAnsi="Times New Roman" w:cs="Times New Roman"/>
          <w:b/>
          <w:bCs/>
          <w:sz w:val="19"/>
          <w:szCs w:val="19"/>
        </w:rPr>
        <w:t>AMPLE</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24"/>
          <w:szCs w:val="24"/>
        </w:rPr>
        <w:t>S</w:t>
      </w:r>
      <w:r w:rsidRPr="00AF5ADD">
        <w:rPr>
          <w:rFonts w:ascii="Times New Roman" w:eastAsiaTheme="minorEastAsia" w:hAnsi="Times New Roman" w:cs="Times New Roman"/>
          <w:b/>
          <w:bCs/>
          <w:sz w:val="19"/>
          <w:szCs w:val="19"/>
        </w:rPr>
        <w:t>UPERVISION</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24"/>
          <w:szCs w:val="24"/>
        </w:rPr>
        <w:t>C</w:t>
      </w:r>
      <w:r w:rsidRPr="00AF5ADD">
        <w:rPr>
          <w:rFonts w:ascii="Times New Roman" w:eastAsiaTheme="minorEastAsia" w:hAnsi="Times New Roman" w:cs="Times New Roman"/>
          <w:b/>
          <w:bCs/>
          <w:sz w:val="19"/>
          <w:szCs w:val="19"/>
        </w:rPr>
        <w:t>ONSENT</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O</w:t>
      </w:r>
      <w:r w:rsidRPr="00AF5ADD">
        <w:rPr>
          <w:rFonts w:ascii="Times New Roman" w:eastAsiaTheme="minorEastAsia" w:hAnsi="Times New Roman" w:cs="Times New Roman"/>
          <w:b/>
          <w:bCs/>
          <w:sz w:val="19"/>
          <w:szCs w:val="19"/>
        </w:rPr>
        <w:t>RDER</w:t>
      </w:r>
    </w:p>
    <w:p w14:paraId="0248EA8B"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15"/>
          <w:szCs w:val="15"/>
        </w:rPr>
      </w:pPr>
    </w:p>
    <w:p w14:paraId="425A93B6" w14:textId="314803B7" w:rsidR="00AF5ADD" w:rsidRPr="00AF5ADD" w:rsidRDefault="00AF5ADD" w:rsidP="00AF5ADD">
      <w:pPr>
        <w:widowControl w:val="0"/>
        <w:kinsoku w:val="0"/>
        <w:overflowPunct w:val="0"/>
        <w:autoSpaceDE w:val="0"/>
        <w:autoSpaceDN w:val="0"/>
        <w:adjustRightInd w:val="0"/>
        <w:spacing w:before="90" w:after="0" w:line="240" w:lineRule="auto"/>
        <w:ind w:right="925"/>
        <w:jc w:val="center"/>
        <w:rPr>
          <w:rFonts w:ascii="Times New Roman" w:eastAsiaTheme="minorEastAsia" w:hAnsi="Times New Roman" w:cs="Times New Roman"/>
          <w:sz w:val="24"/>
          <w:szCs w:val="24"/>
        </w:rPr>
      </w:pPr>
      <w:r w:rsidRPr="00AF5ADD">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0" allowOverlap="1" wp14:anchorId="6A724A58" wp14:editId="7098CEF2">
                <wp:simplePos x="0" y="0"/>
                <wp:positionH relativeFrom="page">
                  <wp:posOffset>685800</wp:posOffset>
                </wp:positionH>
                <wp:positionV relativeFrom="paragraph">
                  <wp:posOffset>165100</wp:posOffset>
                </wp:positionV>
                <wp:extent cx="2741295" cy="635"/>
                <wp:effectExtent l="9525" t="7620" r="11430" b="10795"/>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295" cy="635"/>
                        </a:xfrm>
                        <a:custGeom>
                          <a:avLst/>
                          <a:gdLst>
                            <a:gd name="T0" fmla="*/ 0 w 4317"/>
                            <a:gd name="T1" fmla="*/ 0 h 1"/>
                            <a:gd name="T2" fmla="*/ 4316 w 4317"/>
                            <a:gd name="T3" fmla="*/ 0 h 1"/>
                          </a:gdLst>
                          <a:ahLst/>
                          <a:cxnLst>
                            <a:cxn ang="0">
                              <a:pos x="T0" y="T1"/>
                            </a:cxn>
                            <a:cxn ang="0">
                              <a:pos x="T2" y="T3"/>
                            </a:cxn>
                          </a:cxnLst>
                          <a:rect l="0" t="0" r="r" b="b"/>
                          <a:pathLst>
                            <a:path w="4317" h="1">
                              <a:moveTo>
                                <a:pt x="0" y="0"/>
                              </a:moveTo>
                              <a:lnTo>
                                <a:pt x="4316" y="0"/>
                              </a:lnTo>
                            </a:path>
                          </a:pathLst>
                        </a:custGeom>
                        <a:noFill/>
                        <a:ln w="11277">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40666F" id="Freeform: Shape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13pt,269.8pt,13pt" coordsize="4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" o:allowincell="f" filled="f" strokeweight=".31325mm">
                <v:stroke dashstyle="dash"/>
                <v:path arrowok="t" o:connecttype="custom" o:connectlocs="0,0;2740660,0" o:connectangles="0,0"/>
                <w10:wrap anchorx="page"/>
              </v:polyline>
            </w:pict>
          </mc:Fallback>
        </mc:AlternateContent>
      </w:r>
      <w:r w:rsidRPr="00AF5ADD">
        <w:rPr>
          <w:rFonts w:ascii="Times New Roman" w:eastAsiaTheme="minorEastAsia" w:hAnsi="Times New Roman" w:cs="Times New Roman"/>
          <w:sz w:val="24"/>
          <w:szCs w:val="24"/>
        </w:rPr>
        <w:t>§</w:t>
      </w:r>
    </w:p>
    <w:p w14:paraId="27E19652" w14:textId="77777777" w:rsidR="00AF5ADD" w:rsidRPr="00AF5ADD" w:rsidRDefault="00AF5ADD" w:rsidP="00AF5ADD">
      <w:pPr>
        <w:widowControl w:val="0"/>
        <w:tabs>
          <w:tab w:val="left" w:pos="7199"/>
        </w:tabs>
        <w:kinsoku w:val="0"/>
        <w:overflowPunct w:val="0"/>
        <w:autoSpaceDE w:val="0"/>
        <w:autoSpaceDN w:val="0"/>
        <w:adjustRightInd w:val="0"/>
        <w:spacing w:after="0" w:line="240" w:lineRule="auto"/>
        <w:ind w:right="2359"/>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Matter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z w:val="24"/>
          <w:szCs w:val="24"/>
        </w:rPr>
        <w:tab/>
        <w:t>§</w:t>
      </w:r>
    </w:p>
    <w:p w14:paraId="1450932B" w14:textId="77777777" w:rsidR="00AF5ADD" w:rsidRPr="00AF5ADD" w:rsidRDefault="00AF5ADD" w:rsidP="00AF5ADD">
      <w:pPr>
        <w:widowControl w:val="0"/>
        <w:kinsoku w:val="0"/>
        <w:overflowPunct w:val="0"/>
        <w:autoSpaceDE w:val="0"/>
        <w:autoSpaceDN w:val="0"/>
        <w:adjustRightInd w:val="0"/>
        <w:spacing w:after="0" w:line="240" w:lineRule="auto"/>
        <w:ind w:right="919"/>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w:t>
      </w:r>
    </w:p>
    <w:p w14:paraId="722AA81E" w14:textId="77777777" w:rsidR="00AF5ADD" w:rsidRPr="00AF5ADD" w:rsidRDefault="00AF5ADD" w:rsidP="00AF5ADD">
      <w:pPr>
        <w:widowControl w:val="0"/>
        <w:tabs>
          <w:tab w:val="left" w:pos="5039"/>
        </w:tabs>
        <w:kinsoku w:val="0"/>
        <w:overflowPunct w:val="0"/>
        <w:autoSpaceDE w:val="0"/>
        <w:autoSpaceDN w:val="0"/>
        <w:adjustRightInd w:val="0"/>
        <w:spacing w:after="0" w:line="240" w:lineRule="auto"/>
        <w:ind w:right="4518"/>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Administrative Supervision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z w:val="24"/>
          <w:szCs w:val="24"/>
        </w:rPr>
        <w:tab/>
        <w:t>§</w:t>
      </w:r>
    </w:p>
    <w:p w14:paraId="69807C62" w14:textId="77777777" w:rsidR="00AF5ADD" w:rsidRPr="00AF5ADD" w:rsidRDefault="00AF5ADD" w:rsidP="00AF5ADD">
      <w:pPr>
        <w:widowControl w:val="0"/>
        <w:tabs>
          <w:tab w:val="left" w:pos="5880"/>
        </w:tabs>
        <w:kinsoku w:val="0"/>
        <w:overflowPunct w:val="0"/>
        <w:autoSpaceDE w:val="0"/>
        <w:autoSpaceDN w:val="0"/>
        <w:adjustRightInd w:val="0"/>
        <w:spacing w:after="0" w:line="275" w:lineRule="exac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RESTRUCTURED</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z w:val="24"/>
          <w:szCs w:val="24"/>
        </w:rPr>
        <w:tab/>
        <w:t>§</w:t>
      </w:r>
    </w:p>
    <w:p w14:paraId="0130B49D" w14:textId="77777777" w:rsidR="00AF5ADD" w:rsidRPr="00AF5ADD" w:rsidRDefault="00AF5ADD" w:rsidP="00AF5ADD">
      <w:pPr>
        <w:widowControl w:val="0"/>
        <w:tabs>
          <w:tab w:val="left" w:pos="5879"/>
          <w:tab w:val="left" w:pos="7380"/>
        </w:tabs>
        <w:kinsoku w:val="0"/>
        <w:overflowPunct w:val="0"/>
        <w:autoSpaceDE w:val="0"/>
        <w:autoSpaceDN w:val="0"/>
        <w:adjustRightInd w:val="0"/>
        <w:spacing w:after="0" w:line="275" w:lineRule="exac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CORPORATION,</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z w:val="24"/>
          <w:szCs w:val="24"/>
        </w:rPr>
        <w:tab/>
        <w:t>§</w:t>
      </w:r>
      <w:r w:rsidRPr="00AF5ADD">
        <w:rPr>
          <w:rFonts w:ascii="Times New Roman" w:eastAsiaTheme="minorEastAsia" w:hAnsi="Times New Roman" w:cs="Times New Roman"/>
          <w:sz w:val="24"/>
          <w:szCs w:val="24"/>
        </w:rPr>
        <w:tab/>
        <w:t>Docket</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No.</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EX</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xx-xx</w:t>
      </w:r>
    </w:p>
    <w:p w14:paraId="448DABEC"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Connecticut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domiciled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property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casualty 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78"/>
          <w:sz w:val="24"/>
          <w:szCs w:val="24"/>
        </w:rPr>
        <w:t xml:space="preserve"> </w:t>
      </w:r>
      <w:r w:rsidRPr="00AF5ADD">
        <w:rPr>
          <w:rFonts w:ascii="Times New Roman" w:eastAsiaTheme="minorEastAsia" w:hAnsi="Times New Roman" w:cs="Times New Roman"/>
          <w:sz w:val="24"/>
          <w:szCs w:val="24"/>
        </w:rPr>
        <w:t>§</w:t>
      </w:r>
    </w:p>
    <w:p w14:paraId="0A09621E" w14:textId="79370F2B" w:rsidR="00AF5ADD" w:rsidRPr="00AF5ADD" w:rsidRDefault="00AF5ADD" w:rsidP="00AF5ADD">
      <w:pPr>
        <w:widowControl w:val="0"/>
        <w:kinsoku w:val="0"/>
        <w:overflowPunct w:val="0"/>
        <w:autoSpaceDE w:val="0"/>
        <w:autoSpaceDN w:val="0"/>
        <w:adjustRightInd w:val="0"/>
        <w:spacing w:after="0" w:line="240" w:lineRule="auto"/>
        <w:ind w:right="925"/>
        <w:jc w:val="center"/>
        <w:rPr>
          <w:rFonts w:ascii="Times New Roman" w:eastAsiaTheme="minorEastAsia" w:hAnsi="Times New Roman" w:cs="Times New Roman"/>
          <w:sz w:val="24"/>
          <w:szCs w:val="24"/>
        </w:rPr>
      </w:pPr>
      <w:r w:rsidRPr="00AF5ADD">
        <w:rPr>
          <w:rFonts w:ascii="Times New Roman" w:eastAsiaTheme="minorEastAsia" w:hAnsi="Times New Roman" w:cs="Times New Roman"/>
          <w:noProof/>
          <w:sz w:val="24"/>
          <w:szCs w:val="24"/>
        </w:rPr>
        <mc:AlternateContent>
          <mc:Choice Requires="wps">
            <w:drawing>
              <wp:anchor distT="0" distB="0" distL="114300" distR="114300" simplePos="0" relativeHeight="251662336" behindDoc="0" locked="0" layoutInCell="0" allowOverlap="1" wp14:anchorId="3D9B0B21" wp14:editId="4EADB64A">
                <wp:simplePos x="0" y="0"/>
                <wp:positionH relativeFrom="page">
                  <wp:posOffset>685800</wp:posOffset>
                </wp:positionH>
                <wp:positionV relativeFrom="paragraph">
                  <wp:posOffset>107950</wp:posOffset>
                </wp:positionV>
                <wp:extent cx="2741295" cy="635"/>
                <wp:effectExtent l="9525" t="13970" r="11430" b="1397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295" cy="635"/>
                        </a:xfrm>
                        <a:custGeom>
                          <a:avLst/>
                          <a:gdLst>
                            <a:gd name="T0" fmla="*/ 0 w 4317"/>
                            <a:gd name="T1" fmla="*/ 0 h 1"/>
                            <a:gd name="T2" fmla="*/ 4316 w 4317"/>
                            <a:gd name="T3" fmla="*/ 0 h 1"/>
                          </a:gdLst>
                          <a:ahLst/>
                          <a:cxnLst>
                            <a:cxn ang="0">
                              <a:pos x="T0" y="T1"/>
                            </a:cxn>
                            <a:cxn ang="0">
                              <a:pos x="T2" y="T3"/>
                            </a:cxn>
                          </a:cxnLst>
                          <a:rect l="0" t="0" r="r" b="b"/>
                          <a:pathLst>
                            <a:path w="4317" h="1">
                              <a:moveTo>
                                <a:pt x="0" y="0"/>
                              </a:moveTo>
                              <a:lnTo>
                                <a:pt x="4316" y="0"/>
                              </a:lnTo>
                            </a:path>
                          </a:pathLst>
                        </a:custGeom>
                        <a:noFill/>
                        <a:ln w="11277">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1BD11B" id="Freeform: Shape 1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8.5pt,269.8pt,8.5pt" coordsize="4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" o:allowincell="f" filled="f" strokeweight=".31325mm">
                <v:stroke dashstyle="dash"/>
                <v:path arrowok="t" o:connecttype="custom" o:connectlocs="0,0;2740660,0" o:connectangles="0,0"/>
                <w10:wrap anchorx="page"/>
              </v:polyline>
            </w:pict>
          </mc:Fallback>
        </mc:AlternateContent>
      </w:r>
      <w:r w:rsidRPr="00AF5ADD">
        <w:rPr>
          <w:rFonts w:ascii="Times New Roman" w:eastAsiaTheme="minorEastAsia" w:hAnsi="Times New Roman" w:cs="Times New Roman"/>
          <w:sz w:val="24"/>
          <w:szCs w:val="24"/>
        </w:rPr>
        <w:t>§</w:t>
      </w:r>
    </w:p>
    <w:p w14:paraId="2505CEA0"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AD48CAA" w14:textId="77777777" w:rsidR="00AF5ADD" w:rsidRPr="00AF5ADD" w:rsidRDefault="00AF5ADD" w:rsidP="00AF5ADD">
      <w:pPr>
        <w:widowControl w:val="0"/>
        <w:kinsoku w:val="0"/>
        <w:overflowPunct w:val="0"/>
        <w:autoSpaceDE w:val="0"/>
        <w:autoSpaceDN w:val="0"/>
        <w:adjustRightInd w:val="0"/>
        <w:spacing w:after="0" w:line="240" w:lineRule="auto"/>
        <w:ind w:right="1161"/>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CONSENT</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ORDER</w:t>
      </w:r>
    </w:p>
    <w:p w14:paraId="77254CF7"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D069FA1"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This Consent Order is entered into by and between Restructured Troubled Reinsurance Corporation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(RTRC) and the Insurance Commissioner of the State of Connecticut (the Commissioner) to provide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supervision and regulatory oversight of RTRC in the run-off of its insurance and reinsurance obligations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in force.</w:t>
      </w:r>
    </w:p>
    <w:p w14:paraId="3226E617"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955CAE9"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WHEREAS,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Commissioner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hereby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finds,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RTRC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agrees, 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follows:</w:t>
      </w:r>
    </w:p>
    <w:p w14:paraId="0B561C39"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01856671" w14:textId="77777777" w:rsidR="00AF5ADD" w:rsidRPr="00AF5ADD" w:rsidRDefault="00AF5ADD" w:rsidP="00AF5ADD">
      <w:pPr>
        <w:widowControl w:val="0"/>
        <w:numPr>
          <w:ilvl w:val="1"/>
          <w:numId w:val="29"/>
        </w:numPr>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Commissioner</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has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jurisdiction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over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subject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matter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RTRC.</w:t>
      </w:r>
    </w:p>
    <w:p w14:paraId="75B7A536"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2149F03F"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 is a Connecticut-domiciled property and casualty insurer and reinsurance company having</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its principal office at XXX Street, Anywhere, XX 00000, and holds a certificate of authority to transact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business of insurance and reinsurance in Connecticut and is licensed or accredited in a number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states.</w:t>
      </w:r>
    </w:p>
    <w:p w14:paraId="2C9267FF" w14:textId="77777777" w:rsidR="00AF5ADD" w:rsidRPr="00AF5ADD" w:rsidRDefault="00AF5ADD" w:rsidP="00AF5ADD">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rPr>
      </w:pPr>
    </w:p>
    <w:p w14:paraId="07AC6394"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 is a wholly owned direct subsidiary of Restructured Troubled Corporation (RTC),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Delaware corporation and an indirect subsidiary of Restructured Troubled (Barbados) Ltd., a Barbados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corporation which is a wholly owned direct subsidiary of Restructured Troubled Group Ltd. (RTG), 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Bermuda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corporation.</w:t>
      </w:r>
    </w:p>
    <w:p w14:paraId="7B74D23E" w14:textId="77777777" w:rsidR="00AF5ADD" w:rsidRPr="00AF5ADD" w:rsidRDefault="00AF5ADD" w:rsidP="00AF5ADD">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rPr>
      </w:pPr>
    </w:p>
    <w:p w14:paraId="4BB29E8A"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before="1"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Due to the significant deterioration of RTG’s financial condition in 20XX, on December 3,</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20XX, RTRC entered into a “letter of understanding” with the Connecticut Insurance Department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(Department) as part of the Department’s continuing financial monitoring of RTRC pursuant to which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RTRC agreed that it would not take certain actions without the prior written approval of the Connecticut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Insurance Commissioner or her designee, including, among others, disposing of any assets, settling 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intercompany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balances or paying any dividends.</w:t>
      </w:r>
    </w:p>
    <w:p w14:paraId="1E790474" w14:textId="77777777" w:rsidR="00AF5ADD" w:rsidRPr="00AF5ADD" w:rsidRDefault="00AF5ADD" w:rsidP="00AF5ADD">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rPr>
      </w:pPr>
    </w:p>
    <w:p w14:paraId="23AC9455"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 has submitted to the Department a risk-based capital report, (the RBC Report) pursuant to</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w:t>
      </w:r>
      <w:r w:rsidRPr="00AF5ADD">
        <w:rPr>
          <w:rFonts w:ascii="Times New Roman" w:eastAsiaTheme="minorEastAsia" w:hAnsi="Times New Roman" w:cs="Times New Roman"/>
          <w:sz w:val="19"/>
          <w:szCs w:val="19"/>
        </w:rPr>
        <w:t>ONN</w:t>
      </w:r>
      <w:r w:rsidRPr="00AF5ADD">
        <w:rPr>
          <w:rFonts w:ascii="Times New Roman" w:eastAsiaTheme="minorEastAsia" w:hAnsi="Times New Roman" w:cs="Times New Roman"/>
          <w:sz w:val="24"/>
          <w:szCs w:val="24"/>
        </w:rPr>
        <w:t>. A</w:t>
      </w:r>
      <w:r w:rsidRPr="00AF5ADD">
        <w:rPr>
          <w:rFonts w:ascii="Times New Roman" w:eastAsiaTheme="minorEastAsia" w:hAnsi="Times New Roman" w:cs="Times New Roman"/>
          <w:sz w:val="19"/>
          <w:szCs w:val="19"/>
        </w:rPr>
        <w:t>GENCIES</w:t>
      </w:r>
      <w:r w:rsidRPr="00AF5ADD">
        <w:rPr>
          <w:rFonts w:ascii="Times New Roman" w:eastAsiaTheme="minorEastAsia" w:hAnsi="Times New Roman" w:cs="Times New Roman"/>
          <w:spacing w:val="47"/>
          <w:sz w:val="19"/>
          <w:szCs w:val="19"/>
        </w:rPr>
        <w:t xml:space="preserve"> </w:t>
      </w:r>
      <w:r w:rsidRPr="00AF5ADD">
        <w:rPr>
          <w:rFonts w:ascii="Times New Roman" w:eastAsiaTheme="minorEastAsia" w:hAnsi="Times New Roman" w:cs="Times New Roman"/>
          <w:sz w:val="24"/>
          <w:szCs w:val="24"/>
        </w:rPr>
        <w:t>R</w:t>
      </w:r>
      <w:r w:rsidRPr="00AF5ADD">
        <w:rPr>
          <w:rFonts w:ascii="Times New Roman" w:eastAsiaTheme="minorEastAsia" w:hAnsi="Times New Roman" w:cs="Times New Roman"/>
          <w:sz w:val="19"/>
          <w:szCs w:val="19"/>
        </w:rPr>
        <w:t>EGS</w:t>
      </w:r>
      <w:r w:rsidRPr="00AF5ADD">
        <w:rPr>
          <w:rFonts w:ascii="Times New Roman" w:eastAsiaTheme="minorEastAsia" w:hAnsi="Times New Roman" w:cs="Times New Roman"/>
          <w:sz w:val="24"/>
          <w:szCs w:val="24"/>
        </w:rPr>
        <w:t>. § 38a-72-2. The RBC Report indicates that RTRC was at the “Regulatory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Action Level Event” as of December 31, 20XX. On July 30, 20XX, RTRC filed with the Department 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updated</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RBC</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Report</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which</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estimates</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RTRC</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was</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at</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“Authorized</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Control</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Level</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Event”</w:t>
      </w:r>
      <w:r w:rsidRPr="00AF5ADD">
        <w:rPr>
          <w:rFonts w:ascii="Times New Roman" w:eastAsiaTheme="minorEastAsia" w:hAnsi="Times New Roman" w:cs="Times New Roman"/>
          <w:spacing w:val="29"/>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30"/>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June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30,</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20XX.</w:t>
      </w:r>
    </w:p>
    <w:p w14:paraId="2EC35194"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61D664C"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before="68"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 has ceased underwriting activities and has determined that it is in the best interests of 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lastRenderedPageBreak/>
        <w:t>policyholders</w:t>
      </w:r>
      <w:r w:rsidRPr="00AF5ADD">
        <w:rPr>
          <w:rFonts w:ascii="Times New Roman" w:eastAsiaTheme="minorEastAsia" w:hAnsi="Times New Roman" w:cs="Times New Roman"/>
          <w:spacing w:val="44"/>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45"/>
          <w:sz w:val="24"/>
          <w:szCs w:val="24"/>
        </w:rPr>
        <w:t xml:space="preserve"> </w:t>
      </w:r>
      <w:r w:rsidRPr="00AF5ADD">
        <w:rPr>
          <w:rFonts w:ascii="Times New Roman" w:eastAsiaTheme="minorEastAsia" w:hAnsi="Times New Roman" w:cs="Times New Roman"/>
          <w:sz w:val="24"/>
          <w:szCs w:val="24"/>
        </w:rPr>
        <w:t>creditors</w:t>
      </w:r>
      <w:r w:rsidRPr="00AF5ADD">
        <w:rPr>
          <w:rFonts w:ascii="Times New Roman" w:eastAsiaTheme="minorEastAsia" w:hAnsi="Times New Roman" w:cs="Times New Roman"/>
          <w:spacing w:val="45"/>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45"/>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45"/>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45"/>
          <w:sz w:val="24"/>
          <w:szCs w:val="24"/>
        </w:rPr>
        <w:t xml:space="preserve"> </w:t>
      </w:r>
      <w:r w:rsidRPr="00AF5ADD">
        <w:rPr>
          <w:rFonts w:ascii="Times New Roman" w:eastAsiaTheme="minorEastAsia" w:hAnsi="Times New Roman" w:cs="Times New Roman"/>
          <w:sz w:val="24"/>
          <w:szCs w:val="24"/>
        </w:rPr>
        <w:t>existing</w:t>
      </w:r>
      <w:r w:rsidRPr="00AF5ADD">
        <w:rPr>
          <w:rFonts w:ascii="Times New Roman" w:eastAsiaTheme="minorEastAsia" w:hAnsi="Times New Roman" w:cs="Times New Roman"/>
          <w:spacing w:val="44"/>
          <w:sz w:val="24"/>
          <w:szCs w:val="24"/>
        </w:rPr>
        <w:t xml:space="preserve"> </w:t>
      </w:r>
      <w:r w:rsidRPr="00AF5ADD">
        <w:rPr>
          <w:rFonts w:ascii="Times New Roman" w:eastAsiaTheme="minorEastAsia" w:hAnsi="Times New Roman" w:cs="Times New Roman"/>
          <w:sz w:val="24"/>
          <w:szCs w:val="24"/>
        </w:rPr>
        <w:t>operations</w:t>
      </w:r>
      <w:r w:rsidRPr="00AF5ADD">
        <w:rPr>
          <w:rFonts w:ascii="Times New Roman" w:eastAsiaTheme="minorEastAsia" w:hAnsi="Times New Roman" w:cs="Times New Roman"/>
          <w:spacing w:val="44"/>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5"/>
          <w:sz w:val="24"/>
          <w:szCs w:val="24"/>
        </w:rPr>
        <w:t xml:space="preserve"> </w:t>
      </w:r>
      <w:r w:rsidRPr="00AF5ADD">
        <w:rPr>
          <w:rFonts w:ascii="Times New Roman" w:eastAsiaTheme="minorEastAsia" w:hAnsi="Times New Roman" w:cs="Times New Roman"/>
          <w:sz w:val="24"/>
          <w:szCs w:val="24"/>
        </w:rPr>
        <w:t>RTRC</w:t>
      </w:r>
      <w:r w:rsidRPr="00AF5ADD">
        <w:rPr>
          <w:rFonts w:ascii="Times New Roman" w:eastAsiaTheme="minorEastAsia" w:hAnsi="Times New Roman" w:cs="Times New Roman"/>
          <w:spacing w:val="45"/>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45"/>
          <w:sz w:val="24"/>
          <w:szCs w:val="24"/>
        </w:rPr>
        <w:t xml:space="preserve"> </w:t>
      </w:r>
      <w:r w:rsidRPr="00AF5ADD">
        <w:rPr>
          <w:rFonts w:ascii="Times New Roman" w:eastAsiaTheme="minorEastAsia" w:hAnsi="Times New Roman" w:cs="Times New Roman"/>
          <w:sz w:val="24"/>
          <w:szCs w:val="24"/>
        </w:rPr>
        <w:t>such</w:t>
      </w:r>
      <w:r w:rsidRPr="00AF5ADD">
        <w:rPr>
          <w:rFonts w:ascii="Times New Roman" w:eastAsiaTheme="minorEastAsia" w:hAnsi="Times New Roman" w:cs="Times New Roman"/>
          <w:spacing w:val="45"/>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45"/>
          <w:sz w:val="24"/>
          <w:szCs w:val="24"/>
        </w:rPr>
        <w:t xml:space="preserve"> </w:t>
      </w:r>
      <w:r w:rsidRPr="00AF5ADD">
        <w:rPr>
          <w:rFonts w:ascii="Times New Roman" w:eastAsiaTheme="minorEastAsia" w:hAnsi="Times New Roman" w:cs="Times New Roman"/>
          <w:sz w:val="24"/>
          <w:szCs w:val="24"/>
        </w:rPr>
        <w:t>manner</w:t>
      </w:r>
      <w:r w:rsidRPr="00AF5ADD">
        <w:rPr>
          <w:rFonts w:ascii="Times New Roman" w:eastAsiaTheme="minorEastAsia" w:hAnsi="Times New Roman" w:cs="Times New Roman"/>
          <w:spacing w:val="45"/>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45"/>
          <w:sz w:val="24"/>
          <w:szCs w:val="24"/>
        </w:rPr>
        <w:t xml:space="preserve"> </w:t>
      </w:r>
      <w:r w:rsidRPr="00AF5ADD">
        <w:rPr>
          <w:rFonts w:ascii="Times New Roman" w:eastAsiaTheme="minorEastAsia" w:hAnsi="Times New Roman" w:cs="Times New Roman"/>
          <w:sz w:val="24"/>
          <w:szCs w:val="24"/>
        </w:rPr>
        <w:t>would maximize</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availability</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funds</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satisfy</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interests</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creditors,</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constituents.</w:t>
      </w:r>
    </w:p>
    <w:p w14:paraId="00EA28B0"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2278875"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before="1" w:after="0" w:line="240" w:lineRule="auto"/>
        <w:ind w:left="0" w:firstLine="359"/>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has</w:t>
      </w:r>
      <w:r w:rsidRPr="00AF5ADD">
        <w:rPr>
          <w:rFonts w:ascii="Times New Roman" w:eastAsiaTheme="minorEastAsia" w:hAnsi="Times New Roman" w:cs="Times New Roman"/>
          <w:spacing w:val="17"/>
          <w:sz w:val="24"/>
          <w:szCs w:val="24"/>
        </w:rPr>
        <w:t xml:space="preserve"> </w:t>
      </w:r>
      <w:r w:rsidRPr="00AF5ADD">
        <w:rPr>
          <w:rFonts w:ascii="Times New Roman" w:eastAsiaTheme="minorEastAsia" w:hAnsi="Times New Roman" w:cs="Times New Roman"/>
          <w:sz w:val="24"/>
          <w:szCs w:val="24"/>
        </w:rPr>
        <w:t>retained</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7"/>
          <w:sz w:val="24"/>
          <w:szCs w:val="24"/>
        </w:rPr>
        <w:t xml:space="preserve"> </w:t>
      </w:r>
      <w:r w:rsidRPr="00AF5ADD">
        <w:rPr>
          <w:rFonts w:ascii="Times New Roman" w:eastAsiaTheme="minorEastAsia" w:hAnsi="Times New Roman" w:cs="Times New Roman"/>
          <w:sz w:val="24"/>
          <w:szCs w:val="24"/>
        </w:rPr>
        <w:t>services</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firm</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expertise</w:t>
      </w:r>
      <w:r w:rsidRPr="00AF5ADD">
        <w:rPr>
          <w:rFonts w:ascii="Times New Roman" w:eastAsiaTheme="minorEastAsia" w:hAnsi="Times New Roman" w:cs="Times New Roman"/>
          <w:spacing w:val="17"/>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experience</w:t>
      </w:r>
      <w:r w:rsidRPr="00AF5ADD">
        <w:rPr>
          <w:rFonts w:ascii="Times New Roman" w:eastAsiaTheme="minorEastAsia" w:hAnsi="Times New Roman" w:cs="Times New Roman"/>
          <w:spacing w:val="17"/>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17"/>
          <w:sz w:val="24"/>
          <w:szCs w:val="24"/>
        </w:rPr>
        <w:t xml:space="preserve"> </w:t>
      </w:r>
      <w:r w:rsidRPr="00AF5ADD">
        <w:rPr>
          <w:rFonts w:ascii="Times New Roman" w:eastAsiaTheme="minorEastAsia" w:hAnsi="Times New Roman" w:cs="Times New Roman"/>
          <w:sz w:val="24"/>
          <w:szCs w:val="24"/>
        </w:rPr>
        <w:t>management</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review</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operations</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RTRC</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subsidiaries</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supplement</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internal</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resources,</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and to accelerate the successful completion of the run-off, all pursuant to a comprehensive run-off plan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(including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therein,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among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items,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effectuate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existing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obligations). The run-off management consultant will develop and submit, along with a more extensive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run-off engagement agreement retaining their services to manage the run-off, to the RTRC Board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Directors for approval and, if such plan and agreement are approved, to the Commissioner, creditors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RTC, and other constituencies for approval.</w:t>
      </w:r>
    </w:p>
    <w:p w14:paraId="31AAC3E7" w14:textId="77777777" w:rsidR="00AF5ADD" w:rsidRPr="00AF5ADD" w:rsidRDefault="00AF5ADD" w:rsidP="00AF5ADD">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7F2A3A43"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April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15,</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20XX,</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Department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commenced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targeted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examination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condition of RTRC pursuant to C</w:t>
      </w:r>
      <w:r w:rsidRPr="00AF5ADD">
        <w:rPr>
          <w:rFonts w:ascii="Times New Roman" w:eastAsiaTheme="minorEastAsia" w:hAnsi="Times New Roman" w:cs="Times New Roman"/>
          <w:sz w:val="19"/>
          <w:szCs w:val="19"/>
        </w:rPr>
        <w:t>ONN</w:t>
      </w:r>
      <w:r w:rsidRPr="00AF5ADD">
        <w:rPr>
          <w:rFonts w:ascii="Times New Roman" w:eastAsiaTheme="minorEastAsia" w:hAnsi="Times New Roman" w:cs="Times New Roman"/>
          <w:sz w:val="24"/>
          <w:szCs w:val="24"/>
        </w:rPr>
        <w:t>. G</w:t>
      </w:r>
      <w:r w:rsidRPr="00AF5ADD">
        <w:rPr>
          <w:rFonts w:ascii="Times New Roman" w:eastAsiaTheme="minorEastAsia" w:hAnsi="Times New Roman" w:cs="Times New Roman"/>
          <w:sz w:val="19"/>
          <w:szCs w:val="19"/>
        </w:rPr>
        <w:t>EN</w:t>
      </w:r>
      <w:r w:rsidRPr="00AF5ADD">
        <w:rPr>
          <w:rFonts w:ascii="Times New Roman" w:eastAsiaTheme="minorEastAsia" w:hAnsi="Times New Roman" w:cs="Times New Roman"/>
          <w:sz w:val="24"/>
          <w:szCs w:val="24"/>
        </w:rPr>
        <w:t>. S</w:t>
      </w:r>
      <w:r w:rsidRPr="00AF5ADD">
        <w:rPr>
          <w:rFonts w:ascii="Times New Roman" w:eastAsiaTheme="minorEastAsia" w:hAnsi="Times New Roman" w:cs="Times New Roman"/>
          <w:sz w:val="19"/>
          <w:szCs w:val="19"/>
        </w:rPr>
        <w:t>TAT</w:t>
      </w:r>
      <w:r w:rsidRPr="00AF5ADD">
        <w:rPr>
          <w:rFonts w:ascii="Times New Roman" w:eastAsiaTheme="minorEastAsia" w:hAnsi="Times New Roman" w:cs="Times New Roman"/>
          <w:sz w:val="24"/>
          <w:szCs w:val="24"/>
        </w:rPr>
        <w:t>. § 38a-14. The examination was called based 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RTRC’s submission of a Cash Flow Projection Model to demonstrate that RTRC has sufficient assets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cash flow to pay both claims and operating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expenses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those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obligations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become due.</w:t>
      </w:r>
    </w:p>
    <w:p w14:paraId="120A0D86" w14:textId="77777777" w:rsidR="00AF5ADD" w:rsidRPr="00AF5ADD" w:rsidRDefault="00AF5ADD" w:rsidP="00AF5ADD">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26B57C36"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after="0" w:line="240" w:lineRule="auto"/>
        <w:ind w:left="0" w:firstLine="359"/>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On August 20, 20XX, RTG and RTC filed for protection under Chapter 11 of Title 11 of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United</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States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Bankruptcy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Code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United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States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Bankruptcy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Court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District</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Delaware.</w:t>
      </w:r>
    </w:p>
    <w:p w14:paraId="1B6AF5BE" w14:textId="77777777" w:rsidR="00AF5ADD" w:rsidRPr="00AF5ADD" w:rsidRDefault="00AF5ADD" w:rsidP="00AF5ADD">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7162307E"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 is in such condition that regulatory control of the insurer is appropriate to help safeguard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security</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best</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interests</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7"/>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creditors</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insurer</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public as RTRC administers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existing business.</w:t>
      </w:r>
    </w:p>
    <w:p w14:paraId="5EEB53FF"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05025227"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IT</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THEREFORE</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ORDERED</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AGREED</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THAT:</w:t>
      </w:r>
    </w:p>
    <w:p w14:paraId="451666F4"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rPr>
      </w:pPr>
    </w:p>
    <w:p w14:paraId="07786EBE"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hereby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placed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administrative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supervision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Commissioner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pursuant to C</w:t>
      </w:r>
      <w:r w:rsidRPr="00AF5ADD">
        <w:rPr>
          <w:rFonts w:ascii="Times New Roman" w:eastAsiaTheme="minorEastAsia" w:hAnsi="Times New Roman" w:cs="Times New Roman"/>
          <w:sz w:val="19"/>
          <w:szCs w:val="19"/>
        </w:rPr>
        <w:t>ONN</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G</w:t>
      </w:r>
      <w:r w:rsidRPr="00AF5ADD">
        <w:rPr>
          <w:rFonts w:ascii="Times New Roman" w:eastAsiaTheme="minorEastAsia" w:hAnsi="Times New Roman" w:cs="Times New Roman"/>
          <w:sz w:val="19"/>
          <w:szCs w:val="19"/>
        </w:rPr>
        <w:t>EN</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S</w:t>
      </w:r>
      <w:r w:rsidRPr="00AF5ADD">
        <w:rPr>
          <w:rFonts w:ascii="Times New Roman" w:eastAsiaTheme="minorEastAsia" w:hAnsi="Times New Roman" w:cs="Times New Roman"/>
          <w:sz w:val="19"/>
          <w:szCs w:val="19"/>
        </w:rPr>
        <w:t>TAT</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38a-962b</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and under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terms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herein.</w:t>
      </w:r>
    </w:p>
    <w:p w14:paraId="323D292B" w14:textId="77777777" w:rsidR="00AF5ADD" w:rsidRPr="00AF5ADD" w:rsidRDefault="00AF5ADD" w:rsidP="00AF5ADD">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6F612EA9"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 hereby knowingly and voluntarily waives receipt of written notice under C</w:t>
      </w:r>
      <w:r w:rsidRPr="00AF5ADD">
        <w:rPr>
          <w:rFonts w:ascii="Times New Roman" w:eastAsiaTheme="minorEastAsia" w:hAnsi="Times New Roman" w:cs="Times New Roman"/>
          <w:sz w:val="19"/>
          <w:szCs w:val="19"/>
        </w:rPr>
        <w:t>ONN</w:t>
      </w:r>
      <w:r w:rsidRPr="00AF5ADD">
        <w:rPr>
          <w:rFonts w:ascii="Times New Roman" w:eastAsiaTheme="minorEastAsia" w:hAnsi="Times New Roman" w:cs="Times New Roman"/>
          <w:sz w:val="24"/>
          <w:szCs w:val="24"/>
        </w:rPr>
        <w:t>. G</w:t>
      </w:r>
      <w:r w:rsidRPr="00AF5ADD">
        <w:rPr>
          <w:rFonts w:ascii="Times New Roman" w:eastAsiaTheme="minorEastAsia" w:hAnsi="Times New Roman" w:cs="Times New Roman"/>
          <w:sz w:val="19"/>
          <w:szCs w:val="19"/>
        </w:rPr>
        <w:t>EN</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w:t>
      </w:r>
      <w:r w:rsidRPr="00AF5ADD">
        <w:rPr>
          <w:rFonts w:ascii="Times New Roman" w:eastAsiaTheme="minorEastAsia" w:hAnsi="Times New Roman" w:cs="Times New Roman"/>
          <w:sz w:val="19"/>
          <w:szCs w:val="19"/>
        </w:rPr>
        <w:t>TAT</w:t>
      </w:r>
      <w:r w:rsidRPr="00AF5ADD">
        <w:rPr>
          <w:rFonts w:ascii="Times New Roman" w:eastAsiaTheme="minorEastAsia" w:hAnsi="Times New Roman" w:cs="Times New Roman"/>
          <w:sz w:val="24"/>
          <w:szCs w:val="24"/>
        </w:rPr>
        <w:t>. § 38a-962b of grounds for the Commissioner to effectuate administrative supervision by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Commissioner.</w:t>
      </w:r>
    </w:p>
    <w:p w14:paraId="7E47F3A4" w14:textId="77777777" w:rsidR="00AF5ADD" w:rsidRPr="00AF5ADD" w:rsidRDefault="00AF5ADD" w:rsidP="00AF5ADD">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295ACA4C"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before="1"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period of administrative supervision by the Commissioner shall commence upon execution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this Consent Order. The period of supervision pursuant to this Consent Order shall be coterminous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RTRC’s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existing</w:t>
      </w:r>
      <w:r w:rsidRPr="00AF5ADD">
        <w:rPr>
          <w:rFonts w:ascii="Times New Roman" w:eastAsiaTheme="minorEastAsia" w:hAnsi="Times New Roman" w:cs="Times New Roman"/>
          <w:spacing w:val="1"/>
          <w:sz w:val="24"/>
          <w:szCs w:val="24"/>
        </w:rPr>
        <w:t xml:space="preserve"> </w:t>
      </w:r>
      <w:proofErr w:type="gramStart"/>
      <w:r w:rsidRPr="00AF5ADD">
        <w:rPr>
          <w:rFonts w:ascii="Times New Roman" w:eastAsiaTheme="minorEastAsia" w:hAnsi="Times New Roman" w:cs="Times New Roman"/>
          <w:sz w:val="24"/>
          <w:szCs w:val="24"/>
        </w:rPr>
        <w:t>business,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unless</w:t>
      </w:r>
      <w:proofErr w:type="gramEnd"/>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Commissioner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takes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pursuant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Paragraph</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27 hereof.</w:t>
      </w:r>
    </w:p>
    <w:p w14:paraId="1B0F98DB" w14:textId="77777777" w:rsidR="00AF5ADD" w:rsidRPr="00AF5ADD" w:rsidRDefault="00AF5ADD" w:rsidP="00AF5ADD">
      <w:pPr>
        <w:widowControl w:val="0"/>
        <w:tabs>
          <w:tab w:val="left" w:pos="720"/>
        </w:tabs>
        <w:kinsoku w:val="0"/>
        <w:overflowPunct w:val="0"/>
        <w:autoSpaceDE w:val="0"/>
        <w:autoSpaceDN w:val="0"/>
        <w:adjustRightInd w:val="0"/>
        <w:spacing w:before="11" w:after="0" w:line="240" w:lineRule="auto"/>
        <w:rPr>
          <w:rFonts w:ascii="Times New Roman" w:eastAsiaTheme="minorEastAsia" w:hAnsi="Times New Roman" w:cs="Times New Roman"/>
          <w:sz w:val="23"/>
          <w:szCs w:val="23"/>
        </w:rPr>
      </w:pPr>
    </w:p>
    <w:p w14:paraId="4067DBD5"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determination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RTRC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subject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administrative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supervision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6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Commissioner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abated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thereby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released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from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administrative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supervision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6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Commissioner if RTRC complies with the orders of supervision provided herein and, during the period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supervision, RTRC shall have attained sufficient liquidity, surplus, and reserves necessary to exceed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maintain Company Action Level RBC, as defined in C</w:t>
      </w:r>
      <w:r w:rsidRPr="00AF5ADD">
        <w:rPr>
          <w:rFonts w:ascii="Times New Roman" w:eastAsiaTheme="minorEastAsia" w:hAnsi="Times New Roman" w:cs="Times New Roman"/>
          <w:sz w:val="19"/>
          <w:szCs w:val="19"/>
        </w:rPr>
        <w:t>ONN</w:t>
      </w:r>
      <w:r w:rsidRPr="00AF5ADD">
        <w:rPr>
          <w:rFonts w:ascii="Times New Roman" w:eastAsiaTheme="minorEastAsia" w:hAnsi="Times New Roman" w:cs="Times New Roman"/>
          <w:sz w:val="24"/>
          <w:szCs w:val="24"/>
        </w:rPr>
        <w:t>. A</w:t>
      </w:r>
      <w:r w:rsidRPr="00AF5ADD">
        <w:rPr>
          <w:rFonts w:ascii="Times New Roman" w:eastAsiaTheme="minorEastAsia" w:hAnsi="Times New Roman" w:cs="Times New Roman"/>
          <w:sz w:val="19"/>
          <w:szCs w:val="19"/>
        </w:rPr>
        <w:t xml:space="preserve">GENCIES </w:t>
      </w:r>
      <w:r w:rsidRPr="00AF5ADD">
        <w:rPr>
          <w:rFonts w:ascii="Times New Roman" w:eastAsiaTheme="minorEastAsia" w:hAnsi="Times New Roman" w:cs="Times New Roman"/>
          <w:sz w:val="24"/>
          <w:szCs w:val="24"/>
        </w:rPr>
        <w:t>R</w:t>
      </w:r>
      <w:r w:rsidRPr="00AF5ADD">
        <w:rPr>
          <w:rFonts w:ascii="Times New Roman" w:eastAsiaTheme="minorEastAsia" w:hAnsi="Times New Roman" w:cs="Times New Roman"/>
          <w:sz w:val="19"/>
          <w:szCs w:val="19"/>
        </w:rPr>
        <w:t>EGS</w:t>
      </w:r>
      <w:r w:rsidRPr="00AF5ADD">
        <w:rPr>
          <w:rFonts w:ascii="Times New Roman" w:eastAsiaTheme="minorEastAsia" w:hAnsi="Times New Roman" w:cs="Times New Roman"/>
          <w:sz w:val="24"/>
          <w:szCs w:val="24"/>
        </w:rPr>
        <w:t>. § 38a-72-1, or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Commissioner in her sole discretion determines the supervision of RTRC is no longer necessary for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protection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policyholders, claimants, creditors,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longer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public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interest.</w:t>
      </w:r>
    </w:p>
    <w:p w14:paraId="6B693EC9" w14:textId="77777777" w:rsidR="00AF5ADD" w:rsidRPr="00AF5ADD" w:rsidRDefault="00AF5ADD" w:rsidP="00AF5ADD">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F9A9F01"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before="1"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During the period of supervision, RTRC shall not undertake, engage in, commit to accept, 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renew </w:t>
      </w:r>
      <w:r w:rsidRPr="00AF5ADD">
        <w:rPr>
          <w:rFonts w:ascii="Times New Roman" w:eastAsiaTheme="minorEastAsia" w:hAnsi="Times New Roman" w:cs="Times New Roman"/>
          <w:sz w:val="24"/>
          <w:szCs w:val="24"/>
        </w:rPr>
        <w:lastRenderedPageBreak/>
        <w:t>any insurance obligations including without limitation, insurance or reinsurance policies or 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similar</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arrangements</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agreements</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indemnity</w:t>
      </w:r>
      <w:r w:rsidRPr="00AF5ADD">
        <w:rPr>
          <w:rFonts w:ascii="Times New Roman" w:eastAsiaTheme="minorEastAsia" w:hAnsi="Times New Roman" w:cs="Times New Roman"/>
          <w:spacing w:val="23"/>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without</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prior</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written</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approval</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the Commissioner, make any material change in any insurance or reinsurance agreement which would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increase the financial obligations of RTRC in any material respect. Moreover, RTRC shall not engage in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activities beyond those that are routine in the day-to-day conduct of its business in run-off and 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otherwise consistent with its comprehensive business run-off plan (Run-off Plan) to be filed with,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found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acceptable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Commissioner,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without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prior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Commissioner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designee.</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routine</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day-to-day</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conduct</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RTRC’s</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business</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includes</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but</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limited</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to: (a) paying claims and operating expenses as such obligations become due and in accordance with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applicable law and the settlement and commutation of claims and insurance and reinsurance obligations,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unless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otherwise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following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paragraph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otherwise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directed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Commissioner or her designee; (b) defending RTRC and persons insured or claiming to be insured by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RTRC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against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arising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from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related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agreements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previously</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issued,</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assumed,</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ceded</w:t>
      </w:r>
      <w:r w:rsidRPr="00AF5ADD">
        <w:rPr>
          <w:rFonts w:ascii="Times New Roman" w:eastAsiaTheme="minorEastAsia" w:hAnsi="Times New Roman" w:cs="Times New Roman"/>
          <w:spacing w:val="41"/>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RTRC;</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(c)</w:t>
      </w:r>
      <w:r w:rsidRPr="00AF5ADD">
        <w:rPr>
          <w:rFonts w:ascii="Times New Roman" w:eastAsiaTheme="minorEastAsia" w:hAnsi="Times New Roman" w:cs="Times New Roman"/>
          <w:spacing w:val="37"/>
          <w:sz w:val="24"/>
          <w:szCs w:val="24"/>
        </w:rPr>
        <w:t xml:space="preserve"> </w:t>
      </w:r>
      <w:r w:rsidRPr="00AF5ADD">
        <w:rPr>
          <w:rFonts w:ascii="Times New Roman" w:eastAsiaTheme="minorEastAsia" w:hAnsi="Times New Roman" w:cs="Times New Roman"/>
          <w:sz w:val="24"/>
          <w:szCs w:val="24"/>
        </w:rPr>
        <w:t>settling</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otherwise</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resolving</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attempting</w:t>
      </w:r>
      <w:r w:rsidRPr="00AF5ADD">
        <w:rPr>
          <w:rFonts w:ascii="Times New Roman" w:eastAsiaTheme="minorEastAsia" w:hAnsi="Times New Roman" w:cs="Times New Roman"/>
          <w:spacing w:val="40"/>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adjust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resolve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engaging,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directing,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discharging,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compensating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counsel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(including reasonable costs incurred) with respect to such claims or other matters; (e) paying settlements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or judgments with respect to such claims; and (f) investing the assets of RTRC and liquidating such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assets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appropriate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manner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operating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expenses,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settlements,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commutations, and other charges in the ordinary course of business and subject to the provisions of this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Consent Order.</w:t>
      </w:r>
    </w:p>
    <w:p w14:paraId="29D2B81D"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13EE06B5"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routine</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day-to-day</w:t>
      </w:r>
      <w:r w:rsidRPr="00AF5ADD">
        <w:rPr>
          <w:rFonts w:ascii="Times New Roman" w:eastAsiaTheme="minorEastAsia" w:hAnsi="Times New Roman" w:cs="Times New Roman"/>
          <w:spacing w:val="25"/>
          <w:sz w:val="24"/>
          <w:szCs w:val="24"/>
        </w:rPr>
        <w:t xml:space="preserve"> </w:t>
      </w:r>
      <w:r w:rsidRPr="00AF5ADD">
        <w:rPr>
          <w:rFonts w:ascii="Times New Roman" w:eastAsiaTheme="minorEastAsia" w:hAnsi="Times New Roman" w:cs="Times New Roman"/>
          <w:sz w:val="24"/>
          <w:szCs w:val="24"/>
        </w:rPr>
        <w:t>conduct</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4"/>
          <w:sz w:val="24"/>
          <w:szCs w:val="24"/>
        </w:rPr>
        <w:t xml:space="preserve"> </w:t>
      </w:r>
      <w:r w:rsidRPr="00AF5ADD">
        <w:rPr>
          <w:rFonts w:ascii="Times New Roman" w:eastAsiaTheme="minorEastAsia" w:hAnsi="Times New Roman" w:cs="Times New Roman"/>
          <w:sz w:val="24"/>
          <w:szCs w:val="24"/>
        </w:rPr>
        <w:t>RTRC’s</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business</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also</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includes</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but</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limited</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to: (a) submitting information to reinsurers with respect to RTRC’s reinsured losses and loss adjustment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expenses; (b) advising reinsurers of all sums due to RTRC under their respective reinsurance contracts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treaties with RTRC (including settlement and commutation thereof, provided, however, that RTRC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shall</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enter</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into</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liabilities</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(either</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inward</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outward</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including</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obligations</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4"/>
          <w:sz w:val="24"/>
          <w:szCs w:val="24"/>
        </w:rPr>
        <w:t xml:space="preserve"> </w:t>
      </w:r>
      <w:r w:rsidRPr="00AF5ADD">
        <w:rPr>
          <w:rFonts w:ascii="Times New Roman" w:eastAsiaTheme="minorEastAsia" w:hAnsi="Times New Roman" w:cs="Times New Roman"/>
          <w:sz w:val="24"/>
          <w:szCs w:val="24"/>
        </w:rPr>
        <w:t>others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to RTRC) or settlements of claims other than for amounts not in excess of $250,000 except as otherwise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provided</w:t>
      </w:r>
      <w:r w:rsidRPr="00AF5ADD">
        <w:rPr>
          <w:rFonts w:ascii="Times New Roman" w:eastAsiaTheme="minorEastAsia" w:hAnsi="Times New Roman" w:cs="Times New Roman"/>
          <w:spacing w:val="63"/>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6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64"/>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63"/>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64"/>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64"/>
          <w:sz w:val="24"/>
          <w:szCs w:val="24"/>
        </w:rPr>
        <w:t xml:space="preserve"> </w:t>
      </w:r>
      <w:r w:rsidRPr="00AF5ADD">
        <w:rPr>
          <w:rFonts w:ascii="Times New Roman" w:eastAsiaTheme="minorEastAsia" w:hAnsi="Times New Roman" w:cs="Times New Roman"/>
          <w:sz w:val="24"/>
          <w:szCs w:val="24"/>
        </w:rPr>
        <w:t>otherwise</w:t>
      </w:r>
      <w:r w:rsidRPr="00AF5ADD">
        <w:rPr>
          <w:rFonts w:ascii="Times New Roman" w:eastAsiaTheme="minorEastAsia" w:hAnsi="Times New Roman" w:cs="Times New Roman"/>
          <w:spacing w:val="64"/>
          <w:sz w:val="24"/>
          <w:szCs w:val="24"/>
        </w:rPr>
        <w:t xml:space="preserve"> </w:t>
      </w:r>
      <w:r w:rsidRPr="00AF5ADD">
        <w:rPr>
          <w:rFonts w:ascii="Times New Roman" w:eastAsiaTheme="minorEastAsia" w:hAnsi="Times New Roman" w:cs="Times New Roman"/>
          <w:sz w:val="24"/>
          <w:szCs w:val="24"/>
        </w:rPr>
        <w:t>approved</w:t>
      </w:r>
      <w:r w:rsidRPr="00AF5ADD">
        <w:rPr>
          <w:rFonts w:ascii="Times New Roman" w:eastAsiaTheme="minorEastAsia" w:hAnsi="Times New Roman" w:cs="Times New Roman"/>
          <w:spacing w:val="64"/>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6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65"/>
          <w:sz w:val="24"/>
          <w:szCs w:val="24"/>
        </w:rPr>
        <w:t xml:space="preserve"> </w:t>
      </w:r>
      <w:r w:rsidRPr="00AF5ADD">
        <w:rPr>
          <w:rFonts w:ascii="Times New Roman" w:eastAsiaTheme="minorEastAsia" w:hAnsi="Times New Roman" w:cs="Times New Roman"/>
          <w:sz w:val="24"/>
          <w:szCs w:val="24"/>
        </w:rPr>
        <w:t>Commissioner</w:t>
      </w:r>
      <w:r w:rsidRPr="00AF5ADD">
        <w:rPr>
          <w:rFonts w:ascii="Times New Roman" w:eastAsiaTheme="minorEastAsia" w:hAnsi="Times New Roman" w:cs="Times New Roman"/>
          <w:spacing w:val="63"/>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65"/>
          <w:sz w:val="24"/>
          <w:szCs w:val="24"/>
        </w:rPr>
        <w:t xml:space="preserve"> </w:t>
      </w:r>
      <w:r w:rsidRPr="00AF5ADD">
        <w:rPr>
          <w:rFonts w:ascii="Times New Roman" w:eastAsiaTheme="minorEastAsia" w:hAnsi="Times New Roman" w:cs="Times New Roman"/>
          <w:sz w:val="24"/>
          <w:szCs w:val="24"/>
        </w:rPr>
        <w:t>her</w:t>
      </w:r>
      <w:r w:rsidRPr="00AF5ADD">
        <w:rPr>
          <w:rFonts w:ascii="Times New Roman" w:eastAsiaTheme="minorEastAsia" w:hAnsi="Times New Roman" w:cs="Times New Roman"/>
          <w:spacing w:val="64"/>
          <w:sz w:val="24"/>
          <w:szCs w:val="24"/>
        </w:rPr>
        <w:t xml:space="preserve"> </w:t>
      </w:r>
      <w:r w:rsidRPr="00AF5ADD">
        <w:rPr>
          <w:rFonts w:ascii="Times New Roman" w:eastAsiaTheme="minorEastAsia" w:hAnsi="Times New Roman" w:cs="Times New Roman"/>
          <w:sz w:val="24"/>
          <w:szCs w:val="24"/>
        </w:rPr>
        <w:t>designee);</w:t>
      </w:r>
      <w:r w:rsidRPr="00AF5ADD">
        <w:rPr>
          <w:rFonts w:ascii="Times New Roman" w:eastAsiaTheme="minorEastAsia" w:hAnsi="Times New Roman" w:cs="Times New Roman"/>
          <w:spacing w:val="65"/>
          <w:sz w:val="24"/>
          <w:szCs w:val="24"/>
        </w:rPr>
        <w:t xml:space="preserve"> </w:t>
      </w:r>
      <w:r w:rsidRPr="00AF5ADD">
        <w:rPr>
          <w:rFonts w:ascii="Times New Roman" w:eastAsiaTheme="minorEastAsia" w:hAnsi="Times New Roman" w:cs="Times New Roman"/>
          <w:sz w:val="24"/>
          <w:szCs w:val="24"/>
        </w:rPr>
        <w:t>and taking all actions necessary and appropriate to recover all sums due to RTRC from reinsurers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others.</w:t>
      </w:r>
    </w:p>
    <w:p w14:paraId="2D83FCE3"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rPr>
      </w:pPr>
    </w:p>
    <w:p w14:paraId="3B894D9B"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following activities, to the extent not necessary for the adjusting and payment of losses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expenses associated with claims adjusting and settlement or commutation of reinsurance agreements 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understood to be outside the day-to-day conduct of RTRC’s business in run-off, and in no event shall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RTRC engage in or undertake the following activities without the prior approval of the Commissioner or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her designee:</w:t>
      </w:r>
    </w:p>
    <w:p w14:paraId="1D73158B"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630E2DFD" w14:textId="77777777" w:rsidR="00AF5ADD" w:rsidRPr="00AF5ADD" w:rsidRDefault="00AF5ADD" w:rsidP="00AF5ADD">
      <w:pPr>
        <w:widowControl w:val="0"/>
        <w:numPr>
          <w:ilvl w:val="1"/>
          <w:numId w:val="28"/>
        </w:numPr>
        <w:kinsoku w:val="0"/>
        <w:overflowPunct w:val="0"/>
        <w:autoSpaceDE w:val="0"/>
        <w:autoSpaceDN w:val="0"/>
        <w:adjustRightInd w:val="0"/>
        <w:spacing w:before="1" w:after="0" w:line="240" w:lineRule="auto"/>
        <w:ind w:left="1440" w:hanging="362"/>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Dispose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convey, 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encumber 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assets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business 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force.</w:t>
      </w:r>
    </w:p>
    <w:p w14:paraId="32074177" w14:textId="77777777" w:rsidR="00AF5ADD" w:rsidRPr="00AF5ADD" w:rsidRDefault="00AF5ADD" w:rsidP="00AF5ADD">
      <w:pPr>
        <w:widowControl w:val="0"/>
        <w:numPr>
          <w:ilvl w:val="1"/>
          <w:numId w:val="28"/>
        </w:numPr>
        <w:kinsoku w:val="0"/>
        <w:overflowPunct w:val="0"/>
        <w:autoSpaceDE w:val="0"/>
        <w:autoSpaceDN w:val="0"/>
        <w:adjustRightInd w:val="0"/>
        <w:spacing w:after="0" w:line="240" w:lineRule="auto"/>
        <w:ind w:left="1440" w:hanging="362"/>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Withdraw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 bank</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accounts.</w:t>
      </w:r>
    </w:p>
    <w:p w14:paraId="5B67440D" w14:textId="77777777" w:rsidR="00AF5ADD" w:rsidRPr="00AF5ADD" w:rsidRDefault="00AF5ADD" w:rsidP="00AF5ADD">
      <w:pPr>
        <w:widowControl w:val="0"/>
        <w:numPr>
          <w:ilvl w:val="1"/>
          <w:numId w:val="28"/>
        </w:numPr>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Lend any of its funds.</w:t>
      </w:r>
    </w:p>
    <w:p w14:paraId="23AA8E0D" w14:textId="77777777" w:rsidR="00AF5ADD" w:rsidRPr="00AF5ADD" w:rsidRDefault="00AF5ADD" w:rsidP="00AF5ADD">
      <w:pPr>
        <w:widowControl w:val="0"/>
        <w:numPr>
          <w:ilvl w:val="1"/>
          <w:numId w:val="28"/>
        </w:numPr>
        <w:kinsoku w:val="0"/>
        <w:overflowPunct w:val="0"/>
        <w:autoSpaceDE w:val="0"/>
        <w:autoSpaceDN w:val="0"/>
        <w:adjustRightInd w:val="0"/>
        <w:spacing w:after="0" w:line="240" w:lineRule="auto"/>
        <w:ind w:left="1440" w:hanging="362"/>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Invest</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funds.</w:t>
      </w:r>
    </w:p>
    <w:p w14:paraId="61184EB4" w14:textId="77777777" w:rsidR="00AF5ADD" w:rsidRPr="00AF5ADD" w:rsidRDefault="00AF5ADD" w:rsidP="00AF5ADD">
      <w:pPr>
        <w:widowControl w:val="0"/>
        <w:numPr>
          <w:ilvl w:val="1"/>
          <w:numId w:val="28"/>
        </w:numPr>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Transfer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property.</w:t>
      </w:r>
    </w:p>
    <w:p w14:paraId="7C904241" w14:textId="77777777" w:rsidR="00AF5ADD" w:rsidRPr="00AF5ADD" w:rsidRDefault="00AF5ADD" w:rsidP="00AF5ADD">
      <w:pPr>
        <w:widowControl w:val="0"/>
        <w:numPr>
          <w:ilvl w:val="1"/>
          <w:numId w:val="28"/>
        </w:numPr>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Incur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debt,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obligation,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liability.</w:t>
      </w:r>
    </w:p>
    <w:p w14:paraId="454AA2E9" w14:textId="77777777" w:rsidR="00AF5ADD" w:rsidRPr="00AF5ADD" w:rsidRDefault="00AF5ADD" w:rsidP="00AF5ADD">
      <w:pPr>
        <w:widowControl w:val="0"/>
        <w:numPr>
          <w:ilvl w:val="1"/>
          <w:numId w:val="28"/>
        </w:numPr>
        <w:kinsoku w:val="0"/>
        <w:overflowPunct w:val="0"/>
        <w:autoSpaceDE w:val="0"/>
        <w:autoSpaceDN w:val="0"/>
        <w:adjustRightInd w:val="0"/>
        <w:spacing w:after="0" w:line="240" w:lineRule="auto"/>
        <w:ind w:left="1440" w:hanging="362"/>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Merge</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consolidate</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another</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company.</w:t>
      </w:r>
    </w:p>
    <w:p w14:paraId="5B58A2AE" w14:textId="77777777" w:rsidR="00AF5ADD" w:rsidRPr="00AF5ADD" w:rsidRDefault="00AF5ADD" w:rsidP="00AF5ADD">
      <w:pPr>
        <w:widowControl w:val="0"/>
        <w:numPr>
          <w:ilvl w:val="1"/>
          <w:numId w:val="28"/>
        </w:numPr>
        <w:kinsoku w:val="0"/>
        <w:overflowPunct w:val="0"/>
        <w:autoSpaceDE w:val="0"/>
        <w:autoSpaceDN w:val="0"/>
        <w:adjustRightInd w:val="0"/>
        <w:spacing w:after="0" w:line="240" w:lineRule="auto"/>
        <w:ind w:left="1440" w:hanging="362"/>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Write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renewal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business.</w:t>
      </w:r>
    </w:p>
    <w:p w14:paraId="7265C579" w14:textId="77777777" w:rsidR="00AF5ADD" w:rsidRPr="00AF5ADD" w:rsidRDefault="00AF5ADD" w:rsidP="00AF5ADD">
      <w:pPr>
        <w:widowControl w:val="0"/>
        <w:numPr>
          <w:ilvl w:val="1"/>
          <w:numId w:val="28"/>
        </w:numPr>
        <w:kinsoku w:val="0"/>
        <w:overflowPunct w:val="0"/>
        <w:autoSpaceDE w:val="0"/>
        <w:autoSpaceDN w:val="0"/>
        <w:adjustRightInd w:val="0"/>
        <w:spacing w:after="0" w:line="240" w:lineRule="auto"/>
        <w:ind w:left="144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Enter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new</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contract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treaty.</w:t>
      </w:r>
    </w:p>
    <w:p w14:paraId="4555B21C" w14:textId="77777777" w:rsidR="00AF5ADD" w:rsidRPr="00AF5ADD" w:rsidRDefault="00AF5ADD" w:rsidP="00AF5ADD">
      <w:pPr>
        <w:widowControl w:val="0"/>
        <w:numPr>
          <w:ilvl w:val="1"/>
          <w:numId w:val="28"/>
        </w:numPr>
        <w:kinsoku w:val="0"/>
        <w:overflowPunct w:val="0"/>
        <w:autoSpaceDE w:val="0"/>
        <w:autoSpaceDN w:val="0"/>
        <w:adjustRightInd w:val="0"/>
        <w:spacing w:after="0" w:line="240" w:lineRule="auto"/>
        <w:ind w:left="1440" w:right="436"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Terminate,</w:t>
      </w:r>
      <w:r w:rsidRPr="00AF5ADD">
        <w:rPr>
          <w:rFonts w:ascii="Times New Roman" w:eastAsiaTheme="minorEastAsia" w:hAnsi="Times New Roman" w:cs="Times New Roman"/>
          <w:spacing w:val="18"/>
          <w:sz w:val="24"/>
          <w:szCs w:val="24"/>
        </w:rPr>
        <w:t xml:space="preserve"> </w:t>
      </w:r>
      <w:r w:rsidRPr="00AF5ADD">
        <w:rPr>
          <w:rFonts w:ascii="Times New Roman" w:eastAsiaTheme="minorEastAsia" w:hAnsi="Times New Roman" w:cs="Times New Roman"/>
          <w:sz w:val="24"/>
          <w:szCs w:val="24"/>
        </w:rPr>
        <w:t>surrender,</w:t>
      </w:r>
      <w:r w:rsidRPr="00AF5ADD">
        <w:rPr>
          <w:rFonts w:ascii="Times New Roman" w:eastAsiaTheme="minorEastAsia" w:hAnsi="Times New Roman" w:cs="Times New Roman"/>
          <w:spacing w:val="18"/>
          <w:sz w:val="24"/>
          <w:szCs w:val="24"/>
        </w:rPr>
        <w:t xml:space="preserve"> </w:t>
      </w:r>
      <w:r w:rsidRPr="00AF5ADD">
        <w:rPr>
          <w:rFonts w:ascii="Times New Roman" w:eastAsiaTheme="minorEastAsia" w:hAnsi="Times New Roman" w:cs="Times New Roman"/>
          <w:sz w:val="24"/>
          <w:szCs w:val="24"/>
        </w:rPr>
        <w:t>forfeit,</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convert,</w:t>
      </w:r>
      <w:r w:rsidRPr="00AF5ADD">
        <w:rPr>
          <w:rFonts w:ascii="Times New Roman" w:eastAsiaTheme="minorEastAsia" w:hAnsi="Times New Roman" w:cs="Times New Roman"/>
          <w:spacing w:val="18"/>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lapse</w:t>
      </w:r>
      <w:r w:rsidRPr="00AF5ADD">
        <w:rPr>
          <w:rFonts w:ascii="Times New Roman" w:eastAsiaTheme="minorEastAsia" w:hAnsi="Times New Roman" w:cs="Times New Roman"/>
          <w:spacing w:val="18"/>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18"/>
          <w:sz w:val="24"/>
          <w:szCs w:val="24"/>
        </w:rPr>
        <w:t xml:space="preserve"> </w:t>
      </w:r>
      <w:r w:rsidRPr="00AF5ADD">
        <w:rPr>
          <w:rFonts w:ascii="Times New Roman" w:eastAsiaTheme="minorEastAsia" w:hAnsi="Times New Roman" w:cs="Times New Roman"/>
          <w:sz w:val="24"/>
          <w:szCs w:val="24"/>
        </w:rPr>
        <w:t>policy,</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certificate,</w:t>
      </w:r>
      <w:r w:rsidRPr="00AF5ADD">
        <w:rPr>
          <w:rFonts w:ascii="Times New Roman" w:eastAsiaTheme="minorEastAsia" w:hAnsi="Times New Roman" w:cs="Times New Roman"/>
          <w:spacing w:val="18"/>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9"/>
          <w:sz w:val="24"/>
          <w:szCs w:val="24"/>
        </w:rPr>
        <w:t xml:space="preserve"> </w:t>
      </w:r>
      <w:r w:rsidRPr="00AF5ADD">
        <w:rPr>
          <w:rFonts w:ascii="Times New Roman" w:eastAsiaTheme="minorEastAsia" w:hAnsi="Times New Roman" w:cs="Times New Roman"/>
          <w:sz w:val="24"/>
          <w:szCs w:val="24"/>
        </w:rPr>
        <w:t>contract,</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except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 nonpayment of premiums due.</w:t>
      </w:r>
    </w:p>
    <w:p w14:paraId="039EBF75" w14:textId="77777777" w:rsidR="00AF5ADD" w:rsidRPr="00AF5ADD" w:rsidRDefault="00AF5ADD" w:rsidP="00AF5ADD">
      <w:pPr>
        <w:widowControl w:val="0"/>
        <w:numPr>
          <w:ilvl w:val="1"/>
          <w:numId w:val="28"/>
        </w:numPr>
        <w:kinsoku w:val="0"/>
        <w:overflowPunct w:val="0"/>
        <w:autoSpaceDE w:val="0"/>
        <w:autoSpaceDN w:val="0"/>
        <w:adjustRightInd w:val="0"/>
        <w:spacing w:before="68" w:after="0" w:line="240" w:lineRule="auto"/>
        <w:ind w:left="1440" w:right="437"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Release,</w:t>
      </w:r>
      <w:r w:rsidRPr="00AF5ADD">
        <w:rPr>
          <w:rFonts w:ascii="Times New Roman" w:eastAsiaTheme="minorEastAsia" w:hAnsi="Times New Roman" w:cs="Times New Roman"/>
          <w:spacing w:val="45"/>
          <w:sz w:val="24"/>
          <w:szCs w:val="24"/>
        </w:rPr>
        <w:t xml:space="preserve"> </w:t>
      </w:r>
      <w:r w:rsidRPr="00AF5ADD">
        <w:rPr>
          <w:rFonts w:ascii="Times New Roman" w:eastAsiaTheme="minorEastAsia" w:hAnsi="Times New Roman" w:cs="Times New Roman"/>
          <w:sz w:val="24"/>
          <w:szCs w:val="24"/>
        </w:rPr>
        <w:t>pay,</w:t>
      </w:r>
      <w:r w:rsidRPr="00AF5ADD">
        <w:rPr>
          <w:rFonts w:ascii="Times New Roman" w:eastAsiaTheme="minorEastAsia" w:hAnsi="Times New Roman" w:cs="Times New Roman"/>
          <w:spacing w:val="46"/>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45"/>
          <w:sz w:val="24"/>
          <w:szCs w:val="24"/>
        </w:rPr>
        <w:t xml:space="preserve"> </w:t>
      </w:r>
      <w:r w:rsidRPr="00AF5ADD">
        <w:rPr>
          <w:rFonts w:ascii="Times New Roman" w:eastAsiaTheme="minorEastAsia" w:hAnsi="Times New Roman" w:cs="Times New Roman"/>
          <w:sz w:val="24"/>
          <w:szCs w:val="24"/>
        </w:rPr>
        <w:t>refund</w:t>
      </w:r>
      <w:r w:rsidRPr="00AF5ADD">
        <w:rPr>
          <w:rFonts w:ascii="Times New Roman" w:eastAsiaTheme="minorEastAsia" w:hAnsi="Times New Roman" w:cs="Times New Roman"/>
          <w:spacing w:val="46"/>
          <w:sz w:val="24"/>
          <w:szCs w:val="24"/>
        </w:rPr>
        <w:t xml:space="preserve"> </w:t>
      </w:r>
      <w:r w:rsidRPr="00AF5ADD">
        <w:rPr>
          <w:rFonts w:ascii="Times New Roman" w:eastAsiaTheme="minorEastAsia" w:hAnsi="Times New Roman" w:cs="Times New Roman"/>
          <w:sz w:val="24"/>
          <w:szCs w:val="24"/>
        </w:rPr>
        <w:t>premium</w:t>
      </w:r>
      <w:r w:rsidRPr="00AF5ADD">
        <w:rPr>
          <w:rFonts w:ascii="Times New Roman" w:eastAsiaTheme="minorEastAsia" w:hAnsi="Times New Roman" w:cs="Times New Roman"/>
          <w:spacing w:val="44"/>
          <w:sz w:val="24"/>
          <w:szCs w:val="24"/>
        </w:rPr>
        <w:t xml:space="preserve"> </w:t>
      </w:r>
      <w:r w:rsidRPr="00AF5ADD">
        <w:rPr>
          <w:rFonts w:ascii="Times New Roman" w:eastAsiaTheme="minorEastAsia" w:hAnsi="Times New Roman" w:cs="Times New Roman"/>
          <w:sz w:val="24"/>
          <w:szCs w:val="24"/>
        </w:rPr>
        <w:t>deposits,</w:t>
      </w:r>
      <w:r w:rsidRPr="00AF5ADD">
        <w:rPr>
          <w:rFonts w:ascii="Times New Roman" w:eastAsiaTheme="minorEastAsia" w:hAnsi="Times New Roman" w:cs="Times New Roman"/>
          <w:spacing w:val="46"/>
          <w:sz w:val="24"/>
          <w:szCs w:val="24"/>
        </w:rPr>
        <w:t xml:space="preserve"> </w:t>
      </w:r>
      <w:r w:rsidRPr="00AF5ADD">
        <w:rPr>
          <w:rFonts w:ascii="Times New Roman" w:eastAsiaTheme="minorEastAsia" w:hAnsi="Times New Roman" w:cs="Times New Roman"/>
          <w:sz w:val="24"/>
          <w:szCs w:val="24"/>
        </w:rPr>
        <w:t>unearned</w:t>
      </w:r>
      <w:r w:rsidRPr="00AF5ADD">
        <w:rPr>
          <w:rFonts w:ascii="Times New Roman" w:eastAsiaTheme="minorEastAsia" w:hAnsi="Times New Roman" w:cs="Times New Roman"/>
          <w:spacing w:val="45"/>
          <w:sz w:val="24"/>
          <w:szCs w:val="24"/>
        </w:rPr>
        <w:t xml:space="preserve"> </w:t>
      </w:r>
      <w:r w:rsidRPr="00AF5ADD">
        <w:rPr>
          <w:rFonts w:ascii="Times New Roman" w:eastAsiaTheme="minorEastAsia" w:hAnsi="Times New Roman" w:cs="Times New Roman"/>
          <w:sz w:val="24"/>
          <w:szCs w:val="24"/>
        </w:rPr>
        <w:t>premiums,</w:t>
      </w:r>
      <w:r w:rsidRPr="00AF5ADD">
        <w:rPr>
          <w:rFonts w:ascii="Times New Roman" w:eastAsiaTheme="minorEastAsia" w:hAnsi="Times New Roman" w:cs="Times New Roman"/>
          <w:spacing w:val="46"/>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45"/>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46"/>
          <w:sz w:val="24"/>
          <w:szCs w:val="24"/>
        </w:rPr>
        <w:t xml:space="preserve"> </w:t>
      </w:r>
      <w:r w:rsidRPr="00AF5ADD">
        <w:rPr>
          <w:rFonts w:ascii="Times New Roman" w:eastAsiaTheme="minorEastAsia" w:hAnsi="Times New Roman" w:cs="Times New Roman"/>
          <w:sz w:val="24"/>
          <w:szCs w:val="24"/>
        </w:rPr>
        <w:t>reserves</w:t>
      </w:r>
      <w:r w:rsidRPr="00AF5ADD">
        <w:rPr>
          <w:rFonts w:ascii="Times New Roman" w:eastAsiaTheme="minorEastAsia" w:hAnsi="Times New Roman" w:cs="Times New Roman"/>
          <w:spacing w:val="45"/>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46"/>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 certificate,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contract.</w:t>
      </w:r>
    </w:p>
    <w:p w14:paraId="7C239277" w14:textId="77777777" w:rsidR="00AF5ADD" w:rsidRPr="00AF5ADD" w:rsidRDefault="00AF5ADD" w:rsidP="00AF5ADD">
      <w:pPr>
        <w:widowControl w:val="0"/>
        <w:numPr>
          <w:ilvl w:val="1"/>
          <w:numId w:val="28"/>
        </w:numPr>
        <w:kinsoku w:val="0"/>
        <w:overflowPunct w:val="0"/>
        <w:autoSpaceDE w:val="0"/>
        <w:autoSpaceDN w:val="0"/>
        <w:adjustRightInd w:val="0"/>
        <w:spacing w:before="68" w:after="0" w:line="240" w:lineRule="auto"/>
        <w:ind w:left="1440" w:right="437"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lastRenderedPageBreak/>
        <w:t>Make</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material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change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management.</w:t>
      </w:r>
    </w:p>
    <w:p w14:paraId="7BB6CA73" w14:textId="77777777" w:rsidR="00AF5ADD" w:rsidRPr="00AF5ADD" w:rsidRDefault="00AF5ADD" w:rsidP="00AF5ADD">
      <w:pPr>
        <w:widowControl w:val="0"/>
        <w:numPr>
          <w:ilvl w:val="1"/>
          <w:numId w:val="28"/>
        </w:numPr>
        <w:kinsoku w:val="0"/>
        <w:overflowPunct w:val="0"/>
        <w:autoSpaceDE w:val="0"/>
        <w:autoSpaceDN w:val="0"/>
        <w:adjustRightInd w:val="0"/>
        <w:spacing w:after="0" w:line="240" w:lineRule="auto"/>
        <w:ind w:left="1440" w:right="436"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Increase</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salaries</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benefits</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officers</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directors</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preferential</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payment</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bonuses,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dividends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other payments deemed preferential.</w:t>
      </w:r>
    </w:p>
    <w:p w14:paraId="2E819B49"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D2EFC96" w14:textId="77777777" w:rsidR="00AF5ADD" w:rsidRPr="00AF5ADD" w:rsidRDefault="00AF5ADD" w:rsidP="00AF5ADD">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shall</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make</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recommendation</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9"/>
          <w:sz w:val="24"/>
          <w:szCs w:val="24"/>
        </w:rPr>
        <w:t xml:space="preserve"> </w:t>
      </w:r>
      <w:r w:rsidRPr="00AF5ADD">
        <w:rPr>
          <w:rFonts w:ascii="Times New Roman" w:eastAsiaTheme="minorEastAsia" w:hAnsi="Times New Roman" w:cs="Times New Roman"/>
          <w:sz w:val="24"/>
          <w:szCs w:val="24"/>
        </w:rPr>
        <w:t>reasons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therefore</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writing</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obtain</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prior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approval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the Commissioner as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 any of the foregoing actions.</w:t>
      </w:r>
    </w:p>
    <w:p w14:paraId="4E9CE1C1"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3"/>
          <w:szCs w:val="23"/>
        </w:rPr>
      </w:pPr>
    </w:p>
    <w:p w14:paraId="738D8C17"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Commissioner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final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authority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disapprove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initiation,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settlement, or withdrawal by RTRC of any action, dispute, arbitration, litigation, or proceeding of 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kind</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involving</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RTRC</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ordinary</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course</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business</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would</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require</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payment</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excess</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of $250,000. RTRC shall prepare a written report to the Commissioner with a recommendation for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approval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disapproval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proofErr w:type="gramStart"/>
      <w:r w:rsidRPr="00AF5ADD">
        <w:rPr>
          <w:rFonts w:ascii="Times New Roman" w:eastAsiaTheme="minorEastAsia" w:hAnsi="Times New Roman" w:cs="Times New Roman"/>
          <w:sz w:val="24"/>
          <w:szCs w:val="24"/>
        </w:rPr>
        <w:t>reasons</w:t>
      </w:r>
      <w:proofErr w:type="gramEnd"/>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therefore.</w:t>
      </w:r>
    </w:p>
    <w:p w14:paraId="18444C8A" w14:textId="77777777" w:rsidR="00AF5ADD" w:rsidRPr="00AF5ADD" w:rsidRDefault="00AF5ADD" w:rsidP="00AF5ADD">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0F38F91E"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Without the prior written approval of the Commissioner, RTRC shall not (i) add any individual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who is not currently a senior executive officer of RTRC, or one of its affiliates, to the board of directors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RTRC or (ii) move the principal offices 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records of RTRC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 location outside of Connecticut.</w:t>
      </w:r>
    </w:p>
    <w:p w14:paraId="17B9A31B" w14:textId="77777777" w:rsidR="00AF5ADD" w:rsidRPr="00AF5ADD" w:rsidRDefault="00AF5ADD" w:rsidP="00AF5ADD">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47B306EB"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 shall file with the Department a monthly financial statement consisting of a balance sheet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income statement on the 25th day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each</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month as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end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prior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month.</w:t>
      </w:r>
    </w:p>
    <w:p w14:paraId="3A1D437B" w14:textId="77777777" w:rsidR="00AF5ADD" w:rsidRPr="00AF5ADD" w:rsidRDefault="00AF5ADD" w:rsidP="00AF5ADD">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0FB2A4EC"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At least annually, RTRC shall submit an actuarial analysis prepared by a qualified actuary 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defined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 C</w:t>
      </w:r>
      <w:r w:rsidRPr="00AF5ADD">
        <w:rPr>
          <w:rFonts w:ascii="Times New Roman" w:eastAsiaTheme="minorEastAsia" w:hAnsi="Times New Roman" w:cs="Times New Roman"/>
          <w:sz w:val="19"/>
          <w:szCs w:val="19"/>
        </w:rPr>
        <w:t>ONN</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z w:val="19"/>
          <w:szCs w:val="19"/>
        </w:rPr>
        <w:t xml:space="preserve">GENCIES </w:t>
      </w:r>
      <w:r w:rsidRPr="00AF5ADD">
        <w:rPr>
          <w:rFonts w:ascii="Times New Roman" w:eastAsiaTheme="minorEastAsia" w:hAnsi="Times New Roman" w:cs="Times New Roman"/>
          <w:sz w:val="24"/>
          <w:szCs w:val="24"/>
        </w:rPr>
        <w:t>R</w:t>
      </w:r>
      <w:r w:rsidRPr="00AF5ADD">
        <w:rPr>
          <w:rFonts w:ascii="Times New Roman" w:eastAsiaTheme="minorEastAsia" w:hAnsi="Times New Roman" w:cs="Times New Roman"/>
          <w:sz w:val="19"/>
          <w:szCs w:val="19"/>
        </w:rPr>
        <w:t>EGS</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38a-53-1</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loss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loss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adjustment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expense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reserves.</w:t>
      </w:r>
    </w:p>
    <w:p w14:paraId="536DA00A" w14:textId="77777777" w:rsidR="00AF5ADD" w:rsidRPr="00AF5ADD" w:rsidRDefault="00AF5ADD" w:rsidP="00AF5ADD">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2FA18337"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submit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report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quarterly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basis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containing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detailed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information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commutations of reinsurance treaties and related activities which have occurred year-to-date, including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specific</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impact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RTRC’s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statutory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statement.</w:t>
      </w:r>
    </w:p>
    <w:p w14:paraId="623397D1" w14:textId="77777777" w:rsidR="00AF5ADD" w:rsidRPr="00AF5ADD" w:rsidRDefault="00AF5ADD" w:rsidP="00AF5ADD">
      <w:pPr>
        <w:widowControl w:val="0"/>
        <w:tabs>
          <w:tab w:val="left" w:pos="720"/>
        </w:tabs>
        <w:kinsoku w:val="0"/>
        <w:overflowPunct w:val="0"/>
        <w:autoSpaceDE w:val="0"/>
        <w:autoSpaceDN w:val="0"/>
        <w:adjustRightInd w:val="0"/>
        <w:spacing w:before="11" w:after="0" w:line="240" w:lineRule="auto"/>
        <w:rPr>
          <w:rFonts w:ascii="Times New Roman" w:eastAsiaTheme="minorEastAsia" w:hAnsi="Times New Roman" w:cs="Times New Roman"/>
          <w:sz w:val="23"/>
          <w:szCs w:val="23"/>
        </w:rPr>
      </w:pPr>
    </w:p>
    <w:p w14:paraId="705407A9"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 shall submit to the Department any additional reports that the Department reasonably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determines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 necessary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ascertain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condition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RTRC.</w:t>
      </w:r>
    </w:p>
    <w:p w14:paraId="62B6DD52" w14:textId="77777777" w:rsidR="00AF5ADD" w:rsidRPr="00AF5ADD" w:rsidRDefault="00AF5ADD" w:rsidP="00AF5ADD">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1C55879B" w14:textId="77777777" w:rsidR="00AF5ADD" w:rsidRPr="00AF5ADD" w:rsidRDefault="00AF5ADD" w:rsidP="00AF5ADD">
      <w:pPr>
        <w:widowControl w:val="0"/>
        <w:numPr>
          <w:ilvl w:val="1"/>
          <w:numId w:val="29"/>
        </w:numPr>
        <w:tabs>
          <w:tab w:val="left" w:pos="720"/>
        </w:tabs>
        <w:kinsoku w:val="0"/>
        <w:overflowPunct w:val="0"/>
        <w:autoSpaceDE w:val="0"/>
        <w:autoSpaceDN w:val="0"/>
        <w:adjustRightInd w:val="0"/>
        <w:spacing w:after="0" w:line="240" w:lineRule="auto"/>
        <w:ind w:left="0" w:firstLine="359"/>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 shall submit any and all reports or items required by this Consent Order, and all requests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Commissioner’s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p>
    <w:p w14:paraId="183FFF9B" w14:textId="77777777" w:rsidR="00AF5ADD" w:rsidRPr="00AF5ADD" w:rsidRDefault="00AF5ADD" w:rsidP="00AF5ADD">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16"/>
          <w:szCs w:val="16"/>
        </w:rPr>
      </w:pPr>
    </w:p>
    <w:p w14:paraId="6A3D9CEC" w14:textId="77777777" w:rsidR="00AF5ADD" w:rsidRPr="00AF5ADD" w:rsidRDefault="00AF5ADD" w:rsidP="00F250E8">
      <w:pPr>
        <w:widowControl w:val="0"/>
        <w:tabs>
          <w:tab w:val="left" w:pos="6241"/>
        </w:tabs>
        <w:kinsoku w:val="0"/>
        <w:overflowPunct w:val="0"/>
        <w:autoSpaceDE w:val="0"/>
        <w:autoSpaceDN w:val="0"/>
        <w:adjustRightInd w:val="0"/>
        <w:spacing w:before="90" w:after="0" w:line="240" w:lineRule="auto"/>
        <w:ind w:left="4320" w:right="4293"/>
        <w:rPr>
          <w:rFonts w:ascii="Times New Roman" w:eastAsiaTheme="minorEastAsia" w:hAnsi="Times New Roman" w:cs="Times New Roman"/>
          <w:spacing w:val="1"/>
          <w:sz w:val="24"/>
          <w:szCs w:val="24"/>
        </w:rPr>
      </w:pPr>
      <w:r w:rsidRPr="00AF5ADD">
        <w:rPr>
          <w:rFonts w:ascii="Times New Roman" w:eastAsiaTheme="minorEastAsia" w:hAnsi="Times New Roman" w:cs="Times New Roman"/>
          <w:sz w:val="24"/>
          <w:szCs w:val="24"/>
          <w:u w:val="single"/>
        </w:rPr>
        <w:tab/>
      </w:r>
      <w:r w:rsidRPr="00AF5ADD">
        <w:rPr>
          <w:rFonts w:ascii="Times New Roman" w:eastAsiaTheme="minorEastAsia" w:hAnsi="Times New Roman" w:cs="Times New Roman"/>
          <w:sz w:val="24"/>
          <w:szCs w:val="24"/>
        </w:rPr>
        <w:t xml:space="preserve"> (name)</w:t>
      </w:r>
      <w:r w:rsidRPr="00AF5ADD">
        <w:rPr>
          <w:rFonts w:ascii="Times New Roman" w:eastAsiaTheme="minorEastAsia" w:hAnsi="Times New Roman" w:cs="Times New Roman"/>
          <w:spacing w:val="1"/>
          <w:sz w:val="24"/>
          <w:szCs w:val="24"/>
        </w:rPr>
        <w:t xml:space="preserve"> </w:t>
      </w:r>
    </w:p>
    <w:p w14:paraId="58B9EBBD" w14:textId="77777777" w:rsidR="00AF5ADD" w:rsidRPr="00AF5ADD" w:rsidRDefault="00AF5ADD" w:rsidP="00F250E8">
      <w:pPr>
        <w:widowControl w:val="0"/>
        <w:tabs>
          <w:tab w:val="left" w:pos="6241"/>
        </w:tabs>
        <w:kinsoku w:val="0"/>
        <w:overflowPunct w:val="0"/>
        <w:autoSpaceDE w:val="0"/>
        <w:autoSpaceDN w:val="0"/>
        <w:adjustRightInd w:val="0"/>
        <w:spacing w:before="90" w:after="0" w:line="240" w:lineRule="auto"/>
        <w:ind w:left="43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Connecticut</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Department</w:t>
      </w:r>
    </w:p>
    <w:p w14:paraId="6F95A1FA" w14:textId="77777777" w:rsidR="00AF5ADD" w:rsidRPr="00AF5ADD" w:rsidRDefault="00AF5ADD" w:rsidP="00F250E8">
      <w:pPr>
        <w:widowControl w:val="0"/>
        <w:kinsoku w:val="0"/>
        <w:overflowPunct w:val="0"/>
        <w:autoSpaceDE w:val="0"/>
        <w:autoSpaceDN w:val="0"/>
        <w:adjustRightInd w:val="0"/>
        <w:spacing w:after="0" w:line="240" w:lineRule="auto"/>
        <w:ind w:left="43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P.O.</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Box</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816</w:t>
      </w:r>
    </w:p>
    <w:p w14:paraId="5A73D85F" w14:textId="77777777" w:rsidR="00AF5ADD" w:rsidRPr="00AF5ADD" w:rsidRDefault="00AF5ADD" w:rsidP="00F250E8">
      <w:pPr>
        <w:widowControl w:val="0"/>
        <w:kinsoku w:val="0"/>
        <w:overflowPunct w:val="0"/>
        <w:autoSpaceDE w:val="0"/>
        <w:autoSpaceDN w:val="0"/>
        <w:adjustRightInd w:val="0"/>
        <w:spacing w:after="0" w:line="240" w:lineRule="auto"/>
        <w:ind w:left="43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Hartford,</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Connecticut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06142-0816</w:t>
      </w:r>
    </w:p>
    <w:p w14:paraId="2940ABB9" w14:textId="77777777" w:rsidR="00AF5ADD" w:rsidRPr="00AF5ADD" w:rsidRDefault="00AF5ADD" w:rsidP="00F250E8">
      <w:pPr>
        <w:widowControl w:val="0"/>
        <w:kinsoku w:val="0"/>
        <w:overflowPunct w:val="0"/>
        <w:autoSpaceDE w:val="0"/>
        <w:autoSpaceDN w:val="0"/>
        <w:adjustRightInd w:val="0"/>
        <w:spacing w:after="0" w:line="240" w:lineRule="auto"/>
        <w:ind w:left="43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(860) 297-3823</w:t>
      </w:r>
    </w:p>
    <w:p w14:paraId="3108B1AC" w14:textId="77777777" w:rsidR="00AF5ADD" w:rsidRPr="00AF5ADD" w:rsidRDefault="00AF5ADD" w:rsidP="00F250E8">
      <w:pPr>
        <w:widowControl w:val="0"/>
        <w:kinsoku w:val="0"/>
        <w:overflowPunct w:val="0"/>
        <w:autoSpaceDE w:val="0"/>
        <w:autoSpaceDN w:val="0"/>
        <w:adjustRightInd w:val="0"/>
        <w:spacing w:after="0" w:line="240" w:lineRule="auto"/>
        <w:ind w:left="43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(860)</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566-7410</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FAX</w:t>
      </w:r>
    </w:p>
    <w:p w14:paraId="3594E8AE"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2CAF22D8" w14:textId="77777777" w:rsidR="00AF5ADD" w:rsidRPr="00AF5ADD" w:rsidRDefault="00AF5ADD" w:rsidP="00AF5ADD">
      <w:pPr>
        <w:widowControl w:val="0"/>
        <w:numPr>
          <w:ilvl w:val="0"/>
          <w:numId w:val="27"/>
        </w:numPr>
        <w:tabs>
          <w:tab w:val="left" w:pos="720"/>
        </w:tabs>
        <w:kinsoku w:val="0"/>
        <w:overflowPunct w:val="0"/>
        <w:autoSpaceDE w:val="0"/>
        <w:autoSpaceDN w:val="0"/>
        <w:adjustRightInd w:val="0"/>
        <w:spacing w:after="0" w:line="240" w:lineRule="auto"/>
        <w:ind w:left="-9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Commissioner may retain, at RTRC’s expense, such experts (including, but not limited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attorneys, actuaries, accountants, and investment advisors) not otherwise a part of the Commissioner’s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staff,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Commissioner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reasonably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believes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 necessary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assist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supervision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RTRC.</w:t>
      </w:r>
    </w:p>
    <w:p w14:paraId="55D884D2"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6E6C49A6" w14:textId="77777777" w:rsidR="00AF5ADD" w:rsidRPr="00AF5ADD" w:rsidRDefault="00AF5ADD" w:rsidP="00AF5ADD">
      <w:pPr>
        <w:widowControl w:val="0"/>
        <w:numPr>
          <w:ilvl w:val="0"/>
          <w:numId w:val="27"/>
        </w:numPr>
        <w:tabs>
          <w:tab w:val="left" w:pos="720"/>
        </w:tabs>
        <w:kinsoku w:val="0"/>
        <w:overflowPunct w:val="0"/>
        <w:autoSpaceDE w:val="0"/>
        <w:autoSpaceDN w:val="0"/>
        <w:adjustRightInd w:val="0"/>
        <w:spacing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 hereby knowingly and voluntarily waives all rights of any kind to challenge or to contest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this Consent Order, in any forum now available to it, including the right to any administrative appeal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pursuant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w:t>
      </w:r>
      <w:r w:rsidRPr="00AF5ADD">
        <w:rPr>
          <w:rFonts w:ascii="Times New Roman" w:eastAsiaTheme="minorEastAsia" w:hAnsi="Times New Roman" w:cs="Times New Roman"/>
          <w:sz w:val="19"/>
          <w:szCs w:val="19"/>
        </w:rPr>
        <w:t>ONN</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G</w:t>
      </w:r>
      <w:r w:rsidRPr="00AF5ADD">
        <w:rPr>
          <w:rFonts w:ascii="Times New Roman" w:eastAsiaTheme="minorEastAsia" w:hAnsi="Times New Roman" w:cs="Times New Roman"/>
          <w:sz w:val="19"/>
          <w:szCs w:val="19"/>
        </w:rPr>
        <w:t>EN</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S</w:t>
      </w:r>
      <w:r w:rsidRPr="00AF5ADD">
        <w:rPr>
          <w:rFonts w:ascii="Times New Roman" w:eastAsiaTheme="minorEastAsia" w:hAnsi="Times New Roman" w:cs="Times New Roman"/>
          <w:sz w:val="19"/>
          <w:szCs w:val="19"/>
        </w:rPr>
        <w:t>TAT</w:t>
      </w:r>
      <w:r w:rsidRPr="00AF5ADD">
        <w:rPr>
          <w:rFonts w:ascii="Times New Roman" w:eastAsiaTheme="minorEastAsia" w:hAnsi="Times New Roman" w:cs="Times New Roman"/>
          <w:sz w:val="24"/>
          <w:szCs w:val="24"/>
        </w:rPr>
        <w:t>. § 4-183.</w:t>
      </w:r>
    </w:p>
    <w:p w14:paraId="4B524B95" w14:textId="77777777" w:rsidR="00AF5ADD" w:rsidRPr="00AF5ADD" w:rsidRDefault="00AF5ADD" w:rsidP="00AF5ADD">
      <w:pPr>
        <w:widowControl w:val="0"/>
        <w:numPr>
          <w:ilvl w:val="0"/>
          <w:numId w:val="27"/>
        </w:numPr>
        <w:tabs>
          <w:tab w:val="left" w:pos="720"/>
        </w:tabs>
        <w:kinsoku w:val="0"/>
        <w:overflowPunct w:val="0"/>
        <w:autoSpaceDE w:val="0"/>
        <w:autoSpaceDN w:val="0"/>
        <w:adjustRightInd w:val="0"/>
        <w:spacing w:before="68"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lastRenderedPageBreak/>
        <w:t>This Consent Order of supervision, and proceedings, hearings, notices, correspondence, reports,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records</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other</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information</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possession</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Commissioner</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7"/>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Department</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relating</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the administrative supervision by the Commissioner of RTRC are subject to the confidentiality provisions of</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w:t>
      </w:r>
      <w:r w:rsidRPr="00AF5ADD">
        <w:rPr>
          <w:rFonts w:ascii="Times New Roman" w:eastAsiaTheme="minorEastAsia" w:hAnsi="Times New Roman" w:cs="Times New Roman"/>
          <w:sz w:val="19"/>
          <w:szCs w:val="19"/>
        </w:rPr>
        <w:t>ONN</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G</w:t>
      </w:r>
      <w:r w:rsidRPr="00AF5ADD">
        <w:rPr>
          <w:rFonts w:ascii="Times New Roman" w:eastAsiaTheme="minorEastAsia" w:hAnsi="Times New Roman" w:cs="Times New Roman"/>
          <w:sz w:val="19"/>
          <w:szCs w:val="19"/>
        </w:rPr>
        <w:t>EN</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S</w:t>
      </w:r>
      <w:r w:rsidRPr="00AF5ADD">
        <w:rPr>
          <w:rFonts w:ascii="Times New Roman" w:eastAsiaTheme="minorEastAsia" w:hAnsi="Times New Roman" w:cs="Times New Roman"/>
          <w:sz w:val="19"/>
          <w:szCs w:val="19"/>
        </w:rPr>
        <w:t>TAT</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38a-962c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38a-8.</w:t>
      </w:r>
    </w:p>
    <w:p w14:paraId="2F2A6AB9" w14:textId="77777777" w:rsidR="00AF5ADD" w:rsidRPr="00AF5ADD" w:rsidRDefault="00AF5ADD" w:rsidP="00AF5ADD">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094CFBA6" w14:textId="77777777" w:rsidR="00AF5ADD" w:rsidRPr="00AF5ADD" w:rsidRDefault="00AF5ADD" w:rsidP="00AF5ADD">
      <w:pPr>
        <w:widowControl w:val="0"/>
        <w:numPr>
          <w:ilvl w:val="0"/>
          <w:numId w:val="27"/>
        </w:numPr>
        <w:tabs>
          <w:tab w:val="left" w:pos="720"/>
        </w:tabs>
        <w:kinsoku w:val="0"/>
        <w:overflowPunct w:val="0"/>
        <w:autoSpaceDE w:val="0"/>
        <w:autoSpaceDN w:val="0"/>
        <w:adjustRightInd w:val="0"/>
        <w:spacing w:before="1"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 shall continue to comply with all obligations under law, including applicable financial,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regulatory,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tax reporting requirements.</w:t>
      </w:r>
    </w:p>
    <w:p w14:paraId="695ECADF" w14:textId="77777777" w:rsidR="00AF5ADD" w:rsidRPr="00AF5ADD" w:rsidRDefault="00AF5ADD" w:rsidP="00AF5ADD">
      <w:pPr>
        <w:widowControl w:val="0"/>
        <w:tabs>
          <w:tab w:val="left" w:pos="720"/>
        </w:tabs>
        <w:kinsoku w:val="0"/>
        <w:overflowPunct w:val="0"/>
        <w:autoSpaceDE w:val="0"/>
        <w:autoSpaceDN w:val="0"/>
        <w:adjustRightInd w:val="0"/>
        <w:spacing w:before="11" w:after="0" w:line="240" w:lineRule="auto"/>
        <w:rPr>
          <w:rFonts w:ascii="Times New Roman" w:eastAsiaTheme="minorEastAsia" w:hAnsi="Times New Roman" w:cs="Times New Roman"/>
          <w:sz w:val="23"/>
          <w:szCs w:val="23"/>
        </w:rPr>
      </w:pPr>
    </w:p>
    <w:p w14:paraId="7499B65C" w14:textId="77777777" w:rsidR="00AF5ADD" w:rsidRPr="00AF5ADD" w:rsidRDefault="00AF5ADD" w:rsidP="00AF5ADD">
      <w:pPr>
        <w:widowControl w:val="0"/>
        <w:numPr>
          <w:ilvl w:val="0"/>
          <w:numId w:val="27"/>
        </w:numPr>
        <w:tabs>
          <w:tab w:val="left" w:pos="720"/>
        </w:tabs>
        <w:kinsoku w:val="0"/>
        <w:overflowPunct w:val="0"/>
        <w:autoSpaceDE w:val="0"/>
        <w:autoSpaceDN w:val="0"/>
        <w:adjustRightInd w:val="0"/>
        <w:spacing w:after="0" w:line="240" w:lineRule="auto"/>
        <w:ind w:left="0" w:firstLine="359"/>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Nothing in this Consent Order shall preclude the Commissioner from taking further action as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Commissioner in her sole discretion deems appropriate and in the best interest of RTRC’s 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the public, including commencement of further legal proceedings if and as necessary under Chapter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704c</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Connecticut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General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Statutes.</w:t>
      </w:r>
    </w:p>
    <w:p w14:paraId="47F5D019" w14:textId="77777777" w:rsidR="00AF5ADD" w:rsidRPr="00AF5ADD" w:rsidRDefault="00AF5ADD" w:rsidP="00AF5ADD">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C3D1F7B" w14:textId="77777777" w:rsidR="00AF5ADD" w:rsidRPr="00AF5ADD" w:rsidRDefault="00AF5ADD" w:rsidP="00AF5ADD">
      <w:pPr>
        <w:widowControl w:val="0"/>
        <w:numPr>
          <w:ilvl w:val="0"/>
          <w:numId w:val="27"/>
        </w:numPr>
        <w:tabs>
          <w:tab w:val="left" w:pos="720"/>
        </w:tabs>
        <w:kinsoku w:val="0"/>
        <w:overflowPunct w:val="0"/>
        <w:autoSpaceDE w:val="0"/>
        <w:autoSpaceDN w:val="0"/>
        <w:adjustRightInd w:val="0"/>
        <w:spacing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This Consent Order shall supersede in all respects the “letter of understanding” between RTRC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Department</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referenced</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Paragraph</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4</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Consent</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Order,</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which</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letter</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shall</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42"/>
          <w:sz w:val="24"/>
          <w:szCs w:val="24"/>
        </w:rPr>
        <w:t xml:space="preserve"> </w:t>
      </w:r>
      <w:r w:rsidRPr="00AF5ADD">
        <w:rPr>
          <w:rFonts w:ascii="Times New Roman" w:eastAsiaTheme="minorEastAsia" w:hAnsi="Times New Roman" w:cs="Times New Roman"/>
          <w:sz w:val="24"/>
          <w:szCs w:val="24"/>
        </w:rPr>
        <w:t>no</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further force and effect.</w:t>
      </w:r>
    </w:p>
    <w:p w14:paraId="0FED87B4" w14:textId="77777777" w:rsidR="00AF5ADD" w:rsidRPr="00AF5ADD" w:rsidRDefault="00AF5ADD" w:rsidP="00AF5ADD">
      <w:pPr>
        <w:widowControl w:val="0"/>
        <w:tabs>
          <w:tab w:val="left" w:pos="72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267BCBF3" w14:textId="77777777" w:rsidR="00AF5ADD" w:rsidRPr="00AF5ADD" w:rsidRDefault="00AF5ADD" w:rsidP="00AF5ADD">
      <w:pPr>
        <w:widowControl w:val="0"/>
        <w:numPr>
          <w:ilvl w:val="0"/>
          <w:numId w:val="27"/>
        </w:numPr>
        <w:tabs>
          <w:tab w:val="left" w:pos="720"/>
        </w:tabs>
        <w:kinsoku w:val="0"/>
        <w:overflowPunct w:val="0"/>
        <w:autoSpaceDE w:val="0"/>
        <w:autoSpaceDN w:val="0"/>
        <w:adjustRightInd w:val="0"/>
        <w:spacing w:after="0" w:line="240" w:lineRule="auto"/>
        <w:ind w:left="0" w:firstLine="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Board of Directors of RTRC, at a specially called meeting or by unanimous written consent,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has simultaneously, with the entry of this Consent Order, approved and provided resolutions complying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 terms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this Consent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which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 effective upon entry of</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Order.</w:t>
      </w:r>
    </w:p>
    <w:p w14:paraId="764BEEA8"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5A0FAAE0" w14:textId="77777777" w:rsidR="00AF5ADD" w:rsidRPr="00AF5ADD" w:rsidRDefault="00AF5ADD" w:rsidP="00F250E8">
      <w:pPr>
        <w:widowControl w:val="0"/>
        <w:tabs>
          <w:tab w:val="left" w:pos="5412"/>
        </w:tabs>
        <w:kinsoku w:val="0"/>
        <w:overflowPunct w:val="0"/>
        <w:autoSpaceDE w:val="0"/>
        <w:autoSpaceDN w:val="0"/>
        <w:adjustRightInd w:val="0"/>
        <w:spacing w:after="0" w:line="240" w:lineRule="auto"/>
        <w:ind w:left="1170" w:right="438"/>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foregoing</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Consent</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Order</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Restructured</w:t>
      </w:r>
      <w:r w:rsidRPr="00AF5ADD">
        <w:rPr>
          <w:rFonts w:ascii="Times New Roman" w:eastAsiaTheme="minorEastAsia" w:hAnsi="Times New Roman" w:cs="Times New Roman"/>
          <w:spacing w:val="39"/>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Corporation</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entered</w:t>
      </w:r>
      <w:r w:rsidRPr="00AF5ADD">
        <w:rPr>
          <w:rFonts w:ascii="Times New Roman" w:eastAsiaTheme="minorEastAsia" w:hAnsi="Times New Roman" w:cs="Times New Roman"/>
          <w:spacing w:val="38"/>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shall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effective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3:00</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on this</w:t>
      </w:r>
      <w:r w:rsidRPr="00AF5ADD">
        <w:rPr>
          <w:rFonts w:ascii="Times New Roman" w:eastAsiaTheme="minorEastAsia" w:hAnsi="Times New Roman" w:cs="Times New Roman"/>
          <w:sz w:val="24"/>
          <w:szCs w:val="24"/>
          <w:u w:val="single"/>
        </w:rPr>
        <w:tab/>
      </w:r>
      <w:r w:rsidRPr="00AF5ADD">
        <w:rPr>
          <w:rFonts w:ascii="Times New Roman" w:eastAsiaTheme="minorEastAsia" w:hAnsi="Times New Roman" w:cs="Times New Roman"/>
          <w:sz w:val="24"/>
          <w:szCs w:val="24"/>
        </w:rPr>
        <w:t>day of September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20XX.</w:t>
      </w:r>
    </w:p>
    <w:p w14:paraId="261B395B"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7D7413B3"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6924AA58" w14:textId="39C23CC4" w:rsidR="00AF5ADD" w:rsidRPr="00AF5ADD" w:rsidRDefault="00AF5ADD" w:rsidP="00675034">
      <w:pPr>
        <w:widowControl w:val="0"/>
        <w:kinsoku w:val="0"/>
        <w:overflowPunct w:val="0"/>
        <w:autoSpaceDE w:val="0"/>
        <w:autoSpaceDN w:val="0"/>
        <w:adjustRightInd w:val="0"/>
        <w:spacing w:before="6" w:after="0" w:line="240" w:lineRule="auto"/>
        <w:ind w:left="720"/>
        <w:rPr>
          <w:rFonts w:ascii="Times New Roman" w:eastAsiaTheme="minorEastAsia" w:hAnsi="Times New Roman" w:cs="Times New Roman"/>
          <w:sz w:val="29"/>
          <w:szCs w:val="29"/>
        </w:rPr>
      </w:pPr>
      <w:r w:rsidRPr="00AF5ADD">
        <w:rPr>
          <w:rFonts w:ascii="Times New Roman" w:eastAsiaTheme="minorEastAsia" w:hAnsi="Times New Roman" w:cs="Times New Roman"/>
          <w:noProof/>
          <w:sz w:val="24"/>
          <w:szCs w:val="24"/>
        </w:rPr>
        <mc:AlternateContent>
          <mc:Choice Requires="wps">
            <w:drawing>
              <wp:anchor distT="0" distB="0" distL="0" distR="0" simplePos="0" relativeHeight="251663360" behindDoc="0" locked="0" layoutInCell="0" allowOverlap="1" wp14:anchorId="0006BFD1" wp14:editId="54040860">
                <wp:simplePos x="0" y="0"/>
                <wp:positionH relativeFrom="page">
                  <wp:posOffset>685800</wp:posOffset>
                </wp:positionH>
                <wp:positionV relativeFrom="paragraph">
                  <wp:posOffset>230505</wp:posOffset>
                </wp:positionV>
                <wp:extent cx="3429000" cy="635"/>
                <wp:effectExtent l="9525" t="8255" r="9525" b="1016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635"/>
                        </a:xfrm>
                        <a:custGeom>
                          <a:avLst/>
                          <a:gdLst>
                            <a:gd name="T0" fmla="*/ 0 w 5400"/>
                            <a:gd name="T1" fmla="*/ 0 h 1"/>
                            <a:gd name="T2" fmla="*/ 5399 w 5400"/>
                            <a:gd name="T3" fmla="*/ 0 h 1"/>
                          </a:gdLst>
                          <a:ahLst/>
                          <a:cxnLst>
                            <a:cxn ang="0">
                              <a:pos x="T0" y="T1"/>
                            </a:cxn>
                            <a:cxn ang="0">
                              <a:pos x="T2" y="T3"/>
                            </a:cxn>
                          </a:cxnLst>
                          <a:rect l="0" t="0" r="r" b="b"/>
                          <a:pathLst>
                            <a:path w="5400" h="1">
                              <a:moveTo>
                                <a:pt x="0" y="0"/>
                              </a:moveTo>
                              <a:lnTo>
                                <a:pt x="53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D831FD" id="Freeform: Shape 1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8.15pt,323.95pt,18.15pt" coordsize="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" o:allowincell="f" filled="f" strokeweight=".48pt">
                <v:path arrowok="t" o:connecttype="custom" o:connectlocs="0,0;3428365,0" o:connectangles="0,0"/>
                <w10:wrap type="topAndBottom" anchorx="page"/>
              </v:polyline>
            </w:pict>
          </mc:Fallback>
        </mc:AlternateContent>
      </w:r>
    </w:p>
    <w:p w14:paraId="3EA7D699"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(name)</w:t>
      </w:r>
    </w:p>
    <w:p w14:paraId="47E0833F"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Commissioner</w:t>
      </w:r>
    </w:p>
    <w:p w14:paraId="0B17F5A9"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rPr>
      </w:pPr>
    </w:p>
    <w:p w14:paraId="31380BD8" w14:textId="77777777" w:rsidR="00AF5ADD" w:rsidRPr="00AF5ADD" w:rsidRDefault="00AF5ADD" w:rsidP="00AF5ADD">
      <w:pPr>
        <w:widowControl w:val="0"/>
        <w:tabs>
          <w:tab w:val="left" w:pos="2087"/>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Agreed</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Consented</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RESTRUCTURED</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CORPORATION</w:t>
      </w:r>
      <w:r w:rsidRPr="00AF5ADD">
        <w:rPr>
          <w:rFonts w:ascii="Times New Roman" w:eastAsiaTheme="minorEastAsia" w:hAnsi="Times New Roman" w:cs="Times New Roman"/>
          <w:spacing w:val="-6"/>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z w:val="24"/>
          <w:szCs w:val="24"/>
          <w:u w:val="single"/>
        </w:rPr>
        <w:tab/>
      </w:r>
      <w:r w:rsidRPr="00AF5ADD">
        <w:rPr>
          <w:rFonts w:ascii="Times New Roman" w:eastAsiaTheme="minorEastAsia" w:hAnsi="Times New Roman" w:cs="Times New Roman"/>
          <w:sz w:val="24"/>
          <w:szCs w:val="24"/>
        </w:rPr>
        <w:t>day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September 20XX.</w:t>
      </w:r>
    </w:p>
    <w:p w14:paraId="4E2B20D4"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6"/>
          <w:szCs w:val="26"/>
        </w:rPr>
      </w:pPr>
    </w:p>
    <w:p w14:paraId="67974A2B"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320535B4" w14:textId="77777777" w:rsidR="00AF5ADD" w:rsidRPr="00AF5ADD" w:rsidRDefault="00AF5ADD" w:rsidP="00AF5ADD">
      <w:pPr>
        <w:widowControl w:val="0"/>
        <w:kinsoku w:val="0"/>
        <w:overflowPunct w:val="0"/>
        <w:autoSpaceDE w:val="0"/>
        <w:autoSpaceDN w:val="0"/>
        <w:adjustRightInd w:val="0"/>
        <w:spacing w:after="0" w:line="240" w:lineRule="auto"/>
        <w:ind w:right="1161"/>
        <w:jc w:val="center"/>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By:</w:t>
      </w:r>
    </w:p>
    <w:p w14:paraId="0CEA0B51" w14:textId="49767943" w:rsidR="00AF5ADD" w:rsidRDefault="00F250E8" w:rsidP="00F250E8">
      <w:pPr>
        <w:widowControl w:val="0"/>
        <w:kinsoku w:val="0"/>
        <w:overflowPunct w:val="0"/>
        <w:autoSpaceDE w:val="0"/>
        <w:autoSpaceDN w:val="0"/>
        <w:adjustRightInd w:val="0"/>
        <w:spacing w:before="7" w:after="0" w:line="240" w:lineRule="auto"/>
        <w:ind w:left="4680"/>
        <w:rPr>
          <w:rFonts w:ascii="Times New Roman" w:eastAsiaTheme="minorEastAsia" w:hAnsi="Times New Roman" w:cs="Times New Roman"/>
          <w:sz w:val="23"/>
          <w:szCs w:val="23"/>
        </w:rPr>
      </w:pPr>
      <w:r w:rsidRPr="00AF5ADD">
        <w:rPr>
          <w:rFonts w:ascii="Times New Roman" w:eastAsiaTheme="minorEastAsia" w:hAnsi="Times New Roman" w:cs="Times New Roman"/>
          <w:noProof/>
          <w:sz w:val="2"/>
          <w:szCs w:val="2"/>
        </w:rPr>
        <mc:AlternateContent>
          <mc:Choice Requires="wpg">
            <w:drawing>
              <wp:inline distT="0" distB="0" distL="0" distR="0" wp14:anchorId="6116CCF7" wp14:editId="42C20077">
                <wp:extent cx="3276600" cy="12700"/>
                <wp:effectExtent l="9525" t="5715" r="9525" b="63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0"/>
                          <a:chOff x="0" y="0"/>
                          <a:chExt cx="5160" cy="20"/>
                        </a:xfrm>
                      </wpg:grpSpPr>
                      <wps:wsp>
                        <wps:cNvPr id="11" name="Freeform 3"/>
                        <wps:cNvSpPr>
                          <a:spLocks/>
                        </wps:cNvSpPr>
                        <wps:spPr bwMode="auto">
                          <a:xfrm>
                            <a:off x="0" y="4"/>
                            <a:ext cx="5160" cy="1"/>
                          </a:xfrm>
                          <a:custGeom>
                            <a:avLst/>
                            <a:gdLst>
                              <a:gd name="T0" fmla="*/ 0 w 5160"/>
                              <a:gd name="T1" fmla="*/ 0 h 1"/>
                              <a:gd name="T2" fmla="*/ 5159 w 5160"/>
                              <a:gd name="T3" fmla="*/ 0 h 1"/>
                            </a:gdLst>
                            <a:ahLst/>
                            <a:cxnLst>
                              <a:cxn ang="0">
                                <a:pos x="T0" y="T1"/>
                              </a:cxn>
                              <a:cxn ang="0">
                                <a:pos x="T2" y="T3"/>
                              </a:cxn>
                            </a:cxnLst>
                            <a:rect l="0" t="0" r="r" b="b"/>
                            <a:pathLst>
                              <a:path w="5160" h="1">
                                <a:moveTo>
                                  <a:pt x="0" y="0"/>
                                </a:moveTo>
                                <a:lnTo>
                                  <a:pt x="515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AB8475" id="Group 10" o:spid="_x0000_s1026" style="width:258pt;height:1pt;mso-position-horizontal-relative:char;mso-position-vertical-relative:line"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">
                <v:shape id="Freeform 3" o:spid="_x0000_s1027" style="position:absolute;top:4;width:5160;height:1;visibility:visible;mso-wrap-style:square;v-text-anchor:top" coordsize="5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" path="m,l5159,e" filled="f" strokeweight=".48pt">
                  <v:path arrowok="t" o:connecttype="custom" o:connectlocs="0,0;5159,0" o:connectangles="0,0"/>
                </v:shape>
                <w10:anchorlock/>
              </v:group>
            </w:pict>
          </mc:Fallback>
        </mc:AlternateContent>
      </w:r>
    </w:p>
    <w:p w14:paraId="6C56A15B" w14:textId="07DA15B8" w:rsidR="00F250E8" w:rsidRDefault="00F250E8" w:rsidP="00F250E8">
      <w:pPr>
        <w:widowControl w:val="0"/>
        <w:kinsoku w:val="0"/>
        <w:overflowPunct w:val="0"/>
        <w:autoSpaceDE w:val="0"/>
        <w:autoSpaceDN w:val="0"/>
        <w:adjustRightInd w:val="0"/>
        <w:spacing w:before="7" w:after="0" w:line="240" w:lineRule="auto"/>
        <w:ind w:left="4680"/>
        <w:rPr>
          <w:rFonts w:ascii="Times New Roman" w:eastAsiaTheme="minorEastAsia" w:hAnsi="Times New Roman" w:cs="Times New Roman"/>
          <w:sz w:val="23"/>
          <w:szCs w:val="23"/>
        </w:rPr>
      </w:pPr>
      <w:r w:rsidRPr="00AF5ADD">
        <w:rPr>
          <w:rFonts w:ascii="Times New Roman" w:eastAsiaTheme="minorEastAsia" w:hAnsi="Times New Roman" w:cs="Times New Roman"/>
          <w:sz w:val="24"/>
          <w:szCs w:val="24"/>
        </w:rPr>
        <w:t>(name)</w:t>
      </w:r>
    </w:p>
    <w:p w14:paraId="0A8A16A2" w14:textId="427B16A8" w:rsidR="00F250E8" w:rsidRPr="00AF5ADD" w:rsidRDefault="00F250E8" w:rsidP="00F250E8">
      <w:pPr>
        <w:widowControl w:val="0"/>
        <w:kinsoku w:val="0"/>
        <w:overflowPunct w:val="0"/>
        <w:autoSpaceDE w:val="0"/>
        <w:autoSpaceDN w:val="0"/>
        <w:adjustRightInd w:val="0"/>
        <w:spacing w:before="7" w:after="0" w:line="240" w:lineRule="auto"/>
        <w:ind w:left="4680"/>
        <w:rPr>
          <w:rFonts w:ascii="Times New Roman" w:eastAsiaTheme="minorEastAsia" w:hAnsi="Times New Roman" w:cs="Times New Roman"/>
          <w:sz w:val="23"/>
          <w:szCs w:val="23"/>
        </w:rPr>
      </w:pPr>
      <w:r>
        <w:rPr>
          <w:rFonts w:ascii="Times New Roman" w:eastAsiaTheme="minorEastAsia" w:hAnsi="Times New Roman" w:cs="Times New Roman"/>
          <w:sz w:val="23"/>
          <w:szCs w:val="23"/>
        </w:rPr>
        <w:t>President</w:t>
      </w:r>
    </w:p>
    <w:p w14:paraId="09C0DC80" w14:textId="50C8FBF3" w:rsidR="00AF5ADD" w:rsidRPr="00AF5ADD" w:rsidRDefault="00AF5ADD" w:rsidP="00AF5ADD">
      <w:pPr>
        <w:widowControl w:val="0"/>
        <w:kinsoku w:val="0"/>
        <w:overflowPunct w:val="0"/>
        <w:autoSpaceDE w:val="0"/>
        <w:autoSpaceDN w:val="0"/>
        <w:adjustRightInd w:val="0"/>
        <w:spacing w:after="0" w:line="20" w:lineRule="exact"/>
        <w:rPr>
          <w:rFonts w:ascii="Times New Roman" w:eastAsiaTheme="minorEastAsia" w:hAnsi="Times New Roman" w:cs="Times New Roman"/>
          <w:sz w:val="2"/>
          <w:szCs w:val="2"/>
        </w:rPr>
      </w:pPr>
    </w:p>
    <w:p w14:paraId="46D7C536" w14:textId="77777777" w:rsidR="00AF5ADD" w:rsidRPr="00AF5ADD" w:rsidRDefault="00AF5ADD" w:rsidP="00AF5ADD">
      <w:pPr>
        <w:widowControl w:val="0"/>
        <w:kinsoku w:val="0"/>
        <w:overflowPunct w:val="0"/>
        <w:autoSpaceDE w:val="0"/>
        <w:autoSpaceDN w:val="0"/>
        <w:adjustRightInd w:val="0"/>
        <w:spacing w:after="0" w:line="20" w:lineRule="exact"/>
        <w:rPr>
          <w:rFonts w:ascii="Times New Roman" w:eastAsiaTheme="minorEastAsia" w:hAnsi="Times New Roman" w:cs="Times New Roman"/>
          <w:sz w:val="2"/>
          <w:szCs w:val="2"/>
        </w:rPr>
        <w:sectPr w:rsidR="00AF5ADD" w:rsidRPr="00AF5ADD" w:rsidSect="006C3C7C">
          <w:pgSz w:w="12240" w:h="15840" w:code="1"/>
          <w:pgMar w:top="1080" w:right="1080" w:bottom="1080" w:left="1080" w:header="720" w:footer="720" w:gutter="0"/>
          <w:cols w:space="720"/>
          <w:noEndnote/>
        </w:sectPr>
      </w:pPr>
    </w:p>
    <w:p w14:paraId="4C7CE9C2" w14:textId="77777777" w:rsidR="00AF5ADD" w:rsidRPr="00AF5ADD" w:rsidRDefault="00AF5ADD" w:rsidP="00F250E8">
      <w:pPr>
        <w:widowControl w:val="0"/>
        <w:kinsoku w:val="0"/>
        <w:overflowPunct w:val="0"/>
        <w:autoSpaceDE w:val="0"/>
        <w:autoSpaceDN w:val="0"/>
        <w:adjustRightInd w:val="0"/>
        <w:spacing w:before="1" w:after="0" w:line="240" w:lineRule="auto"/>
        <w:ind w:firstLine="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(Corporate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Seal)</w:t>
      </w:r>
    </w:p>
    <w:p w14:paraId="7BAD320F" w14:textId="77777777" w:rsidR="00675034" w:rsidRDefault="00675034" w:rsidP="00675034">
      <w:pPr>
        <w:widowControl w:val="0"/>
        <w:tabs>
          <w:tab w:val="left" w:pos="1170"/>
          <w:tab w:val="left" w:pos="3289"/>
        </w:tabs>
        <w:kinsoku w:val="0"/>
        <w:overflowPunct w:val="0"/>
        <w:autoSpaceDE w:val="0"/>
        <w:autoSpaceDN w:val="0"/>
        <w:adjustRightInd w:val="0"/>
        <w:spacing w:after="0" w:line="240" w:lineRule="auto"/>
        <w:rPr>
          <w:rFonts w:ascii="Times New Roman" w:eastAsiaTheme="minorEastAsia" w:hAnsi="Times New Roman" w:cs="Times New Roman"/>
          <w:sz w:val="23"/>
          <w:szCs w:val="23"/>
        </w:rPr>
      </w:pPr>
    </w:p>
    <w:p w14:paraId="519B8944" w14:textId="5560BFDC" w:rsidR="00AF5ADD" w:rsidRPr="00AF5ADD" w:rsidRDefault="00675034" w:rsidP="00675034">
      <w:pPr>
        <w:widowControl w:val="0"/>
        <w:tabs>
          <w:tab w:val="left" w:pos="2340"/>
          <w:tab w:val="left" w:pos="3289"/>
        </w:tabs>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3"/>
          <w:szCs w:val="23"/>
        </w:rPr>
        <w:t xml:space="preserve">On this </w:t>
      </w:r>
      <w:r w:rsidRPr="00675034">
        <w:rPr>
          <w:rFonts w:ascii="Times New Roman" w:eastAsiaTheme="minorEastAsia" w:hAnsi="Times New Roman" w:cs="Times New Roman"/>
          <w:sz w:val="23"/>
          <w:szCs w:val="23"/>
          <w:u w:val="single"/>
        </w:rPr>
        <w:tab/>
      </w:r>
    </w:p>
    <w:p w14:paraId="3430E375" w14:textId="442725DA" w:rsidR="00AF5ADD" w:rsidRDefault="00AF5ADD" w:rsidP="00675034">
      <w:pPr>
        <w:widowControl w:val="0"/>
        <w:kinsoku w:val="0"/>
        <w:overflowPunct w:val="0"/>
        <w:autoSpaceDE w:val="0"/>
        <w:autoSpaceDN w:val="0"/>
        <w:adjustRightInd w:val="0"/>
        <w:spacing w:after="0" w:line="261" w:lineRule="exac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br w:type="column"/>
      </w:r>
    </w:p>
    <w:p w14:paraId="2CE400D3" w14:textId="77777777" w:rsidR="00675034" w:rsidRDefault="00675034" w:rsidP="00675034">
      <w:pPr>
        <w:widowControl w:val="0"/>
        <w:kinsoku w:val="0"/>
        <w:overflowPunct w:val="0"/>
        <w:autoSpaceDE w:val="0"/>
        <w:autoSpaceDN w:val="0"/>
        <w:adjustRightInd w:val="0"/>
        <w:spacing w:after="0" w:line="261" w:lineRule="exact"/>
        <w:rPr>
          <w:rFonts w:ascii="Times New Roman" w:eastAsiaTheme="minorEastAsia" w:hAnsi="Times New Roman" w:cs="Times New Roman"/>
          <w:sz w:val="24"/>
          <w:szCs w:val="24"/>
        </w:rPr>
      </w:pPr>
    </w:p>
    <w:p w14:paraId="63FCB56B"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day</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62"/>
          <w:sz w:val="24"/>
          <w:szCs w:val="24"/>
        </w:rPr>
        <w:t xml:space="preserve"> </w:t>
      </w:r>
      <w:r w:rsidRPr="00AF5ADD">
        <w:rPr>
          <w:rFonts w:ascii="Times New Roman" w:eastAsiaTheme="minorEastAsia" w:hAnsi="Times New Roman" w:cs="Times New Roman"/>
          <w:sz w:val="24"/>
          <w:szCs w:val="24"/>
        </w:rPr>
        <w:t>September</w:t>
      </w:r>
      <w:r w:rsidRPr="00AF5ADD">
        <w:rPr>
          <w:rFonts w:ascii="Times New Roman" w:eastAsiaTheme="minorEastAsia" w:hAnsi="Times New Roman" w:cs="Times New Roman"/>
          <w:spacing w:val="63"/>
          <w:sz w:val="24"/>
          <w:szCs w:val="24"/>
        </w:rPr>
        <w:t xml:space="preserve"> </w:t>
      </w:r>
      <w:r w:rsidRPr="00AF5ADD">
        <w:rPr>
          <w:rFonts w:ascii="Times New Roman" w:eastAsiaTheme="minorEastAsia" w:hAnsi="Times New Roman" w:cs="Times New Roman"/>
          <w:sz w:val="24"/>
          <w:szCs w:val="24"/>
        </w:rPr>
        <w:t>20XX,</w:t>
      </w:r>
      <w:r w:rsidRPr="00AF5ADD">
        <w:rPr>
          <w:rFonts w:ascii="Times New Roman" w:eastAsiaTheme="minorEastAsia" w:hAnsi="Times New Roman" w:cs="Times New Roman"/>
          <w:spacing w:val="63"/>
          <w:sz w:val="24"/>
          <w:szCs w:val="24"/>
        </w:rPr>
        <w:t xml:space="preserve"> </w:t>
      </w:r>
      <w:r w:rsidRPr="00AF5ADD">
        <w:rPr>
          <w:rFonts w:ascii="Times New Roman" w:eastAsiaTheme="minorEastAsia" w:hAnsi="Times New Roman" w:cs="Times New Roman"/>
          <w:sz w:val="24"/>
          <w:szCs w:val="24"/>
        </w:rPr>
        <w:t>before</w:t>
      </w:r>
      <w:r w:rsidRPr="00AF5ADD">
        <w:rPr>
          <w:rFonts w:ascii="Times New Roman" w:eastAsiaTheme="minorEastAsia" w:hAnsi="Times New Roman" w:cs="Times New Roman"/>
          <w:spacing w:val="62"/>
          <w:sz w:val="24"/>
          <w:szCs w:val="24"/>
        </w:rPr>
        <w:t xml:space="preserve"> </w:t>
      </w:r>
      <w:r w:rsidRPr="00AF5ADD">
        <w:rPr>
          <w:rFonts w:ascii="Times New Roman" w:eastAsiaTheme="minorEastAsia" w:hAnsi="Times New Roman" w:cs="Times New Roman"/>
          <w:sz w:val="24"/>
          <w:szCs w:val="24"/>
        </w:rPr>
        <w:t>me,</w:t>
      </w:r>
      <w:r w:rsidRPr="00AF5ADD">
        <w:rPr>
          <w:rFonts w:ascii="Times New Roman" w:eastAsiaTheme="minorEastAsia" w:hAnsi="Times New Roman" w:cs="Times New Roman"/>
          <w:spacing w:val="63"/>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64"/>
          <w:sz w:val="24"/>
          <w:szCs w:val="24"/>
        </w:rPr>
        <w:t xml:space="preserve"> </w:t>
      </w:r>
      <w:r w:rsidRPr="00AF5ADD">
        <w:rPr>
          <w:rFonts w:ascii="Times New Roman" w:eastAsiaTheme="minorEastAsia" w:hAnsi="Times New Roman" w:cs="Times New Roman"/>
          <w:sz w:val="24"/>
          <w:szCs w:val="24"/>
        </w:rPr>
        <w:t>subscriber,</w:t>
      </w:r>
      <w:r w:rsidRPr="00AF5ADD">
        <w:rPr>
          <w:rFonts w:ascii="Times New Roman" w:eastAsiaTheme="minorEastAsia" w:hAnsi="Times New Roman" w:cs="Times New Roman"/>
          <w:spacing w:val="62"/>
          <w:sz w:val="24"/>
          <w:szCs w:val="24"/>
        </w:rPr>
        <w:t xml:space="preserve"> </w:t>
      </w:r>
      <w:r w:rsidRPr="00AF5ADD">
        <w:rPr>
          <w:rFonts w:ascii="Times New Roman" w:eastAsiaTheme="minorEastAsia" w:hAnsi="Times New Roman" w:cs="Times New Roman"/>
          <w:sz w:val="24"/>
          <w:szCs w:val="24"/>
        </w:rPr>
        <w:t>personally</w:t>
      </w:r>
      <w:r w:rsidRPr="00AF5ADD">
        <w:rPr>
          <w:rFonts w:ascii="Times New Roman" w:eastAsiaTheme="minorEastAsia" w:hAnsi="Times New Roman" w:cs="Times New Roman"/>
          <w:spacing w:val="63"/>
          <w:sz w:val="24"/>
          <w:szCs w:val="24"/>
        </w:rPr>
        <w:t xml:space="preserve"> </w:t>
      </w:r>
      <w:r w:rsidRPr="00AF5ADD">
        <w:rPr>
          <w:rFonts w:ascii="Times New Roman" w:eastAsiaTheme="minorEastAsia" w:hAnsi="Times New Roman" w:cs="Times New Roman"/>
          <w:sz w:val="24"/>
          <w:szCs w:val="24"/>
        </w:rPr>
        <w:t>appeared</w:t>
      </w:r>
    </w:p>
    <w:p w14:paraId="11DF720D" w14:textId="77777777" w:rsid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70C8B8FD" w14:textId="25BAFF43" w:rsidR="00675034" w:rsidRPr="00AF5ADD" w:rsidRDefault="00675034"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sectPr w:rsidR="00675034" w:rsidRPr="00AF5ADD" w:rsidSect="006C3C7C">
          <w:type w:val="continuous"/>
          <w:pgSz w:w="12240" w:h="15840" w:code="1"/>
          <w:pgMar w:top="1080" w:right="1080" w:bottom="1080" w:left="1080" w:header="720" w:footer="720" w:gutter="0"/>
          <w:cols w:num="2" w:space="720" w:equalWidth="0">
            <w:col w:w="2450" w:space="40"/>
            <w:col w:w="7590"/>
          </w:cols>
          <w:noEndnote/>
        </w:sectPr>
      </w:pPr>
    </w:p>
    <w:p w14:paraId="5F6DAA0F" w14:textId="5B7F5CD5" w:rsidR="00AF5ADD" w:rsidRPr="00AF5ADD" w:rsidRDefault="00AF5ADD" w:rsidP="00675034">
      <w:pPr>
        <w:widowControl w:val="0"/>
        <w:tabs>
          <w:tab w:val="left" w:pos="4441"/>
        </w:tabs>
        <w:kinsoku w:val="0"/>
        <w:overflowPunct w:val="0"/>
        <w:autoSpaceDE w:val="0"/>
        <w:autoSpaceDN w:val="0"/>
        <w:adjustRightInd w:val="0"/>
        <w:spacing w:after="0" w:line="240" w:lineRule="auto"/>
        <w:ind w:left="720" w:right="435"/>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u w:val="single"/>
        </w:rPr>
        <w:tab/>
      </w:r>
      <w:r w:rsidRPr="00AF5ADD">
        <w:rPr>
          <w:rFonts w:ascii="Times New Roman" w:eastAsiaTheme="minorEastAsia" w:hAnsi="Times New Roman" w:cs="Times New Roman"/>
          <w:sz w:val="24"/>
          <w:szCs w:val="24"/>
        </w:rPr>
        <w:t>, the President of Restructured Troubled Reinsurance Corporation,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who I am satisfied is the person who has signed the preceding Consent Order, and he did acknowledge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 he signed, sealed with the corporate seal, and delivered the same as such officer aforesaid and 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Consent Order is the voluntary act and deed of such company made by virtue of the authority vested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 him</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by its Board of Directors.</w:t>
      </w:r>
    </w:p>
    <w:p w14:paraId="0D21EDE0"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69AF577B" w14:textId="2E02BA51" w:rsidR="00AF5ADD" w:rsidRPr="00AF5ADD" w:rsidRDefault="00AF5ADD" w:rsidP="00AF5ADD">
      <w:pPr>
        <w:widowControl w:val="0"/>
        <w:kinsoku w:val="0"/>
        <w:overflowPunct w:val="0"/>
        <w:autoSpaceDE w:val="0"/>
        <w:autoSpaceDN w:val="0"/>
        <w:adjustRightInd w:val="0"/>
        <w:spacing w:before="5" w:after="0" w:line="240" w:lineRule="auto"/>
        <w:rPr>
          <w:rFonts w:ascii="Times New Roman" w:eastAsiaTheme="minorEastAsia" w:hAnsi="Times New Roman" w:cs="Times New Roman"/>
          <w:sz w:val="25"/>
          <w:szCs w:val="25"/>
        </w:rPr>
      </w:pPr>
      <w:r w:rsidRPr="00AF5ADD">
        <w:rPr>
          <w:rFonts w:ascii="Times New Roman" w:eastAsiaTheme="minorEastAsia" w:hAnsi="Times New Roman" w:cs="Times New Roman"/>
          <w:noProof/>
          <w:sz w:val="24"/>
          <w:szCs w:val="24"/>
        </w:rPr>
        <mc:AlternateContent>
          <mc:Choice Requires="wps">
            <w:drawing>
              <wp:anchor distT="0" distB="0" distL="0" distR="0" simplePos="0" relativeHeight="251664384" behindDoc="0" locked="0" layoutInCell="0" allowOverlap="1" wp14:anchorId="04A58368" wp14:editId="0D41BD2A">
                <wp:simplePos x="0" y="0"/>
                <wp:positionH relativeFrom="page">
                  <wp:posOffset>4343400</wp:posOffset>
                </wp:positionH>
                <wp:positionV relativeFrom="paragraph">
                  <wp:posOffset>201295</wp:posOffset>
                </wp:positionV>
                <wp:extent cx="2667000" cy="635"/>
                <wp:effectExtent l="9525" t="8890" r="9525" b="9525"/>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635"/>
                        </a:xfrm>
                        <a:custGeom>
                          <a:avLst/>
                          <a:gdLst>
                            <a:gd name="T0" fmla="*/ 0 w 4200"/>
                            <a:gd name="T1" fmla="*/ 0 h 1"/>
                            <a:gd name="T2" fmla="*/ 4199 w 4200"/>
                            <a:gd name="T3" fmla="*/ 0 h 1"/>
                          </a:gdLst>
                          <a:ahLst/>
                          <a:cxnLst>
                            <a:cxn ang="0">
                              <a:pos x="T0" y="T1"/>
                            </a:cxn>
                            <a:cxn ang="0">
                              <a:pos x="T2" y="T3"/>
                            </a:cxn>
                          </a:cxnLst>
                          <a:rect l="0" t="0" r="r" b="b"/>
                          <a:pathLst>
                            <a:path w="4200" h="1">
                              <a:moveTo>
                                <a:pt x="0" y="0"/>
                              </a:moveTo>
                              <a:lnTo>
                                <a:pt x="41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3D10CB" id="Freeform: Shape 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2pt,15.85pt,551.95pt,15.85pt" coordsize="4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" o:allowincell="f" filled="f" strokeweight=".48pt">
                <v:path arrowok="t" o:connecttype="custom" o:connectlocs="0,0;2666365,0" o:connectangles="0,0"/>
                <w10:wrap type="topAndBottom" anchorx="page"/>
              </v:polyline>
            </w:pict>
          </mc:Fallback>
        </mc:AlternateContent>
      </w:r>
    </w:p>
    <w:p w14:paraId="06BBF0DD" w14:textId="77777777" w:rsidR="00AF5ADD" w:rsidRPr="00AF5ADD" w:rsidRDefault="00AF5ADD" w:rsidP="00AF5ADD">
      <w:pPr>
        <w:widowControl w:val="0"/>
        <w:kinsoku w:val="0"/>
        <w:overflowPunct w:val="0"/>
        <w:autoSpaceDE w:val="0"/>
        <w:autoSpaceDN w:val="0"/>
        <w:adjustRightInd w:val="0"/>
        <w:spacing w:after="0" w:line="240" w:lineRule="auto"/>
        <w:ind w:right="1904"/>
        <w:jc w:val="right"/>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(name),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(Title)</w:t>
      </w:r>
    </w:p>
    <w:p w14:paraId="73140654" w14:textId="77777777" w:rsidR="00AF5ADD" w:rsidRPr="00AF5ADD" w:rsidRDefault="00AF5ADD" w:rsidP="00AF5ADD">
      <w:pPr>
        <w:widowControl w:val="0"/>
        <w:kinsoku w:val="0"/>
        <w:overflowPunct w:val="0"/>
        <w:autoSpaceDE w:val="0"/>
        <w:autoSpaceDN w:val="0"/>
        <w:adjustRightInd w:val="0"/>
        <w:spacing w:after="0" w:line="240" w:lineRule="auto"/>
        <w:ind w:right="1904"/>
        <w:jc w:val="right"/>
        <w:rPr>
          <w:rFonts w:ascii="Times New Roman" w:eastAsiaTheme="minorEastAsia" w:hAnsi="Times New Roman" w:cs="Times New Roman"/>
          <w:sz w:val="24"/>
          <w:szCs w:val="24"/>
        </w:rPr>
        <w:sectPr w:rsidR="00AF5ADD" w:rsidRPr="00AF5ADD" w:rsidSect="006C3C7C">
          <w:type w:val="continuous"/>
          <w:pgSz w:w="12240" w:h="15840" w:code="1"/>
          <w:pgMar w:top="1080" w:right="1080" w:bottom="1080" w:left="1080" w:header="720" w:footer="720" w:gutter="0"/>
          <w:cols w:space="720" w:equalWidth="0">
            <w:col w:w="10920"/>
          </w:cols>
          <w:noEndnote/>
        </w:sectPr>
      </w:pPr>
    </w:p>
    <w:p w14:paraId="6243BF9F" w14:textId="77777777" w:rsidR="00AF5ADD" w:rsidRPr="00AF5ADD" w:rsidRDefault="00AF5ADD" w:rsidP="00AF5ADD">
      <w:pPr>
        <w:widowControl w:val="0"/>
        <w:numPr>
          <w:ilvl w:val="0"/>
          <w:numId w:val="29"/>
        </w:numPr>
        <w:kinsoku w:val="0"/>
        <w:overflowPunct w:val="0"/>
        <w:autoSpaceDE w:val="0"/>
        <w:autoSpaceDN w:val="0"/>
        <w:adjustRightInd w:val="0"/>
        <w:spacing w:before="71" w:after="0" w:line="240" w:lineRule="auto"/>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z w:val="24"/>
          <w:szCs w:val="24"/>
        </w:rPr>
        <w:lastRenderedPageBreak/>
        <w:t>S</w:t>
      </w:r>
      <w:r w:rsidRPr="00AF5ADD">
        <w:rPr>
          <w:rFonts w:ascii="Times New Roman" w:eastAsiaTheme="minorEastAsia" w:hAnsi="Times New Roman" w:cs="Times New Roman"/>
          <w:b/>
          <w:bCs/>
          <w:sz w:val="19"/>
          <w:szCs w:val="19"/>
        </w:rPr>
        <w:t>AMPLE</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EINSURER</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L</w:t>
      </w:r>
      <w:r w:rsidRPr="00AF5ADD">
        <w:rPr>
          <w:rFonts w:ascii="Times New Roman" w:eastAsiaTheme="minorEastAsia" w:hAnsi="Times New Roman" w:cs="Times New Roman"/>
          <w:b/>
          <w:bCs/>
          <w:sz w:val="19"/>
          <w:szCs w:val="19"/>
        </w:rPr>
        <w:t>ETTER</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z w:val="24"/>
          <w:szCs w:val="24"/>
        </w:rPr>
        <w:t>A</w:t>
      </w:r>
      <w:r w:rsidRPr="00AF5ADD">
        <w:rPr>
          <w:rFonts w:ascii="Times New Roman" w:eastAsiaTheme="minorEastAsia" w:hAnsi="Times New Roman" w:cs="Times New Roman"/>
          <w:b/>
          <w:bCs/>
          <w:sz w:val="19"/>
          <w:szCs w:val="19"/>
        </w:rPr>
        <w:t>GREEMENT</w:t>
      </w:r>
    </w:p>
    <w:p w14:paraId="5C1B2162"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6"/>
          <w:szCs w:val="26"/>
        </w:rPr>
      </w:pPr>
    </w:p>
    <w:p w14:paraId="17DC98A7" w14:textId="77777777" w:rsidR="00AF5ADD" w:rsidRPr="00AF5ADD" w:rsidRDefault="00AF5ADD" w:rsidP="00AF5ADD">
      <w:pPr>
        <w:widowControl w:val="0"/>
        <w:kinsoku w:val="0"/>
        <w:overflowPunct w:val="0"/>
        <w:autoSpaceDE w:val="0"/>
        <w:autoSpaceDN w:val="0"/>
        <w:adjustRightInd w:val="0"/>
        <w:spacing w:before="214"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November</w:t>
      </w:r>
      <w:r w:rsidRPr="00AF5ADD">
        <w:rPr>
          <w:rFonts w:ascii="Times New Roman" w:eastAsiaTheme="minorEastAsia" w:hAnsi="Times New Roman" w:cs="Times New Roman"/>
          <w:spacing w:val="54"/>
          <w:sz w:val="24"/>
          <w:szCs w:val="24"/>
        </w:rPr>
        <w:t xml:space="preserve"> </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20XX</w:t>
      </w:r>
    </w:p>
    <w:p w14:paraId="04D8EF4D"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6"/>
          <w:szCs w:val="26"/>
        </w:rPr>
      </w:pPr>
    </w:p>
    <w:p w14:paraId="11610C08"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6"/>
          <w:szCs w:val="26"/>
        </w:rPr>
      </w:pPr>
    </w:p>
    <w:p w14:paraId="53174514"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6"/>
          <w:szCs w:val="26"/>
        </w:rPr>
      </w:pPr>
    </w:p>
    <w:p w14:paraId="3EC1F69E" w14:textId="77777777" w:rsidR="00AF5ADD" w:rsidRPr="00AF5ADD" w:rsidRDefault="00AF5ADD" w:rsidP="00AF5ADD">
      <w:pPr>
        <w:widowControl w:val="0"/>
        <w:kinsoku w:val="0"/>
        <w:overflowPunct w:val="0"/>
        <w:autoSpaceDE w:val="0"/>
        <w:autoSpaceDN w:val="0"/>
        <w:adjustRightInd w:val="0"/>
        <w:spacing w:before="6" w:after="0" w:line="240" w:lineRule="auto"/>
        <w:rPr>
          <w:rFonts w:ascii="Times New Roman" w:eastAsiaTheme="minorEastAsia" w:hAnsi="Times New Roman" w:cs="Times New Roman"/>
          <w:sz w:val="36"/>
          <w:szCs w:val="36"/>
        </w:rPr>
      </w:pPr>
    </w:p>
    <w:p w14:paraId="321EE9E2"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President</w:t>
      </w:r>
    </w:p>
    <w:p w14:paraId="66FF5ED0"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Restructured Troubled Reinsurance Company</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XXX</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Street</w:t>
      </w:r>
    </w:p>
    <w:p w14:paraId="6DE537FD" w14:textId="77777777" w:rsidR="00AF5ADD" w:rsidRPr="00AF5ADD" w:rsidRDefault="00AF5ADD" w:rsidP="00AF5ADD">
      <w:pPr>
        <w:widowControl w:val="0"/>
        <w:tabs>
          <w:tab w:val="left" w:pos="2326"/>
        </w:tabs>
        <w:kinsoku w:val="0"/>
        <w:overflowPunct w:val="0"/>
        <w:autoSpaceDE w:val="0"/>
        <w:autoSpaceDN w:val="0"/>
        <w:adjustRightInd w:val="0"/>
        <w:spacing w:after="0" w:line="480" w:lineRule="auto"/>
        <w:rPr>
          <w:rFonts w:ascii="Times New Roman" w:eastAsiaTheme="minorEastAsia" w:hAnsi="Times New Roman" w:cs="Times New Roman"/>
          <w:spacing w:val="-57"/>
          <w:sz w:val="24"/>
          <w:szCs w:val="24"/>
        </w:rPr>
      </w:pPr>
      <w:r w:rsidRPr="00AF5ADD">
        <w:rPr>
          <w:rFonts w:ascii="Times New Roman" w:eastAsiaTheme="minorEastAsia" w:hAnsi="Times New Roman" w:cs="Times New Roman"/>
          <w:sz w:val="24"/>
          <w:szCs w:val="24"/>
        </w:rPr>
        <w:t>Anywhere,</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XX</w:t>
      </w:r>
      <w:r w:rsidRPr="00AF5ADD">
        <w:rPr>
          <w:rFonts w:ascii="Times New Roman" w:eastAsiaTheme="minorEastAsia" w:hAnsi="Times New Roman" w:cs="Times New Roman"/>
          <w:spacing w:val="-7"/>
          <w:sz w:val="24"/>
          <w:szCs w:val="24"/>
        </w:rPr>
        <w:t xml:space="preserve"> </w:t>
      </w:r>
      <w:r w:rsidRPr="00AF5ADD">
        <w:rPr>
          <w:rFonts w:ascii="Times New Roman" w:eastAsiaTheme="minorEastAsia" w:hAnsi="Times New Roman" w:cs="Times New Roman"/>
          <w:sz w:val="24"/>
          <w:szCs w:val="24"/>
        </w:rPr>
        <w:t>00000</w:t>
      </w:r>
      <w:r w:rsidRPr="00AF5ADD">
        <w:rPr>
          <w:rFonts w:ascii="Times New Roman" w:eastAsiaTheme="minorEastAsia" w:hAnsi="Times New Roman" w:cs="Times New Roman"/>
          <w:spacing w:val="-57"/>
          <w:sz w:val="24"/>
          <w:szCs w:val="24"/>
        </w:rPr>
        <w:t xml:space="preserve"> </w:t>
      </w:r>
    </w:p>
    <w:p w14:paraId="0DA1CA5E" w14:textId="77777777" w:rsidR="00AF5ADD" w:rsidRPr="00AF5ADD" w:rsidRDefault="00AF5ADD" w:rsidP="00AF5ADD">
      <w:pPr>
        <w:widowControl w:val="0"/>
        <w:tabs>
          <w:tab w:val="left" w:pos="2326"/>
        </w:tabs>
        <w:kinsoku w:val="0"/>
        <w:overflowPunct w:val="0"/>
        <w:autoSpaceDE w:val="0"/>
        <w:autoSpaceDN w:val="0"/>
        <w:adjustRightInd w:val="0"/>
        <w:spacing w:after="0" w:line="48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Dear</w:t>
      </w:r>
      <w:r w:rsidRPr="00AF5ADD">
        <w:rPr>
          <w:rFonts w:ascii="Times New Roman" w:eastAsiaTheme="minorEastAsia" w:hAnsi="Times New Roman" w:cs="Times New Roman"/>
          <w:sz w:val="24"/>
          <w:szCs w:val="24"/>
          <w:u w:val="single"/>
        </w:rPr>
        <w:tab/>
      </w:r>
      <w:r w:rsidRPr="00AF5ADD">
        <w:rPr>
          <w:rFonts w:ascii="Times New Roman" w:eastAsiaTheme="minorEastAsia" w:hAnsi="Times New Roman" w:cs="Times New Roman"/>
          <w:sz w:val="24"/>
          <w:szCs w:val="24"/>
        </w:rPr>
        <w:t>:</w:t>
      </w:r>
    </w:p>
    <w:p w14:paraId="12DD2987"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State</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Department</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(Department)</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continues</w:t>
      </w:r>
      <w:r w:rsidRPr="00AF5ADD">
        <w:rPr>
          <w:rFonts w:ascii="Times New Roman" w:eastAsiaTheme="minorEastAsia" w:hAnsi="Times New Roman" w:cs="Times New Roman"/>
          <w:spacing w:val="28"/>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26"/>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monitoring</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7"/>
          <w:sz w:val="24"/>
          <w:szCs w:val="24"/>
        </w:rPr>
        <w:t xml:space="preserve"> </w:t>
      </w:r>
      <w:r w:rsidRPr="00AF5ADD">
        <w:rPr>
          <w:rFonts w:ascii="Times New Roman" w:eastAsiaTheme="minorEastAsia" w:hAnsi="Times New Roman" w:cs="Times New Roman"/>
          <w:sz w:val="24"/>
          <w:szCs w:val="24"/>
        </w:rPr>
        <w:t>Restructured</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 Corporation (RTRC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p>
    <w:p w14:paraId="498EEE6B"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rPr>
      </w:pPr>
    </w:p>
    <w:p w14:paraId="0B5D5890"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Company’s parent, Restructured Troubled Group Ltd. (RTG) reported an operating loss of $245</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million for the third quarter of 2002 and an operating loss of $252.6 million for the first nine months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2002. The loss resulted principally from approximately $100.7 million of loss reserve increases recorded</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by the operating subsidiaries and a $64.5 million loss related to the establishment of a deferred tax</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valuation reserve. The operating results for the first nine months of 20XX included approximately $33</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million of loss development related to the September 11</w:t>
      </w:r>
      <w:r w:rsidRPr="00AF5ADD">
        <w:rPr>
          <w:rFonts w:ascii="Times New Roman" w:eastAsiaTheme="minorEastAsia" w:hAnsi="Times New Roman" w:cs="Times New Roman"/>
          <w:sz w:val="24"/>
          <w:szCs w:val="24"/>
          <w:vertAlign w:val="superscript"/>
        </w:rPr>
        <w:t>th</w:t>
      </w:r>
      <w:r w:rsidRPr="00AF5ADD">
        <w:rPr>
          <w:rFonts w:ascii="Times New Roman" w:eastAsiaTheme="minorEastAsia" w:hAnsi="Times New Roman" w:cs="Times New Roman"/>
          <w:sz w:val="24"/>
          <w:szCs w:val="24"/>
        </w:rPr>
        <w:t xml:space="preserve"> terrorist attacks recorded in the first quarter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20XX. On October 18, 20XX, A.M. Best Company lowered the ratings of the operating subsidiaries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RTG from A- to B+. Subsidiary Insurance Company was lowered from A- to B. The downgrade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constituted an event of default under RTG’s bank credit facility, under which banks had issued $336</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million in letters of credit to support RTG’s underwriting at its Lloyd’s operation. On November 1,</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20XX,</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approval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Department,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entered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Underwriting</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 Arrangement with Facility Re, Inc., whereby new business is underwritten by Facility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Insurance Company, a member of the Facility Group. On November 14, 2002, A.M. Best again lowered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ratings of the operating subsidiaries of RTG from B+ to B-. Subsidiary Insurance Company was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lowered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from</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 C++.</w:t>
      </w:r>
    </w:p>
    <w:p w14:paraId="171B500D"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0DDABDFF"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 order to protect the existing quality and integrity of RTRC’s assets, reserves, and management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protect policyholders/reinsureds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public,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requested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 Company agree to the following:</w:t>
      </w:r>
    </w:p>
    <w:p w14:paraId="1BB786C0"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6AB9468B" w14:textId="77777777" w:rsidR="00AF5ADD" w:rsidRPr="00AF5ADD" w:rsidRDefault="00AF5ADD" w:rsidP="00AF5ADD">
      <w:pPr>
        <w:widowControl w:val="0"/>
        <w:numPr>
          <w:ilvl w:val="0"/>
          <w:numId w:val="26"/>
        </w:numPr>
        <w:tabs>
          <w:tab w:val="left" w:pos="360"/>
        </w:tabs>
        <w:kinsoku w:val="0"/>
        <w:overflowPunct w:val="0"/>
        <w:autoSpaceDE w:val="0"/>
        <w:autoSpaceDN w:val="0"/>
        <w:adjustRightInd w:val="0"/>
        <w:spacing w:after="0" w:line="240" w:lineRule="auto"/>
        <w:ind w:left="36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shall</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take</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following</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actions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without</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prior</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written</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approval</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Commissioner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her designee:</w:t>
      </w:r>
    </w:p>
    <w:p w14:paraId="60D437AF"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486911B6" w14:textId="77777777" w:rsidR="00AF5ADD" w:rsidRPr="00AF5ADD" w:rsidRDefault="00AF5ADD" w:rsidP="00AF5ADD">
      <w:pPr>
        <w:widowControl w:val="0"/>
        <w:numPr>
          <w:ilvl w:val="1"/>
          <w:numId w:val="26"/>
        </w:numPr>
        <w:tabs>
          <w:tab w:val="left" w:pos="720"/>
        </w:tabs>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Dispose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convey, 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encumber 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assets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business 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force.</w:t>
      </w:r>
    </w:p>
    <w:p w14:paraId="01D9447E" w14:textId="77777777" w:rsidR="00AF5ADD" w:rsidRPr="00AF5ADD" w:rsidRDefault="00AF5ADD" w:rsidP="00AF5ADD">
      <w:pPr>
        <w:widowControl w:val="0"/>
        <w:numPr>
          <w:ilvl w:val="1"/>
          <w:numId w:val="26"/>
        </w:numPr>
        <w:tabs>
          <w:tab w:val="left" w:pos="720"/>
        </w:tabs>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Withdraw</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bank</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accounts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except</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ordinary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course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business.</w:t>
      </w:r>
    </w:p>
    <w:p w14:paraId="0725534B" w14:textId="77777777" w:rsidR="00AF5ADD" w:rsidRPr="00AF5ADD" w:rsidRDefault="00AF5ADD" w:rsidP="00AF5ADD">
      <w:pPr>
        <w:widowControl w:val="0"/>
        <w:numPr>
          <w:ilvl w:val="1"/>
          <w:numId w:val="26"/>
        </w:numPr>
        <w:tabs>
          <w:tab w:val="left" w:pos="720"/>
        </w:tabs>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Settle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 intercompany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balances.</w:t>
      </w:r>
    </w:p>
    <w:p w14:paraId="3DF91C98" w14:textId="77777777" w:rsidR="00AF5ADD" w:rsidRPr="00AF5ADD" w:rsidRDefault="00AF5ADD" w:rsidP="00AF5ADD">
      <w:pPr>
        <w:widowControl w:val="0"/>
        <w:numPr>
          <w:ilvl w:val="1"/>
          <w:numId w:val="26"/>
        </w:numPr>
        <w:tabs>
          <w:tab w:val="left" w:pos="720"/>
        </w:tabs>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Lend any of its funds.</w:t>
      </w:r>
    </w:p>
    <w:p w14:paraId="18CAD478" w14:textId="77777777" w:rsidR="00AF5ADD" w:rsidRPr="00AF5ADD" w:rsidRDefault="00AF5ADD" w:rsidP="00AF5ADD">
      <w:pPr>
        <w:widowControl w:val="0"/>
        <w:numPr>
          <w:ilvl w:val="1"/>
          <w:numId w:val="26"/>
        </w:numPr>
        <w:tabs>
          <w:tab w:val="left" w:pos="720"/>
        </w:tabs>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Transfer any of its property.</w:t>
      </w:r>
    </w:p>
    <w:p w14:paraId="3845C14F" w14:textId="77777777" w:rsidR="00AF5ADD" w:rsidRPr="00AF5ADD" w:rsidRDefault="00AF5ADD" w:rsidP="00AF5ADD">
      <w:pPr>
        <w:widowControl w:val="0"/>
        <w:numPr>
          <w:ilvl w:val="1"/>
          <w:numId w:val="26"/>
        </w:numPr>
        <w:tabs>
          <w:tab w:val="left" w:pos="720"/>
        </w:tabs>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Make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 investments other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than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cash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equivalents.</w:t>
      </w:r>
    </w:p>
    <w:p w14:paraId="6715B2A3" w14:textId="77777777" w:rsidR="00AF5ADD" w:rsidRPr="00AF5ADD" w:rsidRDefault="00AF5ADD" w:rsidP="00AF5ADD">
      <w:pPr>
        <w:widowControl w:val="0"/>
        <w:numPr>
          <w:ilvl w:val="1"/>
          <w:numId w:val="26"/>
        </w:numPr>
        <w:tabs>
          <w:tab w:val="left" w:pos="720"/>
        </w:tabs>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Incur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 debt,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obligation, 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liability,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except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liabilities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ordinary course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business.</w:t>
      </w:r>
    </w:p>
    <w:p w14:paraId="4673073C" w14:textId="77777777" w:rsidR="00AF5ADD" w:rsidRPr="00AF5ADD" w:rsidRDefault="00AF5ADD" w:rsidP="00AF5ADD">
      <w:pPr>
        <w:widowControl w:val="0"/>
        <w:numPr>
          <w:ilvl w:val="1"/>
          <w:numId w:val="26"/>
        </w:numPr>
        <w:tabs>
          <w:tab w:val="left" w:pos="720"/>
        </w:tabs>
        <w:kinsoku w:val="0"/>
        <w:overflowPunct w:val="0"/>
        <w:autoSpaceDE w:val="0"/>
        <w:autoSpaceDN w:val="0"/>
        <w:adjustRightInd w:val="0"/>
        <w:spacing w:after="0" w:line="240" w:lineRule="auto"/>
        <w:ind w:left="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Make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material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change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management.</w:t>
      </w:r>
    </w:p>
    <w:p w14:paraId="45E9517A" w14:textId="77777777" w:rsidR="00AF5ADD" w:rsidRPr="00AF5ADD" w:rsidRDefault="00AF5ADD" w:rsidP="00AF5ADD">
      <w:pPr>
        <w:widowControl w:val="0"/>
        <w:numPr>
          <w:ilvl w:val="1"/>
          <w:numId w:val="26"/>
        </w:numPr>
        <w:tabs>
          <w:tab w:val="left" w:pos="720"/>
        </w:tabs>
        <w:kinsoku w:val="0"/>
        <w:overflowPunct w:val="0"/>
        <w:autoSpaceDE w:val="0"/>
        <w:autoSpaceDN w:val="0"/>
        <w:adjustRightInd w:val="0"/>
        <w:spacing w:before="68" w:after="0" w:line="240" w:lineRule="auto"/>
        <w:ind w:left="72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lastRenderedPageBreak/>
        <w:t>Make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material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change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operations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Company.</w:t>
      </w:r>
    </w:p>
    <w:p w14:paraId="22E79681" w14:textId="77777777" w:rsidR="00AF5ADD" w:rsidRPr="00AF5ADD" w:rsidRDefault="00AF5ADD" w:rsidP="00AF5ADD">
      <w:pPr>
        <w:widowControl w:val="0"/>
        <w:numPr>
          <w:ilvl w:val="1"/>
          <w:numId w:val="26"/>
        </w:numPr>
        <w:tabs>
          <w:tab w:val="left" w:pos="720"/>
        </w:tabs>
        <w:kinsoku w:val="0"/>
        <w:overflowPunct w:val="0"/>
        <w:autoSpaceDE w:val="0"/>
        <w:autoSpaceDN w:val="0"/>
        <w:adjustRightInd w:val="0"/>
        <w:spacing w:before="68" w:after="0" w:line="240" w:lineRule="auto"/>
        <w:ind w:left="72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Move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books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records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from</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its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office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Stamford,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Connecticut.</w:t>
      </w:r>
    </w:p>
    <w:p w14:paraId="29859CE5" w14:textId="77777777" w:rsidR="00AF5ADD" w:rsidRPr="00AF5ADD" w:rsidRDefault="00AF5ADD" w:rsidP="00AF5ADD">
      <w:pPr>
        <w:widowControl w:val="0"/>
        <w:numPr>
          <w:ilvl w:val="1"/>
          <w:numId w:val="26"/>
        </w:numPr>
        <w:tabs>
          <w:tab w:val="left" w:pos="1560"/>
        </w:tabs>
        <w:kinsoku w:val="0"/>
        <w:overflowPunct w:val="0"/>
        <w:autoSpaceDE w:val="0"/>
        <w:autoSpaceDN w:val="0"/>
        <w:adjustRightInd w:val="0"/>
        <w:spacing w:after="0" w:line="240" w:lineRule="auto"/>
        <w:ind w:left="72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Pay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any dividends, ordinary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 extraordinary.</w:t>
      </w:r>
    </w:p>
    <w:p w14:paraId="05E0C25B" w14:textId="77777777" w:rsidR="00AF5ADD" w:rsidRPr="00AF5ADD" w:rsidRDefault="00AF5ADD" w:rsidP="00AF5ADD">
      <w:pPr>
        <w:widowControl w:val="0"/>
        <w:numPr>
          <w:ilvl w:val="1"/>
          <w:numId w:val="26"/>
        </w:numPr>
        <w:tabs>
          <w:tab w:val="left" w:pos="1560"/>
        </w:tabs>
        <w:kinsoku w:val="0"/>
        <w:overflowPunct w:val="0"/>
        <w:autoSpaceDE w:val="0"/>
        <w:autoSpaceDN w:val="0"/>
        <w:adjustRightInd w:val="0"/>
        <w:spacing w:after="0" w:line="240" w:lineRule="auto"/>
        <w:ind w:left="720" w:right="436"/>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Enter into any affiliated reinsurance contracts, affiliated commutation agreements, or settlement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agreements.</w:t>
      </w:r>
    </w:p>
    <w:p w14:paraId="1A8CC346" w14:textId="77777777" w:rsidR="00AF5ADD" w:rsidRPr="00AF5ADD" w:rsidRDefault="00AF5ADD" w:rsidP="00AF5ADD">
      <w:pPr>
        <w:widowControl w:val="0"/>
        <w:numPr>
          <w:ilvl w:val="1"/>
          <w:numId w:val="26"/>
        </w:numPr>
        <w:tabs>
          <w:tab w:val="left" w:pos="1560"/>
        </w:tabs>
        <w:kinsoku w:val="0"/>
        <w:overflowPunct w:val="0"/>
        <w:autoSpaceDE w:val="0"/>
        <w:autoSpaceDN w:val="0"/>
        <w:adjustRightInd w:val="0"/>
        <w:spacing w:before="1" w:after="0" w:line="240" w:lineRule="auto"/>
        <w:ind w:left="720" w:right="435"/>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Enter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into</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unaffiliated</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contracts</w:t>
      </w:r>
      <w:r w:rsidRPr="00AF5ADD">
        <w:rPr>
          <w:rFonts w:ascii="Times New Roman" w:eastAsiaTheme="minorEastAsia" w:hAnsi="Times New Roman" w:cs="Times New Roman"/>
          <w:spacing w:val="56"/>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would</w:t>
      </w:r>
      <w:r w:rsidRPr="00AF5ADD">
        <w:rPr>
          <w:rFonts w:ascii="Times New Roman" w:eastAsiaTheme="minorEastAsia" w:hAnsi="Times New Roman" w:cs="Times New Roman"/>
          <w:spacing w:val="56"/>
          <w:sz w:val="24"/>
          <w:szCs w:val="24"/>
        </w:rPr>
        <w:t xml:space="preserve"> </w:t>
      </w:r>
      <w:r w:rsidRPr="00AF5ADD">
        <w:rPr>
          <w:rFonts w:ascii="Times New Roman" w:eastAsiaTheme="minorEastAsia" w:hAnsi="Times New Roman" w:cs="Times New Roman"/>
          <w:sz w:val="24"/>
          <w:szCs w:val="24"/>
        </w:rPr>
        <w:t>constitute</w:t>
      </w:r>
      <w:r w:rsidRPr="00AF5ADD">
        <w:rPr>
          <w:rFonts w:ascii="Times New Roman" w:eastAsiaTheme="minorEastAsia" w:hAnsi="Times New Roman" w:cs="Times New Roman"/>
          <w:spacing w:val="56"/>
          <w:sz w:val="24"/>
          <w:szCs w:val="24"/>
        </w:rPr>
        <w:t xml:space="preserve"> </w:t>
      </w:r>
      <w:r w:rsidRPr="00AF5ADD">
        <w:rPr>
          <w:rFonts w:ascii="Times New Roman" w:eastAsiaTheme="minorEastAsia" w:hAnsi="Times New Roman" w:cs="Times New Roman"/>
          <w:sz w:val="24"/>
          <w:szCs w:val="24"/>
        </w:rPr>
        <w:t>new</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renewal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business,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unaffiliated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commutation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agreements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settlement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agreements</w:t>
      </w:r>
      <w:r w:rsidRPr="00AF5ADD">
        <w:rPr>
          <w:rFonts w:ascii="Times New Roman" w:eastAsiaTheme="minorEastAsia" w:hAnsi="Times New Roman" w:cs="Times New Roman"/>
          <w:spacing w:val="60"/>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excess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$1 million not in the ordinary course 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business.</w:t>
      </w:r>
    </w:p>
    <w:p w14:paraId="252C2056" w14:textId="77777777" w:rsidR="00AF5ADD" w:rsidRPr="00AF5ADD" w:rsidRDefault="00AF5ADD" w:rsidP="00AF5ADD">
      <w:pPr>
        <w:widowControl w:val="0"/>
        <w:numPr>
          <w:ilvl w:val="1"/>
          <w:numId w:val="26"/>
        </w:numPr>
        <w:tabs>
          <w:tab w:val="left" w:pos="1560"/>
        </w:tabs>
        <w:kinsoku w:val="0"/>
        <w:overflowPunct w:val="0"/>
        <w:autoSpaceDE w:val="0"/>
        <w:autoSpaceDN w:val="0"/>
        <w:adjustRightInd w:val="0"/>
        <w:spacing w:after="0" w:line="240" w:lineRule="auto"/>
        <w:ind w:left="72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Enter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affiliated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transactions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nature.</w:t>
      </w:r>
    </w:p>
    <w:p w14:paraId="28E136CB"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3"/>
          <w:szCs w:val="23"/>
        </w:rPr>
      </w:pPr>
    </w:p>
    <w:p w14:paraId="62FFE262" w14:textId="77777777" w:rsidR="00AF5ADD" w:rsidRPr="00AF5ADD" w:rsidRDefault="00AF5ADD" w:rsidP="00AF5ADD">
      <w:pPr>
        <w:widowControl w:val="0"/>
        <w:numPr>
          <w:ilvl w:val="0"/>
          <w:numId w:val="26"/>
        </w:numPr>
        <w:tabs>
          <w:tab w:val="left" w:pos="360"/>
        </w:tabs>
        <w:kinsoku w:val="0"/>
        <w:overflowPunct w:val="0"/>
        <w:autoSpaceDE w:val="0"/>
        <w:autoSpaceDN w:val="0"/>
        <w:adjustRightInd w:val="0"/>
        <w:spacing w:after="0" w:line="240" w:lineRule="auto"/>
        <w:ind w:left="36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Senior management shall meet with the Department, in person or by conference call, with such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frequency as may be deemed necessary by the Insurance Commissioner or her designee, to provide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updates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status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parent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changes in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status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 Company.</w:t>
      </w:r>
    </w:p>
    <w:p w14:paraId="0D9CC53D" w14:textId="77777777" w:rsidR="00AF5ADD" w:rsidRPr="00AF5ADD" w:rsidRDefault="00AF5ADD" w:rsidP="00AF5ADD">
      <w:pPr>
        <w:widowControl w:val="0"/>
        <w:tabs>
          <w:tab w:val="left" w:pos="36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52475D65" w14:textId="77777777" w:rsidR="00AF5ADD" w:rsidRPr="00AF5ADD" w:rsidRDefault="00AF5ADD" w:rsidP="00AF5ADD">
      <w:pPr>
        <w:widowControl w:val="0"/>
        <w:numPr>
          <w:ilvl w:val="0"/>
          <w:numId w:val="26"/>
        </w:numPr>
        <w:tabs>
          <w:tab w:val="left" w:pos="360"/>
        </w:tabs>
        <w:kinsoku w:val="0"/>
        <w:overflowPunct w:val="0"/>
        <w:autoSpaceDE w:val="0"/>
        <w:autoSpaceDN w:val="0"/>
        <w:adjustRightInd w:val="0"/>
        <w:spacing w:after="0" w:line="240" w:lineRule="auto"/>
        <w:ind w:left="36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 monthly financial statement consisting of a balance sheet and income statement shall be filed 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Department on the 25th day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each month as of the prior month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end.</w:t>
      </w:r>
    </w:p>
    <w:p w14:paraId="16D6DA4A" w14:textId="77777777" w:rsidR="00AF5ADD" w:rsidRPr="00AF5ADD" w:rsidRDefault="00AF5ADD" w:rsidP="00AF5ADD">
      <w:pPr>
        <w:widowControl w:val="0"/>
        <w:tabs>
          <w:tab w:val="left" w:pos="36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4B810041" w14:textId="77777777" w:rsidR="00AF5ADD" w:rsidRPr="00AF5ADD" w:rsidRDefault="00AF5ADD" w:rsidP="00AF5ADD">
      <w:pPr>
        <w:widowControl w:val="0"/>
        <w:numPr>
          <w:ilvl w:val="0"/>
          <w:numId w:val="26"/>
        </w:numPr>
        <w:tabs>
          <w:tab w:val="left" w:pos="360"/>
        </w:tabs>
        <w:kinsoku w:val="0"/>
        <w:overflowPunct w:val="0"/>
        <w:autoSpaceDE w:val="0"/>
        <w:autoSpaceDN w:val="0"/>
        <w:adjustRightInd w:val="0"/>
        <w:spacing w:after="0" w:line="240" w:lineRule="auto"/>
        <w:ind w:left="36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 above-described terms shall continue in effect until such time as the Insurance Commissioner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shall</w:t>
      </w:r>
      <w:r w:rsidRPr="00AF5ADD">
        <w:rPr>
          <w:rFonts w:ascii="Times New Roman" w:eastAsiaTheme="minorEastAsia" w:hAnsi="Times New Roman" w:cs="Times New Roman"/>
          <w:spacing w:val="-2"/>
          <w:sz w:val="24"/>
          <w:szCs w:val="24"/>
        </w:rPr>
        <w:t xml:space="preserve"> </w:t>
      </w:r>
      <w:proofErr w:type="gramStart"/>
      <w:r w:rsidRPr="00AF5ADD">
        <w:rPr>
          <w:rFonts w:ascii="Times New Roman" w:eastAsiaTheme="minorEastAsia" w:hAnsi="Times New Roman" w:cs="Times New Roman"/>
          <w:sz w:val="24"/>
          <w:szCs w:val="24"/>
        </w:rPr>
        <w:t>deem</w:t>
      </w:r>
      <w:proofErr w:type="gramEnd"/>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they are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longer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necessary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issues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order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that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supersedes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this agreement.</w:t>
      </w:r>
    </w:p>
    <w:p w14:paraId="2EF3A05F" w14:textId="77777777" w:rsidR="00AF5ADD" w:rsidRPr="00AF5ADD" w:rsidRDefault="00AF5ADD" w:rsidP="00AF5ADD">
      <w:pPr>
        <w:widowControl w:val="0"/>
        <w:tabs>
          <w:tab w:val="left" w:pos="36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535C1F6C" w14:textId="77777777" w:rsidR="00AF5ADD" w:rsidRPr="00AF5ADD" w:rsidRDefault="00AF5ADD" w:rsidP="00AF5ADD">
      <w:pPr>
        <w:widowControl w:val="0"/>
        <w:numPr>
          <w:ilvl w:val="0"/>
          <w:numId w:val="26"/>
        </w:numPr>
        <w:tabs>
          <w:tab w:val="left" w:pos="360"/>
        </w:tabs>
        <w:kinsoku w:val="0"/>
        <w:overflowPunct w:val="0"/>
        <w:autoSpaceDE w:val="0"/>
        <w:autoSpaceDN w:val="0"/>
        <w:adjustRightInd w:val="0"/>
        <w:spacing w:after="0" w:line="240" w:lineRule="auto"/>
        <w:ind w:left="36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RTRC acknowledges that nothing contained herein shall in any way limit any power or authority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given the Insurance Commissioner under the laws of the State of Connecticut, including the right 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initiate any further actions as she deems in her discretion to be necessary for the protection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RTRC’s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policyholders/reinsureds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 public.</w:t>
      </w:r>
    </w:p>
    <w:p w14:paraId="102E53F2"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5C5718FE" w14:textId="77777777" w:rsidR="00AF5ADD" w:rsidRPr="00AF5ADD" w:rsidRDefault="00AF5ADD" w:rsidP="00AF5ADD">
      <w:pPr>
        <w:widowControl w:val="0"/>
        <w:kinsoku w:val="0"/>
        <w:overflowPunct w:val="0"/>
        <w:autoSpaceDE w:val="0"/>
        <w:autoSpaceDN w:val="0"/>
        <w:adjustRightInd w:val="0"/>
        <w:spacing w:after="0" w:line="240" w:lineRule="auto"/>
        <w:ind w:right="434"/>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have</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enclosed</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two</w:t>
      </w:r>
      <w:r w:rsidRPr="00AF5ADD">
        <w:rPr>
          <w:rFonts w:ascii="Times New Roman" w:eastAsiaTheme="minorEastAsia" w:hAnsi="Times New Roman" w:cs="Times New Roman"/>
          <w:spacing w:val="17"/>
          <w:sz w:val="24"/>
          <w:szCs w:val="24"/>
        </w:rPr>
        <w:t xml:space="preserve"> </w:t>
      </w:r>
      <w:r w:rsidRPr="00AF5ADD">
        <w:rPr>
          <w:rFonts w:ascii="Times New Roman" w:eastAsiaTheme="minorEastAsia" w:hAnsi="Times New Roman" w:cs="Times New Roman"/>
          <w:sz w:val="24"/>
          <w:szCs w:val="24"/>
        </w:rPr>
        <w:t>originals</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letter</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your</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attention.</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Please</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sign</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date</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both</w:t>
      </w:r>
      <w:r w:rsidRPr="00AF5ADD">
        <w:rPr>
          <w:rFonts w:ascii="Times New Roman" w:eastAsiaTheme="minorEastAsia" w:hAnsi="Times New Roman" w:cs="Times New Roman"/>
          <w:spacing w:val="16"/>
          <w:sz w:val="24"/>
          <w:szCs w:val="24"/>
        </w:rPr>
        <w:t xml:space="preserve"> </w:t>
      </w:r>
      <w:r w:rsidRPr="00AF5ADD">
        <w:rPr>
          <w:rFonts w:ascii="Times New Roman" w:eastAsiaTheme="minorEastAsia" w:hAnsi="Times New Roman" w:cs="Times New Roman"/>
          <w:sz w:val="24"/>
          <w:szCs w:val="24"/>
        </w:rPr>
        <w:t>originals,</w:t>
      </w:r>
      <w:r w:rsidRPr="00AF5ADD">
        <w:rPr>
          <w:rFonts w:ascii="Times New Roman" w:eastAsiaTheme="minorEastAsia" w:hAnsi="Times New Roman" w:cs="Times New Roman"/>
          <w:spacing w:val="15"/>
          <w:sz w:val="24"/>
          <w:szCs w:val="24"/>
        </w:rPr>
        <w:t xml:space="preserve"> </w:t>
      </w:r>
      <w:r w:rsidRPr="00AF5ADD">
        <w:rPr>
          <w:rFonts w:ascii="Times New Roman" w:eastAsiaTheme="minorEastAsia" w:hAnsi="Times New Roman" w:cs="Times New Roman"/>
          <w:sz w:val="24"/>
          <w:szCs w:val="24"/>
        </w:rPr>
        <w:t>retain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one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 your file, and return one executed original to me.</w:t>
      </w:r>
    </w:p>
    <w:p w14:paraId="1466BD50"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3"/>
          <w:szCs w:val="23"/>
        </w:rPr>
      </w:pPr>
    </w:p>
    <w:p w14:paraId="44797543"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Sincerely,</w:t>
      </w:r>
    </w:p>
    <w:p w14:paraId="029464F5"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11F1C7C6"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0389B653" w14:textId="77777777" w:rsidR="00AF5ADD" w:rsidRPr="00AF5ADD" w:rsidRDefault="00AF5ADD" w:rsidP="00AF5ADD">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rPr>
      </w:pPr>
    </w:p>
    <w:p w14:paraId="55244BE4" w14:textId="77777777" w:rsidR="00AF5ADD" w:rsidRPr="00AF5ADD" w:rsidRDefault="00AF5ADD" w:rsidP="00AF5ADD">
      <w:pPr>
        <w:widowControl w:val="0"/>
        <w:tabs>
          <w:tab w:val="left" w:pos="2759"/>
        </w:tabs>
        <w:kinsoku w:val="0"/>
        <w:overflowPunct w:val="0"/>
        <w:autoSpaceDE w:val="0"/>
        <w:autoSpaceDN w:val="0"/>
        <w:adjustRightInd w:val="0"/>
        <w:spacing w:before="90" w:after="0" w:line="240" w:lineRule="auto"/>
        <w:ind w:right="180"/>
        <w:rPr>
          <w:rFonts w:ascii="Times New Roman" w:eastAsiaTheme="minorEastAsia" w:hAnsi="Times New Roman" w:cs="Times New Roman"/>
          <w:spacing w:val="-57"/>
          <w:sz w:val="24"/>
          <w:szCs w:val="24"/>
        </w:rPr>
      </w:pPr>
      <w:r w:rsidRPr="00AF5ADD">
        <w:rPr>
          <w:rFonts w:ascii="Times New Roman" w:eastAsiaTheme="minorEastAsia" w:hAnsi="Times New Roman" w:cs="Times New Roman"/>
          <w:sz w:val="24"/>
          <w:szCs w:val="24"/>
          <w:u w:val="single"/>
        </w:rPr>
        <w:tab/>
      </w:r>
      <w:r w:rsidRPr="00AF5ADD">
        <w:rPr>
          <w:rFonts w:ascii="Times New Roman" w:eastAsiaTheme="minorEastAsia" w:hAnsi="Times New Roman" w:cs="Times New Roman"/>
          <w:sz w:val="24"/>
          <w:szCs w:val="24"/>
        </w:rPr>
        <w:t>, Chief Examiner</w:t>
      </w:r>
      <w:r w:rsidRPr="00AF5ADD">
        <w:rPr>
          <w:rFonts w:ascii="Times New Roman" w:eastAsiaTheme="minorEastAsia" w:hAnsi="Times New Roman" w:cs="Times New Roman"/>
          <w:spacing w:val="-57"/>
          <w:sz w:val="24"/>
          <w:szCs w:val="24"/>
        </w:rPr>
        <w:t xml:space="preserve"> </w:t>
      </w:r>
    </w:p>
    <w:p w14:paraId="6C805D71" w14:textId="77777777" w:rsidR="00AF5ADD" w:rsidRPr="00AF5ADD" w:rsidRDefault="00AF5ADD" w:rsidP="00AF5ADD">
      <w:pPr>
        <w:widowControl w:val="0"/>
        <w:tabs>
          <w:tab w:val="left" w:pos="2759"/>
        </w:tabs>
        <w:kinsoku w:val="0"/>
        <w:overflowPunct w:val="0"/>
        <w:autoSpaceDE w:val="0"/>
        <w:autoSpaceDN w:val="0"/>
        <w:adjustRightInd w:val="0"/>
        <w:spacing w:before="90" w:after="0" w:line="240" w:lineRule="auto"/>
        <w:ind w:right="1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Analysis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&amp;</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Compliance</w:t>
      </w:r>
    </w:p>
    <w:p w14:paraId="138D9C4F"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6"/>
          <w:szCs w:val="26"/>
        </w:rPr>
      </w:pPr>
    </w:p>
    <w:p w14:paraId="3AB237AD" w14:textId="77777777" w:rsidR="00AF5ADD" w:rsidRPr="00AF5ADD" w:rsidRDefault="00AF5ADD" w:rsidP="00AF5ADD">
      <w:pPr>
        <w:widowControl w:val="0"/>
        <w:tabs>
          <w:tab w:val="left" w:pos="3060"/>
        </w:tabs>
        <w:kinsoku w:val="0"/>
        <w:overflowPunct w:val="0"/>
        <w:autoSpaceDE w:val="0"/>
        <w:autoSpaceDN w:val="0"/>
        <w:adjustRightInd w:val="0"/>
        <w:spacing w:before="230"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AGREED</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this</w:t>
      </w:r>
      <w:r w:rsidRPr="00AF5ADD">
        <w:rPr>
          <w:rFonts w:ascii="Times New Roman" w:eastAsiaTheme="minorEastAsia" w:hAnsi="Times New Roman" w:cs="Times New Roman"/>
          <w:sz w:val="24"/>
          <w:szCs w:val="24"/>
          <w:u w:val="single"/>
        </w:rPr>
        <w:tab/>
      </w:r>
      <w:r w:rsidRPr="00AF5ADD">
        <w:rPr>
          <w:rFonts w:ascii="Times New Roman" w:eastAsiaTheme="minorEastAsia" w:hAnsi="Times New Roman" w:cs="Times New Roman"/>
          <w:sz w:val="24"/>
          <w:szCs w:val="24"/>
        </w:rPr>
        <w:t>day</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November,</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20XX,</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a</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duly</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authorized</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representative</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RTRC.</w:t>
      </w:r>
    </w:p>
    <w:p w14:paraId="620EAB6E" w14:textId="77777777" w:rsidR="00AF5ADD" w:rsidRPr="00AF5ADD" w:rsidRDefault="00AF5ADD" w:rsidP="00AF5ADD">
      <w:pPr>
        <w:widowControl w:val="0"/>
        <w:tabs>
          <w:tab w:val="left" w:pos="3858"/>
        </w:tabs>
        <w:kinsoku w:val="0"/>
        <w:overflowPunct w:val="0"/>
        <w:autoSpaceDE w:val="0"/>
        <w:autoSpaceDN w:val="0"/>
        <w:adjustRightInd w:val="0"/>
        <w:spacing w:before="230" w:after="0" w:line="240" w:lineRule="auto"/>
        <w:rPr>
          <w:rFonts w:ascii="Times New Roman" w:eastAsiaTheme="minorEastAsia" w:hAnsi="Times New Roman" w:cs="Times New Roman"/>
          <w:sz w:val="24"/>
          <w:szCs w:val="24"/>
        </w:rPr>
      </w:pPr>
    </w:p>
    <w:p w14:paraId="67D39504" w14:textId="77777777" w:rsidR="00AF5ADD" w:rsidRPr="00AF5ADD" w:rsidRDefault="00AF5ADD" w:rsidP="00AF5ADD">
      <w:pPr>
        <w:widowControl w:val="0"/>
        <w:tabs>
          <w:tab w:val="left" w:pos="3858"/>
        </w:tabs>
        <w:kinsoku w:val="0"/>
        <w:overflowPunct w:val="0"/>
        <w:autoSpaceDE w:val="0"/>
        <w:autoSpaceDN w:val="0"/>
        <w:adjustRightInd w:val="0"/>
        <w:spacing w:before="230" w:after="0" w:line="240" w:lineRule="auto"/>
        <w:rPr>
          <w:rFonts w:ascii="Times New Roman" w:eastAsiaTheme="minorEastAsia" w:hAnsi="Times New Roman" w:cs="Times New Roman"/>
          <w:sz w:val="24"/>
          <w:szCs w:val="24"/>
        </w:rPr>
        <w:sectPr w:rsidR="00AF5ADD" w:rsidRPr="00AF5ADD" w:rsidSect="006C3C7C">
          <w:pgSz w:w="12240" w:h="15840" w:code="1"/>
          <w:pgMar w:top="1080" w:right="1080" w:bottom="1080" w:left="1080" w:header="720" w:footer="720" w:gutter="0"/>
          <w:cols w:space="720"/>
          <w:noEndnote/>
        </w:sectPr>
      </w:pPr>
    </w:p>
    <w:p w14:paraId="3B08B689" w14:textId="77777777" w:rsidR="00AF5ADD" w:rsidRPr="00AF5ADD" w:rsidRDefault="00AF5ADD" w:rsidP="00AF5ADD">
      <w:pPr>
        <w:widowControl w:val="0"/>
        <w:numPr>
          <w:ilvl w:val="0"/>
          <w:numId w:val="32"/>
        </w:numPr>
        <w:tabs>
          <w:tab w:val="left" w:pos="1199"/>
        </w:tabs>
        <w:kinsoku w:val="0"/>
        <w:overflowPunct w:val="0"/>
        <w:autoSpaceDE w:val="0"/>
        <w:autoSpaceDN w:val="0"/>
        <w:adjustRightInd w:val="0"/>
        <w:spacing w:before="72" w:after="0" w:line="240" w:lineRule="auto"/>
        <w:ind w:left="1080"/>
        <w:rPr>
          <w:rFonts w:ascii="Times New Roman" w:eastAsiaTheme="minorEastAsia" w:hAnsi="Times New Roman" w:cs="Times New Roman"/>
          <w:b/>
          <w:bCs/>
        </w:rPr>
      </w:pPr>
      <w:r w:rsidRPr="00AF5ADD">
        <w:rPr>
          <w:rFonts w:ascii="Times New Roman" w:eastAsiaTheme="minorEastAsia" w:hAnsi="Times New Roman" w:cs="Times New Roman"/>
          <w:b/>
          <w:bCs/>
          <w:sz w:val="28"/>
          <w:szCs w:val="28"/>
        </w:rPr>
        <w:lastRenderedPageBreak/>
        <w:t>S</w:t>
      </w:r>
      <w:r w:rsidRPr="00AF5ADD">
        <w:rPr>
          <w:rFonts w:ascii="Times New Roman" w:eastAsiaTheme="minorEastAsia" w:hAnsi="Times New Roman" w:cs="Times New Roman"/>
          <w:b/>
          <w:bCs/>
        </w:rPr>
        <w:t>AMPLE</w:t>
      </w:r>
      <w:r w:rsidRPr="00AF5ADD">
        <w:rPr>
          <w:rFonts w:ascii="Times New Roman" w:eastAsiaTheme="minorEastAsia" w:hAnsi="Times New Roman" w:cs="Times New Roman"/>
          <w:b/>
          <w:bCs/>
          <w:spacing w:val="-4"/>
        </w:rPr>
        <w:t xml:space="preserve"> </w:t>
      </w:r>
      <w:r w:rsidRPr="00AF5ADD">
        <w:rPr>
          <w:rFonts w:ascii="Times New Roman" w:eastAsiaTheme="minorEastAsia" w:hAnsi="Times New Roman" w:cs="Times New Roman"/>
          <w:b/>
          <w:bCs/>
          <w:sz w:val="28"/>
          <w:szCs w:val="28"/>
        </w:rPr>
        <w:t>O</w:t>
      </w:r>
      <w:r w:rsidRPr="00AF5ADD">
        <w:rPr>
          <w:rFonts w:ascii="Times New Roman" w:eastAsiaTheme="minorEastAsia" w:hAnsi="Times New Roman" w:cs="Times New Roman"/>
          <w:b/>
          <w:bCs/>
        </w:rPr>
        <w:t>UTLINE</w:t>
      </w:r>
      <w:r w:rsidRPr="00AF5ADD">
        <w:rPr>
          <w:rFonts w:ascii="Times New Roman" w:eastAsiaTheme="minorEastAsia" w:hAnsi="Times New Roman" w:cs="Times New Roman"/>
          <w:b/>
          <w:bCs/>
          <w:spacing w:val="-4"/>
        </w:rPr>
        <w:t xml:space="preserve"> </w:t>
      </w:r>
      <w:r w:rsidRPr="00AF5ADD">
        <w:rPr>
          <w:rFonts w:ascii="Times New Roman" w:eastAsiaTheme="minorEastAsia" w:hAnsi="Times New Roman" w:cs="Times New Roman"/>
          <w:b/>
          <w:bCs/>
        </w:rPr>
        <w:t>FOR</w:t>
      </w:r>
      <w:r w:rsidRPr="00AF5ADD">
        <w:rPr>
          <w:rFonts w:ascii="Times New Roman" w:eastAsiaTheme="minorEastAsia" w:hAnsi="Times New Roman" w:cs="Times New Roman"/>
          <w:b/>
          <w:bCs/>
          <w:spacing w:val="-4"/>
        </w:rPr>
        <w:t xml:space="preserve"> </w:t>
      </w:r>
      <w:r w:rsidRPr="00AF5ADD">
        <w:rPr>
          <w:rFonts w:ascii="Times New Roman" w:eastAsiaTheme="minorEastAsia" w:hAnsi="Times New Roman" w:cs="Times New Roman"/>
          <w:b/>
          <w:bCs/>
          <w:sz w:val="28"/>
          <w:szCs w:val="28"/>
        </w:rPr>
        <w:t>R</w:t>
      </w:r>
      <w:r w:rsidRPr="00AF5ADD">
        <w:rPr>
          <w:rFonts w:ascii="Times New Roman" w:eastAsiaTheme="minorEastAsia" w:hAnsi="Times New Roman" w:cs="Times New Roman"/>
          <w:b/>
          <w:bCs/>
        </w:rPr>
        <w:t>UN</w:t>
      </w:r>
      <w:r w:rsidRPr="00AF5ADD">
        <w:rPr>
          <w:rFonts w:ascii="Times New Roman" w:eastAsiaTheme="minorEastAsia" w:hAnsi="Times New Roman" w:cs="Times New Roman"/>
          <w:b/>
          <w:bCs/>
          <w:sz w:val="28"/>
          <w:szCs w:val="28"/>
        </w:rPr>
        <w:t>-O</w:t>
      </w:r>
      <w:r w:rsidRPr="00AF5ADD">
        <w:rPr>
          <w:rFonts w:ascii="Times New Roman" w:eastAsiaTheme="minorEastAsia" w:hAnsi="Times New Roman" w:cs="Times New Roman"/>
          <w:b/>
          <w:bCs/>
        </w:rPr>
        <w:t>FF</w:t>
      </w:r>
      <w:r w:rsidRPr="00AF5ADD">
        <w:rPr>
          <w:rFonts w:ascii="Times New Roman" w:eastAsiaTheme="minorEastAsia" w:hAnsi="Times New Roman" w:cs="Times New Roman"/>
          <w:b/>
          <w:bCs/>
          <w:spacing w:val="-4"/>
        </w:rPr>
        <w:t xml:space="preserve"> </w:t>
      </w:r>
      <w:r w:rsidRPr="00AF5ADD">
        <w:rPr>
          <w:rFonts w:ascii="Times New Roman" w:eastAsiaTheme="minorEastAsia" w:hAnsi="Times New Roman" w:cs="Times New Roman"/>
          <w:b/>
          <w:bCs/>
          <w:sz w:val="28"/>
          <w:szCs w:val="28"/>
        </w:rPr>
        <w:t>P</w:t>
      </w:r>
      <w:r w:rsidRPr="00AF5ADD">
        <w:rPr>
          <w:rFonts w:ascii="Times New Roman" w:eastAsiaTheme="minorEastAsia" w:hAnsi="Times New Roman" w:cs="Times New Roman"/>
          <w:b/>
          <w:bCs/>
        </w:rPr>
        <w:t>LANS</w:t>
      </w:r>
    </w:p>
    <w:p w14:paraId="584F77D1" w14:textId="77777777" w:rsidR="00AF5ADD" w:rsidRPr="00AF5ADD" w:rsidRDefault="00AF5ADD" w:rsidP="00AF5ADD">
      <w:pPr>
        <w:widowControl w:val="0"/>
        <w:kinsoku w:val="0"/>
        <w:overflowPunct w:val="0"/>
        <w:autoSpaceDE w:val="0"/>
        <w:autoSpaceDN w:val="0"/>
        <w:adjustRightInd w:val="0"/>
        <w:spacing w:before="7" w:after="0" w:line="240" w:lineRule="auto"/>
        <w:rPr>
          <w:rFonts w:ascii="Times New Roman" w:eastAsiaTheme="minorEastAsia" w:hAnsi="Times New Roman" w:cs="Times New Roman"/>
          <w:b/>
          <w:bCs/>
          <w:sz w:val="23"/>
          <w:szCs w:val="23"/>
        </w:rPr>
      </w:pPr>
    </w:p>
    <w:p w14:paraId="7BB462CA" w14:textId="77777777" w:rsidR="00AF5ADD" w:rsidRPr="00AF5ADD" w:rsidRDefault="00AF5ADD" w:rsidP="00AF5ADD">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following is a sample outline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 a run-off plan.</w:t>
      </w:r>
    </w:p>
    <w:p w14:paraId="523EE5BA"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3"/>
          <w:szCs w:val="23"/>
        </w:rPr>
      </w:pPr>
    </w:p>
    <w:p w14:paraId="520004A2" w14:textId="77777777" w:rsidR="00AF5ADD" w:rsidRPr="00AF5ADD" w:rsidRDefault="00AF5ADD" w:rsidP="00AF5ADD">
      <w:pPr>
        <w:widowControl w:val="0"/>
        <w:numPr>
          <w:ilvl w:val="0"/>
          <w:numId w:val="25"/>
        </w:numPr>
        <w:tabs>
          <w:tab w:val="left" w:pos="360"/>
        </w:tabs>
        <w:kinsoku w:val="0"/>
        <w:overflowPunct w:val="0"/>
        <w:autoSpaceDE w:val="0"/>
        <w:autoSpaceDN w:val="0"/>
        <w:adjustRightInd w:val="0"/>
        <w:spacing w:after="0" w:line="240" w:lineRule="auto"/>
        <w:ind w:left="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Introductory Overview</w:t>
      </w:r>
    </w:p>
    <w:p w14:paraId="65BEA28D" w14:textId="77777777" w:rsidR="00AF5ADD" w:rsidRPr="00AF5ADD" w:rsidRDefault="00AF5ADD" w:rsidP="00AF5ADD">
      <w:pPr>
        <w:widowControl w:val="0"/>
        <w:numPr>
          <w:ilvl w:val="1"/>
          <w:numId w:val="25"/>
        </w:numPr>
        <w:tabs>
          <w:tab w:val="left" w:pos="1350"/>
        </w:tabs>
        <w:kinsoku w:val="0"/>
        <w:overflowPunct w:val="0"/>
        <w:autoSpaceDE w:val="0"/>
        <w:autoSpaceDN w:val="0"/>
        <w:adjustRightInd w:val="0"/>
        <w:spacing w:before="144" w:after="0" w:line="240" w:lineRule="auto"/>
        <w:ind w:left="72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Executive Summary: Providing an executive level summary of the history, current business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conditions,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recent significant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transactions, 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proposed run-off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solution.</w:t>
      </w:r>
    </w:p>
    <w:p w14:paraId="5D6EE40C" w14:textId="77777777" w:rsidR="00AF5ADD" w:rsidRPr="00AF5ADD" w:rsidRDefault="00AF5ADD" w:rsidP="00AF5ADD">
      <w:pPr>
        <w:widowControl w:val="0"/>
        <w:numPr>
          <w:ilvl w:val="2"/>
          <w:numId w:val="25"/>
        </w:numPr>
        <w:tabs>
          <w:tab w:val="left" w:pos="171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Status</w:t>
      </w:r>
    </w:p>
    <w:p w14:paraId="022F7EA0" w14:textId="77777777" w:rsidR="00AF5ADD" w:rsidRPr="00AF5ADD" w:rsidRDefault="00AF5ADD" w:rsidP="00AF5ADD">
      <w:pPr>
        <w:widowControl w:val="0"/>
        <w:numPr>
          <w:ilvl w:val="2"/>
          <w:numId w:val="25"/>
        </w:numPr>
        <w:tabs>
          <w:tab w:val="left" w:pos="171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Mission</w:t>
      </w:r>
    </w:p>
    <w:p w14:paraId="73196091" w14:textId="77777777" w:rsidR="00AF5ADD" w:rsidRPr="00AF5ADD" w:rsidRDefault="00AF5ADD" w:rsidP="00AF5ADD">
      <w:pPr>
        <w:widowControl w:val="0"/>
        <w:numPr>
          <w:ilvl w:val="2"/>
          <w:numId w:val="25"/>
        </w:numPr>
        <w:tabs>
          <w:tab w:val="left" w:pos="171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Business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(Guiding)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Principles</w:t>
      </w:r>
    </w:p>
    <w:p w14:paraId="2F9A8D78" w14:textId="77777777" w:rsidR="00AF5ADD" w:rsidRPr="00AF5ADD" w:rsidRDefault="00AF5ADD" w:rsidP="00AF5ADD">
      <w:pPr>
        <w:widowControl w:val="0"/>
        <w:numPr>
          <w:ilvl w:val="1"/>
          <w:numId w:val="25"/>
        </w:numPr>
        <w:tabs>
          <w:tab w:val="left" w:pos="1440"/>
        </w:tabs>
        <w:kinsoku w:val="0"/>
        <w:overflowPunct w:val="0"/>
        <w:autoSpaceDE w:val="0"/>
        <w:autoSpaceDN w:val="0"/>
        <w:adjustRightInd w:val="0"/>
        <w:spacing w:before="144" w:after="0" w:line="240" w:lineRule="auto"/>
        <w:ind w:left="72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Plan Objectives: Describing the ability of the plan to fully and timely settle all valid policyholder</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compliance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liquidation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priorities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 state</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distribution</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scheme.</w:t>
      </w:r>
    </w:p>
    <w:p w14:paraId="573209A3" w14:textId="77777777" w:rsidR="00AF5ADD" w:rsidRPr="00AF5ADD" w:rsidRDefault="00AF5ADD" w:rsidP="00AF5ADD">
      <w:pPr>
        <w:widowControl w:val="0"/>
        <w:numPr>
          <w:ilvl w:val="1"/>
          <w:numId w:val="25"/>
        </w:numPr>
        <w:tabs>
          <w:tab w:val="left" w:pos="1440"/>
        </w:tabs>
        <w:kinsoku w:val="0"/>
        <w:overflowPunct w:val="0"/>
        <w:autoSpaceDE w:val="0"/>
        <w:autoSpaceDN w:val="0"/>
        <w:adjustRightInd w:val="0"/>
        <w:spacing w:before="144" w:after="0" w:line="240" w:lineRule="auto"/>
        <w:ind w:left="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Advantages</w:t>
      </w:r>
    </w:p>
    <w:p w14:paraId="35A89246" w14:textId="77777777" w:rsidR="00AF5ADD" w:rsidRPr="00AF5ADD" w:rsidRDefault="00AF5ADD" w:rsidP="00AF5ADD">
      <w:pPr>
        <w:widowControl w:val="0"/>
        <w:numPr>
          <w:ilvl w:val="1"/>
          <w:numId w:val="25"/>
        </w:numPr>
        <w:tabs>
          <w:tab w:val="left" w:pos="1440"/>
        </w:tabs>
        <w:kinsoku w:val="0"/>
        <w:overflowPunct w:val="0"/>
        <w:autoSpaceDE w:val="0"/>
        <w:autoSpaceDN w:val="0"/>
        <w:adjustRightInd w:val="0"/>
        <w:spacing w:before="144" w:after="0" w:line="240" w:lineRule="auto"/>
        <w:ind w:left="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Benefits</w:t>
      </w:r>
    </w:p>
    <w:p w14:paraId="1F005C07" w14:textId="77777777" w:rsidR="00AF5ADD" w:rsidRPr="00AF5ADD" w:rsidRDefault="00AF5ADD" w:rsidP="00AF5ADD">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3"/>
          <w:szCs w:val="23"/>
        </w:rPr>
      </w:pPr>
    </w:p>
    <w:p w14:paraId="6BD72ECA" w14:textId="77777777" w:rsidR="00AF5ADD" w:rsidRPr="00AF5ADD" w:rsidRDefault="00AF5ADD" w:rsidP="00AF5ADD">
      <w:pPr>
        <w:widowControl w:val="0"/>
        <w:numPr>
          <w:ilvl w:val="0"/>
          <w:numId w:val="25"/>
        </w:numPr>
        <w:kinsoku w:val="0"/>
        <w:overflowPunct w:val="0"/>
        <w:autoSpaceDE w:val="0"/>
        <w:autoSpaceDN w:val="0"/>
        <w:adjustRightInd w:val="0"/>
        <w:spacing w:after="0" w:line="240" w:lineRule="auto"/>
        <w:ind w:left="360" w:hanging="362"/>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Corporate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History</w:t>
      </w:r>
    </w:p>
    <w:p w14:paraId="392AE8B4" w14:textId="77777777" w:rsidR="00AF5ADD" w:rsidRPr="00AF5ADD" w:rsidRDefault="00AF5ADD" w:rsidP="00AF5ADD">
      <w:pPr>
        <w:widowControl w:val="0"/>
        <w:numPr>
          <w:ilvl w:val="1"/>
          <w:numId w:val="25"/>
        </w:numPr>
        <w:kinsoku w:val="0"/>
        <w:overflowPunct w:val="0"/>
        <w:autoSpaceDE w:val="0"/>
        <w:autoSpaceDN w:val="0"/>
        <w:adjustRightInd w:val="0"/>
        <w:spacing w:before="144" w:after="0" w:line="240" w:lineRule="auto"/>
        <w:ind w:left="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Summary</w:t>
      </w:r>
    </w:p>
    <w:p w14:paraId="3E2E1BD4" w14:textId="77777777" w:rsidR="00AF5ADD" w:rsidRPr="00AF5ADD" w:rsidRDefault="00AF5ADD" w:rsidP="00AF5ADD">
      <w:pPr>
        <w:widowControl w:val="0"/>
        <w:numPr>
          <w:ilvl w:val="1"/>
          <w:numId w:val="25"/>
        </w:numPr>
        <w:kinsoku w:val="0"/>
        <w:overflowPunct w:val="0"/>
        <w:autoSpaceDE w:val="0"/>
        <w:autoSpaceDN w:val="0"/>
        <w:adjustRightInd w:val="0"/>
        <w:spacing w:before="144" w:after="0" w:line="240" w:lineRule="auto"/>
        <w:ind w:left="72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Recent Happenings: Description of business plans, significant transactions, prior restructuring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plans,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 financial performance related thereto.</w:t>
      </w:r>
    </w:p>
    <w:p w14:paraId="09EE7713"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Mergers &amp;</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Acquisitions</w:t>
      </w:r>
    </w:p>
    <w:p w14:paraId="1C5ACC53"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Employment</w:t>
      </w:r>
    </w:p>
    <w:p w14:paraId="625D5D5F"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Internal</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Growth</w:t>
      </w:r>
    </w:p>
    <w:p w14:paraId="32D401D2"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External Factors</w:t>
      </w:r>
    </w:p>
    <w:p w14:paraId="0A5695E1"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Current Position</w:t>
      </w:r>
    </w:p>
    <w:p w14:paraId="36C0A23E" w14:textId="77777777" w:rsidR="00AF5ADD" w:rsidRPr="00AF5ADD" w:rsidRDefault="00AF5ADD" w:rsidP="00AF5ADD">
      <w:pPr>
        <w:widowControl w:val="0"/>
        <w:numPr>
          <w:ilvl w:val="1"/>
          <w:numId w:val="25"/>
        </w:numPr>
        <w:tabs>
          <w:tab w:val="left" w:pos="720"/>
        </w:tabs>
        <w:kinsoku w:val="0"/>
        <w:overflowPunct w:val="0"/>
        <w:autoSpaceDE w:val="0"/>
        <w:autoSpaceDN w:val="0"/>
        <w:adjustRightInd w:val="0"/>
        <w:spacing w:before="144" w:after="0" w:line="240" w:lineRule="auto"/>
        <w:ind w:left="72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Business Description: Including a comprehensive description of organizational and corporate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structure, lines of insurance, nature of policyholder and other risks, and claim-handling function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associated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 the run-off.</w:t>
      </w:r>
    </w:p>
    <w:p w14:paraId="171D05A2"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Lines</w:t>
      </w:r>
    </w:p>
    <w:p w14:paraId="4F6DDAE9"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Programs</w:t>
      </w:r>
    </w:p>
    <w:p w14:paraId="44740C4A"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Markets</w:t>
      </w:r>
    </w:p>
    <w:p w14:paraId="33083F16" w14:textId="77777777" w:rsidR="00AF5ADD" w:rsidRPr="00AF5ADD" w:rsidRDefault="00AF5ADD" w:rsidP="00AF5ADD">
      <w:pPr>
        <w:widowControl w:val="0"/>
        <w:numPr>
          <w:ilvl w:val="1"/>
          <w:numId w:val="25"/>
        </w:numPr>
        <w:tabs>
          <w:tab w:val="left" w:pos="720"/>
        </w:tabs>
        <w:kinsoku w:val="0"/>
        <w:overflowPunct w:val="0"/>
        <w:autoSpaceDE w:val="0"/>
        <w:autoSpaceDN w:val="0"/>
        <w:adjustRightInd w:val="0"/>
        <w:spacing w:before="144" w:after="0" w:line="240" w:lineRule="auto"/>
        <w:ind w:left="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Reserve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Development</w:t>
      </w:r>
    </w:p>
    <w:p w14:paraId="5E68FE6A"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Environmental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Issues</w:t>
      </w:r>
    </w:p>
    <w:p w14:paraId="7CF51706"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Underwriting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Issues</w:t>
      </w:r>
    </w:p>
    <w:p w14:paraId="61813E4F"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Adverse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Development</w:t>
      </w:r>
    </w:p>
    <w:p w14:paraId="364043BA"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Reserves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Line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Summary</w:t>
      </w:r>
    </w:p>
    <w:p w14:paraId="09E20DFC" w14:textId="77777777" w:rsidR="00AF5ADD" w:rsidRPr="00AF5ADD" w:rsidRDefault="00AF5ADD" w:rsidP="00AF5ADD">
      <w:pPr>
        <w:widowControl w:val="0"/>
        <w:numPr>
          <w:ilvl w:val="1"/>
          <w:numId w:val="25"/>
        </w:numPr>
        <w:tabs>
          <w:tab w:val="left" w:pos="1350"/>
        </w:tabs>
        <w:kinsoku w:val="0"/>
        <w:overflowPunct w:val="0"/>
        <w:autoSpaceDE w:val="0"/>
        <w:autoSpaceDN w:val="0"/>
        <w:adjustRightInd w:val="0"/>
        <w:spacing w:before="68" w:after="0" w:line="240" w:lineRule="auto"/>
        <w:ind w:left="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lastRenderedPageBreak/>
        <w:t>Financial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Condition: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Summary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financials</w:t>
      </w:r>
    </w:p>
    <w:p w14:paraId="403F3FFC" w14:textId="77777777" w:rsidR="00AF5ADD" w:rsidRPr="00AF5ADD" w:rsidRDefault="00AF5ADD" w:rsidP="00AF5ADD">
      <w:pPr>
        <w:widowControl w:val="0"/>
        <w:numPr>
          <w:ilvl w:val="2"/>
          <w:numId w:val="25"/>
        </w:numPr>
        <w:tabs>
          <w:tab w:val="left" w:pos="207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Summary</w:t>
      </w:r>
    </w:p>
    <w:p w14:paraId="55866C4E" w14:textId="77777777" w:rsidR="00AF5ADD" w:rsidRPr="00AF5ADD" w:rsidRDefault="00AF5ADD" w:rsidP="00AF5ADD">
      <w:pPr>
        <w:widowControl w:val="0"/>
        <w:numPr>
          <w:ilvl w:val="2"/>
          <w:numId w:val="25"/>
        </w:numPr>
        <w:tabs>
          <w:tab w:val="left" w:pos="207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Statutory</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Surplus</w:t>
      </w:r>
    </w:p>
    <w:p w14:paraId="20F5CA4C" w14:textId="77777777" w:rsidR="00AF5ADD" w:rsidRPr="00AF5ADD" w:rsidRDefault="00AF5ADD" w:rsidP="00AF5ADD">
      <w:pPr>
        <w:widowControl w:val="0"/>
        <w:numPr>
          <w:ilvl w:val="2"/>
          <w:numId w:val="25"/>
        </w:numPr>
        <w:tabs>
          <w:tab w:val="left" w:pos="2070"/>
        </w:tabs>
        <w:kinsoku w:val="0"/>
        <w:overflowPunct w:val="0"/>
        <w:autoSpaceDE w:val="0"/>
        <w:autoSpaceDN w:val="0"/>
        <w:adjustRightInd w:val="0"/>
        <w:spacing w:before="145"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Consolidated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Statement(s)</w:t>
      </w:r>
    </w:p>
    <w:p w14:paraId="105E96E9" w14:textId="77777777" w:rsidR="00AF5ADD" w:rsidRPr="00AF5ADD" w:rsidRDefault="00AF5ADD" w:rsidP="00AF5ADD">
      <w:pPr>
        <w:widowControl w:val="0"/>
        <w:numPr>
          <w:ilvl w:val="2"/>
          <w:numId w:val="25"/>
        </w:numPr>
        <w:tabs>
          <w:tab w:val="left" w:pos="207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Operating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Expenses</w:t>
      </w:r>
    </w:p>
    <w:p w14:paraId="17D01F32"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Staffing</w:t>
      </w:r>
    </w:p>
    <w:p w14:paraId="26497DA2"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Insurance</w:t>
      </w:r>
    </w:p>
    <w:p w14:paraId="6C6579BA"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Real Estate</w:t>
      </w:r>
    </w:p>
    <w:p w14:paraId="0BFBD886"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Fixed</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Costs</w:t>
      </w:r>
    </w:p>
    <w:p w14:paraId="57AE3B36"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Information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Technology</w:t>
      </w:r>
    </w:p>
    <w:p w14:paraId="522258BD"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Taxes</w:t>
      </w:r>
    </w:p>
    <w:p w14:paraId="0AB32780" w14:textId="77777777" w:rsidR="00AF5ADD" w:rsidRPr="00AF5ADD" w:rsidRDefault="00AF5ADD" w:rsidP="00AF5ADD">
      <w:pPr>
        <w:widowControl w:val="0"/>
        <w:numPr>
          <w:ilvl w:val="1"/>
          <w:numId w:val="25"/>
        </w:numPr>
        <w:tabs>
          <w:tab w:val="left" w:pos="720"/>
        </w:tabs>
        <w:kinsoku w:val="0"/>
        <w:overflowPunct w:val="0"/>
        <w:autoSpaceDE w:val="0"/>
        <w:autoSpaceDN w:val="0"/>
        <w:adjustRightInd w:val="0"/>
        <w:spacing w:before="144" w:after="0" w:line="240" w:lineRule="auto"/>
        <w:ind w:left="72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Operations:</w:t>
      </w:r>
      <w:r w:rsidRPr="00AF5ADD">
        <w:rPr>
          <w:rFonts w:ascii="Times New Roman" w:eastAsiaTheme="minorEastAsia" w:hAnsi="Times New Roman" w:cs="Times New Roman"/>
          <w:spacing w:val="32"/>
          <w:sz w:val="24"/>
          <w:szCs w:val="24"/>
        </w:rPr>
        <w:t xml:space="preserve"> </w:t>
      </w:r>
      <w:r w:rsidRPr="00AF5ADD">
        <w:rPr>
          <w:rFonts w:ascii="Times New Roman" w:eastAsiaTheme="minorEastAsia" w:hAnsi="Times New Roman" w:cs="Times New Roman"/>
          <w:sz w:val="24"/>
          <w:szCs w:val="24"/>
        </w:rPr>
        <w:t>Description</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36"/>
          <w:sz w:val="24"/>
          <w:szCs w:val="24"/>
        </w:rPr>
        <w:t xml:space="preserve"> </w:t>
      </w:r>
      <w:r w:rsidRPr="00AF5ADD">
        <w:rPr>
          <w:rFonts w:ascii="Times New Roman" w:eastAsiaTheme="minorEastAsia" w:hAnsi="Times New Roman" w:cs="Times New Roman"/>
          <w:sz w:val="24"/>
          <w:szCs w:val="24"/>
        </w:rPr>
        <w:t>historical</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comparison</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staffing,</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real</w:t>
      </w:r>
      <w:r w:rsidRPr="00AF5ADD">
        <w:rPr>
          <w:rFonts w:ascii="Times New Roman" w:eastAsiaTheme="minorEastAsia" w:hAnsi="Times New Roman" w:cs="Times New Roman"/>
          <w:spacing w:val="33"/>
          <w:sz w:val="24"/>
          <w:szCs w:val="24"/>
        </w:rPr>
        <w:t xml:space="preserve"> </w:t>
      </w:r>
      <w:r w:rsidRPr="00AF5ADD">
        <w:rPr>
          <w:rFonts w:ascii="Times New Roman" w:eastAsiaTheme="minorEastAsia" w:hAnsi="Times New Roman" w:cs="Times New Roman"/>
          <w:sz w:val="24"/>
          <w:szCs w:val="24"/>
        </w:rPr>
        <w:t>estate,</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expenses,</w:t>
      </w:r>
      <w:r w:rsidRPr="00AF5ADD">
        <w:rPr>
          <w:rFonts w:ascii="Times New Roman" w:eastAsiaTheme="minorEastAsia" w:hAnsi="Times New Roman" w:cs="Times New Roman"/>
          <w:spacing w:val="35"/>
          <w:sz w:val="24"/>
          <w:szCs w:val="24"/>
        </w:rPr>
        <w:t xml:space="preserve"> </w:t>
      </w:r>
      <w:r w:rsidRPr="00AF5ADD">
        <w:rPr>
          <w:rFonts w:ascii="Times New Roman" w:eastAsiaTheme="minorEastAsia" w:hAnsi="Times New Roman" w:cs="Times New Roman"/>
          <w:sz w:val="24"/>
          <w:szCs w:val="24"/>
        </w:rPr>
        <w:t>insurance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information technology, and other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pertinent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operations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associated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run-off.</w:t>
      </w:r>
    </w:p>
    <w:p w14:paraId="15FF0F00" w14:textId="77777777" w:rsidR="00AF5ADD" w:rsidRPr="00AF5ADD" w:rsidRDefault="00AF5ADD" w:rsidP="00AF5ADD">
      <w:pPr>
        <w:widowControl w:val="0"/>
        <w:numPr>
          <w:ilvl w:val="2"/>
          <w:numId w:val="25"/>
        </w:numPr>
        <w:tabs>
          <w:tab w:val="left" w:pos="720"/>
          <w:tab w:val="left" w:pos="1080"/>
        </w:tabs>
        <w:kinsoku w:val="0"/>
        <w:overflowPunct w:val="0"/>
        <w:autoSpaceDE w:val="0"/>
        <w:autoSpaceDN w:val="0"/>
        <w:adjustRightInd w:val="0"/>
        <w:spacing w:before="144" w:after="0" w:line="240" w:lineRule="auto"/>
        <w:ind w:left="108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Claims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Handling</w:t>
      </w:r>
    </w:p>
    <w:p w14:paraId="74EF40FF" w14:textId="77777777" w:rsidR="00AF5ADD" w:rsidRPr="00AF5ADD" w:rsidRDefault="00AF5ADD" w:rsidP="00AF5ADD">
      <w:pPr>
        <w:widowControl w:val="0"/>
        <w:numPr>
          <w:ilvl w:val="2"/>
          <w:numId w:val="25"/>
        </w:numPr>
        <w:tabs>
          <w:tab w:val="left" w:pos="720"/>
          <w:tab w:val="left" w:pos="1080"/>
        </w:tabs>
        <w:kinsoku w:val="0"/>
        <w:overflowPunct w:val="0"/>
        <w:autoSpaceDE w:val="0"/>
        <w:autoSpaceDN w:val="0"/>
        <w:adjustRightInd w:val="0"/>
        <w:spacing w:before="144" w:after="0" w:line="240" w:lineRule="auto"/>
        <w:ind w:left="108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Reinsurance</w:t>
      </w:r>
    </w:p>
    <w:p w14:paraId="199D7A37"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Outstanding Balances</w:t>
      </w:r>
    </w:p>
    <w:p w14:paraId="496641F5"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Disputes</w:t>
      </w:r>
    </w:p>
    <w:p w14:paraId="72FD33C2"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Solvency</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Issues</w:t>
      </w:r>
    </w:p>
    <w:p w14:paraId="76B79EEC"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hanging="361"/>
        <w:rPr>
          <w:rFonts w:ascii="Times New Roman" w:eastAsiaTheme="minorEastAsia" w:hAnsi="Times New Roman" w:cs="Times New Roman"/>
          <w:sz w:val="24"/>
          <w:szCs w:val="24"/>
        </w:rPr>
      </w:pPr>
      <w:proofErr w:type="spellStart"/>
      <w:r w:rsidRPr="00AF5ADD">
        <w:rPr>
          <w:rFonts w:ascii="Times New Roman" w:eastAsiaTheme="minorEastAsia" w:hAnsi="Times New Roman" w:cs="Times New Roman"/>
          <w:sz w:val="24"/>
          <w:szCs w:val="24"/>
        </w:rPr>
        <w:t>Uncollectables</w:t>
      </w:r>
      <w:proofErr w:type="spellEnd"/>
    </w:p>
    <w:p w14:paraId="7D58B0E7"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Write-offs</w:t>
      </w:r>
    </w:p>
    <w:p w14:paraId="4E8780C8"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Collateral</w:t>
      </w:r>
    </w:p>
    <w:p w14:paraId="3F646407"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Lines of Business</w:t>
      </w:r>
    </w:p>
    <w:p w14:paraId="095E458D"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Programs</w:t>
      </w:r>
    </w:p>
    <w:p w14:paraId="009EE002"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Processes</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&amp;</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Systems</w:t>
      </w:r>
    </w:p>
    <w:p w14:paraId="6A045F87"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rPr>
      </w:pPr>
    </w:p>
    <w:p w14:paraId="44D19DBA" w14:textId="77777777" w:rsidR="00AF5ADD" w:rsidRPr="00AF5ADD" w:rsidRDefault="00AF5ADD" w:rsidP="00AF5ADD">
      <w:pPr>
        <w:widowControl w:val="0"/>
        <w:numPr>
          <w:ilvl w:val="0"/>
          <w:numId w:val="25"/>
        </w:numPr>
        <w:tabs>
          <w:tab w:val="left" w:pos="360"/>
        </w:tabs>
        <w:kinsoku w:val="0"/>
        <w:overflowPunct w:val="0"/>
        <w:autoSpaceDE w:val="0"/>
        <w:autoSpaceDN w:val="0"/>
        <w:adjustRightInd w:val="0"/>
        <w:spacing w:after="0" w:line="240" w:lineRule="auto"/>
        <w:ind w:left="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Description</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initiatives</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priorities,</w:t>
      </w:r>
      <w:r w:rsidRPr="00AF5ADD">
        <w:rPr>
          <w:rFonts w:ascii="Times New Roman" w:eastAsiaTheme="minorEastAsia" w:hAnsi="Times New Roman" w:cs="Times New Roman"/>
          <w:spacing w:val="47"/>
          <w:sz w:val="24"/>
          <w:szCs w:val="24"/>
        </w:rPr>
        <w:t xml:space="preserve"> </w:t>
      </w:r>
      <w:r w:rsidRPr="00AF5ADD">
        <w:rPr>
          <w:rFonts w:ascii="Times New Roman" w:eastAsiaTheme="minorEastAsia" w:hAnsi="Times New Roman" w:cs="Times New Roman"/>
          <w:sz w:val="24"/>
          <w:szCs w:val="24"/>
        </w:rPr>
        <w:t>including</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demonstration</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serving</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interests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 and other claimants.</w:t>
      </w:r>
    </w:p>
    <w:p w14:paraId="389CCC27" w14:textId="77777777" w:rsidR="00AF5ADD" w:rsidRPr="00AF5ADD" w:rsidRDefault="00AF5ADD" w:rsidP="00AF5ADD">
      <w:pPr>
        <w:widowControl w:val="0"/>
        <w:numPr>
          <w:ilvl w:val="1"/>
          <w:numId w:val="25"/>
        </w:numPr>
        <w:tabs>
          <w:tab w:val="left" w:pos="720"/>
        </w:tabs>
        <w:kinsoku w:val="0"/>
        <w:overflowPunct w:val="0"/>
        <w:autoSpaceDE w:val="0"/>
        <w:autoSpaceDN w:val="0"/>
        <w:adjustRightInd w:val="0"/>
        <w:spacing w:before="144" w:after="0" w:line="240" w:lineRule="auto"/>
        <w:ind w:left="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Summary</w:t>
      </w:r>
    </w:p>
    <w:p w14:paraId="7250B700" w14:textId="77777777" w:rsidR="00AF5ADD" w:rsidRPr="00AF5ADD" w:rsidRDefault="00AF5ADD" w:rsidP="00AF5ADD">
      <w:pPr>
        <w:widowControl w:val="0"/>
        <w:numPr>
          <w:ilvl w:val="1"/>
          <w:numId w:val="25"/>
        </w:numPr>
        <w:tabs>
          <w:tab w:val="left" w:pos="720"/>
        </w:tabs>
        <w:kinsoku w:val="0"/>
        <w:overflowPunct w:val="0"/>
        <w:autoSpaceDE w:val="0"/>
        <w:autoSpaceDN w:val="0"/>
        <w:adjustRightInd w:val="0"/>
        <w:spacing w:before="144" w:after="0" w:line="240" w:lineRule="auto"/>
        <w:ind w:left="720" w:right="436"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Projections:</w:t>
      </w:r>
      <w:r w:rsidRPr="00AF5ADD">
        <w:rPr>
          <w:rFonts w:ascii="Times New Roman" w:eastAsiaTheme="minorEastAsia" w:hAnsi="Times New Roman" w:cs="Times New Roman"/>
          <w:spacing w:val="47"/>
          <w:sz w:val="24"/>
          <w:szCs w:val="24"/>
        </w:rPr>
        <w:t xml:space="preserve"> </w:t>
      </w:r>
      <w:r w:rsidRPr="00AF5ADD">
        <w:rPr>
          <w:rFonts w:ascii="Times New Roman" w:eastAsiaTheme="minorEastAsia" w:hAnsi="Times New Roman" w:cs="Times New Roman"/>
          <w:sz w:val="24"/>
          <w:szCs w:val="24"/>
        </w:rPr>
        <w:t>Including</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description</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surplus-enhancing</w:t>
      </w:r>
      <w:r w:rsidRPr="00AF5ADD">
        <w:rPr>
          <w:rFonts w:ascii="Times New Roman" w:eastAsiaTheme="minorEastAsia" w:hAnsi="Times New Roman" w:cs="Times New Roman"/>
          <w:spacing w:val="49"/>
          <w:sz w:val="24"/>
          <w:szCs w:val="24"/>
        </w:rPr>
        <w:t xml:space="preserve"> </w:t>
      </w:r>
      <w:r w:rsidRPr="00AF5ADD">
        <w:rPr>
          <w:rFonts w:ascii="Times New Roman" w:eastAsiaTheme="minorEastAsia" w:hAnsi="Times New Roman" w:cs="Times New Roman"/>
          <w:sz w:val="24"/>
          <w:szCs w:val="24"/>
        </w:rPr>
        <w:t>initiatives</w:t>
      </w:r>
      <w:r w:rsidRPr="00AF5ADD">
        <w:rPr>
          <w:rFonts w:ascii="Times New Roman" w:eastAsiaTheme="minorEastAsia" w:hAnsi="Times New Roman" w:cs="Times New Roman"/>
          <w:spacing w:val="47"/>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48"/>
          <w:sz w:val="24"/>
          <w:szCs w:val="24"/>
        </w:rPr>
        <w:t xml:space="preserve"> </w:t>
      </w:r>
      <w:r w:rsidRPr="00AF5ADD">
        <w:rPr>
          <w:rFonts w:ascii="Times New Roman" w:eastAsiaTheme="minorEastAsia" w:hAnsi="Times New Roman" w:cs="Times New Roman"/>
          <w:sz w:val="24"/>
          <w:szCs w:val="24"/>
        </w:rPr>
        <w:t>transactions,</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loss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development, </w:t>
      </w:r>
      <w:proofErr w:type="gramStart"/>
      <w:r w:rsidRPr="00AF5ADD">
        <w:rPr>
          <w:rFonts w:ascii="Times New Roman" w:eastAsiaTheme="minorEastAsia" w:hAnsi="Times New Roman" w:cs="Times New Roman"/>
          <w:sz w:val="24"/>
          <w:szCs w:val="24"/>
        </w:rPr>
        <w:t>liquidity</w:t>
      </w:r>
      <w:proofErr w:type="gramEnd"/>
      <w:r w:rsidRPr="00AF5ADD">
        <w:rPr>
          <w:rFonts w:ascii="Times New Roman" w:eastAsiaTheme="minorEastAsia" w:hAnsi="Times New Roman" w:cs="Times New Roman"/>
          <w:sz w:val="24"/>
          <w:szCs w:val="24"/>
        </w:rPr>
        <w:t xml:space="preserve"> and expense projections.</w:t>
      </w:r>
    </w:p>
    <w:p w14:paraId="1D897C1B"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hanging="3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Key</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Factors</w:t>
      </w:r>
    </w:p>
    <w:p w14:paraId="3E6ACA16"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Assumptions</w:t>
      </w:r>
    </w:p>
    <w:p w14:paraId="21D78343"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Revenues</w:t>
      </w:r>
    </w:p>
    <w:p w14:paraId="63D36FF0"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lastRenderedPageBreak/>
        <w:t>Expenses</w:t>
      </w:r>
    </w:p>
    <w:p w14:paraId="417A38C8"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68"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Surplus Projection</w:t>
      </w:r>
    </w:p>
    <w:p w14:paraId="08E12E65"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Liquidity</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Projection</w:t>
      </w:r>
    </w:p>
    <w:p w14:paraId="41BD9515" w14:textId="77777777" w:rsidR="00AF5ADD" w:rsidRPr="00AF5ADD" w:rsidRDefault="00AF5ADD" w:rsidP="00AF5ADD">
      <w:pPr>
        <w:widowControl w:val="0"/>
        <w:numPr>
          <w:ilvl w:val="1"/>
          <w:numId w:val="25"/>
        </w:numPr>
        <w:tabs>
          <w:tab w:val="left" w:pos="720"/>
        </w:tabs>
        <w:kinsoku w:val="0"/>
        <w:overflowPunct w:val="0"/>
        <w:autoSpaceDE w:val="0"/>
        <w:autoSpaceDN w:val="0"/>
        <w:adjustRightInd w:val="0"/>
        <w:spacing w:before="144" w:after="0" w:line="240" w:lineRule="auto"/>
        <w:ind w:left="72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Initiatives</w:t>
      </w:r>
    </w:p>
    <w:p w14:paraId="210D2FE8" w14:textId="77777777" w:rsidR="00AF5ADD" w:rsidRPr="00AF5ADD" w:rsidRDefault="00AF5ADD" w:rsidP="00AF5ADD">
      <w:pPr>
        <w:widowControl w:val="0"/>
        <w:numPr>
          <w:ilvl w:val="2"/>
          <w:numId w:val="25"/>
        </w:numPr>
        <w:tabs>
          <w:tab w:val="left" w:pos="1710"/>
        </w:tabs>
        <w:kinsoku w:val="0"/>
        <w:overflowPunct w:val="0"/>
        <w:autoSpaceDE w:val="0"/>
        <w:autoSpaceDN w:val="0"/>
        <w:adjustRightInd w:val="0"/>
        <w:spacing w:before="145"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Surplus</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Enhancing</w:t>
      </w:r>
    </w:p>
    <w:p w14:paraId="11F392A1" w14:textId="77777777" w:rsidR="00AF5ADD" w:rsidRPr="00AF5ADD" w:rsidRDefault="00AF5ADD" w:rsidP="00AF5ADD">
      <w:pPr>
        <w:widowControl w:val="0"/>
        <w:numPr>
          <w:ilvl w:val="3"/>
          <w:numId w:val="25"/>
        </w:numPr>
        <w:tabs>
          <w:tab w:val="left" w:pos="2070"/>
        </w:tabs>
        <w:kinsoku w:val="0"/>
        <w:overflowPunct w:val="0"/>
        <w:autoSpaceDE w:val="0"/>
        <w:autoSpaceDN w:val="0"/>
        <w:adjustRightInd w:val="0"/>
        <w:spacing w:before="144" w:after="0" w:line="240" w:lineRule="auto"/>
        <w:ind w:left="144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Policy</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Buybacks</w:t>
      </w:r>
    </w:p>
    <w:p w14:paraId="484CD892" w14:textId="77777777" w:rsidR="00AF5ADD" w:rsidRPr="00AF5ADD" w:rsidRDefault="00AF5ADD" w:rsidP="00AF5ADD">
      <w:pPr>
        <w:widowControl w:val="0"/>
        <w:numPr>
          <w:ilvl w:val="3"/>
          <w:numId w:val="25"/>
        </w:numPr>
        <w:tabs>
          <w:tab w:val="left" w:pos="2070"/>
        </w:tabs>
        <w:kinsoku w:val="0"/>
        <w:overflowPunct w:val="0"/>
        <w:autoSpaceDE w:val="0"/>
        <w:autoSpaceDN w:val="0"/>
        <w:adjustRightInd w:val="0"/>
        <w:spacing w:before="144" w:after="0" w:line="240" w:lineRule="auto"/>
        <w:ind w:left="144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Expense Reductions</w:t>
      </w:r>
    </w:p>
    <w:p w14:paraId="471D27B7" w14:textId="77777777" w:rsidR="00AF5ADD" w:rsidRPr="00AF5ADD" w:rsidRDefault="00AF5ADD" w:rsidP="00AF5ADD">
      <w:pPr>
        <w:widowControl w:val="0"/>
        <w:numPr>
          <w:ilvl w:val="4"/>
          <w:numId w:val="25"/>
        </w:numPr>
        <w:tabs>
          <w:tab w:val="left" w:pos="2430"/>
        </w:tabs>
        <w:kinsoku w:val="0"/>
        <w:overflowPunct w:val="0"/>
        <w:autoSpaceDE w:val="0"/>
        <w:autoSpaceDN w:val="0"/>
        <w:adjustRightInd w:val="0"/>
        <w:spacing w:before="144" w:after="0" w:line="240" w:lineRule="auto"/>
        <w:ind w:left="180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Operating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Expenses</w:t>
      </w:r>
    </w:p>
    <w:p w14:paraId="448966AE" w14:textId="77777777" w:rsidR="00AF5ADD" w:rsidRPr="00AF5ADD" w:rsidRDefault="00AF5ADD" w:rsidP="00AF5ADD">
      <w:pPr>
        <w:widowControl w:val="0"/>
        <w:numPr>
          <w:ilvl w:val="5"/>
          <w:numId w:val="25"/>
        </w:numPr>
        <w:kinsoku w:val="0"/>
        <w:overflowPunct w:val="0"/>
        <w:autoSpaceDE w:val="0"/>
        <w:autoSpaceDN w:val="0"/>
        <w:adjustRightInd w:val="0"/>
        <w:spacing w:before="144" w:after="0" w:line="240" w:lineRule="auto"/>
        <w:ind w:left="21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Staffing</w:t>
      </w:r>
    </w:p>
    <w:p w14:paraId="6634FAD3" w14:textId="77777777" w:rsidR="00AF5ADD" w:rsidRPr="00AF5ADD" w:rsidRDefault="00AF5ADD" w:rsidP="00AF5ADD">
      <w:pPr>
        <w:widowControl w:val="0"/>
        <w:numPr>
          <w:ilvl w:val="5"/>
          <w:numId w:val="25"/>
        </w:numPr>
        <w:kinsoku w:val="0"/>
        <w:overflowPunct w:val="0"/>
        <w:autoSpaceDE w:val="0"/>
        <w:autoSpaceDN w:val="0"/>
        <w:adjustRightInd w:val="0"/>
        <w:spacing w:before="144" w:after="0" w:line="240" w:lineRule="auto"/>
        <w:ind w:left="21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Real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Estate</w:t>
      </w:r>
    </w:p>
    <w:p w14:paraId="198753C9" w14:textId="77777777" w:rsidR="00AF5ADD" w:rsidRPr="00AF5ADD" w:rsidRDefault="00AF5ADD" w:rsidP="00AF5ADD">
      <w:pPr>
        <w:widowControl w:val="0"/>
        <w:numPr>
          <w:ilvl w:val="5"/>
          <w:numId w:val="25"/>
        </w:numPr>
        <w:kinsoku w:val="0"/>
        <w:overflowPunct w:val="0"/>
        <w:autoSpaceDE w:val="0"/>
        <w:autoSpaceDN w:val="0"/>
        <w:adjustRightInd w:val="0"/>
        <w:spacing w:before="144" w:after="0" w:line="240" w:lineRule="auto"/>
        <w:ind w:left="216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Fixed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Costs</w:t>
      </w:r>
    </w:p>
    <w:p w14:paraId="77A60568" w14:textId="77777777" w:rsidR="00AF5ADD" w:rsidRPr="00AF5ADD" w:rsidRDefault="00AF5ADD" w:rsidP="00AF5ADD">
      <w:pPr>
        <w:widowControl w:val="0"/>
        <w:numPr>
          <w:ilvl w:val="5"/>
          <w:numId w:val="25"/>
        </w:numPr>
        <w:kinsoku w:val="0"/>
        <w:overflowPunct w:val="0"/>
        <w:autoSpaceDE w:val="0"/>
        <w:autoSpaceDN w:val="0"/>
        <w:adjustRightInd w:val="0"/>
        <w:spacing w:before="144" w:after="0" w:line="240" w:lineRule="auto"/>
        <w:ind w:left="216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Insurance/Benefits</w:t>
      </w:r>
    </w:p>
    <w:p w14:paraId="372A5A3F" w14:textId="77777777" w:rsidR="00AF5ADD" w:rsidRPr="00AF5ADD" w:rsidRDefault="00AF5ADD" w:rsidP="00AF5ADD">
      <w:pPr>
        <w:widowControl w:val="0"/>
        <w:numPr>
          <w:ilvl w:val="5"/>
          <w:numId w:val="25"/>
        </w:numPr>
        <w:kinsoku w:val="0"/>
        <w:overflowPunct w:val="0"/>
        <w:autoSpaceDE w:val="0"/>
        <w:autoSpaceDN w:val="0"/>
        <w:adjustRightInd w:val="0"/>
        <w:spacing w:before="144" w:after="0" w:line="240" w:lineRule="auto"/>
        <w:ind w:left="216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Information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Technology</w:t>
      </w:r>
    </w:p>
    <w:p w14:paraId="6ED4F947" w14:textId="77777777" w:rsidR="00AF5ADD" w:rsidRPr="00AF5ADD" w:rsidRDefault="00AF5ADD" w:rsidP="00AF5ADD">
      <w:pPr>
        <w:widowControl w:val="0"/>
        <w:numPr>
          <w:ilvl w:val="4"/>
          <w:numId w:val="25"/>
        </w:numPr>
        <w:tabs>
          <w:tab w:val="left" w:pos="2430"/>
        </w:tabs>
        <w:kinsoku w:val="0"/>
        <w:overflowPunct w:val="0"/>
        <w:autoSpaceDE w:val="0"/>
        <w:autoSpaceDN w:val="0"/>
        <w:adjustRightInd w:val="0"/>
        <w:spacing w:before="144" w:after="0" w:line="240" w:lineRule="auto"/>
        <w:ind w:left="180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Allocated</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Loss</w:t>
      </w:r>
      <w:r w:rsidRPr="00AF5ADD">
        <w:rPr>
          <w:rFonts w:ascii="Times New Roman" w:eastAsiaTheme="minorEastAsia" w:hAnsi="Times New Roman" w:cs="Times New Roman"/>
          <w:spacing w:val="-4"/>
          <w:sz w:val="24"/>
          <w:szCs w:val="24"/>
        </w:rPr>
        <w:t xml:space="preserve"> </w:t>
      </w:r>
      <w:r w:rsidRPr="00AF5ADD">
        <w:rPr>
          <w:rFonts w:ascii="Times New Roman" w:eastAsiaTheme="minorEastAsia" w:hAnsi="Times New Roman" w:cs="Times New Roman"/>
          <w:sz w:val="24"/>
          <w:szCs w:val="24"/>
        </w:rPr>
        <w:t>Adjustment</w:t>
      </w:r>
      <w:r w:rsidRPr="00AF5ADD">
        <w:rPr>
          <w:rFonts w:ascii="Times New Roman" w:eastAsiaTheme="minorEastAsia" w:hAnsi="Times New Roman" w:cs="Times New Roman"/>
          <w:spacing w:val="-5"/>
          <w:sz w:val="24"/>
          <w:szCs w:val="24"/>
        </w:rPr>
        <w:t xml:space="preserve"> </w:t>
      </w:r>
      <w:r w:rsidRPr="00AF5ADD">
        <w:rPr>
          <w:rFonts w:ascii="Times New Roman" w:eastAsiaTheme="minorEastAsia" w:hAnsi="Times New Roman" w:cs="Times New Roman"/>
          <w:sz w:val="24"/>
          <w:szCs w:val="24"/>
        </w:rPr>
        <w:t>Expenses</w:t>
      </w:r>
    </w:p>
    <w:p w14:paraId="7B6C0330" w14:textId="77777777" w:rsidR="00AF5ADD" w:rsidRPr="00AF5ADD" w:rsidRDefault="00AF5ADD" w:rsidP="00AF5ADD">
      <w:pPr>
        <w:widowControl w:val="0"/>
        <w:numPr>
          <w:ilvl w:val="3"/>
          <w:numId w:val="25"/>
        </w:numPr>
        <w:tabs>
          <w:tab w:val="left" w:pos="1919"/>
        </w:tabs>
        <w:kinsoku w:val="0"/>
        <w:overflowPunct w:val="0"/>
        <w:autoSpaceDE w:val="0"/>
        <w:autoSpaceDN w:val="0"/>
        <w:adjustRightInd w:val="0"/>
        <w:spacing w:before="144" w:after="0" w:line="240" w:lineRule="auto"/>
        <w:ind w:left="144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Commutations</w:t>
      </w:r>
    </w:p>
    <w:p w14:paraId="79C345F0" w14:textId="77777777" w:rsidR="00AF5ADD" w:rsidRPr="00AF5ADD" w:rsidRDefault="00AF5ADD" w:rsidP="00AF5ADD">
      <w:pPr>
        <w:widowControl w:val="0"/>
        <w:numPr>
          <w:ilvl w:val="2"/>
          <w:numId w:val="25"/>
        </w:numPr>
        <w:tabs>
          <w:tab w:val="left" w:pos="108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Liquidity</w:t>
      </w:r>
    </w:p>
    <w:p w14:paraId="535F11FB"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Asset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Portfolio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Assessment</w:t>
      </w:r>
    </w:p>
    <w:p w14:paraId="0141A586"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hanging="362"/>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Encumbered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Assets</w:t>
      </w:r>
    </w:p>
    <w:p w14:paraId="4E77C944"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Unencumbered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Assets</w:t>
      </w:r>
    </w:p>
    <w:p w14:paraId="64710966" w14:textId="77777777" w:rsidR="00AF5ADD" w:rsidRPr="00AF5ADD" w:rsidRDefault="00AF5ADD" w:rsidP="00AF5ADD">
      <w:pPr>
        <w:widowControl w:val="0"/>
        <w:numPr>
          <w:ilvl w:val="3"/>
          <w:numId w:val="25"/>
        </w:numPr>
        <w:tabs>
          <w:tab w:val="left" w:pos="1440"/>
        </w:tabs>
        <w:kinsoku w:val="0"/>
        <w:overflowPunct w:val="0"/>
        <w:autoSpaceDE w:val="0"/>
        <w:autoSpaceDN w:val="0"/>
        <w:adjustRightInd w:val="0"/>
        <w:spacing w:before="144" w:after="0" w:line="240" w:lineRule="auto"/>
        <w:ind w:left="144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Statutory</w:t>
      </w:r>
      <w:r w:rsidRPr="00AF5ADD">
        <w:rPr>
          <w:rFonts w:ascii="Times New Roman" w:eastAsiaTheme="minorEastAsia" w:hAnsi="Times New Roman" w:cs="Times New Roman"/>
          <w:spacing w:val="-8"/>
          <w:sz w:val="24"/>
          <w:szCs w:val="24"/>
        </w:rPr>
        <w:t xml:space="preserve"> </w:t>
      </w:r>
      <w:r w:rsidRPr="00AF5ADD">
        <w:rPr>
          <w:rFonts w:ascii="Times New Roman" w:eastAsiaTheme="minorEastAsia" w:hAnsi="Times New Roman" w:cs="Times New Roman"/>
          <w:sz w:val="24"/>
          <w:szCs w:val="24"/>
        </w:rPr>
        <w:t>Deposits</w:t>
      </w:r>
    </w:p>
    <w:p w14:paraId="5F826F3C" w14:textId="77777777" w:rsidR="00AF5ADD" w:rsidRPr="00AF5ADD" w:rsidRDefault="00AF5ADD" w:rsidP="00AF5ADD">
      <w:pPr>
        <w:widowControl w:val="0"/>
        <w:numPr>
          <w:ilvl w:val="1"/>
          <w:numId w:val="25"/>
        </w:numPr>
        <w:tabs>
          <w:tab w:val="left" w:pos="720"/>
        </w:tabs>
        <w:kinsoku w:val="0"/>
        <w:overflowPunct w:val="0"/>
        <w:autoSpaceDE w:val="0"/>
        <w:autoSpaceDN w:val="0"/>
        <w:adjustRightInd w:val="0"/>
        <w:spacing w:before="144" w:after="0" w:line="240" w:lineRule="auto"/>
        <w:ind w:left="720"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pacing w:val="-2"/>
          <w:sz w:val="24"/>
          <w:szCs w:val="24"/>
        </w:rPr>
        <w:t>Risk</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pacing w:val="-2"/>
          <w:sz w:val="24"/>
          <w:szCs w:val="24"/>
        </w:rPr>
        <w:t>Factors:</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2"/>
          <w:sz w:val="24"/>
          <w:szCs w:val="24"/>
        </w:rPr>
        <w:t>Description</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pacing w:val="-2"/>
          <w:sz w:val="24"/>
          <w:szCs w:val="24"/>
        </w:rPr>
        <w:t>and</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pacing w:val="-2"/>
          <w:sz w:val="24"/>
          <w:szCs w:val="24"/>
        </w:rPr>
        <w:t>projection</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pacing w:val="-2"/>
          <w:sz w:val="24"/>
          <w:szCs w:val="24"/>
        </w:rPr>
        <w:t>of</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pacing w:val="-2"/>
          <w:sz w:val="24"/>
          <w:szCs w:val="24"/>
        </w:rPr>
        <w:t>risks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pacing w:val="-2"/>
          <w:sz w:val="24"/>
          <w:szCs w:val="24"/>
        </w:rPr>
        <w:t>associated</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pacing w:val="-2"/>
          <w:sz w:val="24"/>
          <w:szCs w:val="24"/>
        </w:rPr>
        <w:t>with</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pacing w:val="-2"/>
          <w:sz w:val="24"/>
          <w:szCs w:val="24"/>
        </w:rPr>
        <w:t>Run-Off</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pacing w:val="-1"/>
          <w:sz w:val="24"/>
          <w:szCs w:val="24"/>
        </w:rPr>
        <w:t>Plan,</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pacing w:val="-1"/>
          <w:sz w:val="24"/>
          <w:szCs w:val="24"/>
        </w:rPr>
        <w:t>including</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pacing w:val="-1"/>
          <w:sz w:val="24"/>
          <w:szCs w:val="24"/>
        </w:rPr>
        <w:t>regulatory</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concerns, preferences, and risks associated with policyholders, and guaranty funds/associations,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including</w:t>
      </w:r>
      <w:r w:rsidRPr="00AF5ADD">
        <w:rPr>
          <w:rFonts w:ascii="Times New Roman" w:eastAsiaTheme="minorEastAsia" w:hAnsi="Times New Roman" w:cs="Times New Roman"/>
          <w:spacing w:val="-12"/>
          <w:sz w:val="24"/>
          <w:szCs w:val="24"/>
        </w:rPr>
        <w:t xml:space="preserve"> </w:t>
      </w:r>
      <w:r w:rsidRPr="00AF5ADD">
        <w:rPr>
          <w:rFonts w:ascii="Times New Roman" w:eastAsiaTheme="minorEastAsia" w:hAnsi="Times New Roman" w:cs="Times New Roman"/>
          <w:sz w:val="24"/>
          <w:szCs w:val="24"/>
        </w:rPr>
        <w:t>identification</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critical</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elements</w:t>
      </w:r>
      <w:r w:rsidRPr="00AF5ADD">
        <w:rPr>
          <w:rFonts w:ascii="Times New Roman" w:eastAsiaTheme="minorEastAsia" w:hAnsi="Times New Roman" w:cs="Times New Roman"/>
          <w:spacing w:val="-13"/>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10"/>
          <w:sz w:val="24"/>
          <w:szCs w:val="24"/>
        </w:rPr>
        <w:t xml:space="preserve"> </w:t>
      </w:r>
      <w:r w:rsidRPr="00AF5ADD">
        <w:rPr>
          <w:rFonts w:ascii="Times New Roman" w:eastAsiaTheme="minorEastAsia" w:hAnsi="Times New Roman" w:cs="Times New Roman"/>
          <w:sz w:val="24"/>
          <w:szCs w:val="24"/>
        </w:rPr>
        <w:t>plan</w:t>
      </w:r>
      <w:r w:rsidRPr="00AF5ADD">
        <w:rPr>
          <w:rFonts w:ascii="Times New Roman" w:eastAsiaTheme="minorEastAsia" w:hAnsi="Times New Roman" w:cs="Times New Roman"/>
          <w:spacing w:val="-11"/>
          <w:sz w:val="24"/>
          <w:szCs w:val="24"/>
        </w:rPr>
        <w:t xml:space="preserve"> </w:t>
      </w:r>
      <w:r w:rsidRPr="00AF5ADD">
        <w:rPr>
          <w:rFonts w:ascii="Times New Roman" w:eastAsiaTheme="minorEastAsia" w:hAnsi="Times New Roman" w:cs="Times New Roman"/>
          <w:sz w:val="24"/>
          <w:szCs w:val="24"/>
        </w:rPr>
        <w:t>success.</w:t>
      </w:r>
    </w:p>
    <w:p w14:paraId="29F24131" w14:textId="77777777" w:rsidR="00AF5ADD" w:rsidRPr="00AF5ADD" w:rsidRDefault="00AF5ADD" w:rsidP="00AF5ADD">
      <w:pPr>
        <w:widowControl w:val="0"/>
        <w:numPr>
          <w:ilvl w:val="2"/>
          <w:numId w:val="25"/>
        </w:numPr>
        <w:tabs>
          <w:tab w:val="left" w:pos="1800"/>
        </w:tabs>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Define</w:t>
      </w:r>
      <w:r w:rsidRPr="00AF5ADD">
        <w:rPr>
          <w:rFonts w:ascii="Times New Roman" w:eastAsiaTheme="minorEastAsia" w:hAnsi="Times New Roman" w:cs="Times New Roman"/>
          <w:spacing w:val="-9"/>
          <w:sz w:val="24"/>
          <w:szCs w:val="24"/>
        </w:rPr>
        <w:t xml:space="preserve"> </w:t>
      </w:r>
      <w:r w:rsidRPr="00AF5ADD">
        <w:rPr>
          <w:rFonts w:ascii="Times New Roman" w:eastAsiaTheme="minorEastAsia" w:hAnsi="Times New Roman" w:cs="Times New Roman"/>
          <w:sz w:val="24"/>
          <w:szCs w:val="24"/>
        </w:rPr>
        <w:t>Uncertainties</w:t>
      </w:r>
    </w:p>
    <w:p w14:paraId="4DBBB9F6" w14:textId="77777777" w:rsidR="00AF5ADD" w:rsidRPr="00AF5ADD" w:rsidRDefault="00AF5ADD" w:rsidP="00AF5ADD">
      <w:pPr>
        <w:widowControl w:val="0"/>
        <w:numPr>
          <w:ilvl w:val="3"/>
          <w:numId w:val="25"/>
        </w:numPr>
        <w:tabs>
          <w:tab w:val="left" w:pos="2160"/>
        </w:tabs>
        <w:kinsoku w:val="0"/>
        <w:overflowPunct w:val="0"/>
        <w:autoSpaceDE w:val="0"/>
        <w:autoSpaceDN w:val="0"/>
        <w:adjustRightInd w:val="0"/>
        <w:spacing w:before="144" w:after="0" w:line="240" w:lineRule="auto"/>
        <w:ind w:left="144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Business</w:t>
      </w:r>
    </w:p>
    <w:p w14:paraId="35D9DEF2" w14:textId="77777777" w:rsidR="00AF5ADD" w:rsidRPr="00AF5ADD" w:rsidRDefault="00AF5ADD" w:rsidP="00AF5ADD">
      <w:pPr>
        <w:widowControl w:val="0"/>
        <w:numPr>
          <w:ilvl w:val="3"/>
          <w:numId w:val="25"/>
        </w:numPr>
        <w:tabs>
          <w:tab w:val="left" w:pos="2160"/>
        </w:tabs>
        <w:kinsoku w:val="0"/>
        <w:overflowPunct w:val="0"/>
        <w:autoSpaceDE w:val="0"/>
        <w:autoSpaceDN w:val="0"/>
        <w:adjustRightInd w:val="0"/>
        <w:spacing w:before="144" w:after="0" w:line="240" w:lineRule="auto"/>
        <w:ind w:left="1440" w:hanging="361"/>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Economic</w:t>
      </w:r>
    </w:p>
    <w:p w14:paraId="024AB5D2" w14:textId="77777777" w:rsidR="00AF5ADD" w:rsidRPr="00AF5ADD" w:rsidRDefault="00AF5ADD" w:rsidP="00AF5ADD">
      <w:pPr>
        <w:widowControl w:val="0"/>
        <w:numPr>
          <w:ilvl w:val="3"/>
          <w:numId w:val="25"/>
        </w:numPr>
        <w:tabs>
          <w:tab w:val="left" w:pos="2160"/>
        </w:tabs>
        <w:kinsoku w:val="0"/>
        <w:overflowPunct w:val="0"/>
        <w:autoSpaceDE w:val="0"/>
        <w:autoSpaceDN w:val="0"/>
        <w:adjustRightInd w:val="0"/>
        <w:spacing w:before="143" w:after="0" w:line="240" w:lineRule="auto"/>
        <w:ind w:left="144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Regulatory</w:t>
      </w:r>
    </w:p>
    <w:p w14:paraId="072DECD8" w14:textId="77777777" w:rsidR="00AF5ADD" w:rsidRPr="00AF5ADD" w:rsidRDefault="00AF5ADD" w:rsidP="00AF5ADD">
      <w:pPr>
        <w:widowControl w:val="0"/>
        <w:numPr>
          <w:ilvl w:val="2"/>
          <w:numId w:val="25"/>
        </w:numPr>
        <w:kinsoku w:val="0"/>
        <w:overflowPunct w:val="0"/>
        <w:autoSpaceDE w:val="0"/>
        <w:autoSpaceDN w:val="0"/>
        <w:adjustRightInd w:val="0"/>
        <w:spacing w:before="144" w:after="0" w:line="240" w:lineRule="auto"/>
        <w:ind w:left="1080" w:hanging="362"/>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Additional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Adverse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Loss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Reserve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Development</w:t>
      </w:r>
    </w:p>
    <w:p w14:paraId="07E3CCC0" w14:textId="77777777" w:rsidR="00AF5ADD" w:rsidRPr="00AF5ADD" w:rsidRDefault="00AF5ADD" w:rsidP="00AF5ADD">
      <w:pPr>
        <w:widowControl w:val="0"/>
        <w:numPr>
          <w:ilvl w:val="2"/>
          <w:numId w:val="25"/>
        </w:numPr>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Increased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Reinsurance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Disputes</w:t>
      </w:r>
    </w:p>
    <w:p w14:paraId="4932A7A6" w14:textId="77777777" w:rsidR="00AF5ADD" w:rsidRPr="00AF5ADD" w:rsidRDefault="00AF5ADD" w:rsidP="00AF5ADD">
      <w:pPr>
        <w:widowControl w:val="0"/>
        <w:numPr>
          <w:ilvl w:val="2"/>
          <w:numId w:val="25"/>
        </w:numPr>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Unexpected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Liabilities</w:t>
      </w:r>
    </w:p>
    <w:p w14:paraId="375667F2" w14:textId="77777777" w:rsidR="00AF5ADD" w:rsidRPr="00AF5ADD" w:rsidRDefault="00AF5ADD" w:rsidP="00AF5ADD">
      <w:pPr>
        <w:widowControl w:val="0"/>
        <w:numPr>
          <w:ilvl w:val="2"/>
          <w:numId w:val="25"/>
        </w:numPr>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Drastic</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Asset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Value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Changes</w:t>
      </w:r>
    </w:p>
    <w:p w14:paraId="08DE7D4B" w14:textId="77777777" w:rsidR="00AF5ADD" w:rsidRPr="00AF5ADD" w:rsidRDefault="00AF5ADD" w:rsidP="00AF5ADD">
      <w:pPr>
        <w:widowControl w:val="0"/>
        <w:numPr>
          <w:ilvl w:val="2"/>
          <w:numId w:val="25"/>
        </w:numPr>
        <w:kinsoku w:val="0"/>
        <w:overflowPunct w:val="0"/>
        <w:autoSpaceDE w:val="0"/>
        <w:autoSpaceDN w:val="0"/>
        <w:adjustRightInd w:val="0"/>
        <w:spacing w:before="144"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Market –</w:t>
      </w:r>
      <w:r w:rsidRPr="00AF5ADD">
        <w:rPr>
          <w:rFonts w:ascii="Times New Roman" w:eastAsiaTheme="minorEastAsia" w:hAnsi="Times New Roman" w:cs="Times New Roman"/>
          <w:spacing w:val="-3"/>
          <w:sz w:val="24"/>
          <w:szCs w:val="24"/>
        </w:rPr>
        <w:t xml:space="preserve"> </w:t>
      </w:r>
      <w:r w:rsidRPr="00AF5ADD">
        <w:rPr>
          <w:rFonts w:ascii="Times New Roman" w:eastAsiaTheme="minorEastAsia" w:hAnsi="Times New Roman" w:cs="Times New Roman"/>
          <w:sz w:val="24"/>
          <w:szCs w:val="24"/>
        </w:rPr>
        <w:t>Investments</w:t>
      </w:r>
    </w:p>
    <w:p w14:paraId="5A795992" w14:textId="77777777" w:rsidR="00AF5ADD" w:rsidRPr="00AF5ADD" w:rsidRDefault="00AF5ADD" w:rsidP="00AF5ADD">
      <w:pPr>
        <w:widowControl w:val="0"/>
        <w:numPr>
          <w:ilvl w:val="1"/>
          <w:numId w:val="25"/>
        </w:numPr>
        <w:kinsoku w:val="0"/>
        <w:overflowPunct w:val="0"/>
        <w:autoSpaceDE w:val="0"/>
        <w:autoSpaceDN w:val="0"/>
        <w:adjustRightInd w:val="0"/>
        <w:spacing w:before="144" w:after="0" w:line="240" w:lineRule="auto"/>
        <w:ind w:left="72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lastRenderedPageBreak/>
        <w:t>Voluntary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Run-off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vs.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Receivership:</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Analysis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comparison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between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alternative</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mechanisms from</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best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interests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policyholders,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claimants,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guaranty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funds/associations.</w:t>
      </w:r>
    </w:p>
    <w:p w14:paraId="7C6E2022" w14:textId="77777777" w:rsidR="00AF5ADD" w:rsidRPr="00AF5ADD" w:rsidRDefault="00AF5ADD" w:rsidP="00AF5ADD">
      <w:pPr>
        <w:widowControl w:val="0"/>
        <w:numPr>
          <w:ilvl w:val="1"/>
          <w:numId w:val="25"/>
        </w:numPr>
        <w:tabs>
          <w:tab w:val="left" w:pos="1200"/>
        </w:tabs>
        <w:kinsoku w:val="0"/>
        <w:overflowPunct w:val="0"/>
        <w:autoSpaceDE w:val="0"/>
        <w:autoSpaceDN w:val="0"/>
        <w:adjustRightInd w:val="0"/>
        <w:spacing w:before="68" w:after="0" w:line="240" w:lineRule="auto"/>
        <w:ind w:left="720" w:right="431" w:hanging="360"/>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Regulatory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Reporting: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Description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proposed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regulatory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supervision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reporting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requirements—e.g., monthly statutory basis financial statements (balance sheet, statement 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income and statement of cash flow), including comparison of actual results to Plan projections;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 xml:space="preserve">quarterly reports demonstrating reinsurance </w:t>
      </w:r>
      <w:proofErr w:type="spellStart"/>
      <w:r w:rsidRPr="00AF5ADD">
        <w:rPr>
          <w:rFonts w:ascii="Times New Roman" w:eastAsiaTheme="minorEastAsia" w:hAnsi="Times New Roman" w:cs="Times New Roman"/>
          <w:sz w:val="24"/>
          <w:szCs w:val="24"/>
        </w:rPr>
        <w:t>recoverables</w:t>
      </w:r>
      <w:proofErr w:type="spellEnd"/>
      <w:r w:rsidRPr="00AF5ADD">
        <w:rPr>
          <w:rFonts w:ascii="Times New Roman" w:eastAsiaTheme="minorEastAsia" w:hAnsi="Times New Roman" w:cs="Times New Roman"/>
          <w:sz w:val="24"/>
          <w:szCs w:val="24"/>
        </w:rPr>
        <w:t xml:space="preserve"> and premium receivables past due, in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dispute, litigation or arbitration; report demonstrating material credit exposures, related collateral</w:t>
      </w:r>
      <w:r w:rsidRPr="00AF5ADD">
        <w:rPr>
          <w:rFonts w:ascii="Times New Roman" w:eastAsiaTheme="minorEastAsia" w:hAnsi="Times New Roman" w:cs="Times New Roman"/>
          <w:spacing w:val="-57"/>
          <w:sz w:val="24"/>
          <w:szCs w:val="24"/>
        </w:rPr>
        <w:t xml:space="preserve"> </w:t>
      </w:r>
      <w:r w:rsidRPr="00AF5ADD">
        <w:rPr>
          <w:rFonts w:ascii="Times New Roman" w:eastAsiaTheme="minorEastAsia" w:hAnsi="Times New Roman" w:cs="Times New Roman"/>
          <w:sz w:val="24"/>
          <w:szCs w:val="24"/>
        </w:rPr>
        <w:t>held, and identity of credit impaired transactions; unpaid losses on state-by-state basis; weekly</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cash flow report; periodic review of loss reserves and amortization of any permitted loss reserve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discounting, including appropriate actuarial certification; copies of all internal and external audit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reports within five business days of issue; approval of all transactions exceeding pre-determined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thresholds;</w:t>
      </w:r>
      <w:r w:rsidRPr="00AF5ADD">
        <w:rPr>
          <w:rFonts w:ascii="Times New Roman" w:eastAsiaTheme="minorEastAsia" w:hAnsi="Times New Roman" w:cs="Times New Roman"/>
          <w:spacing w:val="-34"/>
          <w:sz w:val="24"/>
          <w:szCs w:val="24"/>
        </w:rPr>
        <w:t xml:space="preserve"> </w:t>
      </w:r>
      <w:r w:rsidRPr="00AF5ADD">
        <w:rPr>
          <w:rFonts w:ascii="Times New Roman" w:eastAsiaTheme="minorEastAsia" w:hAnsi="Times New Roman" w:cs="Times New Roman"/>
          <w:sz w:val="24"/>
          <w:szCs w:val="24"/>
        </w:rPr>
        <w:t>and identification of prohibited transactions.</w:t>
      </w:r>
    </w:p>
    <w:p w14:paraId="27D3C059" w14:textId="3406B9DA" w:rsidR="00AF5ADD" w:rsidRDefault="00AF5ADD" w:rsidP="00AF5ADD">
      <w:pPr>
        <w:widowControl w:val="0"/>
        <w:numPr>
          <w:ilvl w:val="1"/>
          <w:numId w:val="25"/>
        </w:numPr>
        <w:tabs>
          <w:tab w:val="left" w:pos="1260"/>
        </w:tabs>
        <w:kinsoku w:val="0"/>
        <w:overflowPunct w:val="0"/>
        <w:autoSpaceDE w:val="0"/>
        <w:autoSpaceDN w:val="0"/>
        <w:adjustRightInd w:val="0"/>
        <w:spacing w:before="145" w:after="0" w:line="240" w:lineRule="auto"/>
        <w:ind w:left="720" w:hanging="362"/>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Corporate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Governance: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Description</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of</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proposed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governance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and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internal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controls.</w:t>
      </w:r>
    </w:p>
    <w:p w14:paraId="0114BDA3" w14:textId="13BBB6BD" w:rsidR="00AF5ADD" w:rsidRDefault="00AF5ADD" w:rsidP="00AF5ADD">
      <w:pPr>
        <w:widowControl w:val="0"/>
        <w:tabs>
          <w:tab w:val="left" w:pos="1260"/>
        </w:tabs>
        <w:kinsoku w:val="0"/>
        <w:overflowPunct w:val="0"/>
        <w:autoSpaceDE w:val="0"/>
        <w:autoSpaceDN w:val="0"/>
        <w:adjustRightInd w:val="0"/>
        <w:spacing w:before="145" w:after="0" w:line="240" w:lineRule="auto"/>
        <w:rPr>
          <w:rFonts w:ascii="Times New Roman" w:eastAsiaTheme="minorEastAsia" w:hAnsi="Times New Roman" w:cs="Times New Roman"/>
          <w:sz w:val="24"/>
          <w:szCs w:val="24"/>
        </w:rPr>
      </w:pPr>
    </w:p>
    <w:p w14:paraId="235E1DB2" w14:textId="77777777" w:rsidR="00AF5ADD" w:rsidRPr="00AF5ADD" w:rsidRDefault="00AF5ADD" w:rsidP="00AF5ADD">
      <w:pPr>
        <w:widowControl w:val="0"/>
        <w:tabs>
          <w:tab w:val="left" w:pos="1260"/>
        </w:tabs>
        <w:kinsoku w:val="0"/>
        <w:overflowPunct w:val="0"/>
        <w:autoSpaceDE w:val="0"/>
        <w:autoSpaceDN w:val="0"/>
        <w:adjustRightInd w:val="0"/>
        <w:spacing w:before="145" w:after="0" w:line="240" w:lineRule="auto"/>
        <w:rPr>
          <w:rFonts w:ascii="Times New Roman" w:eastAsiaTheme="minorEastAsia" w:hAnsi="Times New Roman" w:cs="Times New Roman"/>
          <w:sz w:val="24"/>
          <w:szCs w:val="24"/>
        </w:rPr>
      </w:pPr>
    </w:p>
    <w:p w14:paraId="0186E3E3" w14:textId="77777777" w:rsidR="00AF5ADD" w:rsidRPr="00AF5ADD" w:rsidRDefault="00AF5ADD" w:rsidP="00AF5ADD">
      <w:pPr>
        <w:widowControl w:val="0"/>
        <w:numPr>
          <w:ilvl w:val="1"/>
          <w:numId w:val="25"/>
        </w:numPr>
        <w:tabs>
          <w:tab w:val="left" w:pos="1561"/>
        </w:tabs>
        <w:kinsoku w:val="0"/>
        <w:overflowPunct w:val="0"/>
        <w:autoSpaceDE w:val="0"/>
        <w:autoSpaceDN w:val="0"/>
        <w:adjustRightInd w:val="0"/>
        <w:spacing w:before="145" w:after="0" w:line="240" w:lineRule="auto"/>
        <w:ind w:hanging="362"/>
        <w:rPr>
          <w:rFonts w:ascii="Times New Roman" w:eastAsiaTheme="minorEastAsia" w:hAnsi="Times New Roman" w:cs="Times New Roman"/>
          <w:sz w:val="24"/>
          <w:szCs w:val="24"/>
        </w:rPr>
        <w:sectPr w:rsidR="00AF5ADD" w:rsidRPr="00AF5ADD" w:rsidSect="006C3C7C">
          <w:pgSz w:w="12240" w:h="15840" w:code="1"/>
          <w:pgMar w:top="1080" w:right="1080" w:bottom="1080" w:left="1080" w:header="720" w:footer="720" w:gutter="0"/>
          <w:cols w:space="720"/>
          <w:noEndnote/>
        </w:sectPr>
      </w:pPr>
    </w:p>
    <w:p w14:paraId="2EE12EDE" w14:textId="6B74D62A" w:rsidR="00AF5ADD" w:rsidRPr="00AF5ADD" w:rsidRDefault="00AF5ADD" w:rsidP="00675034">
      <w:pPr>
        <w:widowControl w:val="0"/>
        <w:tabs>
          <w:tab w:val="left" w:pos="1080"/>
        </w:tabs>
        <w:kinsoku w:val="0"/>
        <w:overflowPunct w:val="0"/>
        <w:autoSpaceDE w:val="0"/>
        <w:autoSpaceDN w:val="0"/>
        <w:adjustRightInd w:val="0"/>
        <w:spacing w:before="72" w:after="0" w:line="240" w:lineRule="auto"/>
        <w:ind w:left="1080" w:hanging="360"/>
        <w:rPr>
          <w:rFonts w:ascii="Times New Roman" w:eastAsiaTheme="minorEastAsia" w:hAnsi="Times New Roman" w:cs="Times New Roman"/>
          <w:b/>
          <w:bCs/>
        </w:rPr>
      </w:pPr>
      <w:r w:rsidRPr="00AF5ADD">
        <w:rPr>
          <w:rFonts w:ascii="Times New Roman" w:eastAsiaTheme="minorEastAsia" w:hAnsi="Times New Roman" w:cs="Times New Roman"/>
          <w:b/>
          <w:bCs/>
          <w:sz w:val="28"/>
          <w:szCs w:val="28"/>
        </w:rPr>
        <w:lastRenderedPageBreak/>
        <w:t>D.</w:t>
      </w:r>
      <w:r w:rsidR="00675034">
        <w:rPr>
          <w:rFonts w:ascii="Times New Roman" w:eastAsiaTheme="minorEastAsia" w:hAnsi="Times New Roman" w:cs="Times New Roman"/>
          <w:b/>
          <w:bCs/>
          <w:spacing w:val="13"/>
          <w:sz w:val="28"/>
          <w:szCs w:val="28"/>
        </w:rPr>
        <w:tab/>
      </w:r>
      <w:r w:rsidRPr="00AF5ADD">
        <w:rPr>
          <w:rFonts w:ascii="Times New Roman" w:eastAsiaTheme="minorEastAsia" w:hAnsi="Times New Roman" w:cs="Times New Roman"/>
          <w:b/>
          <w:bCs/>
          <w:sz w:val="28"/>
          <w:szCs w:val="28"/>
        </w:rPr>
        <w:t>R</w:t>
      </w:r>
      <w:r w:rsidRPr="00AF5ADD">
        <w:rPr>
          <w:rFonts w:ascii="Times New Roman" w:eastAsiaTheme="minorEastAsia" w:hAnsi="Times New Roman" w:cs="Times New Roman"/>
          <w:b/>
          <w:bCs/>
        </w:rPr>
        <w:t>ELEVANT</w:t>
      </w:r>
      <w:r w:rsidRPr="00AF5ADD">
        <w:rPr>
          <w:rFonts w:ascii="Times New Roman" w:eastAsiaTheme="minorEastAsia" w:hAnsi="Times New Roman" w:cs="Times New Roman"/>
          <w:b/>
          <w:bCs/>
          <w:spacing w:val="-2"/>
        </w:rPr>
        <w:t xml:space="preserve"> </w:t>
      </w:r>
      <w:r w:rsidRPr="00AF5ADD">
        <w:rPr>
          <w:rFonts w:ascii="Times New Roman" w:eastAsiaTheme="minorEastAsia" w:hAnsi="Times New Roman" w:cs="Times New Roman"/>
          <w:b/>
          <w:bCs/>
          <w:sz w:val="28"/>
          <w:szCs w:val="28"/>
        </w:rPr>
        <w:t>NAIC</w:t>
      </w:r>
      <w:r w:rsidRPr="00AF5ADD">
        <w:rPr>
          <w:rFonts w:ascii="Times New Roman" w:eastAsiaTheme="minorEastAsia" w:hAnsi="Times New Roman" w:cs="Times New Roman"/>
          <w:b/>
          <w:bCs/>
          <w:spacing w:val="-16"/>
          <w:sz w:val="28"/>
          <w:szCs w:val="28"/>
        </w:rPr>
        <w:t xml:space="preserve"> </w:t>
      </w:r>
      <w:r w:rsidRPr="00AF5ADD">
        <w:rPr>
          <w:rFonts w:ascii="Times New Roman" w:eastAsiaTheme="minorEastAsia" w:hAnsi="Times New Roman" w:cs="Times New Roman"/>
          <w:b/>
          <w:bCs/>
          <w:sz w:val="28"/>
          <w:szCs w:val="28"/>
        </w:rPr>
        <w:t>M</w:t>
      </w:r>
      <w:r w:rsidRPr="00AF5ADD">
        <w:rPr>
          <w:rFonts w:ascii="Times New Roman" w:eastAsiaTheme="minorEastAsia" w:hAnsi="Times New Roman" w:cs="Times New Roman"/>
          <w:b/>
          <w:bCs/>
        </w:rPr>
        <w:t>ODEL</w:t>
      </w:r>
      <w:r w:rsidRPr="00AF5ADD">
        <w:rPr>
          <w:rFonts w:ascii="Times New Roman" w:eastAsiaTheme="minorEastAsia" w:hAnsi="Times New Roman" w:cs="Times New Roman"/>
          <w:b/>
          <w:bCs/>
          <w:spacing w:val="-2"/>
        </w:rPr>
        <w:t xml:space="preserve"> </w:t>
      </w:r>
      <w:r w:rsidRPr="00AF5ADD">
        <w:rPr>
          <w:rFonts w:ascii="Times New Roman" w:eastAsiaTheme="minorEastAsia" w:hAnsi="Times New Roman" w:cs="Times New Roman"/>
          <w:b/>
          <w:bCs/>
          <w:sz w:val="28"/>
          <w:szCs w:val="28"/>
        </w:rPr>
        <w:t>L</w:t>
      </w:r>
      <w:r w:rsidRPr="00AF5ADD">
        <w:rPr>
          <w:rFonts w:ascii="Times New Roman" w:eastAsiaTheme="minorEastAsia" w:hAnsi="Times New Roman" w:cs="Times New Roman"/>
          <w:b/>
          <w:bCs/>
        </w:rPr>
        <w:t>AWS</w:t>
      </w:r>
      <w:r w:rsidRPr="00AF5ADD">
        <w:rPr>
          <w:rFonts w:ascii="Times New Roman" w:eastAsiaTheme="minorEastAsia" w:hAnsi="Times New Roman" w:cs="Times New Roman"/>
          <w:b/>
          <w:bCs/>
          <w:spacing w:val="-2"/>
        </w:rPr>
        <w:t xml:space="preserve"> </w:t>
      </w:r>
      <w:r w:rsidRPr="00AF5ADD">
        <w:rPr>
          <w:rFonts w:ascii="Times New Roman" w:eastAsiaTheme="minorEastAsia" w:hAnsi="Times New Roman" w:cs="Times New Roman"/>
          <w:b/>
          <w:bCs/>
          <w:sz w:val="28"/>
          <w:szCs w:val="28"/>
        </w:rPr>
        <w:t>&amp;</w:t>
      </w:r>
      <w:r w:rsidRPr="00AF5ADD">
        <w:rPr>
          <w:rFonts w:ascii="Times New Roman" w:eastAsiaTheme="minorEastAsia" w:hAnsi="Times New Roman" w:cs="Times New Roman"/>
          <w:b/>
          <w:bCs/>
          <w:spacing w:val="-17"/>
          <w:sz w:val="28"/>
          <w:szCs w:val="28"/>
        </w:rPr>
        <w:t xml:space="preserve"> </w:t>
      </w:r>
      <w:r w:rsidRPr="00AF5ADD">
        <w:rPr>
          <w:rFonts w:ascii="Times New Roman" w:eastAsiaTheme="minorEastAsia" w:hAnsi="Times New Roman" w:cs="Times New Roman"/>
          <w:b/>
          <w:bCs/>
          <w:sz w:val="28"/>
          <w:szCs w:val="28"/>
        </w:rPr>
        <w:t>R</w:t>
      </w:r>
      <w:r w:rsidRPr="00AF5ADD">
        <w:rPr>
          <w:rFonts w:ascii="Times New Roman" w:eastAsiaTheme="minorEastAsia" w:hAnsi="Times New Roman" w:cs="Times New Roman"/>
          <w:b/>
          <w:bCs/>
        </w:rPr>
        <w:t>EGULATIONS</w:t>
      </w:r>
      <w:r w:rsidRPr="00AF5ADD">
        <w:rPr>
          <w:rFonts w:ascii="Times New Roman" w:eastAsiaTheme="minorEastAsia" w:hAnsi="Times New Roman" w:cs="Times New Roman"/>
          <w:b/>
          <w:bCs/>
          <w:spacing w:val="-3"/>
        </w:rPr>
        <w:t xml:space="preserve"> </w:t>
      </w:r>
      <w:r w:rsidRPr="00AF5ADD">
        <w:rPr>
          <w:rFonts w:ascii="Times New Roman" w:eastAsiaTheme="minorEastAsia" w:hAnsi="Times New Roman" w:cs="Times New Roman"/>
          <w:b/>
          <w:bCs/>
        </w:rPr>
        <w:t>AND</w:t>
      </w:r>
      <w:r w:rsidRPr="00AF5ADD">
        <w:rPr>
          <w:rFonts w:ascii="Times New Roman" w:eastAsiaTheme="minorEastAsia" w:hAnsi="Times New Roman" w:cs="Times New Roman"/>
          <w:b/>
          <w:bCs/>
          <w:spacing w:val="-3"/>
        </w:rPr>
        <w:t xml:space="preserve"> </w:t>
      </w:r>
      <w:r w:rsidRPr="00AF5ADD">
        <w:rPr>
          <w:rFonts w:ascii="Times New Roman" w:eastAsiaTheme="minorEastAsia" w:hAnsi="Times New Roman" w:cs="Times New Roman"/>
          <w:b/>
          <w:bCs/>
          <w:sz w:val="28"/>
          <w:szCs w:val="28"/>
        </w:rPr>
        <w:t>S</w:t>
      </w:r>
      <w:r w:rsidRPr="00AF5ADD">
        <w:rPr>
          <w:rFonts w:ascii="Times New Roman" w:eastAsiaTheme="minorEastAsia" w:hAnsi="Times New Roman" w:cs="Times New Roman"/>
          <w:b/>
          <w:bCs/>
        </w:rPr>
        <w:t>TATE</w:t>
      </w:r>
      <w:r w:rsidRPr="00AF5ADD">
        <w:rPr>
          <w:rFonts w:ascii="Times New Roman" w:eastAsiaTheme="minorEastAsia" w:hAnsi="Times New Roman" w:cs="Times New Roman"/>
          <w:b/>
          <w:bCs/>
          <w:spacing w:val="-2"/>
        </w:rPr>
        <w:t xml:space="preserve"> </w:t>
      </w:r>
      <w:r w:rsidRPr="00AF5ADD">
        <w:rPr>
          <w:rFonts w:ascii="Times New Roman" w:eastAsiaTheme="minorEastAsia" w:hAnsi="Times New Roman" w:cs="Times New Roman"/>
          <w:b/>
          <w:bCs/>
          <w:sz w:val="28"/>
          <w:szCs w:val="28"/>
        </w:rPr>
        <w:t>S</w:t>
      </w:r>
      <w:r w:rsidRPr="00AF5ADD">
        <w:rPr>
          <w:rFonts w:ascii="Times New Roman" w:eastAsiaTheme="minorEastAsia" w:hAnsi="Times New Roman" w:cs="Times New Roman"/>
          <w:b/>
          <w:bCs/>
        </w:rPr>
        <w:t>TATUTES</w:t>
      </w:r>
    </w:p>
    <w:p w14:paraId="0FCFC55B" w14:textId="77777777" w:rsidR="00AF5ADD" w:rsidRPr="00AF5ADD" w:rsidRDefault="00AF5ADD" w:rsidP="00AF5ADD">
      <w:pPr>
        <w:widowControl w:val="0"/>
        <w:kinsoku w:val="0"/>
        <w:overflowPunct w:val="0"/>
        <w:autoSpaceDE w:val="0"/>
        <w:autoSpaceDN w:val="0"/>
        <w:adjustRightInd w:val="0"/>
        <w:spacing w:before="7" w:after="0" w:line="240" w:lineRule="auto"/>
        <w:rPr>
          <w:rFonts w:ascii="Times New Roman" w:eastAsiaTheme="minorEastAsia" w:hAnsi="Times New Roman" w:cs="Times New Roman"/>
          <w:b/>
          <w:bCs/>
          <w:sz w:val="23"/>
          <w:szCs w:val="23"/>
        </w:rPr>
      </w:pPr>
    </w:p>
    <w:p w14:paraId="30D2F6B5"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This appendix section provides current and relevant NAIC Model Laws and Regulations, as well as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specific state statutes that pertain to an insurance department’s authority and responsibilities in dealing</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with</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troubled</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insurers. The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sections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are</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not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intended</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all-inclusive,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but rather</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 reference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source.</w:t>
      </w:r>
    </w:p>
    <w:p w14:paraId="284F5A41" w14:textId="77777777" w:rsidR="00AF5ADD" w:rsidRPr="00AF5ADD" w:rsidRDefault="00AF5ADD" w:rsidP="00AF5ADD">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rPr>
      </w:pPr>
    </w:p>
    <w:p w14:paraId="07463F4E" w14:textId="77777777" w:rsidR="00AF5ADD" w:rsidRPr="00AF5ADD" w:rsidRDefault="00AF5ADD" w:rsidP="00AF5ADD">
      <w:pPr>
        <w:widowControl w:val="0"/>
        <w:numPr>
          <w:ilvl w:val="0"/>
          <w:numId w:val="24"/>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b/>
          <w:bCs/>
          <w:sz w:val="19"/>
          <w:szCs w:val="19"/>
        </w:rPr>
      </w:pPr>
      <w:r w:rsidRPr="00AF5ADD">
        <w:rPr>
          <w:rFonts w:ascii="Times New Roman" w:eastAsiaTheme="minorEastAsia" w:hAnsi="Times New Roman" w:cs="Times New Roman"/>
          <w:b/>
          <w:bCs/>
          <w:spacing w:val="-1"/>
          <w:sz w:val="24"/>
          <w:szCs w:val="24"/>
        </w:rPr>
        <w:t>NAIC</w:t>
      </w:r>
      <w:r w:rsidRPr="00AF5ADD">
        <w:rPr>
          <w:rFonts w:ascii="Times New Roman" w:eastAsiaTheme="minorEastAsia" w:hAnsi="Times New Roman" w:cs="Times New Roman"/>
          <w:b/>
          <w:bCs/>
          <w:spacing w:val="-14"/>
          <w:sz w:val="24"/>
          <w:szCs w:val="24"/>
        </w:rPr>
        <w:t xml:space="preserve"> </w:t>
      </w:r>
      <w:r w:rsidRPr="00AF5ADD">
        <w:rPr>
          <w:rFonts w:ascii="Times New Roman" w:eastAsiaTheme="minorEastAsia" w:hAnsi="Times New Roman" w:cs="Times New Roman"/>
          <w:b/>
          <w:bCs/>
          <w:spacing w:val="-1"/>
          <w:sz w:val="24"/>
          <w:szCs w:val="24"/>
        </w:rPr>
        <w:t>M</w:t>
      </w:r>
      <w:r w:rsidRPr="00AF5ADD">
        <w:rPr>
          <w:rFonts w:ascii="Times New Roman" w:eastAsiaTheme="minorEastAsia" w:hAnsi="Times New Roman" w:cs="Times New Roman"/>
          <w:b/>
          <w:bCs/>
          <w:spacing w:val="-1"/>
          <w:sz w:val="19"/>
          <w:szCs w:val="19"/>
        </w:rPr>
        <w:t xml:space="preserve">ODEL </w:t>
      </w:r>
      <w:r w:rsidRPr="00AF5ADD">
        <w:rPr>
          <w:rFonts w:ascii="Times New Roman" w:eastAsiaTheme="minorEastAsia" w:hAnsi="Times New Roman" w:cs="Times New Roman"/>
          <w:b/>
          <w:bCs/>
          <w:sz w:val="24"/>
          <w:szCs w:val="24"/>
        </w:rPr>
        <w:t>L</w:t>
      </w:r>
      <w:r w:rsidRPr="00AF5ADD">
        <w:rPr>
          <w:rFonts w:ascii="Times New Roman" w:eastAsiaTheme="minorEastAsia" w:hAnsi="Times New Roman" w:cs="Times New Roman"/>
          <w:b/>
          <w:bCs/>
          <w:sz w:val="19"/>
          <w:szCs w:val="19"/>
        </w:rPr>
        <w:t xml:space="preserve">AWS </w:t>
      </w:r>
      <w:r w:rsidRPr="00AF5ADD">
        <w:rPr>
          <w:rFonts w:ascii="Times New Roman" w:eastAsiaTheme="minorEastAsia" w:hAnsi="Times New Roman" w:cs="Times New Roman"/>
          <w:b/>
          <w:bCs/>
          <w:sz w:val="24"/>
          <w:szCs w:val="24"/>
        </w:rPr>
        <w:t>&amp;</w:t>
      </w:r>
      <w:r w:rsidRPr="00AF5ADD">
        <w:rPr>
          <w:rFonts w:ascii="Times New Roman" w:eastAsiaTheme="minorEastAsia" w:hAnsi="Times New Roman" w:cs="Times New Roman"/>
          <w:b/>
          <w:bCs/>
          <w:spacing w:val="-13"/>
          <w:sz w:val="24"/>
          <w:szCs w:val="24"/>
        </w:rPr>
        <w:t xml:space="preserve"> </w:t>
      </w: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EGULATIONS</w:t>
      </w:r>
    </w:p>
    <w:p w14:paraId="2CF73A56" w14:textId="77777777" w:rsidR="00AF5ADD" w:rsidRPr="00AF5ADD" w:rsidRDefault="00AF5ADD" w:rsidP="00AF5ADD">
      <w:pPr>
        <w:widowControl w:val="0"/>
        <w:kinsoku w:val="0"/>
        <w:overflowPunct w:val="0"/>
        <w:autoSpaceDE w:val="0"/>
        <w:autoSpaceDN w:val="0"/>
        <w:adjustRightInd w:val="0"/>
        <w:spacing w:before="10" w:after="0" w:line="240" w:lineRule="auto"/>
        <w:rPr>
          <w:rFonts w:ascii="Times New Roman" w:eastAsiaTheme="minorEastAsia" w:hAnsi="Times New Roman" w:cs="Times New Roman"/>
          <w:b/>
          <w:bCs/>
          <w:sz w:val="23"/>
          <w:szCs w:val="23"/>
        </w:rPr>
      </w:pPr>
    </w:p>
    <w:p w14:paraId="2385D0C5" w14:textId="77777777" w:rsidR="00AF5ADD" w:rsidRPr="00AF5ADD" w:rsidRDefault="00AF5ADD" w:rsidP="00AF5ADD">
      <w:pPr>
        <w:widowControl w:val="0"/>
        <w:numPr>
          <w:ilvl w:val="0"/>
          <w:numId w:val="23"/>
        </w:numPr>
        <w:kinsoku w:val="0"/>
        <w:overflowPunct w:val="0"/>
        <w:autoSpaceDE w:val="0"/>
        <w:autoSpaceDN w:val="0"/>
        <w:adjustRightInd w:val="0"/>
        <w:spacing w:after="0" w:line="240" w:lineRule="auto"/>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Administrative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Supervision Model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Act</w:t>
      </w:r>
    </w:p>
    <w:p w14:paraId="5FA6D764" w14:textId="77777777" w:rsidR="00AF5ADD" w:rsidRPr="00AF5ADD" w:rsidRDefault="00AF5ADD" w:rsidP="00AF5ADD">
      <w:pPr>
        <w:widowControl w:val="0"/>
        <w:numPr>
          <w:ilvl w:val="0"/>
          <w:numId w:val="23"/>
        </w:numPr>
        <w:kinsoku w:val="0"/>
        <w:overflowPunct w:val="0"/>
        <w:autoSpaceDE w:val="0"/>
        <w:autoSpaceDN w:val="0"/>
        <w:adjustRightInd w:val="0"/>
        <w:spacing w:after="0" w:line="293" w:lineRule="exact"/>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Insurers</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Receivership</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Model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Act</w:t>
      </w:r>
    </w:p>
    <w:p w14:paraId="1EA1F3E8" w14:textId="77777777" w:rsidR="00AF5ADD" w:rsidRPr="00AF5ADD" w:rsidRDefault="00AF5ADD" w:rsidP="00AF5ADD">
      <w:pPr>
        <w:widowControl w:val="0"/>
        <w:numPr>
          <w:ilvl w:val="0"/>
          <w:numId w:val="23"/>
        </w:numPr>
        <w:kinsoku w:val="0"/>
        <w:overflowPunct w:val="0"/>
        <w:autoSpaceDE w:val="0"/>
        <w:autoSpaceDN w:val="0"/>
        <w:adjustRightInd w:val="0"/>
        <w:spacing w:after="0" w:line="240" w:lineRule="auto"/>
        <w:ind w:left="1080" w:right="472"/>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Model Regulation to Define Standards and Commissioners’ Authority for Companies Deemed to</w:t>
      </w:r>
      <w:r w:rsidRPr="00AF5ADD">
        <w:rPr>
          <w:rFonts w:ascii="Times New Roman" w:eastAsiaTheme="minorEastAsia" w:hAnsi="Times New Roman" w:cs="Times New Roman"/>
          <w:spacing w:val="-58"/>
          <w:sz w:val="24"/>
          <w:szCs w:val="24"/>
        </w:rPr>
        <w:t xml:space="preserve"> </w:t>
      </w:r>
      <w:r w:rsidRPr="00AF5ADD">
        <w:rPr>
          <w:rFonts w:ascii="Times New Roman" w:eastAsiaTheme="minorEastAsia" w:hAnsi="Times New Roman" w:cs="Times New Roman"/>
          <w:sz w:val="24"/>
          <w:szCs w:val="24"/>
        </w:rPr>
        <w:t>be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in a Hazardous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Financial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Condition</w:t>
      </w:r>
    </w:p>
    <w:p w14:paraId="4616BB89" w14:textId="77777777" w:rsidR="00AF5ADD" w:rsidRPr="00AF5ADD" w:rsidRDefault="00AF5ADD" w:rsidP="00AF5ADD">
      <w:pPr>
        <w:widowControl w:val="0"/>
        <w:numPr>
          <w:ilvl w:val="0"/>
          <w:numId w:val="23"/>
        </w:numPr>
        <w:kinsoku w:val="0"/>
        <w:overflowPunct w:val="0"/>
        <w:autoSpaceDE w:val="0"/>
        <w:autoSpaceDN w:val="0"/>
        <w:adjustRightInd w:val="0"/>
        <w:spacing w:after="0" w:line="293" w:lineRule="exact"/>
        <w:ind w:left="1080"/>
        <w:rPr>
          <w:rFonts w:ascii="Times New Roman" w:eastAsiaTheme="minorEastAsia" w:hAnsi="Times New Roman" w:cs="Times New Roman"/>
          <w:sz w:val="24"/>
          <w:szCs w:val="24"/>
        </w:rPr>
      </w:pPr>
      <w:r w:rsidRPr="00AF5ADD">
        <w:rPr>
          <w:rFonts w:ascii="Times New Roman" w:eastAsiaTheme="minorEastAsia" w:hAnsi="Times New Roman" w:cs="Times New Roman"/>
          <w:sz w:val="24"/>
          <w:szCs w:val="24"/>
        </w:rPr>
        <w:t>Criminal</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Sanctions</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for</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Failure</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to</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Report</w:t>
      </w:r>
      <w:r w:rsidRPr="00AF5ADD">
        <w:rPr>
          <w:rFonts w:ascii="Times New Roman" w:eastAsiaTheme="minorEastAsia" w:hAnsi="Times New Roman" w:cs="Times New Roman"/>
          <w:spacing w:val="-2"/>
          <w:sz w:val="24"/>
          <w:szCs w:val="24"/>
        </w:rPr>
        <w:t xml:space="preserve"> </w:t>
      </w:r>
      <w:r w:rsidRPr="00AF5ADD">
        <w:rPr>
          <w:rFonts w:ascii="Times New Roman" w:eastAsiaTheme="minorEastAsia" w:hAnsi="Times New Roman" w:cs="Times New Roman"/>
          <w:sz w:val="24"/>
          <w:szCs w:val="24"/>
        </w:rPr>
        <w:t>Impairment</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Model</w:t>
      </w:r>
      <w:r w:rsidRPr="00AF5ADD">
        <w:rPr>
          <w:rFonts w:ascii="Times New Roman" w:eastAsiaTheme="minorEastAsia" w:hAnsi="Times New Roman" w:cs="Times New Roman"/>
          <w:spacing w:val="-1"/>
          <w:sz w:val="24"/>
          <w:szCs w:val="24"/>
        </w:rPr>
        <w:t xml:space="preserve"> </w:t>
      </w:r>
      <w:r w:rsidRPr="00AF5ADD">
        <w:rPr>
          <w:rFonts w:ascii="Times New Roman" w:eastAsiaTheme="minorEastAsia" w:hAnsi="Times New Roman" w:cs="Times New Roman"/>
          <w:sz w:val="24"/>
          <w:szCs w:val="24"/>
        </w:rPr>
        <w:t>Bill</w:t>
      </w:r>
    </w:p>
    <w:p w14:paraId="71254FB5"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F6FC3E5" w14:textId="77777777" w:rsidR="00AF5ADD" w:rsidRPr="00AF5ADD" w:rsidRDefault="00AF5ADD" w:rsidP="00AF5ADD">
      <w:pPr>
        <w:widowControl w:val="0"/>
        <w:numPr>
          <w:ilvl w:val="0"/>
          <w:numId w:val="24"/>
        </w:numPr>
        <w:tabs>
          <w:tab w:val="left" w:pos="1440"/>
        </w:tabs>
        <w:kinsoku w:val="0"/>
        <w:overflowPunct w:val="0"/>
        <w:autoSpaceDE w:val="0"/>
        <w:autoSpaceDN w:val="0"/>
        <w:adjustRightInd w:val="0"/>
        <w:spacing w:after="0" w:line="240" w:lineRule="auto"/>
        <w:ind w:left="1440"/>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 xml:space="preserve">ULES AND </w:t>
      </w: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 xml:space="preserve">EGULATIONS OF THE </w:t>
      </w:r>
      <w:r w:rsidRPr="00AF5ADD">
        <w:rPr>
          <w:rFonts w:ascii="Times New Roman" w:eastAsiaTheme="minorEastAsia" w:hAnsi="Times New Roman" w:cs="Times New Roman"/>
          <w:b/>
          <w:bCs/>
          <w:sz w:val="24"/>
          <w:szCs w:val="24"/>
        </w:rPr>
        <w:t>S</w:t>
      </w:r>
      <w:r w:rsidRPr="00AF5ADD">
        <w:rPr>
          <w:rFonts w:ascii="Times New Roman" w:eastAsiaTheme="minorEastAsia" w:hAnsi="Times New Roman" w:cs="Times New Roman"/>
          <w:b/>
          <w:bCs/>
          <w:sz w:val="19"/>
          <w:szCs w:val="19"/>
        </w:rPr>
        <w:t xml:space="preserve">TATE OF </w:t>
      </w:r>
      <w:r w:rsidRPr="00AF5ADD">
        <w:rPr>
          <w:rFonts w:ascii="Times New Roman" w:eastAsiaTheme="minorEastAsia" w:hAnsi="Times New Roman" w:cs="Times New Roman"/>
          <w:b/>
          <w:bCs/>
          <w:sz w:val="24"/>
          <w:szCs w:val="24"/>
        </w:rPr>
        <w:t>N</w:t>
      </w:r>
      <w:r w:rsidRPr="00AF5ADD">
        <w:rPr>
          <w:rFonts w:ascii="Times New Roman" w:eastAsiaTheme="minorEastAsia" w:hAnsi="Times New Roman" w:cs="Times New Roman"/>
          <w:b/>
          <w:bCs/>
          <w:sz w:val="19"/>
          <w:szCs w:val="19"/>
        </w:rPr>
        <w:t xml:space="preserve">EW </w:t>
      </w:r>
      <w:r w:rsidRPr="00AF5ADD">
        <w:rPr>
          <w:rFonts w:ascii="Times New Roman" w:eastAsiaTheme="minorEastAsia" w:hAnsi="Times New Roman" w:cs="Times New Roman"/>
          <w:b/>
          <w:bCs/>
          <w:sz w:val="24"/>
          <w:szCs w:val="24"/>
        </w:rPr>
        <w:t>Y</w:t>
      </w:r>
      <w:r w:rsidRPr="00AF5ADD">
        <w:rPr>
          <w:rFonts w:ascii="Times New Roman" w:eastAsiaTheme="minorEastAsia" w:hAnsi="Times New Roman" w:cs="Times New Roman"/>
          <w:b/>
          <w:bCs/>
          <w:sz w:val="19"/>
          <w:szCs w:val="19"/>
        </w:rPr>
        <w:t xml:space="preserve">ORK </w:t>
      </w:r>
      <w:r w:rsidRPr="00AF5ADD">
        <w:rPr>
          <w:rFonts w:ascii="Times New Roman" w:eastAsiaTheme="minorEastAsia" w:hAnsi="Times New Roman" w:cs="Times New Roman"/>
          <w:b/>
          <w:bCs/>
          <w:sz w:val="24"/>
          <w:szCs w:val="24"/>
        </w:rPr>
        <w:t>– T</w:t>
      </w:r>
      <w:r w:rsidRPr="00AF5ADD">
        <w:rPr>
          <w:rFonts w:ascii="Times New Roman" w:eastAsiaTheme="minorEastAsia" w:hAnsi="Times New Roman" w:cs="Times New Roman"/>
          <w:b/>
          <w:bCs/>
          <w:sz w:val="19"/>
          <w:szCs w:val="19"/>
        </w:rPr>
        <w:t xml:space="preserve">ITLE </w:t>
      </w:r>
      <w:r w:rsidRPr="00AF5ADD">
        <w:rPr>
          <w:rFonts w:ascii="Times New Roman" w:eastAsiaTheme="minorEastAsia" w:hAnsi="Times New Roman" w:cs="Times New Roman"/>
          <w:b/>
          <w:bCs/>
          <w:sz w:val="24"/>
          <w:szCs w:val="24"/>
        </w:rPr>
        <w:t>11 I</w:t>
      </w:r>
      <w:r w:rsidRPr="00AF5ADD">
        <w:rPr>
          <w:rFonts w:ascii="Times New Roman" w:eastAsiaTheme="minorEastAsia" w:hAnsi="Times New Roman" w:cs="Times New Roman"/>
          <w:b/>
          <w:bCs/>
          <w:sz w:val="19"/>
          <w:szCs w:val="19"/>
        </w:rPr>
        <w:t>NSURANCE</w:t>
      </w:r>
      <w:r w:rsidRPr="00AF5ADD">
        <w:rPr>
          <w:rFonts w:ascii="Times New Roman" w:eastAsiaTheme="minorEastAsia" w:hAnsi="Times New Roman" w:cs="Times New Roman"/>
          <w:b/>
          <w:bCs/>
          <w:spacing w:val="1"/>
          <w:sz w:val="19"/>
          <w:szCs w:val="19"/>
        </w:rPr>
        <w:t xml:space="preserve"> </w:t>
      </w:r>
      <w:r w:rsidRPr="00AF5ADD">
        <w:rPr>
          <w:rFonts w:ascii="Times New Roman" w:eastAsiaTheme="minorEastAsia" w:hAnsi="Times New Roman" w:cs="Times New Roman"/>
          <w:b/>
          <w:bCs/>
          <w:spacing w:val="-1"/>
          <w:sz w:val="24"/>
          <w:szCs w:val="24"/>
        </w:rPr>
        <w:t>D</w:t>
      </w:r>
      <w:r w:rsidRPr="00AF5ADD">
        <w:rPr>
          <w:rFonts w:ascii="Times New Roman" w:eastAsiaTheme="minorEastAsia" w:hAnsi="Times New Roman" w:cs="Times New Roman"/>
          <w:b/>
          <w:bCs/>
          <w:spacing w:val="-1"/>
          <w:sz w:val="19"/>
          <w:szCs w:val="19"/>
        </w:rPr>
        <w:t>EPARTMENT</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pacing w:val="-1"/>
          <w:sz w:val="24"/>
          <w:szCs w:val="24"/>
        </w:rPr>
        <w:t>–</w:t>
      </w:r>
      <w:r w:rsidRPr="00AF5ADD">
        <w:rPr>
          <w:rFonts w:ascii="Times New Roman" w:eastAsiaTheme="minorEastAsia" w:hAnsi="Times New Roman" w:cs="Times New Roman"/>
          <w:b/>
          <w:bCs/>
          <w:spacing w:val="-13"/>
          <w:sz w:val="24"/>
          <w:szCs w:val="24"/>
        </w:rPr>
        <w:t xml:space="preserve"> </w:t>
      </w:r>
      <w:r w:rsidRPr="00AF5ADD">
        <w:rPr>
          <w:rFonts w:ascii="Times New Roman" w:eastAsiaTheme="minorEastAsia" w:hAnsi="Times New Roman" w:cs="Times New Roman"/>
          <w:b/>
          <w:bCs/>
          <w:spacing w:val="-1"/>
          <w:sz w:val="24"/>
          <w:szCs w:val="24"/>
        </w:rPr>
        <w:t>C</w:t>
      </w:r>
      <w:r w:rsidRPr="00AF5ADD">
        <w:rPr>
          <w:rFonts w:ascii="Times New Roman" w:eastAsiaTheme="minorEastAsia" w:hAnsi="Times New Roman" w:cs="Times New Roman"/>
          <w:b/>
          <w:bCs/>
          <w:spacing w:val="-1"/>
          <w:sz w:val="19"/>
          <w:szCs w:val="19"/>
        </w:rPr>
        <w:t>HAPTER</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z w:val="24"/>
          <w:szCs w:val="24"/>
        </w:rPr>
        <w:t>IV</w:t>
      </w:r>
      <w:r w:rsidRPr="00AF5ADD">
        <w:rPr>
          <w:rFonts w:ascii="Times New Roman" w:eastAsiaTheme="minorEastAsia" w:hAnsi="Times New Roman" w:cs="Times New Roman"/>
          <w:b/>
          <w:bCs/>
          <w:spacing w:val="-14"/>
          <w:sz w:val="24"/>
          <w:szCs w:val="24"/>
        </w:rPr>
        <w:t xml:space="preserve"> </w:t>
      </w:r>
      <w:r w:rsidRPr="00AF5ADD">
        <w:rPr>
          <w:rFonts w:ascii="Times New Roman" w:eastAsiaTheme="minorEastAsia" w:hAnsi="Times New Roman" w:cs="Times New Roman"/>
          <w:b/>
          <w:bCs/>
          <w:sz w:val="24"/>
          <w:szCs w:val="24"/>
        </w:rPr>
        <w:t>F</w:t>
      </w:r>
      <w:r w:rsidRPr="00AF5ADD">
        <w:rPr>
          <w:rFonts w:ascii="Times New Roman" w:eastAsiaTheme="minorEastAsia" w:hAnsi="Times New Roman" w:cs="Times New Roman"/>
          <w:b/>
          <w:bCs/>
          <w:sz w:val="19"/>
          <w:szCs w:val="19"/>
        </w:rPr>
        <w:t>INANCIAL</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z w:val="24"/>
          <w:szCs w:val="24"/>
        </w:rPr>
        <w:t>C</w:t>
      </w:r>
      <w:r w:rsidRPr="00AF5ADD">
        <w:rPr>
          <w:rFonts w:ascii="Times New Roman" w:eastAsiaTheme="minorEastAsia" w:hAnsi="Times New Roman" w:cs="Times New Roman"/>
          <w:b/>
          <w:bCs/>
          <w:sz w:val="19"/>
          <w:szCs w:val="19"/>
        </w:rPr>
        <w:t>ONDITION</w:t>
      </w:r>
      <w:r w:rsidRPr="00AF5ADD">
        <w:rPr>
          <w:rFonts w:ascii="Times New Roman" w:eastAsiaTheme="minorEastAsia" w:hAnsi="Times New Roman" w:cs="Times New Roman"/>
          <w:b/>
          <w:bCs/>
          <w:spacing w:val="-1"/>
          <w:sz w:val="19"/>
          <w:szCs w:val="19"/>
        </w:rPr>
        <w:t xml:space="preserve"> </w:t>
      </w:r>
      <w:r w:rsidRPr="00AF5ADD">
        <w:rPr>
          <w:rFonts w:ascii="Times New Roman" w:eastAsiaTheme="minorEastAsia" w:hAnsi="Times New Roman" w:cs="Times New Roman"/>
          <w:b/>
          <w:bCs/>
          <w:sz w:val="19"/>
          <w:szCs w:val="19"/>
        </w:rPr>
        <w:t>OF</w:t>
      </w:r>
      <w:r w:rsidRPr="00AF5ADD">
        <w:rPr>
          <w:rFonts w:ascii="Times New Roman" w:eastAsiaTheme="minorEastAsia" w:hAnsi="Times New Roman" w:cs="Times New Roman"/>
          <w:b/>
          <w:bCs/>
          <w:spacing w:val="-1"/>
          <w:sz w:val="19"/>
          <w:szCs w:val="19"/>
        </w:rPr>
        <w:t xml:space="preserve"> </w:t>
      </w:r>
      <w:r w:rsidRPr="00AF5ADD">
        <w:rPr>
          <w:rFonts w:ascii="Times New Roman" w:eastAsiaTheme="minorEastAsia" w:hAnsi="Times New Roman" w:cs="Times New Roman"/>
          <w:b/>
          <w:bCs/>
          <w:sz w:val="24"/>
          <w:szCs w:val="24"/>
        </w:rPr>
        <w:t>I</w:t>
      </w:r>
      <w:r w:rsidRPr="00AF5ADD">
        <w:rPr>
          <w:rFonts w:ascii="Times New Roman" w:eastAsiaTheme="minorEastAsia" w:hAnsi="Times New Roman" w:cs="Times New Roman"/>
          <w:b/>
          <w:bCs/>
          <w:sz w:val="19"/>
          <w:szCs w:val="19"/>
        </w:rPr>
        <w:t>NSURER</w:t>
      </w:r>
      <w:r w:rsidRPr="00AF5ADD">
        <w:rPr>
          <w:rFonts w:ascii="Times New Roman" w:eastAsiaTheme="minorEastAsia" w:hAnsi="Times New Roman" w:cs="Times New Roman"/>
          <w:b/>
          <w:bCs/>
          <w:spacing w:val="-1"/>
          <w:sz w:val="19"/>
          <w:szCs w:val="19"/>
        </w:rPr>
        <w:t xml:space="preserve"> </w:t>
      </w:r>
      <w:r w:rsidRPr="00AF5ADD">
        <w:rPr>
          <w:rFonts w:ascii="Times New Roman" w:eastAsiaTheme="minorEastAsia" w:hAnsi="Times New Roman" w:cs="Times New Roman"/>
          <w:b/>
          <w:bCs/>
          <w:sz w:val="19"/>
          <w:szCs w:val="19"/>
        </w:rPr>
        <w:t>AND</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EPORTS</w:t>
      </w:r>
      <w:r w:rsidRPr="00AF5ADD">
        <w:rPr>
          <w:rFonts w:ascii="Times New Roman" w:eastAsiaTheme="minorEastAsia" w:hAnsi="Times New Roman" w:cs="Times New Roman"/>
          <w:b/>
          <w:bCs/>
          <w:spacing w:val="-1"/>
          <w:sz w:val="19"/>
          <w:szCs w:val="19"/>
        </w:rPr>
        <w:t xml:space="preserve"> </w:t>
      </w:r>
      <w:r w:rsidRPr="00AF5ADD">
        <w:rPr>
          <w:rFonts w:ascii="Times New Roman" w:eastAsiaTheme="minorEastAsia" w:hAnsi="Times New Roman" w:cs="Times New Roman"/>
          <w:b/>
          <w:bCs/>
          <w:sz w:val="19"/>
          <w:szCs w:val="19"/>
        </w:rPr>
        <w:t>TO</w:t>
      </w:r>
      <w:r w:rsidRPr="00AF5ADD">
        <w:rPr>
          <w:rFonts w:ascii="Times New Roman" w:eastAsiaTheme="minorEastAsia" w:hAnsi="Times New Roman" w:cs="Times New Roman"/>
          <w:b/>
          <w:bCs/>
          <w:spacing w:val="-45"/>
          <w:sz w:val="19"/>
          <w:szCs w:val="19"/>
        </w:rPr>
        <w:t xml:space="preserve"> </w:t>
      </w:r>
      <w:r w:rsidRPr="00AF5ADD">
        <w:rPr>
          <w:rFonts w:ascii="Times New Roman" w:eastAsiaTheme="minorEastAsia" w:hAnsi="Times New Roman" w:cs="Times New Roman"/>
          <w:b/>
          <w:bCs/>
          <w:spacing w:val="-1"/>
          <w:sz w:val="24"/>
          <w:szCs w:val="24"/>
        </w:rPr>
        <w:t>S</w:t>
      </w:r>
      <w:r w:rsidRPr="00AF5ADD">
        <w:rPr>
          <w:rFonts w:ascii="Times New Roman" w:eastAsiaTheme="minorEastAsia" w:hAnsi="Times New Roman" w:cs="Times New Roman"/>
          <w:b/>
          <w:bCs/>
          <w:spacing w:val="-1"/>
          <w:sz w:val="19"/>
          <w:szCs w:val="19"/>
        </w:rPr>
        <w:t xml:space="preserve">UPERINTENDENT </w:t>
      </w:r>
      <w:r w:rsidRPr="00AF5ADD">
        <w:rPr>
          <w:rFonts w:ascii="Times New Roman" w:eastAsiaTheme="minorEastAsia" w:hAnsi="Times New Roman" w:cs="Times New Roman"/>
          <w:b/>
          <w:bCs/>
          <w:sz w:val="24"/>
          <w:szCs w:val="24"/>
        </w:rPr>
        <w:t>– S</w:t>
      </w:r>
      <w:r w:rsidRPr="00AF5ADD">
        <w:rPr>
          <w:rFonts w:ascii="Times New Roman" w:eastAsiaTheme="minorEastAsia" w:hAnsi="Times New Roman" w:cs="Times New Roman"/>
          <w:b/>
          <w:bCs/>
          <w:sz w:val="19"/>
          <w:szCs w:val="19"/>
        </w:rPr>
        <w:t xml:space="preserve">UBCHAPTER </w:t>
      </w:r>
      <w:r w:rsidRPr="00AF5ADD">
        <w:rPr>
          <w:rFonts w:ascii="Times New Roman" w:eastAsiaTheme="minorEastAsia" w:hAnsi="Times New Roman" w:cs="Times New Roman"/>
          <w:b/>
          <w:bCs/>
          <w:sz w:val="24"/>
          <w:szCs w:val="24"/>
        </w:rPr>
        <w:t>D R</w:t>
      </w:r>
      <w:r w:rsidRPr="00AF5ADD">
        <w:rPr>
          <w:rFonts w:ascii="Times New Roman" w:eastAsiaTheme="minorEastAsia" w:hAnsi="Times New Roman" w:cs="Times New Roman"/>
          <w:b/>
          <w:bCs/>
          <w:sz w:val="19"/>
          <w:szCs w:val="19"/>
        </w:rPr>
        <w:t xml:space="preserve">EINSURANCE </w:t>
      </w:r>
      <w:r w:rsidRPr="00AF5ADD">
        <w:rPr>
          <w:rFonts w:ascii="Times New Roman" w:eastAsiaTheme="minorEastAsia" w:hAnsi="Times New Roman" w:cs="Times New Roman"/>
          <w:b/>
          <w:bCs/>
          <w:sz w:val="24"/>
          <w:szCs w:val="24"/>
        </w:rPr>
        <w:t>– P</w:t>
      </w:r>
      <w:r w:rsidRPr="00AF5ADD">
        <w:rPr>
          <w:rFonts w:ascii="Times New Roman" w:eastAsiaTheme="minorEastAsia" w:hAnsi="Times New Roman" w:cs="Times New Roman"/>
          <w:b/>
          <w:bCs/>
          <w:sz w:val="19"/>
          <w:szCs w:val="19"/>
        </w:rPr>
        <w:t xml:space="preserve">ART </w:t>
      </w:r>
      <w:r w:rsidRPr="00AF5ADD">
        <w:rPr>
          <w:rFonts w:ascii="Times New Roman" w:eastAsiaTheme="minorEastAsia" w:hAnsi="Times New Roman" w:cs="Times New Roman"/>
          <w:b/>
          <w:bCs/>
          <w:sz w:val="24"/>
          <w:szCs w:val="24"/>
        </w:rPr>
        <w:t>128 C</w:t>
      </w:r>
      <w:r w:rsidRPr="00AF5ADD">
        <w:rPr>
          <w:rFonts w:ascii="Times New Roman" w:eastAsiaTheme="minorEastAsia" w:hAnsi="Times New Roman" w:cs="Times New Roman"/>
          <w:b/>
          <w:bCs/>
          <w:sz w:val="19"/>
          <w:szCs w:val="19"/>
        </w:rPr>
        <w:t>OMMUTATION OF</w:t>
      </w:r>
      <w:r w:rsidRPr="00AF5ADD">
        <w:rPr>
          <w:rFonts w:ascii="Times New Roman" w:eastAsiaTheme="minorEastAsia" w:hAnsi="Times New Roman" w:cs="Times New Roman"/>
          <w:b/>
          <w:bCs/>
          <w:spacing w:val="1"/>
          <w:sz w:val="19"/>
          <w:szCs w:val="19"/>
        </w:rPr>
        <w:t xml:space="preserve"> </w:t>
      </w: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EINSURANCE</w:t>
      </w:r>
      <w:r w:rsidRPr="00AF5ADD">
        <w:rPr>
          <w:rFonts w:ascii="Times New Roman" w:eastAsiaTheme="minorEastAsia" w:hAnsi="Times New Roman" w:cs="Times New Roman"/>
          <w:b/>
          <w:bCs/>
          <w:spacing w:val="-1"/>
          <w:sz w:val="19"/>
          <w:szCs w:val="19"/>
        </w:rPr>
        <w:t xml:space="preserve"> </w:t>
      </w:r>
      <w:r w:rsidRPr="00AF5ADD">
        <w:rPr>
          <w:rFonts w:ascii="Times New Roman" w:eastAsiaTheme="minorEastAsia" w:hAnsi="Times New Roman" w:cs="Times New Roman"/>
          <w:b/>
          <w:bCs/>
          <w:sz w:val="24"/>
          <w:szCs w:val="24"/>
        </w:rPr>
        <w:t>A</w:t>
      </w:r>
      <w:r w:rsidRPr="00AF5ADD">
        <w:rPr>
          <w:rFonts w:ascii="Times New Roman" w:eastAsiaTheme="minorEastAsia" w:hAnsi="Times New Roman" w:cs="Times New Roman"/>
          <w:b/>
          <w:bCs/>
          <w:sz w:val="19"/>
          <w:szCs w:val="19"/>
        </w:rPr>
        <w:t xml:space="preserve">GREEMENTS </w:t>
      </w: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 xml:space="preserve">EGULATION </w:t>
      </w:r>
      <w:r w:rsidRPr="00AF5ADD">
        <w:rPr>
          <w:rFonts w:ascii="Times New Roman" w:eastAsiaTheme="minorEastAsia" w:hAnsi="Times New Roman" w:cs="Times New Roman"/>
          <w:b/>
          <w:bCs/>
          <w:sz w:val="24"/>
          <w:szCs w:val="24"/>
        </w:rPr>
        <w:t>141)</w:t>
      </w:r>
    </w:p>
    <w:p w14:paraId="3DBB0CD2" w14:textId="77777777" w:rsidR="00AF5ADD" w:rsidRPr="00AF5ADD" w:rsidRDefault="00AF5ADD" w:rsidP="00AF5ADD">
      <w:pPr>
        <w:widowControl w:val="0"/>
        <w:kinsoku w:val="0"/>
        <w:overflowPunct w:val="0"/>
        <w:autoSpaceDE w:val="0"/>
        <w:autoSpaceDN w:val="0"/>
        <w:adjustRightInd w:val="0"/>
        <w:spacing w:after="0" w:line="251" w:lineRule="exact"/>
        <w:ind w:right="1161"/>
        <w:jc w:val="center"/>
        <w:rPr>
          <w:rFonts w:ascii="Times New Roman" w:eastAsiaTheme="minorEastAsia" w:hAnsi="Times New Roman" w:cs="Times New Roman"/>
        </w:rPr>
      </w:pPr>
      <w:r w:rsidRPr="00AF5ADD">
        <w:rPr>
          <w:rFonts w:ascii="Times New Roman" w:eastAsiaTheme="minorEastAsia" w:hAnsi="Times New Roman" w:cs="Times New Roman"/>
        </w:rPr>
        <w:t>(Text</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is</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current</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through</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February 15,</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2008.)</w:t>
      </w:r>
    </w:p>
    <w:p w14:paraId="4BE7ABF4"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1BC9D6A"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rPr>
      </w:pPr>
      <w:r w:rsidRPr="00AF5ADD">
        <w:rPr>
          <w:rFonts w:ascii="Times New Roman" w:eastAsiaTheme="minorEastAsia" w:hAnsi="Times New Roman" w:cs="Times New Roman"/>
        </w:rPr>
        <w:t>Section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128.0.</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Purpose.</w:t>
      </w:r>
    </w:p>
    <w:p w14:paraId="0BEFA2F5"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rPr>
      </w:pPr>
      <w:r w:rsidRPr="00AF5ADD">
        <w:rPr>
          <w:rFonts w:ascii="Times New Roman" w:eastAsiaTheme="minorEastAsia" w:hAnsi="Times New Roman" w:cs="Times New Roman"/>
        </w:rPr>
        <w:t>Section 1321 of the Insurance Law authorizes the Superintendent of Insurance to permit an impaired or insolvent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domestic insurer or an impaired or insolvent United States branch of an alien insurer entered through this state to</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commute reinsurance agreements as a means of eliminating such an impairment or insolvency. This Part sets forth</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applicable</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standards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that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superintendent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will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use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 determining</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whether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such</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commutations</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will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be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approved.</w:t>
      </w:r>
    </w:p>
    <w:p w14:paraId="034B545E"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7BF058EF"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rPr>
      </w:pPr>
      <w:r w:rsidRPr="00AF5ADD">
        <w:rPr>
          <w:rFonts w:ascii="Times New Roman" w:eastAsiaTheme="minorEastAsia" w:hAnsi="Times New Roman" w:cs="Times New Roman"/>
        </w:rPr>
        <w:t>Section</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128.1.</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Applicability.</w:t>
      </w:r>
    </w:p>
    <w:p w14:paraId="4E90D145"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rPr>
      </w:pPr>
      <w:r w:rsidRPr="00AF5ADD">
        <w:rPr>
          <w:rFonts w:ascii="Times New Roman" w:eastAsiaTheme="minorEastAsia" w:hAnsi="Times New Roman" w:cs="Times New Roman"/>
        </w:rPr>
        <w:t>This Part shall be applicable to any domestic insurer or United States branch of an alien insurer entered through</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this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state, other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than a</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life insurance company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as defined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 section</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107(a)(28)</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Insurance Law.</w:t>
      </w:r>
    </w:p>
    <w:p w14:paraId="24B92BFE"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ED986A3"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rPr>
      </w:pPr>
      <w:r w:rsidRPr="00AF5ADD">
        <w:rPr>
          <w:rFonts w:ascii="Times New Roman" w:eastAsiaTheme="minorEastAsia" w:hAnsi="Times New Roman" w:cs="Times New Roman"/>
        </w:rPr>
        <w:t>Section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128.3.</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General</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provisions.</w:t>
      </w:r>
    </w:p>
    <w:p w14:paraId="2A0F137A" w14:textId="77777777" w:rsidR="00AF5ADD" w:rsidRPr="00AF5ADD" w:rsidRDefault="00AF5ADD" w:rsidP="00AF5ADD">
      <w:pPr>
        <w:widowControl w:val="0"/>
        <w:numPr>
          <w:ilvl w:val="0"/>
          <w:numId w:val="22"/>
        </w:numPr>
        <w:tabs>
          <w:tab w:val="left" w:pos="360"/>
        </w:tabs>
        <w:kinsoku w:val="0"/>
        <w:overflowPunct w:val="0"/>
        <w:autoSpaceDE w:val="0"/>
        <w:autoSpaceDN w:val="0"/>
        <w:adjustRightInd w:val="0"/>
        <w:spacing w:after="0" w:line="240" w:lineRule="auto"/>
        <w:ind w:left="360" w:hanging="360"/>
        <w:jc w:val="both"/>
        <w:rPr>
          <w:rFonts w:ascii="Times New Roman" w:eastAsiaTheme="minorEastAsia" w:hAnsi="Times New Roman" w:cs="Times New Roman"/>
        </w:rPr>
      </w:pPr>
      <w:r w:rsidRPr="00AF5ADD">
        <w:rPr>
          <w:rFonts w:ascii="Times New Roman" w:eastAsiaTheme="minorEastAsia" w:hAnsi="Times New Roman" w:cs="Times New Roman"/>
        </w:rPr>
        <w:t>Nothing in this Part shall require the superintendent to give prior consideration to a plan which contains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commutation of reinsurance agreements in lieu of taking any other action against an impaired or insolvent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insurer in accordance with the Insurance Law, including proceeding against such insurer pursuant to article 74</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 Insurance Law.</w:t>
      </w:r>
    </w:p>
    <w:p w14:paraId="1F6AF754" w14:textId="77777777" w:rsidR="00AF5ADD" w:rsidRPr="00AF5ADD" w:rsidRDefault="00AF5ADD" w:rsidP="00AF5ADD">
      <w:pPr>
        <w:widowControl w:val="0"/>
        <w:numPr>
          <w:ilvl w:val="0"/>
          <w:numId w:val="22"/>
        </w:numPr>
        <w:tabs>
          <w:tab w:val="left" w:pos="360"/>
        </w:tabs>
        <w:kinsoku w:val="0"/>
        <w:overflowPunct w:val="0"/>
        <w:autoSpaceDE w:val="0"/>
        <w:autoSpaceDN w:val="0"/>
        <w:adjustRightInd w:val="0"/>
        <w:spacing w:after="0" w:line="240" w:lineRule="auto"/>
        <w:ind w:left="360" w:hanging="360"/>
        <w:jc w:val="both"/>
        <w:rPr>
          <w:rFonts w:ascii="Times New Roman" w:eastAsiaTheme="minorEastAsia" w:hAnsi="Times New Roman" w:cs="Times New Roman"/>
        </w:rPr>
      </w:pPr>
      <w:r w:rsidRPr="00AF5ADD">
        <w:rPr>
          <w:rFonts w:ascii="Times New Roman" w:eastAsiaTheme="minorEastAsia" w:hAnsi="Times New Roman" w:cs="Times New Roman"/>
        </w:rPr>
        <w:t>All the terms and conditions of any plan which contains the commutation of reinsurance agreements are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subject to approval by the superintendent and no such plan will be approved by the superintendent unless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effect of the plan shall eliminate the insurer’s impairment or insolvency and restore the insurer’s surplus to</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policyholders to the greater of the minimum amount required to be maintained pursuant to the applicable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provisions of the Insurance Law or to the amount the superintendent determines is adequate in relation to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insurer’s outstanding liabilities or financial needs. The determination regarding the adequacy of the insurer’s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surplus to policyholders shall be made in accordance with the factors set forth in section 1104(c) of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Insurance Law.</w:t>
      </w:r>
    </w:p>
    <w:p w14:paraId="659F1A58"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23C29117" w14:textId="77777777" w:rsidR="00AF5ADD" w:rsidRPr="00AF5ADD" w:rsidRDefault="00AF5ADD" w:rsidP="00AF5ADD">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rPr>
      </w:pPr>
      <w:r w:rsidRPr="00AF5ADD">
        <w:rPr>
          <w:rFonts w:ascii="Times New Roman" w:eastAsiaTheme="minorEastAsia" w:hAnsi="Times New Roman" w:cs="Times New Roman"/>
        </w:rPr>
        <w:t>Section</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128.4.</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Requirements.</w:t>
      </w:r>
    </w:p>
    <w:p w14:paraId="7A44E124" w14:textId="77777777" w:rsidR="00AF5ADD" w:rsidRPr="00AF5ADD" w:rsidRDefault="00AF5ADD" w:rsidP="00AF5ADD">
      <w:pPr>
        <w:widowControl w:val="0"/>
        <w:numPr>
          <w:ilvl w:val="0"/>
          <w:numId w:val="21"/>
        </w:numPr>
        <w:tabs>
          <w:tab w:val="left" w:pos="990"/>
        </w:tabs>
        <w:kinsoku w:val="0"/>
        <w:overflowPunct w:val="0"/>
        <w:autoSpaceDE w:val="0"/>
        <w:autoSpaceDN w:val="0"/>
        <w:adjustRightInd w:val="0"/>
        <w:spacing w:after="0" w:line="240" w:lineRule="auto"/>
        <w:ind w:left="360"/>
        <w:jc w:val="both"/>
        <w:rPr>
          <w:rFonts w:ascii="Times New Roman" w:eastAsiaTheme="minorEastAsia" w:hAnsi="Times New Roman" w:cs="Times New Roman"/>
        </w:rPr>
      </w:pPr>
      <w:r w:rsidRPr="00AF5ADD">
        <w:rPr>
          <w:rFonts w:ascii="Times New Roman" w:eastAsiaTheme="minorEastAsia" w:hAnsi="Times New Roman" w:cs="Times New Roman"/>
        </w:rPr>
        <w:t>Any plan submitted by an impaired or insolvent insurer which contains the commutation of reinsurance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agreements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shall provide that:</w:t>
      </w:r>
    </w:p>
    <w:p w14:paraId="3F7E0E5A" w14:textId="77777777" w:rsidR="00AF5ADD" w:rsidRPr="00AF5ADD" w:rsidRDefault="00AF5ADD" w:rsidP="00AF5ADD">
      <w:pPr>
        <w:widowControl w:val="0"/>
        <w:numPr>
          <w:ilvl w:val="1"/>
          <w:numId w:val="21"/>
        </w:numPr>
        <w:tabs>
          <w:tab w:val="left" w:pos="990"/>
          <w:tab w:val="left" w:pos="1560"/>
        </w:tabs>
        <w:kinsoku w:val="0"/>
        <w:overflowPunct w:val="0"/>
        <w:autoSpaceDE w:val="0"/>
        <w:autoSpaceDN w:val="0"/>
        <w:adjustRightInd w:val="0"/>
        <w:spacing w:after="0" w:line="240" w:lineRule="auto"/>
        <w:ind w:left="720" w:hanging="361"/>
        <w:jc w:val="both"/>
        <w:rPr>
          <w:rFonts w:ascii="Times New Roman" w:eastAsiaTheme="minorEastAsia" w:hAnsi="Times New Roman" w:cs="Times New Roman"/>
        </w:rPr>
      </w:pPr>
      <w:r w:rsidRPr="00AF5ADD">
        <w:rPr>
          <w:rFonts w:ascii="Times New Roman" w:eastAsiaTheme="minorEastAsia" w:hAnsi="Times New Roman" w:cs="Times New Roman"/>
        </w:rPr>
        <w:t>the offer to commute reinsurance agreements is made to each and every ceding insurer to which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impaired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 xml:space="preserve">or insolvent insurer has </w:t>
      </w:r>
      <w:proofErr w:type="gramStart"/>
      <w:r w:rsidRPr="00AF5ADD">
        <w:rPr>
          <w:rFonts w:ascii="Times New Roman" w:eastAsiaTheme="minorEastAsia" w:hAnsi="Times New Roman" w:cs="Times New Roman"/>
        </w:rPr>
        <w:t>obligations;</w:t>
      </w:r>
      <w:proofErr w:type="gramEnd"/>
    </w:p>
    <w:p w14:paraId="61F9584D" w14:textId="77777777" w:rsidR="00AF5ADD" w:rsidRPr="00AF5ADD" w:rsidRDefault="00AF5ADD" w:rsidP="00AF5ADD">
      <w:pPr>
        <w:widowControl w:val="0"/>
        <w:numPr>
          <w:ilvl w:val="1"/>
          <w:numId w:val="21"/>
        </w:numPr>
        <w:tabs>
          <w:tab w:val="left" w:pos="720"/>
          <w:tab w:val="left" w:pos="1350"/>
        </w:tabs>
        <w:kinsoku w:val="0"/>
        <w:overflowPunct w:val="0"/>
        <w:autoSpaceDE w:val="0"/>
        <w:autoSpaceDN w:val="0"/>
        <w:adjustRightInd w:val="0"/>
        <w:spacing w:before="69" w:after="0" w:line="240" w:lineRule="auto"/>
        <w:ind w:left="720"/>
        <w:jc w:val="both"/>
        <w:rPr>
          <w:rFonts w:ascii="Times New Roman" w:eastAsiaTheme="minorEastAsia" w:hAnsi="Times New Roman" w:cs="Times New Roman"/>
        </w:rPr>
      </w:pPr>
      <w:r w:rsidRPr="00AF5ADD">
        <w:rPr>
          <w:rFonts w:ascii="Times New Roman" w:eastAsiaTheme="minorEastAsia" w:hAnsi="Times New Roman" w:cs="Times New Roman"/>
        </w:rPr>
        <w:t>the terms of the commutation agreement to be offered to each and every ceding insurer are the same,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except that the percentage by which the impaired or insolvent insurer proposes to discount obligations due</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7"/>
        </w:rPr>
        <w:t xml:space="preserve"> </w:t>
      </w:r>
      <w:r w:rsidRPr="00AF5ADD">
        <w:rPr>
          <w:rFonts w:ascii="Times New Roman" w:eastAsiaTheme="minorEastAsia" w:hAnsi="Times New Roman" w:cs="Times New Roman"/>
        </w:rPr>
        <w:t>each</w:t>
      </w:r>
      <w:r w:rsidRPr="00AF5ADD">
        <w:rPr>
          <w:rFonts w:ascii="Times New Roman" w:eastAsiaTheme="minorEastAsia" w:hAnsi="Times New Roman" w:cs="Times New Roman"/>
          <w:spacing w:val="7"/>
        </w:rPr>
        <w:t xml:space="preserve"> </w:t>
      </w:r>
      <w:r w:rsidRPr="00AF5ADD">
        <w:rPr>
          <w:rFonts w:ascii="Times New Roman" w:eastAsiaTheme="minorEastAsia" w:hAnsi="Times New Roman" w:cs="Times New Roman"/>
        </w:rPr>
        <w:lastRenderedPageBreak/>
        <w:t>ceding</w:t>
      </w:r>
      <w:r w:rsidRPr="00AF5ADD">
        <w:rPr>
          <w:rFonts w:ascii="Times New Roman" w:eastAsiaTheme="minorEastAsia" w:hAnsi="Times New Roman" w:cs="Times New Roman"/>
          <w:spacing w:val="7"/>
        </w:rPr>
        <w:t xml:space="preserve"> </w:t>
      </w:r>
      <w:r w:rsidRPr="00AF5ADD">
        <w:rPr>
          <w:rFonts w:ascii="Times New Roman" w:eastAsiaTheme="minorEastAsia" w:hAnsi="Times New Roman" w:cs="Times New Roman"/>
        </w:rPr>
        <w:t>insurer</w:t>
      </w:r>
      <w:r w:rsidRPr="00AF5ADD">
        <w:rPr>
          <w:rFonts w:ascii="Times New Roman" w:eastAsiaTheme="minorEastAsia" w:hAnsi="Times New Roman" w:cs="Times New Roman"/>
          <w:spacing w:val="7"/>
        </w:rPr>
        <w:t xml:space="preserve"> </w:t>
      </w:r>
      <w:r w:rsidRPr="00AF5ADD">
        <w:rPr>
          <w:rFonts w:ascii="Times New Roman" w:eastAsiaTheme="minorEastAsia" w:hAnsi="Times New Roman" w:cs="Times New Roman"/>
        </w:rPr>
        <w:t>may</w:t>
      </w:r>
      <w:r w:rsidRPr="00AF5ADD">
        <w:rPr>
          <w:rFonts w:ascii="Times New Roman" w:eastAsiaTheme="minorEastAsia" w:hAnsi="Times New Roman" w:cs="Times New Roman"/>
          <w:spacing w:val="7"/>
        </w:rPr>
        <w:t xml:space="preserve"> </w:t>
      </w:r>
      <w:r w:rsidRPr="00AF5ADD">
        <w:rPr>
          <w:rFonts w:ascii="Times New Roman" w:eastAsiaTheme="minorEastAsia" w:hAnsi="Times New Roman" w:cs="Times New Roman"/>
        </w:rPr>
        <w:t>vary</w:t>
      </w:r>
      <w:r w:rsidRPr="00AF5ADD">
        <w:rPr>
          <w:rFonts w:ascii="Times New Roman" w:eastAsiaTheme="minorEastAsia" w:hAnsi="Times New Roman" w:cs="Times New Roman"/>
          <w:spacing w:val="9"/>
        </w:rPr>
        <w:t xml:space="preserve"> </w:t>
      </w:r>
      <w:r w:rsidRPr="00AF5ADD">
        <w:rPr>
          <w:rFonts w:ascii="Times New Roman" w:eastAsiaTheme="minorEastAsia" w:hAnsi="Times New Roman" w:cs="Times New Roman"/>
        </w:rPr>
        <w:t>in</w:t>
      </w:r>
      <w:r w:rsidRPr="00AF5ADD">
        <w:rPr>
          <w:rFonts w:ascii="Times New Roman" w:eastAsiaTheme="minorEastAsia" w:hAnsi="Times New Roman" w:cs="Times New Roman"/>
          <w:spacing w:val="5"/>
        </w:rPr>
        <w:t xml:space="preserve"> </w:t>
      </w:r>
      <w:r w:rsidRPr="00AF5ADD">
        <w:rPr>
          <w:rFonts w:ascii="Times New Roman" w:eastAsiaTheme="minorEastAsia" w:hAnsi="Times New Roman" w:cs="Times New Roman"/>
        </w:rPr>
        <w:t>regard</w:t>
      </w:r>
      <w:r w:rsidRPr="00AF5ADD">
        <w:rPr>
          <w:rFonts w:ascii="Times New Roman" w:eastAsiaTheme="minorEastAsia" w:hAnsi="Times New Roman" w:cs="Times New Roman"/>
          <w:spacing w:val="8"/>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7"/>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7"/>
        </w:rPr>
        <w:t xml:space="preserve"> </w:t>
      </w:r>
      <w:r w:rsidRPr="00AF5ADD">
        <w:rPr>
          <w:rFonts w:ascii="Times New Roman" w:eastAsiaTheme="minorEastAsia" w:hAnsi="Times New Roman" w:cs="Times New Roman"/>
        </w:rPr>
        <w:t>type</w:t>
      </w:r>
      <w:r w:rsidRPr="00AF5ADD">
        <w:rPr>
          <w:rFonts w:ascii="Times New Roman" w:eastAsiaTheme="minorEastAsia" w:hAnsi="Times New Roman" w:cs="Times New Roman"/>
          <w:spacing w:val="7"/>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7"/>
        </w:rPr>
        <w:t xml:space="preserve"> </w:t>
      </w:r>
      <w:r w:rsidRPr="00AF5ADD">
        <w:rPr>
          <w:rFonts w:ascii="Times New Roman" w:eastAsiaTheme="minorEastAsia" w:hAnsi="Times New Roman" w:cs="Times New Roman"/>
        </w:rPr>
        <w:t>business</w:t>
      </w:r>
      <w:r w:rsidRPr="00AF5ADD">
        <w:rPr>
          <w:rFonts w:ascii="Times New Roman" w:eastAsiaTheme="minorEastAsia" w:hAnsi="Times New Roman" w:cs="Times New Roman"/>
          <w:spacing w:val="7"/>
        </w:rPr>
        <w:t xml:space="preserve"> </w:t>
      </w:r>
      <w:r w:rsidRPr="00AF5ADD">
        <w:rPr>
          <w:rFonts w:ascii="Times New Roman" w:eastAsiaTheme="minorEastAsia" w:hAnsi="Times New Roman" w:cs="Times New Roman"/>
        </w:rPr>
        <w:t>being</w:t>
      </w:r>
      <w:r w:rsidRPr="00AF5ADD">
        <w:rPr>
          <w:rFonts w:ascii="Times New Roman" w:eastAsiaTheme="minorEastAsia" w:hAnsi="Times New Roman" w:cs="Times New Roman"/>
          <w:spacing w:val="7"/>
        </w:rPr>
        <w:t xml:space="preserve"> </w:t>
      </w:r>
      <w:r w:rsidRPr="00AF5ADD">
        <w:rPr>
          <w:rFonts w:ascii="Times New Roman" w:eastAsiaTheme="minorEastAsia" w:hAnsi="Times New Roman" w:cs="Times New Roman"/>
        </w:rPr>
        <w:t>commuted.</w:t>
      </w:r>
      <w:r w:rsidRPr="00AF5ADD">
        <w:rPr>
          <w:rFonts w:ascii="Times New Roman" w:eastAsiaTheme="minorEastAsia" w:hAnsi="Times New Roman" w:cs="Times New Roman"/>
          <w:spacing w:val="8"/>
        </w:rPr>
        <w:t xml:space="preserve"> </w:t>
      </w:r>
      <w:r w:rsidRPr="00AF5ADD">
        <w:rPr>
          <w:rFonts w:ascii="Times New Roman" w:eastAsiaTheme="minorEastAsia" w:hAnsi="Times New Roman" w:cs="Times New Roman"/>
        </w:rPr>
        <w:t>Any</w:t>
      </w:r>
      <w:r w:rsidRPr="00AF5ADD">
        <w:rPr>
          <w:rFonts w:ascii="Times New Roman" w:eastAsiaTheme="minorEastAsia" w:hAnsi="Times New Roman" w:cs="Times New Roman"/>
          <w:spacing w:val="7"/>
        </w:rPr>
        <w:t xml:space="preserve"> </w:t>
      </w:r>
      <w:r w:rsidRPr="00AF5ADD">
        <w:rPr>
          <w:rFonts w:ascii="Times New Roman" w:eastAsiaTheme="minorEastAsia" w:hAnsi="Times New Roman" w:cs="Times New Roman"/>
        </w:rPr>
        <w:t>variance</w:t>
      </w:r>
      <w:r w:rsidRPr="00AF5ADD">
        <w:rPr>
          <w:rFonts w:ascii="Times New Roman" w:eastAsiaTheme="minorEastAsia" w:hAnsi="Times New Roman" w:cs="Times New Roman"/>
          <w:spacing w:val="7"/>
        </w:rPr>
        <w:t xml:space="preserve"> </w:t>
      </w:r>
      <w:r w:rsidRPr="00AF5ADD">
        <w:rPr>
          <w:rFonts w:ascii="Times New Roman" w:eastAsiaTheme="minorEastAsia" w:hAnsi="Times New Roman" w:cs="Times New Roman"/>
        </w:rPr>
        <w:t>by</w:t>
      </w:r>
      <w:r w:rsidRPr="00AF5ADD">
        <w:rPr>
          <w:rFonts w:ascii="Times New Roman" w:eastAsiaTheme="minorEastAsia" w:hAnsi="Times New Roman" w:cs="Times New Roman"/>
          <w:spacing w:val="9"/>
        </w:rPr>
        <w:t xml:space="preserve"> </w:t>
      </w:r>
      <w:proofErr w:type="spellStart"/>
      <w:r w:rsidRPr="00AF5ADD">
        <w:rPr>
          <w:rFonts w:ascii="Times New Roman" w:eastAsiaTheme="minorEastAsia" w:hAnsi="Times New Roman" w:cs="Times New Roman"/>
        </w:rPr>
        <w:t>typeof</w:t>
      </w:r>
      <w:proofErr w:type="spellEnd"/>
      <w:r w:rsidRPr="00AF5ADD">
        <w:rPr>
          <w:rFonts w:ascii="Times New Roman" w:eastAsiaTheme="minorEastAsia" w:hAnsi="Times New Roman" w:cs="Times New Roman"/>
        </w:rPr>
        <w:t xml:space="preserve"> business shall be reasonable, actuarially sound and supported by documentation justifying such a</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variance;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and</w:t>
      </w:r>
    </w:p>
    <w:p w14:paraId="35BD785C" w14:textId="77777777" w:rsidR="00AF5ADD" w:rsidRPr="00AF5ADD" w:rsidRDefault="00AF5ADD" w:rsidP="00AF5ADD">
      <w:pPr>
        <w:widowControl w:val="0"/>
        <w:numPr>
          <w:ilvl w:val="1"/>
          <w:numId w:val="21"/>
        </w:numPr>
        <w:tabs>
          <w:tab w:val="left" w:pos="1350"/>
        </w:tabs>
        <w:kinsoku w:val="0"/>
        <w:overflowPunct w:val="0"/>
        <w:autoSpaceDE w:val="0"/>
        <w:autoSpaceDN w:val="0"/>
        <w:adjustRightInd w:val="0"/>
        <w:spacing w:before="1" w:after="0" w:line="240" w:lineRule="auto"/>
        <w:ind w:left="720" w:hanging="361"/>
        <w:jc w:val="both"/>
        <w:rPr>
          <w:rFonts w:ascii="Times New Roman" w:eastAsiaTheme="minorEastAsia" w:hAnsi="Times New Roman" w:cs="Times New Roman"/>
        </w:rPr>
      </w:pPr>
      <w:r w:rsidRPr="00AF5ADD">
        <w:rPr>
          <w:rFonts w:ascii="Times New Roman" w:eastAsiaTheme="minorEastAsia" w:hAnsi="Times New Roman" w:cs="Times New Roman"/>
        </w:rPr>
        <w:t>the impaired or insolvent insurer agrees to enter into a stipulation with the superintendent consenting to an</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order of rehabilitation or liquidation in the event that the implementation of the plan by the insurer does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not result in restoring the insurer’s surplus to policyholders to the minimum required as determined in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accordance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with section 128.3(b)</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 this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Part.</w:t>
      </w:r>
    </w:p>
    <w:p w14:paraId="40BF3AF6" w14:textId="77777777" w:rsidR="00AF5ADD" w:rsidRPr="00AF5ADD" w:rsidRDefault="00AF5ADD" w:rsidP="00AF5ADD">
      <w:pPr>
        <w:widowControl w:val="0"/>
        <w:numPr>
          <w:ilvl w:val="0"/>
          <w:numId w:val="21"/>
        </w:numPr>
        <w:tabs>
          <w:tab w:val="left" w:pos="1080"/>
        </w:tabs>
        <w:kinsoku w:val="0"/>
        <w:overflowPunct w:val="0"/>
        <w:autoSpaceDE w:val="0"/>
        <w:autoSpaceDN w:val="0"/>
        <w:adjustRightInd w:val="0"/>
        <w:spacing w:after="0" w:line="240" w:lineRule="auto"/>
        <w:ind w:left="360"/>
        <w:jc w:val="both"/>
        <w:rPr>
          <w:rFonts w:ascii="Times New Roman" w:eastAsiaTheme="minorEastAsia" w:hAnsi="Times New Roman" w:cs="Times New Roman"/>
        </w:rPr>
      </w:pPr>
      <w:r w:rsidRPr="00AF5ADD">
        <w:rPr>
          <w:rFonts w:ascii="Times New Roman" w:eastAsiaTheme="minorEastAsia" w:hAnsi="Times New Roman" w:cs="Times New Roman"/>
        </w:rPr>
        <w:t>Any plan submitted by an impaired or insolvent insurer which contains the commutation of reinsurance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agreements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shall include:</w:t>
      </w:r>
    </w:p>
    <w:p w14:paraId="0345CB88" w14:textId="77777777" w:rsidR="00AF5ADD" w:rsidRPr="00AF5ADD" w:rsidRDefault="00AF5ADD" w:rsidP="00AF5ADD">
      <w:pPr>
        <w:widowControl w:val="0"/>
        <w:numPr>
          <w:ilvl w:val="1"/>
          <w:numId w:val="21"/>
        </w:numPr>
        <w:tabs>
          <w:tab w:val="left" w:pos="1260"/>
        </w:tabs>
        <w:kinsoku w:val="0"/>
        <w:overflowPunct w:val="0"/>
        <w:autoSpaceDE w:val="0"/>
        <w:autoSpaceDN w:val="0"/>
        <w:adjustRightInd w:val="0"/>
        <w:spacing w:after="0" w:line="240" w:lineRule="auto"/>
        <w:ind w:left="720"/>
        <w:jc w:val="both"/>
        <w:rPr>
          <w:rFonts w:ascii="Times New Roman" w:eastAsiaTheme="minorEastAsia" w:hAnsi="Times New Roman" w:cs="Times New Roman"/>
        </w:rPr>
      </w:pPr>
      <w:r w:rsidRPr="00AF5ADD">
        <w:rPr>
          <w:rFonts w:ascii="Times New Roman" w:eastAsiaTheme="minorEastAsia" w:hAnsi="Times New Roman" w:cs="Times New Roman"/>
        </w:rPr>
        <w:t>a balance sheet that reflects the insurer’s impairment or insolvency as determined by the superintendent, a</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pro forma balance sheet reflecting the financial condition of such insurer subsequent to the effective date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 plan, and a reconciliation between both</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 xml:space="preserve">balance </w:t>
      </w:r>
      <w:proofErr w:type="gramStart"/>
      <w:r w:rsidRPr="00AF5ADD">
        <w:rPr>
          <w:rFonts w:ascii="Times New Roman" w:eastAsiaTheme="minorEastAsia" w:hAnsi="Times New Roman" w:cs="Times New Roman"/>
        </w:rPr>
        <w:t>sheets;</w:t>
      </w:r>
      <w:proofErr w:type="gramEnd"/>
    </w:p>
    <w:p w14:paraId="279DE3EB" w14:textId="77777777" w:rsidR="00AF5ADD" w:rsidRPr="00AF5ADD" w:rsidRDefault="00AF5ADD" w:rsidP="00AF5ADD">
      <w:pPr>
        <w:widowControl w:val="0"/>
        <w:numPr>
          <w:ilvl w:val="1"/>
          <w:numId w:val="21"/>
        </w:numPr>
        <w:tabs>
          <w:tab w:val="left" w:pos="1260"/>
        </w:tabs>
        <w:kinsoku w:val="0"/>
        <w:overflowPunct w:val="0"/>
        <w:autoSpaceDE w:val="0"/>
        <w:autoSpaceDN w:val="0"/>
        <w:adjustRightInd w:val="0"/>
        <w:spacing w:after="0" w:line="240" w:lineRule="auto"/>
        <w:ind w:left="720"/>
        <w:jc w:val="both"/>
        <w:rPr>
          <w:rFonts w:ascii="Times New Roman" w:eastAsiaTheme="minorEastAsia" w:hAnsi="Times New Roman" w:cs="Times New Roman"/>
        </w:rPr>
      </w:pPr>
      <w:r w:rsidRPr="00AF5ADD">
        <w:rPr>
          <w:rFonts w:ascii="Times New Roman" w:eastAsiaTheme="minorEastAsia" w:hAnsi="Times New Roman" w:cs="Times New Roman"/>
        </w:rPr>
        <w:t>an exhibit setting forth the obligations due to each and every ceding insurer as of the proposed effective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date</w:t>
      </w:r>
      <w:r w:rsidRPr="00AF5ADD">
        <w:rPr>
          <w:rFonts w:ascii="Times New Roman" w:eastAsiaTheme="minorEastAsia" w:hAnsi="Times New Roman" w:cs="Times New Roman"/>
          <w:spacing w:val="11"/>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1"/>
        </w:rPr>
        <w:t xml:space="preserve"> </w:t>
      </w:r>
      <w:r w:rsidRPr="00AF5ADD">
        <w:rPr>
          <w:rFonts w:ascii="Times New Roman" w:eastAsiaTheme="minorEastAsia" w:hAnsi="Times New Roman" w:cs="Times New Roman"/>
        </w:rPr>
        <w:t>such</w:t>
      </w:r>
      <w:r w:rsidRPr="00AF5ADD">
        <w:rPr>
          <w:rFonts w:ascii="Times New Roman" w:eastAsiaTheme="minorEastAsia" w:hAnsi="Times New Roman" w:cs="Times New Roman"/>
          <w:spacing w:val="12"/>
        </w:rPr>
        <w:t xml:space="preserve"> </w:t>
      </w:r>
      <w:r w:rsidRPr="00AF5ADD">
        <w:rPr>
          <w:rFonts w:ascii="Times New Roman" w:eastAsiaTheme="minorEastAsia" w:hAnsi="Times New Roman" w:cs="Times New Roman"/>
        </w:rPr>
        <w:t>plan</w:t>
      </w:r>
      <w:r w:rsidRPr="00AF5ADD">
        <w:rPr>
          <w:rFonts w:ascii="Times New Roman" w:eastAsiaTheme="minorEastAsia" w:hAnsi="Times New Roman" w:cs="Times New Roman"/>
          <w:spacing w:val="11"/>
        </w:rPr>
        <w:t xml:space="preserve"> </w:t>
      </w:r>
      <w:r w:rsidRPr="00AF5ADD">
        <w:rPr>
          <w:rFonts w:ascii="Times New Roman" w:eastAsiaTheme="minorEastAsia" w:hAnsi="Times New Roman" w:cs="Times New Roman"/>
        </w:rPr>
        <w:t>and</w:t>
      </w:r>
      <w:r w:rsidRPr="00AF5ADD">
        <w:rPr>
          <w:rFonts w:ascii="Times New Roman" w:eastAsiaTheme="minorEastAsia" w:hAnsi="Times New Roman" w:cs="Times New Roman"/>
          <w:spacing w:val="1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1"/>
        </w:rPr>
        <w:t xml:space="preserve"> </w:t>
      </w:r>
      <w:r w:rsidRPr="00AF5ADD">
        <w:rPr>
          <w:rFonts w:ascii="Times New Roman" w:eastAsiaTheme="minorEastAsia" w:hAnsi="Times New Roman" w:cs="Times New Roman"/>
        </w:rPr>
        <w:t>consideration</w:t>
      </w:r>
      <w:r w:rsidRPr="00AF5ADD">
        <w:rPr>
          <w:rFonts w:ascii="Times New Roman" w:eastAsiaTheme="minorEastAsia" w:hAnsi="Times New Roman" w:cs="Times New Roman"/>
          <w:spacing w:val="11"/>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11"/>
        </w:rPr>
        <w:t xml:space="preserve"> </w:t>
      </w:r>
      <w:r w:rsidRPr="00AF5ADD">
        <w:rPr>
          <w:rFonts w:ascii="Times New Roman" w:eastAsiaTheme="minorEastAsia" w:hAnsi="Times New Roman" w:cs="Times New Roman"/>
        </w:rPr>
        <w:t>be</w:t>
      </w:r>
      <w:r w:rsidRPr="00AF5ADD">
        <w:rPr>
          <w:rFonts w:ascii="Times New Roman" w:eastAsiaTheme="minorEastAsia" w:hAnsi="Times New Roman" w:cs="Times New Roman"/>
          <w:spacing w:val="11"/>
        </w:rPr>
        <w:t xml:space="preserve"> </w:t>
      </w:r>
      <w:r w:rsidRPr="00AF5ADD">
        <w:rPr>
          <w:rFonts w:ascii="Times New Roman" w:eastAsiaTheme="minorEastAsia" w:hAnsi="Times New Roman" w:cs="Times New Roman"/>
        </w:rPr>
        <w:t>offered</w:t>
      </w:r>
      <w:r w:rsidRPr="00AF5ADD">
        <w:rPr>
          <w:rFonts w:ascii="Times New Roman" w:eastAsiaTheme="minorEastAsia" w:hAnsi="Times New Roman" w:cs="Times New Roman"/>
          <w:spacing w:val="13"/>
        </w:rPr>
        <w:t xml:space="preserve"> </w:t>
      </w:r>
      <w:r w:rsidRPr="00AF5ADD">
        <w:rPr>
          <w:rFonts w:ascii="Times New Roman" w:eastAsiaTheme="minorEastAsia" w:hAnsi="Times New Roman" w:cs="Times New Roman"/>
        </w:rPr>
        <w:t>each</w:t>
      </w:r>
      <w:r w:rsidRPr="00AF5ADD">
        <w:rPr>
          <w:rFonts w:ascii="Times New Roman" w:eastAsiaTheme="minorEastAsia" w:hAnsi="Times New Roman" w:cs="Times New Roman"/>
          <w:spacing w:val="13"/>
        </w:rPr>
        <w:t xml:space="preserve"> </w:t>
      </w:r>
      <w:r w:rsidRPr="00AF5ADD">
        <w:rPr>
          <w:rFonts w:ascii="Times New Roman" w:eastAsiaTheme="minorEastAsia" w:hAnsi="Times New Roman" w:cs="Times New Roman"/>
        </w:rPr>
        <w:t>and</w:t>
      </w:r>
      <w:r w:rsidRPr="00AF5ADD">
        <w:rPr>
          <w:rFonts w:ascii="Times New Roman" w:eastAsiaTheme="minorEastAsia" w:hAnsi="Times New Roman" w:cs="Times New Roman"/>
          <w:spacing w:val="12"/>
        </w:rPr>
        <w:t xml:space="preserve"> </w:t>
      </w:r>
      <w:r w:rsidRPr="00AF5ADD">
        <w:rPr>
          <w:rFonts w:ascii="Times New Roman" w:eastAsiaTheme="minorEastAsia" w:hAnsi="Times New Roman" w:cs="Times New Roman"/>
        </w:rPr>
        <w:t>every</w:t>
      </w:r>
      <w:r w:rsidRPr="00AF5ADD">
        <w:rPr>
          <w:rFonts w:ascii="Times New Roman" w:eastAsiaTheme="minorEastAsia" w:hAnsi="Times New Roman" w:cs="Times New Roman"/>
          <w:spacing w:val="13"/>
        </w:rPr>
        <w:t xml:space="preserve"> </w:t>
      </w:r>
      <w:r w:rsidRPr="00AF5ADD">
        <w:rPr>
          <w:rFonts w:ascii="Times New Roman" w:eastAsiaTheme="minorEastAsia" w:hAnsi="Times New Roman" w:cs="Times New Roman"/>
        </w:rPr>
        <w:t>ceding</w:t>
      </w:r>
      <w:r w:rsidRPr="00AF5ADD">
        <w:rPr>
          <w:rFonts w:ascii="Times New Roman" w:eastAsiaTheme="minorEastAsia" w:hAnsi="Times New Roman" w:cs="Times New Roman"/>
          <w:spacing w:val="11"/>
        </w:rPr>
        <w:t xml:space="preserve"> </w:t>
      </w:r>
      <w:r w:rsidRPr="00AF5ADD">
        <w:rPr>
          <w:rFonts w:ascii="Times New Roman" w:eastAsiaTheme="minorEastAsia" w:hAnsi="Times New Roman" w:cs="Times New Roman"/>
        </w:rPr>
        <w:t>insurer</w:t>
      </w:r>
      <w:r w:rsidRPr="00AF5ADD">
        <w:rPr>
          <w:rFonts w:ascii="Times New Roman" w:eastAsiaTheme="minorEastAsia" w:hAnsi="Times New Roman" w:cs="Times New Roman"/>
          <w:spacing w:val="11"/>
        </w:rPr>
        <w:t xml:space="preserve"> </w:t>
      </w:r>
      <w:r w:rsidRPr="00AF5ADD">
        <w:rPr>
          <w:rFonts w:ascii="Times New Roman" w:eastAsiaTheme="minorEastAsia" w:hAnsi="Times New Roman" w:cs="Times New Roman"/>
        </w:rPr>
        <w:t>for</w:t>
      </w:r>
      <w:r w:rsidRPr="00AF5ADD">
        <w:rPr>
          <w:rFonts w:ascii="Times New Roman" w:eastAsiaTheme="minorEastAsia" w:hAnsi="Times New Roman" w:cs="Times New Roman"/>
          <w:spacing w:val="1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2"/>
        </w:rPr>
        <w:t xml:space="preserve"> </w:t>
      </w:r>
      <w:r w:rsidRPr="00AF5ADD">
        <w:rPr>
          <w:rFonts w:ascii="Times New Roman" w:eastAsiaTheme="minorEastAsia" w:hAnsi="Times New Roman" w:cs="Times New Roman"/>
        </w:rPr>
        <w:t>commutation</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of such obligations. The obligations shall be classified in accordance with the categories contained in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definition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set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forth in section 128.2(c) 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this Part; and</w:t>
      </w:r>
    </w:p>
    <w:p w14:paraId="6F3D7B19" w14:textId="77777777" w:rsidR="00AF5ADD" w:rsidRPr="00AF5ADD" w:rsidRDefault="00AF5ADD" w:rsidP="00AF5ADD">
      <w:pPr>
        <w:widowControl w:val="0"/>
        <w:numPr>
          <w:ilvl w:val="1"/>
          <w:numId w:val="21"/>
        </w:numPr>
        <w:tabs>
          <w:tab w:val="left" w:pos="1260"/>
        </w:tabs>
        <w:kinsoku w:val="0"/>
        <w:overflowPunct w:val="0"/>
        <w:autoSpaceDE w:val="0"/>
        <w:autoSpaceDN w:val="0"/>
        <w:adjustRightInd w:val="0"/>
        <w:spacing w:after="0" w:line="253" w:lineRule="exact"/>
        <w:ind w:left="720"/>
        <w:jc w:val="both"/>
        <w:rPr>
          <w:rFonts w:ascii="Times New Roman" w:eastAsiaTheme="minorEastAsia" w:hAnsi="Times New Roman" w:cs="Times New Roman"/>
        </w:rPr>
      </w:pPr>
      <w:r w:rsidRPr="00AF5ADD">
        <w:rPr>
          <w:rFonts w:ascii="Times New Roman" w:eastAsiaTheme="minorEastAsia" w:hAnsi="Times New Roman" w:cs="Times New Roman"/>
        </w:rPr>
        <w:t>details</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regarding</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any</w:t>
      </w:r>
      <w:r w:rsidRPr="00AF5ADD">
        <w:rPr>
          <w:rFonts w:ascii="Times New Roman" w:eastAsiaTheme="minorEastAsia" w:hAnsi="Times New Roman" w:cs="Times New Roman"/>
          <w:spacing w:val="-1"/>
        </w:rPr>
        <w:t xml:space="preserve"> </w:t>
      </w:r>
      <w:proofErr w:type="spellStart"/>
      <w:r w:rsidRPr="00AF5ADD">
        <w:rPr>
          <w:rFonts w:ascii="Times New Roman" w:eastAsiaTheme="minorEastAsia" w:hAnsi="Times New Roman" w:cs="Times New Roman"/>
        </w:rPr>
        <w:t>retrocessionaire’s</w:t>
      </w:r>
      <w:proofErr w:type="spellEnd"/>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participation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plan.</w:t>
      </w:r>
    </w:p>
    <w:p w14:paraId="24A85EED" w14:textId="77777777" w:rsidR="00AF5ADD" w:rsidRPr="00AF5ADD" w:rsidRDefault="00AF5ADD" w:rsidP="00AF5ADD">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3"/>
          <w:szCs w:val="23"/>
        </w:rPr>
      </w:pPr>
    </w:p>
    <w:p w14:paraId="6A4E72DA"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rPr>
      </w:pPr>
      <w:r w:rsidRPr="00AF5ADD">
        <w:rPr>
          <w:rFonts w:ascii="Times New Roman" w:eastAsiaTheme="minorEastAsia" w:hAnsi="Times New Roman" w:cs="Times New Roman"/>
        </w:rPr>
        <w:t>Section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128.5.</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Procedures.</w:t>
      </w:r>
    </w:p>
    <w:p w14:paraId="5E98FD58" w14:textId="77777777" w:rsidR="00AF5ADD" w:rsidRPr="00AF5ADD" w:rsidRDefault="00AF5ADD" w:rsidP="00AF5ADD">
      <w:pPr>
        <w:widowControl w:val="0"/>
        <w:numPr>
          <w:ilvl w:val="0"/>
          <w:numId w:val="20"/>
        </w:numPr>
        <w:tabs>
          <w:tab w:val="left" w:pos="360"/>
        </w:tabs>
        <w:kinsoku w:val="0"/>
        <w:overflowPunct w:val="0"/>
        <w:autoSpaceDE w:val="0"/>
        <w:autoSpaceDN w:val="0"/>
        <w:adjustRightInd w:val="0"/>
        <w:spacing w:after="0" w:line="240" w:lineRule="auto"/>
        <w:ind w:left="360"/>
        <w:jc w:val="both"/>
        <w:rPr>
          <w:rFonts w:ascii="Times New Roman" w:eastAsiaTheme="minorEastAsia" w:hAnsi="Times New Roman" w:cs="Times New Roman"/>
        </w:rPr>
      </w:pPr>
      <w:r w:rsidRPr="00AF5ADD">
        <w:rPr>
          <w:rFonts w:ascii="Times New Roman" w:eastAsiaTheme="minorEastAsia" w:hAnsi="Times New Roman" w:cs="Times New Roman"/>
        </w:rPr>
        <w:t>Any plan which contains the commutation of reinsurance agreements shall be submitted to the superintendent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by the impaired or insolvent insurer within a period designated by the superintendent, which shall not be more</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than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90</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days</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from</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the determination of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insurer’s impairment or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insolvency.</w:t>
      </w:r>
    </w:p>
    <w:p w14:paraId="2E3C053E" w14:textId="77777777" w:rsidR="00AF5ADD" w:rsidRPr="00AF5ADD" w:rsidRDefault="00AF5ADD" w:rsidP="00AF5ADD">
      <w:pPr>
        <w:widowControl w:val="0"/>
        <w:numPr>
          <w:ilvl w:val="0"/>
          <w:numId w:val="20"/>
        </w:numPr>
        <w:tabs>
          <w:tab w:val="left" w:pos="360"/>
        </w:tabs>
        <w:kinsoku w:val="0"/>
        <w:overflowPunct w:val="0"/>
        <w:autoSpaceDE w:val="0"/>
        <w:autoSpaceDN w:val="0"/>
        <w:adjustRightInd w:val="0"/>
        <w:spacing w:after="0" w:line="240" w:lineRule="auto"/>
        <w:ind w:left="360"/>
        <w:jc w:val="both"/>
        <w:rPr>
          <w:rFonts w:ascii="Times New Roman" w:eastAsiaTheme="minorEastAsia" w:hAnsi="Times New Roman" w:cs="Times New Roman"/>
        </w:rPr>
      </w:pPr>
      <w:r w:rsidRPr="00AF5ADD">
        <w:rPr>
          <w:rFonts w:ascii="Times New Roman" w:eastAsiaTheme="minorEastAsia" w:hAnsi="Times New Roman" w:cs="Times New Roman"/>
        </w:rPr>
        <w:t>If the superintendent has no objection to any of the plan’s terms and conditions and determines that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impaired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insolvent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insurer’s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surplus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policyholders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will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be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restored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minimum</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required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determined in accordance with section 128.3(b) of this Part, the proposed plan shall be approved and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insurer shall offer the commutation proposals to its ceding insurers. No commutation agreement shall become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effective and no consideration for any commutation agreement shall be paid by the impaired or insolvent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insurer until the superintendent determines that, as a result of the commutation proposals agreed to and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executed by the ceding insurers, along with the effect of any other components of the plan, the impaired or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insolvent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insurer’s surplus</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to policyholders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restored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to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minimum</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required.</w:t>
      </w:r>
    </w:p>
    <w:p w14:paraId="4FA1E10E" w14:textId="77777777" w:rsidR="00AF5ADD" w:rsidRPr="00AF5ADD" w:rsidRDefault="00AF5ADD" w:rsidP="00AF5ADD">
      <w:pPr>
        <w:widowControl w:val="0"/>
        <w:numPr>
          <w:ilvl w:val="0"/>
          <w:numId w:val="20"/>
        </w:numPr>
        <w:tabs>
          <w:tab w:val="left" w:pos="360"/>
        </w:tabs>
        <w:kinsoku w:val="0"/>
        <w:overflowPunct w:val="0"/>
        <w:autoSpaceDE w:val="0"/>
        <w:autoSpaceDN w:val="0"/>
        <w:adjustRightInd w:val="0"/>
        <w:spacing w:after="0" w:line="240" w:lineRule="auto"/>
        <w:ind w:left="360"/>
        <w:jc w:val="both"/>
        <w:rPr>
          <w:rFonts w:ascii="Times New Roman" w:eastAsiaTheme="minorEastAsia" w:hAnsi="Times New Roman" w:cs="Times New Roman"/>
        </w:rPr>
      </w:pPr>
      <w:r w:rsidRPr="00AF5ADD">
        <w:rPr>
          <w:rFonts w:ascii="Times New Roman" w:eastAsiaTheme="minorEastAsia" w:hAnsi="Times New Roman" w:cs="Times New Roman"/>
        </w:rPr>
        <w:t>Within 10 days after the superintendent approves the plan, the impaired or insolvent insurer shall deliver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proposed commutation agreements to each ceding insurer. The terms of any commutation agreement shall not</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be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subject to</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negotiation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between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impaired or insolvent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insurer and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ceding insurer.</w:t>
      </w:r>
    </w:p>
    <w:p w14:paraId="1043C582" w14:textId="77777777" w:rsidR="00AF5ADD" w:rsidRPr="00AF5ADD" w:rsidRDefault="00AF5ADD" w:rsidP="00AF5ADD">
      <w:pPr>
        <w:widowControl w:val="0"/>
        <w:numPr>
          <w:ilvl w:val="0"/>
          <w:numId w:val="20"/>
        </w:numPr>
        <w:tabs>
          <w:tab w:val="left" w:pos="360"/>
        </w:tabs>
        <w:kinsoku w:val="0"/>
        <w:overflowPunct w:val="0"/>
        <w:autoSpaceDE w:val="0"/>
        <w:autoSpaceDN w:val="0"/>
        <w:adjustRightInd w:val="0"/>
        <w:spacing w:after="0" w:line="240" w:lineRule="auto"/>
        <w:ind w:left="360"/>
        <w:jc w:val="both"/>
        <w:rPr>
          <w:rFonts w:ascii="Times New Roman" w:eastAsiaTheme="minorEastAsia" w:hAnsi="Times New Roman" w:cs="Times New Roman"/>
        </w:rPr>
      </w:pPr>
      <w:r w:rsidRPr="00AF5ADD">
        <w:rPr>
          <w:rFonts w:ascii="Times New Roman" w:eastAsiaTheme="minorEastAsia" w:hAnsi="Times New Roman" w:cs="Times New Roman"/>
        </w:rPr>
        <w:t>The impaired or insolvent insurer shall submit to the superintendent, within a designated period as determined</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by the superintendent, copies of the executed commutation agreements from those ceding insurers agreeing to</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 proposed terms, copies of rejections of the commutation agreements by those ceding insurers not agreeing</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to the proposed terms and copies of any other correspondence pertaining to all such offers made to the ceding</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insurers. This submission shall include a balance sheet that reflects the effect of the executed agreements,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together with any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other components 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 plan, upon the insurer’s impairment or insolvency</w:t>
      </w:r>
      <w:r w:rsidRPr="00AF5ADD">
        <w:rPr>
          <w:rFonts w:ascii="Times New Roman" w:eastAsiaTheme="minorEastAsia" w:hAnsi="Times New Roman" w:cs="Times New Roman"/>
          <w:spacing w:val="55"/>
        </w:rPr>
        <w:t xml:space="preserve"> </w:t>
      </w:r>
      <w:r w:rsidRPr="00AF5ADD">
        <w:rPr>
          <w:rFonts w:ascii="Times New Roman" w:eastAsiaTheme="minorEastAsia" w:hAnsi="Times New Roman" w:cs="Times New Roman"/>
        </w:rPr>
        <w:t>as determined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 xml:space="preserve">by the superintendent. The insurer shall also submit copies of executed agreements with any </w:t>
      </w:r>
      <w:proofErr w:type="spellStart"/>
      <w:r w:rsidRPr="00AF5ADD">
        <w:rPr>
          <w:rFonts w:ascii="Times New Roman" w:eastAsiaTheme="minorEastAsia" w:hAnsi="Times New Roman" w:cs="Times New Roman"/>
        </w:rPr>
        <w:t>retrocessionaires</w:t>
      </w:r>
      <w:proofErr w:type="spellEnd"/>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which</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 xml:space="preserve">either modify, </w:t>
      </w:r>
      <w:proofErr w:type="gramStart"/>
      <w:r w:rsidRPr="00AF5ADD">
        <w:rPr>
          <w:rFonts w:ascii="Times New Roman" w:eastAsiaTheme="minorEastAsia" w:hAnsi="Times New Roman" w:cs="Times New Roman"/>
        </w:rPr>
        <w:t>commute</w:t>
      </w:r>
      <w:proofErr w:type="gramEnd"/>
      <w:r w:rsidRPr="00AF5ADD">
        <w:rPr>
          <w:rFonts w:ascii="Times New Roman" w:eastAsiaTheme="minorEastAsia" w:hAnsi="Times New Roman" w:cs="Times New Roman"/>
        </w:rPr>
        <w:t xml:space="preserve"> or assign any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retrocession agreement.</w:t>
      </w:r>
    </w:p>
    <w:p w14:paraId="12FCC387" w14:textId="77777777" w:rsidR="00AF5ADD" w:rsidRPr="00AF5ADD" w:rsidRDefault="00AF5ADD" w:rsidP="00AF5ADD">
      <w:pPr>
        <w:widowControl w:val="0"/>
        <w:numPr>
          <w:ilvl w:val="0"/>
          <w:numId w:val="20"/>
        </w:numPr>
        <w:tabs>
          <w:tab w:val="left" w:pos="360"/>
        </w:tabs>
        <w:kinsoku w:val="0"/>
        <w:overflowPunct w:val="0"/>
        <w:autoSpaceDE w:val="0"/>
        <w:autoSpaceDN w:val="0"/>
        <w:adjustRightInd w:val="0"/>
        <w:spacing w:after="0" w:line="240" w:lineRule="auto"/>
        <w:ind w:left="360"/>
        <w:jc w:val="both"/>
        <w:rPr>
          <w:rFonts w:ascii="Times New Roman" w:eastAsiaTheme="minorEastAsia" w:hAnsi="Times New Roman" w:cs="Times New Roman"/>
        </w:rPr>
      </w:pPr>
      <w:r w:rsidRPr="00AF5ADD">
        <w:rPr>
          <w:rFonts w:ascii="Times New Roman" w:eastAsiaTheme="minorEastAsia" w:hAnsi="Times New Roman" w:cs="Times New Roman"/>
        </w:rPr>
        <w:t>If the superintendent determines that, as a result of the executed commutation agreements submitted by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impaired or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insolvent insurer, together with any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other components of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plan,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 insurer’s surplus to</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policyholders is restored to the minimum required as determined in accordance with section 128.3(b) of this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Part,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 executed commutation agreements shall become effective.</w:t>
      </w:r>
    </w:p>
    <w:p w14:paraId="05E5C779" w14:textId="77777777" w:rsidR="00AF5ADD" w:rsidRPr="00AF5ADD" w:rsidRDefault="00AF5ADD" w:rsidP="00AF5ADD">
      <w:pPr>
        <w:widowControl w:val="0"/>
        <w:numPr>
          <w:ilvl w:val="0"/>
          <w:numId w:val="20"/>
        </w:numPr>
        <w:tabs>
          <w:tab w:val="left" w:pos="360"/>
        </w:tabs>
        <w:kinsoku w:val="0"/>
        <w:overflowPunct w:val="0"/>
        <w:autoSpaceDE w:val="0"/>
        <w:autoSpaceDN w:val="0"/>
        <w:adjustRightInd w:val="0"/>
        <w:spacing w:after="0" w:line="240" w:lineRule="auto"/>
        <w:ind w:left="360"/>
        <w:jc w:val="both"/>
        <w:rPr>
          <w:rFonts w:ascii="Times New Roman" w:eastAsiaTheme="minorEastAsia" w:hAnsi="Times New Roman" w:cs="Times New Roman"/>
        </w:rPr>
      </w:pPr>
      <w:r w:rsidRPr="00AF5ADD">
        <w:rPr>
          <w:rFonts w:ascii="Times New Roman" w:eastAsiaTheme="minorEastAsia" w:hAnsi="Times New Roman" w:cs="Times New Roman"/>
        </w:rPr>
        <w:t>If the superintendent determines that, as a result of the executed commutation agreements submitted by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impaired or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insolvent insurer, together with any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other components of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plan,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 insurer’s surplus to</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policyholders is not restored to the minimum required as determined in accordance with section 128.3(b) 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this Part, the superintendent may proceed against the insurer in accordance with the stipulation executed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pursuant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to section 128.4(a)(3) of this Part.</w:t>
      </w:r>
    </w:p>
    <w:p w14:paraId="5B220DA0"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44719475"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rPr>
      </w:pPr>
      <w:r w:rsidRPr="00AF5ADD">
        <w:rPr>
          <w:rFonts w:ascii="Times New Roman" w:eastAsiaTheme="minorEastAsia" w:hAnsi="Times New Roman" w:cs="Times New Roman"/>
        </w:rPr>
        <w:t>Section</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128.6.</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Reporting</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requirements.</w:t>
      </w:r>
    </w:p>
    <w:p w14:paraId="54592478"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rPr>
      </w:pPr>
      <w:r w:rsidRPr="00AF5ADD">
        <w:rPr>
          <w:rFonts w:ascii="Times New Roman" w:eastAsiaTheme="minorEastAsia" w:hAnsi="Times New Roman" w:cs="Times New Roman"/>
        </w:rPr>
        <w:t>Any impaired or insolvent insurer which eliminates such impairment or insolvency using commutations approved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by the superintendent in accordance with the provisions of this Part shall exclude all historical data pertaining to</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such</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lastRenderedPageBreak/>
        <w:t>commutations</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from</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loss</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development</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schedules</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contained</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in</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future</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financial</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statements</w:t>
      </w:r>
      <w:r w:rsidRPr="00AF5ADD">
        <w:rPr>
          <w:rFonts w:ascii="Times New Roman" w:eastAsiaTheme="minorEastAsia" w:hAnsi="Times New Roman" w:cs="Times New Roman"/>
          <w:spacing w:val="11"/>
        </w:rPr>
        <w:t xml:space="preserve"> </w:t>
      </w:r>
      <w:r w:rsidRPr="00AF5ADD">
        <w:rPr>
          <w:rFonts w:ascii="Times New Roman" w:eastAsiaTheme="minorEastAsia" w:hAnsi="Times New Roman" w:cs="Times New Roman"/>
        </w:rPr>
        <w:t>filed</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in accordance</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with</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applicable</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provisions</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Insurance</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Law.</w:t>
      </w:r>
      <w:r w:rsidRPr="00AF5ADD">
        <w:rPr>
          <w:rFonts w:ascii="Times New Roman" w:eastAsiaTheme="minorEastAsia" w:hAnsi="Times New Roman" w:cs="Times New Roman"/>
          <w:spacing w:val="54"/>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historical</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data</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pertaining</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business</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commuted shall be reported on a supplemental loss development schedule in a form consistent with the schedule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contained</w:t>
      </w:r>
      <w:r w:rsidRPr="00AF5ADD">
        <w:rPr>
          <w:rFonts w:ascii="Times New Roman" w:eastAsiaTheme="minorEastAsia" w:hAnsi="Times New Roman" w:cs="Times New Roman"/>
          <w:spacing w:val="20"/>
        </w:rPr>
        <w:t xml:space="preserve"> </w:t>
      </w:r>
      <w:r w:rsidRPr="00AF5ADD">
        <w:rPr>
          <w:rFonts w:ascii="Times New Roman" w:eastAsiaTheme="minorEastAsia" w:hAnsi="Times New Roman" w:cs="Times New Roman"/>
        </w:rPr>
        <w:t>in</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statutory</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financial</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statements</w:t>
      </w:r>
      <w:r w:rsidRPr="00AF5ADD">
        <w:rPr>
          <w:rFonts w:ascii="Times New Roman" w:eastAsiaTheme="minorEastAsia" w:hAnsi="Times New Roman" w:cs="Times New Roman"/>
          <w:spacing w:val="19"/>
        </w:rPr>
        <w:t xml:space="preserve"> </w:t>
      </w:r>
      <w:r w:rsidRPr="00AF5ADD">
        <w:rPr>
          <w:rFonts w:ascii="Times New Roman" w:eastAsiaTheme="minorEastAsia" w:hAnsi="Times New Roman" w:cs="Times New Roman"/>
        </w:rPr>
        <w:t>as</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filed</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with</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this</w:t>
      </w:r>
      <w:r w:rsidRPr="00AF5ADD">
        <w:rPr>
          <w:rFonts w:ascii="Times New Roman" w:eastAsiaTheme="minorEastAsia" w:hAnsi="Times New Roman" w:cs="Times New Roman"/>
          <w:spacing w:val="20"/>
        </w:rPr>
        <w:t xml:space="preserve"> </w:t>
      </w:r>
      <w:r w:rsidRPr="00AF5ADD">
        <w:rPr>
          <w:rFonts w:ascii="Times New Roman" w:eastAsiaTheme="minorEastAsia" w:hAnsi="Times New Roman" w:cs="Times New Roman"/>
        </w:rPr>
        <w:t>department.</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supplemental</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schedule</w:t>
      </w:r>
      <w:r w:rsidRPr="00AF5ADD">
        <w:rPr>
          <w:rFonts w:ascii="Times New Roman" w:eastAsiaTheme="minorEastAsia" w:hAnsi="Times New Roman" w:cs="Times New Roman"/>
          <w:spacing w:val="19"/>
        </w:rPr>
        <w:t xml:space="preserve"> </w:t>
      </w:r>
      <w:r w:rsidRPr="00AF5ADD">
        <w:rPr>
          <w:rFonts w:ascii="Times New Roman" w:eastAsiaTheme="minorEastAsia" w:hAnsi="Times New Roman" w:cs="Times New Roman"/>
        </w:rPr>
        <w:t>shall</w:t>
      </w:r>
      <w:r w:rsidRPr="00AF5ADD">
        <w:rPr>
          <w:rFonts w:ascii="Times New Roman" w:eastAsiaTheme="minorEastAsia" w:hAnsi="Times New Roman" w:cs="Times New Roman"/>
          <w:spacing w:val="20"/>
        </w:rPr>
        <w:t xml:space="preserve"> </w:t>
      </w:r>
      <w:r w:rsidRPr="00AF5ADD">
        <w:rPr>
          <w:rFonts w:ascii="Times New Roman" w:eastAsiaTheme="minorEastAsia" w:hAnsi="Times New Roman" w:cs="Times New Roman"/>
        </w:rPr>
        <w:t>show</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aggregate experience 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such business as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 effective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date of commutation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agreement.</w:t>
      </w:r>
    </w:p>
    <w:p w14:paraId="7AD8F2DF" w14:textId="77777777" w:rsidR="00AF5ADD" w:rsidRPr="00AF5ADD" w:rsidRDefault="00AF5ADD" w:rsidP="00AF5ADD">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4"/>
          <w:szCs w:val="24"/>
        </w:rPr>
      </w:pPr>
    </w:p>
    <w:p w14:paraId="6FEA48B3" w14:textId="77777777" w:rsidR="00AF5ADD" w:rsidRPr="00AF5ADD" w:rsidRDefault="00AF5ADD" w:rsidP="00AF5ADD">
      <w:pPr>
        <w:widowControl w:val="0"/>
        <w:numPr>
          <w:ilvl w:val="0"/>
          <w:numId w:val="24"/>
        </w:numPr>
        <w:kinsoku w:val="0"/>
        <w:overflowPunct w:val="0"/>
        <w:autoSpaceDE w:val="0"/>
        <w:autoSpaceDN w:val="0"/>
        <w:adjustRightInd w:val="0"/>
        <w:spacing w:before="1" w:after="0" w:line="240" w:lineRule="auto"/>
        <w:ind w:left="1440" w:right="593"/>
        <w:rPr>
          <w:rFonts w:ascii="Times New Roman" w:eastAsiaTheme="minorEastAsia" w:hAnsi="Times New Roman" w:cs="Times New Roman"/>
          <w:b/>
          <w:bCs/>
          <w:sz w:val="24"/>
          <w:szCs w:val="24"/>
        </w:rPr>
      </w:pP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HODE</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I</w:t>
      </w:r>
      <w:r w:rsidRPr="00AF5ADD">
        <w:rPr>
          <w:rFonts w:ascii="Times New Roman" w:eastAsiaTheme="minorEastAsia" w:hAnsi="Times New Roman" w:cs="Times New Roman"/>
          <w:b/>
          <w:bCs/>
          <w:sz w:val="19"/>
          <w:szCs w:val="19"/>
        </w:rPr>
        <w:t>SLAND</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z w:val="24"/>
          <w:szCs w:val="24"/>
        </w:rPr>
        <w:t>S</w:t>
      </w:r>
      <w:r w:rsidRPr="00AF5ADD">
        <w:rPr>
          <w:rFonts w:ascii="Times New Roman" w:eastAsiaTheme="minorEastAsia" w:hAnsi="Times New Roman" w:cs="Times New Roman"/>
          <w:b/>
          <w:bCs/>
          <w:sz w:val="19"/>
          <w:szCs w:val="19"/>
        </w:rPr>
        <w:t>TATUTE</w:t>
      </w:r>
      <w:r w:rsidRPr="00AF5ADD">
        <w:rPr>
          <w:rFonts w:ascii="Times New Roman" w:eastAsiaTheme="minorEastAsia" w:hAnsi="Times New Roman" w:cs="Times New Roman"/>
          <w:b/>
          <w:bCs/>
          <w:spacing w:val="-4"/>
          <w:sz w:val="19"/>
          <w:szCs w:val="19"/>
        </w:rPr>
        <w:t xml:space="preserve"> </w:t>
      </w:r>
      <w:r w:rsidRPr="00AF5ADD">
        <w:rPr>
          <w:rFonts w:ascii="Times New Roman" w:eastAsiaTheme="minorEastAsia" w:hAnsi="Times New Roman" w:cs="Times New Roman"/>
          <w:b/>
          <w:bCs/>
          <w:sz w:val="19"/>
          <w:szCs w:val="19"/>
        </w:rPr>
        <w:t>AND</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EGULATION</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z w:val="24"/>
          <w:szCs w:val="24"/>
        </w:rPr>
        <w:t>–</w:t>
      </w:r>
      <w:r w:rsidRPr="00AF5ADD">
        <w:rPr>
          <w:rFonts w:ascii="Times New Roman" w:eastAsiaTheme="minorEastAsia" w:hAnsi="Times New Roman" w:cs="Times New Roman"/>
          <w:b/>
          <w:bCs/>
          <w:spacing w:val="-15"/>
          <w:sz w:val="24"/>
          <w:szCs w:val="24"/>
        </w:rPr>
        <w:t xml:space="preserve"> </w:t>
      </w:r>
      <w:r w:rsidRPr="00AF5ADD">
        <w:rPr>
          <w:rFonts w:ascii="Times New Roman" w:eastAsiaTheme="minorEastAsia" w:hAnsi="Times New Roman" w:cs="Times New Roman"/>
          <w:b/>
          <w:bCs/>
          <w:sz w:val="24"/>
          <w:szCs w:val="24"/>
        </w:rPr>
        <w:t>V</w:t>
      </w:r>
      <w:r w:rsidRPr="00AF5ADD">
        <w:rPr>
          <w:rFonts w:ascii="Times New Roman" w:eastAsiaTheme="minorEastAsia" w:hAnsi="Times New Roman" w:cs="Times New Roman"/>
          <w:b/>
          <w:bCs/>
          <w:sz w:val="19"/>
          <w:szCs w:val="19"/>
        </w:rPr>
        <w:t>OLUNTARY</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ESTRUCTURING</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19"/>
          <w:szCs w:val="19"/>
        </w:rPr>
        <w:t>OF</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S</w:t>
      </w:r>
      <w:r w:rsidRPr="00AF5ADD">
        <w:rPr>
          <w:rFonts w:ascii="Times New Roman" w:eastAsiaTheme="minorEastAsia" w:hAnsi="Times New Roman" w:cs="Times New Roman"/>
          <w:b/>
          <w:bCs/>
          <w:sz w:val="19"/>
          <w:szCs w:val="19"/>
        </w:rPr>
        <w:t>OLVENT</w:t>
      </w:r>
      <w:r w:rsidRPr="00AF5ADD">
        <w:rPr>
          <w:rFonts w:ascii="Times New Roman" w:eastAsiaTheme="minorEastAsia" w:hAnsi="Times New Roman" w:cs="Times New Roman"/>
          <w:b/>
          <w:bCs/>
          <w:spacing w:val="-45"/>
          <w:sz w:val="19"/>
          <w:szCs w:val="19"/>
        </w:rPr>
        <w:t xml:space="preserve"> </w:t>
      </w:r>
      <w:r w:rsidRPr="00AF5ADD">
        <w:rPr>
          <w:rFonts w:ascii="Times New Roman" w:eastAsiaTheme="minorEastAsia" w:hAnsi="Times New Roman" w:cs="Times New Roman"/>
          <w:b/>
          <w:bCs/>
          <w:sz w:val="24"/>
          <w:szCs w:val="24"/>
        </w:rPr>
        <w:t>I</w:t>
      </w:r>
      <w:r w:rsidRPr="00AF5ADD">
        <w:rPr>
          <w:rFonts w:ascii="Times New Roman" w:eastAsiaTheme="minorEastAsia" w:hAnsi="Times New Roman" w:cs="Times New Roman"/>
          <w:b/>
          <w:bCs/>
          <w:sz w:val="19"/>
          <w:szCs w:val="19"/>
        </w:rPr>
        <w:t>NSURERS</w:t>
      </w:r>
      <w:r w:rsidRPr="00AF5ADD">
        <w:rPr>
          <w:rFonts w:ascii="Times New Roman" w:eastAsiaTheme="minorEastAsia" w:hAnsi="Times New Roman" w:cs="Times New Roman"/>
          <w:b/>
          <w:bCs/>
          <w:spacing w:val="-1"/>
          <w:sz w:val="19"/>
          <w:szCs w:val="19"/>
        </w:rPr>
        <w:t xml:space="preserve"> </w:t>
      </w:r>
      <w:r w:rsidRPr="00AF5ADD">
        <w:rPr>
          <w:rFonts w:ascii="Times New Roman" w:eastAsiaTheme="minorEastAsia" w:hAnsi="Times New Roman" w:cs="Times New Roman"/>
          <w:b/>
          <w:bCs/>
          <w:sz w:val="24"/>
          <w:szCs w:val="24"/>
        </w:rPr>
        <w:t>T</w:t>
      </w:r>
      <w:r w:rsidRPr="00AF5ADD">
        <w:rPr>
          <w:rFonts w:ascii="Times New Roman" w:eastAsiaTheme="minorEastAsia" w:hAnsi="Times New Roman" w:cs="Times New Roman"/>
          <w:b/>
          <w:bCs/>
          <w:sz w:val="19"/>
          <w:szCs w:val="19"/>
        </w:rPr>
        <w:t xml:space="preserve">ITLE </w:t>
      </w:r>
      <w:r w:rsidRPr="00AF5ADD">
        <w:rPr>
          <w:rFonts w:ascii="Times New Roman" w:eastAsiaTheme="minorEastAsia" w:hAnsi="Times New Roman" w:cs="Times New Roman"/>
          <w:b/>
          <w:bCs/>
          <w:sz w:val="24"/>
          <w:szCs w:val="24"/>
        </w:rPr>
        <w:t>27</w:t>
      </w:r>
      <w:r w:rsidRPr="00AF5ADD">
        <w:rPr>
          <w:rFonts w:ascii="Times New Roman" w:eastAsiaTheme="minorEastAsia" w:hAnsi="Times New Roman" w:cs="Times New Roman"/>
          <w:b/>
          <w:bCs/>
          <w:spacing w:val="-12"/>
          <w:sz w:val="24"/>
          <w:szCs w:val="24"/>
        </w:rPr>
        <w:t xml:space="preserve"> </w:t>
      </w:r>
      <w:r w:rsidRPr="00AF5ADD">
        <w:rPr>
          <w:rFonts w:ascii="Times New Roman" w:eastAsiaTheme="minorEastAsia" w:hAnsi="Times New Roman" w:cs="Times New Roman"/>
          <w:b/>
          <w:bCs/>
          <w:sz w:val="24"/>
          <w:szCs w:val="24"/>
        </w:rPr>
        <w:t>C</w:t>
      </w:r>
      <w:r w:rsidRPr="00AF5ADD">
        <w:rPr>
          <w:rFonts w:ascii="Times New Roman" w:eastAsiaTheme="minorEastAsia" w:hAnsi="Times New Roman" w:cs="Times New Roman"/>
          <w:b/>
          <w:bCs/>
          <w:sz w:val="19"/>
          <w:szCs w:val="19"/>
        </w:rPr>
        <w:t>HAPTER</w:t>
      </w:r>
      <w:r w:rsidRPr="00AF5ADD">
        <w:rPr>
          <w:rFonts w:ascii="Times New Roman" w:eastAsiaTheme="minorEastAsia" w:hAnsi="Times New Roman" w:cs="Times New Roman"/>
          <w:b/>
          <w:bCs/>
          <w:spacing w:val="-1"/>
          <w:sz w:val="19"/>
          <w:szCs w:val="19"/>
        </w:rPr>
        <w:t xml:space="preserve"> </w:t>
      </w:r>
      <w:r w:rsidRPr="00AF5ADD">
        <w:rPr>
          <w:rFonts w:ascii="Times New Roman" w:eastAsiaTheme="minorEastAsia" w:hAnsi="Times New Roman" w:cs="Times New Roman"/>
          <w:b/>
          <w:bCs/>
          <w:sz w:val="24"/>
          <w:szCs w:val="24"/>
        </w:rPr>
        <w:t>14.5</w:t>
      </w:r>
      <w:r w:rsidRPr="00AF5ADD">
        <w:rPr>
          <w:rFonts w:ascii="Times New Roman" w:eastAsiaTheme="minorEastAsia" w:hAnsi="Times New Roman" w:cs="Times New Roman"/>
          <w:b/>
          <w:bCs/>
          <w:spacing w:val="-12"/>
          <w:sz w:val="24"/>
          <w:szCs w:val="24"/>
        </w:rPr>
        <w:t xml:space="preserve"> </w:t>
      </w:r>
      <w:r w:rsidRPr="00AF5ADD">
        <w:rPr>
          <w:rFonts w:ascii="Times New Roman" w:eastAsiaTheme="minorEastAsia" w:hAnsi="Times New Roman" w:cs="Times New Roman"/>
          <w:b/>
          <w:bCs/>
          <w:sz w:val="19"/>
          <w:szCs w:val="19"/>
        </w:rPr>
        <w:t xml:space="preserve">AND </w:t>
      </w:r>
      <w:r w:rsidRPr="00AF5ADD">
        <w:rPr>
          <w:rFonts w:ascii="Times New Roman" w:eastAsiaTheme="minorEastAsia" w:hAnsi="Times New Roman" w:cs="Times New Roman"/>
          <w:b/>
          <w:bCs/>
          <w:sz w:val="24"/>
          <w:szCs w:val="24"/>
        </w:rPr>
        <w:t>R</w:t>
      </w:r>
      <w:r w:rsidRPr="00AF5ADD">
        <w:rPr>
          <w:rFonts w:ascii="Times New Roman" w:eastAsiaTheme="minorEastAsia" w:hAnsi="Times New Roman" w:cs="Times New Roman"/>
          <w:b/>
          <w:bCs/>
          <w:sz w:val="19"/>
          <w:szCs w:val="19"/>
        </w:rPr>
        <w:t>EGULATION</w:t>
      </w:r>
      <w:r w:rsidRPr="00AF5ADD">
        <w:rPr>
          <w:rFonts w:ascii="Times New Roman" w:eastAsiaTheme="minorEastAsia" w:hAnsi="Times New Roman" w:cs="Times New Roman"/>
          <w:b/>
          <w:bCs/>
          <w:spacing w:val="-1"/>
          <w:sz w:val="19"/>
          <w:szCs w:val="19"/>
        </w:rPr>
        <w:t xml:space="preserve"> </w:t>
      </w:r>
      <w:r w:rsidRPr="00AF5ADD">
        <w:rPr>
          <w:rFonts w:ascii="Times New Roman" w:eastAsiaTheme="minorEastAsia" w:hAnsi="Times New Roman" w:cs="Times New Roman"/>
          <w:b/>
          <w:bCs/>
          <w:sz w:val="24"/>
          <w:szCs w:val="24"/>
        </w:rPr>
        <w:t>68</w:t>
      </w:r>
    </w:p>
    <w:p w14:paraId="09F3E641" w14:textId="77777777" w:rsidR="00AF5ADD" w:rsidRPr="00AF5ADD" w:rsidRDefault="00AF5ADD" w:rsidP="00AF5ADD">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3"/>
          <w:szCs w:val="23"/>
        </w:rPr>
      </w:pPr>
    </w:p>
    <w:p w14:paraId="6CD4FC64"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rPr>
      </w:pPr>
      <w:r w:rsidRPr="00AF5ADD">
        <w:rPr>
          <w:rFonts w:ascii="Times New Roman" w:eastAsiaTheme="minorEastAsia" w:hAnsi="Times New Roman" w:cs="Times New Roman"/>
        </w:rPr>
        <w:t>§</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27-14.5-2</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Jurisdiction,</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venue,</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and</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court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orders.</w:t>
      </w:r>
    </w:p>
    <w:p w14:paraId="41E36BAF" w14:textId="77777777" w:rsidR="00AF5ADD" w:rsidRPr="00AF5ADD" w:rsidRDefault="00AF5ADD" w:rsidP="00AF5ADD">
      <w:pPr>
        <w:widowControl w:val="0"/>
        <w:numPr>
          <w:ilvl w:val="0"/>
          <w:numId w:val="19"/>
        </w:numPr>
        <w:kinsoku w:val="0"/>
        <w:overflowPunct w:val="0"/>
        <w:autoSpaceDE w:val="0"/>
        <w:autoSpaceDN w:val="0"/>
        <w:adjustRightInd w:val="0"/>
        <w:spacing w:before="1" w:after="0" w:line="240" w:lineRule="auto"/>
        <w:ind w:left="270"/>
        <w:rPr>
          <w:rFonts w:ascii="Times New Roman" w:eastAsiaTheme="minorEastAsia" w:hAnsi="Times New Roman" w:cs="Times New Roman"/>
        </w:rPr>
      </w:pPr>
      <w:r w:rsidRPr="00AF5ADD">
        <w:rPr>
          <w:rFonts w:ascii="Times New Roman" w:eastAsiaTheme="minorEastAsia" w:hAnsi="Times New Roman" w:cs="Times New Roman"/>
        </w:rPr>
        <w:t>The court considering applications brought under this chapter shall have the same jurisdiction as a court under</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chapter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14.3</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 this title.</w:t>
      </w:r>
    </w:p>
    <w:p w14:paraId="4CA6ED05" w14:textId="77777777" w:rsidR="00AF5ADD" w:rsidRPr="00AF5ADD" w:rsidRDefault="00AF5ADD" w:rsidP="00AF5ADD">
      <w:pPr>
        <w:widowControl w:val="0"/>
        <w:numPr>
          <w:ilvl w:val="0"/>
          <w:numId w:val="19"/>
        </w:numPr>
        <w:kinsoku w:val="0"/>
        <w:overflowPunct w:val="0"/>
        <w:autoSpaceDE w:val="0"/>
        <w:autoSpaceDN w:val="0"/>
        <w:adjustRightInd w:val="0"/>
        <w:spacing w:after="0" w:line="252" w:lineRule="exact"/>
        <w:ind w:left="270"/>
        <w:rPr>
          <w:rFonts w:ascii="Times New Roman" w:eastAsiaTheme="minorEastAsia" w:hAnsi="Times New Roman" w:cs="Times New Roman"/>
        </w:rPr>
      </w:pPr>
      <w:r w:rsidRPr="00AF5ADD">
        <w:rPr>
          <w:rFonts w:ascii="Times New Roman" w:eastAsiaTheme="minorEastAsia" w:hAnsi="Times New Roman" w:cs="Times New Roman"/>
        </w:rPr>
        <w:t>Venue</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for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all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court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proceedings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under</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this</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chapter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shall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lie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superior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court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for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county</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Providence.</w:t>
      </w:r>
    </w:p>
    <w:p w14:paraId="3ADFA77E" w14:textId="77777777" w:rsidR="00AF5ADD" w:rsidRPr="00AF5ADD" w:rsidRDefault="00AF5ADD" w:rsidP="00AF5ADD">
      <w:pPr>
        <w:widowControl w:val="0"/>
        <w:numPr>
          <w:ilvl w:val="0"/>
          <w:numId w:val="19"/>
        </w:numPr>
        <w:kinsoku w:val="0"/>
        <w:overflowPunct w:val="0"/>
        <w:autoSpaceDE w:val="0"/>
        <w:autoSpaceDN w:val="0"/>
        <w:adjustRightInd w:val="0"/>
        <w:spacing w:after="0" w:line="240" w:lineRule="auto"/>
        <w:ind w:left="270"/>
        <w:jc w:val="both"/>
        <w:rPr>
          <w:rFonts w:ascii="Times New Roman" w:eastAsiaTheme="minorEastAsia" w:hAnsi="Times New Roman" w:cs="Times New Roman"/>
        </w:rPr>
      </w:pPr>
      <w:r w:rsidRPr="00AF5ADD">
        <w:rPr>
          <w:rFonts w:ascii="Times New Roman" w:eastAsiaTheme="minorEastAsia" w:hAnsi="Times New Roman" w:cs="Times New Roman"/>
        </w:rPr>
        <w:t>The</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court</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may  issue</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any</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order,</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process,</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or</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judgment</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that</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is</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necessary</w:t>
      </w:r>
      <w:r w:rsidRPr="00AF5ADD">
        <w:rPr>
          <w:rFonts w:ascii="Times New Roman" w:eastAsiaTheme="minorEastAsia" w:hAnsi="Times New Roman" w:cs="Times New Roman"/>
          <w:spacing w:val="54"/>
        </w:rPr>
        <w:t xml:space="preserve"> </w:t>
      </w:r>
      <w:r w:rsidRPr="00AF5ADD">
        <w:rPr>
          <w:rFonts w:ascii="Times New Roman" w:eastAsiaTheme="minorEastAsia" w:hAnsi="Times New Roman" w:cs="Times New Roman"/>
        </w:rPr>
        <w:t>or</w:t>
      </w:r>
      <w:r w:rsidRPr="00AF5ADD">
        <w:rPr>
          <w:rFonts w:ascii="Times New Roman" w:eastAsiaTheme="minorEastAsia" w:hAnsi="Times New Roman" w:cs="Times New Roman"/>
          <w:spacing w:val="51"/>
        </w:rPr>
        <w:t xml:space="preserve"> </w:t>
      </w:r>
      <w:r w:rsidRPr="00AF5ADD">
        <w:rPr>
          <w:rFonts w:ascii="Times New Roman" w:eastAsiaTheme="minorEastAsia" w:hAnsi="Times New Roman" w:cs="Times New Roman"/>
        </w:rPr>
        <w:t>appropriate</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carry</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out</w:t>
      </w:r>
      <w:r w:rsidRPr="00AF5ADD">
        <w:rPr>
          <w:rFonts w:ascii="Times New Roman" w:eastAsiaTheme="minorEastAsia" w:hAnsi="Times New Roman" w:cs="Times New Roman"/>
          <w:spacing w:val="5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provisions of this chapter. No provision of this chapter providing for the raising of an issue by a party in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interest shall be construed to preclude the court from, on its own motion, taking any action or making any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determination</w:t>
      </w:r>
      <w:r w:rsidRPr="00AF5ADD">
        <w:rPr>
          <w:rFonts w:ascii="Times New Roman" w:eastAsiaTheme="minorEastAsia" w:hAnsi="Times New Roman" w:cs="Times New Roman"/>
          <w:spacing w:val="12"/>
        </w:rPr>
        <w:t xml:space="preserve"> </w:t>
      </w:r>
      <w:r w:rsidRPr="00AF5ADD">
        <w:rPr>
          <w:rFonts w:ascii="Times New Roman" w:eastAsiaTheme="minorEastAsia" w:hAnsi="Times New Roman" w:cs="Times New Roman"/>
        </w:rPr>
        <w:t>necessary</w:t>
      </w:r>
      <w:r w:rsidRPr="00AF5ADD">
        <w:rPr>
          <w:rFonts w:ascii="Times New Roman" w:eastAsiaTheme="minorEastAsia" w:hAnsi="Times New Roman" w:cs="Times New Roman"/>
          <w:spacing w:val="15"/>
        </w:rPr>
        <w:t xml:space="preserve"> </w:t>
      </w:r>
      <w:r w:rsidRPr="00AF5ADD">
        <w:rPr>
          <w:rFonts w:ascii="Times New Roman" w:eastAsiaTheme="minorEastAsia" w:hAnsi="Times New Roman" w:cs="Times New Roman"/>
        </w:rPr>
        <w:t>or</w:t>
      </w:r>
      <w:r w:rsidRPr="00AF5ADD">
        <w:rPr>
          <w:rFonts w:ascii="Times New Roman" w:eastAsiaTheme="minorEastAsia" w:hAnsi="Times New Roman" w:cs="Times New Roman"/>
          <w:spacing w:val="13"/>
        </w:rPr>
        <w:t xml:space="preserve"> </w:t>
      </w:r>
      <w:r w:rsidRPr="00AF5ADD">
        <w:rPr>
          <w:rFonts w:ascii="Times New Roman" w:eastAsiaTheme="minorEastAsia" w:hAnsi="Times New Roman" w:cs="Times New Roman"/>
        </w:rPr>
        <w:t>appropriate</w:t>
      </w:r>
      <w:r w:rsidRPr="00AF5ADD">
        <w:rPr>
          <w:rFonts w:ascii="Times New Roman" w:eastAsiaTheme="minorEastAsia" w:hAnsi="Times New Roman" w:cs="Times New Roman"/>
          <w:spacing w:val="13"/>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13"/>
        </w:rPr>
        <w:t xml:space="preserve"> </w:t>
      </w:r>
      <w:r w:rsidRPr="00AF5ADD">
        <w:rPr>
          <w:rFonts w:ascii="Times New Roman" w:eastAsiaTheme="minorEastAsia" w:hAnsi="Times New Roman" w:cs="Times New Roman"/>
        </w:rPr>
        <w:t>enforce</w:t>
      </w:r>
      <w:r w:rsidRPr="00AF5ADD">
        <w:rPr>
          <w:rFonts w:ascii="Times New Roman" w:eastAsiaTheme="minorEastAsia" w:hAnsi="Times New Roman" w:cs="Times New Roman"/>
          <w:spacing w:val="12"/>
        </w:rPr>
        <w:t xml:space="preserve"> </w:t>
      </w:r>
      <w:r w:rsidRPr="00AF5ADD">
        <w:rPr>
          <w:rFonts w:ascii="Times New Roman" w:eastAsiaTheme="minorEastAsia" w:hAnsi="Times New Roman" w:cs="Times New Roman"/>
        </w:rPr>
        <w:t>or</w:t>
      </w:r>
      <w:r w:rsidRPr="00AF5ADD">
        <w:rPr>
          <w:rFonts w:ascii="Times New Roman" w:eastAsiaTheme="minorEastAsia" w:hAnsi="Times New Roman" w:cs="Times New Roman"/>
          <w:spacing w:val="13"/>
        </w:rPr>
        <w:t xml:space="preserve"> </w:t>
      </w:r>
      <w:r w:rsidRPr="00AF5ADD">
        <w:rPr>
          <w:rFonts w:ascii="Times New Roman" w:eastAsiaTheme="minorEastAsia" w:hAnsi="Times New Roman" w:cs="Times New Roman"/>
        </w:rPr>
        <w:t>implement</w:t>
      </w:r>
      <w:r w:rsidRPr="00AF5ADD">
        <w:rPr>
          <w:rFonts w:ascii="Times New Roman" w:eastAsiaTheme="minorEastAsia" w:hAnsi="Times New Roman" w:cs="Times New Roman"/>
          <w:spacing w:val="13"/>
        </w:rPr>
        <w:t xml:space="preserve"> </w:t>
      </w:r>
      <w:r w:rsidRPr="00AF5ADD">
        <w:rPr>
          <w:rFonts w:ascii="Times New Roman" w:eastAsiaTheme="minorEastAsia" w:hAnsi="Times New Roman" w:cs="Times New Roman"/>
        </w:rPr>
        <w:t>court</w:t>
      </w:r>
      <w:r w:rsidRPr="00AF5ADD">
        <w:rPr>
          <w:rFonts w:ascii="Times New Roman" w:eastAsiaTheme="minorEastAsia" w:hAnsi="Times New Roman" w:cs="Times New Roman"/>
          <w:spacing w:val="13"/>
        </w:rPr>
        <w:t xml:space="preserve"> </w:t>
      </w:r>
      <w:r w:rsidRPr="00AF5ADD">
        <w:rPr>
          <w:rFonts w:ascii="Times New Roman" w:eastAsiaTheme="minorEastAsia" w:hAnsi="Times New Roman" w:cs="Times New Roman"/>
        </w:rPr>
        <w:t>orders</w:t>
      </w:r>
      <w:r w:rsidRPr="00AF5ADD">
        <w:rPr>
          <w:rFonts w:ascii="Times New Roman" w:eastAsiaTheme="minorEastAsia" w:hAnsi="Times New Roman" w:cs="Times New Roman"/>
          <w:spacing w:val="13"/>
        </w:rPr>
        <w:t xml:space="preserve"> </w:t>
      </w:r>
      <w:r w:rsidRPr="00AF5ADD">
        <w:rPr>
          <w:rFonts w:ascii="Times New Roman" w:eastAsiaTheme="minorEastAsia" w:hAnsi="Times New Roman" w:cs="Times New Roman"/>
        </w:rPr>
        <w:t>or</w:t>
      </w:r>
      <w:r w:rsidRPr="00AF5ADD">
        <w:rPr>
          <w:rFonts w:ascii="Times New Roman" w:eastAsiaTheme="minorEastAsia" w:hAnsi="Times New Roman" w:cs="Times New Roman"/>
          <w:spacing w:val="11"/>
        </w:rPr>
        <w:t xml:space="preserve"> </w:t>
      </w:r>
      <w:r w:rsidRPr="00AF5ADD">
        <w:rPr>
          <w:rFonts w:ascii="Times New Roman" w:eastAsiaTheme="minorEastAsia" w:hAnsi="Times New Roman" w:cs="Times New Roman"/>
        </w:rPr>
        <w:t>rules,</w:t>
      </w:r>
      <w:r w:rsidRPr="00AF5ADD">
        <w:rPr>
          <w:rFonts w:ascii="Times New Roman" w:eastAsiaTheme="minorEastAsia" w:hAnsi="Times New Roman" w:cs="Times New Roman"/>
          <w:spacing w:val="13"/>
        </w:rPr>
        <w:t xml:space="preserve"> </w:t>
      </w:r>
      <w:r w:rsidRPr="00AF5ADD">
        <w:rPr>
          <w:rFonts w:ascii="Times New Roman" w:eastAsiaTheme="minorEastAsia" w:hAnsi="Times New Roman" w:cs="Times New Roman"/>
        </w:rPr>
        <w:t>or</w:t>
      </w:r>
      <w:r w:rsidRPr="00AF5ADD">
        <w:rPr>
          <w:rFonts w:ascii="Times New Roman" w:eastAsiaTheme="minorEastAsia" w:hAnsi="Times New Roman" w:cs="Times New Roman"/>
          <w:spacing w:val="13"/>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13"/>
        </w:rPr>
        <w:t xml:space="preserve"> </w:t>
      </w:r>
      <w:r w:rsidRPr="00AF5ADD">
        <w:rPr>
          <w:rFonts w:ascii="Times New Roman" w:eastAsiaTheme="minorEastAsia" w:hAnsi="Times New Roman" w:cs="Times New Roman"/>
        </w:rPr>
        <w:t>prevent</w:t>
      </w:r>
      <w:r w:rsidRPr="00AF5ADD">
        <w:rPr>
          <w:rFonts w:ascii="Times New Roman" w:eastAsiaTheme="minorEastAsia" w:hAnsi="Times New Roman" w:cs="Times New Roman"/>
          <w:spacing w:val="13"/>
        </w:rPr>
        <w:t xml:space="preserve"> </w:t>
      </w:r>
      <w:r w:rsidRPr="00AF5ADD">
        <w:rPr>
          <w:rFonts w:ascii="Times New Roman" w:eastAsiaTheme="minorEastAsia" w:hAnsi="Times New Roman" w:cs="Times New Roman"/>
        </w:rPr>
        <w:t>an</w:t>
      </w:r>
      <w:r w:rsidRPr="00AF5ADD">
        <w:rPr>
          <w:rFonts w:ascii="Times New Roman" w:eastAsiaTheme="minorEastAsia" w:hAnsi="Times New Roman" w:cs="Times New Roman"/>
          <w:spacing w:val="12"/>
        </w:rPr>
        <w:t xml:space="preserve"> </w:t>
      </w:r>
      <w:r w:rsidRPr="00AF5ADD">
        <w:rPr>
          <w:rFonts w:ascii="Times New Roman" w:eastAsiaTheme="minorEastAsia" w:hAnsi="Times New Roman" w:cs="Times New Roman"/>
        </w:rPr>
        <w:t>abuse</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process.</w:t>
      </w:r>
    </w:p>
    <w:p w14:paraId="31295BF9"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ABA3913"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rPr>
      </w:pPr>
      <w:r w:rsidRPr="00AF5ADD">
        <w:rPr>
          <w:rFonts w:ascii="Times New Roman" w:eastAsiaTheme="minorEastAsia" w:hAnsi="Times New Roman" w:cs="Times New Roman"/>
        </w:rPr>
        <w:t>§</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27-14.5-3</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Notice.</w:t>
      </w:r>
    </w:p>
    <w:p w14:paraId="752C4AAB" w14:textId="77777777" w:rsidR="00AF5ADD" w:rsidRPr="00AF5ADD" w:rsidRDefault="00AF5ADD" w:rsidP="00AF5ADD">
      <w:pPr>
        <w:widowControl w:val="0"/>
        <w:numPr>
          <w:ilvl w:val="0"/>
          <w:numId w:val="18"/>
        </w:numPr>
        <w:kinsoku w:val="0"/>
        <w:overflowPunct w:val="0"/>
        <w:autoSpaceDE w:val="0"/>
        <w:autoSpaceDN w:val="0"/>
        <w:adjustRightInd w:val="0"/>
        <w:spacing w:after="0" w:line="240" w:lineRule="auto"/>
        <w:ind w:left="360"/>
        <w:rPr>
          <w:rFonts w:ascii="Times New Roman" w:eastAsiaTheme="minorEastAsia" w:hAnsi="Times New Roman" w:cs="Times New Roman"/>
        </w:rPr>
      </w:pPr>
      <w:r w:rsidRPr="00AF5ADD">
        <w:rPr>
          <w:rFonts w:ascii="Times New Roman" w:eastAsiaTheme="minorEastAsia" w:hAnsi="Times New Roman" w:cs="Times New Roman"/>
        </w:rPr>
        <w:t>Wherever in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this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chapter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notice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required,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applicant shall,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within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ten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(10)</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days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event triggering</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requirement,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cause transmittal of the notice:</w:t>
      </w:r>
    </w:p>
    <w:p w14:paraId="3F3967E0" w14:textId="77777777" w:rsidR="00AF5ADD" w:rsidRPr="00AF5ADD" w:rsidRDefault="00AF5ADD" w:rsidP="00AF5ADD">
      <w:pPr>
        <w:widowControl w:val="0"/>
        <w:numPr>
          <w:ilvl w:val="1"/>
          <w:numId w:val="18"/>
        </w:numPr>
        <w:kinsoku w:val="0"/>
        <w:overflowPunct w:val="0"/>
        <w:autoSpaceDE w:val="0"/>
        <w:autoSpaceDN w:val="0"/>
        <w:adjustRightInd w:val="0"/>
        <w:spacing w:after="0" w:line="240" w:lineRule="auto"/>
        <w:ind w:left="720"/>
        <w:rPr>
          <w:rFonts w:ascii="Times New Roman" w:eastAsiaTheme="minorEastAsia" w:hAnsi="Times New Roman" w:cs="Times New Roman"/>
        </w:rPr>
      </w:pPr>
      <w:r w:rsidRPr="00AF5ADD">
        <w:rPr>
          <w:rFonts w:ascii="Times New Roman" w:eastAsiaTheme="minorEastAsia" w:hAnsi="Times New Roman" w:cs="Times New Roman"/>
        </w:rPr>
        <w:t>By</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first</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class</w:t>
      </w:r>
      <w:r w:rsidRPr="00AF5ADD">
        <w:rPr>
          <w:rFonts w:ascii="Times New Roman" w:eastAsiaTheme="minorEastAsia" w:hAnsi="Times New Roman" w:cs="Times New Roman"/>
          <w:spacing w:val="17"/>
        </w:rPr>
        <w:t xml:space="preserve"> </w:t>
      </w:r>
      <w:r w:rsidRPr="00AF5ADD">
        <w:rPr>
          <w:rFonts w:ascii="Times New Roman" w:eastAsiaTheme="minorEastAsia" w:hAnsi="Times New Roman" w:cs="Times New Roman"/>
        </w:rPr>
        <w:t>mail</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and</w:t>
      </w:r>
      <w:r w:rsidRPr="00AF5ADD">
        <w:rPr>
          <w:rFonts w:ascii="Times New Roman" w:eastAsiaTheme="minorEastAsia" w:hAnsi="Times New Roman" w:cs="Times New Roman"/>
          <w:spacing w:val="15"/>
        </w:rPr>
        <w:t xml:space="preserve"> </w:t>
      </w:r>
      <w:r w:rsidRPr="00AF5ADD">
        <w:rPr>
          <w:rFonts w:ascii="Times New Roman" w:eastAsiaTheme="minorEastAsia" w:hAnsi="Times New Roman" w:cs="Times New Roman"/>
        </w:rPr>
        <w:t>facsimile</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insurance</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regulator</w:t>
      </w:r>
      <w:r w:rsidRPr="00AF5ADD">
        <w:rPr>
          <w:rFonts w:ascii="Times New Roman" w:eastAsiaTheme="minorEastAsia" w:hAnsi="Times New Roman" w:cs="Times New Roman"/>
          <w:spacing w:val="15"/>
        </w:rPr>
        <w:t xml:space="preserve"> </w:t>
      </w:r>
      <w:r w:rsidRPr="00AF5ADD">
        <w:rPr>
          <w:rFonts w:ascii="Times New Roman" w:eastAsiaTheme="minorEastAsia" w:hAnsi="Times New Roman" w:cs="Times New Roman"/>
        </w:rPr>
        <w:t>in</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each</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jurisdiction</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in</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which</w:t>
      </w:r>
      <w:r w:rsidRPr="00AF5ADD">
        <w:rPr>
          <w:rFonts w:ascii="Times New Roman" w:eastAsiaTheme="minorEastAsia" w:hAnsi="Times New Roman" w:cs="Times New Roman"/>
          <w:spacing w:val="15"/>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4"/>
        </w:rPr>
        <w:t xml:space="preserve"> </w:t>
      </w:r>
      <w:r w:rsidRPr="00AF5ADD">
        <w:rPr>
          <w:rFonts w:ascii="Times New Roman" w:eastAsiaTheme="minorEastAsia" w:hAnsi="Times New Roman" w:cs="Times New Roman"/>
        </w:rPr>
        <w:t>applicant</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is</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doing</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business;</w:t>
      </w:r>
    </w:p>
    <w:p w14:paraId="1852C9A1" w14:textId="77777777" w:rsidR="00AF5ADD" w:rsidRPr="00AF5ADD" w:rsidRDefault="00AF5ADD" w:rsidP="00AF5ADD">
      <w:pPr>
        <w:widowControl w:val="0"/>
        <w:numPr>
          <w:ilvl w:val="1"/>
          <w:numId w:val="18"/>
        </w:numPr>
        <w:kinsoku w:val="0"/>
        <w:overflowPunct w:val="0"/>
        <w:autoSpaceDE w:val="0"/>
        <w:autoSpaceDN w:val="0"/>
        <w:adjustRightInd w:val="0"/>
        <w:spacing w:after="0" w:line="252" w:lineRule="exact"/>
        <w:ind w:left="720" w:hanging="361"/>
        <w:rPr>
          <w:rFonts w:ascii="Times New Roman" w:eastAsiaTheme="minorEastAsia" w:hAnsi="Times New Roman" w:cs="Times New Roman"/>
        </w:rPr>
      </w:pPr>
      <w:r w:rsidRPr="00AF5ADD">
        <w:rPr>
          <w:rFonts w:ascii="Times New Roman" w:eastAsiaTheme="minorEastAsia" w:hAnsi="Times New Roman" w:cs="Times New Roman"/>
        </w:rPr>
        <w:t>By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first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class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mail to</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all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 xml:space="preserve">guarantee </w:t>
      </w:r>
      <w:proofErr w:type="gramStart"/>
      <w:r w:rsidRPr="00AF5ADD">
        <w:rPr>
          <w:rFonts w:ascii="Times New Roman" w:eastAsiaTheme="minorEastAsia" w:hAnsi="Times New Roman" w:cs="Times New Roman"/>
        </w:rPr>
        <w:t>associations;</w:t>
      </w:r>
      <w:proofErr w:type="gramEnd"/>
    </w:p>
    <w:p w14:paraId="3B0DE361" w14:textId="77777777" w:rsidR="00AF5ADD" w:rsidRPr="00AF5ADD" w:rsidRDefault="00AF5ADD" w:rsidP="00AF5ADD">
      <w:pPr>
        <w:widowControl w:val="0"/>
        <w:numPr>
          <w:ilvl w:val="1"/>
          <w:numId w:val="18"/>
        </w:numPr>
        <w:kinsoku w:val="0"/>
        <w:overflowPunct w:val="0"/>
        <w:autoSpaceDE w:val="0"/>
        <w:autoSpaceDN w:val="0"/>
        <w:adjustRightInd w:val="0"/>
        <w:spacing w:before="1" w:after="0" w:line="240" w:lineRule="auto"/>
        <w:ind w:left="720"/>
        <w:rPr>
          <w:rFonts w:ascii="Times New Roman" w:eastAsiaTheme="minorEastAsia" w:hAnsi="Times New Roman" w:cs="Times New Roman"/>
        </w:rPr>
      </w:pPr>
      <w:r w:rsidRPr="00AF5ADD">
        <w:rPr>
          <w:rFonts w:ascii="Times New Roman" w:eastAsiaTheme="minorEastAsia" w:hAnsi="Times New Roman" w:cs="Times New Roman"/>
        </w:rPr>
        <w:t>Pursuant</w:t>
      </w:r>
      <w:r w:rsidRPr="00AF5ADD">
        <w:rPr>
          <w:rFonts w:ascii="Times New Roman" w:eastAsiaTheme="minorEastAsia" w:hAnsi="Times New Roman" w:cs="Times New Roman"/>
          <w:spacing w:val="9"/>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notice</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provisions</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reinsurance</w:t>
      </w:r>
      <w:r w:rsidRPr="00AF5ADD">
        <w:rPr>
          <w:rFonts w:ascii="Times New Roman" w:eastAsiaTheme="minorEastAsia" w:hAnsi="Times New Roman" w:cs="Times New Roman"/>
          <w:spacing w:val="11"/>
        </w:rPr>
        <w:t xml:space="preserve"> </w:t>
      </w:r>
      <w:r w:rsidRPr="00AF5ADD">
        <w:rPr>
          <w:rFonts w:ascii="Times New Roman" w:eastAsiaTheme="minorEastAsia" w:hAnsi="Times New Roman" w:cs="Times New Roman"/>
        </w:rPr>
        <w:t>agreements</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or,</w:t>
      </w:r>
      <w:r w:rsidRPr="00AF5ADD">
        <w:rPr>
          <w:rFonts w:ascii="Times New Roman" w:eastAsiaTheme="minorEastAsia" w:hAnsi="Times New Roman" w:cs="Times New Roman"/>
          <w:spacing w:val="9"/>
        </w:rPr>
        <w:t xml:space="preserve"> </w:t>
      </w:r>
      <w:r w:rsidRPr="00AF5ADD">
        <w:rPr>
          <w:rFonts w:ascii="Times New Roman" w:eastAsiaTheme="minorEastAsia" w:hAnsi="Times New Roman" w:cs="Times New Roman"/>
        </w:rPr>
        <w:t>where</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an</w:t>
      </w:r>
      <w:r w:rsidRPr="00AF5ADD">
        <w:rPr>
          <w:rFonts w:ascii="Times New Roman" w:eastAsiaTheme="minorEastAsia" w:hAnsi="Times New Roman" w:cs="Times New Roman"/>
          <w:spacing w:val="11"/>
        </w:rPr>
        <w:t xml:space="preserve"> </w:t>
      </w:r>
      <w:r w:rsidRPr="00AF5ADD">
        <w:rPr>
          <w:rFonts w:ascii="Times New Roman" w:eastAsiaTheme="minorEastAsia" w:hAnsi="Times New Roman" w:cs="Times New Roman"/>
        </w:rPr>
        <w:t>agreement</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has</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no</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provision</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for</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notice,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by</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first class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mail to all reinsures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 applicant;</w:t>
      </w:r>
    </w:p>
    <w:p w14:paraId="1ED8DB6E" w14:textId="77777777" w:rsidR="00AF5ADD" w:rsidRPr="00AF5ADD" w:rsidRDefault="00AF5ADD" w:rsidP="00AF5ADD">
      <w:pPr>
        <w:widowControl w:val="0"/>
        <w:numPr>
          <w:ilvl w:val="1"/>
          <w:numId w:val="18"/>
        </w:numPr>
        <w:kinsoku w:val="0"/>
        <w:overflowPunct w:val="0"/>
        <w:autoSpaceDE w:val="0"/>
        <w:autoSpaceDN w:val="0"/>
        <w:adjustRightInd w:val="0"/>
        <w:spacing w:after="0" w:line="240" w:lineRule="auto"/>
        <w:ind w:left="720" w:hanging="361"/>
        <w:rPr>
          <w:rFonts w:ascii="Times New Roman" w:eastAsiaTheme="minorEastAsia" w:hAnsi="Times New Roman" w:cs="Times New Roman"/>
        </w:rPr>
      </w:pPr>
      <w:r w:rsidRPr="00AF5ADD">
        <w:rPr>
          <w:rFonts w:ascii="Times New Roman" w:eastAsiaTheme="minorEastAsia" w:hAnsi="Times New Roman" w:cs="Times New Roman"/>
        </w:rPr>
        <w:t>By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first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class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mail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all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insurance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agents</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or insurance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producers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applicant;</w:t>
      </w:r>
    </w:p>
    <w:p w14:paraId="0066C09D" w14:textId="77777777" w:rsidR="00AF5ADD" w:rsidRPr="00AF5ADD" w:rsidRDefault="00AF5ADD" w:rsidP="00AF5ADD">
      <w:pPr>
        <w:widowControl w:val="0"/>
        <w:numPr>
          <w:ilvl w:val="1"/>
          <w:numId w:val="18"/>
        </w:numPr>
        <w:kinsoku w:val="0"/>
        <w:overflowPunct w:val="0"/>
        <w:autoSpaceDE w:val="0"/>
        <w:autoSpaceDN w:val="0"/>
        <w:adjustRightInd w:val="0"/>
        <w:spacing w:after="0" w:line="240" w:lineRule="auto"/>
        <w:ind w:left="720" w:hanging="361"/>
        <w:rPr>
          <w:rFonts w:ascii="Times New Roman" w:eastAsiaTheme="minorEastAsia" w:hAnsi="Times New Roman" w:cs="Times New Roman"/>
        </w:rPr>
      </w:pPr>
      <w:r w:rsidRPr="00AF5ADD">
        <w:rPr>
          <w:rFonts w:ascii="Times New Roman" w:eastAsiaTheme="minorEastAsia" w:hAnsi="Times New Roman" w:cs="Times New Roman"/>
        </w:rPr>
        <w:t>By</w:t>
      </w:r>
      <w:r w:rsidRPr="00AF5ADD">
        <w:rPr>
          <w:rFonts w:ascii="Times New Roman" w:eastAsiaTheme="minorEastAsia" w:hAnsi="Times New Roman" w:cs="Times New Roman"/>
          <w:spacing w:val="38"/>
        </w:rPr>
        <w:t xml:space="preserve"> </w:t>
      </w:r>
      <w:r w:rsidRPr="00AF5ADD">
        <w:rPr>
          <w:rFonts w:ascii="Times New Roman" w:eastAsiaTheme="minorEastAsia" w:hAnsi="Times New Roman" w:cs="Times New Roman"/>
        </w:rPr>
        <w:t>first</w:t>
      </w:r>
      <w:r w:rsidRPr="00AF5ADD">
        <w:rPr>
          <w:rFonts w:ascii="Times New Roman" w:eastAsiaTheme="minorEastAsia" w:hAnsi="Times New Roman" w:cs="Times New Roman"/>
          <w:spacing w:val="37"/>
        </w:rPr>
        <w:t xml:space="preserve"> </w:t>
      </w:r>
      <w:r w:rsidRPr="00AF5ADD">
        <w:rPr>
          <w:rFonts w:ascii="Times New Roman" w:eastAsiaTheme="minorEastAsia" w:hAnsi="Times New Roman" w:cs="Times New Roman"/>
        </w:rPr>
        <w:t>class</w:t>
      </w:r>
      <w:r w:rsidRPr="00AF5ADD">
        <w:rPr>
          <w:rFonts w:ascii="Times New Roman" w:eastAsiaTheme="minorEastAsia" w:hAnsi="Times New Roman" w:cs="Times New Roman"/>
          <w:spacing w:val="37"/>
        </w:rPr>
        <w:t xml:space="preserve"> </w:t>
      </w:r>
      <w:r w:rsidRPr="00AF5ADD">
        <w:rPr>
          <w:rFonts w:ascii="Times New Roman" w:eastAsiaTheme="minorEastAsia" w:hAnsi="Times New Roman" w:cs="Times New Roman"/>
        </w:rPr>
        <w:t>mail</w:t>
      </w:r>
      <w:r w:rsidRPr="00AF5ADD">
        <w:rPr>
          <w:rFonts w:ascii="Times New Roman" w:eastAsiaTheme="minorEastAsia" w:hAnsi="Times New Roman" w:cs="Times New Roman"/>
          <w:spacing w:val="37"/>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37"/>
        </w:rPr>
        <w:t xml:space="preserve"> </w:t>
      </w:r>
      <w:r w:rsidRPr="00AF5ADD">
        <w:rPr>
          <w:rFonts w:ascii="Times New Roman" w:eastAsiaTheme="minorEastAsia" w:hAnsi="Times New Roman" w:cs="Times New Roman"/>
        </w:rPr>
        <w:t>all</w:t>
      </w:r>
      <w:r w:rsidRPr="00AF5ADD">
        <w:rPr>
          <w:rFonts w:ascii="Times New Roman" w:eastAsiaTheme="minorEastAsia" w:hAnsi="Times New Roman" w:cs="Times New Roman"/>
          <w:spacing w:val="36"/>
        </w:rPr>
        <w:t xml:space="preserve"> </w:t>
      </w:r>
      <w:r w:rsidRPr="00AF5ADD">
        <w:rPr>
          <w:rFonts w:ascii="Times New Roman" w:eastAsiaTheme="minorEastAsia" w:hAnsi="Times New Roman" w:cs="Times New Roman"/>
        </w:rPr>
        <w:t>persons</w:t>
      </w:r>
      <w:r w:rsidRPr="00AF5ADD">
        <w:rPr>
          <w:rFonts w:ascii="Times New Roman" w:eastAsiaTheme="minorEastAsia" w:hAnsi="Times New Roman" w:cs="Times New Roman"/>
          <w:spacing w:val="37"/>
        </w:rPr>
        <w:t xml:space="preserve"> </w:t>
      </w:r>
      <w:r w:rsidRPr="00AF5ADD">
        <w:rPr>
          <w:rFonts w:ascii="Times New Roman" w:eastAsiaTheme="minorEastAsia" w:hAnsi="Times New Roman" w:cs="Times New Roman"/>
        </w:rPr>
        <w:t>known</w:t>
      </w:r>
      <w:r w:rsidRPr="00AF5ADD">
        <w:rPr>
          <w:rFonts w:ascii="Times New Roman" w:eastAsiaTheme="minorEastAsia" w:hAnsi="Times New Roman" w:cs="Times New Roman"/>
          <w:spacing w:val="37"/>
        </w:rPr>
        <w:t xml:space="preserve"> </w:t>
      </w:r>
      <w:r w:rsidRPr="00AF5ADD">
        <w:rPr>
          <w:rFonts w:ascii="Times New Roman" w:eastAsiaTheme="minorEastAsia" w:hAnsi="Times New Roman" w:cs="Times New Roman"/>
        </w:rPr>
        <w:t>or</w:t>
      </w:r>
      <w:r w:rsidRPr="00AF5ADD">
        <w:rPr>
          <w:rFonts w:ascii="Times New Roman" w:eastAsiaTheme="minorEastAsia" w:hAnsi="Times New Roman" w:cs="Times New Roman"/>
          <w:spacing w:val="37"/>
        </w:rPr>
        <w:t xml:space="preserve"> </w:t>
      </w:r>
      <w:r w:rsidRPr="00AF5ADD">
        <w:rPr>
          <w:rFonts w:ascii="Times New Roman" w:eastAsiaTheme="minorEastAsia" w:hAnsi="Times New Roman" w:cs="Times New Roman"/>
        </w:rPr>
        <w:t>reasonably</w:t>
      </w:r>
      <w:r w:rsidRPr="00AF5ADD">
        <w:rPr>
          <w:rFonts w:ascii="Times New Roman" w:eastAsiaTheme="minorEastAsia" w:hAnsi="Times New Roman" w:cs="Times New Roman"/>
          <w:spacing w:val="37"/>
        </w:rPr>
        <w:t xml:space="preserve"> </w:t>
      </w:r>
      <w:r w:rsidRPr="00AF5ADD">
        <w:rPr>
          <w:rFonts w:ascii="Times New Roman" w:eastAsiaTheme="minorEastAsia" w:hAnsi="Times New Roman" w:cs="Times New Roman"/>
        </w:rPr>
        <w:t>expected</w:t>
      </w:r>
      <w:r w:rsidRPr="00AF5ADD">
        <w:rPr>
          <w:rFonts w:ascii="Times New Roman" w:eastAsiaTheme="minorEastAsia" w:hAnsi="Times New Roman" w:cs="Times New Roman"/>
          <w:spacing w:val="37"/>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36"/>
        </w:rPr>
        <w:t xml:space="preserve"> </w:t>
      </w:r>
      <w:r w:rsidRPr="00AF5ADD">
        <w:rPr>
          <w:rFonts w:ascii="Times New Roman" w:eastAsiaTheme="minorEastAsia" w:hAnsi="Times New Roman" w:cs="Times New Roman"/>
        </w:rPr>
        <w:t>have</w:t>
      </w:r>
      <w:r w:rsidRPr="00AF5ADD">
        <w:rPr>
          <w:rFonts w:ascii="Times New Roman" w:eastAsiaTheme="minorEastAsia" w:hAnsi="Times New Roman" w:cs="Times New Roman"/>
          <w:spacing w:val="37"/>
        </w:rPr>
        <w:t xml:space="preserve"> </w:t>
      </w:r>
      <w:r w:rsidRPr="00AF5ADD">
        <w:rPr>
          <w:rFonts w:ascii="Times New Roman" w:eastAsiaTheme="minorEastAsia" w:hAnsi="Times New Roman" w:cs="Times New Roman"/>
        </w:rPr>
        <w:t>claims</w:t>
      </w:r>
      <w:r w:rsidRPr="00AF5ADD">
        <w:rPr>
          <w:rFonts w:ascii="Times New Roman" w:eastAsiaTheme="minorEastAsia" w:hAnsi="Times New Roman" w:cs="Times New Roman"/>
          <w:spacing w:val="37"/>
        </w:rPr>
        <w:t xml:space="preserve"> </w:t>
      </w:r>
      <w:r w:rsidRPr="00AF5ADD">
        <w:rPr>
          <w:rFonts w:ascii="Times New Roman" w:eastAsiaTheme="minorEastAsia" w:hAnsi="Times New Roman" w:cs="Times New Roman"/>
        </w:rPr>
        <w:t>against</w:t>
      </w:r>
      <w:r w:rsidRPr="00AF5ADD">
        <w:rPr>
          <w:rFonts w:ascii="Times New Roman" w:eastAsiaTheme="minorEastAsia" w:hAnsi="Times New Roman" w:cs="Times New Roman"/>
          <w:spacing w:val="38"/>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36"/>
        </w:rPr>
        <w:t xml:space="preserve"> </w:t>
      </w:r>
      <w:r w:rsidRPr="00AF5ADD">
        <w:rPr>
          <w:rFonts w:ascii="Times New Roman" w:eastAsiaTheme="minorEastAsia" w:hAnsi="Times New Roman" w:cs="Times New Roman"/>
        </w:rPr>
        <w:t>applicant</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including</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all</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policyholders,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their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last known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address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indicated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by</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records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applicant;</w:t>
      </w:r>
    </w:p>
    <w:p w14:paraId="00F7FC9D" w14:textId="77777777" w:rsidR="00AF5ADD" w:rsidRPr="00AF5ADD" w:rsidRDefault="00AF5ADD" w:rsidP="00AF5ADD">
      <w:pPr>
        <w:widowControl w:val="0"/>
        <w:numPr>
          <w:ilvl w:val="1"/>
          <w:numId w:val="18"/>
        </w:numPr>
        <w:kinsoku w:val="0"/>
        <w:overflowPunct w:val="0"/>
        <w:autoSpaceDE w:val="0"/>
        <w:autoSpaceDN w:val="0"/>
        <w:adjustRightInd w:val="0"/>
        <w:spacing w:after="0" w:line="240" w:lineRule="auto"/>
        <w:ind w:left="720" w:hanging="361"/>
        <w:rPr>
          <w:rFonts w:ascii="Times New Roman" w:eastAsiaTheme="minorEastAsia" w:hAnsi="Times New Roman" w:cs="Times New Roman"/>
        </w:rPr>
      </w:pPr>
      <w:r w:rsidRPr="00AF5ADD">
        <w:rPr>
          <w:rFonts w:ascii="Times New Roman" w:eastAsiaTheme="minorEastAsia" w:hAnsi="Times New Roman" w:cs="Times New Roman"/>
        </w:rPr>
        <w:t>By</w:t>
      </w:r>
      <w:r w:rsidRPr="00AF5ADD">
        <w:rPr>
          <w:rFonts w:ascii="Times New Roman" w:eastAsiaTheme="minorEastAsia" w:hAnsi="Times New Roman" w:cs="Times New Roman"/>
          <w:spacing w:val="9"/>
        </w:rPr>
        <w:t xml:space="preserve"> </w:t>
      </w:r>
      <w:r w:rsidRPr="00AF5ADD">
        <w:rPr>
          <w:rFonts w:ascii="Times New Roman" w:eastAsiaTheme="minorEastAsia" w:hAnsi="Times New Roman" w:cs="Times New Roman"/>
        </w:rPr>
        <w:t>first</w:t>
      </w:r>
      <w:r w:rsidRPr="00AF5ADD">
        <w:rPr>
          <w:rFonts w:ascii="Times New Roman" w:eastAsiaTheme="minorEastAsia" w:hAnsi="Times New Roman" w:cs="Times New Roman"/>
          <w:spacing w:val="9"/>
        </w:rPr>
        <w:t xml:space="preserve"> </w:t>
      </w:r>
      <w:r w:rsidRPr="00AF5ADD">
        <w:rPr>
          <w:rFonts w:ascii="Times New Roman" w:eastAsiaTheme="minorEastAsia" w:hAnsi="Times New Roman" w:cs="Times New Roman"/>
        </w:rPr>
        <w:t>class</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mail</w:t>
      </w:r>
      <w:r w:rsidRPr="00AF5ADD">
        <w:rPr>
          <w:rFonts w:ascii="Times New Roman" w:eastAsiaTheme="minorEastAsia" w:hAnsi="Times New Roman" w:cs="Times New Roman"/>
          <w:spacing w:val="9"/>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9"/>
        </w:rPr>
        <w:t xml:space="preserve"> </w:t>
      </w:r>
      <w:r w:rsidRPr="00AF5ADD">
        <w:rPr>
          <w:rFonts w:ascii="Times New Roman" w:eastAsiaTheme="minorEastAsia" w:hAnsi="Times New Roman" w:cs="Times New Roman"/>
        </w:rPr>
        <w:t>federal,</w:t>
      </w:r>
      <w:r w:rsidRPr="00AF5ADD">
        <w:rPr>
          <w:rFonts w:ascii="Times New Roman" w:eastAsiaTheme="minorEastAsia" w:hAnsi="Times New Roman" w:cs="Times New Roman"/>
          <w:spacing w:val="8"/>
        </w:rPr>
        <w:t xml:space="preserve"> </w:t>
      </w:r>
      <w:r w:rsidRPr="00AF5ADD">
        <w:rPr>
          <w:rFonts w:ascii="Times New Roman" w:eastAsiaTheme="minorEastAsia" w:hAnsi="Times New Roman" w:cs="Times New Roman"/>
        </w:rPr>
        <w:t>state,</w:t>
      </w:r>
      <w:r w:rsidRPr="00AF5ADD">
        <w:rPr>
          <w:rFonts w:ascii="Times New Roman" w:eastAsiaTheme="minorEastAsia" w:hAnsi="Times New Roman" w:cs="Times New Roman"/>
          <w:spacing w:val="8"/>
        </w:rPr>
        <w:t xml:space="preserve"> </w:t>
      </w:r>
      <w:r w:rsidRPr="00AF5ADD">
        <w:rPr>
          <w:rFonts w:ascii="Times New Roman" w:eastAsiaTheme="minorEastAsia" w:hAnsi="Times New Roman" w:cs="Times New Roman"/>
        </w:rPr>
        <w:t>and</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local</w:t>
      </w:r>
      <w:r w:rsidRPr="00AF5ADD">
        <w:rPr>
          <w:rFonts w:ascii="Times New Roman" w:eastAsiaTheme="minorEastAsia" w:hAnsi="Times New Roman" w:cs="Times New Roman"/>
          <w:spacing w:val="8"/>
        </w:rPr>
        <w:t xml:space="preserve"> </w:t>
      </w:r>
      <w:r w:rsidRPr="00AF5ADD">
        <w:rPr>
          <w:rFonts w:ascii="Times New Roman" w:eastAsiaTheme="minorEastAsia" w:hAnsi="Times New Roman" w:cs="Times New Roman"/>
        </w:rPr>
        <w:t>government</w:t>
      </w:r>
      <w:r w:rsidRPr="00AF5ADD">
        <w:rPr>
          <w:rFonts w:ascii="Times New Roman" w:eastAsiaTheme="minorEastAsia" w:hAnsi="Times New Roman" w:cs="Times New Roman"/>
          <w:spacing w:val="9"/>
        </w:rPr>
        <w:t xml:space="preserve"> </w:t>
      </w:r>
      <w:r w:rsidRPr="00AF5ADD">
        <w:rPr>
          <w:rFonts w:ascii="Times New Roman" w:eastAsiaTheme="minorEastAsia" w:hAnsi="Times New Roman" w:cs="Times New Roman"/>
        </w:rPr>
        <w:t>agencies</w:t>
      </w:r>
      <w:r w:rsidRPr="00AF5ADD">
        <w:rPr>
          <w:rFonts w:ascii="Times New Roman" w:eastAsiaTheme="minorEastAsia" w:hAnsi="Times New Roman" w:cs="Times New Roman"/>
          <w:spacing w:val="7"/>
        </w:rPr>
        <w:t xml:space="preserve"> </w:t>
      </w:r>
      <w:r w:rsidRPr="00AF5ADD">
        <w:rPr>
          <w:rFonts w:ascii="Times New Roman" w:eastAsiaTheme="minorEastAsia" w:hAnsi="Times New Roman" w:cs="Times New Roman"/>
        </w:rPr>
        <w:t>and</w:t>
      </w:r>
      <w:r w:rsidRPr="00AF5ADD">
        <w:rPr>
          <w:rFonts w:ascii="Times New Roman" w:eastAsiaTheme="minorEastAsia" w:hAnsi="Times New Roman" w:cs="Times New Roman"/>
          <w:spacing w:val="9"/>
        </w:rPr>
        <w:t xml:space="preserve"> </w:t>
      </w:r>
      <w:r w:rsidRPr="00AF5ADD">
        <w:rPr>
          <w:rFonts w:ascii="Times New Roman" w:eastAsiaTheme="minorEastAsia" w:hAnsi="Times New Roman" w:cs="Times New Roman"/>
        </w:rPr>
        <w:t>instrumentalities</w:t>
      </w:r>
      <w:r w:rsidRPr="00AF5ADD">
        <w:rPr>
          <w:rFonts w:ascii="Times New Roman" w:eastAsiaTheme="minorEastAsia" w:hAnsi="Times New Roman" w:cs="Times New Roman"/>
          <w:spacing w:val="10"/>
        </w:rPr>
        <w:t xml:space="preserve"> </w:t>
      </w:r>
      <w:r w:rsidRPr="00AF5ADD">
        <w:rPr>
          <w:rFonts w:ascii="Times New Roman" w:eastAsiaTheme="minorEastAsia" w:hAnsi="Times New Roman" w:cs="Times New Roman"/>
        </w:rPr>
        <w:t>as</w:t>
      </w:r>
      <w:r w:rsidRPr="00AF5ADD">
        <w:rPr>
          <w:rFonts w:ascii="Times New Roman" w:eastAsiaTheme="minorEastAsia" w:hAnsi="Times New Roman" w:cs="Times New Roman"/>
          <w:spacing w:val="9"/>
        </w:rPr>
        <w:t xml:space="preserve"> </w:t>
      </w:r>
      <w:r w:rsidRPr="00AF5ADD">
        <w:rPr>
          <w:rFonts w:ascii="Times New Roman" w:eastAsiaTheme="minorEastAsia" w:hAnsi="Times New Roman" w:cs="Times New Roman"/>
        </w:rPr>
        <w:t>their</w:t>
      </w:r>
      <w:r w:rsidRPr="00AF5ADD">
        <w:rPr>
          <w:rFonts w:ascii="Times New Roman" w:eastAsiaTheme="minorEastAsia" w:hAnsi="Times New Roman" w:cs="Times New Roman"/>
          <w:spacing w:val="9"/>
        </w:rPr>
        <w:t xml:space="preserve"> </w:t>
      </w:r>
      <w:r w:rsidRPr="00AF5ADD">
        <w:rPr>
          <w:rFonts w:ascii="Times New Roman" w:eastAsiaTheme="minorEastAsia" w:hAnsi="Times New Roman" w:cs="Times New Roman"/>
        </w:rPr>
        <w:t>interests</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may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arise; and</w:t>
      </w:r>
    </w:p>
    <w:p w14:paraId="44A2C1A4" w14:textId="77777777" w:rsidR="00AF5ADD" w:rsidRPr="00AF5ADD" w:rsidRDefault="00AF5ADD" w:rsidP="00AF5ADD">
      <w:pPr>
        <w:widowControl w:val="0"/>
        <w:numPr>
          <w:ilvl w:val="1"/>
          <w:numId w:val="18"/>
        </w:numPr>
        <w:kinsoku w:val="0"/>
        <w:overflowPunct w:val="0"/>
        <w:autoSpaceDE w:val="0"/>
        <w:autoSpaceDN w:val="0"/>
        <w:adjustRightInd w:val="0"/>
        <w:spacing w:after="0" w:line="240" w:lineRule="auto"/>
        <w:ind w:left="720"/>
        <w:rPr>
          <w:rFonts w:ascii="Times New Roman" w:eastAsiaTheme="minorEastAsia" w:hAnsi="Times New Roman" w:cs="Times New Roman"/>
        </w:rPr>
      </w:pPr>
      <w:r w:rsidRPr="00AF5ADD">
        <w:rPr>
          <w:rFonts w:ascii="Times New Roman" w:eastAsiaTheme="minorEastAsia" w:hAnsi="Times New Roman" w:cs="Times New Roman"/>
        </w:rPr>
        <w:t>By</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publication</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in</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a</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newspaper</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general</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circulation</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in</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state</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in</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which</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4"/>
        </w:rPr>
        <w:t xml:space="preserve"> </w:t>
      </w:r>
      <w:r w:rsidRPr="00AF5ADD">
        <w:rPr>
          <w:rFonts w:ascii="Times New Roman" w:eastAsiaTheme="minorEastAsia" w:hAnsi="Times New Roman" w:cs="Times New Roman"/>
        </w:rPr>
        <w:t>applicant</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has</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its</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principal</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place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business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and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any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other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locations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that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court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overseeing</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proceeding</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deems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appropriate.</w:t>
      </w:r>
    </w:p>
    <w:p w14:paraId="32EB980B" w14:textId="77777777" w:rsidR="00AF5ADD" w:rsidRPr="00AF5ADD" w:rsidRDefault="00AF5ADD" w:rsidP="00AF5ADD">
      <w:pPr>
        <w:widowControl w:val="0"/>
        <w:numPr>
          <w:ilvl w:val="0"/>
          <w:numId w:val="18"/>
        </w:numPr>
        <w:kinsoku w:val="0"/>
        <w:overflowPunct w:val="0"/>
        <w:autoSpaceDE w:val="0"/>
        <w:autoSpaceDN w:val="0"/>
        <w:adjustRightInd w:val="0"/>
        <w:spacing w:after="0" w:line="240" w:lineRule="auto"/>
        <w:ind w:left="1080"/>
        <w:rPr>
          <w:rFonts w:ascii="Times New Roman" w:eastAsiaTheme="minorEastAsia" w:hAnsi="Times New Roman" w:cs="Times New Roman"/>
        </w:rPr>
      </w:pPr>
      <w:r w:rsidRPr="00AF5ADD">
        <w:rPr>
          <w:rFonts w:ascii="Times New Roman" w:eastAsiaTheme="minorEastAsia" w:hAnsi="Times New Roman" w:cs="Times New Roman"/>
        </w:rPr>
        <w:t>If</w:t>
      </w:r>
      <w:r w:rsidRPr="00AF5ADD">
        <w:rPr>
          <w:rFonts w:ascii="Times New Roman" w:eastAsiaTheme="minorEastAsia" w:hAnsi="Times New Roman" w:cs="Times New Roman"/>
          <w:spacing w:val="20"/>
        </w:rPr>
        <w:t xml:space="preserve"> </w:t>
      </w:r>
      <w:r w:rsidRPr="00AF5ADD">
        <w:rPr>
          <w:rFonts w:ascii="Times New Roman" w:eastAsiaTheme="minorEastAsia" w:hAnsi="Times New Roman" w:cs="Times New Roman"/>
        </w:rPr>
        <w:t>notice</w:t>
      </w:r>
      <w:r w:rsidRPr="00AF5ADD">
        <w:rPr>
          <w:rFonts w:ascii="Times New Roman" w:eastAsiaTheme="minorEastAsia" w:hAnsi="Times New Roman" w:cs="Times New Roman"/>
          <w:spacing w:val="20"/>
        </w:rPr>
        <w:t xml:space="preserve"> </w:t>
      </w:r>
      <w:r w:rsidRPr="00AF5ADD">
        <w:rPr>
          <w:rFonts w:ascii="Times New Roman" w:eastAsiaTheme="minorEastAsia" w:hAnsi="Times New Roman" w:cs="Times New Roman"/>
        </w:rPr>
        <w:t>is</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given</w:t>
      </w:r>
      <w:r w:rsidRPr="00AF5ADD">
        <w:rPr>
          <w:rFonts w:ascii="Times New Roman" w:eastAsiaTheme="minorEastAsia" w:hAnsi="Times New Roman" w:cs="Times New Roman"/>
          <w:spacing w:val="20"/>
        </w:rPr>
        <w:t xml:space="preserve"> </w:t>
      </w:r>
      <w:r w:rsidRPr="00AF5ADD">
        <w:rPr>
          <w:rFonts w:ascii="Times New Roman" w:eastAsiaTheme="minorEastAsia" w:hAnsi="Times New Roman" w:cs="Times New Roman"/>
        </w:rPr>
        <w:t>in</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accordance</w:t>
      </w:r>
      <w:r w:rsidRPr="00AF5ADD">
        <w:rPr>
          <w:rFonts w:ascii="Times New Roman" w:eastAsiaTheme="minorEastAsia" w:hAnsi="Times New Roman" w:cs="Times New Roman"/>
          <w:spacing w:val="20"/>
        </w:rPr>
        <w:t xml:space="preserve"> </w:t>
      </w:r>
      <w:r w:rsidRPr="00AF5ADD">
        <w:rPr>
          <w:rFonts w:ascii="Times New Roman" w:eastAsiaTheme="minorEastAsia" w:hAnsi="Times New Roman" w:cs="Times New Roman"/>
        </w:rPr>
        <w:t>with</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this</w:t>
      </w:r>
      <w:r w:rsidRPr="00AF5ADD">
        <w:rPr>
          <w:rFonts w:ascii="Times New Roman" w:eastAsiaTheme="minorEastAsia" w:hAnsi="Times New Roman" w:cs="Times New Roman"/>
          <w:spacing w:val="20"/>
        </w:rPr>
        <w:t xml:space="preserve"> </w:t>
      </w:r>
      <w:r w:rsidRPr="00AF5ADD">
        <w:rPr>
          <w:rFonts w:ascii="Times New Roman" w:eastAsiaTheme="minorEastAsia" w:hAnsi="Times New Roman" w:cs="Times New Roman"/>
        </w:rPr>
        <w:t>section,</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any</w:t>
      </w:r>
      <w:r w:rsidRPr="00AF5ADD">
        <w:rPr>
          <w:rFonts w:ascii="Times New Roman" w:eastAsiaTheme="minorEastAsia" w:hAnsi="Times New Roman" w:cs="Times New Roman"/>
          <w:spacing w:val="22"/>
        </w:rPr>
        <w:t xml:space="preserve"> </w:t>
      </w:r>
      <w:r w:rsidRPr="00AF5ADD">
        <w:rPr>
          <w:rFonts w:ascii="Times New Roman" w:eastAsiaTheme="minorEastAsia" w:hAnsi="Times New Roman" w:cs="Times New Roman"/>
        </w:rPr>
        <w:t>orders</w:t>
      </w:r>
      <w:r w:rsidRPr="00AF5ADD">
        <w:rPr>
          <w:rFonts w:ascii="Times New Roman" w:eastAsiaTheme="minorEastAsia" w:hAnsi="Times New Roman" w:cs="Times New Roman"/>
          <w:spacing w:val="20"/>
        </w:rPr>
        <w:t xml:space="preserve"> </w:t>
      </w:r>
      <w:r w:rsidRPr="00AF5ADD">
        <w:rPr>
          <w:rFonts w:ascii="Times New Roman" w:eastAsiaTheme="minorEastAsia" w:hAnsi="Times New Roman" w:cs="Times New Roman"/>
        </w:rPr>
        <w:t>under</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this</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chapter</w:t>
      </w:r>
      <w:r w:rsidRPr="00AF5ADD">
        <w:rPr>
          <w:rFonts w:ascii="Times New Roman" w:eastAsiaTheme="minorEastAsia" w:hAnsi="Times New Roman" w:cs="Times New Roman"/>
          <w:spacing w:val="22"/>
        </w:rPr>
        <w:t xml:space="preserve"> </w:t>
      </w:r>
      <w:r w:rsidRPr="00AF5ADD">
        <w:rPr>
          <w:rFonts w:ascii="Times New Roman" w:eastAsiaTheme="minorEastAsia" w:hAnsi="Times New Roman" w:cs="Times New Roman"/>
        </w:rPr>
        <w:t>shall</w:t>
      </w:r>
      <w:r w:rsidRPr="00AF5ADD">
        <w:rPr>
          <w:rFonts w:ascii="Times New Roman" w:eastAsiaTheme="minorEastAsia" w:hAnsi="Times New Roman" w:cs="Times New Roman"/>
          <w:spacing w:val="20"/>
        </w:rPr>
        <w:t xml:space="preserve"> </w:t>
      </w:r>
      <w:r w:rsidRPr="00AF5ADD">
        <w:rPr>
          <w:rFonts w:ascii="Times New Roman" w:eastAsiaTheme="minorEastAsia" w:hAnsi="Times New Roman" w:cs="Times New Roman"/>
        </w:rPr>
        <w:t>be</w:t>
      </w:r>
      <w:r w:rsidRPr="00AF5ADD">
        <w:rPr>
          <w:rFonts w:ascii="Times New Roman" w:eastAsiaTheme="minorEastAsia" w:hAnsi="Times New Roman" w:cs="Times New Roman"/>
          <w:spacing w:val="22"/>
        </w:rPr>
        <w:t xml:space="preserve"> </w:t>
      </w:r>
      <w:r w:rsidRPr="00AF5ADD">
        <w:rPr>
          <w:rFonts w:ascii="Times New Roman" w:eastAsiaTheme="minorEastAsia" w:hAnsi="Times New Roman" w:cs="Times New Roman"/>
        </w:rPr>
        <w:t>conclusive</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with</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respect to</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all claimants and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policyholders, whether or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not they received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notice.</w:t>
      </w:r>
    </w:p>
    <w:p w14:paraId="1334A688" w14:textId="77777777" w:rsidR="00AF5ADD" w:rsidRPr="00AF5ADD" w:rsidRDefault="00AF5ADD" w:rsidP="00AF5ADD">
      <w:pPr>
        <w:widowControl w:val="0"/>
        <w:numPr>
          <w:ilvl w:val="0"/>
          <w:numId w:val="18"/>
        </w:numPr>
        <w:kinsoku w:val="0"/>
        <w:overflowPunct w:val="0"/>
        <w:autoSpaceDE w:val="0"/>
        <w:autoSpaceDN w:val="0"/>
        <w:adjustRightInd w:val="0"/>
        <w:spacing w:after="0" w:line="240" w:lineRule="auto"/>
        <w:ind w:left="1080"/>
        <w:rPr>
          <w:rFonts w:ascii="Times New Roman" w:eastAsiaTheme="minorEastAsia" w:hAnsi="Times New Roman" w:cs="Times New Roman"/>
        </w:rPr>
      </w:pPr>
      <w:r w:rsidRPr="00AF5ADD">
        <w:rPr>
          <w:rFonts w:ascii="Times New Roman" w:eastAsiaTheme="minorEastAsia" w:hAnsi="Times New Roman" w:cs="Times New Roman"/>
        </w:rPr>
        <w:t>Where</w:t>
      </w:r>
      <w:r w:rsidRPr="00AF5ADD">
        <w:rPr>
          <w:rFonts w:ascii="Times New Roman" w:eastAsiaTheme="minorEastAsia" w:hAnsi="Times New Roman" w:cs="Times New Roman"/>
          <w:spacing w:val="17"/>
        </w:rPr>
        <w:t xml:space="preserve"> </w:t>
      </w:r>
      <w:r w:rsidRPr="00AF5ADD">
        <w:rPr>
          <w:rFonts w:ascii="Times New Roman" w:eastAsiaTheme="minorEastAsia" w:hAnsi="Times New Roman" w:cs="Times New Roman"/>
        </w:rPr>
        <w:t>this</w:t>
      </w:r>
      <w:r w:rsidRPr="00AF5ADD">
        <w:rPr>
          <w:rFonts w:ascii="Times New Roman" w:eastAsiaTheme="minorEastAsia" w:hAnsi="Times New Roman" w:cs="Times New Roman"/>
          <w:spacing w:val="18"/>
        </w:rPr>
        <w:t xml:space="preserve"> </w:t>
      </w:r>
      <w:r w:rsidRPr="00AF5ADD">
        <w:rPr>
          <w:rFonts w:ascii="Times New Roman" w:eastAsiaTheme="minorEastAsia" w:hAnsi="Times New Roman" w:cs="Times New Roman"/>
        </w:rPr>
        <w:t>chapter</w:t>
      </w:r>
      <w:r w:rsidRPr="00AF5ADD">
        <w:rPr>
          <w:rFonts w:ascii="Times New Roman" w:eastAsiaTheme="minorEastAsia" w:hAnsi="Times New Roman" w:cs="Times New Roman"/>
          <w:spacing w:val="18"/>
        </w:rPr>
        <w:t xml:space="preserve"> </w:t>
      </w:r>
      <w:r w:rsidRPr="00AF5ADD">
        <w:rPr>
          <w:rFonts w:ascii="Times New Roman" w:eastAsiaTheme="minorEastAsia" w:hAnsi="Times New Roman" w:cs="Times New Roman"/>
        </w:rPr>
        <w:t>requires</w:t>
      </w:r>
      <w:r w:rsidRPr="00AF5ADD">
        <w:rPr>
          <w:rFonts w:ascii="Times New Roman" w:eastAsiaTheme="minorEastAsia" w:hAnsi="Times New Roman" w:cs="Times New Roman"/>
          <w:spacing w:val="18"/>
        </w:rPr>
        <w:t xml:space="preserve"> </w:t>
      </w:r>
      <w:r w:rsidRPr="00AF5ADD">
        <w:rPr>
          <w:rFonts w:ascii="Times New Roman" w:eastAsiaTheme="minorEastAsia" w:hAnsi="Times New Roman" w:cs="Times New Roman"/>
        </w:rPr>
        <w:t>that</w:t>
      </w:r>
      <w:r w:rsidRPr="00AF5ADD">
        <w:rPr>
          <w:rFonts w:ascii="Times New Roman" w:eastAsiaTheme="minorEastAsia" w:hAnsi="Times New Roman" w:cs="Times New Roman"/>
          <w:spacing w:val="18"/>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9"/>
        </w:rPr>
        <w:t xml:space="preserve"> </w:t>
      </w:r>
      <w:r w:rsidRPr="00AF5ADD">
        <w:rPr>
          <w:rFonts w:ascii="Times New Roman" w:eastAsiaTheme="minorEastAsia" w:hAnsi="Times New Roman" w:cs="Times New Roman"/>
        </w:rPr>
        <w:t>applicant</w:t>
      </w:r>
      <w:r w:rsidRPr="00AF5ADD">
        <w:rPr>
          <w:rFonts w:ascii="Times New Roman" w:eastAsiaTheme="minorEastAsia" w:hAnsi="Times New Roman" w:cs="Times New Roman"/>
          <w:spacing w:val="16"/>
        </w:rPr>
        <w:t xml:space="preserve"> </w:t>
      </w:r>
      <w:r w:rsidRPr="00AF5ADD">
        <w:rPr>
          <w:rFonts w:ascii="Times New Roman" w:eastAsiaTheme="minorEastAsia" w:hAnsi="Times New Roman" w:cs="Times New Roman"/>
        </w:rPr>
        <w:t>provide</w:t>
      </w:r>
      <w:r w:rsidRPr="00AF5ADD">
        <w:rPr>
          <w:rFonts w:ascii="Times New Roman" w:eastAsiaTheme="minorEastAsia" w:hAnsi="Times New Roman" w:cs="Times New Roman"/>
          <w:spacing w:val="18"/>
        </w:rPr>
        <w:t xml:space="preserve"> </w:t>
      </w:r>
      <w:proofErr w:type="gramStart"/>
      <w:r w:rsidRPr="00AF5ADD">
        <w:rPr>
          <w:rFonts w:ascii="Times New Roman" w:eastAsiaTheme="minorEastAsia" w:hAnsi="Times New Roman" w:cs="Times New Roman"/>
        </w:rPr>
        <w:t>notice</w:t>
      </w:r>
      <w:proofErr w:type="gramEnd"/>
      <w:r w:rsidRPr="00AF5ADD">
        <w:rPr>
          <w:rFonts w:ascii="Times New Roman" w:eastAsiaTheme="minorEastAsia" w:hAnsi="Times New Roman" w:cs="Times New Roman"/>
          <w:spacing w:val="18"/>
        </w:rPr>
        <w:t xml:space="preserve"> </w:t>
      </w:r>
      <w:r w:rsidRPr="00AF5ADD">
        <w:rPr>
          <w:rFonts w:ascii="Times New Roman" w:eastAsiaTheme="minorEastAsia" w:hAnsi="Times New Roman" w:cs="Times New Roman"/>
        </w:rPr>
        <w:t>but</w:t>
      </w:r>
      <w:r w:rsidRPr="00AF5ADD">
        <w:rPr>
          <w:rFonts w:ascii="Times New Roman" w:eastAsiaTheme="minorEastAsia" w:hAnsi="Times New Roman" w:cs="Times New Roman"/>
          <w:spacing w:val="18"/>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8"/>
        </w:rPr>
        <w:t xml:space="preserve"> </w:t>
      </w:r>
      <w:r w:rsidRPr="00AF5ADD">
        <w:rPr>
          <w:rFonts w:ascii="Times New Roman" w:eastAsiaTheme="minorEastAsia" w:hAnsi="Times New Roman" w:cs="Times New Roman"/>
        </w:rPr>
        <w:t>commissioner</w:t>
      </w:r>
      <w:r w:rsidRPr="00AF5ADD">
        <w:rPr>
          <w:rFonts w:ascii="Times New Roman" w:eastAsiaTheme="minorEastAsia" w:hAnsi="Times New Roman" w:cs="Times New Roman"/>
          <w:spacing w:val="18"/>
        </w:rPr>
        <w:t xml:space="preserve"> </w:t>
      </w:r>
      <w:r w:rsidRPr="00AF5ADD">
        <w:rPr>
          <w:rFonts w:ascii="Times New Roman" w:eastAsiaTheme="minorEastAsia" w:hAnsi="Times New Roman" w:cs="Times New Roman"/>
        </w:rPr>
        <w:t>has</w:t>
      </w:r>
      <w:r w:rsidRPr="00AF5ADD">
        <w:rPr>
          <w:rFonts w:ascii="Times New Roman" w:eastAsiaTheme="minorEastAsia" w:hAnsi="Times New Roman" w:cs="Times New Roman"/>
          <w:spacing w:val="18"/>
        </w:rPr>
        <w:t xml:space="preserve"> </w:t>
      </w:r>
      <w:r w:rsidRPr="00AF5ADD">
        <w:rPr>
          <w:rFonts w:ascii="Times New Roman" w:eastAsiaTheme="minorEastAsia" w:hAnsi="Times New Roman" w:cs="Times New Roman"/>
        </w:rPr>
        <w:t>been</w:t>
      </w:r>
      <w:r w:rsidRPr="00AF5ADD">
        <w:rPr>
          <w:rFonts w:ascii="Times New Roman" w:eastAsiaTheme="minorEastAsia" w:hAnsi="Times New Roman" w:cs="Times New Roman"/>
          <w:spacing w:val="17"/>
        </w:rPr>
        <w:t xml:space="preserve"> </w:t>
      </w:r>
      <w:r w:rsidRPr="00AF5ADD">
        <w:rPr>
          <w:rFonts w:ascii="Times New Roman" w:eastAsiaTheme="minorEastAsia" w:hAnsi="Times New Roman" w:cs="Times New Roman"/>
        </w:rPr>
        <w:t>named</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receiver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 the applicant,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commissioner shall provide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required notice.</w:t>
      </w:r>
    </w:p>
    <w:p w14:paraId="65E55C49"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2B125528" w14:textId="77777777" w:rsidR="00AF5ADD" w:rsidRPr="00AF5ADD" w:rsidRDefault="00AF5ADD" w:rsidP="00AF5ADD">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rPr>
      </w:pPr>
      <w:r w:rsidRPr="00AF5ADD">
        <w:rPr>
          <w:rFonts w:ascii="Times New Roman" w:eastAsiaTheme="minorEastAsia" w:hAnsi="Times New Roman" w:cs="Times New Roman"/>
        </w:rPr>
        <w:t>§</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27-14.5-4</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Commutation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plans.</w:t>
      </w:r>
    </w:p>
    <w:p w14:paraId="7959A3F0" w14:textId="77777777" w:rsidR="00AF5ADD" w:rsidRPr="00AF5ADD" w:rsidRDefault="00AF5ADD" w:rsidP="00AF5ADD">
      <w:pPr>
        <w:widowControl w:val="0"/>
        <w:numPr>
          <w:ilvl w:val="0"/>
          <w:numId w:val="17"/>
        </w:numPr>
        <w:kinsoku w:val="0"/>
        <w:overflowPunct w:val="0"/>
        <w:autoSpaceDE w:val="0"/>
        <w:autoSpaceDN w:val="0"/>
        <w:adjustRightInd w:val="0"/>
        <w:spacing w:after="0" w:line="240" w:lineRule="auto"/>
        <w:ind w:left="360"/>
        <w:jc w:val="both"/>
        <w:rPr>
          <w:rFonts w:ascii="Times New Roman" w:eastAsiaTheme="minorEastAsia" w:hAnsi="Times New Roman" w:cs="Times New Roman"/>
        </w:rPr>
      </w:pPr>
      <w:r w:rsidRPr="00AF5ADD">
        <w:rPr>
          <w:rFonts w:ascii="Times New Roman" w:eastAsiaTheme="minorEastAsia" w:hAnsi="Times New Roman" w:cs="Times New Roman"/>
          <w:i/>
          <w:iCs/>
        </w:rPr>
        <w:t>Application.</w:t>
      </w:r>
      <w:r w:rsidRPr="00AF5ADD">
        <w:rPr>
          <w:rFonts w:ascii="Times New Roman" w:eastAsiaTheme="minorEastAsia" w:hAnsi="Times New Roman" w:cs="Times New Roman"/>
          <w:i/>
          <w:iCs/>
          <w:spacing w:val="1"/>
        </w:rPr>
        <w:t xml:space="preserve"> </w:t>
      </w:r>
      <w:r w:rsidRPr="00AF5ADD">
        <w:rPr>
          <w:rFonts w:ascii="Times New Roman" w:eastAsiaTheme="minorEastAsia" w:hAnsi="Times New Roman" w:cs="Times New Roman"/>
        </w:rPr>
        <w:t>Any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commercial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run-off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insurer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may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apply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court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for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order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implementing</w:t>
      </w:r>
      <w:r w:rsidRPr="00AF5ADD">
        <w:rPr>
          <w:rFonts w:ascii="Times New Roman" w:eastAsiaTheme="minorEastAsia" w:hAnsi="Times New Roman" w:cs="Times New Roman"/>
          <w:spacing w:val="55"/>
        </w:rPr>
        <w:t xml:space="preserve"> </w:t>
      </w:r>
      <w:r w:rsidRPr="00AF5ADD">
        <w:rPr>
          <w:rFonts w:ascii="Times New Roman" w:eastAsiaTheme="minorEastAsia" w:hAnsi="Times New Roman" w:cs="Times New Roman"/>
        </w:rPr>
        <w:t>a</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commutation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plan.</w:t>
      </w:r>
    </w:p>
    <w:p w14:paraId="7EF3282B" w14:textId="77777777" w:rsidR="00AF5ADD" w:rsidRPr="00AF5ADD" w:rsidRDefault="00AF5ADD" w:rsidP="00AF5ADD">
      <w:pPr>
        <w:widowControl w:val="0"/>
        <w:numPr>
          <w:ilvl w:val="1"/>
          <w:numId w:val="17"/>
        </w:numPr>
        <w:kinsoku w:val="0"/>
        <w:overflowPunct w:val="0"/>
        <w:autoSpaceDE w:val="0"/>
        <w:autoSpaceDN w:val="0"/>
        <w:adjustRightInd w:val="0"/>
        <w:spacing w:after="0" w:line="252" w:lineRule="exact"/>
        <w:ind w:left="720" w:hanging="361"/>
        <w:jc w:val="both"/>
        <w:rPr>
          <w:rFonts w:ascii="Times New Roman" w:eastAsiaTheme="minorEastAsia" w:hAnsi="Times New Roman" w:cs="Times New Roman"/>
        </w:rPr>
      </w:pPr>
      <w:r w:rsidRPr="00AF5ADD">
        <w:rPr>
          <w:rFonts w:ascii="Times New Roman" w:eastAsiaTheme="minorEastAsia" w:hAnsi="Times New Roman" w:cs="Times New Roman"/>
        </w:rPr>
        <w:t>The</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applicant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shall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give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notice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application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and</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proposed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commutation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plan.</w:t>
      </w:r>
    </w:p>
    <w:p w14:paraId="5158EEBC" w14:textId="77777777" w:rsidR="00AF5ADD" w:rsidRPr="00AF5ADD" w:rsidRDefault="00AF5ADD" w:rsidP="00AF5ADD">
      <w:pPr>
        <w:widowControl w:val="0"/>
        <w:numPr>
          <w:ilvl w:val="1"/>
          <w:numId w:val="17"/>
        </w:numPr>
        <w:kinsoku w:val="0"/>
        <w:overflowPunct w:val="0"/>
        <w:autoSpaceDE w:val="0"/>
        <w:autoSpaceDN w:val="0"/>
        <w:adjustRightInd w:val="0"/>
        <w:spacing w:before="1" w:after="0" w:line="240" w:lineRule="auto"/>
        <w:ind w:left="720" w:hanging="361"/>
        <w:jc w:val="both"/>
        <w:rPr>
          <w:rFonts w:ascii="Times New Roman" w:eastAsiaTheme="minorEastAsia" w:hAnsi="Times New Roman" w:cs="Times New Roman"/>
        </w:rPr>
      </w:pPr>
      <w:r w:rsidRPr="00AF5ADD">
        <w:rPr>
          <w:rFonts w:ascii="Times New Roman" w:eastAsiaTheme="minorEastAsia" w:hAnsi="Times New Roman" w:cs="Times New Roman"/>
        </w:rPr>
        <w:t>All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creditors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shall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be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given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opportunity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vote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plan.</w:t>
      </w:r>
    </w:p>
    <w:p w14:paraId="5BCB788A" w14:textId="77777777" w:rsidR="00AF5ADD" w:rsidRPr="00AF5ADD" w:rsidRDefault="00AF5ADD" w:rsidP="00AF5ADD">
      <w:pPr>
        <w:widowControl w:val="0"/>
        <w:numPr>
          <w:ilvl w:val="1"/>
          <w:numId w:val="17"/>
        </w:numPr>
        <w:kinsoku w:val="0"/>
        <w:overflowPunct w:val="0"/>
        <w:autoSpaceDE w:val="0"/>
        <w:autoSpaceDN w:val="0"/>
        <w:adjustRightInd w:val="0"/>
        <w:spacing w:after="0" w:line="240" w:lineRule="auto"/>
        <w:ind w:left="720"/>
        <w:jc w:val="both"/>
        <w:rPr>
          <w:rFonts w:ascii="Times New Roman" w:eastAsiaTheme="minorEastAsia" w:hAnsi="Times New Roman" w:cs="Times New Roman"/>
        </w:rPr>
      </w:pPr>
      <w:r w:rsidRPr="00AF5ADD">
        <w:rPr>
          <w:rFonts w:ascii="Times New Roman" w:eastAsiaTheme="minorEastAsia" w:hAnsi="Times New Roman" w:cs="Times New Roman"/>
        </w:rPr>
        <w:t>All creditors, assumption policyholders, reinsurers, and guaranty associations shall be provided with</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access to the same information relating to the proposed plan and shall be given the opportunity to file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comments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or objections with the court.</w:t>
      </w:r>
    </w:p>
    <w:p w14:paraId="4328009A" w14:textId="77CEAE08" w:rsidR="00AF5ADD" w:rsidRPr="00AF5ADD" w:rsidRDefault="00AF5ADD" w:rsidP="00675034">
      <w:pPr>
        <w:widowControl w:val="0"/>
        <w:numPr>
          <w:ilvl w:val="1"/>
          <w:numId w:val="17"/>
        </w:numPr>
        <w:kinsoku w:val="0"/>
        <w:overflowPunct w:val="0"/>
        <w:autoSpaceDE w:val="0"/>
        <w:autoSpaceDN w:val="0"/>
        <w:adjustRightInd w:val="0"/>
        <w:spacing w:after="0" w:line="240" w:lineRule="auto"/>
        <w:ind w:left="720"/>
        <w:jc w:val="both"/>
        <w:rPr>
          <w:rFonts w:ascii="Times New Roman" w:eastAsiaTheme="minorEastAsia" w:hAnsi="Times New Roman" w:cs="Times New Roman"/>
        </w:rPr>
      </w:pPr>
      <w:r w:rsidRPr="00AF5ADD">
        <w:rPr>
          <w:rFonts w:ascii="Times New Roman" w:eastAsiaTheme="minorEastAsia" w:hAnsi="Times New Roman" w:cs="Times New Roman"/>
        </w:rPr>
        <w:t>Approval of a</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commutation plan requires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consent of: (i) fifty</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percent (50%) 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each class of creditors; and</w:t>
      </w:r>
      <w:r w:rsidR="00675034">
        <w:rPr>
          <w:rFonts w:ascii="Times New Roman" w:eastAsiaTheme="minorEastAsia" w:hAnsi="Times New Roman" w:cs="Times New Roman"/>
        </w:rPr>
        <w:t xml:space="preserve"> </w:t>
      </w:r>
      <w:r w:rsidRPr="00AF5ADD">
        <w:rPr>
          <w:rFonts w:ascii="Times New Roman" w:eastAsiaTheme="minorEastAsia" w:hAnsi="Times New Roman" w:cs="Times New Roman"/>
        </w:rPr>
        <w:t>(ii)</w:t>
      </w:r>
      <w:r w:rsidRPr="00AF5ADD">
        <w:rPr>
          <w:rFonts w:ascii="Times New Roman" w:eastAsiaTheme="minorEastAsia" w:hAnsi="Times New Roman" w:cs="Times New Roman"/>
          <w:spacing w:val="34"/>
        </w:rPr>
        <w:t xml:space="preserve"> </w:t>
      </w:r>
      <w:r w:rsidRPr="00AF5ADD">
        <w:rPr>
          <w:rFonts w:ascii="Times New Roman" w:eastAsiaTheme="minorEastAsia" w:hAnsi="Times New Roman" w:cs="Times New Roman"/>
        </w:rPr>
        <w:t>the holders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seventy-five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percent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(75%)</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 value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 liabilities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owed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to each</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class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 creditors.</w:t>
      </w:r>
    </w:p>
    <w:p w14:paraId="70ABF68C" w14:textId="77777777" w:rsidR="00AF5ADD" w:rsidRPr="00AF5ADD" w:rsidRDefault="00AF5ADD" w:rsidP="00AF5ADD">
      <w:pPr>
        <w:widowControl w:val="0"/>
        <w:numPr>
          <w:ilvl w:val="0"/>
          <w:numId w:val="16"/>
        </w:numPr>
        <w:kinsoku w:val="0"/>
        <w:overflowPunct w:val="0"/>
        <w:autoSpaceDE w:val="0"/>
        <w:autoSpaceDN w:val="0"/>
        <w:adjustRightInd w:val="0"/>
        <w:spacing w:after="0" w:line="240" w:lineRule="auto"/>
        <w:ind w:left="360" w:firstLine="0"/>
        <w:jc w:val="both"/>
        <w:rPr>
          <w:rFonts w:ascii="Times New Roman" w:eastAsiaTheme="minorEastAsia" w:hAnsi="Times New Roman" w:cs="Times New Roman"/>
        </w:rPr>
      </w:pPr>
      <w:r w:rsidRPr="00AF5ADD">
        <w:rPr>
          <w:rFonts w:ascii="Times New Roman" w:eastAsiaTheme="minorEastAsia" w:hAnsi="Times New Roman" w:cs="Times New Roman"/>
        </w:rPr>
        <w:t>The court shall enter an implementation order if: (i) the plan is approved under subdivision (b)(4) of this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section; and (ii) the court determines that implementation of the commutation plan would not materially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adversely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affect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either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interests 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objecting</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creditors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or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interests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assumption policyholders.</w:t>
      </w:r>
    </w:p>
    <w:p w14:paraId="101E5A90" w14:textId="77777777" w:rsidR="00AF5ADD" w:rsidRPr="00AF5ADD" w:rsidRDefault="00AF5ADD" w:rsidP="00675034">
      <w:pPr>
        <w:widowControl w:val="0"/>
        <w:numPr>
          <w:ilvl w:val="0"/>
          <w:numId w:val="16"/>
        </w:numPr>
        <w:kinsoku w:val="0"/>
        <w:overflowPunct w:val="0"/>
        <w:autoSpaceDE w:val="0"/>
        <w:autoSpaceDN w:val="0"/>
        <w:adjustRightInd w:val="0"/>
        <w:spacing w:after="0" w:line="252" w:lineRule="exact"/>
        <w:ind w:left="720" w:hanging="361"/>
        <w:jc w:val="both"/>
        <w:rPr>
          <w:rFonts w:ascii="Times New Roman" w:eastAsiaTheme="minorEastAsia" w:hAnsi="Times New Roman" w:cs="Times New Roman"/>
        </w:rPr>
      </w:pPr>
      <w:r w:rsidRPr="00AF5ADD">
        <w:rPr>
          <w:rFonts w:ascii="Times New Roman" w:eastAsiaTheme="minorEastAsia" w:hAnsi="Times New Roman" w:cs="Times New Roman"/>
        </w:rPr>
        <w:t>The</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implementation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order</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shall:</w:t>
      </w:r>
    </w:p>
    <w:p w14:paraId="778509F8" w14:textId="77777777" w:rsidR="00AF5ADD" w:rsidRPr="00AF5ADD" w:rsidRDefault="00AF5ADD" w:rsidP="00AF5ADD">
      <w:pPr>
        <w:widowControl w:val="0"/>
        <w:numPr>
          <w:ilvl w:val="1"/>
          <w:numId w:val="16"/>
        </w:numPr>
        <w:kinsoku w:val="0"/>
        <w:overflowPunct w:val="0"/>
        <w:autoSpaceDE w:val="0"/>
        <w:autoSpaceDN w:val="0"/>
        <w:adjustRightInd w:val="0"/>
        <w:spacing w:before="1" w:after="0" w:line="240" w:lineRule="auto"/>
        <w:ind w:left="1080" w:hanging="362"/>
        <w:jc w:val="both"/>
        <w:rPr>
          <w:rFonts w:ascii="Times New Roman" w:eastAsiaTheme="minorEastAsia" w:hAnsi="Times New Roman" w:cs="Times New Roman"/>
        </w:rPr>
      </w:pPr>
      <w:r w:rsidRPr="00AF5ADD">
        <w:rPr>
          <w:rFonts w:ascii="Times New Roman" w:eastAsiaTheme="minorEastAsia" w:hAnsi="Times New Roman" w:cs="Times New Roman"/>
        </w:rPr>
        <w:lastRenderedPageBreak/>
        <w:t>Order</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implementation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commutation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plan;</w:t>
      </w:r>
    </w:p>
    <w:p w14:paraId="45DC701F" w14:textId="77777777" w:rsidR="00AF5ADD" w:rsidRPr="00AF5ADD" w:rsidRDefault="00AF5ADD" w:rsidP="00AF5ADD">
      <w:pPr>
        <w:widowControl w:val="0"/>
        <w:numPr>
          <w:ilvl w:val="1"/>
          <w:numId w:val="16"/>
        </w:numPr>
        <w:kinsoku w:val="0"/>
        <w:overflowPunct w:val="0"/>
        <w:autoSpaceDE w:val="0"/>
        <w:autoSpaceDN w:val="0"/>
        <w:adjustRightInd w:val="0"/>
        <w:spacing w:before="69" w:after="0" w:line="240" w:lineRule="auto"/>
        <w:ind w:left="1080"/>
        <w:jc w:val="both"/>
        <w:rPr>
          <w:rFonts w:ascii="Times New Roman" w:eastAsiaTheme="minorEastAsia" w:hAnsi="Times New Roman" w:cs="Times New Roman"/>
        </w:rPr>
      </w:pPr>
      <w:r w:rsidRPr="00AF5ADD">
        <w:rPr>
          <w:rFonts w:ascii="Times New Roman" w:eastAsiaTheme="minorEastAsia" w:hAnsi="Times New Roman" w:cs="Times New Roman"/>
        </w:rPr>
        <w:t>Subject to any limitations in the commutation plan, enjoin all litigation in all jurisdictions between the</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applicant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and creditors other than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with the leave 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 court;</w:t>
      </w:r>
    </w:p>
    <w:p w14:paraId="34C62702" w14:textId="77777777" w:rsidR="00AF5ADD" w:rsidRPr="00AF5ADD" w:rsidRDefault="00AF5ADD" w:rsidP="00AF5ADD">
      <w:pPr>
        <w:widowControl w:val="0"/>
        <w:numPr>
          <w:ilvl w:val="1"/>
          <w:numId w:val="16"/>
        </w:numPr>
        <w:kinsoku w:val="0"/>
        <w:overflowPunct w:val="0"/>
        <w:autoSpaceDE w:val="0"/>
        <w:autoSpaceDN w:val="0"/>
        <w:adjustRightInd w:val="0"/>
        <w:spacing w:before="1" w:after="0" w:line="252" w:lineRule="exact"/>
        <w:ind w:left="1080"/>
        <w:jc w:val="both"/>
        <w:rPr>
          <w:rFonts w:ascii="Times New Roman" w:eastAsiaTheme="minorEastAsia" w:hAnsi="Times New Roman" w:cs="Times New Roman"/>
        </w:rPr>
      </w:pPr>
      <w:r w:rsidRPr="00AF5ADD">
        <w:rPr>
          <w:rFonts w:ascii="Times New Roman" w:eastAsiaTheme="minorEastAsia" w:hAnsi="Times New Roman" w:cs="Times New Roman"/>
        </w:rPr>
        <w:t>Require</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all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creditors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submit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information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requested</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by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bar</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date</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specified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plan;</w:t>
      </w:r>
    </w:p>
    <w:p w14:paraId="30D35816" w14:textId="77777777" w:rsidR="00AF5ADD" w:rsidRPr="00AF5ADD" w:rsidRDefault="00AF5ADD" w:rsidP="00AF5ADD">
      <w:pPr>
        <w:widowControl w:val="0"/>
        <w:numPr>
          <w:ilvl w:val="1"/>
          <w:numId w:val="16"/>
        </w:numPr>
        <w:kinsoku w:val="0"/>
        <w:overflowPunct w:val="0"/>
        <w:autoSpaceDE w:val="0"/>
        <w:autoSpaceDN w:val="0"/>
        <w:adjustRightInd w:val="0"/>
        <w:spacing w:after="0" w:line="240" w:lineRule="auto"/>
        <w:ind w:left="1080"/>
        <w:jc w:val="both"/>
        <w:rPr>
          <w:rFonts w:ascii="Times New Roman" w:eastAsiaTheme="minorEastAsia" w:hAnsi="Times New Roman" w:cs="Times New Roman"/>
        </w:rPr>
      </w:pPr>
      <w:r w:rsidRPr="00AF5ADD">
        <w:rPr>
          <w:rFonts w:ascii="Times New Roman" w:eastAsiaTheme="minorEastAsia" w:hAnsi="Times New Roman" w:cs="Times New Roman"/>
        </w:rPr>
        <w:t>Require that upon a noticed application, the applicant obtain court approval before making any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payments to creditors other than, to the extent permitted under the commutation plan, payments in the</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ordinary course of business, this approval to be based upon a showing that the applicant’s assets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exceed the payments required under the terms of the commutation plan as determined based upon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information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submitted by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creditors under</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paragraph (iii) 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this subdivision;</w:t>
      </w:r>
    </w:p>
    <w:p w14:paraId="36E70E19" w14:textId="77777777" w:rsidR="00AF5ADD" w:rsidRPr="00AF5ADD" w:rsidRDefault="00AF5ADD" w:rsidP="00AF5ADD">
      <w:pPr>
        <w:widowControl w:val="0"/>
        <w:numPr>
          <w:ilvl w:val="1"/>
          <w:numId w:val="16"/>
        </w:numPr>
        <w:kinsoku w:val="0"/>
        <w:overflowPunct w:val="0"/>
        <w:autoSpaceDE w:val="0"/>
        <w:autoSpaceDN w:val="0"/>
        <w:adjustRightInd w:val="0"/>
        <w:spacing w:after="0" w:line="240" w:lineRule="auto"/>
        <w:ind w:left="1080"/>
        <w:jc w:val="both"/>
        <w:rPr>
          <w:rFonts w:ascii="Times New Roman" w:eastAsiaTheme="minorEastAsia" w:hAnsi="Times New Roman" w:cs="Times New Roman"/>
        </w:rPr>
      </w:pPr>
      <w:r w:rsidRPr="00AF5ADD">
        <w:rPr>
          <w:rFonts w:ascii="Times New Roman" w:eastAsiaTheme="minorEastAsia" w:hAnsi="Times New Roman" w:cs="Times New Roman"/>
        </w:rPr>
        <w:t>Release the applicant of all obligations to its creditors upon payment of the amounts specified in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commutation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plan;</w:t>
      </w:r>
    </w:p>
    <w:p w14:paraId="5914A135" w14:textId="77777777" w:rsidR="00AF5ADD" w:rsidRPr="00AF5ADD" w:rsidRDefault="00AF5ADD" w:rsidP="00AF5ADD">
      <w:pPr>
        <w:widowControl w:val="0"/>
        <w:numPr>
          <w:ilvl w:val="1"/>
          <w:numId w:val="16"/>
        </w:numPr>
        <w:kinsoku w:val="0"/>
        <w:overflowPunct w:val="0"/>
        <w:autoSpaceDE w:val="0"/>
        <w:autoSpaceDN w:val="0"/>
        <w:adjustRightInd w:val="0"/>
        <w:spacing w:after="0" w:line="240" w:lineRule="auto"/>
        <w:ind w:left="1080"/>
        <w:jc w:val="both"/>
        <w:rPr>
          <w:rFonts w:ascii="Times New Roman" w:eastAsiaTheme="minorEastAsia" w:hAnsi="Times New Roman" w:cs="Times New Roman"/>
        </w:rPr>
      </w:pPr>
      <w:r w:rsidRPr="00AF5ADD">
        <w:rPr>
          <w:rFonts w:ascii="Times New Roman" w:eastAsiaTheme="minorEastAsia" w:hAnsi="Times New Roman" w:cs="Times New Roman"/>
        </w:rPr>
        <w:t>Require quarterly reports from the applicant to the court and commissioner regarding progress in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implementing</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 plan; and</w:t>
      </w:r>
    </w:p>
    <w:p w14:paraId="07795D14" w14:textId="77777777" w:rsidR="00AF5ADD" w:rsidRPr="00AF5ADD" w:rsidRDefault="00AF5ADD" w:rsidP="00AF5ADD">
      <w:pPr>
        <w:widowControl w:val="0"/>
        <w:numPr>
          <w:ilvl w:val="1"/>
          <w:numId w:val="16"/>
        </w:numPr>
        <w:kinsoku w:val="0"/>
        <w:overflowPunct w:val="0"/>
        <w:autoSpaceDE w:val="0"/>
        <w:autoSpaceDN w:val="0"/>
        <w:adjustRightInd w:val="0"/>
        <w:spacing w:after="0" w:line="240" w:lineRule="auto"/>
        <w:ind w:left="1080"/>
        <w:jc w:val="both"/>
        <w:rPr>
          <w:rFonts w:ascii="Times New Roman" w:eastAsiaTheme="minorEastAsia" w:hAnsi="Times New Roman" w:cs="Times New Roman"/>
        </w:rPr>
      </w:pPr>
      <w:r w:rsidRPr="00AF5ADD">
        <w:rPr>
          <w:rFonts w:ascii="Times New Roman" w:eastAsiaTheme="minorEastAsia" w:hAnsi="Times New Roman" w:cs="Times New Roman"/>
        </w:rPr>
        <w:t>Be binding upon the applicant and upon all creditors and owners of the applicant, whether or not a</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particular creditor or owner is affected by the commutation plan or has accepted it or has filed any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information on or before the bar date, and whether or not a creditor or owner ultimately receives any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payments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under the plan.</w:t>
      </w:r>
    </w:p>
    <w:p w14:paraId="55F46E2E" w14:textId="77777777" w:rsidR="00AF5ADD" w:rsidRPr="00AF5ADD" w:rsidRDefault="00AF5ADD" w:rsidP="00675034">
      <w:pPr>
        <w:widowControl w:val="0"/>
        <w:numPr>
          <w:ilvl w:val="0"/>
          <w:numId w:val="16"/>
        </w:numPr>
        <w:kinsoku w:val="0"/>
        <w:overflowPunct w:val="0"/>
        <w:autoSpaceDE w:val="0"/>
        <w:autoSpaceDN w:val="0"/>
        <w:adjustRightInd w:val="0"/>
        <w:spacing w:after="0" w:line="253" w:lineRule="exact"/>
        <w:ind w:left="720"/>
        <w:rPr>
          <w:rFonts w:ascii="Times New Roman" w:eastAsiaTheme="minorEastAsia" w:hAnsi="Times New Roman" w:cs="Times New Roman"/>
        </w:rPr>
      </w:pP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applicant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shall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give notice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entry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order.</w:t>
      </w:r>
    </w:p>
    <w:p w14:paraId="1D33B11B" w14:textId="77777777" w:rsidR="00AF5ADD" w:rsidRPr="00AF5ADD" w:rsidRDefault="00AF5ADD" w:rsidP="00675034">
      <w:pPr>
        <w:widowControl w:val="0"/>
        <w:numPr>
          <w:ilvl w:val="0"/>
          <w:numId w:val="15"/>
        </w:numPr>
        <w:kinsoku w:val="0"/>
        <w:overflowPunct w:val="0"/>
        <w:autoSpaceDE w:val="0"/>
        <w:autoSpaceDN w:val="0"/>
        <w:adjustRightInd w:val="0"/>
        <w:spacing w:after="0" w:line="240" w:lineRule="auto"/>
        <w:ind w:left="720"/>
        <w:rPr>
          <w:rFonts w:ascii="Times New Roman" w:eastAsiaTheme="minorEastAsia" w:hAnsi="Times New Roman" w:cs="Times New Roman"/>
        </w:rPr>
      </w:pPr>
      <w:r w:rsidRPr="00AF5ADD">
        <w:rPr>
          <w:rFonts w:ascii="Times New Roman" w:eastAsiaTheme="minorEastAsia" w:hAnsi="Times New Roman" w:cs="Times New Roman"/>
        </w:rPr>
        <w:t>Upon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completion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commutation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plan,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applicant</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shall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advise</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court.</w:t>
      </w:r>
    </w:p>
    <w:p w14:paraId="631E1CD7" w14:textId="77777777" w:rsidR="00AF5ADD" w:rsidRPr="00AF5ADD" w:rsidRDefault="00AF5ADD" w:rsidP="00675034">
      <w:pPr>
        <w:widowControl w:val="0"/>
        <w:numPr>
          <w:ilvl w:val="0"/>
          <w:numId w:val="15"/>
        </w:numPr>
        <w:kinsoku w:val="0"/>
        <w:overflowPunct w:val="0"/>
        <w:autoSpaceDE w:val="0"/>
        <w:autoSpaceDN w:val="0"/>
        <w:adjustRightInd w:val="0"/>
        <w:spacing w:after="0" w:line="252" w:lineRule="exact"/>
        <w:ind w:left="720"/>
        <w:rPr>
          <w:rFonts w:ascii="Times New Roman" w:eastAsiaTheme="minorEastAsia" w:hAnsi="Times New Roman" w:cs="Times New Roman"/>
        </w:rPr>
      </w:pP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court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shall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then enter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order that:</w:t>
      </w:r>
    </w:p>
    <w:p w14:paraId="1545619D" w14:textId="77777777" w:rsidR="00AF5ADD" w:rsidRPr="00AF5ADD" w:rsidRDefault="00AF5ADD" w:rsidP="00AF5ADD">
      <w:pPr>
        <w:widowControl w:val="0"/>
        <w:numPr>
          <w:ilvl w:val="1"/>
          <w:numId w:val="15"/>
        </w:numPr>
        <w:kinsoku w:val="0"/>
        <w:overflowPunct w:val="0"/>
        <w:autoSpaceDE w:val="0"/>
        <w:autoSpaceDN w:val="0"/>
        <w:adjustRightInd w:val="0"/>
        <w:spacing w:after="0" w:line="240" w:lineRule="auto"/>
        <w:ind w:left="1080"/>
        <w:jc w:val="both"/>
        <w:rPr>
          <w:rFonts w:ascii="Times New Roman" w:eastAsiaTheme="minorEastAsia" w:hAnsi="Times New Roman" w:cs="Times New Roman"/>
        </w:rPr>
      </w:pPr>
      <w:r w:rsidRPr="00AF5ADD">
        <w:rPr>
          <w:rFonts w:ascii="Times New Roman" w:eastAsiaTheme="minorEastAsia" w:hAnsi="Times New Roman" w:cs="Times New Roman"/>
        </w:rPr>
        <w:t>Is</w:t>
      </w:r>
      <w:r w:rsidRPr="00AF5ADD">
        <w:rPr>
          <w:rFonts w:ascii="Times New Roman" w:eastAsiaTheme="minorEastAsia" w:hAnsi="Times New Roman" w:cs="Times New Roman"/>
          <w:spacing w:val="29"/>
        </w:rPr>
        <w:t xml:space="preserve"> </w:t>
      </w:r>
      <w:r w:rsidRPr="00AF5ADD">
        <w:rPr>
          <w:rFonts w:ascii="Times New Roman" w:eastAsiaTheme="minorEastAsia" w:hAnsi="Times New Roman" w:cs="Times New Roman"/>
        </w:rPr>
        <w:t>effective</w:t>
      </w:r>
      <w:r w:rsidRPr="00AF5ADD">
        <w:rPr>
          <w:rFonts w:ascii="Times New Roman" w:eastAsiaTheme="minorEastAsia" w:hAnsi="Times New Roman" w:cs="Times New Roman"/>
          <w:spacing w:val="30"/>
        </w:rPr>
        <w:t xml:space="preserve"> </w:t>
      </w:r>
      <w:r w:rsidRPr="00AF5ADD">
        <w:rPr>
          <w:rFonts w:ascii="Times New Roman" w:eastAsiaTheme="minorEastAsia" w:hAnsi="Times New Roman" w:cs="Times New Roman"/>
        </w:rPr>
        <w:t>upon</w:t>
      </w:r>
      <w:r w:rsidRPr="00AF5ADD">
        <w:rPr>
          <w:rFonts w:ascii="Times New Roman" w:eastAsiaTheme="minorEastAsia" w:hAnsi="Times New Roman" w:cs="Times New Roman"/>
          <w:spacing w:val="30"/>
        </w:rPr>
        <w:t xml:space="preserve"> </w:t>
      </w:r>
      <w:r w:rsidRPr="00AF5ADD">
        <w:rPr>
          <w:rFonts w:ascii="Times New Roman" w:eastAsiaTheme="minorEastAsia" w:hAnsi="Times New Roman" w:cs="Times New Roman"/>
        </w:rPr>
        <w:t>filing</w:t>
      </w:r>
      <w:r w:rsidRPr="00AF5ADD">
        <w:rPr>
          <w:rFonts w:ascii="Times New Roman" w:eastAsiaTheme="minorEastAsia" w:hAnsi="Times New Roman" w:cs="Times New Roman"/>
          <w:spacing w:val="29"/>
        </w:rPr>
        <w:t xml:space="preserve"> </w:t>
      </w:r>
      <w:r w:rsidRPr="00AF5ADD">
        <w:rPr>
          <w:rFonts w:ascii="Times New Roman" w:eastAsiaTheme="minorEastAsia" w:hAnsi="Times New Roman" w:cs="Times New Roman"/>
        </w:rPr>
        <w:t>with</w:t>
      </w:r>
      <w:r w:rsidRPr="00AF5ADD">
        <w:rPr>
          <w:rFonts w:ascii="Times New Roman" w:eastAsiaTheme="minorEastAsia" w:hAnsi="Times New Roman" w:cs="Times New Roman"/>
          <w:spacing w:val="30"/>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29"/>
        </w:rPr>
        <w:t xml:space="preserve"> </w:t>
      </w:r>
      <w:r w:rsidRPr="00AF5ADD">
        <w:rPr>
          <w:rFonts w:ascii="Times New Roman" w:eastAsiaTheme="minorEastAsia" w:hAnsi="Times New Roman" w:cs="Times New Roman"/>
        </w:rPr>
        <w:t>court</w:t>
      </w:r>
      <w:r w:rsidRPr="00AF5ADD">
        <w:rPr>
          <w:rFonts w:ascii="Times New Roman" w:eastAsiaTheme="minorEastAsia" w:hAnsi="Times New Roman" w:cs="Times New Roman"/>
          <w:spacing w:val="28"/>
        </w:rPr>
        <w:t xml:space="preserve"> </w:t>
      </w:r>
      <w:r w:rsidRPr="00AF5ADD">
        <w:rPr>
          <w:rFonts w:ascii="Times New Roman" w:eastAsiaTheme="minorEastAsia" w:hAnsi="Times New Roman" w:cs="Times New Roman"/>
        </w:rPr>
        <w:t>proof</w:t>
      </w:r>
      <w:r w:rsidRPr="00AF5ADD">
        <w:rPr>
          <w:rFonts w:ascii="Times New Roman" w:eastAsiaTheme="minorEastAsia" w:hAnsi="Times New Roman" w:cs="Times New Roman"/>
          <w:spacing w:val="30"/>
        </w:rPr>
        <w:t xml:space="preserve"> </w:t>
      </w:r>
      <w:r w:rsidRPr="00AF5ADD">
        <w:rPr>
          <w:rFonts w:ascii="Times New Roman" w:eastAsiaTheme="minorEastAsia" w:hAnsi="Times New Roman" w:cs="Times New Roman"/>
        </w:rPr>
        <w:t>that</w:t>
      </w:r>
      <w:r w:rsidRPr="00AF5ADD">
        <w:rPr>
          <w:rFonts w:ascii="Times New Roman" w:eastAsiaTheme="minorEastAsia" w:hAnsi="Times New Roman" w:cs="Times New Roman"/>
          <w:spacing w:val="30"/>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30"/>
        </w:rPr>
        <w:t xml:space="preserve"> </w:t>
      </w:r>
      <w:r w:rsidRPr="00AF5ADD">
        <w:rPr>
          <w:rFonts w:ascii="Times New Roman" w:eastAsiaTheme="minorEastAsia" w:hAnsi="Times New Roman" w:cs="Times New Roman"/>
        </w:rPr>
        <w:t>applicant</w:t>
      </w:r>
      <w:r w:rsidRPr="00AF5ADD">
        <w:rPr>
          <w:rFonts w:ascii="Times New Roman" w:eastAsiaTheme="minorEastAsia" w:hAnsi="Times New Roman" w:cs="Times New Roman"/>
          <w:spacing w:val="29"/>
        </w:rPr>
        <w:t xml:space="preserve"> </w:t>
      </w:r>
      <w:r w:rsidRPr="00AF5ADD">
        <w:rPr>
          <w:rFonts w:ascii="Times New Roman" w:eastAsiaTheme="minorEastAsia" w:hAnsi="Times New Roman" w:cs="Times New Roman"/>
        </w:rPr>
        <w:t>has</w:t>
      </w:r>
      <w:r w:rsidRPr="00AF5ADD">
        <w:rPr>
          <w:rFonts w:ascii="Times New Roman" w:eastAsiaTheme="minorEastAsia" w:hAnsi="Times New Roman" w:cs="Times New Roman"/>
          <w:spacing w:val="30"/>
        </w:rPr>
        <w:t xml:space="preserve"> </w:t>
      </w:r>
      <w:r w:rsidRPr="00AF5ADD">
        <w:rPr>
          <w:rFonts w:ascii="Times New Roman" w:eastAsiaTheme="minorEastAsia" w:hAnsi="Times New Roman" w:cs="Times New Roman"/>
        </w:rPr>
        <w:t>provided</w:t>
      </w:r>
      <w:r w:rsidRPr="00AF5ADD">
        <w:rPr>
          <w:rFonts w:ascii="Times New Roman" w:eastAsiaTheme="minorEastAsia" w:hAnsi="Times New Roman" w:cs="Times New Roman"/>
          <w:spacing w:val="29"/>
        </w:rPr>
        <w:t xml:space="preserve"> </w:t>
      </w:r>
      <w:r w:rsidRPr="00AF5ADD">
        <w:rPr>
          <w:rFonts w:ascii="Times New Roman" w:eastAsiaTheme="minorEastAsia" w:hAnsi="Times New Roman" w:cs="Times New Roman"/>
        </w:rPr>
        <w:t>notice</w:t>
      </w:r>
      <w:r w:rsidRPr="00AF5ADD">
        <w:rPr>
          <w:rFonts w:ascii="Times New Roman" w:eastAsiaTheme="minorEastAsia" w:hAnsi="Times New Roman" w:cs="Times New Roman"/>
          <w:spacing w:val="30"/>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30"/>
        </w:rPr>
        <w:t xml:space="preserve"> </w:t>
      </w:r>
      <w:r w:rsidRPr="00AF5ADD">
        <w:rPr>
          <w:rFonts w:ascii="Times New Roman" w:eastAsiaTheme="minorEastAsia" w:hAnsi="Times New Roman" w:cs="Times New Roman"/>
        </w:rPr>
        <w:t>entry</w:t>
      </w:r>
      <w:r w:rsidRPr="00AF5ADD">
        <w:rPr>
          <w:rFonts w:ascii="Times New Roman" w:eastAsiaTheme="minorEastAsia" w:hAnsi="Times New Roman" w:cs="Times New Roman"/>
          <w:spacing w:val="29"/>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30"/>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order;</w:t>
      </w:r>
    </w:p>
    <w:p w14:paraId="21BE8107" w14:textId="77777777" w:rsidR="00AF5ADD" w:rsidRPr="00AF5ADD" w:rsidRDefault="00AF5ADD" w:rsidP="00AF5ADD">
      <w:pPr>
        <w:widowControl w:val="0"/>
        <w:numPr>
          <w:ilvl w:val="1"/>
          <w:numId w:val="15"/>
        </w:numPr>
        <w:kinsoku w:val="0"/>
        <w:overflowPunct w:val="0"/>
        <w:autoSpaceDE w:val="0"/>
        <w:autoSpaceDN w:val="0"/>
        <w:adjustRightInd w:val="0"/>
        <w:spacing w:after="0" w:line="240" w:lineRule="auto"/>
        <w:ind w:left="1080"/>
        <w:jc w:val="both"/>
        <w:rPr>
          <w:rFonts w:ascii="Times New Roman" w:eastAsiaTheme="minorEastAsia" w:hAnsi="Times New Roman" w:cs="Times New Roman"/>
        </w:rPr>
      </w:pPr>
      <w:r w:rsidRPr="00AF5ADD">
        <w:rPr>
          <w:rFonts w:ascii="Times New Roman" w:eastAsiaTheme="minorEastAsia" w:hAnsi="Times New Roman" w:cs="Times New Roman"/>
        </w:rPr>
        <w:t>Transfers those liabilities subject to an assumption reinsurance agreement to the assumption reinsurer,</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thereby notating the original policy by substituting the assumption reinsurer for the applicant and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releasing</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 applicant 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any</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liability relating to</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 transferred liabilities;</w:t>
      </w:r>
    </w:p>
    <w:p w14:paraId="2468BDD7" w14:textId="77777777" w:rsidR="00AF5ADD" w:rsidRPr="00AF5ADD" w:rsidRDefault="00AF5ADD" w:rsidP="00AF5ADD">
      <w:pPr>
        <w:widowControl w:val="0"/>
        <w:numPr>
          <w:ilvl w:val="1"/>
          <w:numId w:val="15"/>
        </w:numPr>
        <w:kinsoku w:val="0"/>
        <w:overflowPunct w:val="0"/>
        <w:autoSpaceDE w:val="0"/>
        <w:autoSpaceDN w:val="0"/>
        <w:adjustRightInd w:val="0"/>
        <w:spacing w:before="1" w:after="0" w:line="240" w:lineRule="auto"/>
        <w:ind w:left="1080"/>
        <w:jc w:val="both"/>
        <w:rPr>
          <w:rFonts w:ascii="Times New Roman" w:eastAsiaTheme="minorEastAsia" w:hAnsi="Times New Roman" w:cs="Times New Roman"/>
        </w:rPr>
      </w:pPr>
      <w:r w:rsidRPr="00AF5ADD">
        <w:rPr>
          <w:rFonts w:ascii="Times New Roman" w:eastAsiaTheme="minorEastAsia" w:hAnsi="Times New Roman" w:cs="Times New Roman"/>
        </w:rPr>
        <w:t>Assigns each assumption reinsurer the benefit of reinsurance on transferred liabilities, except that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assignment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shall only be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effective upon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 consent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 the reinsurer if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either:</w:t>
      </w:r>
    </w:p>
    <w:p w14:paraId="6147A1D8" w14:textId="77777777" w:rsidR="00AF5ADD" w:rsidRPr="00AF5ADD" w:rsidRDefault="00AF5ADD" w:rsidP="00AF5ADD">
      <w:pPr>
        <w:widowControl w:val="0"/>
        <w:numPr>
          <w:ilvl w:val="2"/>
          <w:numId w:val="15"/>
        </w:numPr>
        <w:kinsoku w:val="0"/>
        <w:overflowPunct w:val="0"/>
        <w:autoSpaceDE w:val="0"/>
        <w:autoSpaceDN w:val="0"/>
        <w:adjustRightInd w:val="0"/>
        <w:spacing w:after="0" w:line="252" w:lineRule="exact"/>
        <w:ind w:left="1440" w:hanging="362"/>
        <w:jc w:val="both"/>
        <w:rPr>
          <w:rFonts w:ascii="Times New Roman" w:eastAsiaTheme="minorEastAsia" w:hAnsi="Times New Roman" w:cs="Times New Roman"/>
        </w:rPr>
      </w:pP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reinsurance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contract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requires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that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consent;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or</w:t>
      </w:r>
    </w:p>
    <w:p w14:paraId="1418B2EA" w14:textId="77777777" w:rsidR="00AF5ADD" w:rsidRPr="00AF5ADD" w:rsidRDefault="00AF5ADD" w:rsidP="00AF5ADD">
      <w:pPr>
        <w:widowControl w:val="0"/>
        <w:numPr>
          <w:ilvl w:val="2"/>
          <w:numId w:val="15"/>
        </w:numPr>
        <w:kinsoku w:val="0"/>
        <w:overflowPunct w:val="0"/>
        <w:autoSpaceDE w:val="0"/>
        <w:autoSpaceDN w:val="0"/>
        <w:adjustRightInd w:val="0"/>
        <w:spacing w:after="0" w:line="240" w:lineRule="auto"/>
        <w:ind w:left="1440" w:hanging="362"/>
        <w:jc w:val="both"/>
        <w:rPr>
          <w:rFonts w:ascii="Times New Roman" w:eastAsiaTheme="minorEastAsia" w:hAnsi="Times New Roman" w:cs="Times New Roman"/>
        </w:rPr>
      </w:pPr>
      <w:r w:rsidRPr="00AF5ADD">
        <w:rPr>
          <w:rFonts w:ascii="Times New Roman" w:eastAsiaTheme="minorEastAsia" w:hAnsi="Times New Roman" w:cs="Times New Roman"/>
        </w:rPr>
        <w:t>The</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consent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would</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otherwise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be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required</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under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applicable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law;</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and</w:t>
      </w:r>
    </w:p>
    <w:p w14:paraId="12946D83" w14:textId="77777777" w:rsidR="00AF5ADD" w:rsidRPr="00AF5ADD" w:rsidRDefault="00AF5ADD" w:rsidP="00AF5ADD">
      <w:pPr>
        <w:widowControl w:val="0"/>
        <w:numPr>
          <w:ilvl w:val="1"/>
          <w:numId w:val="15"/>
        </w:numPr>
        <w:kinsoku w:val="0"/>
        <w:overflowPunct w:val="0"/>
        <w:autoSpaceDE w:val="0"/>
        <w:autoSpaceDN w:val="0"/>
        <w:adjustRightInd w:val="0"/>
        <w:spacing w:after="0" w:line="240" w:lineRule="auto"/>
        <w:ind w:left="1080"/>
        <w:jc w:val="both"/>
        <w:rPr>
          <w:rFonts w:ascii="Times New Roman" w:eastAsiaTheme="minorEastAsia" w:hAnsi="Times New Roman" w:cs="Times New Roman"/>
        </w:rPr>
      </w:pPr>
      <w:r w:rsidRPr="00AF5ADD">
        <w:rPr>
          <w:rFonts w:ascii="Times New Roman" w:eastAsiaTheme="minorEastAsia" w:hAnsi="Times New Roman" w:cs="Times New Roman"/>
        </w:rPr>
        <w:t>Either:</w:t>
      </w:r>
    </w:p>
    <w:p w14:paraId="6339FE66" w14:textId="77777777" w:rsidR="00AF5ADD" w:rsidRPr="00AF5ADD" w:rsidRDefault="00AF5ADD" w:rsidP="00AF5ADD">
      <w:pPr>
        <w:widowControl w:val="0"/>
        <w:numPr>
          <w:ilvl w:val="2"/>
          <w:numId w:val="15"/>
        </w:numPr>
        <w:kinsoku w:val="0"/>
        <w:overflowPunct w:val="0"/>
        <w:autoSpaceDE w:val="0"/>
        <w:autoSpaceDN w:val="0"/>
        <w:adjustRightInd w:val="0"/>
        <w:spacing w:after="0" w:line="252" w:lineRule="exact"/>
        <w:ind w:left="1440" w:hanging="362"/>
        <w:jc w:val="both"/>
        <w:rPr>
          <w:rFonts w:ascii="Times New Roman" w:eastAsiaTheme="minorEastAsia" w:hAnsi="Times New Roman" w:cs="Times New Roman"/>
        </w:rPr>
      </w:pP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applicant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be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discharged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from</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proceeding</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without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any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liabilities;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or</w:t>
      </w:r>
    </w:p>
    <w:p w14:paraId="42E177A8" w14:textId="77777777" w:rsidR="00AF5ADD" w:rsidRPr="00AF5ADD" w:rsidRDefault="00AF5ADD" w:rsidP="00AF5ADD">
      <w:pPr>
        <w:widowControl w:val="0"/>
        <w:numPr>
          <w:ilvl w:val="2"/>
          <w:numId w:val="15"/>
        </w:numPr>
        <w:kinsoku w:val="0"/>
        <w:overflowPunct w:val="0"/>
        <w:autoSpaceDE w:val="0"/>
        <w:autoSpaceDN w:val="0"/>
        <w:adjustRightInd w:val="0"/>
        <w:spacing w:after="0" w:line="252" w:lineRule="exact"/>
        <w:ind w:left="1440" w:hanging="350"/>
        <w:jc w:val="both"/>
        <w:rPr>
          <w:rFonts w:ascii="Times New Roman" w:eastAsiaTheme="minorEastAsia" w:hAnsi="Times New Roman" w:cs="Times New Roman"/>
        </w:rPr>
      </w:pP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applicant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be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dissolved.</w:t>
      </w:r>
    </w:p>
    <w:p w14:paraId="5EB83162" w14:textId="77777777" w:rsidR="00AF5ADD" w:rsidRPr="00AF5ADD" w:rsidRDefault="00AF5ADD" w:rsidP="00675034">
      <w:pPr>
        <w:widowControl w:val="0"/>
        <w:numPr>
          <w:ilvl w:val="0"/>
          <w:numId w:val="15"/>
        </w:numPr>
        <w:kinsoku w:val="0"/>
        <w:overflowPunct w:val="0"/>
        <w:autoSpaceDE w:val="0"/>
        <w:autoSpaceDN w:val="0"/>
        <w:adjustRightInd w:val="0"/>
        <w:spacing w:before="1" w:after="0" w:line="240" w:lineRule="auto"/>
        <w:ind w:left="720" w:hanging="361"/>
        <w:jc w:val="both"/>
        <w:rPr>
          <w:rFonts w:ascii="Times New Roman" w:eastAsiaTheme="minorEastAsia" w:hAnsi="Times New Roman" w:cs="Times New Roman"/>
        </w:rPr>
      </w:pP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applicant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shall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provide</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notice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entry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order.</w:t>
      </w:r>
    </w:p>
    <w:p w14:paraId="5B4B7622" w14:textId="77777777" w:rsidR="00AF5ADD" w:rsidRPr="00AF5ADD" w:rsidRDefault="00AF5ADD" w:rsidP="00AF5ADD">
      <w:pPr>
        <w:widowControl w:val="0"/>
        <w:numPr>
          <w:ilvl w:val="0"/>
          <w:numId w:val="14"/>
        </w:numPr>
        <w:tabs>
          <w:tab w:val="left" w:pos="360"/>
        </w:tabs>
        <w:kinsoku w:val="0"/>
        <w:overflowPunct w:val="0"/>
        <w:autoSpaceDE w:val="0"/>
        <w:autoSpaceDN w:val="0"/>
        <w:adjustRightInd w:val="0"/>
        <w:spacing w:after="0" w:line="240" w:lineRule="auto"/>
        <w:ind w:left="0" w:firstLine="0"/>
        <w:jc w:val="both"/>
        <w:rPr>
          <w:rFonts w:ascii="Times New Roman" w:eastAsiaTheme="minorEastAsia" w:hAnsi="Times New Roman" w:cs="Times New Roman"/>
        </w:rPr>
      </w:pPr>
      <w:r w:rsidRPr="00AF5ADD">
        <w:rPr>
          <w:rFonts w:ascii="Times New Roman" w:eastAsiaTheme="minorEastAsia" w:hAnsi="Times New Roman" w:cs="Times New Roman"/>
          <w:i/>
          <w:iCs/>
        </w:rPr>
        <w:t xml:space="preserve">Reinsurance. </w:t>
      </w:r>
      <w:r w:rsidRPr="00AF5ADD">
        <w:rPr>
          <w:rFonts w:ascii="Times New Roman" w:eastAsiaTheme="minorEastAsia" w:hAnsi="Times New Roman" w:cs="Times New Roman"/>
        </w:rPr>
        <w:t>Nothing in this chapter shall be construed as authorizing the applicant, or any other entity, to</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compel payment from a reinsurer on the basis of estimated incurred but not reported losses or loss expenses, or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case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reserves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for unpaid losses and loss expenses.</w:t>
      </w:r>
    </w:p>
    <w:p w14:paraId="78FFE804" w14:textId="77777777" w:rsidR="00AF5ADD" w:rsidRPr="00AF5ADD" w:rsidRDefault="00AF5ADD" w:rsidP="00AF5ADD">
      <w:pPr>
        <w:widowControl w:val="0"/>
        <w:numPr>
          <w:ilvl w:val="0"/>
          <w:numId w:val="14"/>
        </w:numPr>
        <w:tabs>
          <w:tab w:val="left" w:pos="360"/>
        </w:tabs>
        <w:kinsoku w:val="0"/>
        <w:overflowPunct w:val="0"/>
        <w:autoSpaceDE w:val="0"/>
        <w:autoSpaceDN w:val="0"/>
        <w:adjustRightInd w:val="0"/>
        <w:spacing w:after="0" w:line="240" w:lineRule="auto"/>
        <w:ind w:left="0" w:firstLine="0"/>
        <w:jc w:val="both"/>
        <w:rPr>
          <w:rFonts w:ascii="Times New Roman" w:eastAsiaTheme="minorEastAsia" w:hAnsi="Times New Roman" w:cs="Times New Roman"/>
        </w:rPr>
      </w:pPr>
      <w:r w:rsidRPr="00AF5ADD">
        <w:rPr>
          <w:rFonts w:ascii="Times New Roman" w:eastAsiaTheme="minorEastAsia" w:hAnsi="Times New Roman" w:cs="Times New Roman"/>
          <w:i/>
          <w:iCs/>
        </w:rPr>
        <w:t xml:space="preserve">Modifications to plan. </w:t>
      </w:r>
      <w:r w:rsidRPr="00AF5ADD">
        <w:rPr>
          <w:rFonts w:ascii="Times New Roman" w:eastAsiaTheme="minorEastAsia" w:hAnsi="Times New Roman" w:cs="Times New Roman"/>
        </w:rPr>
        <w:t>After provision of notice and an opportunity to object, and upon a showing that some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material factor in approving the plan has changed, the court may modify or change a commutation plan, except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that upon entry of an order under subdivision (d)(2) of this section, there shall be no recourse against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applicant’s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owners absent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 showing 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fraud.</w:t>
      </w:r>
    </w:p>
    <w:p w14:paraId="0C74D05A" w14:textId="77777777" w:rsidR="00AF5ADD" w:rsidRPr="00AF5ADD" w:rsidRDefault="00AF5ADD" w:rsidP="00AF5ADD">
      <w:pPr>
        <w:widowControl w:val="0"/>
        <w:numPr>
          <w:ilvl w:val="1"/>
          <w:numId w:val="14"/>
        </w:numPr>
        <w:kinsoku w:val="0"/>
        <w:overflowPunct w:val="0"/>
        <w:autoSpaceDE w:val="0"/>
        <w:autoSpaceDN w:val="0"/>
        <w:adjustRightInd w:val="0"/>
        <w:spacing w:after="0" w:line="240" w:lineRule="auto"/>
        <w:ind w:left="720"/>
        <w:jc w:val="both"/>
        <w:rPr>
          <w:rFonts w:ascii="Times New Roman" w:eastAsiaTheme="minorEastAsia" w:hAnsi="Times New Roman" w:cs="Times New Roman"/>
        </w:rPr>
      </w:pPr>
      <w:r w:rsidRPr="00AF5ADD">
        <w:rPr>
          <w:rFonts w:ascii="Times New Roman" w:eastAsiaTheme="minorEastAsia" w:hAnsi="Times New Roman" w:cs="Times New Roman"/>
        </w:rPr>
        <w:t>The commissioner and guaranty funds shall have the right to intervene in any and all proceedings under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this section; provided, that notwithstanding any provision of title 27, any action taken by a commercial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run-off insurer to restructure pursuant to chapter 14.5, including the formation or re-activation of an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insurance company for the sole purpose of entering into a voluntary restructuring shall not affect 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guaranty fund coverage existing on the business of such commercial run-off insurer prior to the taking 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such</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action.</w:t>
      </w:r>
    </w:p>
    <w:p w14:paraId="0B01350A" w14:textId="12A3ED9E" w:rsidR="00AF5ADD" w:rsidRPr="00AF5ADD" w:rsidRDefault="00AF5ADD" w:rsidP="00D9360D">
      <w:pPr>
        <w:widowControl w:val="0"/>
        <w:numPr>
          <w:ilvl w:val="1"/>
          <w:numId w:val="14"/>
        </w:numPr>
        <w:kinsoku w:val="0"/>
        <w:overflowPunct w:val="0"/>
        <w:autoSpaceDE w:val="0"/>
        <w:autoSpaceDN w:val="0"/>
        <w:adjustRightInd w:val="0"/>
        <w:spacing w:after="0" w:line="240" w:lineRule="auto"/>
        <w:ind w:left="720" w:hanging="361"/>
        <w:jc w:val="both"/>
        <w:rPr>
          <w:rFonts w:ascii="Times New Roman" w:eastAsiaTheme="minorEastAsia" w:hAnsi="Times New Roman" w:cs="Times New Roman"/>
        </w:rPr>
      </w:pPr>
      <w:r w:rsidRPr="00AF5ADD">
        <w:rPr>
          <w:rFonts w:ascii="Times New Roman" w:eastAsiaTheme="minorEastAsia" w:hAnsi="Times New Roman" w:cs="Times New Roman"/>
        </w:rPr>
        <w:t>If,</w:t>
      </w:r>
      <w:r w:rsidRPr="00AF5ADD">
        <w:rPr>
          <w:rFonts w:ascii="Times New Roman" w:eastAsiaTheme="minorEastAsia" w:hAnsi="Times New Roman" w:cs="Times New Roman"/>
          <w:spacing w:val="19"/>
        </w:rPr>
        <w:t xml:space="preserve"> </w:t>
      </w:r>
      <w:r w:rsidRPr="00AF5ADD">
        <w:rPr>
          <w:rFonts w:ascii="Times New Roman" w:eastAsiaTheme="minorEastAsia" w:hAnsi="Times New Roman" w:cs="Times New Roman"/>
        </w:rPr>
        <w:t>at</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any</w:t>
      </w:r>
      <w:r w:rsidRPr="00AF5ADD">
        <w:rPr>
          <w:rFonts w:ascii="Times New Roman" w:eastAsiaTheme="minorEastAsia" w:hAnsi="Times New Roman" w:cs="Times New Roman"/>
          <w:spacing w:val="22"/>
        </w:rPr>
        <w:t xml:space="preserve"> </w:t>
      </w:r>
      <w:r w:rsidRPr="00AF5ADD">
        <w:rPr>
          <w:rFonts w:ascii="Times New Roman" w:eastAsiaTheme="minorEastAsia" w:hAnsi="Times New Roman" w:cs="Times New Roman"/>
        </w:rPr>
        <w:t>time,</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conditions</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for</w:t>
      </w:r>
      <w:r w:rsidRPr="00AF5ADD">
        <w:rPr>
          <w:rFonts w:ascii="Times New Roman" w:eastAsiaTheme="minorEastAsia" w:hAnsi="Times New Roman" w:cs="Times New Roman"/>
          <w:spacing w:val="20"/>
        </w:rPr>
        <w:t xml:space="preserve"> </w:t>
      </w:r>
      <w:r w:rsidRPr="00AF5ADD">
        <w:rPr>
          <w:rFonts w:ascii="Times New Roman" w:eastAsiaTheme="minorEastAsia" w:hAnsi="Times New Roman" w:cs="Times New Roman"/>
        </w:rPr>
        <w:t>placing</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an</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insurer</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in</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rehabilitation</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or</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liquidation</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specified</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in</w:t>
      </w:r>
      <w:r w:rsidRPr="00AF5ADD">
        <w:rPr>
          <w:rFonts w:ascii="Times New Roman" w:eastAsiaTheme="minorEastAsia" w:hAnsi="Times New Roman" w:cs="Times New Roman"/>
          <w:spacing w:val="21"/>
        </w:rPr>
        <w:t xml:space="preserve"> </w:t>
      </w:r>
      <w:r w:rsidRPr="00AF5ADD">
        <w:rPr>
          <w:rFonts w:ascii="Times New Roman" w:eastAsiaTheme="minorEastAsia" w:hAnsi="Times New Roman" w:cs="Times New Roman"/>
        </w:rPr>
        <w:t>chapter</w:t>
      </w:r>
      <w:r w:rsidR="00675034">
        <w:rPr>
          <w:rFonts w:ascii="Times New Roman" w:eastAsiaTheme="minorEastAsia" w:hAnsi="Times New Roman" w:cs="Times New Roman"/>
        </w:rPr>
        <w:t xml:space="preserve"> </w:t>
      </w:r>
      <w:r w:rsidRPr="00AF5ADD">
        <w:rPr>
          <w:rFonts w:ascii="Times New Roman" w:eastAsiaTheme="minorEastAsia" w:hAnsi="Times New Roman" w:cs="Times New Roman"/>
        </w:rPr>
        <w:t>14.3 of this title exist, the commissioner may request and, upon a proper showing, the court shall order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that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 commissioner be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named statutory</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receiver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 the applicant.</w:t>
      </w:r>
    </w:p>
    <w:p w14:paraId="485C8531" w14:textId="77777777" w:rsidR="00AF5ADD" w:rsidRPr="00AF5ADD" w:rsidRDefault="00AF5ADD" w:rsidP="00AF5ADD">
      <w:pPr>
        <w:widowControl w:val="0"/>
        <w:numPr>
          <w:ilvl w:val="1"/>
          <w:numId w:val="14"/>
        </w:numPr>
        <w:kinsoku w:val="0"/>
        <w:overflowPunct w:val="0"/>
        <w:autoSpaceDE w:val="0"/>
        <w:autoSpaceDN w:val="0"/>
        <w:adjustRightInd w:val="0"/>
        <w:spacing w:after="0" w:line="240" w:lineRule="auto"/>
        <w:ind w:left="720"/>
        <w:jc w:val="both"/>
        <w:rPr>
          <w:rFonts w:ascii="Times New Roman" w:eastAsiaTheme="minorEastAsia" w:hAnsi="Times New Roman" w:cs="Times New Roman"/>
        </w:rPr>
      </w:pPr>
      <w:r w:rsidRPr="00AF5ADD">
        <w:rPr>
          <w:rFonts w:ascii="Times New Roman" w:eastAsiaTheme="minorEastAsia" w:hAnsi="Times New Roman" w:cs="Times New Roman"/>
        </w:rPr>
        <w:t>If no implementation order has been entered, then upon being named receiver, the commissioner may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request, and if requested, the court shall order, that the proceeding under this chapter be converted to a</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rehabilitation or liquidation pursuant to chapter 14.3 of this title. If an implementation order has already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been</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entered,</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then</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court</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may</w:t>
      </w:r>
      <w:r w:rsidRPr="00AF5ADD">
        <w:rPr>
          <w:rFonts w:ascii="Times New Roman" w:eastAsiaTheme="minorEastAsia" w:hAnsi="Times New Roman" w:cs="Times New Roman"/>
          <w:spacing w:val="54"/>
        </w:rPr>
        <w:t xml:space="preserve"> </w:t>
      </w:r>
      <w:r w:rsidRPr="00AF5ADD">
        <w:rPr>
          <w:rFonts w:ascii="Times New Roman" w:eastAsiaTheme="minorEastAsia" w:hAnsi="Times New Roman" w:cs="Times New Roman"/>
        </w:rPr>
        <w:t>order</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a</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conversion</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upon</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a</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showing</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that</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some</w:t>
      </w:r>
      <w:r w:rsidRPr="00AF5ADD">
        <w:rPr>
          <w:rFonts w:ascii="Times New Roman" w:eastAsiaTheme="minorEastAsia" w:hAnsi="Times New Roman" w:cs="Times New Roman"/>
          <w:spacing w:val="54"/>
        </w:rPr>
        <w:t xml:space="preserve"> </w:t>
      </w:r>
      <w:r w:rsidRPr="00AF5ADD">
        <w:rPr>
          <w:rFonts w:ascii="Times New Roman" w:eastAsiaTheme="minorEastAsia" w:hAnsi="Times New Roman" w:cs="Times New Roman"/>
        </w:rPr>
        <w:t>material</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factor</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in</w:t>
      </w:r>
      <w:r w:rsidRPr="00AF5ADD">
        <w:rPr>
          <w:rFonts w:ascii="Times New Roman" w:eastAsiaTheme="minorEastAsia" w:hAnsi="Times New Roman" w:cs="Times New Roman"/>
          <w:spacing w:val="-53"/>
        </w:rPr>
        <w:t xml:space="preserve"> </w:t>
      </w:r>
      <w:r w:rsidRPr="00AF5ADD">
        <w:rPr>
          <w:rFonts w:ascii="Times New Roman" w:eastAsiaTheme="minorEastAsia" w:hAnsi="Times New Roman" w:cs="Times New Roman"/>
        </w:rPr>
        <w:t>approving</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original order has changed.</w:t>
      </w:r>
    </w:p>
    <w:p w14:paraId="206E8A5C" w14:textId="77777777" w:rsidR="00AF5ADD" w:rsidRPr="00AF5ADD" w:rsidRDefault="00AF5ADD" w:rsidP="00AF5ADD">
      <w:pPr>
        <w:widowControl w:val="0"/>
        <w:numPr>
          <w:ilvl w:val="1"/>
          <w:numId w:val="14"/>
        </w:numPr>
        <w:kinsoku w:val="0"/>
        <w:overflowPunct w:val="0"/>
        <w:autoSpaceDE w:val="0"/>
        <w:autoSpaceDN w:val="0"/>
        <w:adjustRightInd w:val="0"/>
        <w:spacing w:before="69" w:after="0" w:line="240" w:lineRule="auto"/>
        <w:ind w:left="720"/>
        <w:jc w:val="both"/>
        <w:rPr>
          <w:rFonts w:ascii="Times New Roman" w:eastAsiaTheme="minorEastAsia" w:hAnsi="Times New Roman" w:cs="Times New Roman"/>
        </w:rPr>
      </w:pPr>
      <w:r w:rsidRPr="00AF5ADD">
        <w:rPr>
          <w:rFonts w:ascii="Times New Roman" w:eastAsiaTheme="minorEastAsia" w:hAnsi="Times New Roman" w:cs="Times New Roman"/>
        </w:rPr>
        <w:lastRenderedPageBreak/>
        <w:t>he commissioner, any creditor, or the court on its own motion may move to have the commissioner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named as receiver. The court may enter such an order only upon finding either that one or more grounds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for rehabilitation or liquidation specified in chapter 14.3 of this title exist or that the applicant has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materially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failed to follow</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 commutation plan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or any other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court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instructions.</w:t>
      </w:r>
    </w:p>
    <w:p w14:paraId="4BBEB1EE" w14:textId="77777777" w:rsidR="00AF5ADD" w:rsidRPr="00AF5ADD" w:rsidRDefault="00AF5ADD" w:rsidP="00AF5ADD">
      <w:pPr>
        <w:widowControl w:val="0"/>
        <w:numPr>
          <w:ilvl w:val="1"/>
          <w:numId w:val="14"/>
        </w:numPr>
        <w:kinsoku w:val="0"/>
        <w:overflowPunct w:val="0"/>
        <w:autoSpaceDE w:val="0"/>
        <w:autoSpaceDN w:val="0"/>
        <w:adjustRightInd w:val="0"/>
        <w:spacing w:after="0" w:line="240" w:lineRule="auto"/>
        <w:ind w:left="720"/>
        <w:jc w:val="both"/>
        <w:rPr>
          <w:rFonts w:ascii="Times New Roman" w:eastAsiaTheme="minorEastAsia" w:hAnsi="Times New Roman" w:cs="Times New Roman"/>
        </w:rPr>
      </w:pPr>
      <w:r w:rsidRPr="00AF5ADD">
        <w:rPr>
          <w:rFonts w:ascii="Times New Roman" w:eastAsiaTheme="minorEastAsia" w:hAnsi="Times New Roman" w:cs="Times New Roman"/>
        </w:rPr>
        <w:t>Unless and until the commissioner is named receiver, the board of directors or other controlling body 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applicant shall remain in control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 the applicant.</w:t>
      </w:r>
    </w:p>
    <w:p w14:paraId="6DBCCE60" w14:textId="77777777" w:rsidR="00AF5ADD" w:rsidRPr="00AF5ADD" w:rsidRDefault="00AF5ADD" w:rsidP="00AF5ADD">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rPr>
      </w:pPr>
    </w:p>
    <w:p w14:paraId="7F462DAF"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color w:val="344EA2"/>
          <w:spacing w:val="-1"/>
          <w:sz w:val="24"/>
          <w:szCs w:val="24"/>
        </w:rPr>
      </w:pPr>
      <w:r w:rsidRPr="00AF5ADD">
        <w:rPr>
          <w:rFonts w:ascii="Times New Roman" w:eastAsiaTheme="minorEastAsia" w:hAnsi="Times New Roman" w:cs="Times New Roman"/>
          <w:spacing w:val="-1"/>
        </w:rPr>
        <w:t>RI</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spacing w:val="-1"/>
        </w:rPr>
        <w:t>Regulation</w:t>
      </w:r>
      <w:r w:rsidRPr="00AF5ADD">
        <w:rPr>
          <w:rFonts w:ascii="Times New Roman" w:eastAsiaTheme="minorEastAsia" w:hAnsi="Times New Roman" w:cs="Times New Roman"/>
        </w:rPr>
        <w:t xml:space="preserve"> </w:t>
      </w:r>
      <w:r w:rsidRPr="00AF5ADD">
        <w:rPr>
          <w:rFonts w:ascii="Times New Roman" w:eastAsiaTheme="minorEastAsia" w:hAnsi="Times New Roman" w:cs="Times New Roman"/>
          <w:spacing w:val="-1"/>
        </w:rPr>
        <w:t xml:space="preserve">68 – </w:t>
      </w:r>
      <w:hyperlink r:id="rId19" w:history="1">
        <w:r w:rsidRPr="00AF5ADD">
          <w:rPr>
            <w:rFonts w:ascii="Times New Roman" w:eastAsiaTheme="minorEastAsia" w:hAnsi="Times New Roman" w:cs="Times New Roman"/>
            <w:b/>
            <w:bCs/>
            <w:color w:val="344EA2"/>
            <w:spacing w:val="-1"/>
            <w:sz w:val="24"/>
            <w:szCs w:val="24"/>
            <w:u w:val="thick"/>
          </w:rPr>
          <w:t>www.dbr.state.ri.us/documents/rules/insurance/InsuranceRegulation68.pdf</w:t>
        </w:r>
      </w:hyperlink>
    </w:p>
    <w:p w14:paraId="425399AC"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14"/>
          <w:szCs w:val="14"/>
        </w:rPr>
      </w:pPr>
    </w:p>
    <w:p w14:paraId="1C3B2225" w14:textId="77777777" w:rsidR="00AF5ADD" w:rsidRPr="00AF5ADD" w:rsidRDefault="00AF5ADD" w:rsidP="00AF5ADD">
      <w:pPr>
        <w:widowControl w:val="0"/>
        <w:kinsoku w:val="0"/>
        <w:overflowPunct w:val="0"/>
        <w:autoSpaceDE w:val="0"/>
        <w:autoSpaceDN w:val="0"/>
        <w:adjustRightInd w:val="0"/>
        <w:spacing w:before="90" w:after="0" w:line="252" w:lineRule="exact"/>
        <w:rPr>
          <w:rFonts w:ascii="Times New Roman" w:eastAsiaTheme="minorEastAsia" w:hAnsi="Times New Roman" w:cs="Times New Roman"/>
          <w:i/>
          <w:iCs/>
        </w:rPr>
      </w:pPr>
      <w:r w:rsidRPr="00AF5ADD">
        <w:rPr>
          <w:rFonts w:ascii="Times New Roman" w:eastAsiaTheme="minorEastAsia" w:hAnsi="Times New Roman" w:cs="Times New Roman"/>
        </w:rPr>
        <w:t>Section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2</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i/>
          <w:iCs/>
        </w:rPr>
        <w:t>Purpose</w:t>
      </w:r>
    </w:p>
    <w:p w14:paraId="2399A3EF"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rPr>
      </w:pPr>
      <w:r w:rsidRPr="00AF5ADD">
        <w:rPr>
          <w:rFonts w:ascii="Times New Roman" w:eastAsiaTheme="minorEastAsia" w:hAnsi="Times New Roman" w:cs="Times New Roman"/>
        </w:rPr>
        <w:t>The</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purpose</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this</w:t>
      </w:r>
      <w:r w:rsidRPr="00AF5ADD">
        <w:rPr>
          <w:rFonts w:ascii="Times New Roman" w:eastAsiaTheme="minorEastAsia" w:hAnsi="Times New Roman" w:cs="Times New Roman"/>
          <w:spacing w:val="4"/>
        </w:rPr>
        <w:t xml:space="preserve"> </w:t>
      </w:r>
      <w:r w:rsidRPr="00AF5ADD">
        <w:rPr>
          <w:rFonts w:ascii="Times New Roman" w:eastAsiaTheme="minorEastAsia" w:hAnsi="Times New Roman" w:cs="Times New Roman"/>
        </w:rPr>
        <w:t>Regulation</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is</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outline</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procedural</w:t>
      </w:r>
      <w:r w:rsidRPr="00AF5ADD">
        <w:rPr>
          <w:rFonts w:ascii="Times New Roman" w:eastAsiaTheme="minorEastAsia" w:hAnsi="Times New Roman" w:cs="Times New Roman"/>
          <w:spacing w:val="4"/>
        </w:rPr>
        <w:t xml:space="preserve"> </w:t>
      </w:r>
      <w:r w:rsidRPr="00AF5ADD">
        <w:rPr>
          <w:rFonts w:ascii="Times New Roman" w:eastAsiaTheme="minorEastAsia" w:hAnsi="Times New Roman" w:cs="Times New Roman"/>
        </w:rPr>
        <w:t>requirements</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for</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insurance</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companies</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applying</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for</w:t>
      </w:r>
      <w:r w:rsidRPr="00AF5ADD">
        <w:rPr>
          <w:rFonts w:ascii="Times New Roman" w:eastAsiaTheme="minorEastAsia" w:hAnsi="Times New Roman" w:cs="Times New Roman"/>
          <w:spacing w:val="4"/>
        </w:rPr>
        <w:t xml:space="preserve"> </w:t>
      </w:r>
      <w:r w:rsidRPr="00AF5ADD">
        <w:rPr>
          <w:rFonts w:ascii="Times New Roman" w:eastAsiaTheme="minorEastAsia" w:hAnsi="Times New Roman" w:cs="Times New Roman"/>
        </w:rPr>
        <w:t>the</w:t>
      </w:r>
      <w:r w:rsidRPr="00AF5ADD">
        <w:rPr>
          <w:rFonts w:ascii="Times New Roman" w:eastAsiaTheme="minorEastAsia" w:hAnsi="Times New Roman" w:cs="Times New Roman"/>
          <w:spacing w:val="-52"/>
        </w:rPr>
        <w:t xml:space="preserve"> </w:t>
      </w:r>
      <w:r w:rsidRPr="00AF5ADD">
        <w:rPr>
          <w:rFonts w:ascii="Times New Roman" w:eastAsiaTheme="minorEastAsia" w:hAnsi="Times New Roman" w:cs="Times New Roman"/>
        </w:rPr>
        <w:t>implementation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Commutation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Plan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pursuant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to</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R.I.</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Gen.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Laws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27-14.5-1,</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i/>
          <w:iCs/>
        </w:rPr>
        <w:t>et</w:t>
      </w:r>
      <w:r w:rsidRPr="00AF5ADD">
        <w:rPr>
          <w:rFonts w:ascii="Times New Roman" w:eastAsiaTheme="minorEastAsia" w:hAnsi="Times New Roman" w:cs="Times New Roman"/>
          <w:i/>
          <w:iCs/>
          <w:spacing w:val="-1"/>
        </w:rPr>
        <w:t xml:space="preserve"> </w:t>
      </w:r>
      <w:r w:rsidRPr="00AF5ADD">
        <w:rPr>
          <w:rFonts w:ascii="Times New Roman" w:eastAsiaTheme="minorEastAsia" w:hAnsi="Times New Roman" w:cs="Times New Roman"/>
          <w:i/>
          <w:iCs/>
        </w:rPr>
        <w:t>seq</w:t>
      </w:r>
      <w:r w:rsidRPr="00AF5ADD">
        <w:rPr>
          <w:rFonts w:ascii="Times New Roman" w:eastAsiaTheme="minorEastAsia" w:hAnsi="Times New Roman" w:cs="Times New Roman"/>
        </w:rPr>
        <w:t>.</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and</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related matters.</w:t>
      </w:r>
    </w:p>
    <w:p w14:paraId="5832CE08" w14:textId="77777777" w:rsidR="00AF5ADD" w:rsidRPr="00AF5ADD" w:rsidRDefault="00AF5ADD" w:rsidP="00AF5ADD">
      <w:pPr>
        <w:widowControl w:val="0"/>
        <w:kinsoku w:val="0"/>
        <w:overflowPunct w:val="0"/>
        <w:autoSpaceDE w:val="0"/>
        <w:autoSpaceDN w:val="0"/>
        <w:adjustRightInd w:val="0"/>
        <w:spacing w:before="2" w:after="0" w:line="240" w:lineRule="auto"/>
        <w:rPr>
          <w:rFonts w:ascii="Times New Roman" w:eastAsiaTheme="minorEastAsia" w:hAnsi="Times New Roman" w:cs="Times New Roman"/>
        </w:rPr>
      </w:pPr>
    </w:p>
    <w:p w14:paraId="3016EA50" w14:textId="77777777" w:rsidR="00AF5ADD" w:rsidRPr="00AF5ADD" w:rsidRDefault="00AF5ADD" w:rsidP="00AF5ADD">
      <w:pPr>
        <w:widowControl w:val="0"/>
        <w:numPr>
          <w:ilvl w:val="0"/>
          <w:numId w:val="24"/>
        </w:numPr>
        <w:tabs>
          <w:tab w:val="left" w:pos="2280"/>
        </w:tabs>
        <w:kinsoku w:val="0"/>
        <w:overflowPunct w:val="0"/>
        <w:autoSpaceDE w:val="0"/>
        <w:autoSpaceDN w:val="0"/>
        <w:adjustRightInd w:val="0"/>
        <w:spacing w:after="0" w:line="472" w:lineRule="auto"/>
        <w:ind w:left="1440"/>
        <w:rPr>
          <w:rFonts w:ascii="Times New Roman" w:eastAsiaTheme="minorEastAsia" w:hAnsi="Times New Roman" w:cs="Times New Roman"/>
          <w:sz w:val="24"/>
          <w:szCs w:val="24"/>
        </w:rPr>
      </w:pPr>
      <w:r w:rsidRPr="00AF5ADD">
        <w:rPr>
          <w:rFonts w:ascii="Times New Roman" w:eastAsiaTheme="minorEastAsia" w:hAnsi="Times New Roman" w:cs="Times New Roman"/>
          <w:b/>
          <w:bCs/>
          <w:spacing w:val="-1"/>
          <w:sz w:val="24"/>
          <w:szCs w:val="24"/>
        </w:rPr>
        <w:t>P</w:t>
      </w:r>
      <w:r w:rsidRPr="00AF5ADD">
        <w:rPr>
          <w:rFonts w:ascii="Times New Roman" w:eastAsiaTheme="minorEastAsia" w:hAnsi="Times New Roman" w:cs="Times New Roman"/>
          <w:b/>
          <w:bCs/>
          <w:spacing w:val="-1"/>
          <w:sz w:val="19"/>
          <w:szCs w:val="19"/>
        </w:rPr>
        <w:t>ART</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VII</w:t>
      </w:r>
      <w:r w:rsidRPr="00AF5ADD">
        <w:rPr>
          <w:rFonts w:ascii="Times New Roman" w:eastAsiaTheme="minorEastAsia" w:hAnsi="Times New Roman" w:cs="Times New Roman"/>
          <w:b/>
          <w:bCs/>
          <w:spacing w:val="-15"/>
          <w:sz w:val="24"/>
          <w:szCs w:val="24"/>
        </w:rPr>
        <w:t xml:space="preserve"> </w:t>
      </w:r>
      <w:r w:rsidRPr="00AF5ADD">
        <w:rPr>
          <w:rFonts w:ascii="Times New Roman" w:eastAsiaTheme="minorEastAsia" w:hAnsi="Times New Roman" w:cs="Times New Roman"/>
          <w:b/>
          <w:bCs/>
          <w:sz w:val="19"/>
          <w:szCs w:val="19"/>
        </w:rPr>
        <w:t>OF</w:t>
      </w:r>
      <w:r w:rsidRPr="00AF5ADD">
        <w:rPr>
          <w:rFonts w:ascii="Times New Roman" w:eastAsiaTheme="minorEastAsia" w:hAnsi="Times New Roman" w:cs="Times New Roman"/>
          <w:b/>
          <w:bCs/>
          <w:spacing w:val="-1"/>
          <w:sz w:val="19"/>
          <w:szCs w:val="19"/>
        </w:rPr>
        <w:t xml:space="preserve"> </w:t>
      </w:r>
      <w:r w:rsidRPr="00AF5ADD">
        <w:rPr>
          <w:rFonts w:ascii="Times New Roman" w:eastAsiaTheme="minorEastAsia" w:hAnsi="Times New Roman" w:cs="Times New Roman"/>
          <w:b/>
          <w:bCs/>
          <w:sz w:val="19"/>
          <w:szCs w:val="19"/>
        </w:rPr>
        <w:t>THE</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F</w:t>
      </w:r>
      <w:r w:rsidRPr="00AF5ADD">
        <w:rPr>
          <w:rFonts w:ascii="Times New Roman" w:eastAsiaTheme="minorEastAsia" w:hAnsi="Times New Roman" w:cs="Times New Roman"/>
          <w:b/>
          <w:bCs/>
          <w:sz w:val="19"/>
          <w:szCs w:val="19"/>
        </w:rPr>
        <w:t>INANCIAL</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S</w:t>
      </w:r>
      <w:r w:rsidRPr="00AF5ADD">
        <w:rPr>
          <w:rFonts w:ascii="Times New Roman" w:eastAsiaTheme="minorEastAsia" w:hAnsi="Times New Roman" w:cs="Times New Roman"/>
          <w:b/>
          <w:bCs/>
          <w:sz w:val="19"/>
          <w:szCs w:val="19"/>
        </w:rPr>
        <w:t>ERVICES</w:t>
      </w:r>
      <w:r w:rsidRPr="00AF5ADD">
        <w:rPr>
          <w:rFonts w:ascii="Times New Roman" w:eastAsiaTheme="minorEastAsia" w:hAnsi="Times New Roman" w:cs="Times New Roman"/>
          <w:b/>
          <w:bCs/>
          <w:spacing w:val="-1"/>
          <w:sz w:val="19"/>
          <w:szCs w:val="19"/>
        </w:rPr>
        <w:t xml:space="preserve"> </w:t>
      </w:r>
      <w:r w:rsidRPr="00AF5ADD">
        <w:rPr>
          <w:rFonts w:ascii="Times New Roman" w:eastAsiaTheme="minorEastAsia" w:hAnsi="Times New Roman" w:cs="Times New Roman"/>
          <w:b/>
          <w:bCs/>
          <w:sz w:val="19"/>
          <w:szCs w:val="19"/>
        </w:rPr>
        <w:t>AND</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M</w:t>
      </w:r>
      <w:r w:rsidRPr="00AF5ADD">
        <w:rPr>
          <w:rFonts w:ascii="Times New Roman" w:eastAsiaTheme="minorEastAsia" w:hAnsi="Times New Roman" w:cs="Times New Roman"/>
          <w:b/>
          <w:bCs/>
          <w:sz w:val="19"/>
          <w:szCs w:val="19"/>
        </w:rPr>
        <w:t>ARKETS</w:t>
      </w:r>
      <w:r w:rsidRPr="00AF5ADD">
        <w:rPr>
          <w:rFonts w:ascii="Times New Roman" w:eastAsiaTheme="minorEastAsia" w:hAnsi="Times New Roman" w:cs="Times New Roman"/>
          <w:b/>
          <w:bCs/>
          <w:spacing w:val="-3"/>
          <w:sz w:val="19"/>
          <w:szCs w:val="19"/>
        </w:rPr>
        <w:t xml:space="preserve"> </w:t>
      </w:r>
      <w:r w:rsidRPr="00AF5ADD">
        <w:rPr>
          <w:rFonts w:ascii="Times New Roman" w:eastAsiaTheme="minorEastAsia" w:hAnsi="Times New Roman" w:cs="Times New Roman"/>
          <w:b/>
          <w:bCs/>
          <w:sz w:val="24"/>
          <w:szCs w:val="24"/>
        </w:rPr>
        <w:t>A</w:t>
      </w:r>
      <w:r w:rsidRPr="00AF5ADD">
        <w:rPr>
          <w:rFonts w:ascii="Times New Roman" w:eastAsiaTheme="minorEastAsia" w:hAnsi="Times New Roman" w:cs="Times New Roman"/>
          <w:b/>
          <w:bCs/>
          <w:sz w:val="19"/>
          <w:szCs w:val="19"/>
        </w:rPr>
        <w:t>CT</w:t>
      </w:r>
      <w:r w:rsidRPr="00AF5ADD">
        <w:rPr>
          <w:rFonts w:ascii="Times New Roman" w:eastAsiaTheme="minorEastAsia" w:hAnsi="Times New Roman" w:cs="Times New Roman"/>
          <w:b/>
          <w:bCs/>
          <w:spacing w:val="-2"/>
          <w:sz w:val="19"/>
          <w:szCs w:val="19"/>
        </w:rPr>
        <w:t xml:space="preserve"> </w:t>
      </w:r>
      <w:r w:rsidRPr="00AF5ADD">
        <w:rPr>
          <w:rFonts w:ascii="Times New Roman" w:eastAsiaTheme="minorEastAsia" w:hAnsi="Times New Roman" w:cs="Times New Roman"/>
          <w:b/>
          <w:bCs/>
          <w:sz w:val="24"/>
          <w:szCs w:val="24"/>
        </w:rPr>
        <w:t>2000</w:t>
      </w:r>
      <w:r w:rsidRPr="00AF5ADD">
        <w:rPr>
          <w:rFonts w:ascii="Times New Roman" w:eastAsiaTheme="minorEastAsia" w:hAnsi="Times New Roman" w:cs="Times New Roman"/>
          <w:b/>
          <w:bCs/>
          <w:spacing w:val="-15"/>
          <w:sz w:val="24"/>
          <w:szCs w:val="24"/>
        </w:rPr>
        <w:t xml:space="preserve"> </w:t>
      </w:r>
      <w:r w:rsidRPr="00AF5ADD">
        <w:rPr>
          <w:rFonts w:ascii="Times New Roman" w:eastAsiaTheme="minorEastAsia" w:hAnsi="Times New Roman" w:cs="Times New Roman"/>
          <w:b/>
          <w:bCs/>
          <w:sz w:val="24"/>
          <w:szCs w:val="24"/>
        </w:rPr>
        <w:t>(FSMA)</w:t>
      </w:r>
      <w:r w:rsidRPr="00AF5ADD">
        <w:rPr>
          <w:rFonts w:ascii="Times New Roman" w:eastAsiaTheme="minorEastAsia" w:hAnsi="Times New Roman" w:cs="Times New Roman"/>
          <w:b/>
          <w:bCs/>
          <w:spacing w:val="-57"/>
          <w:sz w:val="24"/>
          <w:szCs w:val="24"/>
        </w:rPr>
        <w:t xml:space="preserve"> </w:t>
      </w:r>
    </w:p>
    <w:p w14:paraId="7A27DDFE" w14:textId="374FA622" w:rsidR="00AF5ADD" w:rsidRPr="00AF5ADD" w:rsidRDefault="00EF4A0C" w:rsidP="00675034">
      <w:pPr>
        <w:widowControl w:val="0"/>
        <w:tabs>
          <w:tab w:val="left" w:pos="2280"/>
        </w:tabs>
        <w:kinsoku w:val="0"/>
        <w:overflowPunct w:val="0"/>
        <w:autoSpaceDE w:val="0"/>
        <w:autoSpaceDN w:val="0"/>
        <w:adjustRightInd w:val="0"/>
        <w:spacing w:after="0" w:line="472" w:lineRule="auto"/>
        <w:ind w:left="360" w:right="1768"/>
        <w:rPr>
          <w:rFonts w:ascii="Times New Roman" w:eastAsiaTheme="minorEastAsia" w:hAnsi="Times New Roman" w:cs="Times New Roman"/>
          <w:spacing w:val="1"/>
          <w:sz w:val="24"/>
          <w:szCs w:val="24"/>
        </w:rPr>
      </w:pPr>
      <w:hyperlink r:id="rId20" w:history="1">
        <w:r w:rsidR="00675034" w:rsidRPr="00AF5ADD">
          <w:rPr>
            <w:rStyle w:val="Hyperlink"/>
            <w:rFonts w:ascii="Times New Roman" w:eastAsiaTheme="minorEastAsia" w:hAnsi="Times New Roman" w:cs="Times New Roman"/>
            <w:sz w:val="24"/>
            <w:szCs w:val="24"/>
          </w:rPr>
          <w:t>www.opsi.gov.uk/acts/acts2000/ukpga_20000008_en_1</w:t>
        </w:r>
      </w:hyperlink>
      <w:r w:rsidR="00AF5ADD" w:rsidRPr="00AF5ADD">
        <w:rPr>
          <w:rFonts w:ascii="Times New Roman" w:eastAsiaTheme="minorEastAsia" w:hAnsi="Times New Roman" w:cs="Times New Roman"/>
          <w:spacing w:val="1"/>
          <w:sz w:val="24"/>
          <w:szCs w:val="24"/>
        </w:rPr>
        <w:t xml:space="preserve"> </w:t>
      </w:r>
    </w:p>
    <w:p w14:paraId="667C5ECB" w14:textId="77777777" w:rsidR="00AF5ADD" w:rsidRPr="00AF5ADD" w:rsidRDefault="00EF4A0C" w:rsidP="00675034">
      <w:pPr>
        <w:widowControl w:val="0"/>
        <w:tabs>
          <w:tab w:val="left" w:pos="2280"/>
        </w:tabs>
        <w:kinsoku w:val="0"/>
        <w:overflowPunct w:val="0"/>
        <w:autoSpaceDE w:val="0"/>
        <w:autoSpaceDN w:val="0"/>
        <w:adjustRightInd w:val="0"/>
        <w:spacing w:after="0" w:line="472" w:lineRule="auto"/>
        <w:ind w:left="360" w:right="1768"/>
        <w:rPr>
          <w:rFonts w:ascii="Times New Roman" w:eastAsiaTheme="minorEastAsia" w:hAnsi="Times New Roman" w:cs="Times New Roman"/>
          <w:spacing w:val="1"/>
          <w:sz w:val="24"/>
          <w:szCs w:val="24"/>
        </w:rPr>
      </w:pPr>
      <w:hyperlink r:id="rId21" w:history="1">
        <w:r w:rsidR="00AF5ADD" w:rsidRPr="00AF5ADD">
          <w:rPr>
            <w:rFonts w:ascii="Times New Roman" w:eastAsiaTheme="minorEastAsia" w:hAnsi="Times New Roman" w:cs="Times New Roman"/>
            <w:sz w:val="24"/>
            <w:szCs w:val="24"/>
          </w:rPr>
          <w:t>http://fsahandbook.info/FSA/html/handbook/SUP/18</w:t>
        </w:r>
      </w:hyperlink>
      <w:r w:rsidR="00AF5ADD" w:rsidRPr="00AF5ADD">
        <w:rPr>
          <w:rFonts w:ascii="Times New Roman" w:eastAsiaTheme="minorEastAsia" w:hAnsi="Times New Roman" w:cs="Times New Roman"/>
          <w:spacing w:val="1"/>
          <w:sz w:val="24"/>
          <w:szCs w:val="24"/>
        </w:rPr>
        <w:t xml:space="preserve"> </w:t>
      </w:r>
    </w:p>
    <w:p w14:paraId="4C4D85F6" w14:textId="77777777" w:rsidR="00AF5ADD" w:rsidRPr="00AF5ADD" w:rsidRDefault="00EF4A0C" w:rsidP="00675034">
      <w:pPr>
        <w:widowControl w:val="0"/>
        <w:tabs>
          <w:tab w:val="left" w:pos="2280"/>
        </w:tabs>
        <w:kinsoku w:val="0"/>
        <w:overflowPunct w:val="0"/>
        <w:autoSpaceDE w:val="0"/>
        <w:autoSpaceDN w:val="0"/>
        <w:adjustRightInd w:val="0"/>
        <w:spacing w:after="0" w:line="472" w:lineRule="auto"/>
        <w:ind w:left="360" w:right="1768"/>
        <w:rPr>
          <w:rFonts w:ascii="Times New Roman" w:eastAsiaTheme="minorEastAsia" w:hAnsi="Times New Roman" w:cs="Times New Roman"/>
          <w:sz w:val="24"/>
          <w:szCs w:val="24"/>
        </w:rPr>
      </w:pPr>
      <w:hyperlink r:id="rId22" w:history="1">
        <w:r w:rsidR="00AF5ADD" w:rsidRPr="00AF5ADD">
          <w:rPr>
            <w:rFonts w:ascii="Times New Roman" w:eastAsiaTheme="minorEastAsia" w:hAnsi="Times New Roman" w:cs="Times New Roman"/>
            <w:sz w:val="24"/>
            <w:szCs w:val="24"/>
          </w:rPr>
          <w:t>http://fsahandbook.info/FSA/html/handbook/PRIN</w:t>
        </w:r>
      </w:hyperlink>
    </w:p>
    <w:p w14:paraId="5518FDA4"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sz w:val="21"/>
          <w:szCs w:val="21"/>
        </w:rPr>
      </w:pPr>
    </w:p>
    <w:p w14:paraId="3AC75D29"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r w:rsidRPr="00AF5ADD">
        <w:rPr>
          <w:rFonts w:ascii="Times New Roman" w:eastAsiaTheme="minorEastAsia" w:hAnsi="Times New Roman" w:cs="Times New Roman"/>
          <w:b/>
          <w:bCs/>
          <w:sz w:val="28"/>
          <w:szCs w:val="28"/>
        </w:rPr>
        <w:t>E.</w:t>
      </w:r>
      <w:r w:rsidRPr="00AF5ADD">
        <w:rPr>
          <w:rFonts w:ascii="Times New Roman" w:eastAsiaTheme="minorEastAsia" w:hAnsi="Times New Roman" w:cs="Times New Roman"/>
          <w:b/>
          <w:bCs/>
          <w:spacing w:val="30"/>
          <w:sz w:val="28"/>
          <w:szCs w:val="28"/>
        </w:rPr>
        <w:t xml:space="preserve"> </w:t>
      </w:r>
      <w:r w:rsidRPr="00AF5ADD">
        <w:rPr>
          <w:rFonts w:ascii="Times New Roman" w:eastAsiaTheme="minorEastAsia" w:hAnsi="Times New Roman" w:cs="Times New Roman"/>
          <w:b/>
          <w:bCs/>
          <w:sz w:val="28"/>
          <w:szCs w:val="28"/>
        </w:rPr>
        <w:t>R</w:t>
      </w:r>
      <w:r w:rsidRPr="00AF5ADD">
        <w:rPr>
          <w:rFonts w:ascii="Times New Roman" w:eastAsiaTheme="minorEastAsia" w:hAnsi="Times New Roman" w:cs="Times New Roman"/>
          <w:b/>
          <w:bCs/>
        </w:rPr>
        <w:t>EFERENCES</w:t>
      </w:r>
    </w:p>
    <w:p w14:paraId="0D4DCCE8" w14:textId="77777777" w:rsidR="00AF5ADD" w:rsidRPr="00AF5ADD" w:rsidRDefault="00AF5ADD" w:rsidP="00675034">
      <w:pPr>
        <w:widowControl w:val="0"/>
        <w:kinsoku w:val="0"/>
        <w:overflowPunct w:val="0"/>
        <w:autoSpaceDE w:val="0"/>
        <w:autoSpaceDN w:val="0"/>
        <w:adjustRightInd w:val="0"/>
        <w:spacing w:before="250" w:after="0" w:line="240" w:lineRule="auto"/>
        <w:ind w:left="360" w:hanging="360"/>
        <w:rPr>
          <w:rFonts w:ascii="Times New Roman" w:eastAsiaTheme="minorEastAsia" w:hAnsi="Times New Roman" w:cs="Times New Roman"/>
        </w:rPr>
      </w:pPr>
      <w:r w:rsidRPr="00AF5ADD">
        <w:rPr>
          <w:rFonts w:ascii="Times New Roman" w:eastAsiaTheme="minorEastAsia" w:hAnsi="Times New Roman" w:cs="Times New Roman"/>
        </w:rPr>
        <w:t>FSA</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Engagement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with</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Insurance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Business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Scheme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Transfers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Under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Part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VII</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FSMA,</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October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21,</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2008.</w:t>
      </w:r>
    </w:p>
    <w:p w14:paraId="7CBAA00B" w14:textId="77777777" w:rsidR="00AF5ADD" w:rsidRPr="00AF5ADD" w:rsidRDefault="00AF5ADD" w:rsidP="00675034">
      <w:pPr>
        <w:widowControl w:val="0"/>
        <w:kinsoku w:val="0"/>
        <w:overflowPunct w:val="0"/>
        <w:autoSpaceDE w:val="0"/>
        <w:autoSpaceDN w:val="0"/>
        <w:adjustRightInd w:val="0"/>
        <w:spacing w:after="0" w:line="240" w:lineRule="auto"/>
        <w:ind w:left="360" w:hanging="360"/>
        <w:rPr>
          <w:rFonts w:ascii="Times New Roman" w:eastAsiaTheme="minorEastAsia" w:hAnsi="Times New Roman" w:cs="Times New Roman"/>
        </w:rPr>
      </w:pPr>
    </w:p>
    <w:p w14:paraId="1E9AB5F1" w14:textId="77777777" w:rsidR="00AF5ADD" w:rsidRPr="00AF5ADD" w:rsidRDefault="00AF5ADD" w:rsidP="00675034">
      <w:pPr>
        <w:widowControl w:val="0"/>
        <w:kinsoku w:val="0"/>
        <w:overflowPunct w:val="0"/>
        <w:autoSpaceDE w:val="0"/>
        <w:autoSpaceDN w:val="0"/>
        <w:adjustRightInd w:val="0"/>
        <w:spacing w:after="0" w:line="240" w:lineRule="auto"/>
        <w:ind w:left="360" w:right="438" w:hanging="360"/>
        <w:jc w:val="both"/>
        <w:rPr>
          <w:rFonts w:ascii="Times New Roman" w:eastAsiaTheme="minorEastAsia" w:hAnsi="Times New Roman" w:cs="Times New Roman"/>
        </w:rPr>
      </w:pPr>
      <w:r w:rsidRPr="00AF5ADD">
        <w:rPr>
          <w:rFonts w:ascii="Times New Roman" w:eastAsiaTheme="minorEastAsia" w:hAnsi="Times New Roman" w:cs="Times New Roman"/>
        </w:rPr>
        <w:t>Goddard,</w:t>
      </w:r>
      <w:r w:rsidRPr="00AF5ADD">
        <w:rPr>
          <w:rFonts w:ascii="Times New Roman" w:eastAsiaTheme="minorEastAsia" w:hAnsi="Times New Roman" w:cs="Times New Roman"/>
          <w:spacing w:val="23"/>
        </w:rPr>
        <w:t xml:space="preserve"> </w:t>
      </w:r>
      <w:r w:rsidRPr="00AF5ADD">
        <w:rPr>
          <w:rFonts w:ascii="Times New Roman" w:eastAsiaTheme="minorEastAsia" w:hAnsi="Times New Roman" w:cs="Times New Roman"/>
        </w:rPr>
        <w:t>William,</w:t>
      </w:r>
      <w:r w:rsidRPr="00AF5ADD">
        <w:rPr>
          <w:rFonts w:ascii="Times New Roman" w:eastAsiaTheme="minorEastAsia" w:hAnsi="Times New Roman" w:cs="Times New Roman"/>
          <w:spacing w:val="23"/>
        </w:rPr>
        <w:t xml:space="preserve"> </w:t>
      </w:r>
      <w:r w:rsidRPr="00AF5ADD">
        <w:rPr>
          <w:rFonts w:ascii="Times New Roman" w:eastAsiaTheme="minorEastAsia" w:hAnsi="Times New Roman" w:cs="Times New Roman"/>
        </w:rPr>
        <w:t>2003.</w:t>
      </w:r>
      <w:r w:rsidRPr="00AF5ADD">
        <w:rPr>
          <w:rFonts w:ascii="Times New Roman" w:eastAsiaTheme="minorEastAsia" w:hAnsi="Times New Roman" w:cs="Times New Roman"/>
          <w:spacing w:val="23"/>
        </w:rPr>
        <w:t xml:space="preserve"> </w:t>
      </w:r>
      <w:r w:rsidRPr="00AF5ADD">
        <w:rPr>
          <w:rFonts w:ascii="Times New Roman" w:eastAsiaTheme="minorEastAsia" w:hAnsi="Times New Roman" w:cs="Times New Roman"/>
          <w:i/>
          <w:iCs/>
        </w:rPr>
        <w:t>139</w:t>
      </w:r>
      <w:r w:rsidRPr="00AF5ADD">
        <w:rPr>
          <w:rFonts w:ascii="Times New Roman" w:eastAsiaTheme="minorEastAsia" w:hAnsi="Times New Roman" w:cs="Times New Roman"/>
          <w:i/>
          <w:iCs/>
          <w:spacing w:val="23"/>
        </w:rPr>
        <w:t xml:space="preserve"> </w:t>
      </w:r>
      <w:r w:rsidRPr="00AF5ADD">
        <w:rPr>
          <w:rFonts w:ascii="Times New Roman" w:eastAsiaTheme="minorEastAsia" w:hAnsi="Times New Roman" w:cs="Times New Roman"/>
          <w:i/>
          <w:iCs/>
        </w:rPr>
        <w:t>The</w:t>
      </w:r>
      <w:r w:rsidRPr="00AF5ADD">
        <w:rPr>
          <w:rFonts w:ascii="Times New Roman" w:eastAsiaTheme="minorEastAsia" w:hAnsi="Times New Roman" w:cs="Times New Roman"/>
          <w:i/>
          <w:iCs/>
          <w:spacing w:val="23"/>
        </w:rPr>
        <w:t xml:space="preserve"> </w:t>
      </w:r>
      <w:r w:rsidRPr="00AF5ADD">
        <w:rPr>
          <w:rFonts w:ascii="Times New Roman" w:eastAsiaTheme="minorEastAsia" w:hAnsi="Times New Roman" w:cs="Times New Roman"/>
          <w:i/>
          <w:iCs/>
        </w:rPr>
        <w:t>Revolution</w:t>
      </w:r>
      <w:r w:rsidRPr="00AF5ADD">
        <w:rPr>
          <w:rFonts w:ascii="Times New Roman" w:eastAsiaTheme="minorEastAsia" w:hAnsi="Times New Roman" w:cs="Times New Roman"/>
          <w:i/>
          <w:iCs/>
          <w:spacing w:val="24"/>
        </w:rPr>
        <w:t xml:space="preserve"> </w:t>
      </w:r>
      <w:r w:rsidRPr="00AF5ADD">
        <w:rPr>
          <w:rFonts w:ascii="Times New Roman" w:eastAsiaTheme="minorEastAsia" w:hAnsi="Times New Roman" w:cs="Times New Roman"/>
          <w:i/>
          <w:iCs/>
        </w:rPr>
        <w:t>of</w:t>
      </w:r>
      <w:r w:rsidRPr="00AF5ADD">
        <w:rPr>
          <w:rFonts w:ascii="Times New Roman" w:eastAsiaTheme="minorEastAsia" w:hAnsi="Times New Roman" w:cs="Times New Roman"/>
          <w:i/>
          <w:iCs/>
          <w:spacing w:val="23"/>
        </w:rPr>
        <w:t xml:space="preserve"> </w:t>
      </w:r>
      <w:r w:rsidRPr="00AF5ADD">
        <w:rPr>
          <w:rFonts w:ascii="Times New Roman" w:eastAsiaTheme="minorEastAsia" w:hAnsi="Times New Roman" w:cs="Times New Roman"/>
          <w:i/>
          <w:iCs/>
        </w:rPr>
        <w:t>the</w:t>
      </w:r>
      <w:r w:rsidRPr="00AF5ADD">
        <w:rPr>
          <w:rFonts w:ascii="Times New Roman" w:eastAsiaTheme="minorEastAsia" w:hAnsi="Times New Roman" w:cs="Times New Roman"/>
          <w:i/>
          <w:iCs/>
          <w:spacing w:val="23"/>
        </w:rPr>
        <w:t xml:space="preserve"> </w:t>
      </w:r>
      <w:r w:rsidRPr="00AF5ADD">
        <w:rPr>
          <w:rFonts w:ascii="Times New Roman" w:eastAsiaTheme="minorEastAsia" w:hAnsi="Times New Roman" w:cs="Times New Roman"/>
          <w:i/>
          <w:iCs/>
        </w:rPr>
        <w:t>Times:</w:t>
      </w:r>
      <w:r w:rsidRPr="00AF5ADD">
        <w:rPr>
          <w:rFonts w:ascii="Times New Roman" w:eastAsiaTheme="minorEastAsia" w:hAnsi="Times New Roman" w:cs="Times New Roman"/>
          <w:i/>
          <w:iCs/>
          <w:spacing w:val="24"/>
        </w:rPr>
        <w:t xml:space="preserve"> </w:t>
      </w:r>
      <w:r w:rsidRPr="00AF5ADD">
        <w:rPr>
          <w:rFonts w:ascii="Times New Roman" w:eastAsiaTheme="minorEastAsia" w:hAnsi="Times New Roman" w:cs="Times New Roman"/>
          <w:i/>
          <w:iCs/>
        </w:rPr>
        <w:t>Recent</w:t>
      </w:r>
      <w:r w:rsidRPr="00AF5ADD">
        <w:rPr>
          <w:rFonts w:ascii="Times New Roman" w:eastAsiaTheme="minorEastAsia" w:hAnsi="Times New Roman" w:cs="Times New Roman"/>
          <w:i/>
          <w:iCs/>
          <w:spacing w:val="23"/>
        </w:rPr>
        <w:t xml:space="preserve"> </w:t>
      </w:r>
      <w:r w:rsidRPr="00AF5ADD">
        <w:rPr>
          <w:rFonts w:ascii="Times New Roman" w:eastAsiaTheme="minorEastAsia" w:hAnsi="Times New Roman" w:cs="Times New Roman"/>
          <w:i/>
          <w:iCs/>
        </w:rPr>
        <w:t>Changes</w:t>
      </w:r>
      <w:r w:rsidRPr="00AF5ADD">
        <w:rPr>
          <w:rFonts w:ascii="Times New Roman" w:eastAsiaTheme="minorEastAsia" w:hAnsi="Times New Roman" w:cs="Times New Roman"/>
          <w:i/>
          <w:iCs/>
          <w:spacing w:val="24"/>
        </w:rPr>
        <w:t xml:space="preserve"> </w:t>
      </w:r>
      <w:r w:rsidRPr="00AF5ADD">
        <w:rPr>
          <w:rFonts w:ascii="Times New Roman" w:eastAsiaTheme="minorEastAsia" w:hAnsi="Times New Roman" w:cs="Times New Roman"/>
          <w:i/>
          <w:iCs/>
        </w:rPr>
        <w:t>in</w:t>
      </w:r>
      <w:r w:rsidRPr="00AF5ADD">
        <w:rPr>
          <w:rFonts w:ascii="Times New Roman" w:eastAsiaTheme="minorEastAsia" w:hAnsi="Times New Roman" w:cs="Times New Roman"/>
          <w:i/>
          <w:iCs/>
          <w:spacing w:val="23"/>
        </w:rPr>
        <w:t xml:space="preserve"> </w:t>
      </w:r>
      <w:r w:rsidRPr="00AF5ADD">
        <w:rPr>
          <w:rFonts w:ascii="Times New Roman" w:eastAsiaTheme="minorEastAsia" w:hAnsi="Times New Roman" w:cs="Times New Roman"/>
          <w:i/>
          <w:iCs/>
        </w:rPr>
        <w:t>UK</w:t>
      </w:r>
      <w:r w:rsidRPr="00AF5ADD">
        <w:rPr>
          <w:rFonts w:ascii="Times New Roman" w:eastAsiaTheme="minorEastAsia" w:hAnsi="Times New Roman" w:cs="Times New Roman"/>
          <w:i/>
          <w:iCs/>
          <w:spacing w:val="23"/>
        </w:rPr>
        <w:t xml:space="preserve"> </w:t>
      </w:r>
      <w:r w:rsidRPr="00AF5ADD">
        <w:rPr>
          <w:rFonts w:ascii="Times New Roman" w:eastAsiaTheme="minorEastAsia" w:hAnsi="Times New Roman" w:cs="Times New Roman"/>
          <w:i/>
          <w:iCs/>
        </w:rPr>
        <w:t>Insurance</w:t>
      </w:r>
      <w:r w:rsidRPr="00AF5ADD">
        <w:rPr>
          <w:rFonts w:ascii="Times New Roman" w:eastAsiaTheme="minorEastAsia" w:hAnsi="Times New Roman" w:cs="Times New Roman"/>
          <w:i/>
          <w:iCs/>
          <w:spacing w:val="24"/>
        </w:rPr>
        <w:t xml:space="preserve"> </w:t>
      </w:r>
      <w:r w:rsidRPr="00AF5ADD">
        <w:rPr>
          <w:rFonts w:ascii="Times New Roman" w:eastAsiaTheme="minorEastAsia" w:hAnsi="Times New Roman" w:cs="Times New Roman"/>
          <w:i/>
          <w:iCs/>
        </w:rPr>
        <w:t>Insolvency</w:t>
      </w:r>
      <w:r w:rsidRPr="00AF5ADD">
        <w:rPr>
          <w:rFonts w:ascii="Times New Roman" w:eastAsiaTheme="minorEastAsia" w:hAnsi="Times New Roman" w:cs="Times New Roman"/>
          <w:i/>
          <w:iCs/>
          <w:spacing w:val="23"/>
        </w:rPr>
        <w:t xml:space="preserve"> </w:t>
      </w:r>
      <w:r w:rsidRPr="00AF5ADD">
        <w:rPr>
          <w:rFonts w:ascii="Times New Roman" w:eastAsiaTheme="minorEastAsia" w:hAnsi="Times New Roman" w:cs="Times New Roman"/>
          <w:i/>
          <w:iCs/>
        </w:rPr>
        <w:t>Laws</w:t>
      </w:r>
      <w:r w:rsidRPr="00AF5ADD">
        <w:rPr>
          <w:rFonts w:ascii="Times New Roman" w:eastAsiaTheme="minorEastAsia" w:hAnsi="Times New Roman" w:cs="Times New Roman"/>
          <w:i/>
          <w:iCs/>
          <w:spacing w:val="-53"/>
        </w:rPr>
        <w:t xml:space="preserve"> </w:t>
      </w:r>
      <w:r w:rsidRPr="00AF5ADD">
        <w:rPr>
          <w:rFonts w:ascii="Times New Roman" w:eastAsiaTheme="minorEastAsia" w:hAnsi="Times New Roman" w:cs="Times New Roman"/>
          <w:i/>
          <w:iCs/>
        </w:rPr>
        <w:t xml:space="preserve">and the Implications of Those Changes Viewed from a U.S. Perspective. </w:t>
      </w:r>
      <w:r w:rsidRPr="00AF5ADD">
        <w:rPr>
          <w:rFonts w:ascii="Times New Roman" w:eastAsiaTheme="minorEastAsia" w:hAnsi="Times New Roman" w:cs="Times New Roman"/>
        </w:rPr>
        <w:t>Connecticut Insurance Law Journal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Association.</w:t>
      </w:r>
    </w:p>
    <w:p w14:paraId="3042A06A" w14:textId="77777777" w:rsidR="00AF5ADD" w:rsidRPr="00AF5ADD" w:rsidRDefault="00AF5ADD" w:rsidP="00675034">
      <w:pPr>
        <w:widowControl w:val="0"/>
        <w:kinsoku w:val="0"/>
        <w:overflowPunct w:val="0"/>
        <w:autoSpaceDE w:val="0"/>
        <w:autoSpaceDN w:val="0"/>
        <w:adjustRightInd w:val="0"/>
        <w:spacing w:before="11" w:after="0" w:line="240" w:lineRule="auto"/>
        <w:ind w:left="360" w:hanging="360"/>
        <w:rPr>
          <w:rFonts w:ascii="Times New Roman" w:eastAsiaTheme="minorEastAsia" w:hAnsi="Times New Roman" w:cs="Times New Roman"/>
          <w:sz w:val="21"/>
          <w:szCs w:val="21"/>
        </w:rPr>
      </w:pPr>
    </w:p>
    <w:p w14:paraId="0710CF63" w14:textId="77777777" w:rsidR="00AF5ADD" w:rsidRPr="00AF5ADD" w:rsidRDefault="00AF5ADD" w:rsidP="00675034">
      <w:pPr>
        <w:widowControl w:val="0"/>
        <w:kinsoku w:val="0"/>
        <w:overflowPunct w:val="0"/>
        <w:autoSpaceDE w:val="0"/>
        <w:autoSpaceDN w:val="0"/>
        <w:adjustRightInd w:val="0"/>
        <w:spacing w:after="0" w:line="240" w:lineRule="auto"/>
        <w:ind w:left="360" w:right="438" w:hanging="360"/>
        <w:jc w:val="both"/>
        <w:rPr>
          <w:rFonts w:ascii="Times New Roman" w:eastAsiaTheme="minorEastAsia" w:hAnsi="Times New Roman" w:cs="Times New Roman"/>
        </w:rPr>
      </w:pPr>
      <w:r w:rsidRPr="00AF5ADD">
        <w:rPr>
          <w:rFonts w:ascii="Times New Roman" w:eastAsiaTheme="minorEastAsia" w:hAnsi="Times New Roman" w:cs="Times New Roman"/>
        </w:rPr>
        <w:t>Johnston, Susan Power. “Why U.S. Courts Should Deny or Severely Condition Recognition to Schemes 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Arrangement</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for</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Solvent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Insurance</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Companies,”</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Norton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Journal</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Bankruptcy Law</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and</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Practice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[Vol.</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16].</w:t>
      </w:r>
    </w:p>
    <w:p w14:paraId="2AF0CA61" w14:textId="77777777" w:rsidR="00AF5ADD" w:rsidRPr="00AF5ADD" w:rsidRDefault="00AF5ADD" w:rsidP="00675034">
      <w:pPr>
        <w:widowControl w:val="0"/>
        <w:kinsoku w:val="0"/>
        <w:overflowPunct w:val="0"/>
        <w:autoSpaceDE w:val="0"/>
        <w:autoSpaceDN w:val="0"/>
        <w:adjustRightInd w:val="0"/>
        <w:spacing w:after="0" w:line="240" w:lineRule="auto"/>
        <w:ind w:left="360" w:right="437" w:hanging="360"/>
        <w:jc w:val="both"/>
        <w:rPr>
          <w:rFonts w:ascii="Times New Roman" w:eastAsiaTheme="minorEastAsia" w:hAnsi="Times New Roman" w:cs="Times New Roman"/>
        </w:rPr>
      </w:pPr>
    </w:p>
    <w:p w14:paraId="7290B4AA" w14:textId="77777777" w:rsidR="00AF5ADD" w:rsidRPr="00AF5ADD" w:rsidRDefault="00AF5ADD" w:rsidP="00675034">
      <w:pPr>
        <w:widowControl w:val="0"/>
        <w:kinsoku w:val="0"/>
        <w:overflowPunct w:val="0"/>
        <w:autoSpaceDE w:val="0"/>
        <w:autoSpaceDN w:val="0"/>
        <w:adjustRightInd w:val="0"/>
        <w:spacing w:after="0" w:line="240" w:lineRule="auto"/>
        <w:ind w:left="360" w:right="438" w:hanging="360"/>
        <w:jc w:val="both"/>
        <w:rPr>
          <w:rFonts w:ascii="Times New Roman" w:eastAsiaTheme="minorEastAsia" w:hAnsi="Times New Roman" w:cs="Times New Roman"/>
        </w:rPr>
      </w:pPr>
      <w:r w:rsidRPr="00AF5ADD">
        <w:rPr>
          <w:rFonts w:ascii="Times New Roman" w:eastAsiaTheme="minorEastAsia" w:hAnsi="Times New Roman" w:cs="Times New Roman"/>
        </w:rPr>
        <w:t>Johnston, Susan Power and Martin Beeler. “Solvent Insurance Schemes Should Not Be Recognized,” Norton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Journal</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of Bankruptcy Law and Practice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[Vol. 17].</w:t>
      </w:r>
    </w:p>
    <w:p w14:paraId="346FDE43" w14:textId="77777777" w:rsidR="00AF5ADD" w:rsidRPr="00AF5ADD" w:rsidRDefault="00AF5ADD" w:rsidP="00675034">
      <w:pPr>
        <w:widowControl w:val="0"/>
        <w:kinsoku w:val="0"/>
        <w:overflowPunct w:val="0"/>
        <w:autoSpaceDE w:val="0"/>
        <w:autoSpaceDN w:val="0"/>
        <w:adjustRightInd w:val="0"/>
        <w:spacing w:after="0" w:line="240" w:lineRule="auto"/>
        <w:ind w:left="360" w:right="439" w:hanging="360"/>
        <w:jc w:val="both"/>
        <w:rPr>
          <w:rFonts w:ascii="Times New Roman" w:eastAsiaTheme="minorEastAsia" w:hAnsi="Times New Roman" w:cs="Times New Roman"/>
          <w:sz w:val="21"/>
          <w:szCs w:val="21"/>
        </w:rPr>
      </w:pPr>
    </w:p>
    <w:p w14:paraId="42AE7799" w14:textId="77777777" w:rsidR="00AF5ADD" w:rsidRPr="00AF5ADD" w:rsidRDefault="00AF5ADD" w:rsidP="00675034">
      <w:pPr>
        <w:widowControl w:val="0"/>
        <w:kinsoku w:val="0"/>
        <w:overflowPunct w:val="0"/>
        <w:autoSpaceDE w:val="0"/>
        <w:autoSpaceDN w:val="0"/>
        <w:adjustRightInd w:val="0"/>
        <w:spacing w:after="0" w:line="240" w:lineRule="auto"/>
        <w:ind w:left="360" w:right="438" w:hanging="360"/>
        <w:jc w:val="both"/>
        <w:rPr>
          <w:rFonts w:ascii="Times New Roman" w:eastAsiaTheme="minorEastAsia" w:hAnsi="Times New Roman" w:cs="Times New Roman"/>
        </w:rPr>
      </w:pPr>
      <w:r w:rsidRPr="00AF5ADD">
        <w:rPr>
          <w:rFonts w:ascii="Times New Roman" w:eastAsiaTheme="minorEastAsia" w:hAnsi="Times New Roman" w:cs="Times New Roman"/>
        </w:rPr>
        <w:t>KPMG</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Run-Off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Survey</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Non-Life</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Insurance</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(October</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2008).</w:t>
      </w:r>
    </w:p>
    <w:p w14:paraId="3A2EF875" w14:textId="77777777" w:rsidR="00AF5ADD" w:rsidRPr="00AF5ADD" w:rsidRDefault="00AF5ADD" w:rsidP="00675034">
      <w:pPr>
        <w:widowControl w:val="0"/>
        <w:kinsoku w:val="0"/>
        <w:overflowPunct w:val="0"/>
        <w:autoSpaceDE w:val="0"/>
        <w:autoSpaceDN w:val="0"/>
        <w:adjustRightInd w:val="0"/>
        <w:spacing w:before="1" w:after="0" w:line="240" w:lineRule="auto"/>
        <w:ind w:left="360" w:hanging="360"/>
        <w:rPr>
          <w:rFonts w:ascii="Times New Roman" w:eastAsiaTheme="minorEastAsia" w:hAnsi="Times New Roman" w:cs="Times New Roman"/>
        </w:rPr>
      </w:pPr>
    </w:p>
    <w:p w14:paraId="36FE6C1C" w14:textId="77777777" w:rsidR="00AF5ADD" w:rsidRPr="00AF5ADD" w:rsidRDefault="00AF5ADD" w:rsidP="00675034">
      <w:pPr>
        <w:widowControl w:val="0"/>
        <w:kinsoku w:val="0"/>
        <w:overflowPunct w:val="0"/>
        <w:autoSpaceDE w:val="0"/>
        <w:autoSpaceDN w:val="0"/>
        <w:adjustRightInd w:val="0"/>
        <w:spacing w:after="0" w:line="240" w:lineRule="auto"/>
        <w:ind w:left="360" w:right="438" w:hanging="360"/>
        <w:jc w:val="both"/>
        <w:rPr>
          <w:rFonts w:ascii="Times New Roman" w:eastAsiaTheme="minorEastAsia" w:hAnsi="Times New Roman" w:cs="Times New Roman"/>
        </w:rPr>
      </w:pPr>
      <w:r w:rsidRPr="00AF5ADD">
        <w:rPr>
          <w:rFonts w:ascii="Times New Roman" w:eastAsiaTheme="minorEastAsia" w:hAnsi="Times New Roman" w:cs="Times New Roman"/>
        </w:rPr>
        <w:t>No. 165 of 2005, In the High Court of Justice Chancery Division Companies Court, In the Matter of the British</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Aviation Insurance Company Limited and In the Matter of the Companies Act 1985, Witness Statement 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Susan</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Power Johnston, NY: 479913-7.</w:t>
      </w:r>
    </w:p>
    <w:p w14:paraId="59862C36" w14:textId="77777777" w:rsidR="00AF5ADD" w:rsidRPr="00AF5ADD" w:rsidRDefault="00AF5ADD" w:rsidP="00675034">
      <w:pPr>
        <w:widowControl w:val="0"/>
        <w:kinsoku w:val="0"/>
        <w:overflowPunct w:val="0"/>
        <w:autoSpaceDE w:val="0"/>
        <w:autoSpaceDN w:val="0"/>
        <w:adjustRightInd w:val="0"/>
        <w:spacing w:after="0" w:line="240" w:lineRule="auto"/>
        <w:ind w:left="360" w:right="436" w:hanging="360"/>
        <w:jc w:val="both"/>
        <w:rPr>
          <w:rFonts w:ascii="Times New Roman" w:eastAsiaTheme="minorEastAsia" w:hAnsi="Times New Roman" w:cs="Times New Roman"/>
        </w:rPr>
      </w:pPr>
    </w:p>
    <w:p w14:paraId="0B5AFCBF" w14:textId="77777777" w:rsidR="00AF5ADD" w:rsidRPr="00AF5ADD" w:rsidRDefault="00AF5ADD" w:rsidP="00675034">
      <w:pPr>
        <w:widowControl w:val="0"/>
        <w:kinsoku w:val="0"/>
        <w:overflowPunct w:val="0"/>
        <w:autoSpaceDE w:val="0"/>
        <w:autoSpaceDN w:val="0"/>
        <w:adjustRightInd w:val="0"/>
        <w:spacing w:after="0" w:line="240" w:lineRule="auto"/>
        <w:ind w:left="360" w:right="438" w:hanging="360"/>
        <w:jc w:val="both"/>
        <w:rPr>
          <w:rFonts w:ascii="Times New Roman" w:eastAsiaTheme="minorEastAsia" w:hAnsi="Times New Roman" w:cs="Times New Roman"/>
        </w:rPr>
      </w:pPr>
      <w:r w:rsidRPr="00AF5ADD">
        <w:rPr>
          <w:rFonts w:ascii="Times New Roman" w:eastAsiaTheme="minorEastAsia" w:hAnsi="Times New Roman" w:cs="Times New Roman"/>
        </w:rPr>
        <w:t>Wright,</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David.</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“A</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Question</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of</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Enforceability,”</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u w:val="single"/>
        </w:rPr>
        <w:t>Run</w:t>
      </w:r>
      <w:r w:rsidRPr="00AF5ADD">
        <w:rPr>
          <w:rFonts w:ascii="Times New Roman" w:eastAsiaTheme="minorEastAsia" w:hAnsi="Times New Roman" w:cs="Times New Roman"/>
          <w:spacing w:val="-2"/>
          <w:u w:val="single"/>
        </w:rPr>
        <w:t xml:space="preserve"> </w:t>
      </w:r>
      <w:r w:rsidRPr="00AF5ADD">
        <w:rPr>
          <w:rFonts w:ascii="Times New Roman" w:eastAsiaTheme="minorEastAsia" w:hAnsi="Times New Roman" w:cs="Times New Roman"/>
          <w:u w:val="single"/>
        </w:rPr>
        <w:t>Off</w:t>
      </w:r>
      <w:r w:rsidRPr="00AF5ADD">
        <w:rPr>
          <w:rFonts w:ascii="Times New Roman" w:eastAsiaTheme="minorEastAsia" w:hAnsi="Times New Roman" w:cs="Times New Roman"/>
          <w:spacing w:val="-2"/>
          <w:u w:val="single"/>
        </w:rPr>
        <w:t xml:space="preserve"> </w:t>
      </w:r>
      <w:r w:rsidRPr="00AF5ADD">
        <w:rPr>
          <w:rFonts w:ascii="Times New Roman" w:eastAsiaTheme="minorEastAsia" w:hAnsi="Times New Roman" w:cs="Times New Roman"/>
          <w:u w:val="single"/>
        </w:rPr>
        <w:t>Business</w:t>
      </w:r>
      <w:r w:rsidRPr="00AF5ADD">
        <w:rPr>
          <w:rFonts w:ascii="Times New Roman" w:eastAsiaTheme="minorEastAsia" w:hAnsi="Times New Roman" w:cs="Times New Roman"/>
        </w:rPr>
        <w:t>,</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Issue</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12,</w:t>
      </w:r>
      <w:r w:rsidRPr="00AF5ADD">
        <w:rPr>
          <w:rFonts w:ascii="Times New Roman" w:eastAsiaTheme="minorEastAsia" w:hAnsi="Times New Roman" w:cs="Times New Roman"/>
          <w:spacing w:val="-2"/>
        </w:rPr>
        <w:t xml:space="preserve"> </w:t>
      </w:r>
      <w:r w:rsidRPr="00AF5ADD">
        <w:rPr>
          <w:rFonts w:ascii="Times New Roman" w:eastAsiaTheme="minorEastAsia" w:hAnsi="Times New Roman" w:cs="Times New Roman"/>
        </w:rPr>
        <w:t>Spring</w:t>
      </w:r>
      <w:r w:rsidRPr="00AF5ADD">
        <w:rPr>
          <w:rFonts w:ascii="Times New Roman" w:eastAsiaTheme="minorEastAsia" w:hAnsi="Times New Roman" w:cs="Times New Roman"/>
          <w:spacing w:val="-1"/>
        </w:rPr>
        <w:t xml:space="preserve"> </w:t>
      </w:r>
      <w:r w:rsidRPr="00AF5ADD">
        <w:rPr>
          <w:rFonts w:ascii="Times New Roman" w:eastAsiaTheme="minorEastAsia" w:hAnsi="Times New Roman" w:cs="Times New Roman"/>
        </w:rPr>
        <w:t>2005,</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pp.</w:t>
      </w:r>
      <w:r w:rsidRPr="00AF5ADD">
        <w:rPr>
          <w:rFonts w:ascii="Times New Roman" w:eastAsiaTheme="minorEastAsia" w:hAnsi="Times New Roman" w:cs="Times New Roman"/>
          <w:spacing w:val="-3"/>
        </w:rPr>
        <w:t xml:space="preserve"> </w:t>
      </w:r>
      <w:r w:rsidRPr="00AF5ADD">
        <w:rPr>
          <w:rFonts w:ascii="Times New Roman" w:eastAsiaTheme="minorEastAsia" w:hAnsi="Times New Roman" w:cs="Times New Roman"/>
        </w:rPr>
        <w:t>20-22.</w:t>
      </w:r>
    </w:p>
    <w:p w14:paraId="3C9ED8CB" w14:textId="77777777" w:rsidR="00AF5ADD" w:rsidRPr="00AF5ADD" w:rsidRDefault="00AF5ADD" w:rsidP="00AF5ADD">
      <w:pPr>
        <w:widowControl w:val="0"/>
        <w:kinsoku w:val="0"/>
        <w:overflowPunct w:val="0"/>
        <w:autoSpaceDE w:val="0"/>
        <w:autoSpaceDN w:val="0"/>
        <w:adjustRightInd w:val="0"/>
        <w:spacing w:after="0" w:line="240" w:lineRule="auto"/>
        <w:rPr>
          <w:rFonts w:ascii="Times New Roman" w:eastAsiaTheme="minorEastAsia" w:hAnsi="Times New Roman" w:cs="Times New Roman"/>
          <w:color w:val="231F20"/>
          <w:sz w:val="17"/>
          <w:szCs w:val="17"/>
        </w:rPr>
      </w:pPr>
    </w:p>
    <w:p w14:paraId="7EC6169E" w14:textId="34EFC06F" w:rsidR="00EB5256" w:rsidRDefault="00EB5256">
      <w:pPr>
        <w:rPr>
          <w:rFonts w:ascii="Times New Roman" w:hAnsi="Times New Roman" w:cs="Times New Roman"/>
          <w:sz w:val="24"/>
          <w:szCs w:val="24"/>
        </w:rPr>
      </w:pPr>
    </w:p>
    <w:sectPr w:rsidR="00EB5256" w:rsidSect="008649F0">
      <w:pgSz w:w="12240" w:h="15840"/>
      <w:pgMar w:top="1500" w:right="960" w:bottom="280" w:left="9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A4B0" w14:textId="77777777" w:rsidR="00F13D85" w:rsidRDefault="00F13D85" w:rsidP="005B13D8">
      <w:pPr>
        <w:spacing w:after="0" w:line="240" w:lineRule="auto"/>
      </w:pPr>
      <w:r>
        <w:separator/>
      </w:r>
    </w:p>
  </w:endnote>
  <w:endnote w:type="continuationSeparator" w:id="0">
    <w:p w14:paraId="67284BA2" w14:textId="77777777" w:rsidR="00F13D85" w:rsidRDefault="00F13D85" w:rsidP="005B13D8">
      <w:pPr>
        <w:spacing w:after="0" w:line="240" w:lineRule="auto"/>
      </w:pPr>
      <w:r>
        <w:continuationSeparator/>
      </w:r>
    </w:p>
  </w:endnote>
  <w:endnote w:type="continuationNotice" w:id="1">
    <w:p w14:paraId="30CFB3A9" w14:textId="77777777" w:rsidR="00F13D85" w:rsidRDefault="00F13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17378"/>
      <w:docPartObj>
        <w:docPartGallery w:val="Page Numbers (Bottom of Page)"/>
        <w:docPartUnique/>
      </w:docPartObj>
    </w:sdtPr>
    <w:sdtEndPr>
      <w:rPr>
        <w:rFonts w:ascii="Times New Roman" w:hAnsi="Times New Roman"/>
        <w:noProof/>
      </w:rPr>
    </w:sdtEndPr>
    <w:sdtContent>
      <w:p w14:paraId="64D000D0" w14:textId="6B77DAB7" w:rsidR="00B94B8D" w:rsidRPr="00847247" w:rsidRDefault="00B94B8D">
        <w:pPr>
          <w:pStyle w:val="Footer"/>
          <w:jc w:val="center"/>
          <w:rPr>
            <w:rFonts w:ascii="Times New Roman" w:hAnsi="Times New Roman"/>
          </w:rPr>
        </w:pPr>
        <w:r w:rsidRPr="00847247">
          <w:rPr>
            <w:rFonts w:ascii="Times New Roman" w:hAnsi="Times New Roman"/>
          </w:rPr>
          <w:fldChar w:fldCharType="begin"/>
        </w:r>
        <w:r w:rsidRPr="00847247">
          <w:rPr>
            <w:rFonts w:ascii="Times New Roman" w:hAnsi="Times New Roman"/>
          </w:rPr>
          <w:instrText xml:space="preserve"> PAGE   \* MERGEFORMAT </w:instrText>
        </w:r>
        <w:r w:rsidRPr="00847247">
          <w:rPr>
            <w:rFonts w:ascii="Times New Roman" w:hAnsi="Times New Roman"/>
          </w:rPr>
          <w:fldChar w:fldCharType="separate"/>
        </w:r>
        <w:r w:rsidRPr="00847247">
          <w:rPr>
            <w:rFonts w:ascii="Times New Roman" w:hAnsi="Times New Roman"/>
            <w:noProof/>
          </w:rPr>
          <w:t>2</w:t>
        </w:r>
        <w:r w:rsidRPr="00847247">
          <w:rPr>
            <w:rFonts w:ascii="Times New Roman" w:hAnsi="Times New Roman"/>
            <w:noProof/>
          </w:rPr>
          <w:fldChar w:fldCharType="end"/>
        </w:r>
      </w:p>
    </w:sdtContent>
  </w:sdt>
  <w:p w14:paraId="3BE2623A" w14:textId="77777777" w:rsidR="004325DB" w:rsidRDefault="004325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8F78" w14:textId="2ED7864E" w:rsidR="00AF5ADD" w:rsidRDefault="00AF5ADD">
    <w:pPr>
      <w:pStyle w:val="BodyText"/>
      <w:kinsoku w:val="0"/>
      <w:overflowPunct w:val="0"/>
      <w:spacing w:line="14" w:lineRule="auto"/>
      <w:rPr>
        <w:sz w:val="14"/>
        <w:szCs w:val="14"/>
      </w:rPr>
    </w:pPr>
    <w:r>
      <w:rPr>
        <w:noProof/>
      </w:rPr>
      <mc:AlternateContent>
        <mc:Choice Requires="wps">
          <w:drawing>
            <wp:anchor distT="0" distB="0" distL="114300" distR="114300" simplePos="0" relativeHeight="251660290" behindDoc="1" locked="0" layoutInCell="0" allowOverlap="1" wp14:anchorId="709B01B4" wp14:editId="0FE7132E">
              <wp:simplePos x="0" y="0"/>
              <wp:positionH relativeFrom="page">
                <wp:posOffset>3783965</wp:posOffset>
              </wp:positionH>
              <wp:positionV relativeFrom="page">
                <wp:posOffset>9445625</wp:posOffset>
              </wp:positionV>
              <wp:extent cx="217170" cy="166370"/>
              <wp:effectExtent l="254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5AF1" w14:textId="77777777" w:rsidR="00AF5ADD" w:rsidRDefault="00AF5ADD">
                          <w:pPr>
                            <w:pStyle w:val="BodyText"/>
                            <w:kinsoku w:val="0"/>
                            <w:overflowPunct w:val="0"/>
                            <w:spacing w:before="12"/>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B01B4" id="_x0000_t202" coordsize="21600,21600" o:spt="202" path="m,l,21600r21600,l21600,xe">
              <v:stroke joinstyle="miter"/>
              <v:path gradientshapeok="t" o:connecttype="rect"/>
            </v:shapetype>
            <v:shape id="Text Box 16" o:spid="_x0000_s1026" type="#_x0000_t202" style="position:absolute;margin-left:297.95pt;margin-top:743.75pt;width:17.1pt;height:13.1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" o:allowincell="f" filled="f" stroked="f">
              <v:textbox inset="0,0,0,0">
                <w:txbxContent>
                  <w:p w14:paraId="059D5AF1" w14:textId="77777777" w:rsidR="00AF5ADD" w:rsidRDefault="00AF5ADD">
                    <w:pPr>
                      <w:pStyle w:val="BodyText"/>
                      <w:kinsoku w:val="0"/>
                      <w:overflowPunct w:val="0"/>
                      <w:spacing w:before="12"/>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98E6" w14:textId="77777777" w:rsidR="00F13D85" w:rsidRDefault="00F13D85" w:rsidP="005B13D8">
      <w:pPr>
        <w:spacing w:after="0" w:line="240" w:lineRule="auto"/>
      </w:pPr>
      <w:r>
        <w:separator/>
      </w:r>
    </w:p>
  </w:footnote>
  <w:footnote w:type="continuationSeparator" w:id="0">
    <w:p w14:paraId="4684F896" w14:textId="77777777" w:rsidR="00F13D85" w:rsidRDefault="00F13D85" w:rsidP="005B13D8">
      <w:pPr>
        <w:spacing w:after="0" w:line="240" w:lineRule="auto"/>
      </w:pPr>
      <w:r>
        <w:continuationSeparator/>
      </w:r>
    </w:p>
  </w:footnote>
  <w:footnote w:type="continuationNotice" w:id="1">
    <w:p w14:paraId="48DFB3CA" w14:textId="77777777" w:rsidR="00F13D85" w:rsidRDefault="00F13D85">
      <w:pPr>
        <w:spacing w:after="0" w:line="240" w:lineRule="auto"/>
      </w:pPr>
    </w:p>
  </w:footnote>
  <w:footnote w:id="2">
    <w:p w14:paraId="107FD408" w14:textId="77777777" w:rsidR="00B94B8D" w:rsidRPr="00760413" w:rsidRDefault="00B94B8D" w:rsidP="00542561">
      <w:pPr>
        <w:pStyle w:val="FootnoteText"/>
        <w:rPr>
          <w:rFonts w:ascii="Times New Roman" w:hAnsi="Times New Roman" w:cs="Times New Roman"/>
        </w:rPr>
      </w:pPr>
      <w:r w:rsidRPr="00760413">
        <w:rPr>
          <w:rStyle w:val="FootnoteReference"/>
          <w:rFonts w:ascii="Times New Roman" w:hAnsi="Times New Roman" w:cs="Times New Roman"/>
        </w:rPr>
        <w:footnoteRef/>
      </w:r>
      <w:r w:rsidRPr="00760413">
        <w:rPr>
          <w:rFonts w:ascii="Times New Roman" w:hAnsi="Times New Roman" w:cs="Times New Roman"/>
        </w:rPr>
        <w:t xml:space="preserve"> For purposes of this paper “runoff business” is defined as a block of insurance business that is no longer being actively written by an insurance company and no premiums are being collected, except where required to in accordance with contractual or regulatory obligations, and where the existing or assumed group of insurance policies or contracts are managed through their termination. This definition was developed based on comments received by the Restructuring Mechanism Subgroup from both regulators and industry interested parties; however, this definition has not yet been adopted by the subgroup.</w:t>
      </w:r>
    </w:p>
  </w:footnote>
  <w:footnote w:id="3">
    <w:p w14:paraId="402F8D03" w14:textId="5918DB40" w:rsidR="00B94B8D" w:rsidRDefault="00B94B8D">
      <w:pPr>
        <w:pStyle w:val="FootnoteText"/>
      </w:pPr>
      <w:r w:rsidRPr="00760413">
        <w:rPr>
          <w:rStyle w:val="FootnoteReference"/>
          <w:rFonts w:ascii="Times New Roman" w:hAnsi="Times New Roman" w:cs="Times New Roman"/>
        </w:rPr>
        <w:footnoteRef/>
      </w:r>
      <w:r w:rsidRPr="00760413">
        <w:rPr>
          <w:rFonts w:ascii="Times New Roman" w:hAnsi="Times New Roman" w:cs="Times New Roman"/>
        </w:rPr>
        <w:t xml:space="preserve"> Liability-Based Restructuring Working Group of the NAIC Financial Condition (EX4) Subcommittee, Liability-Based Restructuring White Paper (1997).</w:t>
      </w:r>
    </w:p>
  </w:footnote>
  <w:footnote w:id="4">
    <w:p w14:paraId="1125A58E" w14:textId="3F50F59D" w:rsidR="00B94B8D" w:rsidRPr="00421F39" w:rsidRDefault="00B94B8D">
      <w:pPr>
        <w:pStyle w:val="FootnoteText"/>
        <w:rPr>
          <w:rFonts w:ascii="Times New Roman" w:hAnsi="Times New Roman" w:cs="Times New Roman"/>
        </w:rPr>
      </w:pPr>
      <w:r w:rsidRPr="00421F39">
        <w:rPr>
          <w:rStyle w:val="FootnoteReference"/>
          <w:rFonts w:ascii="Times New Roman" w:hAnsi="Times New Roman" w:cs="Times New Roman"/>
        </w:rPr>
        <w:footnoteRef/>
      </w:r>
      <w:r w:rsidRPr="00421F39">
        <w:rPr>
          <w:rFonts w:ascii="Times New Roman" w:hAnsi="Times New Roman" w:cs="Times New Roman"/>
        </w:rPr>
        <w:t xml:space="preserve"> Liability-Based Restructuring Working Group of the NAIC Financial Condition (EX4) Subcommittee, Liability-Based Restructuring White Paper 3 (1997) at page</w:t>
      </w:r>
      <w:r w:rsidR="00760413" w:rsidRPr="00421F39">
        <w:rPr>
          <w:rFonts w:ascii="Times New Roman" w:hAnsi="Times New Roman" w:cs="Times New Roman"/>
        </w:rPr>
        <w:t>s 4-5</w:t>
      </w:r>
      <w:r w:rsidRPr="00421F39">
        <w:rPr>
          <w:rFonts w:ascii="Times New Roman" w:hAnsi="Times New Roman" w:cs="Times New Roman"/>
        </w:rPr>
        <w:t>.</w:t>
      </w:r>
    </w:p>
  </w:footnote>
  <w:footnote w:id="5">
    <w:p w14:paraId="52365EAA" w14:textId="51020734" w:rsidR="00B94B8D" w:rsidRPr="00421F39" w:rsidRDefault="00B94B8D">
      <w:pPr>
        <w:pStyle w:val="FootnoteText"/>
        <w:rPr>
          <w:rFonts w:ascii="Times New Roman" w:hAnsi="Times New Roman" w:cs="Times New Roman"/>
        </w:rPr>
      </w:pPr>
      <w:r w:rsidRPr="00421F39">
        <w:rPr>
          <w:rStyle w:val="FootnoteReference"/>
          <w:rFonts w:ascii="Times New Roman" w:hAnsi="Times New Roman" w:cs="Times New Roman"/>
        </w:rPr>
        <w:footnoteRef/>
      </w:r>
      <w:r w:rsidRPr="00421F39">
        <w:rPr>
          <w:rFonts w:ascii="Times New Roman" w:hAnsi="Times New Roman" w:cs="Times New Roman"/>
        </w:rPr>
        <w:t xml:space="preserve"> </w:t>
      </w:r>
      <w:r w:rsidR="00760413" w:rsidRPr="00421F39">
        <w:rPr>
          <w:rFonts w:ascii="Times New Roman" w:hAnsi="Times New Roman" w:cs="Times New Roman"/>
        </w:rPr>
        <w:t>Liability-Based Restructuring Working Group of the NAIC Financial Condition (EX4) Subcommittee, Liability-Based Restructuring White Paper 3 (1997) at pages 4-5.</w:t>
      </w:r>
    </w:p>
  </w:footnote>
  <w:footnote w:id="6">
    <w:p w14:paraId="653C3E42" w14:textId="056016BF" w:rsidR="00B94B8D" w:rsidRPr="00760413" w:rsidRDefault="00B94B8D">
      <w:pPr>
        <w:pStyle w:val="FootnoteText"/>
        <w:rPr>
          <w:rFonts w:ascii="Times New Roman" w:hAnsi="Times New Roman" w:cs="Times New Roman"/>
        </w:rPr>
      </w:pPr>
      <w:r w:rsidRPr="00421F39">
        <w:rPr>
          <w:rStyle w:val="FootnoteReference"/>
          <w:rFonts w:ascii="Times New Roman" w:hAnsi="Times New Roman" w:cs="Times New Roman"/>
        </w:rPr>
        <w:footnoteRef/>
      </w:r>
      <w:r w:rsidRPr="00421F39">
        <w:rPr>
          <w:rFonts w:ascii="Times New Roman" w:hAnsi="Times New Roman" w:cs="Times New Roman"/>
        </w:rPr>
        <w:t xml:space="preserve"> </w:t>
      </w:r>
      <w:r w:rsidR="00760413" w:rsidRPr="00421F39">
        <w:rPr>
          <w:rFonts w:ascii="Times New Roman" w:hAnsi="Times New Roman" w:cs="Times New Roman"/>
        </w:rPr>
        <w:t xml:space="preserve">David </w:t>
      </w:r>
      <w:proofErr w:type="spellStart"/>
      <w:r w:rsidR="00760413" w:rsidRPr="00421F39">
        <w:rPr>
          <w:rFonts w:ascii="Times New Roman" w:hAnsi="Times New Roman" w:cs="Times New Roman"/>
        </w:rPr>
        <w:t>Scasbrook</w:t>
      </w:r>
      <w:proofErr w:type="spellEnd"/>
      <w:r w:rsidR="00760413" w:rsidRPr="00421F39">
        <w:rPr>
          <w:rFonts w:ascii="Times New Roman" w:hAnsi="Times New Roman" w:cs="Times New Roman"/>
        </w:rPr>
        <w:t xml:space="preserve"> (Swiss Re America Holding Corporation) as stated during the April 6, 2019 meeting of the Restructuring M</w:t>
      </w:r>
      <w:r w:rsidR="00760413" w:rsidRPr="00760413">
        <w:rPr>
          <w:rFonts w:ascii="Times New Roman" w:hAnsi="Times New Roman" w:cs="Times New Roman"/>
        </w:rPr>
        <w:t>echanisms (E) Working Group.</w:t>
      </w:r>
    </w:p>
  </w:footnote>
  <w:footnote w:id="7">
    <w:p w14:paraId="195CAEF2" w14:textId="087BB1F9" w:rsidR="00B94B8D" w:rsidRPr="00F0186B" w:rsidRDefault="00B94B8D">
      <w:pPr>
        <w:pStyle w:val="FootnoteText"/>
        <w:rPr>
          <w:rFonts w:ascii="Times New Roman" w:hAnsi="Times New Roman" w:cs="Times New Roman"/>
        </w:rPr>
      </w:pPr>
      <w:r w:rsidRPr="00F0186B">
        <w:rPr>
          <w:rStyle w:val="FootnoteReference"/>
          <w:rFonts w:ascii="Times New Roman" w:hAnsi="Times New Roman" w:cs="Times New Roman"/>
        </w:rPr>
        <w:footnoteRef/>
      </w:r>
      <w:r w:rsidRPr="00F0186B">
        <w:rPr>
          <w:rFonts w:ascii="Times New Roman" w:hAnsi="Times New Roman" w:cs="Times New Roman"/>
        </w:rPr>
        <w:t xml:space="preserve"> Financial Services and Markets Act of 2000, 48 Eliz. 2, part 7 (Eng.). FOR CITATION TO ONLINE SOURCE USE: Financial Services and Markets Act of 2000, part 7 (Eng.), https://www.legislation.gov.uk/ukpga/2000/8/contents.</w:t>
      </w:r>
    </w:p>
  </w:footnote>
  <w:footnote w:id="8">
    <w:p w14:paraId="692C34CF" w14:textId="060E516A" w:rsidR="00B94B8D" w:rsidRDefault="00B94B8D">
      <w:pPr>
        <w:pStyle w:val="FootnoteText"/>
      </w:pPr>
      <w:r w:rsidRPr="005C70CE">
        <w:rPr>
          <w:rStyle w:val="FootnoteReference"/>
          <w:rFonts w:ascii="Times New Roman" w:hAnsi="Times New Roman" w:cs="Times New Roman"/>
        </w:rPr>
        <w:footnoteRef/>
      </w:r>
      <w:r w:rsidRPr="005C70CE">
        <w:rPr>
          <w:rFonts w:ascii="Times New Roman" w:hAnsi="Times New Roman" w:cs="Times New Roman"/>
        </w:rPr>
        <w:t xml:space="preserve"> </w:t>
      </w:r>
      <w:r w:rsidR="005C70CE" w:rsidRPr="005C70CE">
        <w:rPr>
          <w:rFonts w:ascii="Times New Roman" w:hAnsi="Times New Roman" w:cs="Times New Roman"/>
        </w:rPr>
        <w:t>Comment letter from the IBT Coalition Interested Parties to the Restructuring Mechanisms (E) Subgroup dated July 22, 2019</w:t>
      </w:r>
      <w:r w:rsidRPr="005C70CE">
        <w:rPr>
          <w:rFonts w:ascii="Times New Roman" w:hAnsi="Times New Roman" w:cs="Times New Roman"/>
        </w:rPr>
        <w:t>.</w:t>
      </w:r>
    </w:p>
  </w:footnote>
  <w:footnote w:id="9">
    <w:p w14:paraId="12972A25" w14:textId="34CA74FA" w:rsidR="00B94B8D" w:rsidRPr="00BA2439" w:rsidRDefault="00B94B8D">
      <w:pPr>
        <w:pStyle w:val="FootnoteText"/>
        <w:rPr>
          <w:rFonts w:ascii="Times New Roman" w:hAnsi="Times New Roman" w:cs="Times New Roman"/>
        </w:rPr>
      </w:pPr>
      <w:r>
        <w:rPr>
          <w:rStyle w:val="FootnoteReference"/>
        </w:rPr>
        <w:footnoteRef/>
      </w:r>
      <w:r>
        <w:t xml:space="preserve"> </w:t>
      </w:r>
      <w:r w:rsidR="00BA2439" w:rsidRPr="00BA2439">
        <w:rPr>
          <w:rFonts w:ascii="Times New Roman" w:hAnsi="Times New Roman" w:cs="Times New Roman"/>
        </w:rPr>
        <w:t>As noted by Birny Birnbaum (Center for Economic Justice—CEJ) during the Dec 8, 2019 Meeting of the Restructuring Mechanisms (E) Working Group.</w:t>
      </w:r>
      <w:r w:rsidRPr="00BA2439">
        <w:rPr>
          <w:rFonts w:ascii="Times New Roman" w:hAnsi="Times New Roman" w:cs="Times New Roman"/>
        </w:rPr>
        <w:t xml:space="preserve"> </w:t>
      </w:r>
      <w:r w:rsidR="00BA2439" w:rsidRPr="00BA2439">
        <w:rPr>
          <w:rFonts w:ascii="Times New Roman" w:hAnsi="Times New Roman" w:cs="Times New Roman"/>
        </w:rPr>
        <w:t xml:space="preserve">Note this was </w:t>
      </w:r>
      <w:r w:rsidRPr="00BA2439">
        <w:rPr>
          <w:rFonts w:ascii="Times New Roman" w:hAnsi="Times New Roman" w:cs="Times New Roman"/>
        </w:rPr>
        <w:t>overturned by The Prudential Assurance Company Limited v. Rothesay Life PLC [2020] EWCA Civ 1626.</w:t>
      </w:r>
    </w:p>
  </w:footnote>
  <w:footnote w:id="10">
    <w:p w14:paraId="6BCC78E4" w14:textId="216F1A08" w:rsidR="00B94B8D" w:rsidRDefault="00B94B8D">
      <w:pPr>
        <w:pStyle w:val="FootnoteText"/>
      </w:pPr>
      <w:r w:rsidRPr="00377489">
        <w:rPr>
          <w:rStyle w:val="FootnoteReference"/>
          <w:rFonts w:ascii="Times New Roman" w:hAnsi="Times New Roman" w:cs="Times New Roman"/>
        </w:rPr>
        <w:footnoteRef/>
      </w:r>
      <w:r w:rsidRPr="00377489">
        <w:rPr>
          <w:rFonts w:ascii="Times New Roman" w:hAnsi="Times New Roman" w:cs="Times New Roman"/>
        </w:rPr>
        <w:t xml:space="preserve"> </w:t>
      </w:r>
      <w:r w:rsidR="00377489" w:rsidRPr="00377489">
        <w:rPr>
          <w:rFonts w:ascii="Times New Roman" w:hAnsi="Times New Roman" w:cs="Times New Roman"/>
          <w:i/>
          <w:iCs/>
        </w:rPr>
        <w:t>Prudential Assurance Company Ltd and Rothesay Life Plc, Re</w:t>
      </w:r>
      <w:r w:rsidR="00377489" w:rsidRPr="00377489">
        <w:rPr>
          <w:rFonts w:ascii="Times New Roman" w:hAnsi="Times New Roman" w:cs="Times New Roman"/>
        </w:rPr>
        <w:t>, England and Wales Court of Appeal (Civil Division)(Dec. 2, 2020)</w:t>
      </w:r>
      <w:r w:rsidRPr="00377489">
        <w:rPr>
          <w:rFonts w:ascii="Times New Roman" w:hAnsi="Times New Roman" w:cs="Times New Roman"/>
        </w:rPr>
        <w:t>.</w:t>
      </w:r>
    </w:p>
  </w:footnote>
  <w:footnote w:id="11">
    <w:p w14:paraId="2154ED4A" w14:textId="04415E4B" w:rsidR="00B94B8D" w:rsidRPr="00F75FC2" w:rsidRDefault="00B94B8D">
      <w:pPr>
        <w:pStyle w:val="FootnoteText"/>
        <w:rPr>
          <w:rFonts w:ascii="Times New Roman" w:hAnsi="Times New Roman" w:cs="Times New Roman"/>
        </w:rPr>
      </w:pPr>
      <w:r w:rsidRPr="00F0186B">
        <w:rPr>
          <w:rStyle w:val="FootnoteReference"/>
          <w:rFonts w:ascii="Times New Roman" w:hAnsi="Times New Roman" w:cs="Times New Roman"/>
        </w:rPr>
        <w:footnoteRef/>
      </w:r>
      <w:r w:rsidRPr="00F0186B">
        <w:rPr>
          <w:rFonts w:ascii="Times New Roman" w:hAnsi="Times New Roman" w:cs="Times New Roman"/>
        </w:rPr>
        <w:t xml:space="preserve"> </w:t>
      </w:r>
      <w:r w:rsidRPr="00F75FC2">
        <w:rPr>
          <w:rFonts w:ascii="Times New Roman" w:hAnsi="Times New Roman" w:cs="Times New Roman"/>
          <w:i/>
          <w:iCs/>
        </w:rPr>
        <w:t>Id.</w:t>
      </w:r>
      <w:r w:rsidRPr="00F75FC2">
        <w:rPr>
          <w:rFonts w:ascii="Times New Roman" w:hAnsi="Times New Roman" w:cs="Times New Roman"/>
        </w:rPr>
        <w:t xml:space="preserve"> at </w:t>
      </w:r>
      <w:r w:rsidR="00F75FC2" w:rsidRPr="00F75FC2">
        <w:rPr>
          <w:rFonts w:ascii="Times New Roman" w:hAnsi="Times New Roman" w:cs="Times New Roman"/>
        </w:rPr>
        <w:t>Page 6 of Appeal Nos: A2/2019/2407 and 2409 Case No: 1236/5/7/15</w:t>
      </w:r>
    </w:p>
  </w:footnote>
  <w:footnote w:id="12">
    <w:p w14:paraId="186FB25B" w14:textId="46387BF6" w:rsidR="00B94B8D" w:rsidRPr="00F0186B" w:rsidRDefault="00B94B8D">
      <w:pPr>
        <w:pStyle w:val="FootnoteText"/>
        <w:rPr>
          <w:rFonts w:ascii="Times New Roman" w:hAnsi="Times New Roman" w:cs="Times New Roman"/>
        </w:rPr>
      </w:pPr>
      <w:r w:rsidRPr="00F0186B">
        <w:rPr>
          <w:rStyle w:val="FootnoteReference"/>
          <w:rFonts w:ascii="Times New Roman" w:hAnsi="Times New Roman" w:cs="Times New Roman"/>
        </w:rPr>
        <w:footnoteRef/>
      </w:r>
      <w:r w:rsidRPr="00F0186B">
        <w:rPr>
          <w:rFonts w:ascii="Times New Roman" w:hAnsi="Times New Roman" w:cs="Times New Roman"/>
        </w:rPr>
        <w:t xml:space="preserve"> </w:t>
      </w:r>
      <w:hyperlink r:id="rId1" w:history="1">
        <w:r w:rsidRPr="00F0186B">
          <w:rPr>
            <w:rStyle w:val="Hyperlink"/>
            <w:rFonts w:ascii="Times New Roman" w:hAnsi="Times New Roman" w:cs="Times New Roman"/>
          </w:rPr>
          <w:t>R.I. Gen. Laws Chapter 27-14.5</w:t>
        </w:r>
      </w:hyperlink>
      <w:r w:rsidRPr="00F0186B">
        <w:rPr>
          <w:rFonts w:ascii="Times New Roman" w:hAnsi="Times New Roman" w:cs="Times New Roman"/>
        </w:rPr>
        <w:t>.</w:t>
      </w:r>
    </w:p>
  </w:footnote>
  <w:footnote w:id="13">
    <w:p w14:paraId="6430E019" w14:textId="4CCC0349" w:rsidR="00B94B8D" w:rsidRPr="00F0186B" w:rsidRDefault="00B94B8D">
      <w:pPr>
        <w:pStyle w:val="FootnoteText"/>
        <w:rPr>
          <w:rFonts w:ascii="Times New Roman" w:hAnsi="Times New Roman" w:cs="Times New Roman"/>
        </w:rPr>
      </w:pPr>
      <w:r w:rsidRPr="00F0186B">
        <w:rPr>
          <w:rStyle w:val="FootnoteReference"/>
          <w:rFonts w:ascii="Times New Roman" w:hAnsi="Times New Roman" w:cs="Times New Roman"/>
        </w:rPr>
        <w:footnoteRef/>
      </w:r>
      <w:r w:rsidRPr="00F0186B">
        <w:rPr>
          <w:rFonts w:ascii="Times New Roman" w:hAnsi="Times New Roman" w:cs="Times New Roman"/>
        </w:rPr>
        <w:t xml:space="preserve"> </w:t>
      </w:r>
      <w:hyperlink r:id="rId2" w:history="1">
        <w:r w:rsidR="000D1761" w:rsidRPr="00F0186B">
          <w:rPr>
            <w:rStyle w:val="Hyperlink"/>
            <w:rFonts w:ascii="Times New Roman" w:hAnsi="Times New Roman" w:cs="Times New Roman"/>
          </w:rPr>
          <w:t>In re GTE Reinsurance Co., No. PB 10-3777, 2011 WL 7144917, at *5–6 (R.I. Super. Ct. Apr. 25, 2011)</w:t>
        </w:r>
      </w:hyperlink>
      <w:r w:rsidR="000D1761" w:rsidRPr="00F0186B">
        <w:rPr>
          <w:rFonts w:ascii="Times New Roman" w:hAnsi="Times New Roman" w:cs="Times New Roman"/>
        </w:rPr>
        <w:t xml:space="preserve"> </w:t>
      </w:r>
    </w:p>
  </w:footnote>
  <w:footnote w:id="14">
    <w:p w14:paraId="3A3A7942" w14:textId="6E77D0ED" w:rsidR="00B94B8D" w:rsidRPr="00F0186B" w:rsidRDefault="00B94B8D">
      <w:pPr>
        <w:pStyle w:val="FootnoteText"/>
        <w:rPr>
          <w:rFonts w:ascii="Times New Roman" w:hAnsi="Times New Roman" w:cs="Times New Roman"/>
        </w:rPr>
      </w:pPr>
      <w:r w:rsidRPr="00F0186B">
        <w:rPr>
          <w:rStyle w:val="FootnoteReference"/>
          <w:rFonts w:ascii="Times New Roman" w:hAnsi="Times New Roman" w:cs="Times New Roman"/>
        </w:rPr>
        <w:footnoteRef/>
      </w:r>
      <w:r w:rsidRPr="00F0186B">
        <w:rPr>
          <w:rFonts w:ascii="Times New Roman" w:hAnsi="Times New Roman" w:cs="Times New Roman"/>
        </w:rPr>
        <w:t xml:space="preserve"> 230 RICR 20-</w:t>
      </w:r>
      <w:r w:rsidR="006E37A1" w:rsidRPr="00F0186B">
        <w:rPr>
          <w:rFonts w:ascii="Times New Roman" w:hAnsi="Times New Roman" w:cs="Times New Roman"/>
        </w:rPr>
        <w:t>45</w:t>
      </w:r>
      <w:r w:rsidRPr="00F0186B">
        <w:rPr>
          <w:rFonts w:ascii="Times New Roman" w:hAnsi="Times New Roman" w:cs="Times New Roman"/>
        </w:rPr>
        <w:t>-</w:t>
      </w:r>
      <w:r w:rsidR="006E37A1" w:rsidRPr="00F0186B">
        <w:rPr>
          <w:rFonts w:ascii="Times New Roman" w:hAnsi="Times New Roman" w:cs="Times New Roman"/>
        </w:rPr>
        <w:t>6</w:t>
      </w:r>
      <w:r w:rsidRPr="00F0186B">
        <w:rPr>
          <w:rFonts w:ascii="Times New Roman" w:hAnsi="Times New Roman" w:cs="Times New Roman"/>
        </w:rPr>
        <w:t>.</w:t>
      </w:r>
    </w:p>
  </w:footnote>
  <w:footnote w:id="15">
    <w:p w14:paraId="30D83AFD" w14:textId="77777777" w:rsidR="00B94B8D" w:rsidRPr="00F0186B" w:rsidRDefault="00B94B8D" w:rsidP="004D489D">
      <w:pPr>
        <w:pStyle w:val="FootnoteText"/>
        <w:rPr>
          <w:rFonts w:ascii="Times New Roman" w:hAnsi="Times New Roman" w:cs="Times New Roman"/>
        </w:rPr>
      </w:pPr>
      <w:r w:rsidRPr="00F0186B">
        <w:rPr>
          <w:rStyle w:val="FootnoteReference"/>
          <w:rFonts w:ascii="Times New Roman" w:hAnsi="Times New Roman" w:cs="Times New Roman"/>
        </w:rPr>
        <w:footnoteRef/>
      </w:r>
      <w:r w:rsidRPr="00F0186B">
        <w:rPr>
          <w:rFonts w:ascii="Times New Roman" w:hAnsi="Times New Roman" w:cs="Times New Roman"/>
        </w:rPr>
        <w:t xml:space="preserve"> </w:t>
      </w:r>
      <w:r w:rsidRPr="00F0186B">
        <w:rPr>
          <w:rFonts w:ascii="Times New Roman" w:hAnsi="Times New Roman" w:cs="Times New Roman"/>
          <w:i/>
        </w:rPr>
        <w:t xml:space="preserve">See </w:t>
      </w:r>
      <w:r w:rsidRPr="00F0186B">
        <w:rPr>
          <w:rFonts w:ascii="Times New Roman" w:hAnsi="Times New Roman" w:cs="Times New Roman"/>
        </w:rPr>
        <w:t>Legacy Insurance Management Act,</w:t>
      </w:r>
      <w:r w:rsidRPr="00F0186B">
        <w:rPr>
          <w:rFonts w:ascii="Times New Roman" w:eastAsia="Times New Roman" w:hAnsi="Times New Roman" w:cs="Times New Roman"/>
        </w:rPr>
        <w:t xml:space="preserve"> 2014 Vt. Acts &amp; Resolves 93</w:t>
      </w:r>
      <w:r w:rsidRPr="00F0186B">
        <w:rPr>
          <w:rFonts w:ascii="Times New Roman" w:eastAsia="Times New Roman" w:hAnsi="Times New Roman" w:cs="Times New Roman"/>
          <w:sz w:val="22"/>
          <w:szCs w:val="22"/>
        </w:rPr>
        <w:t xml:space="preserve"> </w:t>
      </w:r>
      <w:r w:rsidRPr="00F0186B">
        <w:rPr>
          <w:rFonts w:ascii="Times New Roman" w:hAnsi="Times New Roman" w:cs="Times New Roman"/>
        </w:rPr>
        <w:t xml:space="preserve">(codified as amended at </w:t>
      </w:r>
      <w:r w:rsidRPr="00F0186B">
        <w:rPr>
          <w:rFonts w:ascii="Times New Roman" w:hAnsi="Times New Roman" w:cs="Times New Roman"/>
          <w:smallCaps/>
        </w:rPr>
        <w:t xml:space="preserve">Vt. Stat. Ann. </w:t>
      </w:r>
      <w:r w:rsidRPr="00F0186B">
        <w:rPr>
          <w:rFonts w:ascii="Times New Roman" w:hAnsi="Times New Roman" w:cs="Times New Roman"/>
        </w:rPr>
        <w:t>tit.</w:t>
      </w:r>
      <w:r w:rsidRPr="00F0186B">
        <w:rPr>
          <w:rFonts w:ascii="Times New Roman" w:hAnsi="Times New Roman" w:cs="Times New Roman"/>
          <w:smallCaps/>
        </w:rPr>
        <w:t xml:space="preserve"> </w:t>
      </w:r>
      <w:r w:rsidRPr="00F0186B">
        <w:rPr>
          <w:rFonts w:ascii="Times New Roman" w:hAnsi="Times New Roman" w:cs="Times New Roman"/>
        </w:rPr>
        <w:t>8, §§ 7111–7121 (West 2017)).</w:t>
      </w:r>
    </w:p>
  </w:footnote>
  <w:footnote w:id="16">
    <w:p w14:paraId="6FF2840F" w14:textId="09C5A39E" w:rsidR="00B94B8D" w:rsidRPr="00F0186B" w:rsidRDefault="00B94B8D">
      <w:pPr>
        <w:pStyle w:val="FootnoteText"/>
        <w:rPr>
          <w:rFonts w:ascii="Times New Roman" w:hAnsi="Times New Roman" w:cs="Times New Roman"/>
        </w:rPr>
      </w:pPr>
      <w:r w:rsidRPr="00F0186B">
        <w:rPr>
          <w:rStyle w:val="FootnoteReference"/>
          <w:rFonts w:ascii="Times New Roman" w:hAnsi="Times New Roman" w:cs="Times New Roman"/>
        </w:rPr>
        <w:footnoteRef/>
      </w:r>
      <w:r w:rsidRPr="00F0186B">
        <w:rPr>
          <w:rFonts w:ascii="Times New Roman" w:hAnsi="Times New Roman" w:cs="Times New Roman"/>
        </w:rPr>
        <w:t xml:space="preserve"> Insurance Business Transfer Act, </w:t>
      </w:r>
      <w:r w:rsidRPr="00F0186B">
        <w:rPr>
          <w:rFonts w:ascii="Times New Roman" w:hAnsi="Times New Roman" w:cs="Times New Roman"/>
          <w:smallCaps/>
        </w:rPr>
        <w:t>Okla. Stat.</w:t>
      </w:r>
      <w:r w:rsidRPr="00F0186B">
        <w:rPr>
          <w:rFonts w:ascii="Times New Roman" w:hAnsi="Times New Roman" w:cs="Times New Roman"/>
        </w:rPr>
        <w:t xml:space="preserve"> tit. 36, §§ 1681 </w:t>
      </w:r>
      <w:r w:rsidRPr="00F0186B">
        <w:rPr>
          <w:rFonts w:ascii="Times New Roman" w:hAnsi="Times New Roman" w:cs="Times New Roman"/>
          <w:i/>
          <w:iCs/>
        </w:rPr>
        <w:t>et seq</w:t>
      </w:r>
      <w:r w:rsidRPr="00F0186B">
        <w:rPr>
          <w:rFonts w:ascii="Times New Roman" w:hAnsi="Times New Roman" w:cs="Times New Roman"/>
        </w:rPr>
        <w:t>.</w:t>
      </w:r>
    </w:p>
  </w:footnote>
  <w:footnote w:id="17">
    <w:p w14:paraId="4A8D9D6D" w14:textId="5F7969AE" w:rsidR="00B94B8D" w:rsidRPr="00F0186B" w:rsidRDefault="00B94B8D">
      <w:pPr>
        <w:pStyle w:val="FootnoteText"/>
        <w:rPr>
          <w:rFonts w:ascii="Times New Roman" w:hAnsi="Times New Roman" w:cs="Times New Roman"/>
        </w:rPr>
      </w:pPr>
      <w:r w:rsidRPr="00F0186B">
        <w:rPr>
          <w:rStyle w:val="FootnoteReference"/>
          <w:rFonts w:ascii="Times New Roman" w:hAnsi="Times New Roman" w:cs="Times New Roman"/>
        </w:rPr>
        <w:footnoteRef/>
      </w:r>
      <w:r w:rsidRPr="00F0186B">
        <w:rPr>
          <w:rFonts w:ascii="Times New Roman" w:hAnsi="Times New Roman" w:cs="Times New Roman"/>
        </w:rPr>
        <w:t xml:space="preserve"> </w:t>
      </w:r>
      <w:r w:rsidR="00E56347" w:rsidRPr="00E56347">
        <w:rPr>
          <w:rFonts w:ascii="Times New Roman" w:hAnsi="Times New Roman" w:cs="Times New Roman"/>
        </w:rPr>
        <w:t>As announced by the Arkansas Department of Insurance July 8, 2021</w:t>
      </w:r>
      <w:r w:rsidR="00CE365B">
        <w:rPr>
          <w:rFonts w:ascii="Times New Roman" w:hAnsi="Times New Roman" w:cs="Times New Roman"/>
        </w:rPr>
        <w:t xml:space="preserve">, ACA §§ 23-69-501, </w:t>
      </w:r>
      <w:r w:rsidR="00CE365B" w:rsidRPr="00CE365B">
        <w:rPr>
          <w:rFonts w:ascii="Times New Roman" w:hAnsi="Times New Roman" w:cs="Times New Roman"/>
          <w:i/>
          <w:iCs/>
        </w:rPr>
        <w:t>et seq</w:t>
      </w:r>
      <w:r w:rsidR="00CE365B">
        <w:rPr>
          <w:rFonts w:ascii="Times New Roman" w:hAnsi="Times New Roman" w:cs="Times New Roman"/>
        </w:rPr>
        <w:t xml:space="preserve">. </w:t>
      </w:r>
      <w:r w:rsidR="00E56347" w:rsidRPr="00E56347">
        <w:rPr>
          <w:rFonts w:ascii="Times New Roman" w:hAnsi="Times New Roman" w:cs="Times New Roman"/>
        </w:rPr>
        <w:t xml:space="preserve">(See </w:t>
      </w:r>
      <w:r w:rsidRPr="00E56347">
        <w:rPr>
          <w:rFonts w:ascii="Times New Roman" w:hAnsi="Times New Roman" w:cs="Times New Roman"/>
        </w:rPr>
        <w:t>Arkansas statute</w:t>
      </w:r>
      <w:r w:rsidR="00E56347" w:rsidRPr="00E56347">
        <w:rPr>
          <w:rFonts w:ascii="Times New Roman" w:hAnsi="Times New Roman" w:cs="Times New Roman"/>
        </w:rPr>
        <w:t xml:space="preserve"> at https://www.arkleg.state.ar.us/Bills/Detail?id=SB203&amp;ddBienniumSession=2021%2F2021R</w:t>
      </w:r>
    </w:p>
  </w:footnote>
  <w:footnote w:id="18">
    <w:p w14:paraId="4CEFB459" w14:textId="3D03A6EE" w:rsidR="00B94B8D" w:rsidRPr="00F0186B" w:rsidRDefault="00B94B8D">
      <w:pPr>
        <w:pStyle w:val="FootnoteText"/>
        <w:rPr>
          <w:rFonts w:ascii="Times New Roman" w:hAnsi="Times New Roman" w:cs="Times New Roman"/>
        </w:rPr>
      </w:pPr>
      <w:r w:rsidRPr="00F0186B">
        <w:rPr>
          <w:rStyle w:val="FootnoteReference"/>
          <w:rFonts w:ascii="Times New Roman" w:hAnsi="Times New Roman" w:cs="Times New Roman"/>
        </w:rPr>
        <w:footnoteRef/>
      </w:r>
      <w:r w:rsidRPr="00F0186B">
        <w:rPr>
          <w:rFonts w:ascii="Times New Roman" w:hAnsi="Times New Roman" w:cs="Times New Roman"/>
        </w:rPr>
        <w:t xml:space="preserve"> </w:t>
      </w:r>
      <w:r w:rsidRPr="00E906CA">
        <w:rPr>
          <w:rFonts w:ascii="Times New Roman" w:hAnsi="Times New Roman" w:cs="Times New Roman"/>
        </w:rPr>
        <w:t>Insurance Business Transfer Model Act</w:t>
      </w:r>
      <w:r w:rsidRPr="00F0186B">
        <w:rPr>
          <w:rFonts w:ascii="Times New Roman" w:hAnsi="Times New Roman" w:cs="Times New Roman"/>
        </w:rPr>
        <w:t xml:space="preserve"> (</w:t>
      </w:r>
      <w:proofErr w:type="spellStart"/>
      <w:r w:rsidRPr="00E906CA">
        <w:rPr>
          <w:rFonts w:ascii="Times New Roman" w:hAnsi="Times New Roman" w:cs="Times New Roman"/>
        </w:rPr>
        <w:t>Nat’l</w:t>
      </w:r>
      <w:proofErr w:type="spellEnd"/>
      <w:r w:rsidRPr="00E906CA">
        <w:rPr>
          <w:rFonts w:ascii="Times New Roman" w:hAnsi="Times New Roman" w:cs="Times New Roman"/>
        </w:rPr>
        <w:t xml:space="preserve"> Council of Ins. Legislators</w:t>
      </w:r>
      <w:r w:rsidRPr="00F0186B">
        <w:rPr>
          <w:rFonts w:ascii="Times New Roman" w:hAnsi="Times New Roman" w:cs="Times New Roman"/>
        </w:rPr>
        <w:t xml:space="preserve"> 2020).</w:t>
      </w:r>
    </w:p>
  </w:footnote>
  <w:footnote w:id="19">
    <w:p w14:paraId="5076DC12" w14:textId="5027BAC6" w:rsidR="00B94B8D" w:rsidRPr="00F0186B" w:rsidRDefault="00B94B8D">
      <w:pPr>
        <w:pStyle w:val="FootnoteText"/>
        <w:rPr>
          <w:rFonts w:ascii="Times New Roman" w:hAnsi="Times New Roman" w:cs="Times New Roman"/>
        </w:rPr>
      </w:pPr>
      <w:r w:rsidRPr="00E906CA">
        <w:rPr>
          <w:rStyle w:val="FootnoteReference"/>
          <w:rFonts w:ascii="Times New Roman" w:hAnsi="Times New Roman" w:cs="Times New Roman"/>
        </w:rPr>
        <w:footnoteRef/>
      </w:r>
      <w:r w:rsidRPr="00F0186B">
        <w:rPr>
          <w:rFonts w:ascii="Times New Roman" w:hAnsi="Times New Roman" w:cs="Times New Roman"/>
        </w:rPr>
        <w:t xml:space="preserve"> </w:t>
      </w:r>
      <w:r w:rsidRPr="00E906CA">
        <w:rPr>
          <w:rFonts w:ascii="Times New Roman" w:hAnsi="Times New Roman" w:cs="Times New Roman"/>
        </w:rPr>
        <w:t>Insurer Division Model Act</w:t>
      </w:r>
      <w:r w:rsidRPr="00F0186B">
        <w:rPr>
          <w:rFonts w:ascii="Times New Roman" w:hAnsi="Times New Roman" w:cs="Times New Roman"/>
        </w:rPr>
        <w:t xml:space="preserve"> (</w:t>
      </w:r>
      <w:proofErr w:type="spellStart"/>
      <w:r w:rsidRPr="00E906CA">
        <w:rPr>
          <w:rFonts w:ascii="Times New Roman" w:hAnsi="Times New Roman" w:cs="Times New Roman"/>
        </w:rPr>
        <w:t>Nat’l</w:t>
      </w:r>
      <w:proofErr w:type="spellEnd"/>
      <w:r w:rsidRPr="00E906CA">
        <w:rPr>
          <w:rFonts w:ascii="Times New Roman" w:hAnsi="Times New Roman" w:cs="Times New Roman"/>
        </w:rPr>
        <w:t xml:space="preserve"> Council of Ins. Legislators</w:t>
      </w:r>
      <w:r w:rsidRPr="00F0186B">
        <w:rPr>
          <w:rFonts w:ascii="Times New Roman" w:hAnsi="Times New Roman" w:cs="Times New Roman"/>
        </w:rPr>
        <w:t xml:space="preserve"> 2021).</w:t>
      </w:r>
    </w:p>
  </w:footnote>
  <w:footnote w:id="20">
    <w:p w14:paraId="09D8CCEF" w14:textId="0EA0D89B" w:rsidR="00B94B8D" w:rsidRDefault="00B94B8D">
      <w:pPr>
        <w:pStyle w:val="FootnoteText"/>
      </w:pPr>
      <w:r w:rsidRPr="00F0186B">
        <w:rPr>
          <w:rStyle w:val="FootnoteReference"/>
          <w:rFonts w:ascii="Times New Roman" w:hAnsi="Times New Roman" w:cs="Times New Roman"/>
        </w:rPr>
        <w:footnoteRef/>
      </w:r>
      <w:r w:rsidR="00CE365B" w:rsidRPr="000A12BF">
        <w:rPr>
          <w:rFonts w:ascii="Times New Roman" w:hAnsi="Times New Roman" w:cs="Times New Roman"/>
        </w:rPr>
        <w:t xml:space="preserve">See </w:t>
      </w:r>
      <w:r w:rsidR="00BC307A" w:rsidRPr="000A12BF">
        <w:rPr>
          <w:rFonts w:ascii="Times New Roman" w:hAnsi="Times New Roman" w:cs="Times New Roman"/>
        </w:rPr>
        <w:t xml:space="preserve">A.R.S. §§ 29-2601, </w:t>
      </w:r>
      <w:r w:rsidR="00BC307A" w:rsidRPr="000A12BF">
        <w:rPr>
          <w:rFonts w:ascii="Times New Roman" w:hAnsi="Times New Roman" w:cs="Times New Roman"/>
          <w:i/>
          <w:iCs/>
        </w:rPr>
        <w:t>et seq</w:t>
      </w:r>
      <w:r w:rsidR="00BC307A" w:rsidRPr="000A12BF">
        <w:rPr>
          <w:rFonts w:ascii="Times New Roman" w:hAnsi="Times New Roman" w:cs="Times New Roman"/>
        </w:rPr>
        <w:t>.</w:t>
      </w:r>
      <w:r w:rsidR="00CE365B" w:rsidRPr="000A12BF">
        <w:rPr>
          <w:rFonts w:ascii="Times New Roman" w:hAnsi="Times New Roman" w:cs="Times New Roman"/>
        </w:rPr>
        <w:t xml:space="preserve">; </w:t>
      </w:r>
      <w:r w:rsidR="00BC307A" w:rsidRPr="000A12BF">
        <w:rPr>
          <w:rFonts w:ascii="Times New Roman" w:hAnsi="Times New Roman" w:cs="Times New Roman"/>
        </w:rPr>
        <w:t xml:space="preserve">C.G.S.A §§ 38a-146, </w:t>
      </w:r>
      <w:r w:rsidR="00BC307A" w:rsidRPr="000A12BF">
        <w:rPr>
          <w:rFonts w:ascii="Times New Roman" w:hAnsi="Times New Roman" w:cs="Times New Roman"/>
          <w:i/>
          <w:iCs/>
        </w:rPr>
        <w:t>et seq</w:t>
      </w:r>
      <w:r w:rsidR="00BC307A" w:rsidRPr="000A12BF">
        <w:rPr>
          <w:rFonts w:ascii="Times New Roman" w:hAnsi="Times New Roman" w:cs="Times New Roman"/>
        </w:rPr>
        <w:t>.</w:t>
      </w:r>
      <w:r w:rsidR="00CE365B" w:rsidRPr="000A12BF">
        <w:rPr>
          <w:rFonts w:ascii="Times New Roman" w:hAnsi="Times New Roman" w:cs="Times New Roman"/>
        </w:rPr>
        <w:t xml:space="preserve">; </w:t>
      </w:r>
      <w:r w:rsidR="00BC307A" w:rsidRPr="000A12BF">
        <w:rPr>
          <w:rFonts w:ascii="Times New Roman" w:hAnsi="Times New Roman" w:cs="Times New Roman"/>
        </w:rPr>
        <w:t xml:space="preserve">215 ILCS 5/35B-1 </w:t>
      </w:r>
      <w:r w:rsidR="00BC307A" w:rsidRPr="000A12BF">
        <w:rPr>
          <w:rFonts w:ascii="Times New Roman" w:hAnsi="Times New Roman" w:cs="Times New Roman"/>
          <w:i/>
          <w:iCs/>
        </w:rPr>
        <w:t>et seq</w:t>
      </w:r>
      <w:r w:rsidR="00BC307A" w:rsidRPr="000A12BF">
        <w:rPr>
          <w:rFonts w:ascii="Times New Roman" w:hAnsi="Times New Roman" w:cs="Times New Roman"/>
        </w:rPr>
        <w:t>.</w:t>
      </w:r>
      <w:r w:rsidR="00135B75" w:rsidRPr="000A12BF">
        <w:rPr>
          <w:rFonts w:ascii="Times New Roman" w:hAnsi="Times New Roman" w:cs="Times New Roman"/>
        </w:rPr>
        <w:t xml:space="preserve">; </w:t>
      </w:r>
      <w:r w:rsidR="000F5E04" w:rsidRPr="000A12BF">
        <w:rPr>
          <w:rFonts w:ascii="Times New Roman" w:hAnsi="Times New Roman" w:cs="Times New Roman"/>
        </w:rPr>
        <w:t xml:space="preserve">M.C.L.A. §§ 500.5500 </w:t>
      </w:r>
      <w:r w:rsidR="000F5E04" w:rsidRPr="000A12BF">
        <w:rPr>
          <w:rFonts w:ascii="Times New Roman" w:hAnsi="Times New Roman" w:cs="Times New Roman"/>
          <w:i/>
          <w:iCs/>
        </w:rPr>
        <w:t>et seq</w:t>
      </w:r>
      <w:r w:rsidR="00135B75" w:rsidRPr="000A12BF">
        <w:rPr>
          <w:rFonts w:ascii="Times New Roman" w:hAnsi="Times New Roman" w:cs="Times New Roman"/>
        </w:rPr>
        <w:t>;</w:t>
      </w:r>
      <w:r w:rsidR="000A12BF">
        <w:rPr>
          <w:rFonts w:ascii="Times New Roman" w:hAnsi="Times New Roman" w:cs="Times New Roman"/>
        </w:rPr>
        <w:t xml:space="preserve"> A.C.A. §§ 23-69-501, </w:t>
      </w:r>
      <w:r w:rsidR="000A12BF" w:rsidRPr="000A12BF">
        <w:rPr>
          <w:rFonts w:ascii="Times New Roman" w:hAnsi="Times New Roman" w:cs="Times New Roman"/>
          <w:i/>
          <w:iCs/>
        </w:rPr>
        <w:t>et seq</w:t>
      </w:r>
      <w:r w:rsidR="000A12BF" w:rsidRPr="000A12BF">
        <w:rPr>
          <w:rFonts w:ascii="Times New Roman" w:hAnsi="Times New Roman" w:cs="Times New Roman"/>
        </w:rPr>
        <w:t>.</w:t>
      </w:r>
      <w:r w:rsidR="00135B75" w:rsidRPr="000A12BF">
        <w:rPr>
          <w:rFonts w:ascii="Times New Roman" w:hAnsi="Times New Roman" w:cs="Times New Roman"/>
        </w:rPr>
        <w:t xml:space="preserve">; </w:t>
      </w:r>
      <w:r w:rsidR="00BC307A" w:rsidRPr="000A12BF">
        <w:rPr>
          <w:rFonts w:ascii="Times New Roman" w:hAnsi="Times New Roman" w:cs="Times New Roman"/>
        </w:rPr>
        <w:t xml:space="preserve">15 </w:t>
      </w:r>
      <w:proofErr w:type="spellStart"/>
      <w:r w:rsidR="00BC307A" w:rsidRPr="000A12BF">
        <w:rPr>
          <w:rFonts w:ascii="Times New Roman" w:hAnsi="Times New Roman" w:cs="Times New Roman"/>
        </w:rPr>
        <w:t>Pa.C.S</w:t>
      </w:r>
      <w:proofErr w:type="spellEnd"/>
      <w:r w:rsidR="00BC307A" w:rsidRPr="000A12BF">
        <w:rPr>
          <w:rFonts w:ascii="Times New Roman" w:hAnsi="Times New Roman" w:cs="Times New Roman"/>
        </w:rPr>
        <w:t xml:space="preserve">. §§ 361 </w:t>
      </w:r>
      <w:r w:rsidR="00BC307A" w:rsidRPr="000A12BF">
        <w:rPr>
          <w:rFonts w:ascii="Times New Roman" w:hAnsi="Times New Roman" w:cs="Times New Roman"/>
          <w:i/>
          <w:iCs/>
        </w:rPr>
        <w:t>et seq</w:t>
      </w:r>
      <w:r w:rsidRPr="000A12BF">
        <w:rPr>
          <w:rFonts w:ascii="Times New Roman" w:hAnsi="Times New Roman" w:cs="Times New Roman"/>
        </w:rPr>
        <w:t>.</w:t>
      </w:r>
    </w:p>
  </w:footnote>
  <w:footnote w:id="21">
    <w:p w14:paraId="0C94309B" w14:textId="3FE0D78E" w:rsidR="00B94B8D" w:rsidRPr="00E906CA" w:rsidRDefault="00B94B8D">
      <w:pPr>
        <w:pStyle w:val="FootnoteText"/>
        <w:rPr>
          <w:rFonts w:ascii="Times New Roman" w:hAnsi="Times New Roman" w:cs="Times New Roman"/>
        </w:rPr>
      </w:pPr>
      <w:r w:rsidRPr="00E906CA">
        <w:rPr>
          <w:rStyle w:val="FootnoteReference"/>
          <w:rFonts w:ascii="Times New Roman" w:hAnsi="Times New Roman" w:cs="Times New Roman"/>
        </w:rPr>
        <w:footnoteRef/>
      </w:r>
      <w:r w:rsidRPr="00E906CA">
        <w:rPr>
          <w:rFonts w:ascii="Times New Roman" w:hAnsi="Times New Roman" w:cs="Times New Roman"/>
        </w:rPr>
        <w:t xml:space="preserve"> 215 </w:t>
      </w:r>
      <w:r w:rsidRPr="00E906CA">
        <w:rPr>
          <w:rFonts w:ascii="Times New Roman" w:hAnsi="Times New Roman" w:cs="Times New Roman"/>
          <w:smallCaps/>
        </w:rPr>
        <w:t>Ill. Comp. Stat.</w:t>
      </w:r>
      <w:r w:rsidRPr="00E906CA">
        <w:rPr>
          <w:rFonts w:ascii="Times New Roman" w:hAnsi="Times New Roman" w:cs="Times New Roman"/>
        </w:rPr>
        <w:t xml:space="preserve"> 5</w:t>
      </w:r>
      <w:r w:rsidR="000A12BF">
        <w:rPr>
          <w:rFonts w:ascii="Times New Roman" w:hAnsi="Times New Roman" w:cs="Times New Roman"/>
        </w:rPr>
        <w:t xml:space="preserve"> as found at </w:t>
      </w:r>
      <w:r w:rsidR="000A12BF" w:rsidRPr="000A12BF">
        <w:rPr>
          <w:rFonts w:ascii="Times New Roman" w:hAnsi="Times New Roman" w:cs="Times New Roman"/>
        </w:rPr>
        <w:t>https://www.ilga.gov/legislation/ilcs/ilcs5.asp?ActID=1249&amp;ChapterID=22</w:t>
      </w:r>
      <w:r w:rsidRPr="00E906CA">
        <w:rPr>
          <w:rFonts w:ascii="Times New Roman" w:hAnsi="Times New Roman" w:cs="Times New Roman"/>
        </w:rPr>
        <w:t>.</w:t>
      </w:r>
    </w:p>
  </w:footnote>
  <w:footnote w:id="22">
    <w:p w14:paraId="1E7FA3A9" w14:textId="4E437651" w:rsidR="00B94B8D" w:rsidRDefault="00B94B8D">
      <w:pPr>
        <w:pStyle w:val="FootnoteText"/>
      </w:pPr>
      <w:r w:rsidRPr="00BC307A">
        <w:rPr>
          <w:rStyle w:val="FootnoteReference"/>
          <w:rFonts w:ascii="Times New Roman" w:hAnsi="Times New Roman" w:cs="Times New Roman"/>
        </w:rPr>
        <w:footnoteRef/>
      </w:r>
      <w:r w:rsidRPr="00BC307A">
        <w:rPr>
          <w:rFonts w:ascii="Times New Roman" w:hAnsi="Times New Roman" w:cs="Times New Roman"/>
        </w:rPr>
        <w:t xml:space="preserve"> </w:t>
      </w:r>
      <w:r w:rsidR="00BC307A" w:rsidRPr="00BC307A">
        <w:rPr>
          <w:rFonts w:ascii="Times New Roman" w:hAnsi="Times New Roman" w:cs="Times New Roman"/>
        </w:rPr>
        <w:t xml:space="preserve">C.G.S.A §§ 38a-146, </w:t>
      </w:r>
      <w:r w:rsidR="00BC307A" w:rsidRPr="00BC307A">
        <w:rPr>
          <w:rFonts w:ascii="Times New Roman" w:hAnsi="Times New Roman" w:cs="Times New Roman"/>
          <w:i/>
          <w:iCs/>
        </w:rPr>
        <w:t>et seq</w:t>
      </w:r>
      <w:r w:rsidRPr="00BC307A">
        <w:rPr>
          <w:rFonts w:ascii="Times New Roman" w:hAnsi="Times New Roman" w:cs="Times New Roman"/>
        </w:rPr>
        <w:t>.</w:t>
      </w:r>
      <w:r w:rsidR="00BC307A" w:rsidRPr="00BC307A">
        <w:rPr>
          <w:rFonts w:ascii="Times New Roman" w:hAnsi="Times New Roman" w:cs="Times New Roman"/>
        </w:rPr>
        <w:t>,</w:t>
      </w:r>
      <w:r w:rsidR="00BC307A">
        <w:rPr>
          <w:rFonts w:ascii="Times New Roman" w:hAnsi="Times New Roman" w:cs="Times New Roman"/>
        </w:rPr>
        <w:t xml:space="preserve"> </w:t>
      </w:r>
      <w:r w:rsidRPr="002B3F01">
        <w:rPr>
          <w:rFonts w:ascii="Times New Roman" w:hAnsi="Times New Roman" w:cs="Times New Roman"/>
        </w:rPr>
        <w:t>Public Act No. 17-2</w:t>
      </w:r>
      <w:r w:rsidR="00FB1C26" w:rsidRPr="002B3F01">
        <w:rPr>
          <w:rFonts w:ascii="Times New Roman" w:hAnsi="Times New Roman" w:cs="Times New Roman"/>
        </w:rPr>
        <w:t xml:space="preserve"> as found at https://www.cga.ct.gov/2017/act/pa/pdf/2017PA-00002-R00SB-01502SS1-PA.pdf</w:t>
      </w:r>
    </w:p>
  </w:footnote>
  <w:footnote w:id="23">
    <w:p w14:paraId="5EB62200" w14:textId="7B6D0257" w:rsidR="00B94B8D" w:rsidRPr="003066E6" w:rsidRDefault="00B94B8D">
      <w:pPr>
        <w:pStyle w:val="FootnoteText"/>
      </w:pPr>
      <w:r>
        <w:rPr>
          <w:rStyle w:val="FootnoteReference"/>
        </w:rPr>
        <w:footnoteRef/>
      </w:r>
      <w:r>
        <w:t xml:space="preserve"> 15 </w:t>
      </w:r>
      <w:r w:rsidRPr="00D34AD2">
        <w:rPr>
          <w:smallCaps/>
        </w:rPr>
        <w:t>Pa. Cons. Stat.</w:t>
      </w:r>
      <w:r>
        <w:t xml:space="preserve"> §§ 361 </w:t>
      </w:r>
      <w:r>
        <w:rPr>
          <w:i/>
          <w:iCs/>
        </w:rPr>
        <w:t>et seq</w:t>
      </w:r>
      <w:r>
        <w:t>.</w:t>
      </w:r>
    </w:p>
  </w:footnote>
  <w:footnote w:id="24">
    <w:p w14:paraId="25F11D05" w14:textId="1FA69E4F" w:rsidR="00B94B8D" w:rsidRPr="00765E73" w:rsidRDefault="00B94B8D">
      <w:pPr>
        <w:pStyle w:val="FootnoteText"/>
        <w:rPr>
          <w:rFonts w:ascii="Times New Roman" w:hAnsi="Times New Roman" w:cs="Times New Roman"/>
        </w:rPr>
      </w:pPr>
      <w:r w:rsidRPr="00765E73">
        <w:rPr>
          <w:rStyle w:val="FootnoteReference"/>
          <w:rFonts w:ascii="Times New Roman" w:hAnsi="Times New Roman" w:cs="Times New Roman"/>
        </w:rPr>
        <w:footnoteRef/>
      </w:r>
      <w:r w:rsidRPr="00765E73">
        <w:rPr>
          <w:rFonts w:ascii="Times New Roman" w:hAnsi="Times New Roman" w:cs="Times New Roman"/>
        </w:rPr>
        <w:t xml:space="preserve"> </w:t>
      </w:r>
      <w:r w:rsidR="002B3F01" w:rsidRPr="00765E73">
        <w:rPr>
          <w:rFonts w:ascii="Times New Roman" w:hAnsi="Times New Roman" w:cs="Times New Roman"/>
        </w:rPr>
        <w:t>C.A. No. PB 10-3777 (R.I. Super. Apr. 25, 2011)</w:t>
      </w:r>
    </w:p>
  </w:footnote>
  <w:footnote w:id="25">
    <w:p w14:paraId="762DBC00" w14:textId="1615E91A" w:rsidR="00B94B8D" w:rsidRPr="00765E73" w:rsidRDefault="00B94B8D">
      <w:pPr>
        <w:pStyle w:val="FootnoteText"/>
        <w:rPr>
          <w:rFonts w:ascii="Times New Roman" w:hAnsi="Times New Roman" w:cs="Times New Roman"/>
        </w:rPr>
      </w:pPr>
      <w:r w:rsidRPr="00765E73">
        <w:rPr>
          <w:rStyle w:val="FootnoteReference"/>
          <w:rFonts w:ascii="Times New Roman" w:hAnsi="Times New Roman" w:cs="Times New Roman"/>
        </w:rPr>
        <w:footnoteRef/>
      </w:r>
      <w:r w:rsidRPr="00765E73">
        <w:rPr>
          <w:rFonts w:ascii="Times New Roman" w:hAnsi="Times New Roman" w:cs="Times New Roman"/>
        </w:rPr>
        <w:t xml:space="preserve"> </w:t>
      </w:r>
      <w:r w:rsidR="00765E73" w:rsidRPr="00765E73">
        <w:rPr>
          <w:rFonts w:ascii="Times New Roman" w:hAnsi="Times New Roman" w:cs="Times New Roman"/>
        </w:rPr>
        <w:t>State of Rhode Island Providence County Superior Court C.A. No. PB 10-3777 https://www.courts.ri.gov/Courts/SuperiorCourt/DecisionsOrders/decisions/10-3777.pdf</w:t>
      </w:r>
    </w:p>
  </w:footnote>
  <w:footnote w:id="26">
    <w:p w14:paraId="060FA96C" w14:textId="2C5E3517" w:rsidR="00B94B8D" w:rsidRPr="00765E73" w:rsidRDefault="00B94B8D">
      <w:pPr>
        <w:pStyle w:val="FootnoteText"/>
        <w:rPr>
          <w:rFonts w:ascii="Times New Roman" w:hAnsi="Times New Roman" w:cs="Times New Roman"/>
        </w:rPr>
      </w:pPr>
      <w:r w:rsidRPr="00765E73">
        <w:rPr>
          <w:rStyle w:val="FootnoteReference"/>
          <w:rFonts w:ascii="Times New Roman" w:hAnsi="Times New Roman" w:cs="Times New Roman"/>
        </w:rPr>
        <w:footnoteRef/>
      </w:r>
      <w:r w:rsidRPr="00765E73">
        <w:rPr>
          <w:rFonts w:ascii="Times New Roman" w:hAnsi="Times New Roman" w:cs="Times New Roman"/>
        </w:rPr>
        <w:t xml:space="preserve"> Judgment &amp; Order of Approval &amp; Implementation of the IBT Plan, In re Transfer and Novation of Insurance Policies from Province Wash. Ins. Co., et al., CJ-2019-6689 (</w:t>
      </w:r>
      <w:proofErr w:type="spellStart"/>
      <w:r w:rsidRPr="00765E73">
        <w:rPr>
          <w:rFonts w:ascii="Times New Roman" w:hAnsi="Times New Roman" w:cs="Times New Roman"/>
        </w:rPr>
        <w:t>D.Ct</w:t>
      </w:r>
      <w:proofErr w:type="spellEnd"/>
      <w:r w:rsidRPr="00765E73">
        <w:rPr>
          <w:rFonts w:ascii="Times New Roman" w:hAnsi="Times New Roman" w:cs="Times New Roman"/>
        </w:rPr>
        <w:t xml:space="preserve">. Okla. </w:t>
      </w:r>
      <w:proofErr w:type="spellStart"/>
      <w:r w:rsidRPr="00765E73">
        <w:rPr>
          <w:rFonts w:ascii="Times New Roman" w:hAnsi="Times New Roman" w:cs="Times New Roman"/>
        </w:rPr>
        <w:t>Cnty</w:t>
      </w:r>
      <w:proofErr w:type="spellEnd"/>
      <w:r w:rsidRPr="00765E73">
        <w:rPr>
          <w:rFonts w:ascii="Times New Roman" w:hAnsi="Times New Roman" w:cs="Times New Roman"/>
        </w:rPr>
        <w:t xml:space="preserve"> Oct. 15, 2020) at https://www.oscn.net/dockets/GetCaseInformation.aspx?db=oklahoma&amp;number=CJ-2019-6689&amp;cmid=3831864.</w:t>
      </w:r>
    </w:p>
  </w:footnote>
  <w:footnote w:id="27">
    <w:p w14:paraId="264B2851" w14:textId="49944682" w:rsidR="00B94B8D" w:rsidRDefault="00B94B8D">
      <w:pPr>
        <w:pStyle w:val="FootnoteText"/>
      </w:pPr>
      <w:r w:rsidRPr="00765E73">
        <w:rPr>
          <w:rStyle w:val="FootnoteReference"/>
          <w:rFonts w:ascii="Times New Roman" w:hAnsi="Times New Roman" w:cs="Times New Roman"/>
        </w:rPr>
        <w:footnoteRef/>
      </w:r>
      <w:r w:rsidRPr="00765E73">
        <w:rPr>
          <w:rFonts w:ascii="Times New Roman" w:hAnsi="Times New Roman" w:cs="Times New Roman"/>
        </w:rPr>
        <w:t xml:space="preserve"> Approval Order in Case No. 20-0582-IBT from Oklahoma Insurance Commissioner, filed on November 23, 2020, at https://www.oid.ok.gov/wp-content/uploads/2020/11/20-0582-IBT-SAW-Order-11-23-20.pdf.</w:t>
      </w:r>
      <w:r>
        <w:t xml:space="preserve"> </w:t>
      </w:r>
    </w:p>
  </w:footnote>
  <w:footnote w:id="28">
    <w:p w14:paraId="4DDC2626" w14:textId="38A71E6E" w:rsidR="00B94B8D" w:rsidRPr="00E906CA" w:rsidRDefault="00B94B8D">
      <w:pPr>
        <w:pStyle w:val="FootnoteText"/>
        <w:rPr>
          <w:rFonts w:ascii="Times New Roman" w:hAnsi="Times New Roman" w:cs="Times New Roman"/>
        </w:rPr>
      </w:pPr>
      <w:r w:rsidRPr="00E906CA">
        <w:rPr>
          <w:rStyle w:val="FootnoteReference"/>
          <w:rFonts w:ascii="Times New Roman" w:hAnsi="Times New Roman" w:cs="Times New Roman"/>
        </w:rPr>
        <w:footnoteRef/>
      </w:r>
      <w:r w:rsidRPr="00E906CA">
        <w:rPr>
          <w:rFonts w:ascii="Times New Roman" w:hAnsi="Times New Roman" w:cs="Times New Roman"/>
        </w:rPr>
        <w:t xml:space="preserve"> Available at https://content.naic.org/sites/default/files/inline-files/MDL-540.pdf. </w:t>
      </w:r>
    </w:p>
  </w:footnote>
  <w:footnote w:id="29">
    <w:p w14:paraId="21C4FC93" w14:textId="49C947D8" w:rsidR="00B94B8D" w:rsidRPr="00E906CA" w:rsidRDefault="00B94B8D">
      <w:pPr>
        <w:pStyle w:val="FootnoteText"/>
        <w:rPr>
          <w:rFonts w:ascii="Times New Roman" w:hAnsi="Times New Roman" w:cs="Times New Roman"/>
        </w:rPr>
      </w:pPr>
      <w:r w:rsidRPr="00E906CA">
        <w:rPr>
          <w:rStyle w:val="FootnoteReference"/>
          <w:rFonts w:ascii="Times New Roman" w:hAnsi="Times New Roman" w:cs="Times New Roman"/>
        </w:rPr>
        <w:footnoteRef/>
      </w:r>
      <w:r w:rsidRPr="00E906CA">
        <w:rPr>
          <w:rFonts w:ascii="Times New Roman" w:hAnsi="Times New Roman" w:cs="Times New Roman"/>
        </w:rPr>
        <w:t xml:space="preserve"> See NOHLGA and NCIGF joint submission to NCOIL dated February 24, 2020 for more information.  Available at </w:t>
      </w:r>
      <w:hyperlink r:id="rId3" w:history="1">
        <w:r w:rsidRPr="00E906CA">
          <w:rPr>
            <w:rStyle w:val="Hyperlink"/>
            <w:rFonts w:ascii="Times New Roman" w:hAnsi="Times New Roman" w:cs="Times New Roman"/>
          </w:rPr>
          <w:t>http://ncoil.org/wp-content/uploads/2020/02/2020-02-24-Comment-on-NCOIL-IBT-Model.pdf</w:t>
        </w:r>
      </w:hyperlink>
      <w:r w:rsidRPr="00E906CA">
        <w:rPr>
          <w:rFonts w:ascii="Times New Roman" w:hAnsi="Times New Roman" w:cs="Times New Roman"/>
        </w:rPr>
        <w:t xml:space="preserve">.  </w:t>
      </w:r>
    </w:p>
  </w:footnote>
  <w:footnote w:id="30">
    <w:p w14:paraId="4412281D" w14:textId="5861C52A" w:rsidR="00B94B8D" w:rsidRPr="00E906CA" w:rsidRDefault="00B94B8D">
      <w:pPr>
        <w:pStyle w:val="FootnoteText"/>
        <w:rPr>
          <w:rFonts w:ascii="Times New Roman" w:hAnsi="Times New Roman" w:cs="Times New Roman"/>
        </w:rPr>
      </w:pPr>
      <w:r w:rsidRPr="00E906CA">
        <w:rPr>
          <w:rStyle w:val="FootnoteReference"/>
          <w:rFonts w:ascii="Times New Roman" w:hAnsi="Times New Roman" w:cs="Times New Roman"/>
        </w:rPr>
        <w:footnoteRef/>
      </w:r>
      <w:r w:rsidRPr="00E906CA">
        <w:rPr>
          <w:rFonts w:ascii="Times New Roman" w:hAnsi="Times New Roman" w:cs="Times New Roman"/>
        </w:rPr>
        <w:t xml:space="preserve"> Property and Casualty Guaranty Association Model Act (</w:t>
      </w:r>
      <w:proofErr w:type="spellStart"/>
      <w:r w:rsidRPr="00E906CA">
        <w:rPr>
          <w:rFonts w:ascii="Times New Roman" w:hAnsi="Times New Roman" w:cs="Times New Roman"/>
        </w:rPr>
        <w:t>Nat’l</w:t>
      </w:r>
      <w:proofErr w:type="spellEnd"/>
      <w:r w:rsidRPr="00E906CA">
        <w:rPr>
          <w:rFonts w:ascii="Times New Roman" w:hAnsi="Times New Roman" w:cs="Times New Roman"/>
        </w:rPr>
        <w:t xml:space="preserve"> </w:t>
      </w:r>
      <w:proofErr w:type="spellStart"/>
      <w:r w:rsidRPr="00E906CA">
        <w:rPr>
          <w:rFonts w:ascii="Times New Roman" w:hAnsi="Times New Roman" w:cs="Times New Roman"/>
        </w:rPr>
        <w:t>Ass’n</w:t>
      </w:r>
      <w:proofErr w:type="spellEnd"/>
      <w:r w:rsidRPr="00E906CA">
        <w:rPr>
          <w:rFonts w:ascii="Times New Roman" w:hAnsi="Times New Roman" w:cs="Times New Roman"/>
        </w:rPr>
        <w:t xml:space="preserve"> of Ins. Comm’r’s 2009).</w:t>
      </w:r>
    </w:p>
  </w:footnote>
  <w:footnote w:id="31">
    <w:p w14:paraId="074883BA" w14:textId="74ED910A" w:rsidR="00B94B8D" w:rsidRPr="0059032E" w:rsidRDefault="00B94B8D">
      <w:pPr>
        <w:pStyle w:val="FootnoteText"/>
        <w:rPr>
          <w:rFonts w:ascii="Times New Roman" w:hAnsi="Times New Roman" w:cs="Times New Roman"/>
        </w:rPr>
      </w:pPr>
      <w:r>
        <w:rPr>
          <w:rStyle w:val="FootnoteReference"/>
        </w:rPr>
        <w:footnoteRef/>
      </w:r>
      <w:r>
        <w:t xml:space="preserve"> </w:t>
      </w:r>
      <w:r w:rsidRPr="0059032E">
        <w:rPr>
          <w:rFonts w:ascii="Times New Roman" w:hAnsi="Times New Roman" w:cs="Times New Roman"/>
        </w:rPr>
        <w:t>Assumption Reinsurance Model Act NAIC Model #</w:t>
      </w:r>
      <w:r w:rsidR="00E906CA" w:rsidRPr="0059032E">
        <w:rPr>
          <w:rFonts w:ascii="Times New Roman" w:hAnsi="Times New Roman" w:cs="Times New Roman"/>
        </w:rPr>
        <w:t>803 (Adopted by Colorado, Georgia, Kansas, Maine, Missouri, Nebraska, North Carolina, Oregon, Rhode Island, and Vermont)</w:t>
      </w:r>
    </w:p>
  </w:footnote>
  <w:footnote w:id="32">
    <w:p w14:paraId="40B5B70C" w14:textId="61C034C8" w:rsidR="00B94B8D" w:rsidRPr="0059032E" w:rsidRDefault="00B94B8D" w:rsidP="003A673A">
      <w:pPr>
        <w:spacing w:after="0"/>
        <w:rPr>
          <w:rFonts w:ascii="Times New Roman" w:hAnsi="Times New Roman" w:cs="Times New Roman"/>
          <w:sz w:val="20"/>
          <w:szCs w:val="20"/>
        </w:rPr>
      </w:pPr>
      <w:r>
        <w:rPr>
          <w:rStyle w:val="FootnoteReference"/>
        </w:rPr>
        <w:footnoteRef/>
      </w:r>
      <w:r>
        <w:rPr>
          <w:rFonts w:ascii="Times New Roman" w:eastAsia="Times New Roman" w:hAnsi="Times New Roman" w:cs="Times New Roman"/>
          <w:color w:val="000000"/>
          <w:sz w:val="28"/>
          <w:szCs w:val="28"/>
        </w:rPr>
        <w:t xml:space="preserve"> </w:t>
      </w:r>
      <w:r w:rsidRPr="0059032E">
        <w:rPr>
          <w:rFonts w:ascii="Times New Roman" w:hAnsi="Times New Roman" w:cs="Times New Roman"/>
          <w:color w:val="000000"/>
          <w:sz w:val="20"/>
          <w:szCs w:val="20"/>
          <w:shd w:val="clear" w:color="auto" w:fill="FFFFFF"/>
        </w:rPr>
        <w:t>Gendron, Matthew Esq. (2018) "Rhode Island's Voluntary Restructuring of Solvent Insurers Law and Similar Efforts in Other States," </w:t>
      </w:r>
      <w:r w:rsidRPr="0059032E">
        <w:rPr>
          <w:rStyle w:val="Emphasis"/>
          <w:rFonts w:ascii="Times New Roman" w:hAnsi="Times New Roman" w:cs="Times New Roman"/>
          <w:color w:val="000000"/>
          <w:sz w:val="20"/>
          <w:szCs w:val="20"/>
          <w:bdr w:val="none" w:sz="0" w:space="0" w:color="auto" w:frame="1"/>
          <w:shd w:val="clear" w:color="auto" w:fill="FFFFFF"/>
        </w:rPr>
        <w:t>Roger Williams University Law Review</w:t>
      </w:r>
      <w:r w:rsidRPr="0059032E">
        <w:rPr>
          <w:rFonts w:ascii="Times New Roman" w:hAnsi="Times New Roman" w:cs="Times New Roman"/>
          <w:color w:val="000000"/>
          <w:sz w:val="20"/>
          <w:szCs w:val="20"/>
          <w:shd w:val="clear" w:color="auto" w:fill="FFFFFF"/>
        </w:rPr>
        <w:t xml:space="preserve">: Vol. 23: </w:t>
      </w:r>
      <w:proofErr w:type="spellStart"/>
      <w:r w:rsidRPr="0059032E">
        <w:rPr>
          <w:rFonts w:ascii="Times New Roman" w:hAnsi="Times New Roman" w:cs="Times New Roman"/>
          <w:color w:val="000000"/>
          <w:sz w:val="20"/>
          <w:szCs w:val="20"/>
          <w:shd w:val="clear" w:color="auto" w:fill="FFFFFF"/>
        </w:rPr>
        <w:t>Iss</w:t>
      </w:r>
      <w:proofErr w:type="spellEnd"/>
      <w:r w:rsidRPr="0059032E">
        <w:rPr>
          <w:rFonts w:ascii="Times New Roman" w:hAnsi="Times New Roman" w:cs="Times New Roman"/>
          <w:color w:val="000000"/>
          <w:sz w:val="20"/>
          <w:szCs w:val="20"/>
          <w:shd w:val="clear" w:color="auto" w:fill="FFFFFF"/>
        </w:rPr>
        <w:t xml:space="preserve">. 3, Article 3, available at: </w:t>
      </w:r>
      <w:hyperlink r:id="rId4" w:history="1">
        <w:r w:rsidRPr="0059032E">
          <w:rPr>
            <w:rStyle w:val="Hyperlink"/>
            <w:rFonts w:ascii="Times New Roman" w:hAnsi="Times New Roman" w:cs="Times New Roman"/>
            <w:sz w:val="20"/>
            <w:szCs w:val="20"/>
            <w:shd w:val="clear" w:color="auto" w:fill="FFFFFF"/>
          </w:rPr>
          <w:t>https://docs.rwu.edu/rwu_LR/vol23/iss3/3</w:t>
        </w:r>
      </w:hyperlink>
      <w:r w:rsidRPr="0059032E">
        <w:rPr>
          <w:rFonts w:ascii="Times New Roman" w:hAnsi="Times New Roman" w:cs="Times New Roman"/>
          <w:color w:val="000000"/>
          <w:sz w:val="20"/>
          <w:szCs w:val="20"/>
          <w:shd w:val="clear" w:color="auto" w:fill="FFFFFF"/>
        </w:rPr>
        <w:t>.  That article briefly raises questions about whether full faith and credit or comity would apply to help insulate an IBT transaction from collateral challenge in a court outside the approving state.</w:t>
      </w:r>
    </w:p>
  </w:footnote>
  <w:footnote w:id="33">
    <w:p w14:paraId="01FFA756" w14:textId="22968EC5" w:rsidR="00B94B8D" w:rsidRDefault="00B94B8D">
      <w:pPr>
        <w:pStyle w:val="FootnoteText"/>
      </w:pPr>
      <w:r w:rsidRPr="0059032E">
        <w:rPr>
          <w:rStyle w:val="FootnoteReference"/>
          <w:rFonts w:ascii="Times New Roman" w:hAnsi="Times New Roman" w:cs="Times New Roman"/>
        </w:rPr>
        <w:footnoteRef/>
      </w:r>
      <w:r w:rsidRPr="0059032E">
        <w:rPr>
          <w:rFonts w:ascii="Times New Roman" w:hAnsi="Times New Roman" w:cs="Times New Roman"/>
        </w:rPr>
        <w:t xml:space="preserve"> The same analysis does not apply to jurisdictions outside the United States and is not addressed in this white paper.</w:t>
      </w:r>
    </w:p>
  </w:footnote>
  <w:footnote w:id="34">
    <w:p w14:paraId="7E32318B" w14:textId="77777777" w:rsidR="00B94B8D" w:rsidRPr="0059032E" w:rsidRDefault="00B94B8D" w:rsidP="00477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i/>
          <w:sz w:val="20"/>
          <w:szCs w:val="20"/>
        </w:rPr>
      </w:pPr>
      <w:r w:rsidRPr="0059032E">
        <w:rPr>
          <w:rStyle w:val="FootnoteReference"/>
          <w:rFonts w:ascii="Times New Roman" w:hAnsi="Times New Roman" w:cs="Times New Roman"/>
        </w:rPr>
        <w:footnoteRef/>
      </w:r>
      <w:r w:rsidRPr="0059032E">
        <w:rPr>
          <w:rFonts w:ascii="Times New Roman" w:hAnsi="Times New Roman" w:cs="Times New Roman"/>
          <w:i/>
          <w:sz w:val="20"/>
          <w:szCs w:val="20"/>
        </w:rPr>
        <w:t xml:space="preserve"> See </w:t>
      </w:r>
      <w:r w:rsidRPr="0059032E">
        <w:rPr>
          <w:rFonts w:ascii="Times New Roman" w:hAnsi="Times New Roman" w:cs="Times New Roman"/>
          <w:smallCaps/>
          <w:sz w:val="20"/>
          <w:szCs w:val="20"/>
        </w:rPr>
        <w:t xml:space="preserve">Sidley Austin LLP, Part VII Transfers Effectuated Pursuant to the UK Financial Services and Markets Act 2000 (2017), </w:t>
      </w:r>
      <w:r w:rsidRPr="0059032E">
        <w:rPr>
          <w:rFonts w:ascii="Times New Roman" w:hAnsi="Times New Roman" w:cs="Times New Roman"/>
          <w:sz w:val="20"/>
          <w:szCs w:val="20"/>
        </w:rPr>
        <w:t xml:space="preserve">https://www.sidley.com/-/media/publications/part-vii-transfers.pdf.  </w:t>
      </w:r>
    </w:p>
  </w:footnote>
  <w:footnote w:id="35">
    <w:p w14:paraId="66A39CFA" w14:textId="77777777" w:rsidR="00B94B8D" w:rsidRPr="0059032E" w:rsidRDefault="00B94B8D" w:rsidP="00477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59032E">
        <w:rPr>
          <w:rStyle w:val="FootnoteReference"/>
          <w:rFonts w:ascii="Times New Roman" w:hAnsi="Times New Roman" w:cs="Times New Roman"/>
        </w:rPr>
        <w:footnoteRef/>
      </w:r>
      <w:r w:rsidRPr="0059032E">
        <w:rPr>
          <w:rFonts w:ascii="Times New Roman" w:hAnsi="Times New Roman" w:cs="Times New Roman"/>
          <w:i/>
          <w:sz w:val="20"/>
          <w:szCs w:val="20"/>
        </w:rPr>
        <w:t xml:space="preserve"> See </w:t>
      </w:r>
      <w:r w:rsidRPr="0059032E">
        <w:rPr>
          <w:rFonts w:ascii="Times New Roman" w:hAnsi="Times New Roman" w:cs="Times New Roman"/>
          <w:sz w:val="20"/>
          <w:szCs w:val="20"/>
        </w:rPr>
        <w:t xml:space="preserve">Jennifer D. Morton, Note, </w:t>
      </w:r>
      <w:r w:rsidRPr="0059032E">
        <w:rPr>
          <w:rFonts w:ascii="Times New Roman" w:hAnsi="Times New Roman" w:cs="Times New Roman"/>
          <w:i/>
          <w:sz w:val="20"/>
          <w:szCs w:val="20"/>
        </w:rPr>
        <w:t>Recognition of Cross-Border Insolvency Proceedings: An Evaluation of Solvent Schemes of Arrangement and Part VII Transfers under U.S. Chapter 15</w:t>
      </w:r>
      <w:r w:rsidRPr="0059032E">
        <w:rPr>
          <w:rFonts w:ascii="Times New Roman" w:hAnsi="Times New Roman" w:cs="Times New Roman"/>
          <w:sz w:val="20"/>
          <w:szCs w:val="20"/>
        </w:rPr>
        <w:t xml:space="preserve">, </w:t>
      </w:r>
      <w:r w:rsidRPr="0059032E">
        <w:rPr>
          <w:rFonts w:ascii="Times New Roman" w:hAnsi="Times New Roman" w:cs="Times New Roman"/>
          <w:smallCaps/>
          <w:sz w:val="20"/>
          <w:szCs w:val="20"/>
        </w:rPr>
        <w:t>29 Fordham Int'l L.J.</w:t>
      </w:r>
      <w:r w:rsidRPr="0059032E">
        <w:rPr>
          <w:rFonts w:ascii="Times New Roman" w:hAnsi="Times New Roman" w:cs="Times New Roman"/>
          <w:sz w:val="20"/>
          <w:szCs w:val="20"/>
        </w:rPr>
        <w:t xml:space="preserve"> 1312, 1314–15 (2006).</w:t>
      </w:r>
    </w:p>
  </w:footnote>
  <w:footnote w:id="36">
    <w:p w14:paraId="2DCA09D9" w14:textId="5EF30801" w:rsidR="00B94B8D" w:rsidRPr="0059032E" w:rsidRDefault="00B94B8D" w:rsidP="00477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i/>
          <w:sz w:val="20"/>
          <w:szCs w:val="20"/>
        </w:rPr>
      </w:pPr>
      <w:r w:rsidRPr="0059032E">
        <w:rPr>
          <w:rStyle w:val="FootnoteReference"/>
          <w:rFonts w:ascii="Times New Roman" w:hAnsi="Times New Roman" w:cs="Times New Roman"/>
        </w:rPr>
        <w:footnoteRef/>
      </w:r>
      <w:r w:rsidRPr="0059032E">
        <w:rPr>
          <w:rFonts w:ascii="Times New Roman" w:hAnsi="Times New Roman" w:cs="Times New Roman"/>
        </w:rPr>
        <w:t xml:space="preserve"> </w:t>
      </w:r>
      <w:r w:rsidRPr="0059032E">
        <w:rPr>
          <w:rFonts w:ascii="Times New Roman" w:hAnsi="Times New Roman" w:cs="Times New Roman"/>
          <w:i/>
          <w:sz w:val="20"/>
          <w:szCs w:val="20"/>
        </w:rPr>
        <w:t xml:space="preserve">See </w:t>
      </w:r>
      <w:r w:rsidRPr="0059032E">
        <w:rPr>
          <w:rFonts w:ascii="Times New Roman" w:hAnsi="Times New Roman" w:cs="Times New Roman"/>
          <w:sz w:val="20"/>
          <w:szCs w:val="20"/>
        </w:rPr>
        <w:t xml:space="preserve">Narragansett Elec. Co. v. Am. Home Assur. Co., No. 11 Civ. 8299(PKC), 2012 WL 4075171 (S.D.N.Y. Sept. 12, 2012).  There, a claim originating in Pawtucket, Rhode Island, but with waste disposed near Attleboro, Massachusetts (the next town over, but across the state line).  In subsequent related matters, the Massachusetts Appeals Court found that Massachusetts law would govern whether the pollution was discharged in sudden and accidental ways.  </w:t>
      </w:r>
      <w:r w:rsidRPr="0059032E">
        <w:rPr>
          <w:rFonts w:ascii="Times New Roman" w:hAnsi="Times New Roman" w:cs="Times New Roman"/>
          <w:i/>
          <w:iCs/>
          <w:sz w:val="20"/>
          <w:szCs w:val="20"/>
        </w:rPr>
        <w:t>OneBeacon America Ins. Co. v. Narragansett Elec. Co</w:t>
      </w:r>
      <w:r w:rsidRPr="0059032E">
        <w:rPr>
          <w:rFonts w:ascii="Times New Roman" w:hAnsi="Times New Roman" w:cs="Times New Roman"/>
          <w:sz w:val="20"/>
          <w:szCs w:val="20"/>
        </w:rPr>
        <w:t>., 57 N.E.3d 18, 24 (Mass. App. Ct. 2016).</w:t>
      </w:r>
    </w:p>
  </w:footnote>
  <w:footnote w:id="37">
    <w:p w14:paraId="3AE89A4E" w14:textId="1FE33D05" w:rsidR="00B94B8D" w:rsidRPr="0059032E" w:rsidRDefault="00B94B8D" w:rsidP="0047779C">
      <w:pPr>
        <w:pStyle w:val="FootnoteText"/>
        <w:rPr>
          <w:rFonts w:ascii="Times New Roman" w:hAnsi="Times New Roman" w:cs="Times New Roman"/>
          <w:sz w:val="22"/>
          <w:szCs w:val="22"/>
        </w:rPr>
      </w:pPr>
      <w:r w:rsidRPr="0059032E">
        <w:rPr>
          <w:rStyle w:val="FootnoteReference"/>
          <w:rFonts w:ascii="Times New Roman" w:hAnsi="Times New Roman" w:cs="Times New Roman"/>
          <w:sz w:val="22"/>
          <w:szCs w:val="22"/>
        </w:rPr>
        <w:footnoteRef/>
      </w:r>
      <w:r w:rsidRPr="0059032E">
        <w:rPr>
          <w:rFonts w:ascii="Times New Roman" w:hAnsi="Times New Roman" w:cs="Times New Roman"/>
          <w:sz w:val="22"/>
          <w:szCs w:val="22"/>
        </w:rPr>
        <w:t xml:space="preserve"> </w:t>
      </w:r>
      <w:r w:rsidRPr="0059032E">
        <w:rPr>
          <w:rFonts w:ascii="Times New Roman" w:eastAsia="MS Mincho" w:hAnsi="Times New Roman" w:cs="Times New Roman"/>
          <w:i/>
        </w:rPr>
        <w:t>See</w:t>
      </w:r>
      <w:r w:rsidRPr="0059032E">
        <w:rPr>
          <w:rFonts w:ascii="Times New Roman" w:eastAsia="MS Mincho" w:hAnsi="Times New Roman" w:cs="Times New Roman"/>
        </w:rPr>
        <w:t xml:space="preserve"> Steven E. </w:t>
      </w:r>
      <w:proofErr w:type="spellStart"/>
      <w:r w:rsidRPr="0059032E">
        <w:rPr>
          <w:rFonts w:ascii="Times New Roman" w:eastAsia="MS Mincho" w:hAnsi="Times New Roman" w:cs="Times New Roman"/>
        </w:rPr>
        <w:t>Sigalow</w:t>
      </w:r>
      <w:proofErr w:type="spellEnd"/>
      <w:r w:rsidRPr="0059032E">
        <w:rPr>
          <w:rFonts w:ascii="Times New Roman" w:eastAsia="MS Mincho" w:hAnsi="Times New Roman" w:cs="Times New Roman"/>
        </w:rPr>
        <w:t xml:space="preserve"> &amp; Richard E. Stewart, </w:t>
      </w:r>
      <w:r w:rsidRPr="0059032E">
        <w:rPr>
          <w:rFonts w:ascii="Times New Roman" w:eastAsia="MS Mincho" w:hAnsi="Times New Roman" w:cs="Times New Roman"/>
          <w:i/>
        </w:rPr>
        <w:t>How Lloyd’s Saved Itself</w:t>
      </w:r>
      <w:r w:rsidRPr="0059032E">
        <w:rPr>
          <w:rFonts w:ascii="Times New Roman" w:eastAsia="MS Mincho" w:hAnsi="Times New Roman" w:cs="Times New Roman"/>
        </w:rPr>
        <w:t xml:space="preserve">, 37 </w:t>
      </w:r>
      <w:r w:rsidRPr="0059032E">
        <w:rPr>
          <w:rFonts w:ascii="Times New Roman" w:eastAsia="MS Mincho" w:hAnsi="Times New Roman" w:cs="Times New Roman"/>
          <w:smallCaps/>
        </w:rPr>
        <w:t xml:space="preserve">The Ins. Forum </w:t>
      </w:r>
      <w:r w:rsidRPr="0059032E">
        <w:rPr>
          <w:rFonts w:ascii="Times New Roman" w:eastAsia="MS Mincho" w:hAnsi="Times New Roman" w:cs="Times New Roman"/>
        </w:rPr>
        <w:t xml:space="preserve">(2010), </w:t>
      </w:r>
      <w:r w:rsidRPr="0059032E">
        <w:rPr>
          <w:rFonts w:ascii="Times New Roman" w:eastAsia="MS Mincho" w:hAnsi="Times New Roman" w:cs="Times New Roman"/>
          <w:i/>
        </w:rPr>
        <w:t>reprinted in</w:t>
      </w:r>
      <w:r w:rsidRPr="0059032E">
        <w:rPr>
          <w:rFonts w:ascii="Times New Roman" w:eastAsia="MS Mincho" w:hAnsi="Times New Roman" w:cs="Times New Roman"/>
        </w:rPr>
        <w:t xml:space="preserve"> </w:t>
      </w:r>
      <w:r w:rsidRPr="0059032E">
        <w:rPr>
          <w:rFonts w:ascii="Times New Roman" w:eastAsia="MS Mincho" w:hAnsi="Times New Roman" w:cs="Times New Roman"/>
          <w:smallCaps/>
        </w:rPr>
        <w:t>Jones Day</w:t>
      </w:r>
      <w:r w:rsidRPr="0059032E">
        <w:rPr>
          <w:rFonts w:ascii="Times New Roman" w:eastAsia="MS Mincho" w:hAnsi="Times New Roman" w:cs="Times New Roman"/>
        </w:rPr>
        <w:t>, http://www.jonesday.com/files/Publication/dae28676-d6c8-4de6-9cbb-c05aee419d4b/Presentation/PublicationAttachment/533860ba-d4f1-4056-85d9-78b84dc71af5/How%20Lloyd's%20Saved%20Itself.pdf (last visited June 9, 2021).</w:t>
      </w:r>
    </w:p>
  </w:footnote>
  <w:footnote w:id="38">
    <w:p w14:paraId="2D0CD36B" w14:textId="77777777" w:rsidR="00B94B8D" w:rsidRPr="0044706A" w:rsidRDefault="00B94B8D" w:rsidP="0047779C">
      <w:pPr>
        <w:pStyle w:val="FootnoteText"/>
      </w:pPr>
      <w:r w:rsidRPr="0059032E">
        <w:rPr>
          <w:rStyle w:val="FootnoteReference"/>
          <w:rFonts w:ascii="Times New Roman" w:hAnsi="Times New Roman" w:cs="Times New Roman"/>
        </w:rPr>
        <w:footnoteRef/>
      </w:r>
      <w:r w:rsidRPr="0059032E">
        <w:rPr>
          <w:rFonts w:ascii="Times New Roman" w:hAnsi="Times New Roman" w:cs="Times New Roman"/>
        </w:rPr>
        <w:t xml:space="preserve"> </w:t>
      </w:r>
      <w:r w:rsidRPr="0059032E">
        <w:rPr>
          <w:rFonts w:ascii="Times New Roman" w:hAnsi="Times New Roman" w:cs="Times New Roman"/>
          <w:i/>
          <w:iCs/>
        </w:rPr>
        <w:t>Air &amp; Liquid Sys. Corp. v. Allianz Ins. Co</w:t>
      </w:r>
      <w:r w:rsidRPr="0059032E">
        <w:rPr>
          <w:rFonts w:ascii="Times New Roman" w:hAnsi="Times New Roman" w:cs="Times New Roman"/>
        </w:rPr>
        <w:t>., No. 2:11-CV-00247-JFC, 2012 U.S. Dist. LEXIS 121553 (W.D.P.A. 2012).</w:t>
      </w:r>
      <w:r w:rsidRPr="0044706A">
        <w:t xml:space="preserve"> </w:t>
      </w:r>
    </w:p>
  </w:footnote>
  <w:footnote w:id="39">
    <w:p w14:paraId="20E1290E" w14:textId="77777777" w:rsidR="00B94B8D" w:rsidRPr="0059032E" w:rsidRDefault="00B94B8D" w:rsidP="0047779C">
      <w:pPr>
        <w:pStyle w:val="FootnoteText"/>
        <w:rPr>
          <w:rFonts w:ascii="Times New Roman" w:hAnsi="Times New Roman" w:cs="Times New Roman"/>
        </w:rPr>
      </w:pPr>
      <w:r w:rsidRPr="0059032E">
        <w:rPr>
          <w:rStyle w:val="FootnoteReference"/>
          <w:rFonts w:ascii="Times New Roman" w:hAnsi="Times New Roman" w:cs="Times New Roman"/>
        </w:rPr>
        <w:footnoteRef/>
      </w:r>
      <w:r w:rsidRPr="0059032E">
        <w:rPr>
          <w:rFonts w:ascii="Times New Roman" w:hAnsi="Times New Roman" w:cs="Times New Roman"/>
        </w:rPr>
        <w:t xml:space="preserve"> </w:t>
      </w:r>
      <w:r w:rsidRPr="0059032E">
        <w:rPr>
          <w:rFonts w:ascii="Times New Roman" w:hAnsi="Times New Roman" w:cs="Times New Roman"/>
          <w:i/>
        </w:rPr>
        <w:t>Id.</w:t>
      </w:r>
      <w:r w:rsidRPr="0059032E">
        <w:rPr>
          <w:rFonts w:ascii="Times New Roman" w:hAnsi="Times New Roman" w:cs="Times New Roman"/>
        </w:rPr>
        <w:t xml:space="preserve"> at *12.  This interrelated nature is not unusual and is referred to as an intra-company transaction.</w:t>
      </w:r>
    </w:p>
  </w:footnote>
  <w:footnote w:id="40">
    <w:p w14:paraId="50B09302" w14:textId="77777777" w:rsidR="00B94B8D" w:rsidRPr="0059032E" w:rsidRDefault="00B94B8D" w:rsidP="0047779C">
      <w:pPr>
        <w:pStyle w:val="FootnoteText"/>
        <w:rPr>
          <w:rFonts w:ascii="Times New Roman" w:hAnsi="Times New Roman" w:cs="Times New Roman"/>
        </w:rPr>
      </w:pPr>
      <w:r w:rsidRPr="0059032E">
        <w:rPr>
          <w:rStyle w:val="FootnoteReference"/>
          <w:rFonts w:ascii="Times New Roman" w:hAnsi="Times New Roman" w:cs="Times New Roman"/>
        </w:rPr>
        <w:footnoteRef/>
      </w:r>
      <w:r w:rsidRPr="0059032E">
        <w:rPr>
          <w:rFonts w:ascii="Times New Roman" w:hAnsi="Times New Roman" w:cs="Times New Roman"/>
        </w:rPr>
        <w:t xml:space="preserve"> </w:t>
      </w:r>
      <w:r w:rsidRPr="0059032E">
        <w:rPr>
          <w:rFonts w:ascii="Times New Roman" w:hAnsi="Times New Roman" w:cs="Times New Roman"/>
          <w:iCs/>
        </w:rPr>
        <w:t>In re Bd. of Dirs. of Hopewell Int’l Ins. Ltd</w:t>
      </w:r>
      <w:r w:rsidRPr="0059032E">
        <w:rPr>
          <w:rFonts w:ascii="Times New Roman" w:hAnsi="Times New Roman" w:cs="Times New Roman"/>
        </w:rPr>
        <w:t>., 238 B.R. 25, 31–32 (</w:t>
      </w:r>
      <w:proofErr w:type="spellStart"/>
      <w:r w:rsidRPr="0059032E">
        <w:rPr>
          <w:rFonts w:ascii="Times New Roman" w:hAnsi="Times New Roman" w:cs="Times New Roman"/>
        </w:rPr>
        <w:t>Bankr</w:t>
      </w:r>
      <w:proofErr w:type="spellEnd"/>
      <w:r w:rsidRPr="0059032E">
        <w:rPr>
          <w:rFonts w:ascii="Times New Roman" w:hAnsi="Times New Roman" w:cs="Times New Roman"/>
        </w:rPr>
        <w:t>. S.D.N.Y. 1999).</w:t>
      </w:r>
    </w:p>
  </w:footnote>
  <w:footnote w:id="41">
    <w:p w14:paraId="210486AD" w14:textId="0BDC4ECC" w:rsidR="00B94B8D" w:rsidRPr="0059032E" w:rsidRDefault="00B94B8D" w:rsidP="0047779C">
      <w:pPr>
        <w:pStyle w:val="FootnoteText"/>
        <w:rPr>
          <w:rFonts w:ascii="Times New Roman" w:hAnsi="Times New Roman" w:cs="Times New Roman"/>
        </w:rPr>
      </w:pPr>
      <w:r w:rsidRPr="0059032E">
        <w:rPr>
          <w:rStyle w:val="FootnoteReference"/>
          <w:rFonts w:ascii="Times New Roman" w:hAnsi="Times New Roman" w:cs="Times New Roman"/>
        </w:rPr>
        <w:footnoteRef/>
      </w:r>
      <w:r w:rsidRPr="0059032E">
        <w:rPr>
          <w:rFonts w:ascii="Times New Roman" w:hAnsi="Times New Roman" w:cs="Times New Roman"/>
        </w:rPr>
        <w:t xml:space="preserve"> Written by then the Chief United States bankruptcy judge in the Southern District of New York Tina </w:t>
      </w:r>
      <w:proofErr w:type="spellStart"/>
      <w:r w:rsidRPr="0059032E">
        <w:rPr>
          <w:rFonts w:ascii="Times New Roman" w:hAnsi="Times New Roman" w:cs="Times New Roman"/>
        </w:rPr>
        <w:t>Brozman</w:t>
      </w:r>
      <w:proofErr w:type="spellEnd"/>
      <w:r w:rsidRPr="0059032E">
        <w:rPr>
          <w:rFonts w:ascii="Times New Roman" w:hAnsi="Times New Roman" w:cs="Times New Roman"/>
        </w:rPr>
        <w:t>, this decision detailed relevant history behind the Bermuda schemes of arrangement, including the different methods available to companies.  One arrangement involved a cut-off scheme, developed in 1995, in which companies have no more than five years to submit additional claims prior to a bar date.  This scheme greatly reduced the time for a run-off to wind down its business.</w:t>
      </w:r>
    </w:p>
  </w:footnote>
  <w:footnote w:id="42">
    <w:p w14:paraId="45AF513F" w14:textId="1DC7A601" w:rsidR="00B94B8D" w:rsidRPr="0044706A" w:rsidRDefault="00B94B8D" w:rsidP="0047779C">
      <w:pPr>
        <w:pStyle w:val="FootnoteText"/>
      </w:pPr>
      <w:r w:rsidRPr="0059032E">
        <w:rPr>
          <w:rStyle w:val="FootnoteReference"/>
          <w:rFonts w:ascii="Times New Roman" w:hAnsi="Times New Roman" w:cs="Times New Roman"/>
        </w:rPr>
        <w:footnoteRef/>
      </w:r>
      <w:r w:rsidRPr="0059032E">
        <w:rPr>
          <w:rFonts w:ascii="Times New Roman" w:hAnsi="Times New Roman" w:cs="Times New Roman"/>
        </w:rPr>
        <w:t xml:space="preserve"> Citing to 11 U.S.C. § 101(23) (2012), The court applied a standard that “a foreign proceeding is a foreign judicial or administrative process whose end is to liquidate the foreign estate, adjust its debts or effectuate its reorganization.”  </w:t>
      </w:r>
      <w:r w:rsidRPr="0059032E">
        <w:rPr>
          <w:rFonts w:ascii="Times New Roman" w:hAnsi="Times New Roman" w:cs="Times New Roman"/>
          <w:i/>
        </w:rPr>
        <w:t xml:space="preserve">Id. </w:t>
      </w:r>
      <w:r w:rsidRPr="0059032E">
        <w:rPr>
          <w:rFonts w:ascii="Times New Roman" w:hAnsi="Times New Roman" w:cs="Times New Roman"/>
        </w:rPr>
        <w:t>at 49 (internal quotations omitted).</w:t>
      </w:r>
    </w:p>
  </w:footnote>
  <w:footnote w:id="43">
    <w:p w14:paraId="03F402F3" w14:textId="2EF4CF74" w:rsidR="00B94B8D" w:rsidRPr="00F9429F" w:rsidRDefault="00B94B8D">
      <w:pPr>
        <w:pStyle w:val="FootnoteText"/>
        <w:rPr>
          <w:rFonts w:ascii="Times New Roman" w:hAnsi="Times New Roman" w:cs="Times New Roman"/>
        </w:rPr>
      </w:pPr>
      <w:r w:rsidRPr="00F9429F">
        <w:rPr>
          <w:rStyle w:val="FootnoteReference"/>
          <w:rFonts w:ascii="Times New Roman" w:hAnsi="Times New Roman" w:cs="Times New Roman"/>
        </w:rPr>
        <w:footnoteRef/>
      </w:r>
      <w:r w:rsidRPr="00F9429F">
        <w:rPr>
          <w:rFonts w:ascii="Times New Roman" w:hAnsi="Times New Roman" w:cs="Times New Roman"/>
        </w:rPr>
        <w:t xml:space="preserve"> </w:t>
      </w:r>
      <w:r w:rsidR="0059032E" w:rsidRPr="00F9429F">
        <w:rPr>
          <w:rFonts w:ascii="Times New Roman" w:hAnsi="Times New Roman" w:cs="Times New Roman"/>
        </w:rPr>
        <w:t xml:space="preserve">Charges were adopted by the Financial Condition (E) Committee Oct. 27, 2020 (see </w:t>
      </w:r>
      <w:r w:rsidR="00F9429F" w:rsidRPr="00F9429F">
        <w:rPr>
          <w:rFonts w:ascii="Times New Roman" w:hAnsi="Times New Roman" w:cs="Times New Roman"/>
        </w:rPr>
        <w:t xml:space="preserve">NAIC Fall National Meeting Minutes for the Financial Condition (E) Committee-Attachment </w:t>
      </w:r>
      <w:r w:rsidR="006F5096">
        <w:rPr>
          <w:rFonts w:ascii="Times New Roman" w:hAnsi="Times New Roman" w:cs="Times New Roman"/>
        </w:rPr>
        <w:t>Two</w:t>
      </w:r>
      <w:r w:rsidR="00F9429F" w:rsidRPr="00F9429F">
        <w:rPr>
          <w:rFonts w:ascii="Times New Roman" w:hAnsi="Times New Roman" w:cs="Times New Roman"/>
        </w:rPr>
        <w:t>).</w:t>
      </w:r>
    </w:p>
  </w:footnote>
  <w:footnote w:id="44">
    <w:p w14:paraId="69D479FE" w14:textId="5B1B1A96" w:rsidR="00C0193D" w:rsidRDefault="00C0193D" w:rsidP="008649F0">
      <w:pPr>
        <w:widowControl w:val="0"/>
        <w:kinsoku w:val="0"/>
        <w:overflowPunct w:val="0"/>
        <w:autoSpaceDE w:val="0"/>
        <w:autoSpaceDN w:val="0"/>
        <w:adjustRightInd w:val="0"/>
        <w:spacing w:after="0" w:line="240" w:lineRule="auto"/>
      </w:pPr>
      <w:r>
        <w:rPr>
          <w:rStyle w:val="FootnoteReference"/>
        </w:rPr>
        <w:footnoteRef/>
      </w:r>
      <w:r>
        <w:t xml:space="preserve"> </w:t>
      </w:r>
      <w:r w:rsidRPr="00EB5256">
        <w:rPr>
          <w:rFonts w:ascii="Century Schoolbook" w:eastAsiaTheme="minorEastAsia" w:hAnsi="Century Schoolbook" w:cs="Century Schoolbook"/>
          <w:sz w:val="16"/>
          <w:szCs w:val="16"/>
        </w:rPr>
        <w:t>As</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of</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1996,</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22 states</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have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enacted the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current</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version of</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the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RMBCA or</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substantially</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similar laws.</w:t>
      </w:r>
    </w:p>
  </w:footnote>
  <w:footnote w:id="45">
    <w:p w14:paraId="3293A045" w14:textId="06A6B945" w:rsidR="00C0193D" w:rsidRDefault="00C0193D">
      <w:pPr>
        <w:pStyle w:val="FootnoteText"/>
      </w:pPr>
      <w:r>
        <w:rPr>
          <w:rStyle w:val="FootnoteReference"/>
        </w:rPr>
        <w:footnoteRef/>
      </w:r>
      <w:r>
        <w:t xml:space="preserve"> </w:t>
      </w:r>
      <w:proofErr w:type="spellStart"/>
      <w:r w:rsidRPr="00EB5256">
        <w:rPr>
          <w:rFonts w:ascii="Century Schoolbook" w:eastAsiaTheme="minorEastAsia" w:hAnsi="Century Schoolbook" w:cs="Century Schoolbook"/>
          <w:sz w:val="16"/>
          <w:szCs w:val="16"/>
        </w:rPr>
        <w:t>Neb.Rev.Stat</w:t>
      </w:r>
      <w:proofErr w:type="spellEnd"/>
      <w:r w:rsidRPr="00EB5256">
        <w:rPr>
          <w:rFonts w:ascii="Century Schoolbook" w:eastAsiaTheme="minorEastAsia" w:hAnsi="Century Schoolbook" w:cs="Century Schoolbook"/>
          <w:sz w:val="16"/>
          <w:szCs w:val="16"/>
        </w:rPr>
        <w:t>. § 44-301 (Reissue 1993) states in pertinent part: “...[T]he Nebraska Business Corporation Act except as otherwise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provided... shall apply to all domestic incorporated insurance companies so far as the Act is applicable or pertinent to and not in conflict</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with</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other</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provisions of the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law</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relating to such</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 xml:space="preserve">companies. </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w:t>
      </w:r>
    </w:p>
  </w:footnote>
  <w:footnote w:id="46">
    <w:p w14:paraId="2D71BBBB" w14:textId="7D4BE02F" w:rsidR="005B4EE5" w:rsidRDefault="005B4EE5">
      <w:pPr>
        <w:pStyle w:val="FootnoteText"/>
      </w:pPr>
      <w:r>
        <w:rPr>
          <w:rStyle w:val="FootnoteReference"/>
        </w:rPr>
        <w:footnoteRef/>
      </w:r>
      <w:r>
        <w:t xml:space="preserve"> </w:t>
      </w:r>
      <w:r w:rsidRPr="00EB5256">
        <w:rPr>
          <w:rFonts w:ascii="Century Schoolbook" w:eastAsiaTheme="minorEastAsia" w:hAnsi="Century Schoolbook" w:cs="Century Schoolbook"/>
          <w:sz w:val="16"/>
          <w:szCs w:val="16"/>
        </w:rPr>
        <w:t>15</w:t>
      </w:r>
      <w:r w:rsidRPr="00EB5256">
        <w:rPr>
          <w:rFonts w:ascii="Century Schoolbook" w:eastAsiaTheme="minorEastAsia" w:hAnsi="Century Schoolbook" w:cs="Century Schoolbook"/>
          <w:spacing w:val="-1"/>
          <w:sz w:val="16"/>
          <w:szCs w:val="16"/>
        </w:rPr>
        <w:t xml:space="preserve"> </w:t>
      </w:r>
      <w:proofErr w:type="spellStart"/>
      <w:r w:rsidRPr="00EB5256">
        <w:rPr>
          <w:rFonts w:ascii="Century Schoolbook" w:eastAsiaTheme="minorEastAsia" w:hAnsi="Century Schoolbook" w:cs="Century Schoolbook"/>
          <w:sz w:val="16"/>
          <w:szCs w:val="16"/>
        </w:rPr>
        <w:t>Pa.Cons.Stat</w:t>
      </w:r>
      <w:proofErr w:type="spellEnd"/>
      <w:r w:rsidRPr="00EB5256">
        <w:rPr>
          <w:rFonts w:ascii="Century Schoolbook" w:eastAsiaTheme="minorEastAsia" w:hAnsi="Century Schoolbook" w:cs="Century Schoolbook"/>
          <w:sz w:val="16"/>
          <w:szCs w:val="16"/>
        </w:rPr>
        <w:t>.</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1951-1960 (1995),</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effective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in</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 xml:space="preserve">1989; </w:t>
      </w:r>
      <w:proofErr w:type="spellStart"/>
      <w:r w:rsidRPr="00EB5256">
        <w:rPr>
          <w:rFonts w:ascii="Century Schoolbook" w:eastAsiaTheme="minorEastAsia" w:hAnsi="Century Schoolbook" w:cs="Century Schoolbook"/>
          <w:sz w:val="16"/>
          <w:szCs w:val="16"/>
        </w:rPr>
        <w:t>Tex.Bus.Corp.Act</w:t>
      </w:r>
      <w:proofErr w:type="spellEnd"/>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 xml:space="preserve">5.01 </w:t>
      </w:r>
      <w:r w:rsidRPr="00EB5256">
        <w:rPr>
          <w:rFonts w:ascii="Century Schoolbook" w:eastAsiaTheme="minorEastAsia" w:hAnsi="Century Schoolbook" w:cs="Century Schoolbook"/>
          <w:i/>
          <w:iCs/>
          <w:sz w:val="16"/>
          <w:szCs w:val="16"/>
        </w:rPr>
        <w:t>et</w:t>
      </w:r>
      <w:r w:rsidRPr="00EB5256">
        <w:rPr>
          <w:rFonts w:ascii="Century Schoolbook" w:eastAsiaTheme="minorEastAsia" w:hAnsi="Century Schoolbook" w:cs="Century Schoolbook"/>
          <w:i/>
          <w:iCs/>
          <w:spacing w:val="-1"/>
          <w:sz w:val="16"/>
          <w:szCs w:val="16"/>
        </w:rPr>
        <w:t xml:space="preserve"> </w:t>
      </w:r>
      <w:r w:rsidRPr="00EB5256">
        <w:rPr>
          <w:rFonts w:ascii="Century Schoolbook" w:eastAsiaTheme="minorEastAsia" w:hAnsi="Century Schoolbook" w:cs="Century Schoolbook"/>
          <w:i/>
          <w:iCs/>
          <w:sz w:val="16"/>
          <w:szCs w:val="16"/>
        </w:rPr>
        <w:t>seq.</w:t>
      </w:r>
      <w:r w:rsidRPr="00EB5256">
        <w:rPr>
          <w:rFonts w:ascii="Century Schoolbook" w:eastAsiaTheme="minorEastAsia" w:hAnsi="Century Schoolbook" w:cs="Century Schoolbook"/>
          <w:i/>
          <w:iCs/>
          <w:spacing w:val="-2"/>
          <w:sz w:val="16"/>
          <w:szCs w:val="16"/>
        </w:rPr>
        <w:t xml:space="preserve"> </w:t>
      </w:r>
      <w:r w:rsidRPr="00EB5256">
        <w:rPr>
          <w:rFonts w:ascii="Century Schoolbook" w:eastAsiaTheme="minorEastAsia" w:hAnsi="Century Schoolbook" w:cs="Century Schoolbook"/>
          <w:sz w:val="16"/>
          <w:szCs w:val="16"/>
        </w:rPr>
        <w:t>(Vernon Supp. 1990),</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effective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in</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1989.</w:t>
      </w:r>
    </w:p>
  </w:footnote>
  <w:footnote w:id="47">
    <w:p w14:paraId="5AFD8933" w14:textId="469BCD32" w:rsidR="00130AA2" w:rsidRDefault="00130AA2">
      <w:pPr>
        <w:pStyle w:val="FootnoteText"/>
      </w:pPr>
      <w:r>
        <w:rPr>
          <w:rStyle w:val="FootnoteReference"/>
        </w:rPr>
        <w:footnoteRef/>
      </w:r>
      <w:r>
        <w:t xml:space="preserve"> </w:t>
      </w:r>
      <w:r w:rsidRPr="00EB5256">
        <w:rPr>
          <w:rFonts w:ascii="Century Schoolbook" w:eastAsiaTheme="minorEastAsia" w:hAnsi="Century Schoolbook" w:cs="Century Schoolbook"/>
          <w:sz w:val="16"/>
          <w:szCs w:val="16"/>
        </w:rPr>
        <w:t>The Insurance Holding Company System Regulatory Act (Holding Company Act) adopted by the NAIC is enacted in some form in 48</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states.</w:t>
      </w:r>
    </w:p>
  </w:footnote>
  <w:footnote w:id="48">
    <w:p w14:paraId="36A1A49A" w14:textId="400F9D6F" w:rsidR="00124EF6" w:rsidRDefault="00124EF6">
      <w:pPr>
        <w:pStyle w:val="FootnoteText"/>
      </w:pPr>
      <w:r>
        <w:rPr>
          <w:rStyle w:val="FootnoteReference"/>
        </w:rPr>
        <w:footnoteRef/>
      </w:r>
      <w:r>
        <w:t xml:space="preserve"> </w:t>
      </w:r>
      <w:r w:rsidRPr="00EB5256">
        <w:rPr>
          <w:rFonts w:ascii="Century Schoolbook" w:eastAsiaTheme="minorEastAsia" w:hAnsi="Century Schoolbook" w:cs="Century Schoolbook"/>
          <w:sz w:val="16"/>
          <w:szCs w:val="16"/>
        </w:rPr>
        <w:t>Control</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is</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presumed</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to</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exist</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with</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the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power</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to vote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10%</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or</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more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of</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the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voting</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securities</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of</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an</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insurer.</w:t>
      </w:r>
    </w:p>
  </w:footnote>
  <w:footnote w:id="49">
    <w:p w14:paraId="52619F0B" w14:textId="5A279D59" w:rsidR="003F62C4" w:rsidRDefault="003F62C4">
      <w:pPr>
        <w:pStyle w:val="FootnoteText"/>
      </w:pPr>
      <w:r>
        <w:rPr>
          <w:rStyle w:val="FootnoteReference"/>
        </w:rPr>
        <w:footnoteRef/>
      </w:r>
      <w:r>
        <w:t xml:space="preserve"> </w:t>
      </w:r>
      <w:r w:rsidRPr="00EB5256">
        <w:rPr>
          <w:rFonts w:ascii="Century Schoolbook" w:eastAsiaTheme="minorEastAsia" w:hAnsi="Century Schoolbook" w:cs="Century Schoolbook"/>
          <w:sz w:val="16"/>
          <w:szCs w:val="16"/>
        </w:rPr>
        <w:t>Regulatory jurisdiction under the NAIC Insurance Holding Company System Regulatory Act is of domestic insurers, but some states</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assert jurisdiction over non-domestic insurers on the basis of the insurer being “commercially domiciled” in that jurisdiction due to the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volume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of</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 xml:space="preserve">business. </w:t>
      </w:r>
      <w:r w:rsidRPr="00EB5256">
        <w:rPr>
          <w:rFonts w:ascii="Century Schoolbook" w:eastAsiaTheme="minorEastAsia" w:hAnsi="Century Schoolbook" w:cs="Century Schoolbook"/>
          <w:i/>
          <w:iCs/>
          <w:sz w:val="16"/>
          <w:szCs w:val="16"/>
        </w:rPr>
        <w:t>See</w:t>
      </w:r>
      <w:r w:rsidRPr="00EB5256">
        <w:rPr>
          <w:rFonts w:ascii="Century Schoolbook" w:eastAsiaTheme="minorEastAsia" w:hAnsi="Century Schoolbook" w:cs="Century Schoolbook"/>
          <w:i/>
          <w:iCs/>
          <w:spacing w:val="-1"/>
          <w:sz w:val="16"/>
          <w:szCs w:val="16"/>
        </w:rPr>
        <w:t xml:space="preserve"> </w:t>
      </w:r>
      <w:r w:rsidRPr="00EB5256">
        <w:rPr>
          <w:rFonts w:ascii="Century Schoolbook" w:eastAsiaTheme="minorEastAsia" w:hAnsi="Century Schoolbook" w:cs="Century Schoolbook"/>
          <w:sz w:val="16"/>
          <w:szCs w:val="16"/>
        </w:rPr>
        <w:t>CAL.</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INS.</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CODE § 1215.4 (1993).</w:t>
      </w:r>
    </w:p>
  </w:footnote>
  <w:footnote w:id="50">
    <w:p w14:paraId="1ABBC68B" w14:textId="27D21F61" w:rsidR="00F656DA" w:rsidRDefault="00F656DA">
      <w:pPr>
        <w:pStyle w:val="FootnoteText"/>
      </w:pPr>
      <w:r>
        <w:rPr>
          <w:rStyle w:val="FootnoteReference"/>
        </w:rPr>
        <w:footnoteRef/>
      </w:r>
      <w:r>
        <w:t xml:space="preserve"> </w:t>
      </w:r>
      <w:r w:rsidRPr="00EB5256">
        <w:rPr>
          <w:rFonts w:ascii="Century Schoolbook" w:eastAsiaTheme="minorEastAsia" w:hAnsi="Century Schoolbook" w:cs="Century Schoolbook"/>
          <w:sz w:val="16"/>
          <w:szCs w:val="16"/>
        </w:rPr>
        <w:t>The NAIC Insurance Holding Company System Regulatory Act at Section 5A. Similar authority as to insurers that are not a part of an</w:t>
      </w:r>
      <w:r w:rsidRPr="00EB5256">
        <w:rPr>
          <w:rFonts w:ascii="Century Schoolbook" w:eastAsiaTheme="minorEastAsia" w:hAnsi="Century Schoolbook" w:cs="Century Schoolbook"/>
          <w:spacing w:val="-42"/>
          <w:sz w:val="16"/>
          <w:szCs w:val="16"/>
        </w:rPr>
        <w:t xml:space="preserve"> </w:t>
      </w:r>
      <w:r w:rsidRPr="00EB5256">
        <w:rPr>
          <w:rFonts w:ascii="Century Schoolbook" w:eastAsiaTheme="minorEastAsia" w:hAnsi="Century Schoolbook" w:cs="Century Schoolbook"/>
          <w:sz w:val="16"/>
          <w:szCs w:val="16"/>
        </w:rPr>
        <w:t>insurance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holding</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company</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system</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can</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be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found</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in</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the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Disclosure of</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Material</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Transactions</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Model</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Act adopted</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by</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the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NAIC.</w:t>
      </w:r>
    </w:p>
  </w:footnote>
  <w:footnote w:id="51">
    <w:p w14:paraId="6F4E7688" w14:textId="0A572A33" w:rsidR="00AA6AC6" w:rsidRDefault="00AA6AC6">
      <w:pPr>
        <w:pStyle w:val="FootnoteText"/>
      </w:pPr>
      <w:r>
        <w:rPr>
          <w:rStyle w:val="FootnoteReference"/>
        </w:rPr>
        <w:footnoteRef/>
      </w:r>
      <w:r>
        <w:t xml:space="preserve"> </w:t>
      </w:r>
      <w:r w:rsidRPr="00EB5256">
        <w:rPr>
          <w:rFonts w:ascii="Century Schoolbook" w:eastAsiaTheme="minorEastAsia" w:hAnsi="Century Schoolbook" w:cs="Century Schoolbook"/>
          <w:i/>
          <w:iCs/>
          <w:sz w:val="16"/>
          <w:szCs w:val="16"/>
        </w:rPr>
        <w:t>Id.</w:t>
      </w:r>
      <w:r w:rsidRPr="00EB5256">
        <w:rPr>
          <w:rFonts w:ascii="Century Schoolbook" w:eastAsiaTheme="minorEastAsia" w:hAnsi="Century Schoolbook" w:cs="Century Schoolbook"/>
          <w:i/>
          <w:iCs/>
          <w:spacing w:val="-2"/>
          <w:sz w:val="16"/>
          <w:szCs w:val="16"/>
        </w:rPr>
        <w:t xml:space="preserve"> </w:t>
      </w:r>
      <w:r w:rsidRPr="00EB5256">
        <w:rPr>
          <w:rFonts w:ascii="Century Schoolbook" w:eastAsiaTheme="minorEastAsia" w:hAnsi="Century Schoolbook" w:cs="Century Schoolbook"/>
          <w:sz w:val="16"/>
          <w:szCs w:val="16"/>
        </w:rPr>
        <w:t>at</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Section</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5B.</w:t>
      </w:r>
    </w:p>
  </w:footnote>
  <w:footnote w:id="52">
    <w:p w14:paraId="566F4C69" w14:textId="66411315" w:rsidR="00AA6AC6" w:rsidRDefault="00AA6AC6">
      <w:pPr>
        <w:pStyle w:val="FootnoteText"/>
      </w:pPr>
      <w:r>
        <w:rPr>
          <w:rStyle w:val="FootnoteReference"/>
        </w:rPr>
        <w:footnoteRef/>
      </w:r>
      <w:r>
        <w:t xml:space="preserve"> </w:t>
      </w:r>
      <w:r w:rsidR="000135A0" w:rsidRPr="00EB5256">
        <w:rPr>
          <w:rFonts w:ascii="Century Schoolbook" w:eastAsiaTheme="minorEastAsia" w:hAnsi="Century Schoolbook" w:cs="Century Schoolbook"/>
          <w:sz w:val="16"/>
          <w:szCs w:val="16"/>
        </w:rPr>
        <w:t>The</w:t>
      </w:r>
      <w:r w:rsidR="000135A0" w:rsidRPr="00EB5256">
        <w:rPr>
          <w:rFonts w:ascii="Century Schoolbook" w:eastAsiaTheme="minorEastAsia" w:hAnsi="Century Schoolbook" w:cs="Century Schoolbook"/>
          <w:spacing w:val="-2"/>
          <w:sz w:val="16"/>
          <w:szCs w:val="16"/>
        </w:rPr>
        <w:t xml:space="preserve"> </w:t>
      </w:r>
      <w:r w:rsidR="000135A0" w:rsidRPr="00EB5256">
        <w:rPr>
          <w:rFonts w:ascii="Century Schoolbook" w:eastAsiaTheme="minorEastAsia" w:hAnsi="Century Schoolbook" w:cs="Century Schoolbook"/>
          <w:sz w:val="16"/>
          <w:szCs w:val="16"/>
        </w:rPr>
        <w:t>Model</w:t>
      </w:r>
      <w:r w:rsidR="000135A0" w:rsidRPr="00EB5256">
        <w:rPr>
          <w:rFonts w:ascii="Century Schoolbook" w:eastAsiaTheme="minorEastAsia" w:hAnsi="Century Schoolbook" w:cs="Century Schoolbook"/>
          <w:spacing w:val="-2"/>
          <w:sz w:val="16"/>
          <w:szCs w:val="16"/>
        </w:rPr>
        <w:t xml:space="preserve"> </w:t>
      </w:r>
      <w:r w:rsidR="000135A0" w:rsidRPr="00EB5256">
        <w:rPr>
          <w:rFonts w:ascii="Century Schoolbook" w:eastAsiaTheme="minorEastAsia" w:hAnsi="Century Schoolbook" w:cs="Century Schoolbook"/>
          <w:sz w:val="16"/>
          <w:szCs w:val="16"/>
        </w:rPr>
        <w:t>Law</w:t>
      </w:r>
      <w:r w:rsidR="000135A0" w:rsidRPr="00EB5256">
        <w:rPr>
          <w:rFonts w:ascii="Century Schoolbook" w:eastAsiaTheme="minorEastAsia" w:hAnsi="Century Schoolbook" w:cs="Century Schoolbook"/>
          <w:spacing w:val="-1"/>
          <w:sz w:val="16"/>
          <w:szCs w:val="16"/>
        </w:rPr>
        <w:t xml:space="preserve"> </w:t>
      </w:r>
      <w:r w:rsidR="000135A0" w:rsidRPr="00EB5256">
        <w:rPr>
          <w:rFonts w:ascii="Century Schoolbook" w:eastAsiaTheme="minorEastAsia" w:hAnsi="Century Schoolbook" w:cs="Century Schoolbook"/>
          <w:sz w:val="16"/>
          <w:szCs w:val="16"/>
        </w:rPr>
        <w:t>on</w:t>
      </w:r>
      <w:r w:rsidR="000135A0" w:rsidRPr="00EB5256">
        <w:rPr>
          <w:rFonts w:ascii="Century Schoolbook" w:eastAsiaTheme="minorEastAsia" w:hAnsi="Century Schoolbook" w:cs="Century Schoolbook"/>
          <w:spacing w:val="-3"/>
          <w:sz w:val="16"/>
          <w:szCs w:val="16"/>
        </w:rPr>
        <w:t xml:space="preserve"> </w:t>
      </w:r>
      <w:r w:rsidR="000135A0" w:rsidRPr="00EB5256">
        <w:rPr>
          <w:rFonts w:ascii="Century Schoolbook" w:eastAsiaTheme="minorEastAsia" w:hAnsi="Century Schoolbook" w:cs="Century Schoolbook"/>
          <w:sz w:val="16"/>
          <w:szCs w:val="16"/>
        </w:rPr>
        <w:t>Examinations</w:t>
      </w:r>
      <w:r w:rsidR="000135A0" w:rsidRPr="00EB5256">
        <w:rPr>
          <w:rFonts w:ascii="Century Schoolbook" w:eastAsiaTheme="minorEastAsia" w:hAnsi="Century Schoolbook" w:cs="Century Schoolbook"/>
          <w:spacing w:val="-1"/>
          <w:sz w:val="16"/>
          <w:szCs w:val="16"/>
        </w:rPr>
        <w:t xml:space="preserve"> </w:t>
      </w:r>
      <w:r w:rsidR="000135A0" w:rsidRPr="00EB5256">
        <w:rPr>
          <w:rFonts w:ascii="Century Schoolbook" w:eastAsiaTheme="minorEastAsia" w:hAnsi="Century Schoolbook" w:cs="Century Schoolbook"/>
          <w:sz w:val="16"/>
          <w:szCs w:val="16"/>
        </w:rPr>
        <w:t>adopted</w:t>
      </w:r>
      <w:r w:rsidR="000135A0" w:rsidRPr="00EB5256">
        <w:rPr>
          <w:rFonts w:ascii="Century Schoolbook" w:eastAsiaTheme="minorEastAsia" w:hAnsi="Century Schoolbook" w:cs="Century Schoolbook"/>
          <w:spacing w:val="-3"/>
          <w:sz w:val="16"/>
          <w:szCs w:val="16"/>
        </w:rPr>
        <w:t xml:space="preserve"> </w:t>
      </w:r>
      <w:r w:rsidR="000135A0" w:rsidRPr="00EB5256">
        <w:rPr>
          <w:rFonts w:ascii="Century Schoolbook" w:eastAsiaTheme="minorEastAsia" w:hAnsi="Century Schoolbook" w:cs="Century Schoolbook"/>
          <w:sz w:val="16"/>
          <w:szCs w:val="16"/>
        </w:rPr>
        <w:t>by</w:t>
      </w:r>
      <w:r w:rsidR="000135A0" w:rsidRPr="00EB5256">
        <w:rPr>
          <w:rFonts w:ascii="Century Schoolbook" w:eastAsiaTheme="minorEastAsia" w:hAnsi="Century Schoolbook" w:cs="Century Schoolbook"/>
          <w:spacing w:val="-3"/>
          <w:sz w:val="16"/>
          <w:szCs w:val="16"/>
        </w:rPr>
        <w:t xml:space="preserve"> </w:t>
      </w:r>
      <w:r w:rsidR="000135A0" w:rsidRPr="00EB5256">
        <w:rPr>
          <w:rFonts w:ascii="Century Schoolbook" w:eastAsiaTheme="minorEastAsia" w:hAnsi="Century Schoolbook" w:cs="Century Schoolbook"/>
          <w:sz w:val="16"/>
          <w:szCs w:val="16"/>
        </w:rPr>
        <w:t>the NAIC</w:t>
      </w:r>
      <w:r w:rsidR="000135A0" w:rsidRPr="00EB5256">
        <w:rPr>
          <w:rFonts w:ascii="Century Schoolbook" w:eastAsiaTheme="minorEastAsia" w:hAnsi="Century Schoolbook" w:cs="Century Schoolbook"/>
          <w:spacing w:val="-2"/>
          <w:sz w:val="16"/>
          <w:szCs w:val="16"/>
        </w:rPr>
        <w:t xml:space="preserve"> </w:t>
      </w:r>
      <w:r w:rsidR="000135A0" w:rsidRPr="00EB5256">
        <w:rPr>
          <w:rFonts w:ascii="Century Schoolbook" w:eastAsiaTheme="minorEastAsia" w:hAnsi="Century Schoolbook" w:cs="Century Schoolbook"/>
          <w:sz w:val="16"/>
          <w:szCs w:val="16"/>
        </w:rPr>
        <w:t>has</w:t>
      </w:r>
      <w:r w:rsidR="000135A0" w:rsidRPr="00EB5256">
        <w:rPr>
          <w:rFonts w:ascii="Century Schoolbook" w:eastAsiaTheme="minorEastAsia" w:hAnsi="Century Schoolbook" w:cs="Century Schoolbook"/>
          <w:spacing w:val="-1"/>
          <w:sz w:val="16"/>
          <w:szCs w:val="16"/>
        </w:rPr>
        <w:t xml:space="preserve"> </w:t>
      </w:r>
      <w:r w:rsidR="000135A0" w:rsidRPr="00EB5256">
        <w:rPr>
          <w:rFonts w:ascii="Century Schoolbook" w:eastAsiaTheme="minorEastAsia" w:hAnsi="Century Schoolbook" w:cs="Century Schoolbook"/>
          <w:sz w:val="16"/>
          <w:szCs w:val="16"/>
        </w:rPr>
        <w:t>been</w:t>
      </w:r>
      <w:r w:rsidR="000135A0" w:rsidRPr="00EB5256">
        <w:rPr>
          <w:rFonts w:ascii="Century Schoolbook" w:eastAsiaTheme="minorEastAsia" w:hAnsi="Century Schoolbook" w:cs="Century Schoolbook"/>
          <w:spacing w:val="-2"/>
          <w:sz w:val="16"/>
          <w:szCs w:val="16"/>
        </w:rPr>
        <w:t xml:space="preserve"> </w:t>
      </w:r>
      <w:r w:rsidR="000135A0" w:rsidRPr="00EB5256">
        <w:rPr>
          <w:rFonts w:ascii="Century Schoolbook" w:eastAsiaTheme="minorEastAsia" w:hAnsi="Century Schoolbook" w:cs="Century Schoolbook"/>
          <w:sz w:val="16"/>
          <w:szCs w:val="16"/>
        </w:rPr>
        <w:t>enacted</w:t>
      </w:r>
      <w:r w:rsidR="000135A0" w:rsidRPr="00EB5256">
        <w:rPr>
          <w:rFonts w:ascii="Century Schoolbook" w:eastAsiaTheme="minorEastAsia" w:hAnsi="Century Schoolbook" w:cs="Century Schoolbook"/>
          <w:spacing w:val="-3"/>
          <w:sz w:val="16"/>
          <w:szCs w:val="16"/>
        </w:rPr>
        <w:t xml:space="preserve"> </w:t>
      </w:r>
      <w:r w:rsidR="000135A0" w:rsidRPr="00EB5256">
        <w:rPr>
          <w:rFonts w:ascii="Century Schoolbook" w:eastAsiaTheme="minorEastAsia" w:hAnsi="Century Schoolbook" w:cs="Century Schoolbook"/>
          <w:sz w:val="16"/>
          <w:szCs w:val="16"/>
        </w:rPr>
        <w:t>in</w:t>
      </w:r>
      <w:r w:rsidR="000135A0" w:rsidRPr="00EB5256">
        <w:rPr>
          <w:rFonts w:ascii="Century Schoolbook" w:eastAsiaTheme="minorEastAsia" w:hAnsi="Century Schoolbook" w:cs="Century Schoolbook"/>
          <w:spacing w:val="-2"/>
          <w:sz w:val="16"/>
          <w:szCs w:val="16"/>
        </w:rPr>
        <w:t xml:space="preserve"> </w:t>
      </w:r>
      <w:r w:rsidR="000135A0" w:rsidRPr="00EB5256">
        <w:rPr>
          <w:rFonts w:ascii="Century Schoolbook" w:eastAsiaTheme="minorEastAsia" w:hAnsi="Century Schoolbook" w:cs="Century Schoolbook"/>
          <w:sz w:val="16"/>
          <w:szCs w:val="16"/>
        </w:rPr>
        <w:t>41</w:t>
      </w:r>
      <w:r w:rsidR="000135A0" w:rsidRPr="00EB5256">
        <w:rPr>
          <w:rFonts w:ascii="Century Schoolbook" w:eastAsiaTheme="minorEastAsia" w:hAnsi="Century Schoolbook" w:cs="Century Schoolbook"/>
          <w:spacing w:val="-2"/>
          <w:sz w:val="16"/>
          <w:szCs w:val="16"/>
        </w:rPr>
        <w:t xml:space="preserve"> </w:t>
      </w:r>
      <w:r w:rsidR="000135A0" w:rsidRPr="00EB5256">
        <w:rPr>
          <w:rFonts w:ascii="Century Schoolbook" w:eastAsiaTheme="minorEastAsia" w:hAnsi="Century Schoolbook" w:cs="Century Schoolbook"/>
          <w:sz w:val="16"/>
          <w:szCs w:val="16"/>
        </w:rPr>
        <w:t>states,</w:t>
      </w:r>
      <w:r w:rsidR="000135A0" w:rsidRPr="00EB5256">
        <w:rPr>
          <w:rFonts w:ascii="Century Schoolbook" w:eastAsiaTheme="minorEastAsia" w:hAnsi="Century Schoolbook" w:cs="Century Schoolbook"/>
          <w:spacing w:val="-1"/>
          <w:sz w:val="16"/>
          <w:szCs w:val="16"/>
        </w:rPr>
        <w:t xml:space="preserve"> </w:t>
      </w:r>
      <w:r w:rsidR="000135A0" w:rsidRPr="00EB5256">
        <w:rPr>
          <w:rFonts w:ascii="Century Schoolbook" w:eastAsiaTheme="minorEastAsia" w:hAnsi="Century Schoolbook" w:cs="Century Schoolbook"/>
          <w:sz w:val="16"/>
          <w:szCs w:val="16"/>
        </w:rPr>
        <w:t>see</w:t>
      </w:r>
      <w:r w:rsidR="000135A0" w:rsidRPr="00EB5256">
        <w:rPr>
          <w:rFonts w:ascii="Century Schoolbook" w:eastAsiaTheme="minorEastAsia" w:hAnsi="Century Schoolbook" w:cs="Century Schoolbook"/>
          <w:spacing w:val="-2"/>
          <w:sz w:val="16"/>
          <w:szCs w:val="16"/>
        </w:rPr>
        <w:t xml:space="preserve"> </w:t>
      </w:r>
      <w:r w:rsidR="000135A0" w:rsidRPr="00EB5256">
        <w:rPr>
          <w:rFonts w:ascii="Century Schoolbook" w:eastAsiaTheme="minorEastAsia" w:hAnsi="Century Schoolbook" w:cs="Century Schoolbook"/>
          <w:sz w:val="16"/>
          <w:szCs w:val="16"/>
        </w:rPr>
        <w:t>Section</w:t>
      </w:r>
      <w:r w:rsidR="000135A0" w:rsidRPr="00EB5256">
        <w:rPr>
          <w:rFonts w:ascii="Century Schoolbook" w:eastAsiaTheme="minorEastAsia" w:hAnsi="Century Schoolbook" w:cs="Century Schoolbook"/>
          <w:spacing w:val="-4"/>
          <w:sz w:val="16"/>
          <w:szCs w:val="16"/>
        </w:rPr>
        <w:t xml:space="preserve"> </w:t>
      </w:r>
      <w:r w:rsidR="000135A0" w:rsidRPr="00EB5256">
        <w:rPr>
          <w:rFonts w:ascii="Century Schoolbook" w:eastAsiaTheme="minorEastAsia" w:hAnsi="Century Schoolbook" w:cs="Century Schoolbook"/>
          <w:sz w:val="16"/>
          <w:szCs w:val="16"/>
        </w:rPr>
        <w:t>3A.</w:t>
      </w:r>
    </w:p>
  </w:footnote>
  <w:footnote w:id="53">
    <w:p w14:paraId="3828D46A" w14:textId="217BDDEB" w:rsidR="00AB5C3C" w:rsidRDefault="00AB5C3C">
      <w:pPr>
        <w:pStyle w:val="FootnoteText"/>
      </w:pPr>
      <w:r>
        <w:rPr>
          <w:rStyle w:val="FootnoteReference"/>
        </w:rPr>
        <w:footnoteRef/>
      </w:r>
      <w:r>
        <w:t xml:space="preserve"> </w:t>
      </w:r>
      <w:r w:rsidRPr="00EB5256">
        <w:rPr>
          <w:rFonts w:ascii="Century Schoolbook" w:eastAsiaTheme="minorEastAsia" w:hAnsi="Century Schoolbook" w:cs="Century Schoolbook"/>
          <w:sz w:val="16"/>
          <w:szCs w:val="16"/>
        </w:rPr>
        <w:t>The NAIC Insurance Holding Company System Regulatory Act at Section 6A.</w:t>
      </w:r>
    </w:p>
  </w:footnote>
  <w:footnote w:id="54">
    <w:p w14:paraId="541D6611" w14:textId="41003C1F" w:rsidR="002F4724" w:rsidRDefault="002F4724">
      <w:pPr>
        <w:pStyle w:val="FootnoteText"/>
      </w:pPr>
      <w:r>
        <w:rPr>
          <w:rStyle w:val="FootnoteReference"/>
        </w:rPr>
        <w:footnoteRef/>
      </w:r>
      <w:r>
        <w:t xml:space="preserve"> </w:t>
      </w:r>
      <w:r w:rsidRPr="00EB5256">
        <w:rPr>
          <w:rFonts w:ascii="Century Schoolbook" w:eastAsiaTheme="minorEastAsia" w:hAnsi="Century Schoolbook" w:cs="Century Schoolbook"/>
          <w:sz w:val="16"/>
          <w:szCs w:val="16"/>
        </w:rPr>
        <w:t>The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NAIC</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Model Law on Examination</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at Section 4D.</w:t>
      </w:r>
    </w:p>
  </w:footnote>
  <w:footnote w:id="55">
    <w:p w14:paraId="7559CFA6" w14:textId="41C1BF85" w:rsidR="005415AB" w:rsidRDefault="005415AB">
      <w:pPr>
        <w:pStyle w:val="FootnoteText"/>
      </w:pPr>
      <w:r>
        <w:rPr>
          <w:rStyle w:val="FootnoteReference"/>
        </w:rPr>
        <w:footnoteRef/>
      </w:r>
      <w:r>
        <w:t xml:space="preserve"> </w:t>
      </w:r>
      <w:r w:rsidRPr="00EB5256">
        <w:rPr>
          <w:rFonts w:ascii="Century Schoolbook" w:eastAsiaTheme="minorEastAsia" w:hAnsi="Century Schoolbook" w:cs="Century Schoolbook"/>
          <w:i/>
          <w:iCs/>
          <w:sz w:val="16"/>
          <w:szCs w:val="16"/>
        </w:rPr>
        <w:t>Id.</w:t>
      </w:r>
      <w:r w:rsidRPr="00EB5256">
        <w:rPr>
          <w:rFonts w:ascii="Century Schoolbook" w:eastAsiaTheme="minorEastAsia" w:hAnsi="Century Schoolbook" w:cs="Century Schoolbook"/>
          <w:i/>
          <w:iCs/>
          <w:spacing w:val="-2"/>
          <w:sz w:val="16"/>
          <w:szCs w:val="16"/>
        </w:rPr>
        <w:t xml:space="preserve"> </w:t>
      </w:r>
      <w:r w:rsidRPr="00EB5256">
        <w:rPr>
          <w:rFonts w:ascii="Century Schoolbook" w:eastAsiaTheme="minorEastAsia" w:hAnsi="Century Schoolbook" w:cs="Century Schoolbook"/>
          <w:sz w:val="16"/>
          <w:szCs w:val="16"/>
        </w:rPr>
        <w:t>at</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Section</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5F</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(Six</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of</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the</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41 states</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that</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have</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enacted</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the</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Model</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Law</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have</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not</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adopted</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the</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section</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on</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confidentiality).</w:t>
      </w:r>
    </w:p>
  </w:footnote>
  <w:footnote w:id="56">
    <w:p w14:paraId="163ECA3A" w14:textId="242F264D" w:rsidR="005415AB" w:rsidRDefault="005415AB">
      <w:pPr>
        <w:pStyle w:val="FootnoteText"/>
      </w:pPr>
      <w:r>
        <w:rPr>
          <w:rStyle w:val="FootnoteReference"/>
        </w:rPr>
        <w:footnoteRef/>
      </w:r>
      <w:r>
        <w:t xml:space="preserve"> </w:t>
      </w:r>
      <w:r w:rsidRPr="00EB5256">
        <w:rPr>
          <w:rFonts w:ascii="Century Schoolbook" w:eastAsiaTheme="minorEastAsia" w:hAnsi="Century Schoolbook" w:cs="Century Schoolbook"/>
          <w:i/>
          <w:iCs/>
          <w:sz w:val="16"/>
          <w:szCs w:val="16"/>
        </w:rPr>
        <w:t>See</w:t>
      </w:r>
      <w:r w:rsidRPr="00EB5256">
        <w:rPr>
          <w:rFonts w:ascii="Century Schoolbook" w:eastAsiaTheme="minorEastAsia" w:hAnsi="Century Schoolbook" w:cs="Century Schoolbook"/>
          <w:i/>
          <w:iCs/>
          <w:spacing w:val="-2"/>
          <w:sz w:val="16"/>
          <w:szCs w:val="16"/>
        </w:rPr>
        <w:t xml:space="preserve"> </w:t>
      </w:r>
      <w:r w:rsidRPr="00EB5256">
        <w:rPr>
          <w:rFonts w:ascii="Century Schoolbook" w:eastAsiaTheme="minorEastAsia" w:hAnsi="Century Schoolbook" w:cs="Century Schoolbook"/>
          <w:sz w:val="16"/>
          <w:szCs w:val="16"/>
        </w:rPr>
        <w:t>N.J. Stat.</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Ann. § 17:33</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8-30</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(1994).</w:t>
      </w:r>
    </w:p>
  </w:footnote>
  <w:footnote w:id="57">
    <w:p w14:paraId="2434F2AF" w14:textId="2C9BEAEA" w:rsidR="005415AB" w:rsidRPr="00E63372" w:rsidRDefault="005415AB" w:rsidP="00E63372">
      <w:pPr>
        <w:widowControl w:val="0"/>
        <w:kinsoku w:val="0"/>
        <w:overflowPunct w:val="0"/>
        <w:autoSpaceDE w:val="0"/>
        <w:autoSpaceDN w:val="0"/>
        <w:adjustRightInd w:val="0"/>
        <w:spacing w:after="0" w:line="240" w:lineRule="auto"/>
        <w:rPr>
          <w:rFonts w:ascii="Century Schoolbook" w:eastAsiaTheme="minorEastAsia" w:hAnsi="Century Schoolbook" w:cs="Century Schoolbook"/>
          <w:sz w:val="16"/>
          <w:szCs w:val="16"/>
        </w:rPr>
      </w:pPr>
      <w:r>
        <w:rPr>
          <w:rStyle w:val="FootnoteReference"/>
        </w:rPr>
        <w:footnoteRef/>
      </w:r>
      <w:r>
        <w:t xml:space="preserve"> </w:t>
      </w:r>
      <w:r w:rsidRPr="00EB5256">
        <w:rPr>
          <w:rFonts w:ascii="Century Schoolbook" w:eastAsiaTheme="minorEastAsia" w:hAnsi="Century Schoolbook" w:cs="Century Schoolbook"/>
          <w:sz w:val="16"/>
          <w:szCs w:val="16"/>
        </w:rPr>
        <w:t>The</w:t>
      </w:r>
      <w:r w:rsidRPr="00EB5256">
        <w:rPr>
          <w:rFonts w:ascii="Century Schoolbook" w:eastAsiaTheme="minorEastAsia" w:hAnsi="Century Schoolbook" w:cs="Century Schoolbook"/>
          <w:spacing w:val="-1"/>
          <w:sz w:val="16"/>
          <w:szCs w:val="16"/>
        </w:rPr>
        <w:t xml:space="preserve"> </w:t>
      </w:r>
      <w:proofErr w:type="spellStart"/>
      <w:r w:rsidRPr="00EB5256">
        <w:rPr>
          <w:rFonts w:ascii="Century Schoolbook" w:eastAsiaTheme="minorEastAsia" w:hAnsi="Century Schoolbook" w:cs="Century Schoolbook"/>
          <w:sz w:val="16"/>
          <w:szCs w:val="16"/>
        </w:rPr>
        <w:t>Redomestication</w:t>
      </w:r>
      <w:proofErr w:type="spellEnd"/>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Model</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Bill</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adopted</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by</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the NAIC</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is</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enacted</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in</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37</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states.</w:t>
      </w:r>
    </w:p>
  </w:footnote>
  <w:footnote w:id="58">
    <w:p w14:paraId="57F00E7F" w14:textId="4E06291A" w:rsidR="00E63372" w:rsidRDefault="00E63372" w:rsidP="001B4883">
      <w:pPr>
        <w:widowControl w:val="0"/>
        <w:kinsoku w:val="0"/>
        <w:overflowPunct w:val="0"/>
        <w:autoSpaceDE w:val="0"/>
        <w:autoSpaceDN w:val="0"/>
        <w:adjustRightInd w:val="0"/>
        <w:spacing w:after="0" w:line="241" w:lineRule="exact"/>
      </w:pPr>
      <w:r>
        <w:rPr>
          <w:rStyle w:val="FootnoteReference"/>
        </w:rPr>
        <w:footnoteRef/>
      </w:r>
      <w:r>
        <w:t xml:space="preserve"> </w:t>
      </w:r>
      <w:r w:rsidRPr="00EB5256">
        <w:rPr>
          <w:rFonts w:ascii="Century Schoolbook" w:eastAsiaTheme="minorEastAsia" w:hAnsi="Century Schoolbook" w:cs="Century Schoolbook"/>
          <w:sz w:val="16"/>
          <w:szCs w:val="16"/>
        </w:rPr>
        <w:t>The</w:t>
      </w:r>
      <w:r w:rsidRPr="00EB5256">
        <w:rPr>
          <w:rFonts w:ascii="Century Schoolbook" w:eastAsiaTheme="minorEastAsia" w:hAnsi="Century Schoolbook" w:cs="Century Schoolbook"/>
          <w:spacing w:val="4"/>
          <w:sz w:val="16"/>
          <w:szCs w:val="16"/>
        </w:rPr>
        <w:t xml:space="preserve"> </w:t>
      </w:r>
      <w:r w:rsidRPr="00EB5256">
        <w:rPr>
          <w:rFonts w:ascii="Century Schoolbook" w:eastAsiaTheme="minorEastAsia" w:hAnsi="Century Schoolbook" w:cs="Century Schoolbook"/>
          <w:sz w:val="16"/>
          <w:szCs w:val="16"/>
        </w:rPr>
        <w:t>United</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States</w:t>
      </w:r>
      <w:r w:rsidRPr="00EB5256">
        <w:rPr>
          <w:rFonts w:ascii="Century Schoolbook" w:eastAsiaTheme="minorEastAsia" w:hAnsi="Century Schoolbook" w:cs="Century Schoolbook"/>
          <w:spacing w:val="5"/>
          <w:sz w:val="16"/>
          <w:szCs w:val="16"/>
        </w:rPr>
        <w:t xml:space="preserve"> </w:t>
      </w:r>
      <w:r w:rsidRPr="00EB5256">
        <w:rPr>
          <w:rFonts w:ascii="Century Schoolbook" w:eastAsiaTheme="minorEastAsia" w:hAnsi="Century Schoolbook" w:cs="Century Schoolbook"/>
          <w:sz w:val="16"/>
          <w:szCs w:val="16"/>
        </w:rPr>
        <w:t>Supreme</w:t>
      </w:r>
      <w:r w:rsidRPr="00EB5256">
        <w:rPr>
          <w:rFonts w:ascii="Century Schoolbook" w:eastAsiaTheme="minorEastAsia" w:hAnsi="Century Schoolbook" w:cs="Century Schoolbook"/>
          <w:spacing w:val="5"/>
          <w:sz w:val="16"/>
          <w:szCs w:val="16"/>
        </w:rPr>
        <w:t xml:space="preserve"> </w:t>
      </w:r>
      <w:r w:rsidRPr="00EB5256">
        <w:rPr>
          <w:rFonts w:ascii="Century Schoolbook" w:eastAsiaTheme="minorEastAsia" w:hAnsi="Century Schoolbook" w:cs="Century Schoolbook"/>
          <w:sz w:val="16"/>
          <w:szCs w:val="16"/>
        </w:rPr>
        <w:t>Court</w:t>
      </w:r>
      <w:r w:rsidRPr="00EB5256">
        <w:rPr>
          <w:rFonts w:ascii="Century Schoolbook" w:eastAsiaTheme="minorEastAsia" w:hAnsi="Century Schoolbook" w:cs="Century Schoolbook"/>
          <w:spacing w:val="4"/>
          <w:sz w:val="16"/>
          <w:szCs w:val="16"/>
        </w:rPr>
        <w:t xml:space="preserve"> </w:t>
      </w:r>
      <w:r w:rsidRPr="00EB5256">
        <w:rPr>
          <w:rFonts w:ascii="Century Schoolbook" w:eastAsiaTheme="minorEastAsia" w:hAnsi="Century Schoolbook" w:cs="Century Schoolbook"/>
          <w:sz w:val="16"/>
          <w:szCs w:val="16"/>
        </w:rPr>
        <w:t>has</w:t>
      </w:r>
      <w:r w:rsidRPr="00EB5256">
        <w:rPr>
          <w:rFonts w:ascii="Century Schoolbook" w:eastAsiaTheme="minorEastAsia" w:hAnsi="Century Schoolbook" w:cs="Century Schoolbook"/>
          <w:spacing w:val="6"/>
          <w:sz w:val="16"/>
          <w:szCs w:val="16"/>
        </w:rPr>
        <w:t xml:space="preserve"> </w:t>
      </w:r>
      <w:r w:rsidRPr="00EB5256">
        <w:rPr>
          <w:rFonts w:ascii="Century Schoolbook" w:eastAsiaTheme="minorEastAsia" w:hAnsi="Century Schoolbook" w:cs="Century Schoolbook"/>
          <w:sz w:val="16"/>
          <w:szCs w:val="16"/>
        </w:rPr>
        <w:t>held</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that</w:t>
      </w:r>
      <w:r w:rsidRPr="00EB5256">
        <w:rPr>
          <w:rFonts w:ascii="Century Schoolbook" w:eastAsiaTheme="minorEastAsia" w:hAnsi="Century Schoolbook" w:cs="Century Schoolbook"/>
          <w:spacing w:val="5"/>
          <w:sz w:val="16"/>
          <w:szCs w:val="16"/>
        </w:rPr>
        <w:t xml:space="preserve"> </w:t>
      </w:r>
      <w:r w:rsidRPr="00EB5256">
        <w:rPr>
          <w:rFonts w:ascii="Century Schoolbook" w:eastAsiaTheme="minorEastAsia" w:hAnsi="Century Schoolbook" w:cs="Century Schoolbook"/>
          <w:sz w:val="16"/>
          <w:szCs w:val="16"/>
        </w:rPr>
        <w:t>due</w:t>
      </w:r>
      <w:r w:rsidRPr="00EB5256">
        <w:rPr>
          <w:rFonts w:ascii="Century Schoolbook" w:eastAsiaTheme="minorEastAsia" w:hAnsi="Century Schoolbook" w:cs="Century Schoolbook"/>
          <w:spacing w:val="6"/>
          <w:sz w:val="16"/>
          <w:szCs w:val="16"/>
        </w:rPr>
        <w:t xml:space="preserve"> </w:t>
      </w:r>
      <w:r w:rsidRPr="00EB5256">
        <w:rPr>
          <w:rFonts w:ascii="Century Schoolbook" w:eastAsiaTheme="minorEastAsia" w:hAnsi="Century Schoolbook" w:cs="Century Schoolbook"/>
          <w:sz w:val="16"/>
          <w:szCs w:val="16"/>
        </w:rPr>
        <w:t>process</w:t>
      </w:r>
      <w:r w:rsidRPr="00EB5256">
        <w:rPr>
          <w:rFonts w:ascii="Century Schoolbook" w:eastAsiaTheme="minorEastAsia" w:hAnsi="Century Schoolbook" w:cs="Century Schoolbook"/>
          <w:spacing w:val="4"/>
          <w:sz w:val="16"/>
          <w:szCs w:val="16"/>
        </w:rPr>
        <w:t xml:space="preserve"> </w:t>
      </w:r>
      <w:r w:rsidRPr="00EB5256">
        <w:rPr>
          <w:rFonts w:ascii="Century Schoolbook" w:eastAsiaTheme="minorEastAsia" w:hAnsi="Century Schoolbook" w:cs="Century Schoolbook"/>
          <w:sz w:val="16"/>
          <w:szCs w:val="16"/>
        </w:rPr>
        <w:t>of</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law</w:t>
      </w:r>
      <w:r w:rsidRPr="00EB5256">
        <w:rPr>
          <w:rFonts w:ascii="Century Schoolbook" w:eastAsiaTheme="minorEastAsia" w:hAnsi="Century Schoolbook" w:cs="Century Schoolbook"/>
          <w:spacing w:val="5"/>
          <w:sz w:val="16"/>
          <w:szCs w:val="16"/>
        </w:rPr>
        <w:t xml:space="preserve"> </w:t>
      </w:r>
      <w:r w:rsidRPr="00EB5256">
        <w:rPr>
          <w:rFonts w:ascii="Century Schoolbook" w:eastAsiaTheme="minorEastAsia" w:hAnsi="Century Schoolbook" w:cs="Century Schoolbook"/>
          <w:sz w:val="16"/>
          <w:szCs w:val="16"/>
        </w:rPr>
        <w:t>does</w:t>
      </w:r>
      <w:r w:rsidRPr="00EB5256">
        <w:rPr>
          <w:rFonts w:ascii="Century Schoolbook" w:eastAsiaTheme="minorEastAsia" w:hAnsi="Century Schoolbook" w:cs="Century Schoolbook"/>
          <w:spacing w:val="4"/>
          <w:sz w:val="16"/>
          <w:szCs w:val="16"/>
        </w:rPr>
        <w:t xml:space="preserve"> </w:t>
      </w:r>
      <w:r w:rsidRPr="00EB5256">
        <w:rPr>
          <w:rFonts w:ascii="Century Schoolbook" w:eastAsiaTheme="minorEastAsia" w:hAnsi="Century Schoolbook" w:cs="Century Schoolbook"/>
          <w:sz w:val="16"/>
          <w:szCs w:val="16"/>
        </w:rPr>
        <w:t>not</w:t>
      </w:r>
      <w:r w:rsidRPr="00EB5256">
        <w:rPr>
          <w:rFonts w:ascii="Century Schoolbook" w:eastAsiaTheme="minorEastAsia" w:hAnsi="Century Schoolbook" w:cs="Century Schoolbook"/>
          <w:spacing w:val="4"/>
          <w:sz w:val="16"/>
          <w:szCs w:val="16"/>
        </w:rPr>
        <w:t xml:space="preserve"> </w:t>
      </w:r>
      <w:r w:rsidRPr="00EB5256">
        <w:rPr>
          <w:rFonts w:ascii="Century Schoolbook" w:eastAsiaTheme="minorEastAsia" w:hAnsi="Century Schoolbook" w:cs="Century Schoolbook"/>
          <w:sz w:val="16"/>
          <w:szCs w:val="16"/>
        </w:rPr>
        <w:t>require</w:t>
      </w:r>
      <w:r w:rsidRPr="00EB5256">
        <w:rPr>
          <w:rFonts w:ascii="Century Schoolbook" w:eastAsiaTheme="minorEastAsia" w:hAnsi="Century Schoolbook" w:cs="Century Schoolbook"/>
          <w:spacing w:val="5"/>
          <w:sz w:val="16"/>
          <w:szCs w:val="16"/>
        </w:rPr>
        <w:t xml:space="preserve"> </w:t>
      </w:r>
      <w:r w:rsidRPr="00EB5256">
        <w:rPr>
          <w:rFonts w:ascii="Century Schoolbook" w:eastAsiaTheme="minorEastAsia" w:hAnsi="Century Schoolbook" w:cs="Century Schoolbook"/>
          <w:sz w:val="16"/>
          <w:szCs w:val="16"/>
        </w:rPr>
        <w:t>a</w:t>
      </w:r>
      <w:r w:rsidRPr="00EB5256">
        <w:rPr>
          <w:rFonts w:ascii="Century Schoolbook" w:eastAsiaTheme="minorEastAsia" w:hAnsi="Century Schoolbook" w:cs="Century Schoolbook"/>
          <w:spacing w:val="5"/>
          <w:sz w:val="16"/>
          <w:szCs w:val="16"/>
        </w:rPr>
        <w:t xml:space="preserve"> </w:t>
      </w:r>
      <w:r w:rsidRPr="00EB5256">
        <w:rPr>
          <w:rFonts w:ascii="Century Schoolbook" w:eastAsiaTheme="minorEastAsia" w:hAnsi="Century Schoolbook" w:cs="Century Schoolbook"/>
          <w:sz w:val="16"/>
          <w:szCs w:val="16"/>
        </w:rPr>
        <w:t>hearing</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in</w:t>
      </w:r>
      <w:r w:rsidRPr="00EB5256">
        <w:rPr>
          <w:rFonts w:ascii="Century Schoolbook" w:eastAsiaTheme="minorEastAsia" w:hAnsi="Century Schoolbook" w:cs="Century Schoolbook"/>
          <w:spacing w:val="4"/>
          <w:sz w:val="16"/>
          <w:szCs w:val="16"/>
        </w:rPr>
        <w:t xml:space="preserve"> </w:t>
      </w:r>
      <w:r w:rsidRPr="00EB5256">
        <w:rPr>
          <w:rFonts w:ascii="Century Schoolbook" w:eastAsiaTheme="minorEastAsia" w:hAnsi="Century Schoolbook" w:cs="Century Schoolbook"/>
          <w:sz w:val="16"/>
          <w:szCs w:val="16"/>
        </w:rPr>
        <w:t>every</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case</w:t>
      </w:r>
      <w:r w:rsidRPr="00EB5256">
        <w:rPr>
          <w:rFonts w:ascii="Century Schoolbook" w:eastAsiaTheme="minorEastAsia" w:hAnsi="Century Schoolbook" w:cs="Century Schoolbook"/>
          <w:spacing w:val="5"/>
          <w:sz w:val="16"/>
          <w:szCs w:val="16"/>
        </w:rPr>
        <w:t xml:space="preserve"> </w:t>
      </w:r>
      <w:r w:rsidRPr="00EB5256">
        <w:rPr>
          <w:rFonts w:ascii="Century Schoolbook" w:eastAsiaTheme="minorEastAsia" w:hAnsi="Century Schoolbook" w:cs="Century Schoolbook"/>
          <w:sz w:val="16"/>
          <w:szCs w:val="16"/>
        </w:rPr>
        <w:t>of</w:t>
      </w:r>
      <w:r w:rsidRPr="00EB5256">
        <w:rPr>
          <w:rFonts w:ascii="Century Schoolbook" w:eastAsiaTheme="minorEastAsia" w:hAnsi="Century Schoolbook" w:cs="Century Schoolbook"/>
          <w:spacing w:val="5"/>
          <w:sz w:val="16"/>
          <w:szCs w:val="16"/>
        </w:rPr>
        <w:t xml:space="preserve"> </w:t>
      </w:r>
      <w:r w:rsidRPr="00EB5256">
        <w:rPr>
          <w:rFonts w:ascii="Century Schoolbook" w:eastAsiaTheme="minorEastAsia" w:hAnsi="Century Schoolbook" w:cs="Century Schoolbook"/>
          <w:sz w:val="16"/>
          <w:szCs w:val="16"/>
        </w:rPr>
        <w:t>government</w:t>
      </w:r>
      <w:r w:rsidRPr="00EB5256">
        <w:rPr>
          <w:rFonts w:ascii="Century Schoolbook" w:eastAsiaTheme="minorEastAsia" w:hAnsi="Century Schoolbook" w:cs="Century Schoolbook"/>
          <w:spacing w:val="4"/>
          <w:sz w:val="16"/>
          <w:szCs w:val="16"/>
        </w:rPr>
        <w:t xml:space="preserve"> </w:t>
      </w:r>
      <w:r w:rsidRPr="00EB5256">
        <w:rPr>
          <w:rFonts w:ascii="Century Schoolbook" w:eastAsiaTheme="minorEastAsia" w:hAnsi="Century Schoolbook" w:cs="Century Schoolbook"/>
          <w:sz w:val="16"/>
          <w:szCs w:val="16"/>
        </w:rPr>
        <w:t>action.</w:t>
      </w:r>
      <w:r w:rsidR="00C10DBD">
        <w:rPr>
          <w:rFonts w:ascii="Century Schoolbook" w:eastAsiaTheme="minorEastAsia" w:hAnsi="Century Schoolbook" w:cs="Century Schoolbook"/>
          <w:sz w:val="16"/>
          <w:szCs w:val="16"/>
        </w:rPr>
        <w:t xml:space="preserve"> </w:t>
      </w:r>
      <w:r w:rsidRPr="00EB5256">
        <w:rPr>
          <w:rFonts w:ascii="Century Schoolbook" w:eastAsiaTheme="minorEastAsia" w:hAnsi="Century Schoolbook" w:cs="Century Schoolbook"/>
          <w:i/>
          <w:iCs/>
          <w:sz w:val="16"/>
          <w:szCs w:val="16"/>
        </w:rPr>
        <w:t>See</w:t>
      </w:r>
      <w:r w:rsidRPr="00EB5256">
        <w:rPr>
          <w:rFonts w:ascii="Century Schoolbook" w:eastAsiaTheme="minorEastAsia" w:hAnsi="Century Schoolbook" w:cs="Century Schoolbook"/>
          <w:i/>
          <w:iCs/>
          <w:spacing w:val="-4"/>
          <w:sz w:val="16"/>
          <w:szCs w:val="16"/>
        </w:rPr>
        <w:t xml:space="preserve"> </w:t>
      </w:r>
      <w:r w:rsidRPr="00EB5256">
        <w:rPr>
          <w:rFonts w:ascii="Century Schoolbook" w:eastAsiaTheme="minorEastAsia" w:hAnsi="Century Schoolbook" w:cs="Century Schoolbook"/>
          <w:sz w:val="16"/>
          <w:szCs w:val="16"/>
        </w:rPr>
        <w:t>16A</w:t>
      </w:r>
      <w:r w:rsidRPr="00EB5256">
        <w:rPr>
          <w:rFonts w:ascii="Century Schoolbook" w:eastAsiaTheme="minorEastAsia" w:hAnsi="Century Schoolbook" w:cs="Century Schoolbook"/>
          <w:spacing w:val="-4"/>
          <w:sz w:val="16"/>
          <w:szCs w:val="16"/>
        </w:rPr>
        <w:t xml:space="preserve"> </w:t>
      </w:r>
      <w:r w:rsidRPr="00EB5256">
        <w:rPr>
          <w:rFonts w:ascii="Century Schoolbook" w:eastAsiaTheme="minorEastAsia" w:hAnsi="Century Schoolbook" w:cs="Century Schoolbook"/>
          <w:sz w:val="16"/>
          <w:szCs w:val="16"/>
        </w:rPr>
        <w:t>Am.Jur.2d</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1054,</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i/>
          <w:iCs/>
          <w:sz w:val="16"/>
          <w:szCs w:val="16"/>
        </w:rPr>
        <w:t>citing</w:t>
      </w:r>
      <w:r w:rsidRPr="00EB5256">
        <w:rPr>
          <w:rFonts w:ascii="Century Schoolbook" w:eastAsiaTheme="minorEastAsia" w:hAnsi="Century Schoolbook" w:cs="Century Schoolbook"/>
          <w:i/>
          <w:iCs/>
          <w:spacing w:val="-3"/>
          <w:sz w:val="16"/>
          <w:szCs w:val="16"/>
        </w:rPr>
        <w:t xml:space="preserve"> </w:t>
      </w:r>
      <w:proofErr w:type="spellStart"/>
      <w:r w:rsidRPr="00EB5256">
        <w:rPr>
          <w:rFonts w:ascii="Century Schoolbook" w:eastAsiaTheme="minorEastAsia" w:hAnsi="Century Schoolbook" w:cs="Century Schoolbook"/>
          <w:i/>
          <w:iCs/>
          <w:sz w:val="16"/>
          <w:szCs w:val="16"/>
        </w:rPr>
        <w:t>Boddie</w:t>
      </w:r>
      <w:proofErr w:type="spellEnd"/>
      <w:r w:rsidRPr="00EB5256">
        <w:rPr>
          <w:rFonts w:ascii="Century Schoolbook" w:eastAsiaTheme="minorEastAsia" w:hAnsi="Century Schoolbook" w:cs="Century Schoolbook"/>
          <w:i/>
          <w:iCs/>
          <w:spacing w:val="-2"/>
          <w:sz w:val="16"/>
          <w:szCs w:val="16"/>
        </w:rPr>
        <w:t xml:space="preserve"> </w:t>
      </w:r>
      <w:r w:rsidRPr="00EB5256">
        <w:rPr>
          <w:rFonts w:ascii="Century Schoolbook" w:eastAsiaTheme="minorEastAsia" w:hAnsi="Century Schoolbook" w:cs="Century Schoolbook"/>
          <w:i/>
          <w:iCs/>
          <w:sz w:val="16"/>
          <w:szCs w:val="16"/>
        </w:rPr>
        <w:t>v.</w:t>
      </w:r>
      <w:r w:rsidRPr="00EB5256">
        <w:rPr>
          <w:rFonts w:ascii="Century Schoolbook" w:eastAsiaTheme="minorEastAsia" w:hAnsi="Century Schoolbook" w:cs="Century Schoolbook"/>
          <w:i/>
          <w:iCs/>
          <w:spacing w:val="-4"/>
          <w:sz w:val="16"/>
          <w:szCs w:val="16"/>
        </w:rPr>
        <w:t xml:space="preserve"> </w:t>
      </w:r>
      <w:r w:rsidRPr="00EB5256">
        <w:rPr>
          <w:rFonts w:ascii="Century Schoolbook" w:eastAsiaTheme="minorEastAsia" w:hAnsi="Century Schoolbook" w:cs="Century Schoolbook"/>
          <w:i/>
          <w:iCs/>
          <w:sz w:val="16"/>
          <w:szCs w:val="16"/>
        </w:rPr>
        <w:t>Connecticut,</w:t>
      </w:r>
      <w:r w:rsidRPr="00EB5256">
        <w:rPr>
          <w:rFonts w:ascii="Century Schoolbook" w:eastAsiaTheme="minorEastAsia" w:hAnsi="Century Schoolbook" w:cs="Century Schoolbook"/>
          <w:i/>
          <w:iCs/>
          <w:spacing w:val="-3"/>
          <w:sz w:val="16"/>
          <w:szCs w:val="16"/>
        </w:rPr>
        <w:t xml:space="preserve"> </w:t>
      </w:r>
      <w:r w:rsidRPr="00EB5256">
        <w:rPr>
          <w:rFonts w:ascii="Century Schoolbook" w:eastAsiaTheme="minorEastAsia" w:hAnsi="Century Schoolbook" w:cs="Century Schoolbook"/>
          <w:sz w:val="16"/>
          <w:szCs w:val="16"/>
        </w:rPr>
        <w:t>401</w:t>
      </w:r>
      <w:r w:rsidRPr="00EB5256">
        <w:rPr>
          <w:rFonts w:ascii="Century Schoolbook" w:eastAsiaTheme="minorEastAsia" w:hAnsi="Century Schoolbook" w:cs="Century Schoolbook"/>
          <w:spacing w:val="-4"/>
          <w:sz w:val="16"/>
          <w:szCs w:val="16"/>
        </w:rPr>
        <w:t xml:space="preserve"> </w:t>
      </w:r>
      <w:r w:rsidRPr="00EB5256">
        <w:rPr>
          <w:rFonts w:ascii="Century Schoolbook" w:eastAsiaTheme="minorEastAsia" w:hAnsi="Century Schoolbook" w:cs="Century Schoolbook"/>
          <w:sz w:val="16"/>
          <w:szCs w:val="16"/>
        </w:rPr>
        <w:t>U.S.</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371</w:t>
      </w:r>
      <w:r w:rsidRPr="00EB5256">
        <w:rPr>
          <w:rFonts w:ascii="Century Schoolbook" w:eastAsiaTheme="minorEastAsia" w:hAnsi="Century Schoolbook" w:cs="Century Schoolbook"/>
          <w:spacing w:val="-4"/>
          <w:sz w:val="16"/>
          <w:szCs w:val="16"/>
        </w:rPr>
        <w:t xml:space="preserve"> </w:t>
      </w:r>
      <w:r w:rsidRPr="00EB5256">
        <w:rPr>
          <w:rFonts w:ascii="Century Schoolbook" w:eastAsiaTheme="minorEastAsia" w:hAnsi="Century Schoolbook" w:cs="Century Schoolbook"/>
          <w:sz w:val="16"/>
          <w:szCs w:val="16"/>
        </w:rPr>
        <w:t>(1971).</w:t>
      </w:r>
    </w:p>
  </w:footnote>
  <w:footnote w:id="59">
    <w:p w14:paraId="0CF0E443" w14:textId="4694B418" w:rsidR="00B82EF1" w:rsidRDefault="00B82EF1" w:rsidP="001B4883">
      <w:pPr>
        <w:pStyle w:val="FootnoteText"/>
      </w:pPr>
      <w:r>
        <w:rPr>
          <w:rStyle w:val="FootnoteReference"/>
        </w:rPr>
        <w:footnoteRef/>
      </w:r>
      <w:r>
        <w:t xml:space="preserve"> </w:t>
      </w:r>
      <w:r w:rsidRPr="00EB5256">
        <w:rPr>
          <w:rFonts w:ascii="Century Schoolbook" w:eastAsiaTheme="minorEastAsia" w:hAnsi="Century Schoolbook" w:cs="Century Schoolbook"/>
          <w:i/>
          <w:iCs/>
          <w:sz w:val="16"/>
          <w:szCs w:val="16"/>
        </w:rPr>
        <w:t xml:space="preserve">See, e.g., Black’s Law Dictionary </w:t>
      </w:r>
      <w:r w:rsidRPr="00EB5256">
        <w:rPr>
          <w:rFonts w:ascii="Century Schoolbook" w:eastAsiaTheme="minorEastAsia" w:hAnsi="Century Schoolbook" w:cs="Century Schoolbook"/>
          <w:sz w:val="16"/>
          <w:szCs w:val="16"/>
        </w:rPr>
        <w:t>1064 (6th ed. 1990) which defines “novation” as, in part: “A type of substituted contract that has the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 xml:space="preserve">effect of adding a party, either as obligor or </w:t>
      </w:r>
      <w:proofErr w:type="spellStart"/>
      <w:r w:rsidRPr="00EB5256">
        <w:rPr>
          <w:rFonts w:ascii="Century Schoolbook" w:eastAsiaTheme="minorEastAsia" w:hAnsi="Century Schoolbook" w:cs="Century Schoolbook"/>
          <w:sz w:val="16"/>
          <w:szCs w:val="16"/>
        </w:rPr>
        <w:t>obligee</w:t>
      </w:r>
      <w:proofErr w:type="spellEnd"/>
      <w:r w:rsidRPr="00EB5256">
        <w:rPr>
          <w:rFonts w:ascii="Century Schoolbook" w:eastAsiaTheme="minorEastAsia" w:hAnsi="Century Schoolbook" w:cs="Century Schoolbook"/>
          <w:sz w:val="16"/>
          <w:szCs w:val="16"/>
        </w:rPr>
        <w:t>, who was not a party to the original duty. Substitution of a new contract, debt, or</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obligation for an existing one, between the same or different parties…. A novation substitutes a new party and discharges one of the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original parties to a contract</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by agreement of</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all parties….”</w:t>
      </w:r>
    </w:p>
  </w:footnote>
  <w:footnote w:id="60">
    <w:p w14:paraId="48996AF7" w14:textId="20B744BD" w:rsidR="001B4883" w:rsidRDefault="001B4883">
      <w:pPr>
        <w:pStyle w:val="FootnoteText"/>
      </w:pPr>
      <w:r>
        <w:rPr>
          <w:rStyle w:val="FootnoteReference"/>
        </w:rPr>
        <w:footnoteRef/>
      </w:r>
      <w:r>
        <w:t xml:space="preserve"> </w:t>
      </w:r>
      <w:r w:rsidRPr="00EB5256">
        <w:rPr>
          <w:rFonts w:ascii="Century Schoolbook" w:eastAsiaTheme="minorEastAsia" w:hAnsi="Century Schoolbook" w:cs="Century Schoolbook"/>
          <w:sz w:val="16"/>
          <w:szCs w:val="16"/>
        </w:rPr>
        <w:t>NAIC</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Assumption</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Reinsurance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Model</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Act</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1</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(1993).</w:t>
      </w:r>
    </w:p>
  </w:footnote>
  <w:footnote w:id="61">
    <w:p w14:paraId="0E4171D9" w14:textId="146AABF6" w:rsidR="001B4883" w:rsidRDefault="001B4883">
      <w:pPr>
        <w:pStyle w:val="FootnoteText"/>
      </w:pPr>
      <w:r>
        <w:rPr>
          <w:rStyle w:val="FootnoteReference"/>
        </w:rPr>
        <w:footnoteRef/>
      </w:r>
      <w:r>
        <w:t xml:space="preserve"> </w:t>
      </w:r>
      <w:r w:rsidRPr="00EB5256">
        <w:rPr>
          <w:rFonts w:ascii="Century Schoolbook" w:eastAsiaTheme="minorEastAsia" w:hAnsi="Century Schoolbook" w:cs="Century Schoolbook"/>
          <w:i/>
          <w:iCs/>
          <w:sz w:val="16"/>
          <w:szCs w:val="16"/>
        </w:rPr>
        <w:t>State</w:t>
      </w:r>
      <w:r w:rsidRPr="00EB5256">
        <w:rPr>
          <w:rFonts w:ascii="Century Schoolbook" w:eastAsiaTheme="minorEastAsia" w:hAnsi="Century Schoolbook" w:cs="Century Schoolbook"/>
          <w:i/>
          <w:iCs/>
          <w:spacing w:val="-5"/>
          <w:sz w:val="16"/>
          <w:szCs w:val="16"/>
        </w:rPr>
        <w:t xml:space="preserve"> </w:t>
      </w:r>
      <w:r w:rsidRPr="00EB5256">
        <w:rPr>
          <w:rFonts w:ascii="Century Schoolbook" w:eastAsiaTheme="minorEastAsia" w:hAnsi="Century Schoolbook" w:cs="Century Schoolbook"/>
          <w:i/>
          <w:iCs/>
          <w:sz w:val="16"/>
          <w:szCs w:val="16"/>
        </w:rPr>
        <w:t>Dept.</w:t>
      </w:r>
      <w:r w:rsidRPr="00EB5256">
        <w:rPr>
          <w:rFonts w:ascii="Century Schoolbook" w:eastAsiaTheme="minorEastAsia" w:hAnsi="Century Schoolbook" w:cs="Century Schoolbook"/>
          <w:i/>
          <w:iCs/>
          <w:spacing w:val="-4"/>
          <w:sz w:val="16"/>
          <w:szCs w:val="16"/>
        </w:rPr>
        <w:t xml:space="preserve"> </w:t>
      </w:r>
      <w:r w:rsidRPr="00EB5256">
        <w:rPr>
          <w:rFonts w:ascii="Century Schoolbook" w:eastAsiaTheme="minorEastAsia" w:hAnsi="Century Schoolbook" w:cs="Century Schoolbook"/>
          <w:i/>
          <w:iCs/>
          <w:sz w:val="16"/>
          <w:szCs w:val="16"/>
        </w:rPr>
        <w:t>of</w:t>
      </w:r>
      <w:r w:rsidRPr="00EB5256">
        <w:rPr>
          <w:rFonts w:ascii="Century Schoolbook" w:eastAsiaTheme="minorEastAsia" w:hAnsi="Century Schoolbook" w:cs="Century Schoolbook"/>
          <w:i/>
          <w:iCs/>
          <w:spacing w:val="-4"/>
          <w:sz w:val="16"/>
          <w:szCs w:val="16"/>
        </w:rPr>
        <w:t xml:space="preserve"> </w:t>
      </w:r>
      <w:r w:rsidRPr="00EB5256">
        <w:rPr>
          <w:rFonts w:ascii="Century Schoolbook" w:eastAsiaTheme="minorEastAsia" w:hAnsi="Century Schoolbook" w:cs="Century Schoolbook"/>
          <w:i/>
          <w:iCs/>
          <w:sz w:val="16"/>
          <w:szCs w:val="16"/>
        </w:rPr>
        <w:t>Public</w:t>
      </w:r>
      <w:r w:rsidRPr="00EB5256">
        <w:rPr>
          <w:rFonts w:ascii="Century Schoolbook" w:eastAsiaTheme="minorEastAsia" w:hAnsi="Century Schoolbook" w:cs="Century Schoolbook"/>
          <w:i/>
          <w:iCs/>
          <w:spacing w:val="-4"/>
          <w:sz w:val="16"/>
          <w:szCs w:val="16"/>
        </w:rPr>
        <w:t xml:space="preserve"> </w:t>
      </w:r>
      <w:r w:rsidRPr="00EB5256">
        <w:rPr>
          <w:rFonts w:ascii="Century Schoolbook" w:eastAsiaTheme="minorEastAsia" w:hAnsi="Century Schoolbook" w:cs="Century Schoolbook"/>
          <w:i/>
          <w:iCs/>
          <w:sz w:val="16"/>
          <w:szCs w:val="16"/>
        </w:rPr>
        <w:t>Welfare</w:t>
      </w:r>
      <w:r w:rsidRPr="00EB5256">
        <w:rPr>
          <w:rFonts w:ascii="Century Schoolbook" w:eastAsiaTheme="minorEastAsia" w:hAnsi="Century Schoolbook" w:cs="Century Schoolbook"/>
          <w:i/>
          <w:iCs/>
          <w:spacing w:val="-4"/>
          <w:sz w:val="16"/>
          <w:szCs w:val="16"/>
        </w:rPr>
        <w:t xml:space="preserve"> </w:t>
      </w:r>
      <w:r w:rsidRPr="00EB5256">
        <w:rPr>
          <w:rFonts w:ascii="Century Schoolbook" w:eastAsiaTheme="minorEastAsia" w:hAnsi="Century Schoolbook" w:cs="Century Schoolbook"/>
          <w:i/>
          <w:iCs/>
          <w:sz w:val="16"/>
          <w:szCs w:val="16"/>
        </w:rPr>
        <w:t>v.</w:t>
      </w:r>
      <w:r w:rsidRPr="00EB5256">
        <w:rPr>
          <w:rFonts w:ascii="Century Schoolbook" w:eastAsiaTheme="minorEastAsia" w:hAnsi="Century Schoolbook" w:cs="Century Schoolbook"/>
          <w:i/>
          <w:iCs/>
          <w:spacing w:val="-2"/>
          <w:sz w:val="16"/>
          <w:szCs w:val="16"/>
        </w:rPr>
        <w:t xml:space="preserve"> </w:t>
      </w:r>
      <w:r w:rsidRPr="00EB5256">
        <w:rPr>
          <w:rFonts w:ascii="Century Schoolbook" w:eastAsiaTheme="minorEastAsia" w:hAnsi="Century Schoolbook" w:cs="Century Schoolbook"/>
          <w:i/>
          <w:iCs/>
          <w:sz w:val="16"/>
          <w:szCs w:val="16"/>
        </w:rPr>
        <w:t>Central</w:t>
      </w:r>
      <w:r w:rsidRPr="00EB5256">
        <w:rPr>
          <w:rFonts w:ascii="Century Schoolbook" w:eastAsiaTheme="minorEastAsia" w:hAnsi="Century Schoolbook" w:cs="Century Schoolbook"/>
          <w:i/>
          <w:iCs/>
          <w:spacing w:val="-4"/>
          <w:sz w:val="16"/>
          <w:szCs w:val="16"/>
        </w:rPr>
        <w:t xml:space="preserve"> </w:t>
      </w:r>
      <w:r w:rsidRPr="00EB5256">
        <w:rPr>
          <w:rFonts w:ascii="Century Schoolbook" w:eastAsiaTheme="minorEastAsia" w:hAnsi="Century Schoolbook" w:cs="Century Schoolbook"/>
          <w:i/>
          <w:iCs/>
          <w:sz w:val="16"/>
          <w:szCs w:val="16"/>
        </w:rPr>
        <w:t>Standard</w:t>
      </w:r>
      <w:r w:rsidRPr="00EB5256">
        <w:rPr>
          <w:rFonts w:ascii="Century Schoolbook" w:eastAsiaTheme="minorEastAsia" w:hAnsi="Century Schoolbook" w:cs="Century Schoolbook"/>
          <w:i/>
          <w:iCs/>
          <w:spacing w:val="-4"/>
          <w:sz w:val="16"/>
          <w:szCs w:val="16"/>
        </w:rPr>
        <w:t xml:space="preserve"> </w:t>
      </w:r>
      <w:r w:rsidRPr="00EB5256">
        <w:rPr>
          <w:rFonts w:ascii="Century Schoolbook" w:eastAsiaTheme="minorEastAsia" w:hAnsi="Century Schoolbook" w:cs="Century Schoolbook"/>
          <w:i/>
          <w:iCs/>
          <w:sz w:val="16"/>
          <w:szCs w:val="16"/>
        </w:rPr>
        <w:t>Life</w:t>
      </w:r>
      <w:r w:rsidRPr="00EB5256">
        <w:rPr>
          <w:rFonts w:ascii="Century Schoolbook" w:eastAsiaTheme="minorEastAsia" w:hAnsi="Century Schoolbook" w:cs="Century Schoolbook"/>
          <w:i/>
          <w:iCs/>
          <w:spacing w:val="-2"/>
          <w:sz w:val="16"/>
          <w:szCs w:val="16"/>
        </w:rPr>
        <w:t xml:space="preserve"> </w:t>
      </w:r>
      <w:r w:rsidRPr="00EB5256">
        <w:rPr>
          <w:rFonts w:ascii="Century Schoolbook" w:eastAsiaTheme="minorEastAsia" w:hAnsi="Century Schoolbook" w:cs="Century Schoolbook"/>
          <w:i/>
          <w:iCs/>
          <w:sz w:val="16"/>
          <w:szCs w:val="16"/>
        </w:rPr>
        <w:t>Ins.</w:t>
      </w:r>
      <w:r w:rsidRPr="00EB5256">
        <w:rPr>
          <w:rFonts w:ascii="Century Schoolbook" w:eastAsiaTheme="minorEastAsia" w:hAnsi="Century Schoolbook" w:cs="Century Schoolbook"/>
          <w:i/>
          <w:iCs/>
          <w:spacing w:val="-3"/>
          <w:sz w:val="16"/>
          <w:szCs w:val="16"/>
        </w:rPr>
        <w:t xml:space="preserve"> </w:t>
      </w:r>
      <w:r w:rsidRPr="00EB5256">
        <w:rPr>
          <w:rFonts w:ascii="Century Schoolbook" w:eastAsiaTheme="minorEastAsia" w:hAnsi="Century Schoolbook" w:cs="Century Schoolbook"/>
          <w:i/>
          <w:iCs/>
          <w:sz w:val="16"/>
          <w:szCs w:val="16"/>
        </w:rPr>
        <w:t>Co.,</w:t>
      </w:r>
      <w:r w:rsidRPr="00EB5256">
        <w:rPr>
          <w:rFonts w:ascii="Century Schoolbook" w:eastAsiaTheme="minorEastAsia" w:hAnsi="Century Schoolbook" w:cs="Century Schoolbook"/>
          <w:i/>
          <w:iCs/>
          <w:spacing w:val="-2"/>
          <w:sz w:val="16"/>
          <w:szCs w:val="16"/>
        </w:rPr>
        <w:t xml:space="preserve"> </w:t>
      </w:r>
      <w:r w:rsidRPr="00EB5256">
        <w:rPr>
          <w:rFonts w:ascii="Century Schoolbook" w:eastAsiaTheme="minorEastAsia" w:hAnsi="Century Schoolbook" w:cs="Century Schoolbook"/>
          <w:sz w:val="16"/>
          <w:szCs w:val="16"/>
        </w:rPr>
        <w:t>120</w:t>
      </w:r>
      <w:r w:rsidRPr="00EB5256">
        <w:rPr>
          <w:rFonts w:ascii="Century Schoolbook" w:eastAsiaTheme="minorEastAsia" w:hAnsi="Century Schoolbook" w:cs="Century Schoolbook"/>
          <w:spacing w:val="-4"/>
          <w:sz w:val="16"/>
          <w:szCs w:val="16"/>
        </w:rPr>
        <w:t xml:space="preserve"> </w:t>
      </w:r>
      <w:r w:rsidRPr="00EB5256">
        <w:rPr>
          <w:rFonts w:ascii="Century Schoolbook" w:eastAsiaTheme="minorEastAsia" w:hAnsi="Century Schoolbook" w:cs="Century Schoolbook"/>
          <w:sz w:val="16"/>
          <w:szCs w:val="16"/>
        </w:rPr>
        <w:t>N.W.2d</w:t>
      </w:r>
      <w:r w:rsidRPr="00EB5256">
        <w:rPr>
          <w:rFonts w:ascii="Century Schoolbook" w:eastAsiaTheme="minorEastAsia" w:hAnsi="Century Schoolbook" w:cs="Century Schoolbook"/>
          <w:spacing w:val="-4"/>
          <w:sz w:val="16"/>
          <w:szCs w:val="16"/>
        </w:rPr>
        <w:t xml:space="preserve"> </w:t>
      </w:r>
      <w:r w:rsidRPr="00EB5256">
        <w:rPr>
          <w:rFonts w:ascii="Century Schoolbook" w:eastAsiaTheme="minorEastAsia" w:hAnsi="Century Schoolbook" w:cs="Century Schoolbook"/>
          <w:sz w:val="16"/>
          <w:szCs w:val="16"/>
        </w:rPr>
        <w:t>687</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(Wis.</w:t>
      </w:r>
      <w:r w:rsidRPr="00EB5256">
        <w:rPr>
          <w:rFonts w:ascii="Century Schoolbook" w:eastAsiaTheme="minorEastAsia" w:hAnsi="Century Schoolbook" w:cs="Century Schoolbook"/>
          <w:spacing w:val="-4"/>
          <w:sz w:val="16"/>
          <w:szCs w:val="16"/>
        </w:rPr>
        <w:t xml:space="preserve"> </w:t>
      </w:r>
      <w:r w:rsidRPr="00EB5256">
        <w:rPr>
          <w:rFonts w:ascii="Century Schoolbook" w:eastAsiaTheme="minorEastAsia" w:hAnsi="Century Schoolbook" w:cs="Century Schoolbook"/>
          <w:sz w:val="16"/>
          <w:szCs w:val="16"/>
        </w:rPr>
        <w:t>1963).</w:t>
      </w:r>
    </w:p>
  </w:footnote>
  <w:footnote w:id="62">
    <w:p w14:paraId="3B37CDFC" w14:textId="664E968E" w:rsidR="0025579B" w:rsidRDefault="0025579B">
      <w:pPr>
        <w:pStyle w:val="FootnoteText"/>
      </w:pPr>
      <w:r>
        <w:rPr>
          <w:rStyle w:val="FootnoteReference"/>
        </w:rPr>
        <w:footnoteRef/>
      </w:r>
      <w:r>
        <w:t xml:space="preserve"> </w:t>
      </w:r>
      <w:r w:rsidRPr="00EB5256">
        <w:rPr>
          <w:rFonts w:ascii="Century Schoolbook" w:eastAsiaTheme="minorEastAsia" w:hAnsi="Century Schoolbook" w:cs="Century Schoolbook"/>
          <w:i/>
          <w:iCs/>
          <w:sz w:val="16"/>
          <w:szCs w:val="16"/>
        </w:rPr>
        <w:t>Sawyer</w:t>
      </w:r>
      <w:r w:rsidRPr="00EB5256">
        <w:rPr>
          <w:rFonts w:ascii="Century Schoolbook" w:eastAsiaTheme="minorEastAsia" w:hAnsi="Century Schoolbook" w:cs="Century Schoolbook"/>
          <w:i/>
          <w:iCs/>
          <w:spacing w:val="-1"/>
          <w:sz w:val="16"/>
          <w:szCs w:val="16"/>
        </w:rPr>
        <w:t xml:space="preserve"> </w:t>
      </w:r>
      <w:r w:rsidRPr="00EB5256">
        <w:rPr>
          <w:rFonts w:ascii="Century Schoolbook" w:eastAsiaTheme="minorEastAsia" w:hAnsi="Century Schoolbook" w:cs="Century Schoolbook"/>
          <w:i/>
          <w:iCs/>
          <w:sz w:val="16"/>
          <w:szCs w:val="16"/>
        </w:rPr>
        <w:t>v. Sunset Mutual</w:t>
      </w:r>
      <w:r w:rsidRPr="00EB5256">
        <w:rPr>
          <w:rFonts w:ascii="Century Schoolbook" w:eastAsiaTheme="minorEastAsia" w:hAnsi="Century Schoolbook" w:cs="Century Schoolbook"/>
          <w:i/>
          <w:iCs/>
          <w:spacing w:val="-1"/>
          <w:sz w:val="16"/>
          <w:szCs w:val="16"/>
        </w:rPr>
        <w:t xml:space="preserve"> </w:t>
      </w:r>
      <w:r w:rsidRPr="00EB5256">
        <w:rPr>
          <w:rFonts w:ascii="Century Schoolbook" w:eastAsiaTheme="minorEastAsia" w:hAnsi="Century Schoolbook" w:cs="Century Schoolbook"/>
          <w:i/>
          <w:iCs/>
          <w:sz w:val="16"/>
          <w:szCs w:val="16"/>
        </w:rPr>
        <w:t>Life</w:t>
      </w:r>
      <w:r w:rsidRPr="00EB5256">
        <w:rPr>
          <w:rFonts w:ascii="Century Schoolbook" w:eastAsiaTheme="minorEastAsia" w:hAnsi="Century Schoolbook" w:cs="Century Schoolbook"/>
          <w:i/>
          <w:iCs/>
          <w:spacing w:val="-1"/>
          <w:sz w:val="16"/>
          <w:szCs w:val="16"/>
        </w:rPr>
        <w:t xml:space="preserve"> </w:t>
      </w:r>
      <w:r w:rsidRPr="00EB5256">
        <w:rPr>
          <w:rFonts w:ascii="Century Schoolbook" w:eastAsiaTheme="minorEastAsia" w:hAnsi="Century Schoolbook" w:cs="Century Schoolbook"/>
          <w:i/>
          <w:iCs/>
          <w:sz w:val="16"/>
          <w:szCs w:val="16"/>
        </w:rPr>
        <w:t>Insurance Co.,</w:t>
      </w:r>
      <w:r w:rsidRPr="00EB5256">
        <w:rPr>
          <w:rFonts w:ascii="Century Schoolbook" w:eastAsiaTheme="minorEastAsia" w:hAnsi="Century Schoolbook" w:cs="Century Schoolbook"/>
          <w:i/>
          <w:iCs/>
          <w:spacing w:val="-2"/>
          <w:sz w:val="16"/>
          <w:szCs w:val="16"/>
        </w:rPr>
        <w:t xml:space="preserve"> </w:t>
      </w:r>
      <w:r w:rsidRPr="00EB5256">
        <w:rPr>
          <w:rFonts w:ascii="Century Schoolbook" w:eastAsiaTheme="minorEastAsia" w:hAnsi="Century Schoolbook" w:cs="Century Schoolbook"/>
          <w:sz w:val="16"/>
          <w:szCs w:val="16"/>
        </w:rPr>
        <w:t>66</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P.2d</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641 (Cal.</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1937).</w:t>
      </w:r>
    </w:p>
  </w:footnote>
  <w:footnote w:id="63">
    <w:p w14:paraId="487CA2D5" w14:textId="3256A212" w:rsidR="0025579B" w:rsidRDefault="0025579B">
      <w:pPr>
        <w:pStyle w:val="FootnoteText"/>
      </w:pPr>
      <w:r>
        <w:rPr>
          <w:rStyle w:val="FootnoteReference"/>
        </w:rPr>
        <w:footnoteRef/>
      </w:r>
      <w:r>
        <w:t xml:space="preserve"> </w:t>
      </w:r>
      <w:r w:rsidRPr="00EB5256">
        <w:rPr>
          <w:rFonts w:ascii="Century Schoolbook" w:eastAsiaTheme="minorEastAsia" w:hAnsi="Century Schoolbook" w:cs="Century Schoolbook"/>
          <w:i/>
          <w:iCs/>
          <w:sz w:val="16"/>
          <w:szCs w:val="16"/>
        </w:rPr>
        <w:t>Security</w:t>
      </w:r>
      <w:r w:rsidRPr="00EB5256">
        <w:rPr>
          <w:rFonts w:ascii="Century Schoolbook" w:eastAsiaTheme="minorEastAsia" w:hAnsi="Century Schoolbook" w:cs="Century Schoolbook"/>
          <w:i/>
          <w:iCs/>
          <w:spacing w:val="-3"/>
          <w:sz w:val="16"/>
          <w:szCs w:val="16"/>
        </w:rPr>
        <w:t xml:space="preserve"> </w:t>
      </w:r>
      <w:r w:rsidRPr="00EB5256">
        <w:rPr>
          <w:rFonts w:ascii="Century Schoolbook" w:eastAsiaTheme="minorEastAsia" w:hAnsi="Century Schoolbook" w:cs="Century Schoolbook"/>
          <w:i/>
          <w:iCs/>
          <w:sz w:val="16"/>
          <w:szCs w:val="16"/>
        </w:rPr>
        <w:t>Benefit</w:t>
      </w:r>
      <w:r w:rsidRPr="00EB5256">
        <w:rPr>
          <w:rFonts w:ascii="Century Schoolbook" w:eastAsiaTheme="minorEastAsia" w:hAnsi="Century Schoolbook" w:cs="Century Schoolbook"/>
          <w:i/>
          <w:iCs/>
          <w:spacing w:val="-1"/>
          <w:sz w:val="16"/>
          <w:szCs w:val="16"/>
        </w:rPr>
        <w:t xml:space="preserve"> </w:t>
      </w:r>
      <w:r w:rsidRPr="00EB5256">
        <w:rPr>
          <w:rFonts w:ascii="Century Schoolbook" w:eastAsiaTheme="minorEastAsia" w:hAnsi="Century Schoolbook" w:cs="Century Schoolbook"/>
          <w:i/>
          <w:iCs/>
          <w:sz w:val="16"/>
          <w:szCs w:val="16"/>
        </w:rPr>
        <w:t>Life</w:t>
      </w:r>
      <w:r w:rsidRPr="00EB5256">
        <w:rPr>
          <w:rFonts w:ascii="Century Schoolbook" w:eastAsiaTheme="minorEastAsia" w:hAnsi="Century Schoolbook" w:cs="Century Schoolbook"/>
          <w:i/>
          <w:iCs/>
          <w:spacing w:val="-2"/>
          <w:sz w:val="16"/>
          <w:szCs w:val="16"/>
        </w:rPr>
        <w:t xml:space="preserve"> </w:t>
      </w:r>
      <w:r w:rsidRPr="00EB5256">
        <w:rPr>
          <w:rFonts w:ascii="Century Schoolbook" w:eastAsiaTheme="minorEastAsia" w:hAnsi="Century Schoolbook" w:cs="Century Schoolbook"/>
          <w:i/>
          <w:iCs/>
          <w:sz w:val="16"/>
          <w:szCs w:val="16"/>
        </w:rPr>
        <w:t>Ins.</w:t>
      </w:r>
      <w:r w:rsidRPr="00EB5256">
        <w:rPr>
          <w:rFonts w:ascii="Century Schoolbook" w:eastAsiaTheme="minorEastAsia" w:hAnsi="Century Schoolbook" w:cs="Century Schoolbook"/>
          <w:i/>
          <w:iCs/>
          <w:spacing w:val="-2"/>
          <w:sz w:val="16"/>
          <w:szCs w:val="16"/>
        </w:rPr>
        <w:t xml:space="preserve"> </w:t>
      </w:r>
      <w:r w:rsidRPr="00EB5256">
        <w:rPr>
          <w:rFonts w:ascii="Century Schoolbook" w:eastAsiaTheme="minorEastAsia" w:hAnsi="Century Schoolbook" w:cs="Century Schoolbook"/>
          <w:i/>
          <w:iCs/>
          <w:sz w:val="16"/>
          <w:szCs w:val="16"/>
        </w:rPr>
        <w:t>Co.</w:t>
      </w:r>
      <w:r w:rsidRPr="00EB5256">
        <w:rPr>
          <w:rFonts w:ascii="Century Schoolbook" w:eastAsiaTheme="minorEastAsia" w:hAnsi="Century Schoolbook" w:cs="Century Schoolbook"/>
          <w:i/>
          <w:iCs/>
          <w:spacing w:val="-3"/>
          <w:sz w:val="16"/>
          <w:szCs w:val="16"/>
        </w:rPr>
        <w:t xml:space="preserve"> </w:t>
      </w:r>
      <w:r w:rsidRPr="00EB5256">
        <w:rPr>
          <w:rFonts w:ascii="Century Schoolbook" w:eastAsiaTheme="minorEastAsia" w:hAnsi="Century Schoolbook" w:cs="Century Schoolbook"/>
          <w:i/>
          <w:iCs/>
          <w:sz w:val="16"/>
          <w:szCs w:val="16"/>
        </w:rPr>
        <w:t>v.</w:t>
      </w:r>
      <w:r w:rsidRPr="00EB5256">
        <w:rPr>
          <w:rFonts w:ascii="Century Schoolbook" w:eastAsiaTheme="minorEastAsia" w:hAnsi="Century Schoolbook" w:cs="Century Schoolbook"/>
          <w:i/>
          <w:iCs/>
          <w:spacing w:val="-3"/>
          <w:sz w:val="16"/>
          <w:szCs w:val="16"/>
        </w:rPr>
        <w:t xml:space="preserve"> </w:t>
      </w:r>
      <w:r w:rsidRPr="00EB5256">
        <w:rPr>
          <w:rFonts w:ascii="Century Schoolbook" w:eastAsiaTheme="minorEastAsia" w:hAnsi="Century Schoolbook" w:cs="Century Schoolbook"/>
          <w:i/>
          <w:iCs/>
          <w:sz w:val="16"/>
          <w:szCs w:val="16"/>
        </w:rPr>
        <w:t>Federal</w:t>
      </w:r>
      <w:r w:rsidRPr="00EB5256">
        <w:rPr>
          <w:rFonts w:ascii="Century Schoolbook" w:eastAsiaTheme="minorEastAsia" w:hAnsi="Century Schoolbook" w:cs="Century Schoolbook"/>
          <w:i/>
          <w:iCs/>
          <w:spacing w:val="-2"/>
          <w:sz w:val="16"/>
          <w:szCs w:val="16"/>
        </w:rPr>
        <w:t xml:space="preserve"> </w:t>
      </w:r>
      <w:r w:rsidRPr="00EB5256">
        <w:rPr>
          <w:rFonts w:ascii="Century Schoolbook" w:eastAsiaTheme="minorEastAsia" w:hAnsi="Century Schoolbook" w:cs="Century Schoolbook"/>
          <w:i/>
          <w:iCs/>
          <w:sz w:val="16"/>
          <w:szCs w:val="16"/>
        </w:rPr>
        <w:t>Deposit</w:t>
      </w:r>
      <w:r w:rsidRPr="00EB5256">
        <w:rPr>
          <w:rFonts w:ascii="Century Schoolbook" w:eastAsiaTheme="minorEastAsia" w:hAnsi="Century Schoolbook" w:cs="Century Schoolbook"/>
          <w:i/>
          <w:iCs/>
          <w:spacing w:val="-2"/>
          <w:sz w:val="16"/>
          <w:szCs w:val="16"/>
        </w:rPr>
        <w:t xml:space="preserve"> </w:t>
      </w:r>
      <w:r w:rsidRPr="00EB5256">
        <w:rPr>
          <w:rFonts w:ascii="Century Schoolbook" w:eastAsiaTheme="minorEastAsia" w:hAnsi="Century Schoolbook" w:cs="Century Schoolbook"/>
          <w:i/>
          <w:iCs/>
          <w:sz w:val="16"/>
          <w:szCs w:val="16"/>
        </w:rPr>
        <w:t>Insurance</w:t>
      </w:r>
      <w:r w:rsidRPr="00EB5256">
        <w:rPr>
          <w:rFonts w:ascii="Century Schoolbook" w:eastAsiaTheme="minorEastAsia" w:hAnsi="Century Schoolbook" w:cs="Century Schoolbook"/>
          <w:i/>
          <w:iCs/>
          <w:spacing w:val="-3"/>
          <w:sz w:val="16"/>
          <w:szCs w:val="16"/>
        </w:rPr>
        <w:t xml:space="preserve"> </w:t>
      </w:r>
      <w:r w:rsidRPr="00EB5256">
        <w:rPr>
          <w:rFonts w:ascii="Century Schoolbook" w:eastAsiaTheme="minorEastAsia" w:hAnsi="Century Schoolbook" w:cs="Century Schoolbook"/>
          <w:i/>
          <w:iCs/>
          <w:sz w:val="16"/>
          <w:szCs w:val="16"/>
        </w:rPr>
        <w:t>Corp.,</w:t>
      </w:r>
      <w:r w:rsidRPr="00EB5256">
        <w:rPr>
          <w:rFonts w:ascii="Century Schoolbook" w:eastAsiaTheme="minorEastAsia" w:hAnsi="Century Schoolbook" w:cs="Century Schoolbook"/>
          <w:i/>
          <w:iCs/>
          <w:spacing w:val="-2"/>
          <w:sz w:val="16"/>
          <w:szCs w:val="16"/>
        </w:rPr>
        <w:t xml:space="preserve"> </w:t>
      </w:r>
      <w:r w:rsidRPr="00EB5256">
        <w:rPr>
          <w:rFonts w:ascii="Century Schoolbook" w:eastAsiaTheme="minorEastAsia" w:hAnsi="Century Schoolbook" w:cs="Century Schoolbook"/>
          <w:sz w:val="16"/>
          <w:szCs w:val="16"/>
        </w:rPr>
        <w:t>804</w:t>
      </w:r>
      <w:r w:rsidRPr="00EB5256">
        <w:rPr>
          <w:rFonts w:ascii="Century Schoolbook" w:eastAsiaTheme="minorEastAsia" w:hAnsi="Century Schoolbook" w:cs="Century Schoolbook"/>
          <w:spacing w:val="-3"/>
          <w:sz w:val="16"/>
          <w:szCs w:val="16"/>
        </w:rPr>
        <w:t xml:space="preserve"> </w:t>
      </w:r>
      <w:proofErr w:type="spellStart"/>
      <w:r w:rsidRPr="00EB5256">
        <w:rPr>
          <w:rFonts w:ascii="Century Schoolbook" w:eastAsiaTheme="minorEastAsia" w:hAnsi="Century Schoolbook" w:cs="Century Schoolbook"/>
          <w:sz w:val="16"/>
          <w:szCs w:val="16"/>
        </w:rPr>
        <w:t>F.Supp</w:t>
      </w:r>
      <w:proofErr w:type="spellEnd"/>
      <w:r w:rsidRPr="00EB5256">
        <w:rPr>
          <w:rFonts w:ascii="Century Schoolbook" w:eastAsiaTheme="minorEastAsia" w:hAnsi="Century Schoolbook" w:cs="Century Schoolbook"/>
          <w:sz w:val="16"/>
          <w:szCs w:val="16"/>
        </w:rPr>
        <w:t>.</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217</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w:t>
      </w:r>
      <w:proofErr w:type="spellStart"/>
      <w:r w:rsidRPr="00EB5256">
        <w:rPr>
          <w:rFonts w:ascii="Century Schoolbook" w:eastAsiaTheme="minorEastAsia" w:hAnsi="Century Schoolbook" w:cs="Century Schoolbook"/>
          <w:sz w:val="16"/>
          <w:szCs w:val="16"/>
        </w:rPr>
        <w:t>D.Kan</w:t>
      </w:r>
      <w:proofErr w:type="spellEnd"/>
      <w:r w:rsidRPr="00EB5256">
        <w:rPr>
          <w:rFonts w:ascii="Century Schoolbook" w:eastAsiaTheme="minorEastAsia" w:hAnsi="Century Schoolbook" w:cs="Century Schoolbook"/>
          <w:sz w:val="16"/>
          <w:szCs w:val="16"/>
        </w:rPr>
        <w:t>.</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1992).</w:t>
      </w:r>
    </w:p>
  </w:footnote>
  <w:footnote w:id="64">
    <w:p w14:paraId="38AE80F8" w14:textId="5CC8A7B6" w:rsidR="0025579B" w:rsidRDefault="0025579B">
      <w:pPr>
        <w:pStyle w:val="FootnoteText"/>
      </w:pPr>
      <w:r>
        <w:rPr>
          <w:rStyle w:val="FootnoteReference"/>
        </w:rPr>
        <w:footnoteRef/>
      </w:r>
      <w:r>
        <w:t xml:space="preserve"> </w:t>
      </w:r>
      <w:r w:rsidRPr="00EB5256">
        <w:rPr>
          <w:rFonts w:ascii="Century Schoolbook" w:eastAsiaTheme="minorEastAsia" w:hAnsi="Century Schoolbook" w:cs="Century Schoolbook"/>
          <w:i/>
          <w:iCs/>
          <w:sz w:val="16"/>
          <w:szCs w:val="16"/>
        </w:rPr>
        <w:t>Travelers Indemnity</w:t>
      </w:r>
      <w:r w:rsidRPr="00EB5256">
        <w:rPr>
          <w:rFonts w:ascii="Century Schoolbook" w:eastAsiaTheme="minorEastAsia" w:hAnsi="Century Schoolbook" w:cs="Century Schoolbook"/>
          <w:i/>
          <w:iCs/>
          <w:spacing w:val="-2"/>
          <w:sz w:val="16"/>
          <w:szCs w:val="16"/>
        </w:rPr>
        <w:t xml:space="preserve"> </w:t>
      </w:r>
      <w:r w:rsidRPr="00EB5256">
        <w:rPr>
          <w:rFonts w:ascii="Century Schoolbook" w:eastAsiaTheme="minorEastAsia" w:hAnsi="Century Schoolbook" w:cs="Century Schoolbook"/>
          <w:i/>
          <w:iCs/>
          <w:sz w:val="16"/>
          <w:szCs w:val="16"/>
        </w:rPr>
        <w:t>Company</w:t>
      </w:r>
      <w:r w:rsidRPr="00EB5256">
        <w:rPr>
          <w:rFonts w:ascii="Century Schoolbook" w:eastAsiaTheme="minorEastAsia" w:hAnsi="Century Schoolbook" w:cs="Century Schoolbook"/>
          <w:i/>
          <w:iCs/>
          <w:spacing w:val="-2"/>
          <w:sz w:val="16"/>
          <w:szCs w:val="16"/>
        </w:rPr>
        <w:t xml:space="preserve"> </w:t>
      </w:r>
      <w:r w:rsidRPr="00EB5256">
        <w:rPr>
          <w:rFonts w:ascii="Century Schoolbook" w:eastAsiaTheme="minorEastAsia" w:hAnsi="Century Schoolbook" w:cs="Century Schoolbook"/>
          <w:i/>
          <w:iCs/>
          <w:sz w:val="16"/>
          <w:szCs w:val="16"/>
        </w:rPr>
        <w:t>v.</w:t>
      </w:r>
      <w:r w:rsidRPr="00EB5256">
        <w:rPr>
          <w:rFonts w:ascii="Century Schoolbook" w:eastAsiaTheme="minorEastAsia" w:hAnsi="Century Schoolbook" w:cs="Century Schoolbook"/>
          <w:i/>
          <w:iCs/>
          <w:spacing w:val="-1"/>
          <w:sz w:val="16"/>
          <w:szCs w:val="16"/>
        </w:rPr>
        <w:t xml:space="preserve"> </w:t>
      </w:r>
      <w:r w:rsidRPr="00EB5256">
        <w:rPr>
          <w:rFonts w:ascii="Century Schoolbook" w:eastAsiaTheme="minorEastAsia" w:hAnsi="Century Schoolbook" w:cs="Century Schoolbook"/>
          <w:i/>
          <w:iCs/>
          <w:sz w:val="16"/>
          <w:szCs w:val="16"/>
        </w:rPr>
        <w:t>Gillespie,</w:t>
      </w:r>
      <w:r w:rsidRPr="00EB5256">
        <w:rPr>
          <w:rFonts w:ascii="Century Schoolbook" w:eastAsiaTheme="minorEastAsia" w:hAnsi="Century Schoolbook" w:cs="Century Schoolbook"/>
          <w:i/>
          <w:iCs/>
          <w:spacing w:val="-1"/>
          <w:sz w:val="16"/>
          <w:szCs w:val="16"/>
        </w:rPr>
        <w:t xml:space="preserve"> </w:t>
      </w:r>
      <w:r w:rsidRPr="00EB5256">
        <w:rPr>
          <w:rFonts w:ascii="Century Schoolbook" w:eastAsiaTheme="minorEastAsia" w:hAnsi="Century Schoolbook" w:cs="Century Schoolbook"/>
          <w:sz w:val="16"/>
          <w:szCs w:val="16"/>
        </w:rPr>
        <w:t>785</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P.2d</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500</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(Cal.</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1990).</w:t>
      </w:r>
    </w:p>
  </w:footnote>
  <w:footnote w:id="65">
    <w:p w14:paraId="09E0B024" w14:textId="51B5DDCF" w:rsidR="00C04A3F" w:rsidRDefault="00C04A3F">
      <w:pPr>
        <w:pStyle w:val="FootnoteText"/>
      </w:pPr>
      <w:r>
        <w:rPr>
          <w:rStyle w:val="FootnoteReference"/>
        </w:rPr>
        <w:footnoteRef/>
      </w:r>
      <w:r>
        <w:t xml:space="preserve"> </w:t>
      </w:r>
      <w:proofErr w:type="spellStart"/>
      <w:r w:rsidRPr="00EB5256">
        <w:rPr>
          <w:rFonts w:ascii="Century Schoolbook" w:eastAsiaTheme="minorEastAsia" w:hAnsi="Century Schoolbook" w:cs="Century Schoolbook"/>
          <w:i/>
          <w:iCs/>
          <w:sz w:val="16"/>
          <w:szCs w:val="16"/>
        </w:rPr>
        <w:t>Prucha</w:t>
      </w:r>
      <w:proofErr w:type="spellEnd"/>
      <w:r w:rsidRPr="00EB5256">
        <w:rPr>
          <w:rFonts w:ascii="Century Schoolbook" w:eastAsiaTheme="minorEastAsia" w:hAnsi="Century Schoolbook" w:cs="Century Schoolbook"/>
          <w:i/>
          <w:iCs/>
          <w:spacing w:val="-3"/>
          <w:sz w:val="16"/>
          <w:szCs w:val="16"/>
        </w:rPr>
        <w:t xml:space="preserve"> </w:t>
      </w:r>
      <w:r w:rsidRPr="00EB5256">
        <w:rPr>
          <w:rFonts w:ascii="Century Schoolbook" w:eastAsiaTheme="minorEastAsia" w:hAnsi="Century Schoolbook" w:cs="Century Schoolbook"/>
          <w:i/>
          <w:iCs/>
          <w:sz w:val="16"/>
          <w:szCs w:val="16"/>
        </w:rPr>
        <w:t>v.</w:t>
      </w:r>
      <w:r w:rsidRPr="00EB5256">
        <w:rPr>
          <w:rFonts w:ascii="Century Schoolbook" w:eastAsiaTheme="minorEastAsia" w:hAnsi="Century Schoolbook" w:cs="Century Schoolbook"/>
          <w:i/>
          <w:iCs/>
          <w:spacing w:val="-1"/>
          <w:sz w:val="16"/>
          <w:szCs w:val="16"/>
        </w:rPr>
        <w:t xml:space="preserve"> </w:t>
      </w:r>
      <w:r w:rsidRPr="00EB5256">
        <w:rPr>
          <w:rFonts w:ascii="Century Schoolbook" w:eastAsiaTheme="minorEastAsia" w:hAnsi="Century Schoolbook" w:cs="Century Schoolbook"/>
          <w:i/>
          <w:iCs/>
          <w:sz w:val="16"/>
          <w:szCs w:val="16"/>
        </w:rPr>
        <w:t>Guarantee</w:t>
      </w:r>
      <w:r w:rsidRPr="00EB5256">
        <w:rPr>
          <w:rFonts w:ascii="Century Schoolbook" w:eastAsiaTheme="minorEastAsia" w:hAnsi="Century Schoolbook" w:cs="Century Schoolbook"/>
          <w:i/>
          <w:iCs/>
          <w:spacing w:val="-3"/>
          <w:sz w:val="16"/>
          <w:szCs w:val="16"/>
        </w:rPr>
        <w:t xml:space="preserve"> </w:t>
      </w:r>
      <w:r w:rsidRPr="00EB5256">
        <w:rPr>
          <w:rFonts w:ascii="Century Schoolbook" w:eastAsiaTheme="minorEastAsia" w:hAnsi="Century Schoolbook" w:cs="Century Schoolbook"/>
          <w:i/>
          <w:iCs/>
          <w:sz w:val="16"/>
          <w:szCs w:val="16"/>
        </w:rPr>
        <w:t>Reserve</w:t>
      </w:r>
      <w:r w:rsidRPr="00EB5256">
        <w:rPr>
          <w:rFonts w:ascii="Century Schoolbook" w:eastAsiaTheme="minorEastAsia" w:hAnsi="Century Schoolbook" w:cs="Century Schoolbook"/>
          <w:i/>
          <w:iCs/>
          <w:spacing w:val="-3"/>
          <w:sz w:val="16"/>
          <w:szCs w:val="16"/>
        </w:rPr>
        <w:t xml:space="preserve"> </w:t>
      </w:r>
      <w:r w:rsidRPr="00EB5256">
        <w:rPr>
          <w:rFonts w:ascii="Century Schoolbook" w:eastAsiaTheme="minorEastAsia" w:hAnsi="Century Schoolbook" w:cs="Century Schoolbook"/>
          <w:i/>
          <w:iCs/>
          <w:sz w:val="16"/>
          <w:szCs w:val="16"/>
        </w:rPr>
        <w:t>Life</w:t>
      </w:r>
      <w:r w:rsidRPr="00EB5256">
        <w:rPr>
          <w:rFonts w:ascii="Century Schoolbook" w:eastAsiaTheme="minorEastAsia" w:hAnsi="Century Schoolbook" w:cs="Century Schoolbook"/>
          <w:i/>
          <w:iCs/>
          <w:spacing w:val="-3"/>
          <w:sz w:val="16"/>
          <w:szCs w:val="16"/>
        </w:rPr>
        <w:t xml:space="preserve"> </w:t>
      </w:r>
      <w:r w:rsidRPr="00EB5256">
        <w:rPr>
          <w:rFonts w:ascii="Century Schoolbook" w:eastAsiaTheme="minorEastAsia" w:hAnsi="Century Schoolbook" w:cs="Century Schoolbook"/>
          <w:i/>
          <w:iCs/>
          <w:sz w:val="16"/>
          <w:szCs w:val="16"/>
        </w:rPr>
        <w:t>Ins.</w:t>
      </w:r>
      <w:r w:rsidRPr="00EB5256">
        <w:rPr>
          <w:rFonts w:ascii="Century Schoolbook" w:eastAsiaTheme="minorEastAsia" w:hAnsi="Century Schoolbook" w:cs="Century Schoolbook"/>
          <w:i/>
          <w:iCs/>
          <w:spacing w:val="-3"/>
          <w:sz w:val="16"/>
          <w:szCs w:val="16"/>
        </w:rPr>
        <w:t xml:space="preserve"> </w:t>
      </w:r>
      <w:r w:rsidRPr="00EB5256">
        <w:rPr>
          <w:rFonts w:ascii="Century Schoolbook" w:eastAsiaTheme="minorEastAsia" w:hAnsi="Century Schoolbook" w:cs="Century Schoolbook"/>
          <w:i/>
          <w:iCs/>
          <w:sz w:val="16"/>
          <w:szCs w:val="16"/>
        </w:rPr>
        <w:t>Co.,</w:t>
      </w:r>
      <w:r w:rsidRPr="00EB5256">
        <w:rPr>
          <w:rFonts w:ascii="Century Schoolbook" w:eastAsiaTheme="minorEastAsia" w:hAnsi="Century Schoolbook" w:cs="Century Schoolbook"/>
          <w:i/>
          <w:iCs/>
          <w:spacing w:val="-2"/>
          <w:sz w:val="16"/>
          <w:szCs w:val="16"/>
        </w:rPr>
        <w:t xml:space="preserve"> </w:t>
      </w:r>
      <w:r w:rsidRPr="00EB5256">
        <w:rPr>
          <w:rFonts w:ascii="Century Schoolbook" w:eastAsiaTheme="minorEastAsia" w:hAnsi="Century Schoolbook" w:cs="Century Schoolbook"/>
          <w:sz w:val="16"/>
          <w:szCs w:val="16"/>
        </w:rPr>
        <w:t>358</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So.2d.</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1155</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(Fla.</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App.</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1978).</w:t>
      </w:r>
    </w:p>
  </w:footnote>
  <w:footnote w:id="66">
    <w:p w14:paraId="7B6459F8" w14:textId="077AF615" w:rsidR="00A449FD" w:rsidRDefault="00A449FD">
      <w:pPr>
        <w:pStyle w:val="FootnoteText"/>
      </w:pPr>
      <w:r>
        <w:rPr>
          <w:rStyle w:val="FootnoteReference"/>
        </w:rPr>
        <w:footnoteRef/>
      </w:r>
      <w:r>
        <w:t xml:space="preserve"> </w:t>
      </w:r>
      <w:r w:rsidRPr="00EB5256">
        <w:rPr>
          <w:rFonts w:ascii="Century Schoolbook" w:eastAsiaTheme="minorEastAsia" w:hAnsi="Century Schoolbook" w:cs="Century Schoolbook"/>
          <w:sz w:val="16"/>
          <w:szCs w:val="16"/>
        </w:rPr>
        <w:t>It</w:t>
      </w:r>
      <w:r w:rsidRPr="00EB5256">
        <w:rPr>
          <w:rFonts w:ascii="Century Schoolbook" w:eastAsiaTheme="minorEastAsia" w:hAnsi="Century Schoolbook" w:cs="Century Schoolbook"/>
          <w:spacing w:val="30"/>
          <w:sz w:val="16"/>
          <w:szCs w:val="16"/>
        </w:rPr>
        <w:t xml:space="preserve"> </w:t>
      </w:r>
      <w:r w:rsidRPr="00EB5256">
        <w:rPr>
          <w:rFonts w:ascii="Century Schoolbook" w:eastAsiaTheme="minorEastAsia" w:hAnsi="Century Schoolbook" w:cs="Century Schoolbook"/>
          <w:sz w:val="16"/>
          <w:szCs w:val="16"/>
        </w:rPr>
        <w:t>might</w:t>
      </w:r>
      <w:r w:rsidRPr="00EB5256">
        <w:rPr>
          <w:rFonts w:ascii="Century Schoolbook" w:eastAsiaTheme="minorEastAsia" w:hAnsi="Century Schoolbook" w:cs="Century Schoolbook"/>
          <w:spacing w:val="32"/>
          <w:sz w:val="16"/>
          <w:szCs w:val="16"/>
        </w:rPr>
        <w:t xml:space="preserve"> </w:t>
      </w:r>
      <w:r w:rsidRPr="00EB5256">
        <w:rPr>
          <w:rFonts w:ascii="Century Schoolbook" w:eastAsiaTheme="minorEastAsia" w:hAnsi="Century Schoolbook" w:cs="Century Schoolbook"/>
          <w:sz w:val="16"/>
          <w:szCs w:val="16"/>
        </w:rPr>
        <w:t>be</w:t>
      </w:r>
      <w:r w:rsidRPr="00EB5256">
        <w:rPr>
          <w:rFonts w:ascii="Century Schoolbook" w:eastAsiaTheme="minorEastAsia" w:hAnsi="Century Schoolbook" w:cs="Century Schoolbook"/>
          <w:spacing w:val="31"/>
          <w:sz w:val="16"/>
          <w:szCs w:val="16"/>
        </w:rPr>
        <w:t xml:space="preserve"> </w:t>
      </w:r>
      <w:r w:rsidRPr="00EB5256">
        <w:rPr>
          <w:rFonts w:ascii="Century Schoolbook" w:eastAsiaTheme="minorEastAsia" w:hAnsi="Century Schoolbook" w:cs="Century Schoolbook"/>
          <w:sz w:val="16"/>
          <w:szCs w:val="16"/>
        </w:rPr>
        <w:t>questioned</w:t>
      </w:r>
      <w:r w:rsidRPr="00EB5256">
        <w:rPr>
          <w:rFonts w:ascii="Century Schoolbook" w:eastAsiaTheme="minorEastAsia" w:hAnsi="Century Schoolbook" w:cs="Century Schoolbook"/>
          <w:spacing w:val="30"/>
          <w:sz w:val="16"/>
          <w:szCs w:val="16"/>
        </w:rPr>
        <w:t xml:space="preserve"> </w:t>
      </w:r>
      <w:r w:rsidRPr="00EB5256">
        <w:rPr>
          <w:rFonts w:ascii="Century Schoolbook" w:eastAsiaTheme="minorEastAsia" w:hAnsi="Century Schoolbook" w:cs="Century Schoolbook"/>
          <w:sz w:val="16"/>
          <w:szCs w:val="16"/>
        </w:rPr>
        <w:t>whether</w:t>
      </w:r>
      <w:r w:rsidRPr="00EB5256">
        <w:rPr>
          <w:rFonts w:ascii="Century Schoolbook" w:eastAsiaTheme="minorEastAsia" w:hAnsi="Century Schoolbook" w:cs="Century Schoolbook"/>
          <w:spacing w:val="31"/>
          <w:sz w:val="16"/>
          <w:szCs w:val="16"/>
        </w:rPr>
        <w:t xml:space="preserve"> </w:t>
      </w:r>
      <w:r w:rsidRPr="00EB5256">
        <w:rPr>
          <w:rFonts w:ascii="Century Schoolbook" w:eastAsiaTheme="minorEastAsia" w:hAnsi="Century Schoolbook" w:cs="Century Schoolbook"/>
          <w:sz w:val="16"/>
          <w:szCs w:val="16"/>
        </w:rPr>
        <w:t>such</w:t>
      </w:r>
      <w:r w:rsidRPr="00EB5256">
        <w:rPr>
          <w:rFonts w:ascii="Century Schoolbook" w:eastAsiaTheme="minorEastAsia" w:hAnsi="Century Schoolbook" w:cs="Century Schoolbook"/>
          <w:spacing w:val="31"/>
          <w:sz w:val="16"/>
          <w:szCs w:val="16"/>
        </w:rPr>
        <w:t xml:space="preserve"> </w:t>
      </w:r>
      <w:r w:rsidRPr="00EB5256">
        <w:rPr>
          <w:rFonts w:ascii="Century Schoolbook" w:eastAsiaTheme="minorEastAsia" w:hAnsi="Century Schoolbook" w:cs="Century Schoolbook"/>
          <w:sz w:val="16"/>
          <w:szCs w:val="16"/>
        </w:rPr>
        <w:t>exclusions</w:t>
      </w:r>
      <w:r w:rsidRPr="00EB5256">
        <w:rPr>
          <w:rFonts w:ascii="Century Schoolbook" w:eastAsiaTheme="minorEastAsia" w:hAnsi="Century Schoolbook" w:cs="Century Schoolbook"/>
          <w:spacing w:val="30"/>
          <w:sz w:val="16"/>
          <w:szCs w:val="16"/>
        </w:rPr>
        <w:t xml:space="preserve"> </w:t>
      </w:r>
      <w:r w:rsidRPr="00EB5256">
        <w:rPr>
          <w:rFonts w:ascii="Century Schoolbook" w:eastAsiaTheme="minorEastAsia" w:hAnsi="Century Schoolbook" w:cs="Century Schoolbook"/>
          <w:sz w:val="16"/>
          <w:szCs w:val="16"/>
        </w:rPr>
        <w:t>are</w:t>
      </w:r>
      <w:r w:rsidRPr="00EB5256">
        <w:rPr>
          <w:rFonts w:ascii="Century Schoolbook" w:eastAsiaTheme="minorEastAsia" w:hAnsi="Century Schoolbook" w:cs="Century Schoolbook"/>
          <w:spacing w:val="31"/>
          <w:sz w:val="16"/>
          <w:szCs w:val="16"/>
        </w:rPr>
        <w:t xml:space="preserve"> </w:t>
      </w:r>
      <w:r w:rsidRPr="00EB5256">
        <w:rPr>
          <w:rFonts w:ascii="Century Schoolbook" w:eastAsiaTheme="minorEastAsia" w:hAnsi="Century Schoolbook" w:cs="Century Schoolbook"/>
          <w:sz w:val="16"/>
          <w:szCs w:val="16"/>
        </w:rPr>
        <w:t>appropriate</w:t>
      </w:r>
      <w:r w:rsidRPr="00EB5256">
        <w:rPr>
          <w:rFonts w:ascii="Century Schoolbook" w:eastAsiaTheme="minorEastAsia" w:hAnsi="Century Schoolbook" w:cs="Century Schoolbook"/>
          <w:spacing w:val="31"/>
          <w:sz w:val="16"/>
          <w:szCs w:val="16"/>
        </w:rPr>
        <w:t xml:space="preserve"> </w:t>
      </w:r>
      <w:r w:rsidRPr="00EB5256">
        <w:rPr>
          <w:rFonts w:ascii="Century Schoolbook" w:eastAsiaTheme="minorEastAsia" w:hAnsi="Century Schoolbook" w:cs="Century Schoolbook"/>
          <w:sz w:val="16"/>
          <w:szCs w:val="16"/>
        </w:rPr>
        <w:t>if</w:t>
      </w:r>
      <w:r w:rsidRPr="00EB5256">
        <w:rPr>
          <w:rFonts w:ascii="Century Schoolbook" w:eastAsiaTheme="minorEastAsia" w:hAnsi="Century Schoolbook" w:cs="Century Schoolbook"/>
          <w:spacing w:val="31"/>
          <w:sz w:val="16"/>
          <w:szCs w:val="16"/>
        </w:rPr>
        <w:t xml:space="preserve"> </w:t>
      </w:r>
      <w:r w:rsidRPr="00EB5256">
        <w:rPr>
          <w:rFonts w:ascii="Century Schoolbook" w:eastAsiaTheme="minorEastAsia" w:hAnsi="Century Schoolbook" w:cs="Century Schoolbook"/>
          <w:sz w:val="16"/>
          <w:szCs w:val="16"/>
        </w:rPr>
        <w:t>policies</w:t>
      </w:r>
      <w:r w:rsidRPr="00EB5256">
        <w:rPr>
          <w:rFonts w:ascii="Century Schoolbook" w:eastAsiaTheme="minorEastAsia" w:hAnsi="Century Schoolbook" w:cs="Century Schoolbook"/>
          <w:spacing w:val="31"/>
          <w:sz w:val="16"/>
          <w:szCs w:val="16"/>
        </w:rPr>
        <w:t xml:space="preserve"> </w:t>
      </w:r>
      <w:r w:rsidRPr="00EB5256">
        <w:rPr>
          <w:rFonts w:ascii="Century Schoolbook" w:eastAsiaTheme="minorEastAsia" w:hAnsi="Century Schoolbook" w:cs="Century Schoolbook"/>
          <w:sz w:val="16"/>
          <w:szCs w:val="16"/>
        </w:rPr>
        <w:t>are</w:t>
      </w:r>
      <w:r w:rsidRPr="00EB5256">
        <w:rPr>
          <w:rFonts w:ascii="Century Schoolbook" w:eastAsiaTheme="minorEastAsia" w:hAnsi="Century Schoolbook" w:cs="Century Schoolbook"/>
          <w:spacing w:val="31"/>
          <w:sz w:val="16"/>
          <w:szCs w:val="16"/>
        </w:rPr>
        <w:t xml:space="preserve"> </w:t>
      </w:r>
      <w:r w:rsidRPr="00EB5256">
        <w:rPr>
          <w:rFonts w:ascii="Century Schoolbook" w:eastAsiaTheme="minorEastAsia" w:hAnsi="Century Schoolbook" w:cs="Century Schoolbook"/>
          <w:sz w:val="16"/>
          <w:szCs w:val="16"/>
        </w:rPr>
        <w:t>transferred</w:t>
      </w:r>
      <w:r w:rsidRPr="00EB5256">
        <w:rPr>
          <w:rFonts w:ascii="Century Schoolbook" w:eastAsiaTheme="minorEastAsia" w:hAnsi="Century Schoolbook" w:cs="Century Schoolbook"/>
          <w:spacing w:val="31"/>
          <w:sz w:val="16"/>
          <w:szCs w:val="16"/>
        </w:rPr>
        <w:t xml:space="preserve"> </w:t>
      </w:r>
      <w:r w:rsidRPr="00EB5256">
        <w:rPr>
          <w:rFonts w:ascii="Century Schoolbook" w:eastAsiaTheme="minorEastAsia" w:hAnsi="Century Schoolbook" w:cs="Century Schoolbook"/>
          <w:sz w:val="16"/>
          <w:szCs w:val="16"/>
        </w:rPr>
        <w:t>to</w:t>
      </w:r>
      <w:r w:rsidRPr="00EB5256">
        <w:rPr>
          <w:rFonts w:ascii="Century Schoolbook" w:eastAsiaTheme="minorEastAsia" w:hAnsi="Century Schoolbook" w:cs="Century Schoolbook"/>
          <w:spacing w:val="30"/>
          <w:sz w:val="16"/>
          <w:szCs w:val="16"/>
        </w:rPr>
        <w:t xml:space="preserve"> </w:t>
      </w:r>
      <w:r w:rsidRPr="00EB5256">
        <w:rPr>
          <w:rFonts w:ascii="Century Schoolbook" w:eastAsiaTheme="minorEastAsia" w:hAnsi="Century Schoolbook" w:cs="Century Schoolbook"/>
          <w:sz w:val="16"/>
          <w:szCs w:val="16"/>
        </w:rPr>
        <w:t>a</w:t>
      </w:r>
      <w:r w:rsidRPr="00EB5256">
        <w:rPr>
          <w:rFonts w:ascii="Century Schoolbook" w:eastAsiaTheme="minorEastAsia" w:hAnsi="Century Schoolbook" w:cs="Century Schoolbook"/>
          <w:spacing w:val="32"/>
          <w:sz w:val="16"/>
          <w:szCs w:val="16"/>
        </w:rPr>
        <w:t xml:space="preserve"> </w:t>
      </w:r>
      <w:r w:rsidRPr="00EB5256">
        <w:rPr>
          <w:rFonts w:ascii="Century Schoolbook" w:eastAsiaTheme="minorEastAsia" w:hAnsi="Century Schoolbook" w:cs="Century Schoolbook"/>
          <w:sz w:val="16"/>
          <w:szCs w:val="16"/>
        </w:rPr>
        <w:t>restructured</w:t>
      </w:r>
      <w:r w:rsidRPr="00EB5256">
        <w:rPr>
          <w:rFonts w:ascii="Century Schoolbook" w:eastAsiaTheme="minorEastAsia" w:hAnsi="Century Schoolbook" w:cs="Century Schoolbook"/>
          <w:spacing w:val="31"/>
          <w:sz w:val="16"/>
          <w:szCs w:val="16"/>
        </w:rPr>
        <w:t xml:space="preserve"> </w:t>
      </w:r>
      <w:r w:rsidRPr="00EB5256">
        <w:rPr>
          <w:rFonts w:ascii="Century Schoolbook" w:eastAsiaTheme="minorEastAsia" w:hAnsi="Century Schoolbook" w:cs="Century Schoolbook"/>
          <w:sz w:val="16"/>
          <w:szCs w:val="16"/>
        </w:rPr>
        <w:t>entity</w:t>
      </w:r>
      <w:r w:rsidRPr="00EB5256">
        <w:rPr>
          <w:rFonts w:ascii="Century Schoolbook" w:eastAsiaTheme="minorEastAsia" w:hAnsi="Century Schoolbook" w:cs="Century Schoolbook"/>
          <w:spacing w:val="31"/>
          <w:sz w:val="16"/>
          <w:szCs w:val="16"/>
        </w:rPr>
        <w:t xml:space="preserve"> </w:t>
      </w:r>
      <w:r w:rsidRPr="00EB5256">
        <w:rPr>
          <w:rFonts w:ascii="Century Schoolbook" w:eastAsiaTheme="minorEastAsia" w:hAnsi="Century Schoolbook" w:cs="Century Schoolbook"/>
          <w:sz w:val="16"/>
          <w:szCs w:val="16"/>
        </w:rPr>
        <w:t>without</w:t>
      </w:r>
      <w:r w:rsidRPr="00EB5256">
        <w:rPr>
          <w:rFonts w:ascii="Century Schoolbook" w:eastAsiaTheme="minorEastAsia" w:hAnsi="Century Schoolbook" w:cs="Century Schoolbook"/>
          <w:spacing w:val="31"/>
          <w:sz w:val="16"/>
          <w:szCs w:val="16"/>
        </w:rPr>
        <w:t xml:space="preserve"> </w:t>
      </w:r>
      <w:r w:rsidRPr="00EB5256">
        <w:rPr>
          <w:rFonts w:ascii="Century Schoolbook" w:eastAsiaTheme="minorEastAsia" w:hAnsi="Century Schoolbook" w:cs="Century Schoolbook"/>
          <w:sz w:val="16"/>
          <w:szCs w:val="16"/>
        </w:rPr>
        <w:t>the</w:t>
      </w:r>
      <w:r w:rsidRPr="00EB5256">
        <w:rPr>
          <w:rFonts w:ascii="Century Schoolbook" w:eastAsiaTheme="minorEastAsia" w:hAnsi="Century Schoolbook" w:cs="Century Schoolbook"/>
          <w:spacing w:val="-42"/>
          <w:sz w:val="16"/>
          <w:szCs w:val="16"/>
        </w:rPr>
        <w:t xml:space="preserve"> </w:t>
      </w:r>
      <w:r w:rsidRPr="00EB5256">
        <w:rPr>
          <w:rFonts w:ascii="Century Schoolbook" w:eastAsiaTheme="minorEastAsia" w:hAnsi="Century Schoolbook" w:cs="Century Schoolbook"/>
          <w:sz w:val="16"/>
          <w:szCs w:val="16"/>
        </w:rPr>
        <w:t>insured’s</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consent.</w:t>
      </w:r>
    </w:p>
  </w:footnote>
  <w:footnote w:id="67">
    <w:p w14:paraId="168F3A29" w14:textId="35875E43" w:rsidR="005E0F40" w:rsidRDefault="005E0F40">
      <w:pPr>
        <w:pStyle w:val="FootnoteText"/>
      </w:pPr>
      <w:r>
        <w:rPr>
          <w:rStyle w:val="FootnoteReference"/>
        </w:rPr>
        <w:footnoteRef/>
      </w:r>
      <w:r>
        <w:t xml:space="preserve"> </w:t>
      </w:r>
      <w:r w:rsidRPr="00EB5256">
        <w:rPr>
          <w:rFonts w:ascii="Century Schoolbook" w:eastAsiaTheme="minorEastAsia" w:hAnsi="Century Schoolbook" w:cs="Century Schoolbook"/>
          <w:sz w:val="16"/>
          <w:szCs w:val="16"/>
        </w:rPr>
        <w:t>More specifically: the working group recommends that; (1) the NAIC review its Post-Assessment Property and Liability Insurance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Guaranty Association Model Act to consider whether the definitions of “covered claim” and “insolvent insurer” should be amended to</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make it clear that coverage continues when there has been a division; (2) that the Assumption Reinsurance Model Act be reviewed to</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consider whether to clarify that a division transaction is subject to all the requirements of that Act; and (3) that the Insurance Holding</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Company System Regulatory Act be reviewed to consider whether any of the filing requirements should be amended in order to more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fully</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address LBR transactions.</w:t>
      </w:r>
    </w:p>
  </w:footnote>
  <w:footnote w:id="68">
    <w:p w14:paraId="2E5CE486" w14:textId="274B61E1" w:rsidR="001F00CC" w:rsidRPr="001F00CC" w:rsidRDefault="001F00CC" w:rsidP="001F00CC">
      <w:pPr>
        <w:widowControl w:val="0"/>
        <w:kinsoku w:val="0"/>
        <w:overflowPunct w:val="0"/>
        <w:autoSpaceDE w:val="0"/>
        <w:autoSpaceDN w:val="0"/>
        <w:adjustRightInd w:val="0"/>
        <w:spacing w:before="5" w:after="0" w:line="225" w:lineRule="auto"/>
        <w:ind w:right="33"/>
        <w:rPr>
          <w:rFonts w:ascii="Century Schoolbook" w:eastAsiaTheme="minorEastAsia" w:hAnsi="Century Schoolbook" w:cs="Century Schoolbook"/>
          <w:sz w:val="16"/>
          <w:szCs w:val="16"/>
        </w:rPr>
      </w:pPr>
      <w:r>
        <w:rPr>
          <w:rStyle w:val="FootnoteReference"/>
        </w:rPr>
        <w:footnoteRef/>
      </w:r>
      <w:r>
        <w:t xml:space="preserve"> </w:t>
      </w:r>
      <w:r w:rsidRPr="00EB5256">
        <w:rPr>
          <w:rFonts w:ascii="Century Schoolbook" w:eastAsiaTheme="minorEastAsia" w:hAnsi="Century Schoolbook" w:cs="Century Schoolbook"/>
          <w:sz w:val="16"/>
          <w:szCs w:val="16"/>
        </w:rPr>
        <w:t>Arizona</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recently</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enacted</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Title</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20,</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chapter</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4,</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article</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1,</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section</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20-736</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which</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requires</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policyholder</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consent</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or</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approval</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by</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the</w:t>
      </w:r>
      <w:r w:rsidRPr="00EB5256">
        <w:rPr>
          <w:rFonts w:ascii="Century Schoolbook" w:eastAsiaTheme="minorEastAsia" w:hAnsi="Century Schoolbook" w:cs="Century Schoolbook"/>
          <w:spacing w:val="3"/>
          <w:sz w:val="16"/>
          <w:szCs w:val="16"/>
        </w:rPr>
        <w:t xml:space="preserve"> </w:t>
      </w:r>
      <w:r w:rsidRPr="00EB5256">
        <w:rPr>
          <w:rFonts w:ascii="Century Schoolbook" w:eastAsiaTheme="minorEastAsia" w:hAnsi="Century Schoolbook" w:cs="Century Schoolbook"/>
          <w:sz w:val="16"/>
          <w:szCs w:val="16"/>
        </w:rPr>
        <w:t>Director</w:t>
      </w:r>
      <w:r w:rsidRPr="00EB5256">
        <w:rPr>
          <w:rFonts w:ascii="Century Schoolbook" w:eastAsiaTheme="minorEastAsia" w:hAnsi="Century Schoolbook" w:cs="Century Schoolbook"/>
          <w:spacing w:val="-41"/>
          <w:sz w:val="16"/>
          <w:szCs w:val="16"/>
        </w:rPr>
        <w:t xml:space="preserve"> </w:t>
      </w:r>
      <w:r w:rsidRPr="00EB5256">
        <w:rPr>
          <w:rFonts w:ascii="Century Schoolbook" w:eastAsiaTheme="minorEastAsia" w:hAnsi="Century Schoolbook" w:cs="Century Schoolbook"/>
          <w:sz w:val="16"/>
          <w:szCs w:val="16"/>
        </w:rPr>
        <w:t>of</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Insurance</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of</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transfer</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or</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assignment</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of</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an</w:t>
      </w:r>
      <w:r w:rsidRPr="00EB5256">
        <w:rPr>
          <w:rFonts w:ascii="Century Schoolbook" w:eastAsiaTheme="minorEastAsia" w:hAnsi="Century Schoolbook" w:cs="Century Schoolbook"/>
          <w:spacing w:val="-2"/>
          <w:sz w:val="16"/>
          <w:szCs w:val="16"/>
        </w:rPr>
        <w:t xml:space="preserve"> </w:t>
      </w:r>
      <w:r w:rsidRPr="00EB5256">
        <w:rPr>
          <w:rFonts w:ascii="Century Schoolbook" w:eastAsiaTheme="minorEastAsia" w:hAnsi="Century Schoolbook" w:cs="Century Schoolbook"/>
          <w:sz w:val="16"/>
          <w:szCs w:val="16"/>
        </w:rPr>
        <w:t>insurer’s</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direct</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obligations</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under</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insurance</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contracts</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covering</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Arizona</w:t>
      </w:r>
      <w:r w:rsidRPr="00EB5256">
        <w:rPr>
          <w:rFonts w:ascii="Century Schoolbook" w:eastAsiaTheme="minorEastAsia" w:hAnsi="Century Schoolbook" w:cs="Century Schoolbook"/>
          <w:spacing w:val="-1"/>
          <w:sz w:val="16"/>
          <w:szCs w:val="16"/>
        </w:rPr>
        <w:t xml:space="preserve"> </w:t>
      </w:r>
      <w:r w:rsidRPr="00EB5256">
        <w:rPr>
          <w:rFonts w:ascii="Century Schoolbook" w:eastAsiaTheme="minorEastAsia" w:hAnsi="Century Schoolbook" w:cs="Century Schoolbook"/>
          <w:sz w:val="16"/>
          <w:szCs w:val="16"/>
        </w:rPr>
        <w:t>residents.</w:t>
      </w:r>
    </w:p>
  </w:footnote>
  <w:footnote w:id="69">
    <w:p w14:paraId="6CB6303F" w14:textId="77777777" w:rsidR="00AF5ADD" w:rsidRDefault="00AF5ADD" w:rsidP="00AF5ADD">
      <w:pPr>
        <w:pStyle w:val="FootnoteText"/>
      </w:pPr>
      <w:r>
        <w:rPr>
          <w:rStyle w:val="FootnoteReference"/>
        </w:rPr>
        <w:footnoteRef/>
      </w:r>
      <w:r>
        <w:t xml:space="preserve"> Section 35A-30(d), 215 ILCS 5/35A-30(d), of the Illinois Insurance Code provides the Director with a similar supervised</w:t>
      </w:r>
      <w:r>
        <w:rPr>
          <w:spacing w:val="1"/>
        </w:rPr>
        <w:t xml:space="preserve"> </w:t>
      </w:r>
      <w:r>
        <w:t>run-off</w:t>
      </w:r>
      <w:r>
        <w:rPr>
          <w:spacing w:val="-3"/>
        </w:rPr>
        <w:t xml:space="preserve"> </w:t>
      </w:r>
      <w:r>
        <w:t>option</w:t>
      </w:r>
      <w:r>
        <w:rPr>
          <w:spacing w:val="-2"/>
        </w:rPr>
        <w:t xml:space="preserve"> </w:t>
      </w:r>
      <w:r>
        <w:t>with</w:t>
      </w:r>
      <w:r>
        <w:rPr>
          <w:spacing w:val="-1"/>
        </w:rPr>
        <w:t xml:space="preserve"> </w:t>
      </w:r>
      <w:r>
        <w:t>respect</w:t>
      </w:r>
      <w:r>
        <w:rPr>
          <w:spacing w:val="-1"/>
        </w:rPr>
        <w:t xml:space="preserve"> </w:t>
      </w:r>
      <w:r>
        <w:t>to</w:t>
      </w:r>
      <w:r>
        <w:rPr>
          <w:spacing w:val="-1"/>
        </w:rPr>
        <w:t xml:space="preserve"> </w:t>
      </w:r>
      <w:r>
        <w:t>troubled</w:t>
      </w:r>
      <w:r>
        <w:rPr>
          <w:spacing w:val="-1"/>
        </w:rPr>
        <w:t xml:space="preserve"> </w:t>
      </w:r>
      <w:r>
        <w:t>health organizations.</w:t>
      </w:r>
    </w:p>
  </w:footnote>
  <w:footnote w:id="70">
    <w:p w14:paraId="2465DD7F" w14:textId="77777777" w:rsidR="00AF5ADD" w:rsidRDefault="00AF5ADD" w:rsidP="00AF5ADD">
      <w:pPr>
        <w:pStyle w:val="FootnoteText"/>
      </w:pPr>
      <w:r>
        <w:rPr>
          <w:rStyle w:val="FootnoteReference"/>
        </w:rPr>
        <w:footnoteRef/>
      </w:r>
      <w:r>
        <w:t xml:space="preserve"> In 2005, the Illinois voidable preference statute was amended to provide that in the case of a company involved in a</w:t>
      </w:r>
      <w:r>
        <w:rPr>
          <w:spacing w:val="1"/>
        </w:rPr>
        <w:t xml:space="preserve"> </w:t>
      </w:r>
      <w:r>
        <w:t>supervised run-off, a transaction involving transfer of cash or other assets by the company (buy-back, settlements, etc.) that</w:t>
      </w:r>
      <w:r>
        <w:rPr>
          <w:spacing w:val="1"/>
        </w:rPr>
        <w:t xml:space="preserve"> </w:t>
      </w:r>
      <w:r>
        <w:t>was approved by the Director in writing cannot later be found to constitute a voidable transfer, 215 ILCS 5/204 (m)(C). This</w:t>
      </w:r>
      <w:r>
        <w:rPr>
          <w:spacing w:val="1"/>
        </w:rPr>
        <w:t xml:space="preserve"> </w:t>
      </w:r>
      <w:r>
        <w:t xml:space="preserve">provision provides policyholders and other parties to buy-back, novation, </w:t>
      </w:r>
      <w:proofErr w:type="gramStart"/>
      <w:r>
        <w:t>commutation</w:t>
      </w:r>
      <w:proofErr w:type="gramEnd"/>
      <w:r>
        <w:t xml:space="preserve"> and other approved transactions with</w:t>
      </w:r>
      <w:r>
        <w:rPr>
          <w:spacing w:val="1"/>
        </w:rPr>
        <w:t xml:space="preserve"> </w:t>
      </w:r>
      <w:r>
        <w:t>protection from the voidable preference statute in the event that the company ultimately goes into liquidation. In the absence</w:t>
      </w:r>
      <w:r>
        <w:rPr>
          <w:spacing w:val="1"/>
        </w:rPr>
        <w:t xml:space="preserve"> </w:t>
      </w:r>
      <w:r>
        <w:t>of</w:t>
      </w:r>
      <w:r>
        <w:rPr>
          <w:spacing w:val="-2"/>
        </w:rPr>
        <w:t xml:space="preserve"> </w:t>
      </w:r>
      <w:r>
        <w:t>this</w:t>
      </w:r>
      <w:r>
        <w:rPr>
          <w:spacing w:val="-2"/>
        </w:rPr>
        <w:t xml:space="preserve"> </w:t>
      </w:r>
      <w:r>
        <w:t>protection,</w:t>
      </w:r>
      <w:r>
        <w:rPr>
          <w:spacing w:val="-3"/>
        </w:rPr>
        <w:t xml:space="preserve"> </w:t>
      </w:r>
      <w:r>
        <w:t>policyholders and</w:t>
      </w:r>
      <w:r>
        <w:rPr>
          <w:spacing w:val="-2"/>
        </w:rPr>
        <w:t xml:space="preserve"> </w:t>
      </w:r>
      <w:r>
        <w:t>others</w:t>
      </w:r>
      <w:r>
        <w:rPr>
          <w:spacing w:val="-2"/>
        </w:rPr>
        <w:t xml:space="preserve"> </w:t>
      </w:r>
      <w:r>
        <w:t>may</w:t>
      </w:r>
      <w:r>
        <w:rPr>
          <w:spacing w:val="-1"/>
        </w:rPr>
        <w:t xml:space="preserve"> </w:t>
      </w:r>
      <w:r>
        <w:t>be</w:t>
      </w:r>
      <w:r>
        <w:rPr>
          <w:spacing w:val="-1"/>
        </w:rPr>
        <w:t xml:space="preserve"> </w:t>
      </w:r>
      <w:r>
        <w:t>reluctant to</w:t>
      </w:r>
      <w:r>
        <w:rPr>
          <w:spacing w:val="-1"/>
        </w:rPr>
        <w:t xml:space="preserve"> </w:t>
      </w:r>
      <w:r>
        <w:t>enter into</w:t>
      </w:r>
      <w:r>
        <w:rPr>
          <w:spacing w:val="-3"/>
        </w:rPr>
        <w:t xml:space="preserve"> </w:t>
      </w:r>
      <w:r>
        <w:t>such transactions.</w:t>
      </w:r>
    </w:p>
  </w:footnote>
  <w:footnote w:id="71">
    <w:p w14:paraId="72EF074F" w14:textId="77777777" w:rsidR="00AF5ADD" w:rsidRDefault="00AF5ADD" w:rsidP="00AF5ADD">
      <w:pPr>
        <w:pStyle w:val="FootnoteText"/>
      </w:pPr>
      <w:r>
        <w:rPr>
          <w:rStyle w:val="FootnoteReference"/>
        </w:rPr>
        <w:footnoteRef/>
      </w:r>
      <w:r>
        <w:t xml:space="preserve"> The Rhode Island statute was adopted in 2002 and amended in 2007. See R.I. Gen. Laws § 27-14.5-1 </w:t>
      </w:r>
      <w:r>
        <w:rPr>
          <w:i/>
          <w:iCs/>
        </w:rPr>
        <w:t>et seq</w:t>
      </w:r>
      <w:r>
        <w:t>., “Voluntary</w:t>
      </w:r>
      <w:r>
        <w:rPr>
          <w:spacing w:val="1"/>
        </w:rPr>
        <w:t xml:space="preserve"> </w:t>
      </w:r>
      <w:r>
        <w:t>Restructuring</w:t>
      </w:r>
      <w:r>
        <w:rPr>
          <w:spacing w:val="-2"/>
        </w:rPr>
        <w:t xml:space="preserve"> </w:t>
      </w:r>
      <w:r>
        <w:t>of</w:t>
      </w:r>
      <w:r>
        <w:rPr>
          <w:spacing w:val="-2"/>
        </w:rPr>
        <w:t xml:space="preserve"> </w:t>
      </w:r>
      <w:r>
        <w:t>Solvent</w:t>
      </w:r>
      <w:r>
        <w:rPr>
          <w:spacing w:val="-1"/>
        </w:rPr>
        <w:t xml:space="preserve"> </w:t>
      </w:r>
      <w:r>
        <w:t>Insurers,” and</w:t>
      </w:r>
      <w:r>
        <w:rPr>
          <w:spacing w:val="-2"/>
        </w:rPr>
        <w:t xml:space="preserve"> </w:t>
      </w:r>
      <w:r>
        <w:t>R.I.</w:t>
      </w:r>
      <w:r>
        <w:rPr>
          <w:spacing w:val="-2"/>
        </w:rPr>
        <w:t xml:space="preserve"> </w:t>
      </w:r>
      <w:r>
        <w:t>Insurance</w:t>
      </w:r>
      <w:r>
        <w:rPr>
          <w:spacing w:val="-1"/>
        </w:rPr>
        <w:t xml:space="preserve"> </w:t>
      </w:r>
      <w:r>
        <w:t>Regulation</w:t>
      </w:r>
      <w:r>
        <w:rPr>
          <w:spacing w:val="-2"/>
        </w:rPr>
        <w:t xml:space="preserve"> </w:t>
      </w:r>
      <w:r>
        <w:t>68</w:t>
      </w:r>
      <w:r>
        <w:rPr>
          <w:spacing w:val="-2"/>
        </w:rPr>
        <w:t xml:space="preserve"> </w:t>
      </w:r>
      <w:r>
        <w:t>(Commutation</w:t>
      </w:r>
      <w:r>
        <w:rPr>
          <w:spacing w:val="-1"/>
        </w:rPr>
        <w:t xml:space="preserve"> </w:t>
      </w:r>
      <w:r>
        <w:t>Plan</w:t>
      </w:r>
      <w:r>
        <w:rPr>
          <w:spacing w:val="-1"/>
        </w:rPr>
        <w:t xml:space="preserve"> </w:t>
      </w:r>
      <w:r>
        <w:t>regulations).</w:t>
      </w:r>
    </w:p>
  </w:footnote>
  <w:footnote w:id="72">
    <w:p w14:paraId="56F8480D" w14:textId="77777777" w:rsidR="00AF5ADD" w:rsidRDefault="00AF5ADD" w:rsidP="00AF5ADD">
      <w:pPr>
        <w:pStyle w:val="FootnoteText"/>
      </w:pPr>
      <w:r>
        <w:rPr>
          <w:rStyle w:val="FootnoteReference"/>
        </w:rPr>
        <w:footnoteRef/>
      </w:r>
      <w:r>
        <w:t xml:space="preserve"> Plan approval is done by the court; however, the department has the statutory authority to intervene in any proceeding</w:t>
      </w:r>
      <w:r>
        <w:rPr>
          <w:spacing w:val="1"/>
        </w:rPr>
        <w:t xml:space="preserve"> </w:t>
      </w:r>
      <w:r>
        <w:t>brought under this statute. According to the Rhode Island Division of Insurance Regulation, it is highly unlikely that the court</w:t>
      </w:r>
      <w:r>
        <w:rPr>
          <w:spacing w:val="-47"/>
        </w:rPr>
        <w:t xml:space="preserve"> </w:t>
      </w:r>
      <w:r>
        <w:t>would</w:t>
      </w:r>
      <w:r>
        <w:rPr>
          <w:spacing w:val="-2"/>
        </w:rPr>
        <w:t xml:space="preserve"> </w:t>
      </w:r>
      <w:r>
        <w:t>approve</w:t>
      </w:r>
      <w:r>
        <w:rPr>
          <w:spacing w:val="-1"/>
        </w:rPr>
        <w:t xml:space="preserve"> </w:t>
      </w:r>
      <w:r>
        <w:t>a</w:t>
      </w:r>
      <w:r>
        <w:rPr>
          <w:spacing w:val="-1"/>
        </w:rPr>
        <w:t xml:space="preserve"> </w:t>
      </w:r>
      <w:r>
        <w:t>plan</w:t>
      </w:r>
      <w:r>
        <w:rPr>
          <w:spacing w:val="-1"/>
        </w:rPr>
        <w:t xml:space="preserve"> </w:t>
      </w:r>
      <w:r>
        <w:t>over the</w:t>
      </w:r>
      <w:r>
        <w:rPr>
          <w:spacing w:val="-1"/>
        </w:rPr>
        <w:t xml:space="preserve"> </w:t>
      </w:r>
      <w:r>
        <w:t>Division’s</w:t>
      </w:r>
      <w:r>
        <w:rPr>
          <w:spacing w:val="-2"/>
        </w:rPr>
        <w:t xml:space="preserve"> </w:t>
      </w:r>
      <w:r>
        <w:t>objection.</w:t>
      </w:r>
    </w:p>
  </w:footnote>
  <w:footnote w:id="73">
    <w:p w14:paraId="0DF0F95C" w14:textId="77777777" w:rsidR="00AF5ADD" w:rsidRDefault="00AF5ADD" w:rsidP="00AF5ADD">
      <w:pPr>
        <w:pStyle w:val="FootnoteText"/>
      </w:pPr>
      <w:r>
        <w:rPr>
          <w:rStyle w:val="FootnoteReference"/>
        </w:rPr>
        <w:footnoteRef/>
      </w:r>
      <w:r>
        <w:t xml:space="preserve"> For</w:t>
      </w:r>
      <w:r>
        <w:rPr>
          <w:spacing w:val="39"/>
        </w:rPr>
        <w:t xml:space="preserve"> </w:t>
      </w:r>
      <w:r>
        <w:t>a</w:t>
      </w:r>
      <w:r>
        <w:rPr>
          <w:spacing w:val="36"/>
        </w:rPr>
        <w:t xml:space="preserve"> </w:t>
      </w:r>
      <w:r>
        <w:t>detailed</w:t>
      </w:r>
      <w:r>
        <w:rPr>
          <w:spacing w:val="37"/>
        </w:rPr>
        <w:t xml:space="preserve"> </w:t>
      </w:r>
      <w:r>
        <w:t>discussion</w:t>
      </w:r>
      <w:r>
        <w:rPr>
          <w:spacing w:val="37"/>
        </w:rPr>
        <w:t xml:space="preserve"> </w:t>
      </w:r>
      <w:r>
        <w:t>on</w:t>
      </w:r>
      <w:r>
        <w:rPr>
          <w:spacing w:val="38"/>
        </w:rPr>
        <w:t xml:space="preserve"> </w:t>
      </w:r>
      <w:r>
        <w:t>the</w:t>
      </w:r>
      <w:r>
        <w:rPr>
          <w:spacing w:val="37"/>
        </w:rPr>
        <w:t xml:space="preserve"> </w:t>
      </w:r>
      <w:r>
        <w:t>issue</w:t>
      </w:r>
      <w:r>
        <w:rPr>
          <w:spacing w:val="37"/>
        </w:rPr>
        <w:t xml:space="preserve"> </w:t>
      </w:r>
      <w:r>
        <w:t>of</w:t>
      </w:r>
      <w:r>
        <w:rPr>
          <w:spacing w:val="38"/>
        </w:rPr>
        <w:t xml:space="preserve"> </w:t>
      </w:r>
      <w:r>
        <w:t>enforceability,</w:t>
      </w:r>
      <w:r>
        <w:rPr>
          <w:spacing w:val="39"/>
        </w:rPr>
        <w:t xml:space="preserve"> </w:t>
      </w:r>
      <w:r>
        <w:t>see</w:t>
      </w:r>
      <w:r>
        <w:rPr>
          <w:spacing w:val="37"/>
        </w:rPr>
        <w:t xml:space="preserve"> </w:t>
      </w:r>
      <w:r>
        <w:t>David</w:t>
      </w:r>
      <w:r>
        <w:rPr>
          <w:spacing w:val="37"/>
        </w:rPr>
        <w:t xml:space="preserve"> </w:t>
      </w:r>
      <w:r>
        <w:t>Wright,</w:t>
      </w:r>
      <w:r>
        <w:rPr>
          <w:spacing w:val="38"/>
        </w:rPr>
        <w:t xml:space="preserve"> </w:t>
      </w:r>
      <w:r>
        <w:t>“A</w:t>
      </w:r>
      <w:r>
        <w:rPr>
          <w:spacing w:val="36"/>
        </w:rPr>
        <w:t xml:space="preserve"> </w:t>
      </w:r>
      <w:r>
        <w:t>Question</w:t>
      </w:r>
      <w:r>
        <w:rPr>
          <w:spacing w:val="37"/>
        </w:rPr>
        <w:t xml:space="preserve"> </w:t>
      </w:r>
      <w:r>
        <w:t>of</w:t>
      </w:r>
      <w:r>
        <w:rPr>
          <w:spacing w:val="37"/>
        </w:rPr>
        <w:t xml:space="preserve"> </w:t>
      </w:r>
      <w:r>
        <w:t>Enforceability,”</w:t>
      </w:r>
      <w:r>
        <w:rPr>
          <w:spacing w:val="38"/>
        </w:rPr>
        <w:t xml:space="preserve"> </w:t>
      </w:r>
      <w:r>
        <w:rPr>
          <w:u w:val="single"/>
        </w:rPr>
        <w:t>Run</w:t>
      </w:r>
      <w:r>
        <w:rPr>
          <w:spacing w:val="38"/>
          <w:u w:val="single"/>
        </w:rPr>
        <w:t xml:space="preserve"> </w:t>
      </w:r>
      <w:r>
        <w:rPr>
          <w:u w:val="single"/>
        </w:rPr>
        <w:t>Off</w:t>
      </w:r>
      <w:r>
        <w:rPr>
          <w:spacing w:val="1"/>
        </w:rPr>
        <w:t xml:space="preserve"> </w:t>
      </w:r>
      <w:r>
        <w:rPr>
          <w:u w:val="single"/>
        </w:rPr>
        <w:t>Business</w:t>
      </w:r>
      <w:r>
        <w:t>,</w:t>
      </w:r>
      <w:r>
        <w:rPr>
          <w:spacing w:val="-3"/>
        </w:rPr>
        <w:t xml:space="preserve"> </w:t>
      </w:r>
      <w:r>
        <w:t>Issue 12,</w:t>
      </w:r>
      <w:r>
        <w:rPr>
          <w:spacing w:val="-2"/>
        </w:rPr>
        <w:t xml:space="preserve"> </w:t>
      </w:r>
      <w:r>
        <w:t>Spring</w:t>
      </w:r>
      <w:r>
        <w:rPr>
          <w:spacing w:val="-1"/>
        </w:rPr>
        <w:t xml:space="preserve"> </w:t>
      </w:r>
      <w:r>
        <w:t>2005,</w:t>
      </w:r>
      <w:r>
        <w:rPr>
          <w:spacing w:val="-2"/>
        </w:rPr>
        <w:t xml:space="preserve"> </w:t>
      </w:r>
      <w:r>
        <w:t>pp.</w:t>
      </w:r>
      <w:r>
        <w:rPr>
          <w:spacing w:val="-2"/>
        </w:rPr>
        <w:t xml:space="preserve"> </w:t>
      </w:r>
      <w:r>
        <w:t>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44AC" w14:textId="56CECB4A" w:rsidR="00B94B8D" w:rsidRDefault="00EF4A0C">
    <w:pPr>
      <w:pStyle w:val="Header"/>
    </w:pPr>
    <w:r>
      <w:rPr>
        <w:noProof/>
      </w:rPr>
      <w:pict w14:anchorId="67843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30329" o:spid="_x0000_s1031" type="#_x0000_t136" style="position:absolute;margin-left:0;margin-top:0;width:454.7pt;height:272.8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3588A5D5" w14:textId="77777777" w:rsidR="004325DB" w:rsidRDefault="004325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20E0" w14:textId="16D6C10C" w:rsidR="00B94B8D" w:rsidRDefault="00EF4A0C">
    <w:pPr>
      <w:pStyle w:val="Header"/>
    </w:pPr>
    <w:r>
      <w:rPr>
        <w:noProof/>
      </w:rPr>
      <w:pict w14:anchorId="4E330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30330" o:spid="_x0000_s1032" type="#_x0000_t136" style="position:absolute;margin-left:0;margin-top:0;width:454.7pt;height:272.8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1F30F862" w14:textId="77777777" w:rsidR="004325DB" w:rsidRDefault="004325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2B59" w14:textId="7D02C8BD" w:rsidR="00B94B8D" w:rsidRDefault="00EF4A0C">
    <w:pPr>
      <w:pStyle w:val="Header"/>
    </w:pPr>
    <w:r>
      <w:rPr>
        <w:noProof/>
      </w:rPr>
      <w:pict w14:anchorId="17AA5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30328" o:spid="_x0000_s1030" type="#_x0000_t136" style="position:absolute;margin-left:0;margin-top:0;width:454.7pt;height:272.8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52F8" w14:textId="79E51525" w:rsidR="00EB5256" w:rsidRPr="00EC77A0" w:rsidRDefault="006F5096" w:rsidP="006F5096">
    <w:pPr>
      <w:pStyle w:val="Header"/>
      <w:jc w:val="right"/>
      <w:rPr>
        <w:rFonts w:ascii="Times New Roman" w:hAnsi="Times New Roman" w:cs="Times New Roman"/>
      </w:rPr>
    </w:pPr>
    <w:r w:rsidRPr="00EC77A0">
      <w:rPr>
        <w:rFonts w:ascii="Times New Roman" w:hAnsi="Times New Roman" w:cs="Times New Roman"/>
      </w:rPr>
      <w:t>Attachment One</w:t>
    </w:r>
  </w:p>
  <w:p w14:paraId="4DFDA146" w14:textId="77777777" w:rsidR="00EB5256" w:rsidRDefault="00EB525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2224" w14:textId="59C8370E" w:rsidR="00013CD8" w:rsidRPr="00EF4A0C" w:rsidRDefault="00013CD8" w:rsidP="00013CD8">
    <w:pPr>
      <w:pStyle w:val="Header"/>
      <w:jc w:val="right"/>
      <w:rPr>
        <w:rFonts w:ascii="Times New Roman" w:hAnsi="Times New Roman" w:cs="Times New Roman"/>
      </w:rPr>
    </w:pPr>
    <w:r w:rsidRPr="00EF4A0C">
      <w:rPr>
        <w:rFonts w:ascii="Times New Roman" w:hAnsi="Times New Roman" w:cs="Times New Roman"/>
      </w:rPr>
      <w:t>Attachment Two</w:t>
    </w:r>
  </w:p>
  <w:p w14:paraId="4A01819D" w14:textId="77777777" w:rsidR="00013CD8" w:rsidRDefault="00013C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839" w:hanging="720"/>
      </w:pPr>
      <w:rPr>
        <w:rFonts w:ascii="Times New Roman" w:hAnsi="Times New Roman" w:cs="Times New Roman"/>
        <w:b w:val="0"/>
        <w:bCs w:val="0"/>
        <w:i w:val="0"/>
        <w:iCs w:val="0"/>
        <w:w w:val="99"/>
        <w:sz w:val="24"/>
        <w:szCs w:val="24"/>
      </w:rPr>
    </w:lvl>
    <w:lvl w:ilvl="1">
      <w:start w:val="1"/>
      <w:numFmt w:val="upperLetter"/>
      <w:lvlText w:val="%2."/>
      <w:lvlJc w:val="left"/>
      <w:pPr>
        <w:ind w:left="840" w:hanging="361"/>
      </w:pPr>
      <w:rPr>
        <w:rFonts w:ascii="Times New Roman" w:hAnsi="Times New Roman" w:cs="Times New Roman"/>
        <w:b w:val="0"/>
        <w:bCs w:val="0"/>
        <w:i w:val="0"/>
        <w:iCs w:val="0"/>
        <w:w w:val="99"/>
        <w:sz w:val="24"/>
        <w:szCs w:val="24"/>
      </w:rPr>
    </w:lvl>
    <w:lvl w:ilvl="2">
      <w:start w:val="1"/>
      <w:numFmt w:val="decimal"/>
      <w:lvlText w:val="%3."/>
      <w:lvlJc w:val="left"/>
      <w:pPr>
        <w:ind w:left="1560" w:hanging="720"/>
      </w:pPr>
      <w:rPr>
        <w:rFonts w:ascii="Times New Roman" w:hAnsi="Times New Roman" w:cs="Times New Roman"/>
        <w:b w:val="0"/>
        <w:bCs w:val="0"/>
        <w:i w:val="0"/>
        <w:iCs w:val="0"/>
        <w:w w:val="100"/>
        <w:sz w:val="24"/>
        <w:szCs w:val="24"/>
      </w:rPr>
    </w:lvl>
    <w:lvl w:ilvl="3">
      <w:numFmt w:val="bullet"/>
      <w:lvlText w:val="•"/>
      <w:lvlJc w:val="left"/>
      <w:pPr>
        <w:ind w:left="3506" w:hanging="720"/>
      </w:pPr>
    </w:lvl>
    <w:lvl w:ilvl="4">
      <w:numFmt w:val="bullet"/>
      <w:lvlText w:val="•"/>
      <w:lvlJc w:val="left"/>
      <w:pPr>
        <w:ind w:left="4480" w:hanging="720"/>
      </w:pPr>
    </w:lvl>
    <w:lvl w:ilvl="5">
      <w:numFmt w:val="bullet"/>
      <w:lvlText w:val="•"/>
      <w:lvlJc w:val="left"/>
      <w:pPr>
        <w:ind w:left="5453" w:hanging="720"/>
      </w:pPr>
    </w:lvl>
    <w:lvl w:ilvl="6">
      <w:numFmt w:val="bullet"/>
      <w:lvlText w:val="•"/>
      <w:lvlJc w:val="left"/>
      <w:pPr>
        <w:ind w:left="6426" w:hanging="720"/>
      </w:pPr>
    </w:lvl>
    <w:lvl w:ilvl="7">
      <w:numFmt w:val="bullet"/>
      <w:lvlText w:val="•"/>
      <w:lvlJc w:val="left"/>
      <w:pPr>
        <w:ind w:left="7400" w:hanging="720"/>
      </w:pPr>
    </w:lvl>
    <w:lvl w:ilvl="8">
      <w:numFmt w:val="bullet"/>
      <w:lvlText w:val="•"/>
      <w:lvlJc w:val="left"/>
      <w:pPr>
        <w:ind w:left="8373" w:hanging="720"/>
      </w:pPr>
    </w:lvl>
  </w:abstractNum>
  <w:abstractNum w:abstractNumId="1" w15:restartNumberingAfterBreak="0">
    <w:nsid w:val="00000403"/>
    <w:multiLevelType w:val="multilevel"/>
    <w:tmpl w:val="00000886"/>
    <w:lvl w:ilvl="0">
      <w:start w:val="1"/>
      <w:numFmt w:val="upperRoman"/>
      <w:lvlText w:val="%1."/>
      <w:lvlJc w:val="left"/>
      <w:pPr>
        <w:ind w:left="839" w:hanging="720"/>
      </w:pPr>
      <w:rPr>
        <w:rFonts w:ascii="Times New Roman" w:hAnsi="Times New Roman" w:cs="Times New Roman"/>
        <w:b/>
        <w:bCs/>
        <w:i w:val="0"/>
        <w:iCs w:val="0"/>
        <w:spacing w:val="-1"/>
        <w:w w:val="99"/>
        <w:sz w:val="24"/>
        <w:szCs w:val="24"/>
      </w:rPr>
    </w:lvl>
    <w:lvl w:ilvl="1">
      <w:start w:val="1"/>
      <w:numFmt w:val="upperLetter"/>
      <w:lvlText w:val="%2."/>
      <w:lvlJc w:val="left"/>
      <w:pPr>
        <w:ind w:left="1560" w:hanging="721"/>
      </w:pPr>
      <w:rPr>
        <w:rFonts w:ascii="Times New Roman" w:hAnsi="Times New Roman" w:cs="Times New Roman"/>
        <w:b/>
        <w:bCs/>
        <w:i w:val="0"/>
        <w:iCs w:val="0"/>
        <w:spacing w:val="-1"/>
        <w:w w:val="99"/>
        <w:sz w:val="24"/>
        <w:szCs w:val="24"/>
      </w:rPr>
    </w:lvl>
    <w:lvl w:ilvl="2">
      <w:start w:val="1"/>
      <w:numFmt w:val="decimal"/>
      <w:lvlText w:val="%3."/>
      <w:lvlJc w:val="left"/>
      <w:pPr>
        <w:ind w:left="2280" w:hanging="721"/>
      </w:pPr>
      <w:rPr>
        <w:rFonts w:ascii="Times New Roman" w:hAnsi="Times New Roman" w:cs="Times New Roman"/>
        <w:b/>
        <w:bCs/>
        <w:i w:val="0"/>
        <w:iCs w:val="0"/>
        <w:w w:val="100"/>
        <w:sz w:val="24"/>
        <w:szCs w:val="24"/>
      </w:rPr>
    </w:lvl>
    <w:lvl w:ilvl="3">
      <w:start w:val="1"/>
      <w:numFmt w:val="lowerLetter"/>
      <w:lvlText w:val="%4."/>
      <w:lvlJc w:val="left"/>
      <w:pPr>
        <w:ind w:left="3000" w:hanging="721"/>
      </w:pPr>
      <w:rPr>
        <w:rFonts w:ascii="Times New Roman" w:hAnsi="Times New Roman" w:cs="Times New Roman"/>
        <w:b/>
        <w:bCs/>
        <w:i w:val="0"/>
        <w:iCs w:val="0"/>
        <w:w w:val="100"/>
        <w:sz w:val="24"/>
        <w:szCs w:val="24"/>
      </w:rPr>
    </w:lvl>
    <w:lvl w:ilvl="4">
      <w:numFmt w:val="bullet"/>
      <w:lvlText w:val="•"/>
      <w:lvlJc w:val="left"/>
      <w:pPr>
        <w:ind w:left="4045" w:hanging="721"/>
      </w:pPr>
    </w:lvl>
    <w:lvl w:ilvl="5">
      <w:numFmt w:val="bullet"/>
      <w:lvlText w:val="•"/>
      <w:lvlJc w:val="left"/>
      <w:pPr>
        <w:ind w:left="5091" w:hanging="721"/>
      </w:pPr>
    </w:lvl>
    <w:lvl w:ilvl="6">
      <w:numFmt w:val="bullet"/>
      <w:lvlText w:val="•"/>
      <w:lvlJc w:val="left"/>
      <w:pPr>
        <w:ind w:left="6137" w:hanging="721"/>
      </w:pPr>
    </w:lvl>
    <w:lvl w:ilvl="7">
      <w:numFmt w:val="bullet"/>
      <w:lvlText w:val="•"/>
      <w:lvlJc w:val="left"/>
      <w:pPr>
        <w:ind w:left="7182" w:hanging="721"/>
      </w:pPr>
    </w:lvl>
    <w:lvl w:ilvl="8">
      <w:numFmt w:val="bullet"/>
      <w:lvlText w:val="•"/>
      <w:lvlJc w:val="left"/>
      <w:pPr>
        <w:ind w:left="8228" w:hanging="721"/>
      </w:pPr>
    </w:lvl>
  </w:abstractNum>
  <w:abstractNum w:abstractNumId="2" w15:restartNumberingAfterBreak="0">
    <w:nsid w:val="00000404"/>
    <w:multiLevelType w:val="multilevel"/>
    <w:tmpl w:val="41F4B388"/>
    <w:lvl w:ilvl="0">
      <w:start w:val="1"/>
      <w:numFmt w:val="bullet"/>
      <w:lvlText w:val=""/>
      <w:lvlJc w:val="left"/>
      <w:pPr>
        <w:ind w:left="120" w:hanging="721"/>
      </w:pPr>
      <w:rPr>
        <w:rFonts w:ascii="Symbol" w:hAnsi="Symbol" w:hint="default"/>
        <w:b w:val="0"/>
        <w:bCs w:val="0"/>
        <w:i w:val="0"/>
        <w:iCs w:val="0"/>
        <w:w w:val="99"/>
        <w:sz w:val="24"/>
        <w:szCs w:val="24"/>
      </w:rPr>
    </w:lvl>
    <w:lvl w:ilvl="1">
      <w:numFmt w:val="bullet"/>
      <w:lvlText w:val="•"/>
      <w:lvlJc w:val="left"/>
      <w:pPr>
        <w:ind w:left="1140" w:hanging="721"/>
      </w:pPr>
    </w:lvl>
    <w:lvl w:ilvl="2">
      <w:numFmt w:val="bullet"/>
      <w:lvlText w:val="•"/>
      <w:lvlJc w:val="left"/>
      <w:pPr>
        <w:ind w:left="2160" w:hanging="721"/>
      </w:pPr>
    </w:lvl>
    <w:lvl w:ilvl="3">
      <w:numFmt w:val="bullet"/>
      <w:lvlText w:val="•"/>
      <w:lvlJc w:val="left"/>
      <w:pPr>
        <w:ind w:left="3180" w:hanging="721"/>
      </w:pPr>
    </w:lvl>
    <w:lvl w:ilvl="4">
      <w:numFmt w:val="bullet"/>
      <w:lvlText w:val="•"/>
      <w:lvlJc w:val="left"/>
      <w:pPr>
        <w:ind w:left="4200" w:hanging="721"/>
      </w:pPr>
    </w:lvl>
    <w:lvl w:ilvl="5">
      <w:numFmt w:val="bullet"/>
      <w:lvlText w:val="•"/>
      <w:lvlJc w:val="left"/>
      <w:pPr>
        <w:ind w:left="5220" w:hanging="721"/>
      </w:pPr>
    </w:lvl>
    <w:lvl w:ilvl="6">
      <w:numFmt w:val="bullet"/>
      <w:lvlText w:val="•"/>
      <w:lvlJc w:val="left"/>
      <w:pPr>
        <w:ind w:left="6240" w:hanging="721"/>
      </w:pPr>
    </w:lvl>
    <w:lvl w:ilvl="7">
      <w:numFmt w:val="bullet"/>
      <w:lvlText w:val="•"/>
      <w:lvlJc w:val="left"/>
      <w:pPr>
        <w:ind w:left="7260" w:hanging="721"/>
      </w:pPr>
    </w:lvl>
    <w:lvl w:ilvl="8">
      <w:numFmt w:val="bullet"/>
      <w:lvlText w:val="•"/>
      <w:lvlJc w:val="left"/>
      <w:pPr>
        <w:ind w:left="8280" w:hanging="721"/>
      </w:pPr>
    </w:lvl>
  </w:abstractNum>
  <w:abstractNum w:abstractNumId="3" w15:restartNumberingAfterBreak="0">
    <w:nsid w:val="00000405"/>
    <w:multiLevelType w:val="multilevel"/>
    <w:tmpl w:val="3678FCD2"/>
    <w:lvl w:ilvl="0">
      <w:start w:val="1"/>
      <w:numFmt w:val="decimal"/>
      <w:lvlText w:val="%1."/>
      <w:lvlJc w:val="left"/>
      <w:pPr>
        <w:ind w:left="840" w:hanging="721"/>
      </w:pPr>
      <w:rPr>
        <w:b w:val="0"/>
        <w:bCs w:val="0"/>
        <w:i w:val="0"/>
        <w:iCs w:val="0"/>
        <w:w w:val="100"/>
        <w:sz w:val="24"/>
        <w:szCs w:val="24"/>
      </w:rPr>
    </w:lvl>
    <w:lvl w:ilvl="1">
      <w:start w:val="1"/>
      <w:numFmt w:val="lowerLetter"/>
      <w:lvlText w:val="%2."/>
      <w:lvlJc w:val="left"/>
      <w:pPr>
        <w:ind w:left="1559" w:hanging="720"/>
      </w:pPr>
      <w:rPr>
        <w:rFonts w:ascii="Times New Roman" w:hAnsi="Times New Roman" w:cs="Times New Roman"/>
        <w:b w:val="0"/>
        <w:bCs w:val="0"/>
        <w:i w:val="0"/>
        <w:iCs w:val="0"/>
        <w:w w:val="100"/>
        <w:sz w:val="24"/>
        <w:szCs w:val="24"/>
      </w:rPr>
    </w:lvl>
    <w:lvl w:ilvl="2">
      <w:start w:val="1"/>
      <w:numFmt w:val="lowerRoman"/>
      <w:lvlText w:val="%3."/>
      <w:lvlJc w:val="left"/>
      <w:pPr>
        <w:ind w:left="2280" w:hanging="720"/>
      </w:pPr>
      <w:rPr>
        <w:rFonts w:ascii="Times New Roman" w:hAnsi="Times New Roman" w:cs="Times New Roman"/>
        <w:b w:val="0"/>
        <w:bCs w:val="0"/>
        <w:i w:val="0"/>
        <w:iCs w:val="0"/>
        <w:w w:val="100"/>
        <w:sz w:val="24"/>
        <w:szCs w:val="24"/>
      </w:rPr>
    </w:lvl>
    <w:lvl w:ilvl="3">
      <w:numFmt w:val="bullet"/>
      <w:lvlText w:val="•"/>
      <w:lvlJc w:val="left"/>
      <w:pPr>
        <w:ind w:left="3285" w:hanging="720"/>
      </w:pPr>
    </w:lvl>
    <w:lvl w:ilvl="4">
      <w:numFmt w:val="bullet"/>
      <w:lvlText w:val="•"/>
      <w:lvlJc w:val="left"/>
      <w:pPr>
        <w:ind w:left="4290" w:hanging="720"/>
      </w:pPr>
    </w:lvl>
    <w:lvl w:ilvl="5">
      <w:numFmt w:val="bullet"/>
      <w:lvlText w:val="•"/>
      <w:lvlJc w:val="left"/>
      <w:pPr>
        <w:ind w:left="5295" w:hanging="720"/>
      </w:pPr>
    </w:lvl>
    <w:lvl w:ilvl="6">
      <w:numFmt w:val="bullet"/>
      <w:lvlText w:val="•"/>
      <w:lvlJc w:val="left"/>
      <w:pPr>
        <w:ind w:left="6300" w:hanging="720"/>
      </w:pPr>
    </w:lvl>
    <w:lvl w:ilvl="7">
      <w:numFmt w:val="bullet"/>
      <w:lvlText w:val="•"/>
      <w:lvlJc w:val="left"/>
      <w:pPr>
        <w:ind w:left="7305" w:hanging="720"/>
      </w:pPr>
    </w:lvl>
    <w:lvl w:ilvl="8">
      <w:numFmt w:val="bullet"/>
      <w:lvlText w:val="•"/>
      <w:lvlJc w:val="left"/>
      <w:pPr>
        <w:ind w:left="8310" w:hanging="720"/>
      </w:pPr>
    </w:lvl>
  </w:abstractNum>
  <w:abstractNum w:abstractNumId="4" w15:restartNumberingAfterBreak="0">
    <w:nsid w:val="00000406"/>
    <w:multiLevelType w:val="multilevel"/>
    <w:tmpl w:val="41F4B388"/>
    <w:lvl w:ilvl="0">
      <w:start w:val="1"/>
      <w:numFmt w:val="bullet"/>
      <w:lvlText w:val=""/>
      <w:lvlJc w:val="left"/>
      <w:pPr>
        <w:ind w:left="120" w:hanging="721"/>
      </w:pPr>
      <w:rPr>
        <w:rFonts w:ascii="Symbol" w:hAnsi="Symbol" w:hint="default"/>
        <w:b w:val="0"/>
        <w:bCs w:val="0"/>
        <w:i w:val="0"/>
        <w:iCs w:val="0"/>
        <w:w w:val="99"/>
        <w:sz w:val="24"/>
        <w:szCs w:val="24"/>
      </w:rPr>
    </w:lvl>
    <w:lvl w:ilvl="1">
      <w:numFmt w:val="bullet"/>
      <w:lvlText w:val="•"/>
      <w:lvlJc w:val="left"/>
      <w:pPr>
        <w:ind w:left="1140" w:hanging="721"/>
      </w:pPr>
      <w:rPr>
        <w:b w:val="0"/>
        <w:bCs w:val="0"/>
        <w:i w:val="0"/>
        <w:iCs w:val="0"/>
        <w:w w:val="100"/>
        <w:sz w:val="24"/>
        <w:szCs w:val="24"/>
      </w:rPr>
    </w:lvl>
    <w:lvl w:ilvl="2">
      <w:numFmt w:val="bullet"/>
      <w:lvlText w:val="•"/>
      <w:lvlJc w:val="left"/>
      <w:pPr>
        <w:ind w:left="2160" w:hanging="721"/>
      </w:pPr>
    </w:lvl>
    <w:lvl w:ilvl="3">
      <w:numFmt w:val="bullet"/>
      <w:lvlText w:val="•"/>
      <w:lvlJc w:val="left"/>
      <w:pPr>
        <w:ind w:left="3180" w:hanging="721"/>
      </w:pPr>
    </w:lvl>
    <w:lvl w:ilvl="4">
      <w:numFmt w:val="bullet"/>
      <w:lvlText w:val="•"/>
      <w:lvlJc w:val="left"/>
      <w:pPr>
        <w:ind w:left="4200" w:hanging="721"/>
      </w:pPr>
    </w:lvl>
    <w:lvl w:ilvl="5">
      <w:numFmt w:val="bullet"/>
      <w:lvlText w:val="•"/>
      <w:lvlJc w:val="left"/>
      <w:pPr>
        <w:ind w:left="5220" w:hanging="721"/>
      </w:pPr>
    </w:lvl>
    <w:lvl w:ilvl="6">
      <w:numFmt w:val="bullet"/>
      <w:lvlText w:val="•"/>
      <w:lvlJc w:val="left"/>
      <w:pPr>
        <w:ind w:left="6240" w:hanging="721"/>
      </w:pPr>
    </w:lvl>
    <w:lvl w:ilvl="7">
      <w:numFmt w:val="bullet"/>
      <w:lvlText w:val="•"/>
      <w:lvlJc w:val="left"/>
      <w:pPr>
        <w:ind w:left="7260" w:hanging="721"/>
      </w:pPr>
    </w:lvl>
    <w:lvl w:ilvl="8">
      <w:numFmt w:val="bullet"/>
      <w:lvlText w:val="•"/>
      <w:lvlJc w:val="left"/>
      <w:pPr>
        <w:ind w:left="8280" w:hanging="721"/>
      </w:pPr>
    </w:lvl>
  </w:abstractNum>
  <w:abstractNum w:abstractNumId="5" w15:restartNumberingAfterBreak="0">
    <w:nsid w:val="00000407"/>
    <w:multiLevelType w:val="multilevel"/>
    <w:tmpl w:val="0000088A"/>
    <w:lvl w:ilvl="0">
      <w:start w:val="1"/>
      <w:numFmt w:val="decimal"/>
      <w:lvlText w:val="%1."/>
      <w:lvlJc w:val="left"/>
      <w:pPr>
        <w:ind w:left="1920" w:hanging="360"/>
      </w:pPr>
      <w:rPr>
        <w:rFonts w:ascii="Times New Roman" w:hAnsi="Times New Roman" w:cs="Times New Roman"/>
        <w:b/>
        <w:bCs/>
        <w:i w:val="0"/>
        <w:iCs w:val="0"/>
        <w:w w:val="100"/>
        <w:sz w:val="24"/>
        <w:szCs w:val="24"/>
      </w:rPr>
    </w:lvl>
    <w:lvl w:ilvl="1">
      <w:numFmt w:val="bullet"/>
      <w:lvlText w:val="•"/>
      <w:lvlJc w:val="left"/>
      <w:pPr>
        <w:ind w:left="2864" w:hanging="360"/>
      </w:pPr>
    </w:lvl>
    <w:lvl w:ilvl="2">
      <w:numFmt w:val="bullet"/>
      <w:lvlText w:val="•"/>
      <w:lvlJc w:val="left"/>
      <w:pPr>
        <w:ind w:left="3808" w:hanging="360"/>
      </w:pPr>
    </w:lvl>
    <w:lvl w:ilvl="3">
      <w:numFmt w:val="bullet"/>
      <w:lvlText w:val="•"/>
      <w:lvlJc w:val="left"/>
      <w:pPr>
        <w:ind w:left="4752" w:hanging="360"/>
      </w:pPr>
    </w:lvl>
    <w:lvl w:ilvl="4">
      <w:numFmt w:val="bullet"/>
      <w:lvlText w:val="•"/>
      <w:lvlJc w:val="left"/>
      <w:pPr>
        <w:ind w:left="5696" w:hanging="360"/>
      </w:pPr>
    </w:lvl>
    <w:lvl w:ilvl="5">
      <w:numFmt w:val="bullet"/>
      <w:lvlText w:val="•"/>
      <w:lvlJc w:val="left"/>
      <w:pPr>
        <w:ind w:left="6640" w:hanging="360"/>
      </w:pPr>
    </w:lvl>
    <w:lvl w:ilvl="6">
      <w:numFmt w:val="bullet"/>
      <w:lvlText w:val="•"/>
      <w:lvlJc w:val="left"/>
      <w:pPr>
        <w:ind w:left="7584" w:hanging="360"/>
      </w:pPr>
    </w:lvl>
    <w:lvl w:ilvl="7">
      <w:numFmt w:val="bullet"/>
      <w:lvlText w:val="•"/>
      <w:lvlJc w:val="left"/>
      <w:pPr>
        <w:ind w:left="8528" w:hanging="360"/>
      </w:pPr>
    </w:lvl>
    <w:lvl w:ilvl="8">
      <w:numFmt w:val="bullet"/>
      <w:lvlText w:val="•"/>
      <w:lvlJc w:val="left"/>
      <w:pPr>
        <w:ind w:left="9472" w:hanging="360"/>
      </w:pPr>
    </w:lvl>
  </w:abstractNum>
  <w:abstractNum w:abstractNumId="6" w15:restartNumberingAfterBreak="0">
    <w:nsid w:val="00000408"/>
    <w:multiLevelType w:val="multilevel"/>
    <w:tmpl w:val="0000088B"/>
    <w:lvl w:ilvl="0">
      <w:start w:val="1"/>
      <w:numFmt w:val="decimal"/>
      <w:lvlText w:val="%1."/>
      <w:lvlJc w:val="left"/>
      <w:pPr>
        <w:ind w:left="1920" w:hanging="360"/>
      </w:pPr>
      <w:rPr>
        <w:rFonts w:ascii="Times New Roman" w:hAnsi="Times New Roman" w:cs="Times New Roman"/>
        <w:b/>
        <w:bCs/>
        <w:i w:val="0"/>
        <w:iCs w:val="0"/>
        <w:w w:val="100"/>
        <w:sz w:val="24"/>
        <w:szCs w:val="24"/>
      </w:rPr>
    </w:lvl>
    <w:lvl w:ilvl="1">
      <w:numFmt w:val="bullet"/>
      <w:lvlText w:val="•"/>
      <w:lvlJc w:val="left"/>
      <w:pPr>
        <w:ind w:left="2864" w:hanging="360"/>
      </w:pPr>
    </w:lvl>
    <w:lvl w:ilvl="2">
      <w:numFmt w:val="bullet"/>
      <w:lvlText w:val="•"/>
      <w:lvlJc w:val="left"/>
      <w:pPr>
        <w:ind w:left="3808" w:hanging="360"/>
      </w:pPr>
    </w:lvl>
    <w:lvl w:ilvl="3">
      <w:numFmt w:val="bullet"/>
      <w:lvlText w:val="•"/>
      <w:lvlJc w:val="left"/>
      <w:pPr>
        <w:ind w:left="4752" w:hanging="360"/>
      </w:pPr>
    </w:lvl>
    <w:lvl w:ilvl="4">
      <w:numFmt w:val="bullet"/>
      <w:lvlText w:val="•"/>
      <w:lvlJc w:val="left"/>
      <w:pPr>
        <w:ind w:left="5696" w:hanging="360"/>
      </w:pPr>
    </w:lvl>
    <w:lvl w:ilvl="5">
      <w:numFmt w:val="bullet"/>
      <w:lvlText w:val="•"/>
      <w:lvlJc w:val="left"/>
      <w:pPr>
        <w:ind w:left="6640" w:hanging="360"/>
      </w:pPr>
    </w:lvl>
    <w:lvl w:ilvl="6">
      <w:numFmt w:val="bullet"/>
      <w:lvlText w:val="•"/>
      <w:lvlJc w:val="left"/>
      <w:pPr>
        <w:ind w:left="7584" w:hanging="360"/>
      </w:pPr>
    </w:lvl>
    <w:lvl w:ilvl="7">
      <w:numFmt w:val="bullet"/>
      <w:lvlText w:val="•"/>
      <w:lvlJc w:val="left"/>
      <w:pPr>
        <w:ind w:left="8528" w:hanging="360"/>
      </w:pPr>
    </w:lvl>
    <w:lvl w:ilvl="8">
      <w:numFmt w:val="bullet"/>
      <w:lvlText w:val="•"/>
      <w:lvlJc w:val="left"/>
      <w:pPr>
        <w:ind w:left="9472" w:hanging="360"/>
      </w:pPr>
    </w:lvl>
  </w:abstractNum>
  <w:abstractNum w:abstractNumId="7" w15:restartNumberingAfterBreak="0">
    <w:nsid w:val="00000409"/>
    <w:multiLevelType w:val="multilevel"/>
    <w:tmpl w:val="0000088C"/>
    <w:lvl w:ilvl="0">
      <w:start w:val="1"/>
      <w:numFmt w:val="decimal"/>
      <w:lvlText w:val="%1."/>
      <w:lvlJc w:val="left"/>
      <w:pPr>
        <w:ind w:left="1920" w:hanging="360"/>
      </w:pPr>
      <w:rPr>
        <w:rFonts w:ascii="Times New Roman" w:hAnsi="Times New Roman" w:cs="Times New Roman"/>
        <w:b/>
        <w:bCs/>
        <w:i w:val="0"/>
        <w:iCs w:val="0"/>
        <w:w w:val="100"/>
        <w:sz w:val="24"/>
        <w:szCs w:val="24"/>
      </w:rPr>
    </w:lvl>
    <w:lvl w:ilvl="1">
      <w:numFmt w:val="bullet"/>
      <w:lvlText w:val="•"/>
      <w:lvlJc w:val="left"/>
      <w:pPr>
        <w:ind w:left="2864" w:hanging="360"/>
      </w:pPr>
    </w:lvl>
    <w:lvl w:ilvl="2">
      <w:numFmt w:val="bullet"/>
      <w:lvlText w:val="•"/>
      <w:lvlJc w:val="left"/>
      <w:pPr>
        <w:ind w:left="3808" w:hanging="360"/>
      </w:pPr>
    </w:lvl>
    <w:lvl w:ilvl="3">
      <w:numFmt w:val="bullet"/>
      <w:lvlText w:val="•"/>
      <w:lvlJc w:val="left"/>
      <w:pPr>
        <w:ind w:left="4752" w:hanging="360"/>
      </w:pPr>
    </w:lvl>
    <w:lvl w:ilvl="4">
      <w:numFmt w:val="bullet"/>
      <w:lvlText w:val="•"/>
      <w:lvlJc w:val="left"/>
      <w:pPr>
        <w:ind w:left="5696" w:hanging="360"/>
      </w:pPr>
    </w:lvl>
    <w:lvl w:ilvl="5">
      <w:numFmt w:val="bullet"/>
      <w:lvlText w:val="•"/>
      <w:lvlJc w:val="left"/>
      <w:pPr>
        <w:ind w:left="6640" w:hanging="360"/>
      </w:pPr>
    </w:lvl>
    <w:lvl w:ilvl="6">
      <w:numFmt w:val="bullet"/>
      <w:lvlText w:val="•"/>
      <w:lvlJc w:val="left"/>
      <w:pPr>
        <w:ind w:left="7584" w:hanging="360"/>
      </w:pPr>
    </w:lvl>
    <w:lvl w:ilvl="7">
      <w:numFmt w:val="bullet"/>
      <w:lvlText w:val="•"/>
      <w:lvlJc w:val="left"/>
      <w:pPr>
        <w:ind w:left="8528" w:hanging="360"/>
      </w:pPr>
    </w:lvl>
    <w:lvl w:ilvl="8">
      <w:numFmt w:val="bullet"/>
      <w:lvlText w:val="•"/>
      <w:lvlJc w:val="left"/>
      <w:pPr>
        <w:ind w:left="9472" w:hanging="360"/>
      </w:pPr>
    </w:lvl>
  </w:abstractNum>
  <w:abstractNum w:abstractNumId="8" w15:restartNumberingAfterBreak="0">
    <w:nsid w:val="0000040A"/>
    <w:multiLevelType w:val="multilevel"/>
    <w:tmpl w:val="0000088D"/>
    <w:lvl w:ilvl="0">
      <w:start w:val="1"/>
      <w:numFmt w:val="decimal"/>
      <w:lvlText w:val="%1."/>
      <w:lvlJc w:val="left"/>
      <w:pPr>
        <w:ind w:left="1920" w:hanging="360"/>
      </w:pPr>
      <w:rPr>
        <w:rFonts w:ascii="Times New Roman" w:hAnsi="Times New Roman" w:cs="Times New Roman"/>
        <w:b/>
        <w:bCs/>
        <w:i w:val="0"/>
        <w:iCs w:val="0"/>
        <w:w w:val="100"/>
        <w:sz w:val="24"/>
        <w:szCs w:val="24"/>
      </w:rPr>
    </w:lvl>
    <w:lvl w:ilvl="1">
      <w:numFmt w:val="bullet"/>
      <w:lvlText w:val="•"/>
      <w:lvlJc w:val="left"/>
      <w:pPr>
        <w:ind w:left="2864" w:hanging="360"/>
      </w:pPr>
    </w:lvl>
    <w:lvl w:ilvl="2">
      <w:numFmt w:val="bullet"/>
      <w:lvlText w:val="•"/>
      <w:lvlJc w:val="left"/>
      <w:pPr>
        <w:ind w:left="3808" w:hanging="360"/>
      </w:pPr>
    </w:lvl>
    <w:lvl w:ilvl="3">
      <w:numFmt w:val="bullet"/>
      <w:lvlText w:val="•"/>
      <w:lvlJc w:val="left"/>
      <w:pPr>
        <w:ind w:left="4752" w:hanging="360"/>
      </w:pPr>
    </w:lvl>
    <w:lvl w:ilvl="4">
      <w:numFmt w:val="bullet"/>
      <w:lvlText w:val="•"/>
      <w:lvlJc w:val="left"/>
      <w:pPr>
        <w:ind w:left="5696" w:hanging="360"/>
      </w:pPr>
    </w:lvl>
    <w:lvl w:ilvl="5">
      <w:numFmt w:val="bullet"/>
      <w:lvlText w:val="•"/>
      <w:lvlJc w:val="left"/>
      <w:pPr>
        <w:ind w:left="6640" w:hanging="360"/>
      </w:pPr>
    </w:lvl>
    <w:lvl w:ilvl="6">
      <w:numFmt w:val="bullet"/>
      <w:lvlText w:val="•"/>
      <w:lvlJc w:val="left"/>
      <w:pPr>
        <w:ind w:left="7584" w:hanging="360"/>
      </w:pPr>
    </w:lvl>
    <w:lvl w:ilvl="7">
      <w:numFmt w:val="bullet"/>
      <w:lvlText w:val="•"/>
      <w:lvlJc w:val="left"/>
      <w:pPr>
        <w:ind w:left="8528" w:hanging="360"/>
      </w:pPr>
    </w:lvl>
    <w:lvl w:ilvl="8">
      <w:numFmt w:val="bullet"/>
      <w:lvlText w:val="•"/>
      <w:lvlJc w:val="left"/>
      <w:pPr>
        <w:ind w:left="9472" w:hanging="360"/>
      </w:pPr>
    </w:lvl>
  </w:abstractNum>
  <w:abstractNum w:abstractNumId="9" w15:restartNumberingAfterBreak="0">
    <w:nsid w:val="0000040B"/>
    <w:multiLevelType w:val="multilevel"/>
    <w:tmpl w:val="4C745778"/>
    <w:lvl w:ilvl="0">
      <w:start w:val="4"/>
      <w:numFmt w:val="upperRoman"/>
      <w:lvlText w:val="%1."/>
      <w:lvlJc w:val="left"/>
      <w:pPr>
        <w:ind w:left="1386" w:hanging="547"/>
      </w:pPr>
      <w:rPr>
        <w:spacing w:val="-1"/>
        <w:w w:val="100"/>
        <w:u w:val="single"/>
      </w:rPr>
    </w:lvl>
    <w:lvl w:ilvl="1">
      <w:start w:val="1"/>
      <w:numFmt w:val="upperLetter"/>
      <w:lvlText w:val="%2."/>
      <w:lvlJc w:val="left"/>
      <w:pPr>
        <w:ind w:left="1559" w:hanging="360"/>
      </w:pPr>
      <w:rPr>
        <w:rFonts w:ascii="Times New Roman" w:hAnsi="Times New Roman" w:cs="Times New Roman"/>
        <w:b/>
        <w:bCs/>
        <w:i w:val="0"/>
        <w:iCs w:val="0"/>
        <w:w w:val="99"/>
        <w:sz w:val="28"/>
        <w:szCs w:val="28"/>
      </w:rPr>
    </w:lvl>
    <w:lvl w:ilvl="2">
      <w:start w:val="1"/>
      <w:numFmt w:val="decimal"/>
      <w:lvlText w:val="%3."/>
      <w:lvlJc w:val="left"/>
      <w:pPr>
        <w:ind w:left="1920" w:hanging="360"/>
      </w:pPr>
      <w:rPr>
        <w:rFonts w:ascii="Times New Roman" w:hAnsi="Times New Roman" w:cs="Times New Roman"/>
        <w:b/>
        <w:bCs/>
        <w:i w:val="0"/>
        <w:iCs w:val="0"/>
        <w:w w:val="100"/>
        <w:sz w:val="24"/>
        <w:szCs w:val="24"/>
      </w:rPr>
    </w:lvl>
    <w:lvl w:ilvl="3">
      <w:start w:val="1"/>
      <w:numFmt w:val="lowerLetter"/>
      <w:lvlText w:val="%4."/>
      <w:lvlJc w:val="left"/>
      <w:pPr>
        <w:ind w:left="2280" w:hanging="361"/>
      </w:pPr>
      <w:rPr>
        <w:rFonts w:ascii="Times New Roman" w:hAnsi="Times New Roman" w:cs="Times New Roman"/>
        <w:b w:val="0"/>
        <w:bCs w:val="0"/>
        <w:i w:val="0"/>
        <w:iCs w:val="0"/>
        <w:w w:val="100"/>
        <w:sz w:val="24"/>
        <w:szCs w:val="24"/>
      </w:rPr>
    </w:lvl>
    <w:lvl w:ilvl="4">
      <w:numFmt w:val="bullet"/>
      <w:lvlText w:val="•"/>
      <w:lvlJc w:val="left"/>
      <w:pPr>
        <w:ind w:left="3577" w:hanging="361"/>
      </w:pPr>
    </w:lvl>
    <w:lvl w:ilvl="5">
      <w:numFmt w:val="bullet"/>
      <w:lvlText w:val="•"/>
      <w:lvlJc w:val="left"/>
      <w:pPr>
        <w:ind w:left="4874" w:hanging="361"/>
      </w:pPr>
    </w:lvl>
    <w:lvl w:ilvl="6">
      <w:numFmt w:val="bullet"/>
      <w:lvlText w:val="•"/>
      <w:lvlJc w:val="left"/>
      <w:pPr>
        <w:ind w:left="6171" w:hanging="361"/>
      </w:pPr>
    </w:lvl>
    <w:lvl w:ilvl="7">
      <w:numFmt w:val="bullet"/>
      <w:lvlText w:val="•"/>
      <w:lvlJc w:val="left"/>
      <w:pPr>
        <w:ind w:left="7468" w:hanging="361"/>
      </w:pPr>
    </w:lvl>
    <w:lvl w:ilvl="8">
      <w:numFmt w:val="bullet"/>
      <w:lvlText w:val="•"/>
      <w:lvlJc w:val="left"/>
      <w:pPr>
        <w:ind w:left="8765" w:hanging="361"/>
      </w:pPr>
    </w:lvl>
  </w:abstractNum>
  <w:abstractNum w:abstractNumId="10" w15:restartNumberingAfterBreak="0">
    <w:nsid w:val="0000040C"/>
    <w:multiLevelType w:val="multilevel"/>
    <w:tmpl w:val="0000088F"/>
    <w:lvl w:ilvl="0">
      <w:start w:val="1"/>
      <w:numFmt w:val="decimal"/>
      <w:lvlText w:val="%1."/>
      <w:lvlJc w:val="left"/>
      <w:pPr>
        <w:ind w:left="1200" w:hanging="361"/>
      </w:pPr>
      <w:rPr>
        <w:rFonts w:ascii="Times New Roman" w:hAnsi="Times New Roman" w:cs="Times New Roman"/>
        <w:b w:val="0"/>
        <w:bCs w:val="0"/>
        <w:i w:val="0"/>
        <w:iCs w:val="0"/>
        <w:w w:val="100"/>
        <w:sz w:val="24"/>
        <w:szCs w:val="24"/>
      </w:rPr>
    </w:lvl>
    <w:lvl w:ilvl="1">
      <w:numFmt w:val="bullet"/>
      <w:lvlText w:val="•"/>
      <w:lvlJc w:val="left"/>
      <w:pPr>
        <w:ind w:left="2216" w:hanging="361"/>
      </w:pPr>
    </w:lvl>
    <w:lvl w:ilvl="2">
      <w:numFmt w:val="bullet"/>
      <w:lvlText w:val="•"/>
      <w:lvlJc w:val="left"/>
      <w:pPr>
        <w:ind w:left="3232" w:hanging="361"/>
      </w:pPr>
    </w:lvl>
    <w:lvl w:ilvl="3">
      <w:numFmt w:val="bullet"/>
      <w:lvlText w:val="•"/>
      <w:lvlJc w:val="left"/>
      <w:pPr>
        <w:ind w:left="4248" w:hanging="361"/>
      </w:pPr>
    </w:lvl>
    <w:lvl w:ilvl="4">
      <w:numFmt w:val="bullet"/>
      <w:lvlText w:val="•"/>
      <w:lvlJc w:val="left"/>
      <w:pPr>
        <w:ind w:left="5264" w:hanging="361"/>
      </w:pPr>
    </w:lvl>
    <w:lvl w:ilvl="5">
      <w:numFmt w:val="bullet"/>
      <w:lvlText w:val="•"/>
      <w:lvlJc w:val="left"/>
      <w:pPr>
        <w:ind w:left="6280" w:hanging="361"/>
      </w:pPr>
    </w:lvl>
    <w:lvl w:ilvl="6">
      <w:numFmt w:val="bullet"/>
      <w:lvlText w:val="•"/>
      <w:lvlJc w:val="left"/>
      <w:pPr>
        <w:ind w:left="7296" w:hanging="361"/>
      </w:pPr>
    </w:lvl>
    <w:lvl w:ilvl="7">
      <w:numFmt w:val="bullet"/>
      <w:lvlText w:val="•"/>
      <w:lvlJc w:val="left"/>
      <w:pPr>
        <w:ind w:left="8312" w:hanging="361"/>
      </w:pPr>
    </w:lvl>
    <w:lvl w:ilvl="8">
      <w:numFmt w:val="bullet"/>
      <w:lvlText w:val="•"/>
      <w:lvlJc w:val="left"/>
      <w:pPr>
        <w:ind w:left="9328" w:hanging="361"/>
      </w:pPr>
    </w:lvl>
  </w:abstractNum>
  <w:abstractNum w:abstractNumId="11" w15:restartNumberingAfterBreak="0">
    <w:nsid w:val="0000040D"/>
    <w:multiLevelType w:val="multilevel"/>
    <w:tmpl w:val="00000890"/>
    <w:lvl w:ilvl="0">
      <w:start w:val="1"/>
      <w:numFmt w:val="lowerLetter"/>
      <w:lvlText w:val="%1."/>
      <w:lvlJc w:val="left"/>
      <w:pPr>
        <w:ind w:left="2280" w:hanging="360"/>
      </w:pPr>
      <w:rPr>
        <w:rFonts w:ascii="Times New Roman" w:hAnsi="Times New Roman" w:cs="Times New Roman"/>
        <w:b w:val="0"/>
        <w:bCs w:val="0"/>
        <w:i w:val="0"/>
        <w:iCs w:val="0"/>
        <w:w w:val="100"/>
        <w:sz w:val="24"/>
        <w:szCs w:val="24"/>
      </w:rPr>
    </w:lvl>
    <w:lvl w:ilvl="1">
      <w:numFmt w:val="bullet"/>
      <w:lvlText w:val="•"/>
      <w:lvlJc w:val="left"/>
      <w:pPr>
        <w:ind w:left="3188" w:hanging="360"/>
      </w:pPr>
    </w:lvl>
    <w:lvl w:ilvl="2">
      <w:numFmt w:val="bullet"/>
      <w:lvlText w:val="•"/>
      <w:lvlJc w:val="left"/>
      <w:pPr>
        <w:ind w:left="4096" w:hanging="360"/>
      </w:pPr>
    </w:lvl>
    <w:lvl w:ilvl="3">
      <w:numFmt w:val="bullet"/>
      <w:lvlText w:val="•"/>
      <w:lvlJc w:val="left"/>
      <w:pPr>
        <w:ind w:left="5004" w:hanging="360"/>
      </w:pPr>
    </w:lvl>
    <w:lvl w:ilvl="4">
      <w:numFmt w:val="bullet"/>
      <w:lvlText w:val="•"/>
      <w:lvlJc w:val="left"/>
      <w:pPr>
        <w:ind w:left="5912" w:hanging="360"/>
      </w:pPr>
    </w:lvl>
    <w:lvl w:ilvl="5">
      <w:numFmt w:val="bullet"/>
      <w:lvlText w:val="•"/>
      <w:lvlJc w:val="left"/>
      <w:pPr>
        <w:ind w:left="6820" w:hanging="360"/>
      </w:pPr>
    </w:lvl>
    <w:lvl w:ilvl="6">
      <w:numFmt w:val="bullet"/>
      <w:lvlText w:val="•"/>
      <w:lvlJc w:val="left"/>
      <w:pPr>
        <w:ind w:left="7728" w:hanging="360"/>
      </w:pPr>
    </w:lvl>
    <w:lvl w:ilvl="7">
      <w:numFmt w:val="bullet"/>
      <w:lvlText w:val="•"/>
      <w:lvlJc w:val="left"/>
      <w:pPr>
        <w:ind w:left="8636" w:hanging="360"/>
      </w:pPr>
    </w:lvl>
    <w:lvl w:ilvl="8">
      <w:numFmt w:val="bullet"/>
      <w:lvlText w:val="•"/>
      <w:lvlJc w:val="left"/>
      <w:pPr>
        <w:ind w:left="9544" w:hanging="360"/>
      </w:pPr>
    </w:lvl>
  </w:abstractNum>
  <w:abstractNum w:abstractNumId="12" w15:restartNumberingAfterBreak="0">
    <w:nsid w:val="0000040E"/>
    <w:multiLevelType w:val="multilevel"/>
    <w:tmpl w:val="00000891"/>
    <w:lvl w:ilvl="0">
      <w:start w:val="1"/>
      <w:numFmt w:val="upperLetter"/>
      <w:lvlText w:val="%1."/>
      <w:lvlJc w:val="left"/>
      <w:pPr>
        <w:ind w:left="1559" w:hanging="360"/>
      </w:pPr>
      <w:rPr>
        <w:rFonts w:ascii="Times New Roman" w:hAnsi="Times New Roman" w:cs="Times New Roman"/>
        <w:b/>
        <w:bCs/>
        <w:i w:val="0"/>
        <w:iCs w:val="0"/>
        <w:w w:val="99"/>
        <w:sz w:val="28"/>
        <w:szCs w:val="28"/>
      </w:rPr>
    </w:lvl>
    <w:lvl w:ilvl="1">
      <w:start w:val="1"/>
      <w:numFmt w:val="decimal"/>
      <w:lvlText w:val="%2."/>
      <w:lvlJc w:val="left"/>
      <w:pPr>
        <w:ind w:left="1920" w:hanging="360"/>
      </w:pPr>
      <w:rPr>
        <w:rFonts w:ascii="Times New Roman" w:hAnsi="Times New Roman" w:cs="Times New Roman"/>
        <w:b/>
        <w:bCs/>
        <w:i w:val="0"/>
        <w:iCs w:val="0"/>
        <w:w w:val="100"/>
        <w:sz w:val="24"/>
        <w:szCs w:val="24"/>
      </w:rPr>
    </w:lvl>
    <w:lvl w:ilvl="2">
      <w:numFmt w:val="bullet"/>
      <w:lvlText w:val="•"/>
      <w:lvlJc w:val="left"/>
      <w:pPr>
        <w:ind w:left="2968" w:hanging="360"/>
      </w:pPr>
    </w:lvl>
    <w:lvl w:ilvl="3">
      <w:numFmt w:val="bullet"/>
      <w:lvlText w:val="•"/>
      <w:lvlJc w:val="left"/>
      <w:pPr>
        <w:ind w:left="4017" w:hanging="360"/>
      </w:pPr>
    </w:lvl>
    <w:lvl w:ilvl="4">
      <w:numFmt w:val="bullet"/>
      <w:lvlText w:val="•"/>
      <w:lvlJc w:val="left"/>
      <w:pPr>
        <w:ind w:left="5066" w:hanging="360"/>
      </w:pPr>
    </w:lvl>
    <w:lvl w:ilvl="5">
      <w:numFmt w:val="bullet"/>
      <w:lvlText w:val="•"/>
      <w:lvlJc w:val="left"/>
      <w:pPr>
        <w:ind w:left="6115" w:hanging="360"/>
      </w:pPr>
    </w:lvl>
    <w:lvl w:ilvl="6">
      <w:numFmt w:val="bullet"/>
      <w:lvlText w:val="•"/>
      <w:lvlJc w:val="left"/>
      <w:pPr>
        <w:ind w:left="7164" w:hanging="360"/>
      </w:pPr>
    </w:lvl>
    <w:lvl w:ilvl="7">
      <w:numFmt w:val="bullet"/>
      <w:lvlText w:val="•"/>
      <w:lvlJc w:val="left"/>
      <w:pPr>
        <w:ind w:left="8213" w:hanging="360"/>
      </w:pPr>
    </w:lvl>
    <w:lvl w:ilvl="8">
      <w:numFmt w:val="bullet"/>
      <w:lvlText w:val="•"/>
      <w:lvlJc w:val="left"/>
      <w:pPr>
        <w:ind w:left="9262" w:hanging="360"/>
      </w:pPr>
    </w:lvl>
  </w:abstractNum>
  <w:abstractNum w:abstractNumId="13" w15:restartNumberingAfterBreak="0">
    <w:nsid w:val="0000040F"/>
    <w:multiLevelType w:val="multilevel"/>
    <w:tmpl w:val="00000892"/>
    <w:lvl w:ilvl="0">
      <w:numFmt w:val="bullet"/>
      <w:lvlText w:val=""/>
      <w:lvlJc w:val="left"/>
      <w:pPr>
        <w:ind w:left="1560" w:hanging="360"/>
      </w:pPr>
      <w:rPr>
        <w:rFonts w:ascii="Symbol" w:hAnsi="Symbol" w:cs="Symbol"/>
        <w:b w:val="0"/>
        <w:bCs w:val="0"/>
        <w:i w:val="0"/>
        <w:iCs w:val="0"/>
        <w:w w:val="100"/>
        <w:sz w:val="24"/>
        <w:szCs w:val="24"/>
      </w:rPr>
    </w:lvl>
    <w:lvl w:ilvl="1">
      <w:numFmt w:val="bullet"/>
      <w:lvlText w:val="•"/>
      <w:lvlJc w:val="left"/>
      <w:pPr>
        <w:ind w:left="2540" w:hanging="360"/>
      </w:pPr>
    </w:lvl>
    <w:lvl w:ilvl="2">
      <w:numFmt w:val="bullet"/>
      <w:lvlText w:val="•"/>
      <w:lvlJc w:val="left"/>
      <w:pPr>
        <w:ind w:left="3520" w:hanging="360"/>
      </w:pPr>
    </w:lvl>
    <w:lvl w:ilvl="3">
      <w:numFmt w:val="bullet"/>
      <w:lvlText w:val="•"/>
      <w:lvlJc w:val="left"/>
      <w:pPr>
        <w:ind w:left="4500" w:hanging="360"/>
      </w:pPr>
    </w:lvl>
    <w:lvl w:ilvl="4">
      <w:numFmt w:val="bullet"/>
      <w:lvlText w:val="•"/>
      <w:lvlJc w:val="left"/>
      <w:pPr>
        <w:ind w:left="5480" w:hanging="360"/>
      </w:pPr>
    </w:lvl>
    <w:lvl w:ilvl="5">
      <w:numFmt w:val="bullet"/>
      <w:lvlText w:val="•"/>
      <w:lvlJc w:val="left"/>
      <w:pPr>
        <w:ind w:left="6460" w:hanging="360"/>
      </w:pPr>
    </w:lvl>
    <w:lvl w:ilvl="6">
      <w:numFmt w:val="bullet"/>
      <w:lvlText w:val="•"/>
      <w:lvlJc w:val="left"/>
      <w:pPr>
        <w:ind w:left="7440" w:hanging="360"/>
      </w:pPr>
    </w:lvl>
    <w:lvl w:ilvl="7">
      <w:numFmt w:val="bullet"/>
      <w:lvlText w:val="•"/>
      <w:lvlJc w:val="left"/>
      <w:pPr>
        <w:ind w:left="8420" w:hanging="360"/>
      </w:pPr>
    </w:lvl>
    <w:lvl w:ilvl="8">
      <w:numFmt w:val="bullet"/>
      <w:lvlText w:val="•"/>
      <w:lvlJc w:val="left"/>
      <w:pPr>
        <w:ind w:left="9400" w:hanging="360"/>
      </w:pPr>
    </w:lvl>
  </w:abstractNum>
  <w:abstractNum w:abstractNumId="14" w15:restartNumberingAfterBreak="0">
    <w:nsid w:val="00000410"/>
    <w:multiLevelType w:val="multilevel"/>
    <w:tmpl w:val="00000893"/>
    <w:lvl w:ilvl="0">
      <w:start w:val="1"/>
      <w:numFmt w:val="decimal"/>
      <w:lvlText w:val="%1)"/>
      <w:lvlJc w:val="left"/>
      <w:pPr>
        <w:ind w:left="1940" w:hanging="551"/>
      </w:pPr>
      <w:rPr>
        <w:rFonts w:ascii="Times New Roman" w:hAnsi="Times New Roman" w:cs="Times New Roman"/>
        <w:b w:val="0"/>
        <w:bCs w:val="0"/>
        <w:i w:val="0"/>
        <w:iCs w:val="0"/>
        <w:spacing w:val="-1"/>
        <w:w w:val="100"/>
        <w:sz w:val="24"/>
        <w:szCs w:val="24"/>
      </w:rPr>
    </w:lvl>
    <w:lvl w:ilvl="1">
      <w:numFmt w:val="bullet"/>
      <w:lvlText w:val="•"/>
      <w:lvlJc w:val="left"/>
      <w:pPr>
        <w:ind w:left="2882" w:hanging="551"/>
      </w:pPr>
    </w:lvl>
    <w:lvl w:ilvl="2">
      <w:numFmt w:val="bullet"/>
      <w:lvlText w:val="•"/>
      <w:lvlJc w:val="left"/>
      <w:pPr>
        <w:ind w:left="3824" w:hanging="551"/>
      </w:pPr>
    </w:lvl>
    <w:lvl w:ilvl="3">
      <w:numFmt w:val="bullet"/>
      <w:lvlText w:val="•"/>
      <w:lvlJc w:val="left"/>
      <w:pPr>
        <w:ind w:left="4766" w:hanging="551"/>
      </w:pPr>
    </w:lvl>
    <w:lvl w:ilvl="4">
      <w:numFmt w:val="bullet"/>
      <w:lvlText w:val="•"/>
      <w:lvlJc w:val="left"/>
      <w:pPr>
        <w:ind w:left="5708" w:hanging="551"/>
      </w:pPr>
    </w:lvl>
    <w:lvl w:ilvl="5">
      <w:numFmt w:val="bullet"/>
      <w:lvlText w:val="•"/>
      <w:lvlJc w:val="left"/>
      <w:pPr>
        <w:ind w:left="6650" w:hanging="551"/>
      </w:pPr>
    </w:lvl>
    <w:lvl w:ilvl="6">
      <w:numFmt w:val="bullet"/>
      <w:lvlText w:val="•"/>
      <w:lvlJc w:val="left"/>
      <w:pPr>
        <w:ind w:left="7592" w:hanging="551"/>
      </w:pPr>
    </w:lvl>
    <w:lvl w:ilvl="7">
      <w:numFmt w:val="bullet"/>
      <w:lvlText w:val="•"/>
      <w:lvlJc w:val="left"/>
      <w:pPr>
        <w:ind w:left="8534" w:hanging="551"/>
      </w:pPr>
    </w:lvl>
    <w:lvl w:ilvl="8">
      <w:numFmt w:val="bullet"/>
      <w:lvlText w:val="•"/>
      <w:lvlJc w:val="left"/>
      <w:pPr>
        <w:ind w:left="9476" w:hanging="551"/>
      </w:pPr>
    </w:lvl>
  </w:abstractNum>
  <w:abstractNum w:abstractNumId="15" w15:restartNumberingAfterBreak="0">
    <w:nsid w:val="00000411"/>
    <w:multiLevelType w:val="multilevel"/>
    <w:tmpl w:val="00000894"/>
    <w:lvl w:ilvl="0">
      <w:start w:val="1"/>
      <w:numFmt w:val="decimal"/>
      <w:lvlText w:val="%1."/>
      <w:lvlJc w:val="left"/>
      <w:pPr>
        <w:ind w:left="1116" w:hanging="276"/>
      </w:pPr>
      <w:rPr>
        <w:rFonts w:ascii="Times New Roman" w:hAnsi="Times New Roman" w:cs="Times New Roman"/>
        <w:b/>
        <w:bCs/>
        <w:i w:val="0"/>
        <w:iCs w:val="0"/>
        <w:w w:val="100"/>
        <w:sz w:val="24"/>
        <w:szCs w:val="24"/>
      </w:rPr>
    </w:lvl>
    <w:lvl w:ilvl="1">
      <w:start w:val="1"/>
      <w:numFmt w:val="decimal"/>
      <w:lvlText w:val="%2."/>
      <w:lvlJc w:val="left"/>
      <w:pPr>
        <w:ind w:left="1559" w:hanging="360"/>
      </w:pPr>
      <w:rPr>
        <w:rFonts w:ascii="Times New Roman" w:hAnsi="Times New Roman" w:cs="Times New Roman"/>
        <w:b w:val="0"/>
        <w:bCs w:val="0"/>
        <w:i w:val="0"/>
        <w:iCs w:val="0"/>
        <w:spacing w:val="-1"/>
        <w:w w:val="100"/>
        <w:sz w:val="24"/>
        <w:szCs w:val="24"/>
      </w:rPr>
    </w:lvl>
    <w:lvl w:ilvl="2">
      <w:numFmt w:val="bullet"/>
      <w:lvlText w:val="•"/>
      <w:lvlJc w:val="left"/>
      <w:pPr>
        <w:ind w:left="2648" w:hanging="360"/>
      </w:pPr>
    </w:lvl>
    <w:lvl w:ilvl="3">
      <w:numFmt w:val="bullet"/>
      <w:lvlText w:val="•"/>
      <w:lvlJc w:val="left"/>
      <w:pPr>
        <w:ind w:left="3737" w:hanging="360"/>
      </w:pPr>
    </w:lvl>
    <w:lvl w:ilvl="4">
      <w:numFmt w:val="bullet"/>
      <w:lvlText w:val="•"/>
      <w:lvlJc w:val="left"/>
      <w:pPr>
        <w:ind w:left="4826" w:hanging="360"/>
      </w:pPr>
    </w:lvl>
    <w:lvl w:ilvl="5">
      <w:numFmt w:val="bullet"/>
      <w:lvlText w:val="•"/>
      <w:lvlJc w:val="left"/>
      <w:pPr>
        <w:ind w:left="5915" w:hanging="360"/>
      </w:pPr>
    </w:lvl>
    <w:lvl w:ilvl="6">
      <w:numFmt w:val="bullet"/>
      <w:lvlText w:val="•"/>
      <w:lvlJc w:val="left"/>
      <w:pPr>
        <w:ind w:left="7004" w:hanging="360"/>
      </w:pPr>
    </w:lvl>
    <w:lvl w:ilvl="7">
      <w:numFmt w:val="bullet"/>
      <w:lvlText w:val="•"/>
      <w:lvlJc w:val="left"/>
      <w:pPr>
        <w:ind w:left="8093" w:hanging="360"/>
      </w:pPr>
    </w:lvl>
    <w:lvl w:ilvl="8">
      <w:numFmt w:val="bullet"/>
      <w:lvlText w:val="•"/>
      <w:lvlJc w:val="left"/>
      <w:pPr>
        <w:ind w:left="9182" w:hanging="360"/>
      </w:pPr>
    </w:lvl>
  </w:abstractNum>
  <w:abstractNum w:abstractNumId="16" w15:restartNumberingAfterBreak="0">
    <w:nsid w:val="00000412"/>
    <w:multiLevelType w:val="multilevel"/>
    <w:tmpl w:val="00000895"/>
    <w:lvl w:ilvl="0">
      <w:start w:val="3"/>
      <w:numFmt w:val="lowerLetter"/>
      <w:lvlText w:val="(%1)"/>
      <w:lvlJc w:val="left"/>
      <w:pPr>
        <w:ind w:left="840" w:hanging="327"/>
      </w:pPr>
      <w:rPr>
        <w:rFonts w:ascii="Times New Roman" w:hAnsi="Times New Roman" w:cs="Times New Roman"/>
        <w:b w:val="0"/>
        <w:bCs w:val="0"/>
        <w:i w:val="0"/>
        <w:iCs w:val="0"/>
        <w:w w:val="100"/>
        <w:sz w:val="24"/>
        <w:szCs w:val="24"/>
      </w:rPr>
    </w:lvl>
    <w:lvl w:ilvl="1">
      <w:start w:val="1"/>
      <w:numFmt w:val="lowerLetter"/>
      <w:lvlText w:val="(%2)"/>
      <w:lvlJc w:val="left"/>
      <w:pPr>
        <w:ind w:left="1920" w:hanging="361"/>
      </w:pPr>
      <w:rPr>
        <w:rFonts w:ascii="Times New Roman" w:hAnsi="Times New Roman" w:cs="Times New Roman"/>
        <w:b w:val="0"/>
        <w:bCs w:val="0"/>
        <w:i w:val="0"/>
        <w:iCs w:val="0"/>
        <w:w w:val="100"/>
        <w:sz w:val="24"/>
        <w:szCs w:val="24"/>
      </w:rPr>
    </w:lvl>
    <w:lvl w:ilvl="2">
      <w:numFmt w:val="bullet"/>
      <w:lvlText w:val="•"/>
      <w:lvlJc w:val="left"/>
      <w:pPr>
        <w:ind w:left="2968" w:hanging="361"/>
      </w:pPr>
    </w:lvl>
    <w:lvl w:ilvl="3">
      <w:numFmt w:val="bullet"/>
      <w:lvlText w:val="•"/>
      <w:lvlJc w:val="left"/>
      <w:pPr>
        <w:ind w:left="4017" w:hanging="361"/>
      </w:pPr>
    </w:lvl>
    <w:lvl w:ilvl="4">
      <w:numFmt w:val="bullet"/>
      <w:lvlText w:val="•"/>
      <w:lvlJc w:val="left"/>
      <w:pPr>
        <w:ind w:left="5066" w:hanging="361"/>
      </w:pPr>
    </w:lvl>
    <w:lvl w:ilvl="5">
      <w:numFmt w:val="bullet"/>
      <w:lvlText w:val="•"/>
      <w:lvlJc w:val="left"/>
      <w:pPr>
        <w:ind w:left="6115" w:hanging="361"/>
      </w:pPr>
    </w:lvl>
    <w:lvl w:ilvl="6">
      <w:numFmt w:val="bullet"/>
      <w:lvlText w:val="•"/>
      <w:lvlJc w:val="left"/>
      <w:pPr>
        <w:ind w:left="7164" w:hanging="361"/>
      </w:pPr>
    </w:lvl>
    <w:lvl w:ilvl="7">
      <w:numFmt w:val="bullet"/>
      <w:lvlText w:val="•"/>
      <w:lvlJc w:val="left"/>
      <w:pPr>
        <w:ind w:left="8213" w:hanging="361"/>
      </w:pPr>
    </w:lvl>
    <w:lvl w:ilvl="8">
      <w:numFmt w:val="bullet"/>
      <w:lvlText w:val="•"/>
      <w:lvlJc w:val="left"/>
      <w:pPr>
        <w:ind w:left="9262" w:hanging="361"/>
      </w:pPr>
    </w:lvl>
  </w:abstractNum>
  <w:abstractNum w:abstractNumId="17" w15:restartNumberingAfterBreak="0">
    <w:nsid w:val="00000413"/>
    <w:multiLevelType w:val="multilevel"/>
    <w:tmpl w:val="00000896"/>
    <w:lvl w:ilvl="0">
      <w:start w:val="23"/>
      <w:numFmt w:val="decimal"/>
      <w:lvlText w:val="%1."/>
      <w:lvlJc w:val="left"/>
      <w:pPr>
        <w:ind w:left="840" w:hanging="361"/>
      </w:pPr>
      <w:rPr>
        <w:rFonts w:ascii="Times New Roman" w:hAnsi="Times New Roman" w:cs="Times New Roman"/>
        <w:b w:val="0"/>
        <w:bCs w:val="0"/>
        <w:i w:val="0"/>
        <w:iCs w:val="0"/>
        <w:w w:val="100"/>
        <w:sz w:val="24"/>
        <w:szCs w:val="24"/>
      </w:rPr>
    </w:lvl>
    <w:lvl w:ilvl="1">
      <w:numFmt w:val="bullet"/>
      <w:lvlText w:val="•"/>
      <w:lvlJc w:val="left"/>
      <w:pPr>
        <w:ind w:left="1892" w:hanging="361"/>
      </w:pPr>
    </w:lvl>
    <w:lvl w:ilvl="2">
      <w:numFmt w:val="bullet"/>
      <w:lvlText w:val="•"/>
      <w:lvlJc w:val="left"/>
      <w:pPr>
        <w:ind w:left="2944" w:hanging="361"/>
      </w:pPr>
    </w:lvl>
    <w:lvl w:ilvl="3">
      <w:numFmt w:val="bullet"/>
      <w:lvlText w:val="•"/>
      <w:lvlJc w:val="left"/>
      <w:pPr>
        <w:ind w:left="3996" w:hanging="361"/>
      </w:pPr>
    </w:lvl>
    <w:lvl w:ilvl="4">
      <w:numFmt w:val="bullet"/>
      <w:lvlText w:val="•"/>
      <w:lvlJc w:val="left"/>
      <w:pPr>
        <w:ind w:left="5048" w:hanging="361"/>
      </w:pPr>
    </w:lvl>
    <w:lvl w:ilvl="5">
      <w:numFmt w:val="bullet"/>
      <w:lvlText w:val="•"/>
      <w:lvlJc w:val="left"/>
      <w:pPr>
        <w:ind w:left="6100" w:hanging="361"/>
      </w:pPr>
    </w:lvl>
    <w:lvl w:ilvl="6">
      <w:numFmt w:val="bullet"/>
      <w:lvlText w:val="•"/>
      <w:lvlJc w:val="left"/>
      <w:pPr>
        <w:ind w:left="7152" w:hanging="361"/>
      </w:pPr>
    </w:lvl>
    <w:lvl w:ilvl="7">
      <w:numFmt w:val="bullet"/>
      <w:lvlText w:val="•"/>
      <w:lvlJc w:val="left"/>
      <w:pPr>
        <w:ind w:left="8204" w:hanging="361"/>
      </w:pPr>
    </w:lvl>
    <w:lvl w:ilvl="8">
      <w:numFmt w:val="bullet"/>
      <w:lvlText w:val="•"/>
      <w:lvlJc w:val="left"/>
      <w:pPr>
        <w:ind w:left="9256" w:hanging="361"/>
      </w:pPr>
    </w:lvl>
  </w:abstractNum>
  <w:abstractNum w:abstractNumId="18" w15:restartNumberingAfterBreak="0">
    <w:nsid w:val="00000414"/>
    <w:multiLevelType w:val="multilevel"/>
    <w:tmpl w:val="00000897"/>
    <w:lvl w:ilvl="0">
      <w:start w:val="1"/>
      <w:numFmt w:val="decimal"/>
      <w:lvlText w:val="%1."/>
      <w:lvlJc w:val="left"/>
      <w:pPr>
        <w:ind w:left="1200" w:hanging="361"/>
      </w:pPr>
      <w:rPr>
        <w:rFonts w:ascii="Times New Roman" w:hAnsi="Times New Roman" w:cs="Times New Roman"/>
        <w:b w:val="0"/>
        <w:bCs w:val="0"/>
        <w:i w:val="0"/>
        <w:iCs w:val="0"/>
        <w:w w:val="100"/>
        <w:sz w:val="24"/>
        <w:szCs w:val="24"/>
      </w:rPr>
    </w:lvl>
    <w:lvl w:ilvl="1">
      <w:start w:val="1"/>
      <w:numFmt w:val="lowerLetter"/>
      <w:lvlText w:val="%2."/>
      <w:lvlJc w:val="left"/>
      <w:pPr>
        <w:ind w:left="1560" w:hanging="360"/>
      </w:pPr>
      <w:rPr>
        <w:rFonts w:ascii="Times New Roman" w:hAnsi="Times New Roman" w:cs="Times New Roman"/>
        <w:b w:val="0"/>
        <w:bCs w:val="0"/>
        <w:i w:val="0"/>
        <w:iCs w:val="0"/>
        <w:w w:val="100"/>
        <w:sz w:val="24"/>
        <w:szCs w:val="24"/>
      </w:rPr>
    </w:lvl>
    <w:lvl w:ilvl="2">
      <w:numFmt w:val="bullet"/>
      <w:lvlText w:val="•"/>
      <w:lvlJc w:val="left"/>
      <w:pPr>
        <w:ind w:left="2648" w:hanging="360"/>
      </w:pPr>
    </w:lvl>
    <w:lvl w:ilvl="3">
      <w:numFmt w:val="bullet"/>
      <w:lvlText w:val="•"/>
      <w:lvlJc w:val="left"/>
      <w:pPr>
        <w:ind w:left="3737" w:hanging="360"/>
      </w:pPr>
    </w:lvl>
    <w:lvl w:ilvl="4">
      <w:numFmt w:val="bullet"/>
      <w:lvlText w:val="•"/>
      <w:lvlJc w:val="left"/>
      <w:pPr>
        <w:ind w:left="4826" w:hanging="360"/>
      </w:pPr>
    </w:lvl>
    <w:lvl w:ilvl="5">
      <w:numFmt w:val="bullet"/>
      <w:lvlText w:val="•"/>
      <w:lvlJc w:val="left"/>
      <w:pPr>
        <w:ind w:left="5915" w:hanging="360"/>
      </w:pPr>
    </w:lvl>
    <w:lvl w:ilvl="6">
      <w:numFmt w:val="bullet"/>
      <w:lvlText w:val="•"/>
      <w:lvlJc w:val="left"/>
      <w:pPr>
        <w:ind w:left="7004" w:hanging="360"/>
      </w:pPr>
    </w:lvl>
    <w:lvl w:ilvl="7">
      <w:numFmt w:val="bullet"/>
      <w:lvlText w:val="•"/>
      <w:lvlJc w:val="left"/>
      <w:pPr>
        <w:ind w:left="8093" w:hanging="360"/>
      </w:pPr>
    </w:lvl>
    <w:lvl w:ilvl="8">
      <w:numFmt w:val="bullet"/>
      <w:lvlText w:val="•"/>
      <w:lvlJc w:val="left"/>
      <w:pPr>
        <w:ind w:left="9182" w:hanging="360"/>
      </w:pPr>
    </w:lvl>
  </w:abstractNum>
  <w:abstractNum w:abstractNumId="19" w15:restartNumberingAfterBreak="0">
    <w:nsid w:val="00000415"/>
    <w:multiLevelType w:val="multilevel"/>
    <w:tmpl w:val="00000898"/>
    <w:lvl w:ilvl="0">
      <w:start w:val="1"/>
      <w:numFmt w:val="upperRoman"/>
      <w:lvlText w:val="%1."/>
      <w:lvlJc w:val="left"/>
      <w:pPr>
        <w:ind w:left="1199" w:hanging="360"/>
      </w:pPr>
      <w:rPr>
        <w:rFonts w:ascii="Times New Roman" w:hAnsi="Times New Roman" w:cs="Times New Roman"/>
        <w:b w:val="0"/>
        <w:bCs w:val="0"/>
        <w:i w:val="0"/>
        <w:iCs w:val="0"/>
        <w:w w:val="100"/>
        <w:sz w:val="24"/>
        <w:szCs w:val="24"/>
      </w:rPr>
    </w:lvl>
    <w:lvl w:ilvl="1">
      <w:start w:val="1"/>
      <w:numFmt w:val="upperLetter"/>
      <w:lvlText w:val="%2."/>
      <w:lvlJc w:val="left"/>
      <w:pPr>
        <w:ind w:left="1560" w:hanging="361"/>
      </w:pPr>
      <w:rPr>
        <w:rFonts w:ascii="Times New Roman" w:hAnsi="Times New Roman" w:cs="Times New Roman"/>
        <w:b w:val="0"/>
        <w:bCs w:val="0"/>
        <w:i w:val="0"/>
        <w:iCs w:val="0"/>
        <w:spacing w:val="-1"/>
        <w:w w:val="100"/>
        <w:sz w:val="24"/>
        <w:szCs w:val="24"/>
      </w:rPr>
    </w:lvl>
    <w:lvl w:ilvl="2">
      <w:start w:val="1"/>
      <w:numFmt w:val="decimal"/>
      <w:lvlText w:val="%3."/>
      <w:lvlJc w:val="left"/>
      <w:pPr>
        <w:ind w:left="1920" w:hanging="361"/>
      </w:pPr>
      <w:rPr>
        <w:rFonts w:ascii="Times New Roman" w:hAnsi="Times New Roman" w:cs="Times New Roman"/>
        <w:b w:val="0"/>
        <w:bCs w:val="0"/>
        <w:i w:val="0"/>
        <w:iCs w:val="0"/>
        <w:w w:val="100"/>
        <w:sz w:val="24"/>
        <w:szCs w:val="24"/>
      </w:rPr>
    </w:lvl>
    <w:lvl w:ilvl="3">
      <w:start w:val="1"/>
      <w:numFmt w:val="lowerLetter"/>
      <w:lvlText w:val="%4."/>
      <w:lvlJc w:val="left"/>
      <w:pPr>
        <w:ind w:left="2280" w:hanging="360"/>
      </w:pPr>
      <w:rPr>
        <w:rFonts w:ascii="Times New Roman" w:hAnsi="Times New Roman" w:cs="Times New Roman"/>
        <w:b w:val="0"/>
        <w:bCs w:val="0"/>
        <w:i w:val="0"/>
        <w:iCs w:val="0"/>
        <w:w w:val="100"/>
        <w:sz w:val="24"/>
        <w:szCs w:val="24"/>
      </w:rPr>
    </w:lvl>
    <w:lvl w:ilvl="4">
      <w:start w:val="1"/>
      <w:numFmt w:val="lowerRoman"/>
      <w:lvlText w:val="%5."/>
      <w:lvlJc w:val="left"/>
      <w:pPr>
        <w:ind w:left="2639" w:hanging="360"/>
      </w:pPr>
      <w:rPr>
        <w:rFonts w:ascii="Times New Roman" w:hAnsi="Times New Roman" w:cs="Times New Roman"/>
        <w:b w:val="0"/>
        <w:bCs w:val="0"/>
        <w:i w:val="0"/>
        <w:iCs w:val="0"/>
        <w:w w:val="100"/>
        <w:sz w:val="24"/>
        <w:szCs w:val="24"/>
      </w:rPr>
    </w:lvl>
    <w:lvl w:ilvl="5">
      <w:start w:val="1"/>
      <w:numFmt w:val="lowerLetter"/>
      <w:lvlText w:val="%6."/>
      <w:lvlJc w:val="left"/>
      <w:pPr>
        <w:ind w:left="3000" w:hanging="360"/>
      </w:pPr>
      <w:rPr>
        <w:rFonts w:ascii="Times New Roman" w:hAnsi="Times New Roman" w:cs="Times New Roman"/>
        <w:b w:val="0"/>
        <w:bCs w:val="0"/>
        <w:i w:val="0"/>
        <w:iCs w:val="0"/>
        <w:w w:val="100"/>
        <w:sz w:val="24"/>
        <w:szCs w:val="24"/>
      </w:rPr>
    </w:lvl>
    <w:lvl w:ilvl="6">
      <w:numFmt w:val="bullet"/>
      <w:lvlText w:val="•"/>
      <w:lvlJc w:val="left"/>
      <w:pPr>
        <w:ind w:left="4672" w:hanging="360"/>
      </w:pPr>
    </w:lvl>
    <w:lvl w:ilvl="7">
      <w:numFmt w:val="bullet"/>
      <w:lvlText w:val="•"/>
      <w:lvlJc w:val="left"/>
      <w:pPr>
        <w:ind w:left="6344" w:hanging="360"/>
      </w:pPr>
    </w:lvl>
    <w:lvl w:ilvl="8">
      <w:numFmt w:val="bullet"/>
      <w:lvlText w:val="•"/>
      <w:lvlJc w:val="left"/>
      <w:pPr>
        <w:ind w:left="8016" w:hanging="360"/>
      </w:pPr>
    </w:lvl>
  </w:abstractNum>
  <w:abstractNum w:abstractNumId="20" w15:restartNumberingAfterBreak="0">
    <w:nsid w:val="00000416"/>
    <w:multiLevelType w:val="multilevel"/>
    <w:tmpl w:val="00000899"/>
    <w:lvl w:ilvl="0">
      <w:start w:val="1"/>
      <w:numFmt w:val="decimal"/>
      <w:lvlText w:val="%1."/>
      <w:lvlJc w:val="left"/>
      <w:pPr>
        <w:ind w:left="1919" w:hanging="360"/>
      </w:pPr>
      <w:rPr>
        <w:rFonts w:ascii="Times New Roman" w:hAnsi="Times New Roman" w:cs="Times New Roman"/>
        <w:b/>
        <w:bCs/>
        <w:i w:val="0"/>
        <w:iCs w:val="0"/>
        <w:spacing w:val="-1"/>
        <w:w w:val="100"/>
        <w:sz w:val="24"/>
        <w:szCs w:val="24"/>
      </w:rPr>
    </w:lvl>
    <w:lvl w:ilvl="1">
      <w:numFmt w:val="bullet"/>
      <w:lvlText w:val="•"/>
      <w:lvlJc w:val="left"/>
      <w:pPr>
        <w:ind w:left="1920" w:hanging="360"/>
      </w:pPr>
    </w:lvl>
    <w:lvl w:ilvl="2">
      <w:numFmt w:val="bullet"/>
      <w:lvlText w:val="•"/>
      <w:lvlJc w:val="left"/>
      <w:pPr>
        <w:ind w:left="2968" w:hanging="360"/>
      </w:pPr>
    </w:lvl>
    <w:lvl w:ilvl="3">
      <w:numFmt w:val="bullet"/>
      <w:lvlText w:val="•"/>
      <w:lvlJc w:val="left"/>
      <w:pPr>
        <w:ind w:left="4017" w:hanging="360"/>
      </w:pPr>
    </w:lvl>
    <w:lvl w:ilvl="4">
      <w:numFmt w:val="bullet"/>
      <w:lvlText w:val="•"/>
      <w:lvlJc w:val="left"/>
      <w:pPr>
        <w:ind w:left="5066" w:hanging="360"/>
      </w:pPr>
    </w:lvl>
    <w:lvl w:ilvl="5">
      <w:numFmt w:val="bullet"/>
      <w:lvlText w:val="•"/>
      <w:lvlJc w:val="left"/>
      <w:pPr>
        <w:ind w:left="6115" w:hanging="360"/>
      </w:pPr>
    </w:lvl>
    <w:lvl w:ilvl="6">
      <w:numFmt w:val="bullet"/>
      <w:lvlText w:val="•"/>
      <w:lvlJc w:val="left"/>
      <w:pPr>
        <w:ind w:left="7164" w:hanging="360"/>
      </w:pPr>
    </w:lvl>
    <w:lvl w:ilvl="7">
      <w:numFmt w:val="bullet"/>
      <w:lvlText w:val="•"/>
      <w:lvlJc w:val="left"/>
      <w:pPr>
        <w:ind w:left="8213" w:hanging="360"/>
      </w:pPr>
    </w:lvl>
    <w:lvl w:ilvl="8">
      <w:numFmt w:val="bullet"/>
      <w:lvlText w:val="•"/>
      <w:lvlJc w:val="left"/>
      <w:pPr>
        <w:ind w:left="9262" w:hanging="360"/>
      </w:pPr>
    </w:lvl>
  </w:abstractNum>
  <w:abstractNum w:abstractNumId="21" w15:restartNumberingAfterBreak="0">
    <w:nsid w:val="00000417"/>
    <w:multiLevelType w:val="multilevel"/>
    <w:tmpl w:val="0000089A"/>
    <w:lvl w:ilvl="0">
      <w:numFmt w:val="bullet"/>
      <w:lvlText w:val=""/>
      <w:lvlJc w:val="left"/>
      <w:pPr>
        <w:ind w:left="1560" w:hanging="360"/>
      </w:pPr>
      <w:rPr>
        <w:rFonts w:ascii="Symbol" w:hAnsi="Symbol" w:cs="Symbol"/>
        <w:b w:val="0"/>
        <w:bCs w:val="0"/>
        <w:i w:val="0"/>
        <w:iCs w:val="0"/>
        <w:w w:val="100"/>
        <w:sz w:val="24"/>
        <w:szCs w:val="24"/>
      </w:rPr>
    </w:lvl>
    <w:lvl w:ilvl="1">
      <w:numFmt w:val="bullet"/>
      <w:lvlText w:val="•"/>
      <w:lvlJc w:val="left"/>
      <w:pPr>
        <w:ind w:left="2540" w:hanging="360"/>
      </w:pPr>
    </w:lvl>
    <w:lvl w:ilvl="2">
      <w:numFmt w:val="bullet"/>
      <w:lvlText w:val="•"/>
      <w:lvlJc w:val="left"/>
      <w:pPr>
        <w:ind w:left="3520" w:hanging="360"/>
      </w:pPr>
    </w:lvl>
    <w:lvl w:ilvl="3">
      <w:numFmt w:val="bullet"/>
      <w:lvlText w:val="•"/>
      <w:lvlJc w:val="left"/>
      <w:pPr>
        <w:ind w:left="4500" w:hanging="360"/>
      </w:pPr>
    </w:lvl>
    <w:lvl w:ilvl="4">
      <w:numFmt w:val="bullet"/>
      <w:lvlText w:val="•"/>
      <w:lvlJc w:val="left"/>
      <w:pPr>
        <w:ind w:left="5480" w:hanging="360"/>
      </w:pPr>
    </w:lvl>
    <w:lvl w:ilvl="5">
      <w:numFmt w:val="bullet"/>
      <w:lvlText w:val="•"/>
      <w:lvlJc w:val="left"/>
      <w:pPr>
        <w:ind w:left="6460" w:hanging="360"/>
      </w:pPr>
    </w:lvl>
    <w:lvl w:ilvl="6">
      <w:numFmt w:val="bullet"/>
      <w:lvlText w:val="•"/>
      <w:lvlJc w:val="left"/>
      <w:pPr>
        <w:ind w:left="7440" w:hanging="360"/>
      </w:pPr>
    </w:lvl>
    <w:lvl w:ilvl="7">
      <w:numFmt w:val="bullet"/>
      <w:lvlText w:val="•"/>
      <w:lvlJc w:val="left"/>
      <w:pPr>
        <w:ind w:left="8420" w:hanging="360"/>
      </w:pPr>
    </w:lvl>
    <w:lvl w:ilvl="8">
      <w:numFmt w:val="bullet"/>
      <w:lvlText w:val="•"/>
      <w:lvlJc w:val="left"/>
      <w:pPr>
        <w:ind w:left="9400" w:hanging="360"/>
      </w:pPr>
    </w:lvl>
  </w:abstractNum>
  <w:abstractNum w:abstractNumId="22" w15:restartNumberingAfterBreak="0">
    <w:nsid w:val="00000418"/>
    <w:multiLevelType w:val="multilevel"/>
    <w:tmpl w:val="0000089B"/>
    <w:lvl w:ilvl="0">
      <w:start w:val="1"/>
      <w:numFmt w:val="lowerLetter"/>
      <w:lvlText w:val="(%1)"/>
      <w:lvlJc w:val="left"/>
      <w:pPr>
        <w:ind w:left="1199" w:hanging="361"/>
      </w:pPr>
      <w:rPr>
        <w:rFonts w:ascii="Times New Roman" w:hAnsi="Times New Roman" w:cs="Times New Roman"/>
        <w:b w:val="0"/>
        <w:bCs w:val="0"/>
        <w:i w:val="0"/>
        <w:iCs w:val="0"/>
        <w:w w:val="99"/>
        <w:sz w:val="22"/>
        <w:szCs w:val="22"/>
      </w:rPr>
    </w:lvl>
    <w:lvl w:ilvl="1">
      <w:numFmt w:val="bullet"/>
      <w:lvlText w:val="•"/>
      <w:lvlJc w:val="left"/>
      <w:pPr>
        <w:ind w:left="2216" w:hanging="361"/>
      </w:pPr>
    </w:lvl>
    <w:lvl w:ilvl="2">
      <w:numFmt w:val="bullet"/>
      <w:lvlText w:val="•"/>
      <w:lvlJc w:val="left"/>
      <w:pPr>
        <w:ind w:left="3232" w:hanging="361"/>
      </w:pPr>
    </w:lvl>
    <w:lvl w:ilvl="3">
      <w:numFmt w:val="bullet"/>
      <w:lvlText w:val="•"/>
      <w:lvlJc w:val="left"/>
      <w:pPr>
        <w:ind w:left="4248" w:hanging="361"/>
      </w:pPr>
    </w:lvl>
    <w:lvl w:ilvl="4">
      <w:numFmt w:val="bullet"/>
      <w:lvlText w:val="•"/>
      <w:lvlJc w:val="left"/>
      <w:pPr>
        <w:ind w:left="5264" w:hanging="361"/>
      </w:pPr>
    </w:lvl>
    <w:lvl w:ilvl="5">
      <w:numFmt w:val="bullet"/>
      <w:lvlText w:val="•"/>
      <w:lvlJc w:val="left"/>
      <w:pPr>
        <w:ind w:left="6280" w:hanging="361"/>
      </w:pPr>
    </w:lvl>
    <w:lvl w:ilvl="6">
      <w:numFmt w:val="bullet"/>
      <w:lvlText w:val="•"/>
      <w:lvlJc w:val="left"/>
      <w:pPr>
        <w:ind w:left="7296" w:hanging="361"/>
      </w:pPr>
    </w:lvl>
    <w:lvl w:ilvl="7">
      <w:numFmt w:val="bullet"/>
      <w:lvlText w:val="•"/>
      <w:lvlJc w:val="left"/>
      <w:pPr>
        <w:ind w:left="8312" w:hanging="361"/>
      </w:pPr>
    </w:lvl>
    <w:lvl w:ilvl="8">
      <w:numFmt w:val="bullet"/>
      <w:lvlText w:val="•"/>
      <w:lvlJc w:val="left"/>
      <w:pPr>
        <w:ind w:left="9328" w:hanging="361"/>
      </w:pPr>
    </w:lvl>
  </w:abstractNum>
  <w:abstractNum w:abstractNumId="23" w15:restartNumberingAfterBreak="0">
    <w:nsid w:val="00000419"/>
    <w:multiLevelType w:val="multilevel"/>
    <w:tmpl w:val="0000089C"/>
    <w:lvl w:ilvl="0">
      <w:start w:val="1"/>
      <w:numFmt w:val="lowerLetter"/>
      <w:lvlText w:val="(%1)"/>
      <w:lvlJc w:val="left"/>
      <w:pPr>
        <w:ind w:left="1200" w:hanging="361"/>
      </w:pPr>
      <w:rPr>
        <w:rFonts w:ascii="Times New Roman" w:hAnsi="Times New Roman" w:cs="Times New Roman"/>
        <w:b w:val="0"/>
        <w:bCs w:val="0"/>
        <w:i w:val="0"/>
        <w:iCs w:val="0"/>
        <w:w w:val="99"/>
        <w:sz w:val="22"/>
        <w:szCs w:val="22"/>
      </w:rPr>
    </w:lvl>
    <w:lvl w:ilvl="1">
      <w:start w:val="1"/>
      <w:numFmt w:val="decimal"/>
      <w:lvlText w:val="(%2)"/>
      <w:lvlJc w:val="left"/>
      <w:pPr>
        <w:ind w:left="1560" w:hanging="360"/>
      </w:pPr>
      <w:rPr>
        <w:rFonts w:ascii="Times New Roman" w:hAnsi="Times New Roman" w:cs="Times New Roman"/>
        <w:b w:val="0"/>
        <w:bCs w:val="0"/>
        <w:i w:val="0"/>
        <w:iCs w:val="0"/>
        <w:w w:val="99"/>
        <w:sz w:val="22"/>
        <w:szCs w:val="22"/>
      </w:rPr>
    </w:lvl>
    <w:lvl w:ilvl="2">
      <w:numFmt w:val="bullet"/>
      <w:lvlText w:val="•"/>
      <w:lvlJc w:val="left"/>
      <w:pPr>
        <w:ind w:left="2648" w:hanging="360"/>
      </w:pPr>
    </w:lvl>
    <w:lvl w:ilvl="3">
      <w:numFmt w:val="bullet"/>
      <w:lvlText w:val="•"/>
      <w:lvlJc w:val="left"/>
      <w:pPr>
        <w:ind w:left="3737" w:hanging="360"/>
      </w:pPr>
    </w:lvl>
    <w:lvl w:ilvl="4">
      <w:numFmt w:val="bullet"/>
      <w:lvlText w:val="•"/>
      <w:lvlJc w:val="left"/>
      <w:pPr>
        <w:ind w:left="4826" w:hanging="360"/>
      </w:pPr>
    </w:lvl>
    <w:lvl w:ilvl="5">
      <w:numFmt w:val="bullet"/>
      <w:lvlText w:val="•"/>
      <w:lvlJc w:val="left"/>
      <w:pPr>
        <w:ind w:left="5915" w:hanging="360"/>
      </w:pPr>
    </w:lvl>
    <w:lvl w:ilvl="6">
      <w:numFmt w:val="bullet"/>
      <w:lvlText w:val="•"/>
      <w:lvlJc w:val="left"/>
      <w:pPr>
        <w:ind w:left="7004" w:hanging="360"/>
      </w:pPr>
    </w:lvl>
    <w:lvl w:ilvl="7">
      <w:numFmt w:val="bullet"/>
      <w:lvlText w:val="•"/>
      <w:lvlJc w:val="left"/>
      <w:pPr>
        <w:ind w:left="8093" w:hanging="360"/>
      </w:pPr>
    </w:lvl>
    <w:lvl w:ilvl="8">
      <w:numFmt w:val="bullet"/>
      <w:lvlText w:val="•"/>
      <w:lvlJc w:val="left"/>
      <w:pPr>
        <w:ind w:left="9182" w:hanging="360"/>
      </w:pPr>
    </w:lvl>
  </w:abstractNum>
  <w:abstractNum w:abstractNumId="24" w15:restartNumberingAfterBreak="0">
    <w:nsid w:val="0000041A"/>
    <w:multiLevelType w:val="multilevel"/>
    <w:tmpl w:val="0000089D"/>
    <w:lvl w:ilvl="0">
      <w:start w:val="1"/>
      <w:numFmt w:val="lowerLetter"/>
      <w:lvlText w:val="(%1)"/>
      <w:lvlJc w:val="left"/>
      <w:pPr>
        <w:ind w:left="1199" w:hanging="361"/>
      </w:pPr>
      <w:rPr>
        <w:rFonts w:ascii="Times New Roman" w:hAnsi="Times New Roman" w:cs="Times New Roman"/>
        <w:b w:val="0"/>
        <w:bCs w:val="0"/>
        <w:i w:val="0"/>
        <w:iCs w:val="0"/>
        <w:w w:val="99"/>
        <w:sz w:val="22"/>
        <w:szCs w:val="22"/>
      </w:rPr>
    </w:lvl>
    <w:lvl w:ilvl="1">
      <w:numFmt w:val="bullet"/>
      <w:lvlText w:val="•"/>
      <w:lvlJc w:val="left"/>
      <w:pPr>
        <w:ind w:left="2216" w:hanging="361"/>
      </w:pPr>
    </w:lvl>
    <w:lvl w:ilvl="2">
      <w:numFmt w:val="bullet"/>
      <w:lvlText w:val="•"/>
      <w:lvlJc w:val="left"/>
      <w:pPr>
        <w:ind w:left="3232" w:hanging="361"/>
      </w:pPr>
    </w:lvl>
    <w:lvl w:ilvl="3">
      <w:numFmt w:val="bullet"/>
      <w:lvlText w:val="•"/>
      <w:lvlJc w:val="left"/>
      <w:pPr>
        <w:ind w:left="4248" w:hanging="361"/>
      </w:pPr>
    </w:lvl>
    <w:lvl w:ilvl="4">
      <w:numFmt w:val="bullet"/>
      <w:lvlText w:val="•"/>
      <w:lvlJc w:val="left"/>
      <w:pPr>
        <w:ind w:left="5264" w:hanging="361"/>
      </w:pPr>
    </w:lvl>
    <w:lvl w:ilvl="5">
      <w:numFmt w:val="bullet"/>
      <w:lvlText w:val="•"/>
      <w:lvlJc w:val="left"/>
      <w:pPr>
        <w:ind w:left="6280" w:hanging="361"/>
      </w:pPr>
    </w:lvl>
    <w:lvl w:ilvl="6">
      <w:numFmt w:val="bullet"/>
      <w:lvlText w:val="•"/>
      <w:lvlJc w:val="left"/>
      <w:pPr>
        <w:ind w:left="7296" w:hanging="361"/>
      </w:pPr>
    </w:lvl>
    <w:lvl w:ilvl="7">
      <w:numFmt w:val="bullet"/>
      <w:lvlText w:val="•"/>
      <w:lvlJc w:val="left"/>
      <w:pPr>
        <w:ind w:left="8312" w:hanging="361"/>
      </w:pPr>
    </w:lvl>
    <w:lvl w:ilvl="8">
      <w:numFmt w:val="bullet"/>
      <w:lvlText w:val="•"/>
      <w:lvlJc w:val="left"/>
      <w:pPr>
        <w:ind w:left="9328" w:hanging="361"/>
      </w:pPr>
    </w:lvl>
  </w:abstractNum>
  <w:abstractNum w:abstractNumId="25" w15:restartNumberingAfterBreak="0">
    <w:nsid w:val="0000041B"/>
    <w:multiLevelType w:val="multilevel"/>
    <w:tmpl w:val="0000089E"/>
    <w:lvl w:ilvl="0">
      <w:start w:val="1"/>
      <w:numFmt w:val="lowerLetter"/>
      <w:lvlText w:val="(%1)"/>
      <w:lvlJc w:val="left"/>
      <w:pPr>
        <w:ind w:left="1199" w:hanging="361"/>
      </w:pPr>
      <w:rPr>
        <w:rFonts w:ascii="Times New Roman" w:hAnsi="Times New Roman" w:cs="Times New Roman"/>
        <w:b w:val="0"/>
        <w:bCs w:val="0"/>
        <w:i w:val="0"/>
        <w:iCs w:val="0"/>
        <w:w w:val="99"/>
        <w:sz w:val="22"/>
        <w:szCs w:val="22"/>
      </w:rPr>
    </w:lvl>
    <w:lvl w:ilvl="1">
      <w:numFmt w:val="bullet"/>
      <w:lvlText w:val="•"/>
      <w:lvlJc w:val="left"/>
      <w:pPr>
        <w:ind w:left="2216" w:hanging="361"/>
      </w:pPr>
    </w:lvl>
    <w:lvl w:ilvl="2">
      <w:numFmt w:val="bullet"/>
      <w:lvlText w:val="•"/>
      <w:lvlJc w:val="left"/>
      <w:pPr>
        <w:ind w:left="3232" w:hanging="361"/>
      </w:pPr>
    </w:lvl>
    <w:lvl w:ilvl="3">
      <w:numFmt w:val="bullet"/>
      <w:lvlText w:val="•"/>
      <w:lvlJc w:val="left"/>
      <w:pPr>
        <w:ind w:left="4248" w:hanging="361"/>
      </w:pPr>
    </w:lvl>
    <w:lvl w:ilvl="4">
      <w:numFmt w:val="bullet"/>
      <w:lvlText w:val="•"/>
      <w:lvlJc w:val="left"/>
      <w:pPr>
        <w:ind w:left="5264" w:hanging="361"/>
      </w:pPr>
    </w:lvl>
    <w:lvl w:ilvl="5">
      <w:numFmt w:val="bullet"/>
      <w:lvlText w:val="•"/>
      <w:lvlJc w:val="left"/>
      <w:pPr>
        <w:ind w:left="6280" w:hanging="361"/>
      </w:pPr>
    </w:lvl>
    <w:lvl w:ilvl="6">
      <w:numFmt w:val="bullet"/>
      <w:lvlText w:val="•"/>
      <w:lvlJc w:val="left"/>
      <w:pPr>
        <w:ind w:left="7296" w:hanging="361"/>
      </w:pPr>
    </w:lvl>
    <w:lvl w:ilvl="7">
      <w:numFmt w:val="bullet"/>
      <w:lvlText w:val="•"/>
      <w:lvlJc w:val="left"/>
      <w:pPr>
        <w:ind w:left="8312" w:hanging="361"/>
      </w:pPr>
    </w:lvl>
    <w:lvl w:ilvl="8">
      <w:numFmt w:val="bullet"/>
      <w:lvlText w:val="•"/>
      <w:lvlJc w:val="left"/>
      <w:pPr>
        <w:ind w:left="9328" w:hanging="361"/>
      </w:pPr>
    </w:lvl>
  </w:abstractNum>
  <w:abstractNum w:abstractNumId="26" w15:restartNumberingAfterBreak="0">
    <w:nsid w:val="0000041C"/>
    <w:multiLevelType w:val="multilevel"/>
    <w:tmpl w:val="0000089F"/>
    <w:lvl w:ilvl="0">
      <w:start w:val="1"/>
      <w:numFmt w:val="lowerLetter"/>
      <w:lvlText w:val="(%1)"/>
      <w:lvlJc w:val="left"/>
      <w:pPr>
        <w:ind w:left="1199" w:hanging="361"/>
      </w:pPr>
      <w:rPr>
        <w:rFonts w:ascii="Times New Roman" w:hAnsi="Times New Roman" w:cs="Times New Roman"/>
        <w:b w:val="0"/>
        <w:bCs w:val="0"/>
        <w:i w:val="0"/>
        <w:iCs w:val="0"/>
        <w:w w:val="99"/>
        <w:sz w:val="22"/>
        <w:szCs w:val="22"/>
      </w:rPr>
    </w:lvl>
    <w:lvl w:ilvl="1">
      <w:start w:val="1"/>
      <w:numFmt w:val="decimal"/>
      <w:lvlText w:val="(%2)"/>
      <w:lvlJc w:val="left"/>
      <w:pPr>
        <w:ind w:left="1559" w:hanging="360"/>
      </w:pPr>
      <w:rPr>
        <w:rFonts w:ascii="Times New Roman" w:hAnsi="Times New Roman" w:cs="Times New Roman"/>
        <w:b w:val="0"/>
        <w:bCs w:val="0"/>
        <w:i w:val="0"/>
        <w:iCs w:val="0"/>
        <w:w w:val="99"/>
        <w:sz w:val="22"/>
        <w:szCs w:val="22"/>
      </w:rPr>
    </w:lvl>
    <w:lvl w:ilvl="2">
      <w:numFmt w:val="bullet"/>
      <w:lvlText w:val="•"/>
      <w:lvlJc w:val="left"/>
      <w:pPr>
        <w:ind w:left="2648" w:hanging="360"/>
      </w:pPr>
    </w:lvl>
    <w:lvl w:ilvl="3">
      <w:numFmt w:val="bullet"/>
      <w:lvlText w:val="•"/>
      <w:lvlJc w:val="left"/>
      <w:pPr>
        <w:ind w:left="3737" w:hanging="360"/>
      </w:pPr>
    </w:lvl>
    <w:lvl w:ilvl="4">
      <w:numFmt w:val="bullet"/>
      <w:lvlText w:val="•"/>
      <w:lvlJc w:val="left"/>
      <w:pPr>
        <w:ind w:left="4826" w:hanging="360"/>
      </w:pPr>
    </w:lvl>
    <w:lvl w:ilvl="5">
      <w:numFmt w:val="bullet"/>
      <w:lvlText w:val="•"/>
      <w:lvlJc w:val="left"/>
      <w:pPr>
        <w:ind w:left="5915" w:hanging="360"/>
      </w:pPr>
    </w:lvl>
    <w:lvl w:ilvl="6">
      <w:numFmt w:val="bullet"/>
      <w:lvlText w:val="•"/>
      <w:lvlJc w:val="left"/>
      <w:pPr>
        <w:ind w:left="7004" w:hanging="360"/>
      </w:pPr>
    </w:lvl>
    <w:lvl w:ilvl="7">
      <w:numFmt w:val="bullet"/>
      <w:lvlText w:val="•"/>
      <w:lvlJc w:val="left"/>
      <w:pPr>
        <w:ind w:left="8093" w:hanging="360"/>
      </w:pPr>
    </w:lvl>
    <w:lvl w:ilvl="8">
      <w:numFmt w:val="bullet"/>
      <w:lvlText w:val="•"/>
      <w:lvlJc w:val="left"/>
      <w:pPr>
        <w:ind w:left="9182" w:hanging="360"/>
      </w:pPr>
    </w:lvl>
  </w:abstractNum>
  <w:abstractNum w:abstractNumId="27" w15:restartNumberingAfterBreak="0">
    <w:nsid w:val="0000041D"/>
    <w:multiLevelType w:val="multilevel"/>
    <w:tmpl w:val="000008A0"/>
    <w:lvl w:ilvl="0">
      <w:start w:val="1"/>
      <w:numFmt w:val="lowerLetter"/>
      <w:lvlText w:val="(%1)"/>
      <w:lvlJc w:val="left"/>
      <w:pPr>
        <w:ind w:left="1199" w:hanging="360"/>
      </w:pPr>
      <w:rPr>
        <w:rFonts w:ascii="Times New Roman" w:hAnsi="Times New Roman" w:cs="Times New Roman"/>
        <w:b w:val="0"/>
        <w:bCs w:val="0"/>
        <w:i/>
        <w:iCs/>
        <w:w w:val="99"/>
        <w:sz w:val="22"/>
        <w:szCs w:val="22"/>
      </w:rPr>
    </w:lvl>
    <w:lvl w:ilvl="1">
      <w:start w:val="1"/>
      <w:numFmt w:val="decimal"/>
      <w:lvlText w:val="(%2)"/>
      <w:lvlJc w:val="left"/>
      <w:pPr>
        <w:ind w:left="1559" w:hanging="360"/>
      </w:pPr>
      <w:rPr>
        <w:rFonts w:ascii="Times New Roman" w:hAnsi="Times New Roman" w:cs="Times New Roman"/>
        <w:b w:val="0"/>
        <w:bCs w:val="0"/>
        <w:i w:val="0"/>
        <w:iCs w:val="0"/>
        <w:w w:val="99"/>
        <w:sz w:val="22"/>
        <w:szCs w:val="22"/>
      </w:rPr>
    </w:lvl>
    <w:lvl w:ilvl="2">
      <w:numFmt w:val="bullet"/>
      <w:lvlText w:val="•"/>
      <w:lvlJc w:val="left"/>
      <w:pPr>
        <w:ind w:left="1920" w:hanging="360"/>
      </w:pPr>
    </w:lvl>
    <w:lvl w:ilvl="3">
      <w:numFmt w:val="bullet"/>
      <w:lvlText w:val="•"/>
      <w:lvlJc w:val="left"/>
      <w:pPr>
        <w:ind w:left="3100" w:hanging="360"/>
      </w:pPr>
    </w:lvl>
    <w:lvl w:ilvl="4">
      <w:numFmt w:val="bullet"/>
      <w:lvlText w:val="•"/>
      <w:lvlJc w:val="left"/>
      <w:pPr>
        <w:ind w:left="4280" w:hanging="360"/>
      </w:pPr>
    </w:lvl>
    <w:lvl w:ilvl="5">
      <w:numFmt w:val="bullet"/>
      <w:lvlText w:val="•"/>
      <w:lvlJc w:val="left"/>
      <w:pPr>
        <w:ind w:left="5460" w:hanging="360"/>
      </w:pPr>
    </w:lvl>
    <w:lvl w:ilvl="6">
      <w:numFmt w:val="bullet"/>
      <w:lvlText w:val="•"/>
      <w:lvlJc w:val="left"/>
      <w:pPr>
        <w:ind w:left="6640" w:hanging="360"/>
      </w:pPr>
    </w:lvl>
    <w:lvl w:ilvl="7">
      <w:numFmt w:val="bullet"/>
      <w:lvlText w:val="•"/>
      <w:lvlJc w:val="left"/>
      <w:pPr>
        <w:ind w:left="7820" w:hanging="360"/>
      </w:pPr>
    </w:lvl>
    <w:lvl w:ilvl="8">
      <w:numFmt w:val="bullet"/>
      <w:lvlText w:val="•"/>
      <w:lvlJc w:val="left"/>
      <w:pPr>
        <w:ind w:left="9000" w:hanging="360"/>
      </w:pPr>
    </w:lvl>
  </w:abstractNum>
  <w:abstractNum w:abstractNumId="28" w15:restartNumberingAfterBreak="0">
    <w:nsid w:val="0000041E"/>
    <w:multiLevelType w:val="multilevel"/>
    <w:tmpl w:val="000008A1"/>
    <w:lvl w:ilvl="0">
      <w:start w:val="1"/>
      <w:numFmt w:val="decimal"/>
      <w:lvlText w:val="(%1)"/>
      <w:lvlJc w:val="left"/>
      <w:pPr>
        <w:ind w:left="1199" w:hanging="360"/>
      </w:pPr>
      <w:rPr>
        <w:rFonts w:ascii="Times New Roman" w:hAnsi="Times New Roman" w:cs="Times New Roman"/>
        <w:b w:val="0"/>
        <w:bCs w:val="0"/>
        <w:i w:val="0"/>
        <w:iCs w:val="0"/>
        <w:w w:val="99"/>
        <w:sz w:val="22"/>
        <w:szCs w:val="22"/>
      </w:rPr>
    </w:lvl>
    <w:lvl w:ilvl="1">
      <w:start w:val="1"/>
      <w:numFmt w:val="lowerRoman"/>
      <w:lvlText w:val="(%2)"/>
      <w:lvlJc w:val="left"/>
      <w:pPr>
        <w:ind w:left="1920" w:hanging="361"/>
      </w:pPr>
      <w:rPr>
        <w:rFonts w:ascii="Times New Roman" w:hAnsi="Times New Roman" w:cs="Times New Roman"/>
        <w:b w:val="0"/>
        <w:bCs w:val="0"/>
        <w:i w:val="0"/>
        <w:iCs w:val="0"/>
        <w:w w:val="99"/>
        <w:sz w:val="22"/>
        <w:szCs w:val="22"/>
      </w:rPr>
    </w:lvl>
    <w:lvl w:ilvl="2">
      <w:numFmt w:val="bullet"/>
      <w:lvlText w:val="•"/>
      <w:lvlJc w:val="left"/>
      <w:pPr>
        <w:ind w:left="2968" w:hanging="361"/>
      </w:pPr>
    </w:lvl>
    <w:lvl w:ilvl="3">
      <w:numFmt w:val="bullet"/>
      <w:lvlText w:val="•"/>
      <w:lvlJc w:val="left"/>
      <w:pPr>
        <w:ind w:left="4017" w:hanging="361"/>
      </w:pPr>
    </w:lvl>
    <w:lvl w:ilvl="4">
      <w:numFmt w:val="bullet"/>
      <w:lvlText w:val="•"/>
      <w:lvlJc w:val="left"/>
      <w:pPr>
        <w:ind w:left="5066" w:hanging="361"/>
      </w:pPr>
    </w:lvl>
    <w:lvl w:ilvl="5">
      <w:numFmt w:val="bullet"/>
      <w:lvlText w:val="•"/>
      <w:lvlJc w:val="left"/>
      <w:pPr>
        <w:ind w:left="6115" w:hanging="361"/>
      </w:pPr>
    </w:lvl>
    <w:lvl w:ilvl="6">
      <w:numFmt w:val="bullet"/>
      <w:lvlText w:val="•"/>
      <w:lvlJc w:val="left"/>
      <w:pPr>
        <w:ind w:left="7164" w:hanging="361"/>
      </w:pPr>
    </w:lvl>
    <w:lvl w:ilvl="7">
      <w:numFmt w:val="bullet"/>
      <w:lvlText w:val="•"/>
      <w:lvlJc w:val="left"/>
      <w:pPr>
        <w:ind w:left="8213" w:hanging="361"/>
      </w:pPr>
    </w:lvl>
    <w:lvl w:ilvl="8">
      <w:numFmt w:val="bullet"/>
      <w:lvlText w:val="•"/>
      <w:lvlJc w:val="left"/>
      <w:pPr>
        <w:ind w:left="9262" w:hanging="361"/>
      </w:pPr>
    </w:lvl>
  </w:abstractNum>
  <w:abstractNum w:abstractNumId="29" w15:restartNumberingAfterBreak="0">
    <w:nsid w:val="0000041F"/>
    <w:multiLevelType w:val="multilevel"/>
    <w:tmpl w:val="000008A2"/>
    <w:lvl w:ilvl="0">
      <w:start w:val="1"/>
      <w:numFmt w:val="decimal"/>
      <w:lvlText w:val="(%1)"/>
      <w:lvlJc w:val="left"/>
      <w:pPr>
        <w:ind w:left="1559" w:hanging="360"/>
      </w:pPr>
      <w:rPr>
        <w:rFonts w:ascii="Times New Roman" w:hAnsi="Times New Roman" w:cs="Times New Roman"/>
        <w:b w:val="0"/>
        <w:bCs w:val="0"/>
        <w:i w:val="0"/>
        <w:iCs w:val="0"/>
        <w:w w:val="99"/>
        <w:sz w:val="22"/>
        <w:szCs w:val="22"/>
      </w:rPr>
    </w:lvl>
    <w:lvl w:ilvl="1">
      <w:start w:val="1"/>
      <w:numFmt w:val="lowerRoman"/>
      <w:lvlText w:val="(%2)"/>
      <w:lvlJc w:val="left"/>
      <w:pPr>
        <w:ind w:left="1919" w:hanging="361"/>
      </w:pPr>
      <w:rPr>
        <w:rFonts w:ascii="Times New Roman" w:hAnsi="Times New Roman" w:cs="Times New Roman"/>
        <w:b w:val="0"/>
        <w:bCs w:val="0"/>
        <w:i w:val="0"/>
        <w:iCs w:val="0"/>
        <w:w w:val="99"/>
        <w:sz w:val="22"/>
        <w:szCs w:val="22"/>
      </w:rPr>
    </w:lvl>
    <w:lvl w:ilvl="2">
      <w:start w:val="1"/>
      <w:numFmt w:val="upperLetter"/>
      <w:lvlText w:val="(%3)"/>
      <w:lvlJc w:val="left"/>
      <w:pPr>
        <w:ind w:left="2280" w:hanging="361"/>
      </w:pPr>
      <w:rPr>
        <w:rFonts w:ascii="Times New Roman" w:hAnsi="Times New Roman" w:cs="Times New Roman"/>
        <w:b w:val="0"/>
        <w:bCs w:val="0"/>
        <w:i w:val="0"/>
        <w:iCs w:val="0"/>
        <w:w w:val="99"/>
        <w:sz w:val="22"/>
        <w:szCs w:val="22"/>
      </w:rPr>
    </w:lvl>
    <w:lvl w:ilvl="3">
      <w:numFmt w:val="bullet"/>
      <w:lvlText w:val="•"/>
      <w:lvlJc w:val="left"/>
      <w:pPr>
        <w:ind w:left="2460" w:hanging="361"/>
      </w:pPr>
    </w:lvl>
    <w:lvl w:ilvl="4">
      <w:numFmt w:val="bullet"/>
      <w:lvlText w:val="•"/>
      <w:lvlJc w:val="left"/>
      <w:pPr>
        <w:ind w:left="3731" w:hanging="361"/>
      </w:pPr>
    </w:lvl>
    <w:lvl w:ilvl="5">
      <w:numFmt w:val="bullet"/>
      <w:lvlText w:val="•"/>
      <w:lvlJc w:val="left"/>
      <w:pPr>
        <w:ind w:left="5002" w:hanging="361"/>
      </w:pPr>
    </w:lvl>
    <w:lvl w:ilvl="6">
      <w:numFmt w:val="bullet"/>
      <w:lvlText w:val="•"/>
      <w:lvlJc w:val="left"/>
      <w:pPr>
        <w:ind w:left="6274" w:hanging="361"/>
      </w:pPr>
    </w:lvl>
    <w:lvl w:ilvl="7">
      <w:numFmt w:val="bullet"/>
      <w:lvlText w:val="•"/>
      <w:lvlJc w:val="left"/>
      <w:pPr>
        <w:ind w:left="7545" w:hanging="361"/>
      </w:pPr>
    </w:lvl>
    <w:lvl w:ilvl="8">
      <w:numFmt w:val="bullet"/>
      <w:lvlText w:val="•"/>
      <w:lvlJc w:val="left"/>
      <w:pPr>
        <w:ind w:left="8817" w:hanging="361"/>
      </w:pPr>
    </w:lvl>
  </w:abstractNum>
  <w:abstractNum w:abstractNumId="30" w15:restartNumberingAfterBreak="0">
    <w:nsid w:val="00000420"/>
    <w:multiLevelType w:val="multilevel"/>
    <w:tmpl w:val="000008A3"/>
    <w:lvl w:ilvl="0">
      <w:start w:val="5"/>
      <w:numFmt w:val="lowerLetter"/>
      <w:lvlText w:val="(%1)"/>
      <w:lvlJc w:val="left"/>
      <w:pPr>
        <w:ind w:left="839" w:hanging="361"/>
      </w:pPr>
      <w:rPr>
        <w:rFonts w:ascii="Times New Roman" w:hAnsi="Times New Roman" w:cs="Times New Roman"/>
        <w:b w:val="0"/>
        <w:bCs w:val="0"/>
        <w:i/>
        <w:iCs/>
        <w:w w:val="99"/>
        <w:sz w:val="22"/>
        <w:szCs w:val="22"/>
      </w:rPr>
    </w:lvl>
    <w:lvl w:ilvl="1">
      <w:start w:val="1"/>
      <w:numFmt w:val="decimal"/>
      <w:lvlText w:val="(%2)"/>
      <w:lvlJc w:val="left"/>
      <w:pPr>
        <w:ind w:left="1559" w:hanging="360"/>
      </w:pPr>
      <w:rPr>
        <w:rFonts w:ascii="Times New Roman" w:hAnsi="Times New Roman" w:cs="Times New Roman"/>
        <w:b w:val="0"/>
        <w:bCs w:val="0"/>
        <w:i w:val="0"/>
        <w:iCs w:val="0"/>
        <w:w w:val="99"/>
        <w:sz w:val="22"/>
        <w:szCs w:val="22"/>
      </w:rPr>
    </w:lvl>
    <w:lvl w:ilvl="2">
      <w:numFmt w:val="bullet"/>
      <w:lvlText w:val="•"/>
      <w:lvlJc w:val="left"/>
      <w:pPr>
        <w:ind w:left="2648" w:hanging="360"/>
      </w:pPr>
    </w:lvl>
    <w:lvl w:ilvl="3">
      <w:numFmt w:val="bullet"/>
      <w:lvlText w:val="•"/>
      <w:lvlJc w:val="left"/>
      <w:pPr>
        <w:ind w:left="3737" w:hanging="360"/>
      </w:pPr>
    </w:lvl>
    <w:lvl w:ilvl="4">
      <w:numFmt w:val="bullet"/>
      <w:lvlText w:val="•"/>
      <w:lvlJc w:val="left"/>
      <w:pPr>
        <w:ind w:left="4826" w:hanging="360"/>
      </w:pPr>
    </w:lvl>
    <w:lvl w:ilvl="5">
      <w:numFmt w:val="bullet"/>
      <w:lvlText w:val="•"/>
      <w:lvlJc w:val="left"/>
      <w:pPr>
        <w:ind w:left="5915" w:hanging="360"/>
      </w:pPr>
    </w:lvl>
    <w:lvl w:ilvl="6">
      <w:numFmt w:val="bullet"/>
      <w:lvlText w:val="•"/>
      <w:lvlJc w:val="left"/>
      <w:pPr>
        <w:ind w:left="7004" w:hanging="360"/>
      </w:pPr>
    </w:lvl>
    <w:lvl w:ilvl="7">
      <w:numFmt w:val="bullet"/>
      <w:lvlText w:val="•"/>
      <w:lvlJc w:val="left"/>
      <w:pPr>
        <w:ind w:left="8093" w:hanging="360"/>
      </w:pPr>
    </w:lvl>
    <w:lvl w:ilvl="8">
      <w:numFmt w:val="bullet"/>
      <w:lvlText w:val="•"/>
      <w:lvlJc w:val="left"/>
      <w:pPr>
        <w:ind w:left="9182" w:hanging="360"/>
      </w:pPr>
    </w:lvl>
  </w:abstractNum>
  <w:abstractNum w:abstractNumId="31" w15:restartNumberingAfterBreak="0">
    <w:nsid w:val="07365566"/>
    <w:multiLevelType w:val="hybridMultilevel"/>
    <w:tmpl w:val="CA2CA2B0"/>
    <w:lvl w:ilvl="0" w:tplc="C45ED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C927A3A"/>
    <w:multiLevelType w:val="hybridMultilevel"/>
    <w:tmpl w:val="2716C252"/>
    <w:lvl w:ilvl="0" w:tplc="B51ED1C8">
      <w:start w:val="1"/>
      <w:numFmt w:val="upperLetter"/>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3" w15:restartNumberingAfterBreak="0">
    <w:nsid w:val="0E5918D0"/>
    <w:multiLevelType w:val="multilevel"/>
    <w:tmpl w:val="1C761C06"/>
    <w:lvl w:ilvl="0">
      <w:start w:val="1"/>
      <w:numFmt w:val="upperRoman"/>
      <w:lvlText w:val="%1."/>
      <w:lvlJc w:val="left"/>
      <w:pPr>
        <w:ind w:left="839" w:hanging="720"/>
      </w:pPr>
      <w:rPr>
        <w:rFonts w:ascii="Times New Roman" w:hAnsi="Times New Roman" w:cs="Times New Roman"/>
        <w:b/>
        <w:bCs/>
        <w:i w:val="0"/>
        <w:iCs w:val="0"/>
        <w:spacing w:val="-1"/>
        <w:w w:val="99"/>
        <w:sz w:val="24"/>
        <w:szCs w:val="24"/>
      </w:rPr>
    </w:lvl>
    <w:lvl w:ilvl="1">
      <w:start w:val="1"/>
      <w:numFmt w:val="upperLetter"/>
      <w:lvlText w:val="%2."/>
      <w:lvlJc w:val="left"/>
      <w:pPr>
        <w:ind w:left="1560" w:hanging="721"/>
      </w:pPr>
      <w:rPr>
        <w:rFonts w:ascii="Times New Roman" w:hAnsi="Times New Roman" w:cs="Times New Roman"/>
        <w:b/>
        <w:bCs/>
        <w:i w:val="0"/>
        <w:iCs w:val="0"/>
        <w:spacing w:val="-1"/>
        <w:w w:val="99"/>
        <w:sz w:val="24"/>
        <w:szCs w:val="24"/>
      </w:rPr>
    </w:lvl>
    <w:lvl w:ilvl="2">
      <w:start w:val="1"/>
      <w:numFmt w:val="lowerRoman"/>
      <w:lvlText w:val="%3."/>
      <w:lvlJc w:val="right"/>
      <w:pPr>
        <w:ind w:left="2280" w:hanging="721"/>
      </w:pPr>
      <w:rPr>
        <w:b/>
        <w:bCs/>
        <w:i w:val="0"/>
        <w:iCs w:val="0"/>
        <w:w w:val="100"/>
        <w:sz w:val="24"/>
        <w:szCs w:val="24"/>
      </w:rPr>
    </w:lvl>
    <w:lvl w:ilvl="3">
      <w:start w:val="1"/>
      <w:numFmt w:val="lowerLetter"/>
      <w:lvlText w:val="%4."/>
      <w:lvlJc w:val="left"/>
      <w:pPr>
        <w:ind w:left="3000" w:hanging="721"/>
      </w:pPr>
      <w:rPr>
        <w:rFonts w:ascii="Times New Roman" w:hAnsi="Times New Roman" w:cs="Times New Roman"/>
        <w:b/>
        <w:bCs/>
        <w:i w:val="0"/>
        <w:iCs w:val="0"/>
        <w:w w:val="100"/>
        <w:sz w:val="24"/>
        <w:szCs w:val="24"/>
      </w:rPr>
    </w:lvl>
    <w:lvl w:ilvl="4">
      <w:numFmt w:val="bullet"/>
      <w:lvlText w:val="•"/>
      <w:lvlJc w:val="left"/>
      <w:pPr>
        <w:ind w:left="4045" w:hanging="721"/>
      </w:pPr>
    </w:lvl>
    <w:lvl w:ilvl="5">
      <w:numFmt w:val="bullet"/>
      <w:lvlText w:val="•"/>
      <w:lvlJc w:val="left"/>
      <w:pPr>
        <w:ind w:left="5091" w:hanging="721"/>
      </w:pPr>
    </w:lvl>
    <w:lvl w:ilvl="6">
      <w:numFmt w:val="bullet"/>
      <w:lvlText w:val="•"/>
      <w:lvlJc w:val="left"/>
      <w:pPr>
        <w:ind w:left="6137" w:hanging="721"/>
      </w:pPr>
    </w:lvl>
    <w:lvl w:ilvl="7">
      <w:numFmt w:val="bullet"/>
      <w:lvlText w:val="•"/>
      <w:lvlJc w:val="left"/>
      <w:pPr>
        <w:ind w:left="7182" w:hanging="721"/>
      </w:pPr>
    </w:lvl>
    <w:lvl w:ilvl="8">
      <w:numFmt w:val="bullet"/>
      <w:lvlText w:val="•"/>
      <w:lvlJc w:val="left"/>
      <w:pPr>
        <w:ind w:left="8228" w:hanging="721"/>
      </w:pPr>
    </w:lvl>
  </w:abstractNum>
  <w:abstractNum w:abstractNumId="34" w15:restartNumberingAfterBreak="0">
    <w:nsid w:val="0F5E370C"/>
    <w:multiLevelType w:val="hybridMultilevel"/>
    <w:tmpl w:val="6EC84CB6"/>
    <w:lvl w:ilvl="0" w:tplc="FAC61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0274B38"/>
    <w:multiLevelType w:val="hybridMultilevel"/>
    <w:tmpl w:val="D27A4F3A"/>
    <w:lvl w:ilvl="0" w:tplc="6BE4941A">
      <w:start w:val="2"/>
      <w:numFmt w:val="upperRoman"/>
      <w:lvlText w:val="%1."/>
      <w:lvlJc w:val="left"/>
      <w:pPr>
        <w:ind w:left="1080" w:hanging="720"/>
      </w:pPr>
      <w:rPr>
        <w:rFonts w:hint="default"/>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B52B1B"/>
    <w:multiLevelType w:val="hybridMultilevel"/>
    <w:tmpl w:val="94F025D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19DB139B"/>
    <w:multiLevelType w:val="hybridMultilevel"/>
    <w:tmpl w:val="1F26355C"/>
    <w:lvl w:ilvl="0" w:tplc="50542704">
      <w:start w:val="7"/>
      <w:numFmt w:val="upp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8" w15:restartNumberingAfterBreak="0">
    <w:nsid w:val="23A82651"/>
    <w:multiLevelType w:val="hybridMultilevel"/>
    <w:tmpl w:val="FFCAB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C04FF1"/>
    <w:multiLevelType w:val="hybridMultilevel"/>
    <w:tmpl w:val="2E48C728"/>
    <w:lvl w:ilvl="0" w:tplc="A662A0D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3B482D"/>
    <w:multiLevelType w:val="hybridMultilevel"/>
    <w:tmpl w:val="2716C252"/>
    <w:lvl w:ilvl="0" w:tplc="B51ED1C8">
      <w:start w:val="1"/>
      <w:numFmt w:val="upperLetter"/>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1" w15:restartNumberingAfterBreak="0">
    <w:nsid w:val="4529786B"/>
    <w:multiLevelType w:val="multilevel"/>
    <w:tmpl w:val="E6808402"/>
    <w:lvl w:ilvl="0">
      <w:start w:val="1"/>
      <w:numFmt w:val="decimal"/>
      <w:lvlText w:val="%1."/>
      <w:lvlJc w:val="left"/>
      <w:pPr>
        <w:ind w:left="840" w:hanging="721"/>
      </w:pPr>
      <w:rPr>
        <w:rFonts w:hint="default"/>
        <w:b/>
        <w:bCs/>
        <w:i w:val="0"/>
        <w:iCs w:val="0"/>
        <w:w w:val="100"/>
        <w:sz w:val="24"/>
        <w:szCs w:val="24"/>
      </w:rPr>
    </w:lvl>
    <w:lvl w:ilvl="1">
      <w:start w:val="1"/>
      <w:numFmt w:val="lowerLetter"/>
      <w:lvlText w:val="%2."/>
      <w:lvlJc w:val="left"/>
      <w:pPr>
        <w:ind w:left="1559" w:hanging="720"/>
      </w:pPr>
      <w:rPr>
        <w:rFonts w:ascii="Times New Roman" w:hAnsi="Times New Roman" w:cs="Times New Roman" w:hint="default"/>
        <w:b w:val="0"/>
        <w:bCs w:val="0"/>
        <w:i w:val="0"/>
        <w:iCs w:val="0"/>
        <w:w w:val="100"/>
        <w:sz w:val="24"/>
        <w:szCs w:val="24"/>
      </w:rPr>
    </w:lvl>
    <w:lvl w:ilvl="2">
      <w:start w:val="1"/>
      <w:numFmt w:val="lowerRoman"/>
      <w:lvlText w:val="%3."/>
      <w:lvlJc w:val="left"/>
      <w:pPr>
        <w:ind w:left="2280" w:hanging="720"/>
      </w:pPr>
      <w:rPr>
        <w:rFonts w:ascii="Times New Roman" w:hAnsi="Times New Roman" w:cs="Times New Roman" w:hint="default"/>
        <w:b w:val="0"/>
        <w:bCs w:val="0"/>
        <w:i w:val="0"/>
        <w:iCs w:val="0"/>
        <w:w w:val="100"/>
        <w:sz w:val="24"/>
        <w:szCs w:val="24"/>
      </w:rPr>
    </w:lvl>
    <w:lvl w:ilvl="3">
      <w:numFmt w:val="bullet"/>
      <w:lvlText w:val="•"/>
      <w:lvlJc w:val="left"/>
      <w:pPr>
        <w:ind w:left="3285" w:hanging="720"/>
      </w:pPr>
      <w:rPr>
        <w:rFonts w:hint="default"/>
      </w:rPr>
    </w:lvl>
    <w:lvl w:ilvl="4">
      <w:numFmt w:val="bullet"/>
      <w:lvlText w:val="•"/>
      <w:lvlJc w:val="left"/>
      <w:pPr>
        <w:ind w:left="4290" w:hanging="720"/>
      </w:pPr>
      <w:rPr>
        <w:rFonts w:hint="default"/>
      </w:rPr>
    </w:lvl>
    <w:lvl w:ilvl="5">
      <w:numFmt w:val="bullet"/>
      <w:lvlText w:val="•"/>
      <w:lvlJc w:val="left"/>
      <w:pPr>
        <w:ind w:left="5295" w:hanging="720"/>
      </w:pPr>
      <w:rPr>
        <w:rFonts w:hint="default"/>
      </w:rPr>
    </w:lvl>
    <w:lvl w:ilvl="6">
      <w:numFmt w:val="bullet"/>
      <w:lvlText w:val="•"/>
      <w:lvlJc w:val="left"/>
      <w:pPr>
        <w:ind w:left="6300" w:hanging="720"/>
      </w:pPr>
      <w:rPr>
        <w:rFonts w:hint="default"/>
      </w:rPr>
    </w:lvl>
    <w:lvl w:ilvl="7">
      <w:numFmt w:val="bullet"/>
      <w:lvlText w:val="•"/>
      <w:lvlJc w:val="left"/>
      <w:pPr>
        <w:ind w:left="7305" w:hanging="720"/>
      </w:pPr>
      <w:rPr>
        <w:rFonts w:hint="default"/>
      </w:rPr>
    </w:lvl>
    <w:lvl w:ilvl="8">
      <w:numFmt w:val="bullet"/>
      <w:lvlText w:val="•"/>
      <w:lvlJc w:val="left"/>
      <w:pPr>
        <w:ind w:left="8310" w:hanging="720"/>
      </w:pPr>
      <w:rPr>
        <w:rFonts w:hint="default"/>
      </w:rPr>
    </w:lvl>
  </w:abstractNum>
  <w:abstractNum w:abstractNumId="42" w15:restartNumberingAfterBreak="0">
    <w:nsid w:val="5D7F0D8D"/>
    <w:multiLevelType w:val="hybridMultilevel"/>
    <w:tmpl w:val="0B843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44C7C"/>
    <w:multiLevelType w:val="hybridMultilevel"/>
    <w:tmpl w:val="D1CAF010"/>
    <w:lvl w:ilvl="0" w:tplc="940C287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00167D"/>
    <w:multiLevelType w:val="hybridMultilevel"/>
    <w:tmpl w:val="D954EF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21271F"/>
    <w:multiLevelType w:val="hybridMultilevel"/>
    <w:tmpl w:val="2716C252"/>
    <w:lvl w:ilvl="0" w:tplc="B51ED1C8">
      <w:start w:val="1"/>
      <w:numFmt w:val="upperLetter"/>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6" w15:restartNumberingAfterBreak="0">
    <w:nsid w:val="780E751E"/>
    <w:multiLevelType w:val="hybridMultilevel"/>
    <w:tmpl w:val="A008DA3A"/>
    <w:lvl w:ilvl="0" w:tplc="50542704">
      <w:start w:val="7"/>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2"/>
  </w:num>
  <w:num w:numId="3">
    <w:abstractNumId w:val="45"/>
  </w:num>
  <w:num w:numId="4">
    <w:abstractNumId w:val="32"/>
  </w:num>
  <w:num w:numId="5">
    <w:abstractNumId w:val="40"/>
  </w:num>
  <w:num w:numId="6">
    <w:abstractNumId w:val="34"/>
  </w:num>
  <w:num w:numId="7">
    <w:abstractNumId w:val="39"/>
  </w:num>
  <w:num w:numId="8">
    <w:abstractNumId w:val="31"/>
  </w:num>
  <w:num w:numId="9">
    <w:abstractNumId w:val="4"/>
  </w:num>
  <w:num w:numId="10">
    <w:abstractNumId w:val="3"/>
  </w:num>
  <w:num w:numId="11">
    <w:abstractNumId w:val="2"/>
  </w:num>
  <w:num w:numId="12">
    <w:abstractNumId w:val="1"/>
  </w:num>
  <w:num w:numId="13">
    <w:abstractNumId w:val="0"/>
  </w:num>
  <w:num w:numId="14">
    <w:abstractNumId w:val="30"/>
  </w:num>
  <w:num w:numId="15">
    <w:abstractNumId w:val="29"/>
  </w:num>
  <w:num w:numId="16">
    <w:abstractNumId w:val="28"/>
  </w:num>
  <w:num w:numId="17">
    <w:abstractNumId w:val="27"/>
  </w:num>
  <w:num w:numId="18">
    <w:abstractNumId w:val="26"/>
  </w:num>
  <w:num w:numId="19">
    <w:abstractNumId w:val="25"/>
  </w:num>
  <w:num w:numId="20">
    <w:abstractNumId w:val="24"/>
  </w:num>
  <w:num w:numId="21">
    <w:abstractNumId w:val="23"/>
  </w:num>
  <w:num w:numId="22">
    <w:abstractNumId w:val="22"/>
  </w:num>
  <w:num w:numId="23">
    <w:abstractNumId w:val="21"/>
  </w:num>
  <w:num w:numId="24">
    <w:abstractNumId w:val="20"/>
  </w:num>
  <w:num w:numId="25">
    <w:abstractNumId w:val="19"/>
  </w:num>
  <w:num w:numId="26">
    <w:abstractNumId w:val="18"/>
  </w:num>
  <w:num w:numId="27">
    <w:abstractNumId w:val="17"/>
  </w:num>
  <w:num w:numId="28">
    <w:abstractNumId w:val="16"/>
  </w:num>
  <w:num w:numId="29">
    <w:abstractNumId w:val="15"/>
  </w:num>
  <w:num w:numId="30">
    <w:abstractNumId w:val="14"/>
  </w:num>
  <w:num w:numId="31">
    <w:abstractNumId w:val="13"/>
  </w:num>
  <w:num w:numId="32">
    <w:abstractNumId w:val="12"/>
  </w:num>
  <w:num w:numId="33">
    <w:abstractNumId w:val="11"/>
  </w:num>
  <w:num w:numId="34">
    <w:abstractNumId w:val="10"/>
  </w:num>
  <w:num w:numId="35">
    <w:abstractNumId w:val="9"/>
  </w:num>
  <w:num w:numId="36">
    <w:abstractNumId w:val="8"/>
  </w:num>
  <w:num w:numId="37">
    <w:abstractNumId w:val="7"/>
  </w:num>
  <w:num w:numId="38">
    <w:abstractNumId w:val="6"/>
  </w:num>
  <w:num w:numId="39">
    <w:abstractNumId w:val="5"/>
  </w:num>
  <w:num w:numId="40">
    <w:abstractNumId w:val="37"/>
  </w:num>
  <w:num w:numId="41">
    <w:abstractNumId w:val="36"/>
  </w:num>
  <w:num w:numId="42">
    <w:abstractNumId w:val="33"/>
  </w:num>
  <w:num w:numId="43">
    <w:abstractNumId w:val="44"/>
  </w:num>
  <w:num w:numId="44">
    <w:abstractNumId w:val="46"/>
  </w:num>
  <w:num w:numId="45">
    <w:abstractNumId w:val="35"/>
  </w:num>
  <w:num w:numId="46">
    <w:abstractNumId w:val="43"/>
  </w:num>
  <w:num w:numId="47">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D8"/>
    <w:rsid w:val="0000054D"/>
    <w:rsid w:val="000012B3"/>
    <w:rsid w:val="0000315A"/>
    <w:rsid w:val="0000529A"/>
    <w:rsid w:val="00005D92"/>
    <w:rsid w:val="000060A0"/>
    <w:rsid w:val="00010474"/>
    <w:rsid w:val="000119EF"/>
    <w:rsid w:val="00011E3E"/>
    <w:rsid w:val="000135A0"/>
    <w:rsid w:val="00013CD8"/>
    <w:rsid w:val="00014114"/>
    <w:rsid w:val="000161D3"/>
    <w:rsid w:val="0001691D"/>
    <w:rsid w:val="000174A9"/>
    <w:rsid w:val="000200FF"/>
    <w:rsid w:val="00020490"/>
    <w:rsid w:val="0002152C"/>
    <w:rsid w:val="00022D46"/>
    <w:rsid w:val="00023A2A"/>
    <w:rsid w:val="000253CC"/>
    <w:rsid w:val="00026116"/>
    <w:rsid w:val="00026A98"/>
    <w:rsid w:val="00026E98"/>
    <w:rsid w:val="000274D0"/>
    <w:rsid w:val="00027E73"/>
    <w:rsid w:val="00027F94"/>
    <w:rsid w:val="00030547"/>
    <w:rsid w:val="0003299A"/>
    <w:rsid w:val="00033F93"/>
    <w:rsid w:val="00034DC9"/>
    <w:rsid w:val="00034E2E"/>
    <w:rsid w:val="0003574D"/>
    <w:rsid w:val="0003687D"/>
    <w:rsid w:val="00036888"/>
    <w:rsid w:val="000371F2"/>
    <w:rsid w:val="0003773F"/>
    <w:rsid w:val="0003789A"/>
    <w:rsid w:val="0004020C"/>
    <w:rsid w:val="000403A5"/>
    <w:rsid w:val="000416BC"/>
    <w:rsid w:val="00042A13"/>
    <w:rsid w:val="00043343"/>
    <w:rsid w:val="00044B09"/>
    <w:rsid w:val="0004615D"/>
    <w:rsid w:val="000468A7"/>
    <w:rsid w:val="00047A5F"/>
    <w:rsid w:val="000507C5"/>
    <w:rsid w:val="00052CA7"/>
    <w:rsid w:val="000531E6"/>
    <w:rsid w:val="00055921"/>
    <w:rsid w:val="00057149"/>
    <w:rsid w:val="000603D4"/>
    <w:rsid w:val="00060897"/>
    <w:rsid w:val="00061B94"/>
    <w:rsid w:val="00061E12"/>
    <w:rsid w:val="00062194"/>
    <w:rsid w:val="00062C05"/>
    <w:rsid w:val="00062FC0"/>
    <w:rsid w:val="000637C3"/>
    <w:rsid w:val="000640F2"/>
    <w:rsid w:val="00064EA1"/>
    <w:rsid w:val="00065A76"/>
    <w:rsid w:val="000667AB"/>
    <w:rsid w:val="00066E5D"/>
    <w:rsid w:val="00070671"/>
    <w:rsid w:val="00070DB6"/>
    <w:rsid w:val="00071DA8"/>
    <w:rsid w:val="000723CF"/>
    <w:rsid w:val="0007325B"/>
    <w:rsid w:val="000735DB"/>
    <w:rsid w:val="000737B5"/>
    <w:rsid w:val="00073CE4"/>
    <w:rsid w:val="0007466C"/>
    <w:rsid w:val="000759F7"/>
    <w:rsid w:val="00075CDA"/>
    <w:rsid w:val="00075DBF"/>
    <w:rsid w:val="00075F7C"/>
    <w:rsid w:val="00077FBB"/>
    <w:rsid w:val="00080CD9"/>
    <w:rsid w:val="000824D8"/>
    <w:rsid w:val="00082DF6"/>
    <w:rsid w:val="00084290"/>
    <w:rsid w:val="000856A5"/>
    <w:rsid w:val="00085C3A"/>
    <w:rsid w:val="0008683A"/>
    <w:rsid w:val="00087FCA"/>
    <w:rsid w:val="00092939"/>
    <w:rsid w:val="00094C76"/>
    <w:rsid w:val="00096710"/>
    <w:rsid w:val="000978C2"/>
    <w:rsid w:val="000A04B6"/>
    <w:rsid w:val="000A0FF7"/>
    <w:rsid w:val="000A12BF"/>
    <w:rsid w:val="000A3CCF"/>
    <w:rsid w:val="000A3FD0"/>
    <w:rsid w:val="000A4054"/>
    <w:rsid w:val="000A4C55"/>
    <w:rsid w:val="000A4F3B"/>
    <w:rsid w:val="000B1023"/>
    <w:rsid w:val="000B17D6"/>
    <w:rsid w:val="000B44E3"/>
    <w:rsid w:val="000B45F7"/>
    <w:rsid w:val="000B5E95"/>
    <w:rsid w:val="000C0A3A"/>
    <w:rsid w:val="000C3EB4"/>
    <w:rsid w:val="000C6A46"/>
    <w:rsid w:val="000C77FA"/>
    <w:rsid w:val="000C7A3C"/>
    <w:rsid w:val="000C7D68"/>
    <w:rsid w:val="000D1761"/>
    <w:rsid w:val="000D244C"/>
    <w:rsid w:val="000D2D25"/>
    <w:rsid w:val="000D337F"/>
    <w:rsid w:val="000D4845"/>
    <w:rsid w:val="000E0748"/>
    <w:rsid w:val="000E2A14"/>
    <w:rsid w:val="000E2AD8"/>
    <w:rsid w:val="000E4407"/>
    <w:rsid w:val="000E6593"/>
    <w:rsid w:val="000E67B2"/>
    <w:rsid w:val="000E68AB"/>
    <w:rsid w:val="000F03AB"/>
    <w:rsid w:val="000F32C7"/>
    <w:rsid w:val="000F4173"/>
    <w:rsid w:val="000F4298"/>
    <w:rsid w:val="000F508B"/>
    <w:rsid w:val="000F5BBA"/>
    <w:rsid w:val="000F5E04"/>
    <w:rsid w:val="000F7334"/>
    <w:rsid w:val="00104414"/>
    <w:rsid w:val="00104F97"/>
    <w:rsid w:val="001053C2"/>
    <w:rsid w:val="00106219"/>
    <w:rsid w:val="00106A9F"/>
    <w:rsid w:val="0011182D"/>
    <w:rsid w:val="00111AF5"/>
    <w:rsid w:val="001135BE"/>
    <w:rsid w:val="0011517A"/>
    <w:rsid w:val="00115774"/>
    <w:rsid w:val="00115A45"/>
    <w:rsid w:val="00117F85"/>
    <w:rsid w:val="00120511"/>
    <w:rsid w:val="00121B87"/>
    <w:rsid w:val="001222B0"/>
    <w:rsid w:val="001240ED"/>
    <w:rsid w:val="00124CF4"/>
    <w:rsid w:val="00124EF6"/>
    <w:rsid w:val="0012557A"/>
    <w:rsid w:val="00126F01"/>
    <w:rsid w:val="0012708F"/>
    <w:rsid w:val="00127519"/>
    <w:rsid w:val="0013019A"/>
    <w:rsid w:val="001305FF"/>
    <w:rsid w:val="0013061D"/>
    <w:rsid w:val="00130AA2"/>
    <w:rsid w:val="001310DD"/>
    <w:rsid w:val="00131FD2"/>
    <w:rsid w:val="00133C79"/>
    <w:rsid w:val="001352EE"/>
    <w:rsid w:val="00135B0C"/>
    <w:rsid w:val="00135B75"/>
    <w:rsid w:val="00136183"/>
    <w:rsid w:val="00140A54"/>
    <w:rsid w:val="001412BC"/>
    <w:rsid w:val="00143014"/>
    <w:rsid w:val="0014381F"/>
    <w:rsid w:val="00144BD2"/>
    <w:rsid w:val="00144EF8"/>
    <w:rsid w:val="00145D55"/>
    <w:rsid w:val="0014666C"/>
    <w:rsid w:val="00146B0F"/>
    <w:rsid w:val="00147166"/>
    <w:rsid w:val="00147C9F"/>
    <w:rsid w:val="00147D9E"/>
    <w:rsid w:val="0015063F"/>
    <w:rsid w:val="0015253F"/>
    <w:rsid w:val="00154333"/>
    <w:rsid w:val="001548C2"/>
    <w:rsid w:val="00154A9D"/>
    <w:rsid w:val="00157953"/>
    <w:rsid w:val="00157E0D"/>
    <w:rsid w:val="00157E4E"/>
    <w:rsid w:val="001600D8"/>
    <w:rsid w:val="00161AEE"/>
    <w:rsid w:val="0016226C"/>
    <w:rsid w:val="00162A75"/>
    <w:rsid w:val="00163F37"/>
    <w:rsid w:val="00164CB7"/>
    <w:rsid w:val="001662E2"/>
    <w:rsid w:val="00166968"/>
    <w:rsid w:val="001767A4"/>
    <w:rsid w:val="00176DCE"/>
    <w:rsid w:val="00177401"/>
    <w:rsid w:val="0018003E"/>
    <w:rsid w:val="001802F6"/>
    <w:rsid w:val="001830FD"/>
    <w:rsid w:val="00183C2D"/>
    <w:rsid w:val="001849BB"/>
    <w:rsid w:val="0018506A"/>
    <w:rsid w:val="00185A4B"/>
    <w:rsid w:val="00186DE4"/>
    <w:rsid w:val="0019017D"/>
    <w:rsid w:val="00190B4E"/>
    <w:rsid w:val="0019123F"/>
    <w:rsid w:val="001912A0"/>
    <w:rsid w:val="0019210B"/>
    <w:rsid w:val="00192E70"/>
    <w:rsid w:val="0019313A"/>
    <w:rsid w:val="001944A7"/>
    <w:rsid w:val="001951DB"/>
    <w:rsid w:val="00195D54"/>
    <w:rsid w:val="001A02AE"/>
    <w:rsid w:val="001A1B58"/>
    <w:rsid w:val="001A4797"/>
    <w:rsid w:val="001A4FB2"/>
    <w:rsid w:val="001A5E93"/>
    <w:rsid w:val="001A672E"/>
    <w:rsid w:val="001A6F1C"/>
    <w:rsid w:val="001B1BDE"/>
    <w:rsid w:val="001B201A"/>
    <w:rsid w:val="001B4883"/>
    <w:rsid w:val="001B4B58"/>
    <w:rsid w:val="001B526A"/>
    <w:rsid w:val="001B53AC"/>
    <w:rsid w:val="001B58F8"/>
    <w:rsid w:val="001B7070"/>
    <w:rsid w:val="001C0F42"/>
    <w:rsid w:val="001C174D"/>
    <w:rsid w:val="001C1CA1"/>
    <w:rsid w:val="001C2299"/>
    <w:rsid w:val="001C3BDA"/>
    <w:rsid w:val="001C3DCB"/>
    <w:rsid w:val="001C6324"/>
    <w:rsid w:val="001C6C84"/>
    <w:rsid w:val="001D03A4"/>
    <w:rsid w:val="001D08E9"/>
    <w:rsid w:val="001D2146"/>
    <w:rsid w:val="001D2BD5"/>
    <w:rsid w:val="001D7CCA"/>
    <w:rsid w:val="001E0C64"/>
    <w:rsid w:val="001E1A13"/>
    <w:rsid w:val="001E407E"/>
    <w:rsid w:val="001E7366"/>
    <w:rsid w:val="001E7974"/>
    <w:rsid w:val="001F00CC"/>
    <w:rsid w:val="001F04BD"/>
    <w:rsid w:val="001F058C"/>
    <w:rsid w:val="001F1251"/>
    <w:rsid w:val="001F1E4D"/>
    <w:rsid w:val="001F5E1D"/>
    <w:rsid w:val="001F70D2"/>
    <w:rsid w:val="001F78FA"/>
    <w:rsid w:val="001F7DA9"/>
    <w:rsid w:val="0020092E"/>
    <w:rsid w:val="002012D0"/>
    <w:rsid w:val="002023EA"/>
    <w:rsid w:val="00202674"/>
    <w:rsid w:val="00202B5A"/>
    <w:rsid w:val="002032C2"/>
    <w:rsid w:val="0020432C"/>
    <w:rsid w:val="0020533D"/>
    <w:rsid w:val="0020563D"/>
    <w:rsid w:val="00205A5B"/>
    <w:rsid w:val="00206D12"/>
    <w:rsid w:val="00211865"/>
    <w:rsid w:val="002139B2"/>
    <w:rsid w:val="0021424C"/>
    <w:rsid w:val="00214ED1"/>
    <w:rsid w:val="00215D04"/>
    <w:rsid w:val="002173FB"/>
    <w:rsid w:val="002253DC"/>
    <w:rsid w:val="00225CBB"/>
    <w:rsid w:val="002261EC"/>
    <w:rsid w:val="00227DE6"/>
    <w:rsid w:val="00227E10"/>
    <w:rsid w:val="0023185B"/>
    <w:rsid w:val="002319D1"/>
    <w:rsid w:val="002340BA"/>
    <w:rsid w:val="002373D5"/>
    <w:rsid w:val="002379EF"/>
    <w:rsid w:val="00237B3F"/>
    <w:rsid w:val="0024065B"/>
    <w:rsid w:val="002424B3"/>
    <w:rsid w:val="00243E52"/>
    <w:rsid w:val="00244B5C"/>
    <w:rsid w:val="00246EFF"/>
    <w:rsid w:val="002510B7"/>
    <w:rsid w:val="00252788"/>
    <w:rsid w:val="00254AD9"/>
    <w:rsid w:val="002556C9"/>
    <w:rsid w:val="0025579B"/>
    <w:rsid w:val="00255EAD"/>
    <w:rsid w:val="002569FF"/>
    <w:rsid w:val="00260A3C"/>
    <w:rsid w:val="00261C4D"/>
    <w:rsid w:val="00261EB4"/>
    <w:rsid w:val="00263416"/>
    <w:rsid w:val="00265AE7"/>
    <w:rsid w:val="00267995"/>
    <w:rsid w:val="00267C1F"/>
    <w:rsid w:val="002718E8"/>
    <w:rsid w:val="00271A51"/>
    <w:rsid w:val="00273A3D"/>
    <w:rsid w:val="002741A5"/>
    <w:rsid w:val="0027477C"/>
    <w:rsid w:val="00275A78"/>
    <w:rsid w:val="00276E60"/>
    <w:rsid w:val="00281000"/>
    <w:rsid w:val="0028773A"/>
    <w:rsid w:val="00290BA8"/>
    <w:rsid w:val="00290F5A"/>
    <w:rsid w:val="002920AC"/>
    <w:rsid w:val="00292198"/>
    <w:rsid w:val="00292E04"/>
    <w:rsid w:val="002938A7"/>
    <w:rsid w:val="002946B9"/>
    <w:rsid w:val="00295917"/>
    <w:rsid w:val="00295B25"/>
    <w:rsid w:val="00295F42"/>
    <w:rsid w:val="00297D84"/>
    <w:rsid w:val="002A0AA1"/>
    <w:rsid w:val="002A22B9"/>
    <w:rsid w:val="002A247C"/>
    <w:rsid w:val="002A26B3"/>
    <w:rsid w:val="002A3C22"/>
    <w:rsid w:val="002A4245"/>
    <w:rsid w:val="002A440B"/>
    <w:rsid w:val="002A4DE5"/>
    <w:rsid w:val="002A53BE"/>
    <w:rsid w:val="002A5A69"/>
    <w:rsid w:val="002A648E"/>
    <w:rsid w:val="002A656C"/>
    <w:rsid w:val="002A6638"/>
    <w:rsid w:val="002A67B9"/>
    <w:rsid w:val="002B0281"/>
    <w:rsid w:val="002B0312"/>
    <w:rsid w:val="002B03B9"/>
    <w:rsid w:val="002B0EF4"/>
    <w:rsid w:val="002B1A3B"/>
    <w:rsid w:val="002B32E4"/>
    <w:rsid w:val="002B3F01"/>
    <w:rsid w:val="002B532E"/>
    <w:rsid w:val="002B5708"/>
    <w:rsid w:val="002B7957"/>
    <w:rsid w:val="002C261A"/>
    <w:rsid w:val="002C3380"/>
    <w:rsid w:val="002C3E39"/>
    <w:rsid w:val="002C56F3"/>
    <w:rsid w:val="002C5B29"/>
    <w:rsid w:val="002C60DE"/>
    <w:rsid w:val="002D11FA"/>
    <w:rsid w:val="002D132E"/>
    <w:rsid w:val="002D18BB"/>
    <w:rsid w:val="002D2E82"/>
    <w:rsid w:val="002D4A0D"/>
    <w:rsid w:val="002D5681"/>
    <w:rsid w:val="002D6F50"/>
    <w:rsid w:val="002D7062"/>
    <w:rsid w:val="002E0997"/>
    <w:rsid w:val="002E1E8A"/>
    <w:rsid w:val="002E1EDC"/>
    <w:rsid w:val="002E252C"/>
    <w:rsid w:val="002E41BD"/>
    <w:rsid w:val="002E431A"/>
    <w:rsid w:val="002E4D59"/>
    <w:rsid w:val="002E584D"/>
    <w:rsid w:val="002E5BD0"/>
    <w:rsid w:val="002E6DF4"/>
    <w:rsid w:val="002E751C"/>
    <w:rsid w:val="002E78F8"/>
    <w:rsid w:val="002F3392"/>
    <w:rsid w:val="002F3F95"/>
    <w:rsid w:val="002F451D"/>
    <w:rsid w:val="002F4724"/>
    <w:rsid w:val="002F47E7"/>
    <w:rsid w:val="002F4C4E"/>
    <w:rsid w:val="002F7EE1"/>
    <w:rsid w:val="00300904"/>
    <w:rsid w:val="00301B8C"/>
    <w:rsid w:val="003025D8"/>
    <w:rsid w:val="00302747"/>
    <w:rsid w:val="00303312"/>
    <w:rsid w:val="0030552A"/>
    <w:rsid w:val="003066E6"/>
    <w:rsid w:val="00307FD8"/>
    <w:rsid w:val="00310F1C"/>
    <w:rsid w:val="0032065D"/>
    <w:rsid w:val="003209FB"/>
    <w:rsid w:val="00320B19"/>
    <w:rsid w:val="0033208E"/>
    <w:rsid w:val="00332282"/>
    <w:rsid w:val="0033622A"/>
    <w:rsid w:val="00336902"/>
    <w:rsid w:val="00336E75"/>
    <w:rsid w:val="0034127A"/>
    <w:rsid w:val="00342E09"/>
    <w:rsid w:val="00345992"/>
    <w:rsid w:val="00345C21"/>
    <w:rsid w:val="00351DEB"/>
    <w:rsid w:val="00353CDE"/>
    <w:rsid w:val="00354F11"/>
    <w:rsid w:val="0035728F"/>
    <w:rsid w:val="003574E1"/>
    <w:rsid w:val="00357ACD"/>
    <w:rsid w:val="00360ABD"/>
    <w:rsid w:val="00360DD1"/>
    <w:rsid w:val="0036118A"/>
    <w:rsid w:val="00363270"/>
    <w:rsid w:val="00363E2A"/>
    <w:rsid w:val="0036429F"/>
    <w:rsid w:val="003659A1"/>
    <w:rsid w:val="00365DAC"/>
    <w:rsid w:val="00371409"/>
    <w:rsid w:val="00372680"/>
    <w:rsid w:val="00373497"/>
    <w:rsid w:val="00373F68"/>
    <w:rsid w:val="00374129"/>
    <w:rsid w:val="00375C51"/>
    <w:rsid w:val="00377489"/>
    <w:rsid w:val="003806CC"/>
    <w:rsid w:val="00381ACD"/>
    <w:rsid w:val="0038681C"/>
    <w:rsid w:val="00387268"/>
    <w:rsid w:val="0039032F"/>
    <w:rsid w:val="00391786"/>
    <w:rsid w:val="00393431"/>
    <w:rsid w:val="0039371A"/>
    <w:rsid w:val="003957E2"/>
    <w:rsid w:val="00395E1A"/>
    <w:rsid w:val="00396399"/>
    <w:rsid w:val="00396BF7"/>
    <w:rsid w:val="00397B53"/>
    <w:rsid w:val="00397B88"/>
    <w:rsid w:val="003A0018"/>
    <w:rsid w:val="003A1A37"/>
    <w:rsid w:val="003A2632"/>
    <w:rsid w:val="003A673A"/>
    <w:rsid w:val="003A6DD4"/>
    <w:rsid w:val="003A71D6"/>
    <w:rsid w:val="003A7590"/>
    <w:rsid w:val="003A7D1D"/>
    <w:rsid w:val="003A7FE9"/>
    <w:rsid w:val="003B048B"/>
    <w:rsid w:val="003B0679"/>
    <w:rsid w:val="003B0FE5"/>
    <w:rsid w:val="003B13F0"/>
    <w:rsid w:val="003B14E6"/>
    <w:rsid w:val="003B23FB"/>
    <w:rsid w:val="003B28BC"/>
    <w:rsid w:val="003B4395"/>
    <w:rsid w:val="003B4A9E"/>
    <w:rsid w:val="003B4F4B"/>
    <w:rsid w:val="003B5ABD"/>
    <w:rsid w:val="003B5D0C"/>
    <w:rsid w:val="003B6062"/>
    <w:rsid w:val="003B617F"/>
    <w:rsid w:val="003B61F7"/>
    <w:rsid w:val="003B68B3"/>
    <w:rsid w:val="003B7528"/>
    <w:rsid w:val="003C202D"/>
    <w:rsid w:val="003C294E"/>
    <w:rsid w:val="003C2A28"/>
    <w:rsid w:val="003C4DE4"/>
    <w:rsid w:val="003D0EEC"/>
    <w:rsid w:val="003D10B0"/>
    <w:rsid w:val="003D2E4F"/>
    <w:rsid w:val="003D6430"/>
    <w:rsid w:val="003D67FD"/>
    <w:rsid w:val="003D6CDD"/>
    <w:rsid w:val="003D77E1"/>
    <w:rsid w:val="003E43C0"/>
    <w:rsid w:val="003E7B83"/>
    <w:rsid w:val="003E7E0A"/>
    <w:rsid w:val="003E7E74"/>
    <w:rsid w:val="003F02D9"/>
    <w:rsid w:val="003F6261"/>
    <w:rsid w:val="003F62C4"/>
    <w:rsid w:val="003F6EAB"/>
    <w:rsid w:val="003F6FFD"/>
    <w:rsid w:val="00401512"/>
    <w:rsid w:val="0040210C"/>
    <w:rsid w:val="004022C6"/>
    <w:rsid w:val="004057F9"/>
    <w:rsid w:val="00405B63"/>
    <w:rsid w:val="00406414"/>
    <w:rsid w:val="00410551"/>
    <w:rsid w:val="00412AD0"/>
    <w:rsid w:val="00412BD8"/>
    <w:rsid w:val="004133DC"/>
    <w:rsid w:val="0041398B"/>
    <w:rsid w:val="004149B3"/>
    <w:rsid w:val="004168A7"/>
    <w:rsid w:val="004172E1"/>
    <w:rsid w:val="00421E88"/>
    <w:rsid w:val="00421F39"/>
    <w:rsid w:val="00425A2F"/>
    <w:rsid w:val="00427F2A"/>
    <w:rsid w:val="0043078D"/>
    <w:rsid w:val="00430E02"/>
    <w:rsid w:val="00431A02"/>
    <w:rsid w:val="00431C8B"/>
    <w:rsid w:val="004325DB"/>
    <w:rsid w:val="00432AE9"/>
    <w:rsid w:val="004345BD"/>
    <w:rsid w:val="00435DF3"/>
    <w:rsid w:val="0044083E"/>
    <w:rsid w:val="00441155"/>
    <w:rsid w:val="00442475"/>
    <w:rsid w:val="004424FC"/>
    <w:rsid w:val="00443096"/>
    <w:rsid w:val="00443780"/>
    <w:rsid w:val="004476B8"/>
    <w:rsid w:val="00447D38"/>
    <w:rsid w:val="00450648"/>
    <w:rsid w:val="00450A27"/>
    <w:rsid w:val="004518D9"/>
    <w:rsid w:val="00452D57"/>
    <w:rsid w:val="004530E0"/>
    <w:rsid w:val="0045320A"/>
    <w:rsid w:val="00453605"/>
    <w:rsid w:val="0045564E"/>
    <w:rsid w:val="00461236"/>
    <w:rsid w:val="00463ED7"/>
    <w:rsid w:val="00464166"/>
    <w:rsid w:val="004644B6"/>
    <w:rsid w:val="00466981"/>
    <w:rsid w:val="00467C31"/>
    <w:rsid w:val="00470016"/>
    <w:rsid w:val="00471A0E"/>
    <w:rsid w:val="00471AC7"/>
    <w:rsid w:val="0047374A"/>
    <w:rsid w:val="00473FEA"/>
    <w:rsid w:val="004747B3"/>
    <w:rsid w:val="004771C2"/>
    <w:rsid w:val="0047779C"/>
    <w:rsid w:val="0048116B"/>
    <w:rsid w:val="00481833"/>
    <w:rsid w:val="00481E5C"/>
    <w:rsid w:val="004828C1"/>
    <w:rsid w:val="00482DA5"/>
    <w:rsid w:val="004840AC"/>
    <w:rsid w:val="004859DE"/>
    <w:rsid w:val="004864C3"/>
    <w:rsid w:val="00487099"/>
    <w:rsid w:val="00487902"/>
    <w:rsid w:val="00494046"/>
    <w:rsid w:val="0049454A"/>
    <w:rsid w:val="00494A5A"/>
    <w:rsid w:val="004950AF"/>
    <w:rsid w:val="00497335"/>
    <w:rsid w:val="00497AC0"/>
    <w:rsid w:val="004A044E"/>
    <w:rsid w:val="004A19A7"/>
    <w:rsid w:val="004A2CF3"/>
    <w:rsid w:val="004A3CD3"/>
    <w:rsid w:val="004A4316"/>
    <w:rsid w:val="004A68BC"/>
    <w:rsid w:val="004B144D"/>
    <w:rsid w:val="004B1BDD"/>
    <w:rsid w:val="004B2039"/>
    <w:rsid w:val="004B2041"/>
    <w:rsid w:val="004B2D0E"/>
    <w:rsid w:val="004B3DF0"/>
    <w:rsid w:val="004B4970"/>
    <w:rsid w:val="004B4A4F"/>
    <w:rsid w:val="004B4F60"/>
    <w:rsid w:val="004B5A6F"/>
    <w:rsid w:val="004B72C0"/>
    <w:rsid w:val="004C0969"/>
    <w:rsid w:val="004C1A83"/>
    <w:rsid w:val="004C3F46"/>
    <w:rsid w:val="004D13DA"/>
    <w:rsid w:val="004D34D0"/>
    <w:rsid w:val="004D489D"/>
    <w:rsid w:val="004D5F80"/>
    <w:rsid w:val="004D61FC"/>
    <w:rsid w:val="004D7739"/>
    <w:rsid w:val="004D77EC"/>
    <w:rsid w:val="004D7E15"/>
    <w:rsid w:val="004D7EE3"/>
    <w:rsid w:val="004E0E88"/>
    <w:rsid w:val="004E17DA"/>
    <w:rsid w:val="004E2179"/>
    <w:rsid w:val="004E3777"/>
    <w:rsid w:val="004E3C2A"/>
    <w:rsid w:val="004E64A7"/>
    <w:rsid w:val="004E7213"/>
    <w:rsid w:val="004E7383"/>
    <w:rsid w:val="004F06E3"/>
    <w:rsid w:val="004F0F9E"/>
    <w:rsid w:val="004F1CA3"/>
    <w:rsid w:val="004F2111"/>
    <w:rsid w:val="004F4D80"/>
    <w:rsid w:val="004F5661"/>
    <w:rsid w:val="004F5998"/>
    <w:rsid w:val="004F68D2"/>
    <w:rsid w:val="004F7108"/>
    <w:rsid w:val="005000EA"/>
    <w:rsid w:val="00501853"/>
    <w:rsid w:val="00502750"/>
    <w:rsid w:val="00503859"/>
    <w:rsid w:val="00504145"/>
    <w:rsid w:val="00504938"/>
    <w:rsid w:val="00505A1A"/>
    <w:rsid w:val="00505E95"/>
    <w:rsid w:val="0050696C"/>
    <w:rsid w:val="005074AE"/>
    <w:rsid w:val="005100A6"/>
    <w:rsid w:val="005101CC"/>
    <w:rsid w:val="0051095B"/>
    <w:rsid w:val="00510F2B"/>
    <w:rsid w:val="00511BB8"/>
    <w:rsid w:val="00513A4C"/>
    <w:rsid w:val="00514779"/>
    <w:rsid w:val="00515700"/>
    <w:rsid w:val="00516898"/>
    <w:rsid w:val="00517300"/>
    <w:rsid w:val="00517657"/>
    <w:rsid w:val="005206C6"/>
    <w:rsid w:val="005207A3"/>
    <w:rsid w:val="00520824"/>
    <w:rsid w:val="00523A69"/>
    <w:rsid w:val="00525C19"/>
    <w:rsid w:val="005273A1"/>
    <w:rsid w:val="00527A78"/>
    <w:rsid w:val="00530F88"/>
    <w:rsid w:val="00533107"/>
    <w:rsid w:val="0053331B"/>
    <w:rsid w:val="0053482D"/>
    <w:rsid w:val="00536B0A"/>
    <w:rsid w:val="00536BFF"/>
    <w:rsid w:val="005412EF"/>
    <w:rsid w:val="005415AB"/>
    <w:rsid w:val="00541C13"/>
    <w:rsid w:val="00542561"/>
    <w:rsid w:val="00542BF0"/>
    <w:rsid w:val="005445FF"/>
    <w:rsid w:val="00544831"/>
    <w:rsid w:val="005448D8"/>
    <w:rsid w:val="005454E9"/>
    <w:rsid w:val="00546CFC"/>
    <w:rsid w:val="00547002"/>
    <w:rsid w:val="005470B9"/>
    <w:rsid w:val="0054739E"/>
    <w:rsid w:val="00547AC6"/>
    <w:rsid w:val="00551B0D"/>
    <w:rsid w:val="00552CE8"/>
    <w:rsid w:val="0055309F"/>
    <w:rsid w:val="00553624"/>
    <w:rsid w:val="00553EEB"/>
    <w:rsid w:val="005548D1"/>
    <w:rsid w:val="00554A6A"/>
    <w:rsid w:val="005571FB"/>
    <w:rsid w:val="00561F49"/>
    <w:rsid w:val="00562682"/>
    <w:rsid w:val="00562706"/>
    <w:rsid w:val="00562798"/>
    <w:rsid w:val="0056282E"/>
    <w:rsid w:val="00565E6B"/>
    <w:rsid w:val="0056629A"/>
    <w:rsid w:val="0056735B"/>
    <w:rsid w:val="005700D6"/>
    <w:rsid w:val="00571930"/>
    <w:rsid w:val="005722A0"/>
    <w:rsid w:val="005726D3"/>
    <w:rsid w:val="0057271E"/>
    <w:rsid w:val="00572C1E"/>
    <w:rsid w:val="005757F2"/>
    <w:rsid w:val="00576F33"/>
    <w:rsid w:val="00580060"/>
    <w:rsid w:val="0058166D"/>
    <w:rsid w:val="00581A0D"/>
    <w:rsid w:val="00582075"/>
    <w:rsid w:val="00582320"/>
    <w:rsid w:val="00582F73"/>
    <w:rsid w:val="00583C4F"/>
    <w:rsid w:val="0058444B"/>
    <w:rsid w:val="005853AE"/>
    <w:rsid w:val="00585ACD"/>
    <w:rsid w:val="00586000"/>
    <w:rsid w:val="0059032E"/>
    <w:rsid w:val="00590826"/>
    <w:rsid w:val="00591A64"/>
    <w:rsid w:val="00591F8C"/>
    <w:rsid w:val="00592B37"/>
    <w:rsid w:val="00592F14"/>
    <w:rsid w:val="005931ED"/>
    <w:rsid w:val="00595D28"/>
    <w:rsid w:val="00595F95"/>
    <w:rsid w:val="00595FFA"/>
    <w:rsid w:val="00597B28"/>
    <w:rsid w:val="00597DB0"/>
    <w:rsid w:val="005A093D"/>
    <w:rsid w:val="005A160C"/>
    <w:rsid w:val="005A2257"/>
    <w:rsid w:val="005A379C"/>
    <w:rsid w:val="005A575E"/>
    <w:rsid w:val="005B0166"/>
    <w:rsid w:val="005B13D8"/>
    <w:rsid w:val="005B2883"/>
    <w:rsid w:val="005B3CA9"/>
    <w:rsid w:val="005B488A"/>
    <w:rsid w:val="005B4EE5"/>
    <w:rsid w:val="005B5380"/>
    <w:rsid w:val="005B755A"/>
    <w:rsid w:val="005C44DE"/>
    <w:rsid w:val="005C4C7D"/>
    <w:rsid w:val="005C50A9"/>
    <w:rsid w:val="005C6A08"/>
    <w:rsid w:val="005C6BF1"/>
    <w:rsid w:val="005C70CE"/>
    <w:rsid w:val="005C78FC"/>
    <w:rsid w:val="005D0E03"/>
    <w:rsid w:val="005D1706"/>
    <w:rsid w:val="005D2A45"/>
    <w:rsid w:val="005D2AD7"/>
    <w:rsid w:val="005D3673"/>
    <w:rsid w:val="005D40CE"/>
    <w:rsid w:val="005D522E"/>
    <w:rsid w:val="005D7577"/>
    <w:rsid w:val="005D76EE"/>
    <w:rsid w:val="005D76F5"/>
    <w:rsid w:val="005E0F40"/>
    <w:rsid w:val="005E1522"/>
    <w:rsid w:val="005E18D8"/>
    <w:rsid w:val="005E2AD9"/>
    <w:rsid w:val="005E5309"/>
    <w:rsid w:val="005E7A75"/>
    <w:rsid w:val="005F2040"/>
    <w:rsid w:val="005F6505"/>
    <w:rsid w:val="006003B4"/>
    <w:rsid w:val="006017E9"/>
    <w:rsid w:val="006020AE"/>
    <w:rsid w:val="0060235B"/>
    <w:rsid w:val="0060489B"/>
    <w:rsid w:val="00604F6D"/>
    <w:rsid w:val="00606AEA"/>
    <w:rsid w:val="006071B4"/>
    <w:rsid w:val="00607A57"/>
    <w:rsid w:val="006122C5"/>
    <w:rsid w:val="006159E1"/>
    <w:rsid w:val="00617E22"/>
    <w:rsid w:val="006227D6"/>
    <w:rsid w:val="00623D43"/>
    <w:rsid w:val="00623F63"/>
    <w:rsid w:val="006241A8"/>
    <w:rsid w:val="006248DD"/>
    <w:rsid w:val="0062753B"/>
    <w:rsid w:val="006304CD"/>
    <w:rsid w:val="00631CC9"/>
    <w:rsid w:val="0063208D"/>
    <w:rsid w:val="00633AE4"/>
    <w:rsid w:val="00633C1B"/>
    <w:rsid w:val="00634E33"/>
    <w:rsid w:val="00635B1E"/>
    <w:rsid w:val="006400F2"/>
    <w:rsid w:val="00641F82"/>
    <w:rsid w:val="00643B8D"/>
    <w:rsid w:val="00643C2F"/>
    <w:rsid w:val="00644459"/>
    <w:rsid w:val="00646B31"/>
    <w:rsid w:val="00647B1C"/>
    <w:rsid w:val="00650D6B"/>
    <w:rsid w:val="00651659"/>
    <w:rsid w:val="00652020"/>
    <w:rsid w:val="00653CA2"/>
    <w:rsid w:val="00655777"/>
    <w:rsid w:val="006563A5"/>
    <w:rsid w:val="0065679F"/>
    <w:rsid w:val="00657D4D"/>
    <w:rsid w:val="00660424"/>
    <w:rsid w:val="006609B8"/>
    <w:rsid w:val="00660F39"/>
    <w:rsid w:val="0066132C"/>
    <w:rsid w:val="00662805"/>
    <w:rsid w:val="00662973"/>
    <w:rsid w:val="00662FC5"/>
    <w:rsid w:val="0066330C"/>
    <w:rsid w:val="0066487F"/>
    <w:rsid w:val="00664D28"/>
    <w:rsid w:val="00665B98"/>
    <w:rsid w:val="0067005F"/>
    <w:rsid w:val="00671D57"/>
    <w:rsid w:val="00673B99"/>
    <w:rsid w:val="0067420C"/>
    <w:rsid w:val="0067434F"/>
    <w:rsid w:val="00675034"/>
    <w:rsid w:val="00675D4F"/>
    <w:rsid w:val="00680A09"/>
    <w:rsid w:val="00681521"/>
    <w:rsid w:val="0068332B"/>
    <w:rsid w:val="006834BA"/>
    <w:rsid w:val="00686692"/>
    <w:rsid w:val="006877D5"/>
    <w:rsid w:val="006915EA"/>
    <w:rsid w:val="0069191C"/>
    <w:rsid w:val="00691F83"/>
    <w:rsid w:val="00692EA1"/>
    <w:rsid w:val="006930AD"/>
    <w:rsid w:val="006938D2"/>
    <w:rsid w:val="00695015"/>
    <w:rsid w:val="006A2AD2"/>
    <w:rsid w:val="006A4871"/>
    <w:rsid w:val="006A4D85"/>
    <w:rsid w:val="006A5483"/>
    <w:rsid w:val="006A5E5C"/>
    <w:rsid w:val="006A642E"/>
    <w:rsid w:val="006A6BE8"/>
    <w:rsid w:val="006A6FF9"/>
    <w:rsid w:val="006A7529"/>
    <w:rsid w:val="006A76F7"/>
    <w:rsid w:val="006B000C"/>
    <w:rsid w:val="006B052B"/>
    <w:rsid w:val="006B0712"/>
    <w:rsid w:val="006B117F"/>
    <w:rsid w:val="006B3E23"/>
    <w:rsid w:val="006B557E"/>
    <w:rsid w:val="006B71F4"/>
    <w:rsid w:val="006B78CA"/>
    <w:rsid w:val="006B7E22"/>
    <w:rsid w:val="006B7FCD"/>
    <w:rsid w:val="006C3EE8"/>
    <w:rsid w:val="006C5C80"/>
    <w:rsid w:val="006C7EEB"/>
    <w:rsid w:val="006D021D"/>
    <w:rsid w:val="006D1079"/>
    <w:rsid w:val="006D16B3"/>
    <w:rsid w:val="006D16B8"/>
    <w:rsid w:val="006D23B9"/>
    <w:rsid w:val="006D2FD3"/>
    <w:rsid w:val="006D5EA7"/>
    <w:rsid w:val="006D6B8C"/>
    <w:rsid w:val="006D7011"/>
    <w:rsid w:val="006E0D2F"/>
    <w:rsid w:val="006E0ED7"/>
    <w:rsid w:val="006E211B"/>
    <w:rsid w:val="006E31FF"/>
    <w:rsid w:val="006E3591"/>
    <w:rsid w:val="006E3621"/>
    <w:rsid w:val="006E37A1"/>
    <w:rsid w:val="006E3B00"/>
    <w:rsid w:val="006E3CDE"/>
    <w:rsid w:val="006E4493"/>
    <w:rsid w:val="006E4797"/>
    <w:rsid w:val="006E5A9C"/>
    <w:rsid w:val="006E7610"/>
    <w:rsid w:val="006F053D"/>
    <w:rsid w:val="006F21C3"/>
    <w:rsid w:val="006F2992"/>
    <w:rsid w:val="006F5096"/>
    <w:rsid w:val="006F674E"/>
    <w:rsid w:val="006F6E94"/>
    <w:rsid w:val="006F6F39"/>
    <w:rsid w:val="006F72E5"/>
    <w:rsid w:val="00700E27"/>
    <w:rsid w:val="007017A6"/>
    <w:rsid w:val="00702813"/>
    <w:rsid w:val="007040BD"/>
    <w:rsid w:val="00704ED1"/>
    <w:rsid w:val="0070550F"/>
    <w:rsid w:val="0070581D"/>
    <w:rsid w:val="00706354"/>
    <w:rsid w:val="00706E21"/>
    <w:rsid w:val="0070763A"/>
    <w:rsid w:val="00707E73"/>
    <w:rsid w:val="0071103D"/>
    <w:rsid w:val="007114B3"/>
    <w:rsid w:val="007114DF"/>
    <w:rsid w:val="00711F4B"/>
    <w:rsid w:val="00711FE3"/>
    <w:rsid w:val="007140BD"/>
    <w:rsid w:val="00714AE4"/>
    <w:rsid w:val="00715389"/>
    <w:rsid w:val="00715CA6"/>
    <w:rsid w:val="00717B28"/>
    <w:rsid w:val="00717E3F"/>
    <w:rsid w:val="007219EC"/>
    <w:rsid w:val="0072647F"/>
    <w:rsid w:val="00726EE5"/>
    <w:rsid w:val="007278F1"/>
    <w:rsid w:val="00731208"/>
    <w:rsid w:val="007315FD"/>
    <w:rsid w:val="0073164C"/>
    <w:rsid w:val="00731E40"/>
    <w:rsid w:val="00732BF7"/>
    <w:rsid w:val="00733C32"/>
    <w:rsid w:val="0073450A"/>
    <w:rsid w:val="007356C4"/>
    <w:rsid w:val="00737367"/>
    <w:rsid w:val="0074015D"/>
    <w:rsid w:val="007407AC"/>
    <w:rsid w:val="00740E9D"/>
    <w:rsid w:val="007418E4"/>
    <w:rsid w:val="00741E1A"/>
    <w:rsid w:val="00743AB3"/>
    <w:rsid w:val="0074742F"/>
    <w:rsid w:val="007476D0"/>
    <w:rsid w:val="00750148"/>
    <w:rsid w:val="007506D5"/>
    <w:rsid w:val="007514BA"/>
    <w:rsid w:val="007518F4"/>
    <w:rsid w:val="00751F8A"/>
    <w:rsid w:val="00753645"/>
    <w:rsid w:val="00754D8C"/>
    <w:rsid w:val="00754E47"/>
    <w:rsid w:val="007553E3"/>
    <w:rsid w:val="00755DC5"/>
    <w:rsid w:val="00757387"/>
    <w:rsid w:val="00757507"/>
    <w:rsid w:val="00757AAB"/>
    <w:rsid w:val="007600CD"/>
    <w:rsid w:val="00760413"/>
    <w:rsid w:val="00760ED2"/>
    <w:rsid w:val="00762380"/>
    <w:rsid w:val="0076278C"/>
    <w:rsid w:val="00763E74"/>
    <w:rsid w:val="00765E73"/>
    <w:rsid w:val="0076614A"/>
    <w:rsid w:val="00766BF4"/>
    <w:rsid w:val="007735EF"/>
    <w:rsid w:val="00773E9B"/>
    <w:rsid w:val="007745FA"/>
    <w:rsid w:val="00776768"/>
    <w:rsid w:val="00777699"/>
    <w:rsid w:val="00777C8C"/>
    <w:rsid w:val="00780A6C"/>
    <w:rsid w:val="00780EBA"/>
    <w:rsid w:val="00781450"/>
    <w:rsid w:val="00782566"/>
    <w:rsid w:val="00782843"/>
    <w:rsid w:val="00782A89"/>
    <w:rsid w:val="00782BB7"/>
    <w:rsid w:val="00782FD3"/>
    <w:rsid w:val="007842C2"/>
    <w:rsid w:val="00786918"/>
    <w:rsid w:val="00787A5C"/>
    <w:rsid w:val="0079011A"/>
    <w:rsid w:val="007901B1"/>
    <w:rsid w:val="00791CE8"/>
    <w:rsid w:val="007922B4"/>
    <w:rsid w:val="007927DC"/>
    <w:rsid w:val="00793C6C"/>
    <w:rsid w:val="00793CDF"/>
    <w:rsid w:val="00793D4D"/>
    <w:rsid w:val="00794B5A"/>
    <w:rsid w:val="0079514C"/>
    <w:rsid w:val="00796164"/>
    <w:rsid w:val="00797B85"/>
    <w:rsid w:val="00797B97"/>
    <w:rsid w:val="007A00D8"/>
    <w:rsid w:val="007A22DD"/>
    <w:rsid w:val="007A2CEA"/>
    <w:rsid w:val="007A39BF"/>
    <w:rsid w:val="007A43D6"/>
    <w:rsid w:val="007A43F3"/>
    <w:rsid w:val="007A5734"/>
    <w:rsid w:val="007A64CA"/>
    <w:rsid w:val="007A79F4"/>
    <w:rsid w:val="007A7B84"/>
    <w:rsid w:val="007B0DC8"/>
    <w:rsid w:val="007B18D9"/>
    <w:rsid w:val="007B1C77"/>
    <w:rsid w:val="007B2AE4"/>
    <w:rsid w:val="007B4857"/>
    <w:rsid w:val="007B5349"/>
    <w:rsid w:val="007B5531"/>
    <w:rsid w:val="007B666F"/>
    <w:rsid w:val="007B6932"/>
    <w:rsid w:val="007C0535"/>
    <w:rsid w:val="007C11F8"/>
    <w:rsid w:val="007C14B6"/>
    <w:rsid w:val="007C166D"/>
    <w:rsid w:val="007C3FFF"/>
    <w:rsid w:val="007C540A"/>
    <w:rsid w:val="007C6A0C"/>
    <w:rsid w:val="007C6B61"/>
    <w:rsid w:val="007C6D13"/>
    <w:rsid w:val="007D0146"/>
    <w:rsid w:val="007D02EF"/>
    <w:rsid w:val="007D0770"/>
    <w:rsid w:val="007D0C86"/>
    <w:rsid w:val="007D0DFE"/>
    <w:rsid w:val="007D16E9"/>
    <w:rsid w:val="007D17DB"/>
    <w:rsid w:val="007D1F00"/>
    <w:rsid w:val="007D40FF"/>
    <w:rsid w:val="007D45B8"/>
    <w:rsid w:val="007D6AAC"/>
    <w:rsid w:val="007D6EFE"/>
    <w:rsid w:val="007E0472"/>
    <w:rsid w:val="007E06BB"/>
    <w:rsid w:val="007E1463"/>
    <w:rsid w:val="007E29F8"/>
    <w:rsid w:val="007E2C46"/>
    <w:rsid w:val="007E40CA"/>
    <w:rsid w:val="007E6E33"/>
    <w:rsid w:val="007F073A"/>
    <w:rsid w:val="007F07D4"/>
    <w:rsid w:val="007F0B49"/>
    <w:rsid w:val="007F2736"/>
    <w:rsid w:val="007F2D5C"/>
    <w:rsid w:val="007F3935"/>
    <w:rsid w:val="007F4021"/>
    <w:rsid w:val="007F5D5D"/>
    <w:rsid w:val="00801BFC"/>
    <w:rsid w:val="00803BB6"/>
    <w:rsid w:val="008045BB"/>
    <w:rsid w:val="00805A53"/>
    <w:rsid w:val="00805D01"/>
    <w:rsid w:val="00806299"/>
    <w:rsid w:val="00811656"/>
    <w:rsid w:val="008117F1"/>
    <w:rsid w:val="00811C3B"/>
    <w:rsid w:val="00812373"/>
    <w:rsid w:val="00812C9F"/>
    <w:rsid w:val="00814958"/>
    <w:rsid w:val="0081530C"/>
    <w:rsid w:val="008164F9"/>
    <w:rsid w:val="00816A59"/>
    <w:rsid w:val="00817143"/>
    <w:rsid w:val="00817C79"/>
    <w:rsid w:val="0082023F"/>
    <w:rsid w:val="008209E8"/>
    <w:rsid w:val="00821289"/>
    <w:rsid w:val="00821DED"/>
    <w:rsid w:val="0082289D"/>
    <w:rsid w:val="008229DA"/>
    <w:rsid w:val="00822E6B"/>
    <w:rsid w:val="00823342"/>
    <w:rsid w:val="00825A7A"/>
    <w:rsid w:val="00827541"/>
    <w:rsid w:val="0082790A"/>
    <w:rsid w:val="00827D7E"/>
    <w:rsid w:val="00827F90"/>
    <w:rsid w:val="008311A4"/>
    <w:rsid w:val="008321B1"/>
    <w:rsid w:val="00832A0B"/>
    <w:rsid w:val="0083375C"/>
    <w:rsid w:val="0083481C"/>
    <w:rsid w:val="00834CC2"/>
    <w:rsid w:val="00835137"/>
    <w:rsid w:val="00835A50"/>
    <w:rsid w:val="00835E76"/>
    <w:rsid w:val="00837254"/>
    <w:rsid w:val="00837B73"/>
    <w:rsid w:val="00840000"/>
    <w:rsid w:val="00841075"/>
    <w:rsid w:val="00841163"/>
    <w:rsid w:val="00841EAE"/>
    <w:rsid w:val="008424E8"/>
    <w:rsid w:val="00842D22"/>
    <w:rsid w:val="00843883"/>
    <w:rsid w:val="0084405D"/>
    <w:rsid w:val="008445AF"/>
    <w:rsid w:val="008447C4"/>
    <w:rsid w:val="00845395"/>
    <w:rsid w:val="00845FE0"/>
    <w:rsid w:val="008468FB"/>
    <w:rsid w:val="00847247"/>
    <w:rsid w:val="00847432"/>
    <w:rsid w:val="008501E2"/>
    <w:rsid w:val="00850C03"/>
    <w:rsid w:val="0085226E"/>
    <w:rsid w:val="00852EAF"/>
    <w:rsid w:val="00853DB5"/>
    <w:rsid w:val="0085444B"/>
    <w:rsid w:val="008557DB"/>
    <w:rsid w:val="00860255"/>
    <w:rsid w:val="0086212E"/>
    <w:rsid w:val="00862850"/>
    <w:rsid w:val="008649F0"/>
    <w:rsid w:val="008659B2"/>
    <w:rsid w:val="00865DDD"/>
    <w:rsid w:val="008714AA"/>
    <w:rsid w:val="00872406"/>
    <w:rsid w:val="008726FB"/>
    <w:rsid w:val="00873A65"/>
    <w:rsid w:val="00874C53"/>
    <w:rsid w:val="00876AAF"/>
    <w:rsid w:val="0087778A"/>
    <w:rsid w:val="00880527"/>
    <w:rsid w:val="00883AAA"/>
    <w:rsid w:val="008844C4"/>
    <w:rsid w:val="0088470A"/>
    <w:rsid w:val="00884CAE"/>
    <w:rsid w:val="00885401"/>
    <w:rsid w:val="008916D5"/>
    <w:rsid w:val="00891A36"/>
    <w:rsid w:val="00891EAD"/>
    <w:rsid w:val="0089273A"/>
    <w:rsid w:val="00893D02"/>
    <w:rsid w:val="00896819"/>
    <w:rsid w:val="00897B82"/>
    <w:rsid w:val="008A01CA"/>
    <w:rsid w:val="008A2972"/>
    <w:rsid w:val="008A2B36"/>
    <w:rsid w:val="008A3884"/>
    <w:rsid w:val="008A407B"/>
    <w:rsid w:val="008A5F9C"/>
    <w:rsid w:val="008A7A7D"/>
    <w:rsid w:val="008B1668"/>
    <w:rsid w:val="008B2358"/>
    <w:rsid w:val="008B25CA"/>
    <w:rsid w:val="008B4351"/>
    <w:rsid w:val="008B6E63"/>
    <w:rsid w:val="008B7700"/>
    <w:rsid w:val="008C0137"/>
    <w:rsid w:val="008C08EF"/>
    <w:rsid w:val="008C110D"/>
    <w:rsid w:val="008C1396"/>
    <w:rsid w:val="008C21D7"/>
    <w:rsid w:val="008C2EC8"/>
    <w:rsid w:val="008C5C2E"/>
    <w:rsid w:val="008C5C6C"/>
    <w:rsid w:val="008C62AF"/>
    <w:rsid w:val="008C7F40"/>
    <w:rsid w:val="008D1B53"/>
    <w:rsid w:val="008D2AA3"/>
    <w:rsid w:val="008D3377"/>
    <w:rsid w:val="008D37E1"/>
    <w:rsid w:val="008D5A32"/>
    <w:rsid w:val="008D78BE"/>
    <w:rsid w:val="008D7A7F"/>
    <w:rsid w:val="008E3A07"/>
    <w:rsid w:val="008E70CE"/>
    <w:rsid w:val="008F01B2"/>
    <w:rsid w:val="008F0D26"/>
    <w:rsid w:val="008F22F3"/>
    <w:rsid w:val="008F25DC"/>
    <w:rsid w:val="008F2E70"/>
    <w:rsid w:val="008F3BE7"/>
    <w:rsid w:val="008F4EF6"/>
    <w:rsid w:val="008F5A57"/>
    <w:rsid w:val="008F5F2F"/>
    <w:rsid w:val="008F6F58"/>
    <w:rsid w:val="008F6FDB"/>
    <w:rsid w:val="008F7170"/>
    <w:rsid w:val="00902230"/>
    <w:rsid w:val="0090403A"/>
    <w:rsid w:val="00904D6B"/>
    <w:rsid w:val="00904E0F"/>
    <w:rsid w:val="009053E5"/>
    <w:rsid w:val="009054BE"/>
    <w:rsid w:val="0090689D"/>
    <w:rsid w:val="00911F69"/>
    <w:rsid w:val="00912E9A"/>
    <w:rsid w:val="009131C1"/>
    <w:rsid w:val="00913307"/>
    <w:rsid w:val="0091344F"/>
    <w:rsid w:val="009146DE"/>
    <w:rsid w:val="00914ACA"/>
    <w:rsid w:val="00914C88"/>
    <w:rsid w:val="00914FAA"/>
    <w:rsid w:val="00915038"/>
    <w:rsid w:val="009157C3"/>
    <w:rsid w:val="00916C35"/>
    <w:rsid w:val="009208F5"/>
    <w:rsid w:val="00920C4C"/>
    <w:rsid w:val="009212A1"/>
    <w:rsid w:val="0092394E"/>
    <w:rsid w:val="00923B90"/>
    <w:rsid w:val="00924D9A"/>
    <w:rsid w:val="0092743E"/>
    <w:rsid w:val="009326EC"/>
    <w:rsid w:val="00934BC1"/>
    <w:rsid w:val="00935650"/>
    <w:rsid w:val="00935737"/>
    <w:rsid w:val="009358D7"/>
    <w:rsid w:val="00935D1F"/>
    <w:rsid w:val="0093655F"/>
    <w:rsid w:val="00937648"/>
    <w:rsid w:val="00937A36"/>
    <w:rsid w:val="009400E8"/>
    <w:rsid w:val="00940C01"/>
    <w:rsid w:val="009423C1"/>
    <w:rsid w:val="00944D56"/>
    <w:rsid w:val="00945895"/>
    <w:rsid w:val="00946E7B"/>
    <w:rsid w:val="00947C04"/>
    <w:rsid w:val="00950160"/>
    <w:rsid w:val="009505E0"/>
    <w:rsid w:val="009507D3"/>
    <w:rsid w:val="00950BF9"/>
    <w:rsid w:val="00954BDD"/>
    <w:rsid w:val="00954C09"/>
    <w:rsid w:val="00954EF4"/>
    <w:rsid w:val="00956B96"/>
    <w:rsid w:val="009573C5"/>
    <w:rsid w:val="009604A4"/>
    <w:rsid w:val="00961F3C"/>
    <w:rsid w:val="00963177"/>
    <w:rsid w:val="0096319D"/>
    <w:rsid w:val="0096453B"/>
    <w:rsid w:val="00964E69"/>
    <w:rsid w:val="00966417"/>
    <w:rsid w:val="00966C32"/>
    <w:rsid w:val="00967656"/>
    <w:rsid w:val="00967CF7"/>
    <w:rsid w:val="00970DC4"/>
    <w:rsid w:val="00970F08"/>
    <w:rsid w:val="0097115C"/>
    <w:rsid w:val="00971694"/>
    <w:rsid w:val="00972CD5"/>
    <w:rsid w:val="0097384C"/>
    <w:rsid w:val="009742F5"/>
    <w:rsid w:val="00975556"/>
    <w:rsid w:val="009758F6"/>
    <w:rsid w:val="00977206"/>
    <w:rsid w:val="009804A6"/>
    <w:rsid w:val="00980A2A"/>
    <w:rsid w:val="009817A5"/>
    <w:rsid w:val="0098354E"/>
    <w:rsid w:val="00983885"/>
    <w:rsid w:val="00983D6E"/>
    <w:rsid w:val="00984E8F"/>
    <w:rsid w:val="00984E93"/>
    <w:rsid w:val="00985A3B"/>
    <w:rsid w:val="00985D06"/>
    <w:rsid w:val="00990214"/>
    <w:rsid w:val="009915D8"/>
    <w:rsid w:val="00993054"/>
    <w:rsid w:val="00995842"/>
    <w:rsid w:val="00995C65"/>
    <w:rsid w:val="0099690D"/>
    <w:rsid w:val="00997D06"/>
    <w:rsid w:val="00997EC3"/>
    <w:rsid w:val="009A021C"/>
    <w:rsid w:val="009A0F51"/>
    <w:rsid w:val="009A22C0"/>
    <w:rsid w:val="009A25CE"/>
    <w:rsid w:val="009A37C0"/>
    <w:rsid w:val="009A41D5"/>
    <w:rsid w:val="009A42DA"/>
    <w:rsid w:val="009A44A7"/>
    <w:rsid w:val="009A78D2"/>
    <w:rsid w:val="009B1459"/>
    <w:rsid w:val="009B29F7"/>
    <w:rsid w:val="009B379E"/>
    <w:rsid w:val="009B3E71"/>
    <w:rsid w:val="009B4862"/>
    <w:rsid w:val="009B5F58"/>
    <w:rsid w:val="009B6B15"/>
    <w:rsid w:val="009C0291"/>
    <w:rsid w:val="009C3ED2"/>
    <w:rsid w:val="009C493A"/>
    <w:rsid w:val="009C4C89"/>
    <w:rsid w:val="009C5CEB"/>
    <w:rsid w:val="009C70DD"/>
    <w:rsid w:val="009D0F95"/>
    <w:rsid w:val="009D25EF"/>
    <w:rsid w:val="009D2E49"/>
    <w:rsid w:val="009D3E31"/>
    <w:rsid w:val="009D4FEE"/>
    <w:rsid w:val="009D572A"/>
    <w:rsid w:val="009D5C1D"/>
    <w:rsid w:val="009D6741"/>
    <w:rsid w:val="009D6898"/>
    <w:rsid w:val="009E1B64"/>
    <w:rsid w:val="009E3514"/>
    <w:rsid w:val="009E3AF6"/>
    <w:rsid w:val="009E3E51"/>
    <w:rsid w:val="009E4E32"/>
    <w:rsid w:val="009E762B"/>
    <w:rsid w:val="009F2003"/>
    <w:rsid w:val="009F205B"/>
    <w:rsid w:val="009F3CE8"/>
    <w:rsid w:val="009F3D3F"/>
    <w:rsid w:val="009F40C4"/>
    <w:rsid w:val="009F4371"/>
    <w:rsid w:val="009F62C3"/>
    <w:rsid w:val="009F77CC"/>
    <w:rsid w:val="00A00B8F"/>
    <w:rsid w:val="00A00E0F"/>
    <w:rsid w:val="00A01899"/>
    <w:rsid w:val="00A01A7D"/>
    <w:rsid w:val="00A01D20"/>
    <w:rsid w:val="00A10570"/>
    <w:rsid w:val="00A12A33"/>
    <w:rsid w:val="00A136FB"/>
    <w:rsid w:val="00A1541C"/>
    <w:rsid w:val="00A156C1"/>
    <w:rsid w:val="00A16D8A"/>
    <w:rsid w:val="00A16F97"/>
    <w:rsid w:val="00A170BA"/>
    <w:rsid w:val="00A171DD"/>
    <w:rsid w:val="00A17CC0"/>
    <w:rsid w:val="00A203D1"/>
    <w:rsid w:val="00A221A2"/>
    <w:rsid w:val="00A23360"/>
    <w:rsid w:val="00A24358"/>
    <w:rsid w:val="00A24DBC"/>
    <w:rsid w:val="00A27154"/>
    <w:rsid w:val="00A30667"/>
    <w:rsid w:val="00A30A52"/>
    <w:rsid w:val="00A314F5"/>
    <w:rsid w:val="00A3296C"/>
    <w:rsid w:val="00A3379E"/>
    <w:rsid w:val="00A35395"/>
    <w:rsid w:val="00A35EF7"/>
    <w:rsid w:val="00A369C8"/>
    <w:rsid w:val="00A36B7B"/>
    <w:rsid w:val="00A40D49"/>
    <w:rsid w:val="00A42013"/>
    <w:rsid w:val="00A42B65"/>
    <w:rsid w:val="00A42DCF"/>
    <w:rsid w:val="00A4337B"/>
    <w:rsid w:val="00A447C7"/>
    <w:rsid w:val="00A449FD"/>
    <w:rsid w:val="00A44BEF"/>
    <w:rsid w:val="00A45955"/>
    <w:rsid w:val="00A461F4"/>
    <w:rsid w:val="00A466BB"/>
    <w:rsid w:val="00A46DE9"/>
    <w:rsid w:val="00A474C1"/>
    <w:rsid w:val="00A502D5"/>
    <w:rsid w:val="00A51265"/>
    <w:rsid w:val="00A5299A"/>
    <w:rsid w:val="00A52A0A"/>
    <w:rsid w:val="00A54B27"/>
    <w:rsid w:val="00A607F7"/>
    <w:rsid w:val="00A65B95"/>
    <w:rsid w:val="00A66C80"/>
    <w:rsid w:val="00A70733"/>
    <w:rsid w:val="00A70D90"/>
    <w:rsid w:val="00A7119D"/>
    <w:rsid w:val="00A71D9B"/>
    <w:rsid w:val="00A734F8"/>
    <w:rsid w:val="00A73DE3"/>
    <w:rsid w:val="00A76076"/>
    <w:rsid w:val="00A80282"/>
    <w:rsid w:val="00A809ED"/>
    <w:rsid w:val="00A80BE0"/>
    <w:rsid w:val="00A819E6"/>
    <w:rsid w:val="00A82FD7"/>
    <w:rsid w:val="00A83683"/>
    <w:rsid w:val="00A84356"/>
    <w:rsid w:val="00A90DE7"/>
    <w:rsid w:val="00A9232C"/>
    <w:rsid w:val="00A92C2D"/>
    <w:rsid w:val="00A92EDF"/>
    <w:rsid w:val="00A945C6"/>
    <w:rsid w:val="00A95BFA"/>
    <w:rsid w:val="00A96795"/>
    <w:rsid w:val="00A9690F"/>
    <w:rsid w:val="00AA2E50"/>
    <w:rsid w:val="00AA384E"/>
    <w:rsid w:val="00AA5BD6"/>
    <w:rsid w:val="00AA6AC6"/>
    <w:rsid w:val="00AB22A6"/>
    <w:rsid w:val="00AB2E64"/>
    <w:rsid w:val="00AB401B"/>
    <w:rsid w:val="00AB435B"/>
    <w:rsid w:val="00AB5B58"/>
    <w:rsid w:val="00AB5C3C"/>
    <w:rsid w:val="00AB6543"/>
    <w:rsid w:val="00AB6603"/>
    <w:rsid w:val="00AB7E43"/>
    <w:rsid w:val="00AC0625"/>
    <w:rsid w:val="00AC0A9A"/>
    <w:rsid w:val="00AC160B"/>
    <w:rsid w:val="00AC275E"/>
    <w:rsid w:val="00AC2B70"/>
    <w:rsid w:val="00AC322A"/>
    <w:rsid w:val="00AC35F9"/>
    <w:rsid w:val="00AC3FAC"/>
    <w:rsid w:val="00AC50E5"/>
    <w:rsid w:val="00AC5893"/>
    <w:rsid w:val="00AC62E1"/>
    <w:rsid w:val="00AC63A0"/>
    <w:rsid w:val="00AD014F"/>
    <w:rsid w:val="00AD1267"/>
    <w:rsid w:val="00AD236C"/>
    <w:rsid w:val="00AD4EA4"/>
    <w:rsid w:val="00AD5C22"/>
    <w:rsid w:val="00AD5E2A"/>
    <w:rsid w:val="00AD690E"/>
    <w:rsid w:val="00AE0BF4"/>
    <w:rsid w:val="00AE23F0"/>
    <w:rsid w:val="00AE44D4"/>
    <w:rsid w:val="00AE49D2"/>
    <w:rsid w:val="00AF1F46"/>
    <w:rsid w:val="00AF2E6D"/>
    <w:rsid w:val="00AF305C"/>
    <w:rsid w:val="00AF36D2"/>
    <w:rsid w:val="00AF3CF7"/>
    <w:rsid w:val="00AF5ADD"/>
    <w:rsid w:val="00AF5DA3"/>
    <w:rsid w:val="00B00ABE"/>
    <w:rsid w:val="00B01486"/>
    <w:rsid w:val="00B03722"/>
    <w:rsid w:val="00B04CC8"/>
    <w:rsid w:val="00B05DE5"/>
    <w:rsid w:val="00B06127"/>
    <w:rsid w:val="00B0657B"/>
    <w:rsid w:val="00B06C56"/>
    <w:rsid w:val="00B073E2"/>
    <w:rsid w:val="00B0785B"/>
    <w:rsid w:val="00B13264"/>
    <w:rsid w:val="00B14E19"/>
    <w:rsid w:val="00B157F3"/>
    <w:rsid w:val="00B17C09"/>
    <w:rsid w:val="00B26CD3"/>
    <w:rsid w:val="00B27906"/>
    <w:rsid w:val="00B27CB7"/>
    <w:rsid w:val="00B3008B"/>
    <w:rsid w:val="00B3059E"/>
    <w:rsid w:val="00B3215F"/>
    <w:rsid w:val="00B3396C"/>
    <w:rsid w:val="00B346F8"/>
    <w:rsid w:val="00B34841"/>
    <w:rsid w:val="00B375BD"/>
    <w:rsid w:val="00B37881"/>
    <w:rsid w:val="00B406EE"/>
    <w:rsid w:val="00B42782"/>
    <w:rsid w:val="00B43565"/>
    <w:rsid w:val="00B435CD"/>
    <w:rsid w:val="00B466C3"/>
    <w:rsid w:val="00B50484"/>
    <w:rsid w:val="00B50EBE"/>
    <w:rsid w:val="00B52239"/>
    <w:rsid w:val="00B529E5"/>
    <w:rsid w:val="00B5307C"/>
    <w:rsid w:val="00B534F9"/>
    <w:rsid w:val="00B54FEB"/>
    <w:rsid w:val="00B55327"/>
    <w:rsid w:val="00B579C9"/>
    <w:rsid w:val="00B57E1E"/>
    <w:rsid w:val="00B57FB1"/>
    <w:rsid w:val="00B60BCB"/>
    <w:rsid w:val="00B61B5D"/>
    <w:rsid w:val="00B61C1F"/>
    <w:rsid w:val="00B623E9"/>
    <w:rsid w:val="00B634C1"/>
    <w:rsid w:val="00B63699"/>
    <w:rsid w:val="00B63DB4"/>
    <w:rsid w:val="00B6413E"/>
    <w:rsid w:val="00B64466"/>
    <w:rsid w:val="00B65573"/>
    <w:rsid w:val="00B676BF"/>
    <w:rsid w:val="00B70A55"/>
    <w:rsid w:val="00B71482"/>
    <w:rsid w:val="00B71848"/>
    <w:rsid w:val="00B72F36"/>
    <w:rsid w:val="00B73E61"/>
    <w:rsid w:val="00B74D40"/>
    <w:rsid w:val="00B753EB"/>
    <w:rsid w:val="00B80365"/>
    <w:rsid w:val="00B82B45"/>
    <w:rsid w:val="00B82D3F"/>
    <w:rsid w:val="00B82EF1"/>
    <w:rsid w:val="00B83A7D"/>
    <w:rsid w:val="00B84FEF"/>
    <w:rsid w:val="00B87CA8"/>
    <w:rsid w:val="00B87CC8"/>
    <w:rsid w:val="00B9056C"/>
    <w:rsid w:val="00B9082B"/>
    <w:rsid w:val="00B92DBB"/>
    <w:rsid w:val="00B931FD"/>
    <w:rsid w:val="00B94547"/>
    <w:rsid w:val="00B94B8D"/>
    <w:rsid w:val="00B954D0"/>
    <w:rsid w:val="00B96A70"/>
    <w:rsid w:val="00B974C2"/>
    <w:rsid w:val="00B97A8E"/>
    <w:rsid w:val="00B97EEF"/>
    <w:rsid w:val="00BA0648"/>
    <w:rsid w:val="00BA15A1"/>
    <w:rsid w:val="00BA2439"/>
    <w:rsid w:val="00BA3A7F"/>
    <w:rsid w:val="00BA3DC2"/>
    <w:rsid w:val="00BA57BD"/>
    <w:rsid w:val="00BA5A19"/>
    <w:rsid w:val="00BA5C8B"/>
    <w:rsid w:val="00BA63E4"/>
    <w:rsid w:val="00BA7586"/>
    <w:rsid w:val="00BA7A66"/>
    <w:rsid w:val="00BB0218"/>
    <w:rsid w:val="00BB0B59"/>
    <w:rsid w:val="00BB144F"/>
    <w:rsid w:val="00BB1E66"/>
    <w:rsid w:val="00BB1EDF"/>
    <w:rsid w:val="00BB2A80"/>
    <w:rsid w:val="00BB2C10"/>
    <w:rsid w:val="00BB2F49"/>
    <w:rsid w:val="00BB4A2C"/>
    <w:rsid w:val="00BB787A"/>
    <w:rsid w:val="00BC0D6A"/>
    <w:rsid w:val="00BC10FE"/>
    <w:rsid w:val="00BC1457"/>
    <w:rsid w:val="00BC307A"/>
    <w:rsid w:val="00BC32DF"/>
    <w:rsid w:val="00BC3552"/>
    <w:rsid w:val="00BC55D5"/>
    <w:rsid w:val="00BC6424"/>
    <w:rsid w:val="00BD16A9"/>
    <w:rsid w:val="00BD1B2C"/>
    <w:rsid w:val="00BD3A8A"/>
    <w:rsid w:val="00BD440E"/>
    <w:rsid w:val="00BD48EF"/>
    <w:rsid w:val="00BD592F"/>
    <w:rsid w:val="00BD6602"/>
    <w:rsid w:val="00BD72C3"/>
    <w:rsid w:val="00BD757C"/>
    <w:rsid w:val="00BE0712"/>
    <w:rsid w:val="00BE25B5"/>
    <w:rsid w:val="00BE3A19"/>
    <w:rsid w:val="00BE3C2F"/>
    <w:rsid w:val="00BE3C66"/>
    <w:rsid w:val="00BE543E"/>
    <w:rsid w:val="00BE65D1"/>
    <w:rsid w:val="00BE6AED"/>
    <w:rsid w:val="00BE6F81"/>
    <w:rsid w:val="00BF224B"/>
    <w:rsid w:val="00BF34F5"/>
    <w:rsid w:val="00BF5D64"/>
    <w:rsid w:val="00BF65AF"/>
    <w:rsid w:val="00C00907"/>
    <w:rsid w:val="00C0193D"/>
    <w:rsid w:val="00C022CF"/>
    <w:rsid w:val="00C02302"/>
    <w:rsid w:val="00C036AC"/>
    <w:rsid w:val="00C041C8"/>
    <w:rsid w:val="00C04A3F"/>
    <w:rsid w:val="00C05B41"/>
    <w:rsid w:val="00C05EA0"/>
    <w:rsid w:val="00C06723"/>
    <w:rsid w:val="00C06B17"/>
    <w:rsid w:val="00C10DBD"/>
    <w:rsid w:val="00C11395"/>
    <w:rsid w:val="00C11B6A"/>
    <w:rsid w:val="00C11DB4"/>
    <w:rsid w:val="00C1203F"/>
    <w:rsid w:val="00C12445"/>
    <w:rsid w:val="00C12B5A"/>
    <w:rsid w:val="00C12F5C"/>
    <w:rsid w:val="00C133D3"/>
    <w:rsid w:val="00C140DD"/>
    <w:rsid w:val="00C1442B"/>
    <w:rsid w:val="00C175E4"/>
    <w:rsid w:val="00C176F2"/>
    <w:rsid w:val="00C2047E"/>
    <w:rsid w:val="00C235B9"/>
    <w:rsid w:val="00C2376E"/>
    <w:rsid w:val="00C23CB4"/>
    <w:rsid w:val="00C23D64"/>
    <w:rsid w:val="00C2403D"/>
    <w:rsid w:val="00C24A0F"/>
    <w:rsid w:val="00C24C93"/>
    <w:rsid w:val="00C24F8D"/>
    <w:rsid w:val="00C25701"/>
    <w:rsid w:val="00C2728A"/>
    <w:rsid w:val="00C276EF"/>
    <w:rsid w:val="00C27F02"/>
    <w:rsid w:val="00C30377"/>
    <w:rsid w:val="00C32EA9"/>
    <w:rsid w:val="00C3324C"/>
    <w:rsid w:val="00C349A3"/>
    <w:rsid w:val="00C36927"/>
    <w:rsid w:val="00C37C51"/>
    <w:rsid w:val="00C43553"/>
    <w:rsid w:val="00C4503F"/>
    <w:rsid w:val="00C4587A"/>
    <w:rsid w:val="00C46197"/>
    <w:rsid w:val="00C47C73"/>
    <w:rsid w:val="00C47F93"/>
    <w:rsid w:val="00C50925"/>
    <w:rsid w:val="00C51918"/>
    <w:rsid w:val="00C524DC"/>
    <w:rsid w:val="00C54819"/>
    <w:rsid w:val="00C548DE"/>
    <w:rsid w:val="00C5624C"/>
    <w:rsid w:val="00C56CBC"/>
    <w:rsid w:val="00C611C2"/>
    <w:rsid w:val="00C61462"/>
    <w:rsid w:val="00C62216"/>
    <w:rsid w:val="00C623DC"/>
    <w:rsid w:val="00C634C4"/>
    <w:rsid w:val="00C63853"/>
    <w:rsid w:val="00C706D7"/>
    <w:rsid w:val="00C7366C"/>
    <w:rsid w:val="00C737EA"/>
    <w:rsid w:val="00C7395F"/>
    <w:rsid w:val="00C7543F"/>
    <w:rsid w:val="00C7619C"/>
    <w:rsid w:val="00C77CE3"/>
    <w:rsid w:val="00C80768"/>
    <w:rsid w:val="00C80B02"/>
    <w:rsid w:val="00C81933"/>
    <w:rsid w:val="00C82B4D"/>
    <w:rsid w:val="00C82E40"/>
    <w:rsid w:val="00C843E9"/>
    <w:rsid w:val="00C85E9D"/>
    <w:rsid w:val="00C8662B"/>
    <w:rsid w:val="00C9037F"/>
    <w:rsid w:val="00C91B76"/>
    <w:rsid w:val="00C92241"/>
    <w:rsid w:val="00C93363"/>
    <w:rsid w:val="00C94CB0"/>
    <w:rsid w:val="00C955CC"/>
    <w:rsid w:val="00C95A2E"/>
    <w:rsid w:val="00C96C2C"/>
    <w:rsid w:val="00C96ED8"/>
    <w:rsid w:val="00CA0234"/>
    <w:rsid w:val="00CA0381"/>
    <w:rsid w:val="00CA0CE1"/>
    <w:rsid w:val="00CA1F50"/>
    <w:rsid w:val="00CA23DF"/>
    <w:rsid w:val="00CA35BF"/>
    <w:rsid w:val="00CA3755"/>
    <w:rsid w:val="00CA3B01"/>
    <w:rsid w:val="00CA4398"/>
    <w:rsid w:val="00CA700D"/>
    <w:rsid w:val="00CB0038"/>
    <w:rsid w:val="00CB05F2"/>
    <w:rsid w:val="00CB1140"/>
    <w:rsid w:val="00CB142A"/>
    <w:rsid w:val="00CB4C5A"/>
    <w:rsid w:val="00CB5F64"/>
    <w:rsid w:val="00CC012F"/>
    <w:rsid w:val="00CC397E"/>
    <w:rsid w:val="00CC43F2"/>
    <w:rsid w:val="00CC5CC5"/>
    <w:rsid w:val="00CC71EF"/>
    <w:rsid w:val="00CC7C8F"/>
    <w:rsid w:val="00CC7F8A"/>
    <w:rsid w:val="00CD0223"/>
    <w:rsid w:val="00CD04B9"/>
    <w:rsid w:val="00CD1620"/>
    <w:rsid w:val="00CD26D9"/>
    <w:rsid w:val="00CD32D8"/>
    <w:rsid w:val="00CD3BCD"/>
    <w:rsid w:val="00CD4692"/>
    <w:rsid w:val="00CD6893"/>
    <w:rsid w:val="00CD6E7D"/>
    <w:rsid w:val="00CD7869"/>
    <w:rsid w:val="00CE062D"/>
    <w:rsid w:val="00CE0BB7"/>
    <w:rsid w:val="00CE1BA6"/>
    <w:rsid w:val="00CE1BAF"/>
    <w:rsid w:val="00CE25A9"/>
    <w:rsid w:val="00CE2E4B"/>
    <w:rsid w:val="00CE3075"/>
    <w:rsid w:val="00CE3329"/>
    <w:rsid w:val="00CE365B"/>
    <w:rsid w:val="00CE6E94"/>
    <w:rsid w:val="00CF0897"/>
    <w:rsid w:val="00CF18EC"/>
    <w:rsid w:val="00CF1DF7"/>
    <w:rsid w:val="00CF1DFD"/>
    <w:rsid w:val="00CF2638"/>
    <w:rsid w:val="00CF2C30"/>
    <w:rsid w:val="00CF32A9"/>
    <w:rsid w:val="00CF37AD"/>
    <w:rsid w:val="00CF4D37"/>
    <w:rsid w:val="00CF6950"/>
    <w:rsid w:val="00CF762B"/>
    <w:rsid w:val="00D00C86"/>
    <w:rsid w:val="00D01A44"/>
    <w:rsid w:val="00D02326"/>
    <w:rsid w:val="00D02612"/>
    <w:rsid w:val="00D0527B"/>
    <w:rsid w:val="00D06543"/>
    <w:rsid w:val="00D07515"/>
    <w:rsid w:val="00D0791F"/>
    <w:rsid w:val="00D106AA"/>
    <w:rsid w:val="00D10B66"/>
    <w:rsid w:val="00D14C95"/>
    <w:rsid w:val="00D202EE"/>
    <w:rsid w:val="00D20492"/>
    <w:rsid w:val="00D212EE"/>
    <w:rsid w:val="00D216C1"/>
    <w:rsid w:val="00D225F3"/>
    <w:rsid w:val="00D22905"/>
    <w:rsid w:val="00D22CEA"/>
    <w:rsid w:val="00D22E70"/>
    <w:rsid w:val="00D23C10"/>
    <w:rsid w:val="00D242A3"/>
    <w:rsid w:val="00D273E7"/>
    <w:rsid w:val="00D30799"/>
    <w:rsid w:val="00D30811"/>
    <w:rsid w:val="00D30F07"/>
    <w:rsid w:val="00D31DE2"/>
    <w:rsid w:val="00D335BA"/>
    <w:rsid w:val="00D3463C"/>
    <w:rsid w:val="00D34AD2"/>
    <w:rsid w:val="00D36508"/>
    <w:rsid w:val="00D3666C"/>
    <w:rsid w:val="00D3716C"/>
    <w:rsid w:val="00D41A85"/>
    <w:rsid w:val="00D41F26"/>
    <w:rsid w:val="00D43B8C"/>
    <w:rsid w:val="00D4430F"/>
    <w:rsid w:val="00D452D9"/>
    <w:rsid w:val="00D45335"/>
    <w:rsid w:val="00D51844"/>
    <w:rsid w:val="00D51B7D"/>
    <w:rsid w:val="00D51F94"/>
    <w:rsid w:val="00D53D08"/>
    <w:rsid w:val="00D544D2"/>
    <w:rsid w:val="00D546F5"/>
    <w:rsid w:val="00D54D74"/>
    <w:rsid w:val="00D56741"/>
    <w:rsid w:val="00D57320"/>
    <w:rsid w:val="00D617C2"/>
    <w:rsid w:val="00D638AC"/>
    <w:rsid w:val="00D63E2C"/>
    <w:rsid w:val="00D641EB"/>
    <w:rsid w:val="00D64232"/>
    <w:rsid w:val="00D64237"/>
    <w:rsid w:val="00D64E47"/>
    <w:rsid w:val="00D64FB4"/>
    <w:rsid w:val="00D665E2"/>
    <w:rsid w:val="00D67FB4"/>
    <w:rsid w:val="00D709CE"/>
    <w:rsid w:val="00D71118"/>
    <w:rsid w:val="00D71676"/>
    <w:rsid w:val="00D71AF1"/>
    <w:rsid w:val="00D720BD"/>
    <w:rsid w:val="00D738B4"/>
    <w:rsid w:val="00D73C72"/>
    <w:rsid w:val="00D73F6D"/>
    <w:rsid w:val="00D7425E"/>
    <w:rsid w:val="00D771E6"/>
    <w:rsid w:val="00D815E0"/>
    <w:rsid w:val="00D8234E"/>
    <w:rsid w:val="00D82C73"/>
    <w:rsid w:val="00D82E10"/>
    <w:rsid w:val="00D83335"/>
    <w:rsid w:val="00D8378C"/>
    <w:rsid w:val="00D83A93"/>
    <w:rsid w:val="00D840C1"/>
    <w:rsid w:val="00D846EF"/>
    <w:rsid w:val="00D856F3"/>
    <w:rsid w:val="00D85B33"/>
    <w:rsid w:val="00D86BF9"/>
    <w:rsid w:val="00D87E63"/>
    <w:rsid w:val="00D9067B"/>
    <w:rsid w:val="00D90988"/>
    <w:rsid w:val="00D90C6C"/>
    <w:rsid w:val="00D928A4"/>
    <w:rsid w:val="00D92D93"/>
    <w:rsid w:val="00D93176"/>
    <w:rsid w:val="00DA0072"/>
    <w:rsid w:val="00DA0AC5"/>
    <w:rsid w:val="00DA400F"/>
    <w:rsid w:val="00DA4811"/>
    <w:rsid w:val="00DA5F90"/>
    <w:rsid w:val="00DA6982"/>
    <w:rsid w:val="00DA6C54"/>
    <w:rsid w:val="00DB04C9"/>
    <w:rsid w:val="00DB3683"/>
    <w:rsid w:val="00DB55F3"/>
    <w:rsid w:val="00DB5A79"/>
    <w:rsid w:val="00DC1D96"/>
    <w:rsid w:val="00DC203E"/>
    <w:rsid w:val="00DC2D7F"/>
    <w:rsid w:val="00DC3F13"/>
    <w:rsid w:val="00DC42C9"/>
    <w:rsid w:val="00DC57C8"/>
    <w:rsid w:val="00DC6A73"/>
    <w:rsid w:val="00DD0C0A"/>
    <w:rsid w:val="00DD3396"/>
    <w:rsid w:val="00DD4BBE"/>
    <w:rsid w:val="00DD6603"/>
    <w:rsid w:val="00DE0766"/>
    <w:rsid w:val="00DE0D95"/>
    <w:rsid w:val="00DE0FBD"/>
    <w:rsid w:val="00DE27D0"/>
    <w:rsid w:val="00DE29E8"/>
    <w:rsid w:val="00DE357A"/>
    <w:rsid w:val="00DE3E29"/>
    <w:rsid w:val="00DE4FFF"/>
    <w:rsid w:val="00DE6B70"/>
    <w:rsid w:val="00DE7944"/>
    <w:rsid w:val="00DF084F"/>
    <w:rsid w:val="00DF107F"/>
    <w:rsid w:val="00DF1521"/>
    <w:rsid w:val="00DF1A83"/>
    <w:rsid w:val="00DF22CD"/>
    <w:rsid w:val="00DF373A"/>
    <w:rsid w:val="00DF39BB"/>
    <w:rsid w:val="00DF4C5E"/>
    <w:rsid w:val="00DF63DF"/>
    <w:rsid w:val="00DF7D6C"/>
    <w:rsid w:val="00E00931"/>
    <w:rsid w:val="00E01199"/>
    <w:rsid w:val="00E0143C"/>
    <w:rsid w:val="00E03377"/>
    <w:rsid w:val="00E040F9"/>
    <w:rsid w:val="00E05861"/>
    <w:rsid w:val="00E05E68"/>
    <w:rsid w:val="00E07D68"/>
    <w:rsid w:val="00E10050"/>
    <w:rsid w:val="00E10DAA"/>
    <w:rsid w:val="00E114EF"/>
    <w:rsid w:val="00E12198"/>
    <w:rsid w:val="00E124AF"/>
    <w:rsid w:val="00E1463D"/>
    <w:rsid w:val="00E14819"/>
    <w:rsid w:val="00E152D5"/>
    <w:rsid w:val="00E16979"/>
    <w:rsid w:val="00E16B3B"/>
    <w:rsid w:val="00E209C0"/>
    <w:rsid w:val="00E20F3E"/>
    <w:rsid w:val="00E20FD9"/>
    <w:rsid w:val="00E23476"/>
    <w:rsid w:val="00E2547D"/>
    <w:rsid w:val="00E258DF"/>
    <w:rsid w:val="00E2601E"/>
    <w:rsid w:val="00E265E5"/>
    <w:rsid w:val="00E26743"/>
    <w:rsid w:val="00E34D8F"/>
    <w:rsid w:val="00E3560F"/>
    <w:rsid w:val="00E36943"/>
    <w:rsid w:val="00E41814"/>
    <w:rsid w:val="00E41CFE"/>
    <w:rsid w:val="00E43592"/>
    <w:rsid w:val="00E44A12"/>
    <w:rsid w:val="00E4594E"/>
    <w:rsid w:val="00E45AA6"/>
    <w:rsid w:val="00E46206"/>
    <w:rsid w:val="00E4723C"/>
    <w:rsid w:val="00E5127E"/>
    <w:rsid w:val="00E56347"/>
    <w:rsid w:val="00E56348"/>
    <w:rsid w:val="00E56F75"/>
    <w:rsid w:val="00E57062"/>
    <w:rsid w:val="00E574D5"/>
    <w:rsid w:val="00E57649"/>
    <w:rsid w:val="00E57FA5"/>
    <w:rsid w:val="00E60CB2"/>
    <w:rsid w:val="00E63372"/>
    <w:rsid w:val="00E65517"/>
    <w:rsid w:val="00E6674F"/>
    <w:rsid w:val="00E67B98"/>
    <w:rsid w:val="00E70A94"/>
    <w:rsid w:val="00E71041"/>
    <w:rsid w:val="00E73FCF"/>
    <w:rsid w:val="00E75B26"/>
    <w:rsid w:val="00E8088F"/>
    <w:rsid w:val="00E81494"/>
    <w:rsid w:val="00E81891"/>
    <w:rsid w:val="00E82A1E"/>
    <w:rsid w:val="00E82ACA"/>
    <w:rsid w:val="00E82BA5"/>
    <w:rsid w:val="00E83068"/>
    <w:rsid w:val="00E83C5E"/>
    <w:rsid w:val="00E84C75"/>
    <w:rsid w:val="00E86229"/>
    <w:rsid w:val="00E906CA"/>
    <w:rsid w:val="00E91001"/>
    <w:rsid w:val="00E910C8"/>
    <w:rsid w:val="00E9194B"/>
    <w:rsid w:val="00E921BA"/>
    <w:rsid w:val="00E92C74"/>
    <w:rsid w:val="00E92CCA"/>
    <w:rsid w:val="00E936B8"/>
    <w:rsid w:val="00E95CEF"/>
    <w:rsid w:val="00E965DD"/>
    <w:rsid w:val="00E96AE8"/>
    <w:rsid w:val="00E97168"/>
    <w:rsid w:val="00EA0F9D"/>
    <w:rsid w:val="00EA1069"/>
    <w:rsid w:val="00EA2883"/>
    <w:rsid w:val="00EA295A"/>
    <w:rsid w:val="00EA384C"/>
    <w:rsid w:val="00EA4182"/>
    <w:rsid w:val="00EA56AF"/>
    <w:rsid w:val="00EA766A"/>
    <w:rsid w:val="00EB2264"/>
    <w:rsid w:val="00EB2299"/>
    <w:rsid w:val="00EB392C"/>
    <w:rsid w:val="00EB5053"/>
    <w:rsid w:val="00EB5256"/>
    <w:rsid w:val="00EB5F8B"/>
    <w:rsid w:val="00EB6D65"/>
    <w:rsid w:val="00EB7A5F"/>
    <w:rsid w:val="00EC00D8"/>
    <w:rsid w:val="00EC28C6"/>
    <w:rsid w:val="00EC382E"/>
    <w:rsid w:val="00EC6066"/>
    <w:rsid w:val="00EC61A1"/>
    <w:rsid w:val="00EC61EC"/>
    <w:rsid w:val="00EC695A"/>
    <w:rsid w:val="00EC6DF9"/>
    <w:rsid w:val="00EC77A0"/>
    <w:rsid w:val="00EC7FE0"/>
    <w:rsid w:val="00ED00AC"/>
    <w:rsid w:val="00ED32D3"/>
    <w:rsid w:val="00ED3CAE"/>
    <w:rsid w:val="00ED5E41"/>
    <w:rsid w:val="00ED73FD"/>
    <w:rsid w:val="00ED7961"/>
    <w:rsid w:val="00ED7A77"/>
    <w:rsid w:val="00EE1958"/>
    <w:rsid w:val="00EE1CAF"/>
    <w:rsid w:val="00EE282D"/>
    <w:rsid w:val="00EE37A3"/>
    <w:rsid w:val="00EE4238"/>
    <w:rsid w:val="00EE4E51"/>
    <w:rsid w:val="00EE6C89"/>
    <w:rsid w:val="00EE6E37"/>
    <w:rsid w:val="00EF0599"/>
    <w:rsid w:val="00EF2560"/>
    <w:rsid w:val="00EF4A0C"/>
    <w:rsid w:val="00EF76ED"/>
    <w:rsid w:val="00EF79F1"/>
    <w:rsid w:val="00EF7AC4"/>
    <w:rsid w:val="00F01124"/>
    <w:rsid w:val="00F01355"/>
    <w:rsid w:val="00F0186B"/>
    <w:rsid w:val="00F0195C"/>
    <w:rsid w:val="00F01B1B"/>
    <w:rsid w:val="00F0234C"/>
    <w:rsid w:val="00F026CE"/>
    <w:rsid w:val="00F033CD"/>
    <w:rsid w:val="00F03DDD"/>
    <w:rsid w:val="00F0557E"/>
    <w:rsid w:val="00F06042"/>
    <w:rsid w:val="00F0654B"/>
    <w:rsid w:val="00F067EB"/>
    <w:rsid w:val="00F072CC"/>
    <w:rsid w:val="00F079E1"/>
    <w:rsid w:val="00F10BE2"/>
    <w:rsid w:val="00F127B5"/>
    <w:rsid w:val="00F13D85"/>
    <w:rsid w:val="00F15397"/>
    <w:rsid w:val="00F1664C"/>
    <w:rsid w:val="00F176EF"/>
    <w:rsid w:val="00F201DA"/>
    <w:rsid w:val="00F20F60"/>
    <w:rsid w:val="00F2268C"/>
    <w:rsid w:val="00F23F12"/>
    <w:rsid w:val="00F250E8"/>
    <w:rsid w:val="00F26D5B"/>
    <w:rsid w:val="00F26E96"/>
    <w:rsid w:val="00F2798D"/>
    <w:rsid w:val="00F27A4C"/>
    <w:rsid w:val="00F27B44"/>
    <w:rsid w:val="00F30752"/>
    <w:rsid w:val="00F307E7"/>
    <w:rsid w:val="00F30BA6"/>
    <w:rsid w:val="00F31379"/>
    <w:rsid w:val="00F31449"/>
    <w:rsid w:val="00F31865"/>
    <w:rsid w:val="00F323EF"/>
    <w:rsid w:val="00F3271B"/>
    <w:rsid w:val="00F333B9"/>
    <w:rsid w:val="00F33892"/>
    <w:rsid w:val="00F33D9F"/>
    <w:rsid w:val="00F33EC2"/>
    <w:rsid w:val="00F342B7"/>
    <w:rsid w:val="00F350A6"/>
    <w:rsid w:val="00F35BE9"/>
    <w:rsid w:val="00F40AC1"/>
    <w:rsid w:val="00F42743"/>
    <w:rsid w:val="00F4337E"/>
    <w:rsid w:val="00F439C6"/>
    <w:rsid w:val="00F43E74"/>
    <w:rsid w:val="00F45A86"/>
    <w:rsid w:val="00F4602A"/>
    <w:rsid w:val="00F468E4"/>
    <w:rsid w:val="00F501F0"/>
    <w:rsid w:val="00F5197E"/>
    <w:rsid w:val="00F527A2"/>
    <w:rsid w:val="00F52C19"/>
    <w:rsid w:val="00F53A2B"/>
    <w:rsid w:val="00F54311"/>
    <w:rsid w:val="00F54759"/>
    <w:rsid w:val="00F54B5F"/>
    <w:rsid w:val="00F600DA"/>
    <w:rsid w:val="00F6168F"/>
    <w:rsid w:val="00F62367"/>
    <w:rsid w:val="00F62B3F"/>
    <w:rsid w:val="00F63453"/>
    <w:rsid w:val="00F6558E"/>
    <w:rsid w:val="00F656DA"/>
    <w:rsid w:val="00F65FA3"/>
    <w:rsid w:val="00F728B5"/>
    <w:rsid w:val="00F74FC0"/>
    <w:rsid w:val="00F75C2F"/>
    <w:rsid w:val="00F75D29"/>
    <w:rsid w:val="00F75FC2"/>
    <w:rsid w:val="00F76181"/>
    <w:rsid w:val="00F76763"/>
    <w:rsid w:val="00F76D85"/>
    <w:rsid w:val="00F77023"/>
    <w:rsid w:val="00F7723D"/>
    <w:rsid w:val="00F7791F"/>
    <w:rsid w:val="00F80A6B"/>
    <w:rsid w:val="00F81DA2"/>
    <w:rsid w:val="00F82732"/>
    <w:rsid w:val="00F82BB8"/>
    <w:rsid w:val="00F83157"/>
    <w:rsid w:val="00F83AFD"/>
    <w:rsid w:val="00F84EE3"/>
    <w:rsid w:val="00F8543F"/>
    <w:rsid w:val="00F86748"/>
    <w:rsid w:val="00F9180E"/>
    <w:rsid w:val="00F91ABB"/>
    <w:rsid w:val="00F92F00"/>
    <w:rsid w:val="00F9429F"/>
    <w:rsid w:val="00F96714"/>
    <w:rsid w:val="00F9795E"/>
    <w:rsid w:val="00FA11CB"/>
    <w:rsid w:val="00FA1A2F"/>
    <w:rsid w:val="00FA5075"/>
    <w:rsid w:val="00FA76F4"/>
    <w:rsid w:val="00FB07CC"/>
    <w:rsid w:val="00FB15C2"/>
    <w:rsid w:val="00FB1C26"/>
    <w:rsid w:val="00FB2EB6"/>
    <w:rsid w:val="00FB3FA5"/>
    <w:rsid w:val="00FB5521"/>
    <w:rsid w:val="00FB7DBF"/>
    <w:rsid w:val="00FB7EA3"/>
    <w:rsid w:val="00FC0E7F"/>
    <w:rsid w:val="00FC6C57"/>
    <w:rsid w:val="00FC7E88"/>
    <w:rsid w:val="00FD0B8B"/>
    <w:rsid w:val="00FD0D1B"/>
    <w:rsid w:val="00FD185C"/>
    <w:rsid w:val="00FD1E9E"/>
    <w:rsid w:val="00FD214F"/>
    <w:rsid w:val="00FD3DD7"/>
    <w:rsid w:val="00FD47D7"/>
    <w:rsid w:val="00FD52B5"/>
    <w:rsid w:val="00FD76A6"/>
    <w:rsid w:val="00FD7869"/>
    <w:rsid w:val="00FE08DC"/>
    <w:rsid w:val="00FE2512"/>
    <w:rsid w:val="00FE2D0F"/>
    <w:rsid w:val="00FE4566"/>
    <w:rsid w:val="00FE5345"/>
    <w:rsid w:val="00FE5E56"/>
    <w:rsid w:val="00FE78A0"/>
    <w:rsid w:val="00FF04DC"/>
    <w:rsid w:val="00FF05A9"/>
    <w:rsid w:val="00FF2599"/>
    <w:rsid w:val="00FF4015"/>
    <w:rsid w:val="00FF48BE"/>
    <w:rsid w:val="00FF779A"/>
    <w:rsid w:val="015B230C"/>
    <w:rsid w:val="017BB928"/>
    <w:rsid w:val="026F7C1B"/>
    <w:rsid w:val="02DB7C58"/>
    <w:rsid w:val="06841458"/>
    <w:rsid w:val="0790FFA8"/>
    <w:rsid w:val="080322B7"/>
    <w:rsid w:val="0B4D3B10"/>
    <w:rsid w:val="0FA2A0D9"/>
    <w:rsid w:val="101FA29D"/>
    <w:rsid w:val="15D5DC24"/>
    <w:rsid w:val="178BA850"/>
    <w:rsid w:val="18FC9C37"/>
    <w:rsid w:val="1AB309D8"/>
    <w:rsid w:val="1B75A277"/>
    <w:rsid w:val="1D706FD3"/>
    <w:rsid w:val="21CDFFC1"/>
    <w:rsid w:val="23421648"/>
    <w:rsid w:val="23765E45"/>
    <w:rsid w:val="2D24FB59"/>
    <w:rsid w:val="2F6A1611"/>
    <w:rsid w:val="34ACAB25"/>
    <w:rsid w:val="35978E36"/>
    <w:rsid w:val="35BC997A"/>
    <w:rsid w:val="36329282"/>
    <w:rsid w:val="379EBD67"/>
    <w:rsid w:val="3B0BB870"/>
    <w:rsid w:val="3EB1A003"/>
    <w:rsid w:val="40503F44"/>
    <w:rsid w:val="409FF038"/>
    <w:rsid w:val="452D3B63"/>
    <w:rsid w:val="46A85DFF"/>
    <w:rsid w:val="484BB3C8"/>
    <w:rsid w:val="4899C632"/>
    <w:rsid w:val="48A1C246"/>
    <w:rsid w:val="4F3766F9"/>
    <w:rsid w:val="523037EA"/>
    <w:rsid w:val="5ACC723C"/>
    <w:rsid w:val="5D2CB5DC"/>
    <w:rsid w:val="5FC4DC09"/>
    <w:rsid w:val="64ADEEE3"/>
    <w:rsid w:val="669766DD"/>
    <w:rsid w:val="676DA0BD"/>
    <w:rsid w:val="6D1B8538"/>
    <w:rsid w:val="6F8C33C5"/>
    <w:rsid w:val="7103ACD3"/>
    <w:rsid w:val="730165BE"/>
    <w:rsid w:val="73ED3B2B"/>
    <w:rsid w:val="7C962C3E"/>
    <w:rsid w:val="7CEE78D5"/>
    <w:rsid w:val="7FE83B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E2975"/>
  <w15:chartTrackingRefBased/>
  <w15:docId w15:val="{9C2FA82D-98BB-4917-B173-5103327D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EAE"/>
  </w:style>
  <w:style w:type="paragraph" w:styleId="Heading1">
    <w:name w:val="heading 1"/>
    <w:basedOn w:val="IntenseQuote"/>
    <w:next w:val="Normal"/>
    <w:link w:val="Heading1Char"/>
    <w:uiPriority w:val="1"/>
    <w:qFormat/>
    <w:rsid w:val="007B5531"/>
    <w:pPr>
      <w:keepNext/>
      <w:keepLines/>
      <w:spacing w:before="240" w:after="0"/>
      <w:outlineLvl w:val="0"/>
    </w:pPr>
    <w:rPr>
      <w:rFonts w:ascii="Avenir Next LT Pro" w:eastAsiaTheme="majorEastAsia" w:hAnsi="Avenir Next LT Pro"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7B5531"/>
    <w:pPr>
      <w:keepNext/>
      <w:keepLines/>
      <w:spacing w:before="40" w:after="0"/>
      <w:outlineLvl w:val="1"/>
    </w:pPr>
    <w:rPr>
      <w:rFonts w:ascii="Avenir Next LT Pro" w:eastAsiaTheme="majorEastAsia" w:hAnsi="Avenir Next LT Pro"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5531"/>
    <w:pPr>
      <w:keepNext/>
      <w:keepLines/>
      <w:spacing w:before="40" w:after="0"/>
      <w:outlineLvl w:val="2"/>
    </w:pPr>
    <w:rPr>
      <w:rFonts w:ascii="Avenir Next LT Pro" w:eastAsiaTheme="majorEastAsia" w:hAnsi="Avenir Next LT Pro"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66E5D"/>
    <w:pPr>
      <w:ind w:left="720"/>
      <w:contextualSpacing/>
    </w:pPr>
  </w:style>
  <w:style w:type="paragraph" w:styleId="BalloonText">
    <w:name w:val="Balloon Text"/>
    <w:basedOn w:val="Normal"/>
    <w:link w:val="BalloonTextChar"/>
    <w:uiPriority w:val="99"/>
    <w:semiHidden/>
    <w:unhideWhenUsed/>
    <w:rsid w:val="00190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17D"/>
    <w:rPr>
      <w:rFonts w:ascii="Segoe UI" w:hAnsi="Segoe UI" w:cs="Segoe UI"/>
      <w:sz w:val="18"/>
      <w:szCs w:val="18"/>
    </w:rPr>
  </w:style>
  <w:style w:type="character" w:styleId="CommentReference">
    <w:name w:val="annotation reference"/>
    <w:basedOn w:val="DefaultParagraphFont"/>
    <w:uiPriority w:val="99"/>
    <w:semiHidden/>
    <w:unhideWhenUsed/>
    <w:rsid w:val="00660424"/>
    <w:rPr>
      <w:sz w:val="16"/>
      <w:szCs w:val="16"/>
    </w:rPr>
  </w:style>
  <w:style w:type="paragraph" w:styleId="CommentText">
    <w:name w:val="annotation text"/>
    <w:basedOn w:val="Normal"/>
    <w:link w:val="CommentTextChar"/>
    <w:uiPriority w:val="99"/>
    <w:semiHidden/>
    <w:unhideWhenUsed/>
    <w:rsid w:val="00660424"/>
    <w:pPr>
      <w:spacing w:line="240" w:lineRule="auto"/>
    </w:pPr>
    <w:rPr>
      <w:sz w:val="20"/>
      <w:szCs w:val="20"/>
    </w:rPr>
  </w:style>
  <w:style w:type="character" w:customStyle="1" w:styleId="CommentTextChar">
    <w:name w:val="Comment Text Char"/>
    <w:basedOn w:val="DefaultParagraphFont"/>
    <w:link w:val="CommentText"/>
    <w:uiPriority w:val="99"/>
    <w:semiHidden/>
    <w:rsid w:val="00660424"/>
    <w:rPr>
      <w:sz w:val="20"/>
      <w:szCs w:val="20"/>
    </w:rPr>
  </w:style>
  <w:style w:type="paragraph" w:styleId="CommentSubject">
    <w:name w:val="annotation subject"/>
    <w:basedOn w:val="CommentText"/>
    <w:next w:val="CommentText"/>
    <w:link w:val="CommentSubjectChar"/>
    <w:uiPriority w:val="99"/>
    <w:semiHidden/>
    <w:unhideWhenUsed/>
    <w:rsid w:val="00660424"/>
    <w:rPr>
      <w:b/>
      <w:bCs/>
    </w:rPr>
  </w:style>
  <w:style w:type="character" w:customStyle="1" w:styleId="CommentSubjectChar">
    <w:name w:val="Comment Subject Char"/>
    <w:basedOn w:val="CommentTextChar"/>
    <w:link w:val="CommentSubject"/>
    <w:uiPriority w:val="99"/>
    <w:semiHidden/>
    <w:rsid w:val="00660424"/>
    <w:rPr>
      <w:b/>
      <w:bCs/>
      <w:sz w:val="20"/>
      <w:szCs w:val="20"/>
    </w:rPr>
  </w:style>
  <w:style w:type="paragraph" w:styleId="IntenseQuote">
    <w:name w:val="Intense Quote"/>
    <w:basedOn w:val="Normal"/>
    <w:next w:val="Normal"/>
    <w:link w:val="IntenseQuoteChar"/>
    <w:uiPriority w:val="30"/>
    <w:qFormat/>
    <w:rsid w:val="005B3CA9"/>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rPr>
  </w:style>
  <w:style w:type="character" w:customStyle="1" w:styleId="IntenseQuoteChar">
    <w:name w:val="Intense Quote Char"/>
    <w:basedOn w:val="DefaultParagraphFont"/>
    <w:link w:val="IntenseQuote"/>
    <w:uiPriority w:val="30"/>
    <w:rsid w:val="005B3CA9"/>
    <w:rPr>
      <w:i/>
      <w:iCs/>
      <w:color w:val="4472C4" w:themeColor="accent1"/>
      <w:sz w:val="28"/>
    </w:rPr>
  </w:style>
  <w:style w:type="character" w:customStyle="1" w:styleId="Heading2Char">
    <w:name w:val="Heading 2 Char"/>
    <w:basedOn w:val="DefaultParagraphFont"/>
    <w:link w:val="Heading2"/>
    <w:uiPriority w:val="1"/>
    <w:rsid w:val="007B5531"/>
    <w:rPr>
      <w:rFonts w:ascii="Avenir Next LT Pro" w:eastAsiaTheme="majorEastAsia" w:hAnsi="Avenir Next LT Pro" w:cstheme="majorBidi"/>
      <w:color w:val="2F5496" w:themeColor="accent1" w:themeShade="BF"/>
      <w:sz w:val="26"/>
      <w:szCs w:val="26"/>
    </w:rPr>
  </w:style>
  <w:style w:type="character" w:customStyle="1" w:styleId="Heading1Char">
    <w:name w:val="Heading 1 Char"/>
    <w:basedOn w:val="DefaultParagraphFont"/>
    <w:link w:val="Heading1"/>
    <w:uiPriority w:val="9"/>
    <w:rsid w:val="007B5531"/>
    <w:rPr>
      <w:rFonts w:ascii="Avenir Next LT Pro" w:eastAsiaTheme="majorEastAsia" w:hAnsi="Avenir Next LT Pro" w:cstheme="majorBidi"/>
      <w:i/>
      <w:iCs/>
      <w:color w:val="2F5496" w:themeColor="accent1" w:themeShade="BF"/>
      <w:sz w:val="32"/>
      <w:szCs w:val="32"/>
    </w:rPr>
  </w:style>
  <w:style w:type="character" w:customStyle="1" w:styleId="Heading3Char">
    <w:name w:val="Heading 3 Char"/>
    <w:basedOn w:val="DefaultParagraphFont"/>
    <w:link w:val="Heading3"/>
    <w:uiPriority w:val="9"/>
    <w:rsid w:val="007B5531"/>
    <w:rPr>
      <w:rFonts w:ascii="Avenir Next LT Pro" w:eastAsiaTheme="majorEastAsia" w:hAnsi="Avenir Next LT Pro" w:cstheme="majorBidi"/>
      <w:color w:val="1F3763" w:themeColor="accent1" w:themeShade="7F"/>
      <w:sz w:val="24"/>
      <w:szCs w:val="24"/>
    </w:rPr>
  </w:style>
  <w:style w:type="paragraph" w:styleId="NoSpacing">
    <w:name w:val="No Spacing"/>
    <w:link w:val="NoSpacingChar"/>
    <w:uiPriority w:val="1"/>
    <w:qFormat/>
    <w:rsid w:val="004B2D0E"/>
    <w:pPr>
      <w:spacing w:after="0" w:line="240" w:lineRule="auto"/>
    </w:pPr>
    <w:rPr>
      <w:rFonts w:eastAsiaTheme="minorEastAsia"/>
    </w:rPr>
  </w:style>
  <w:style w:type="character" w:customStyle="1" w:styleId="NoSpacingChar">
    <w:name w:val="No Spacing Char"/>
    <w:basedOn w:val="DefaultParagraphFont"/>
    <w:link w:val="NoSpacing"/>
    <w:uiPriority w:val="1"/>
    <w:rsid w:val="004B2D0E"/>
    <w:rPr>
      <w:rFonts w:eastAsiaTheme="minorEastAsia"/>
    </w:rPr>
  </w:style>
  <w:style w:type="paragraph" w:styleId="TOCHeading">
    <w:name w:val="TOC Heading"/>
    <w:basedOn w:val="Heading1"/>
    <w:next w:val="Normal"/>
    <w:uiPriority w:val="39"/>
    <w:unhideWhenUsed/>
    <w:qFormat/>
    <w:rsid w:val="004B2D0E"/>
    <w:pPr>
      <w:pBdr>
        <w:top w:val="none" w:sz="0" w:space="0" w:color="auto"/>
        <w:bottom w:val="none" w:sz="0" w:space="0" w:color="auto"/>
      </w:pBdr>
      <w:ind w:left="0" w:right="0"/>
      <w:jc w:val="left"/>
      <w:outlineLvl w:val="9"/>
    </w:pPr>
    <w:rPr>
      <w:rFonts w:asciiTheme="majorHAnsi" w:hAnsiTheme="majorHAnsi"/>
      <w:i w:val="0"/>
      <w:iCs w:val="0"/>
    </w:rPr>
  </w:style>
  <w:style w:type="paragraph" w:styleId="TOC1">
    <w:name w:val="toc 1"/>
    <w:basedOn w:val="Normal"/>
    <w:next w:val="Normal"/>
    <w:autoRedefine/>
    <w:uiPriority w:val="39"/>
    <w:unhideWhenUsed/>
    <w:rsid w:val="00C06723"/>
    <w:pPr>
      <w:tabs>
        <w:tab w:val="left" w:pos="9180"/>
        <w:tab w:val="right" w:leader="dot" w:pos="10790"/>
      </w:tabs>
      <w:spacing w:after="100"/>
    </w:pPr>
  </w:style>
  <w:style w:type="paragraph" w:styleId="TOC2">
    <w:name w:val="toc 2"/>
    <w:basedOn w:val="Normal"/>
    <w:next w:val="Normal"/>
    <w:autoRedefine/>
    <w:uiPriority w:val="39"/>
    <w:unhideWhenUsed/>
    <w:rsid w:val="004B2D0E"/>
    <w:pPr>
      <w:spacing w:after="100"/>
      <w:ind w:left="220"/>
    </w:pPr>
  </w:style>
  <w:style w:type="paragraph" w:styleId="TOC3">
    <w:name w:val="toc 3"/>
    <w:basedOn w:val="Normal"/>
    <w:next w:val="Normal"/>
    <w:autoRedefine/>
    <w:uiPriority w:val="39"/>
    <w:unhideWhenUsed/>
    <w:rsid w:val="004B2D0E"/>
    <w:pPr>
      <w:spacing w:after="100"/>
      <w:ind w:left="440"/>
    </w:pPr>
  </w:style>
  <w:style w:type="character" w:styleId="Hyperlink">
    <w:name w:val="Hyperlink"/>
    <w:basedOn w:val="DefaultParagraphFont"/>
    <w:uiPriority w:val="99"/>
    <w:unhideWhenUsed/>
    <w:rsid w:val="004B2D0E"/>
    <w:rPr>
      <w:color w:val="0563C1" w:themeColor="hyperlink"/>
      <w:u w:val="single"/>
    </w:rPr>
  </w:style>
  <w:style w:type="character" w:customStyle="1" w:styleId="normaltextrun">
    <w:name w:val="normaltextrun"/>
    <w:basedOn w:val="DefaultParagraphFont"/>
    <w:rsid w:val="00157953"/>
  </w:style>
  <w:style w:type="character" w:customStyle="1" w:styleId="eop">
    <w:name w:val="eop"/>
    <w:basedOn w:val="DefaultParagraphFont"/>
    <w:rsid w:val="00157953"/>
  </w:style>
  <w:style w:type="paragraph" w:customStyle="1" w:styleId="paragraph">
    <w:name w:val="paragraph"/>
    <w:basedOn w:val="Normal"/>
    <w:rsid w:val="00D90C6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B13D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5B13D8"/>
    <w:rPr>
      <w:rFonts w:ascii="Calibri" w:hAnsi="Calibri" w:cs="Calibri"/>
      <w:sz w:val="20"/>
      <w:szCs w:val="20"/>
    </w:rPr>
  </w:style>
  <w:style w:type="character" w:styleId="FootnoteReference">
    <w:name w:val="footnote reference"/>
    <w:basedOn w:val="DefaultParagraphFont"/>
    <w:uiPriority w:val="99"/>
    <w:semiHidden/>
    <w:unhideWhenUsed/>
    <w:rsid w:val="005B13D8"/>
    <w:rPr>
      <w:vertAlign w:val="superscript"/>
    </w:rPr>
  </w:style>
  <w:style w:type="paragraph" w:customStyle="1" w:styleId="indent2levels">
    <w:name w:val="indent 2 levels"/>
    <w:basedOn w:val="Normal"/>
    <w:rsid w:val="00453605"/>
    <w:pPr>
      <w:tabs>
        <w:tab w:val="left" w:pos="360"/>
        <w:tab w:val="left" w:pos="720"/>
        <w:tab w:val="left" w:pos="1080"/>
        <w:tab w:val="left" w:pos="1440"/>
        <w:tab w:val="left" w:pos="1800"/>
        <w:tab w:val="left" w:pos="2160"/>
      </w:tabs>
      <w:spacing w:after="0" w:line="180" w:lineRule="exact"/>
      <w:ind w:left="720"/>
      <w:jc w:val="both"/>
    </w:pPr>
    <w:rPr>
      <w:rFonts w:ascii="NewCenturySchlbk" w:eastAsia="Times New Roman" w:hAnsi="NewCenturySchlbk" w:cs="Times New Roman"/>
      <w:sz w:val="16"/>
      <w:szCs w:val="20"/>
    </w:rPr>
  </w:style>
  <w:style w:type="paragraph" w:customStyle="1" w:styleId="atttitle">
    <w:name w:val="atttitle"/>
    <w:basedOn w:val="Normal"/>
    <w:rsid w:val="00453605"/>
    <w:pPr>
      <w:tabs>
        <w:tab w:val="left" w:pos="360"/>
        <w:tab w:val="left" w:pos="720"/>
        <w:tab w:val="left" w:pos="1080"/>
        <w:tab w:val="left" w:pos="1440"/>
        <w:tab w:val="left" w:pos="1800"/>
        <w:tab w:val="left" w:pos="2160"/>
      </w:tabs>
      <w:spacing w:after="0" w:line="180" w:lineRule="exact"/>
      <w:jc w:val="center"/>
    </w:pPr>
    <w:rPr>
      <w:rFonts w:ascii="NewCenturySchlbk" w:eastAsia="Times New Roman" w:hAnsi="NewCenturySchlbk" w:cs="Times New Roman"/>
      <w:sz w:val="16"/>
      <w:szCs w:val="20"/>
    </w:rPr>
  </w:style>
  <w:style w:type="paragraph" w:customStyle="1" w:styleId="indent1level">
    <w:name w:val="indent 1 level"/>
    <w:basedOn w:val="Normal"/>
    <w:rsid w:val="00591A64"/>
    <w:pPr>
      <w:tabs>
        <w:tab w:val="left" w:pos="360"/>
        <w:tab w:val="left" w:pos="720"/>
        <w:tab w:val="left" w:pos="1080"/>
        <w:tab w:val="left" w:pos="1440"/>
        <w:tab w:val="left" w:pos="1800"/>
        <w:tab w:val="left" w:pos="2160"/>
      </w:tabs>
      <w:spacing w:after="0" w:line="180" w:lineRule="exact"/>
      <w:jc w:val="both"/>
    </w:pPr>
    <w:rPr>
      <w:rFonts w:ascii="NewCenturySchlbk" w:eastAsia="Times New Roman" w:hAnsi="NewCenturySchlbk" w:cs="Times New Roman"/>
      <w:sz w:val="16"/>
      <w:szCs w:val="20"/>
    </w:rPr>
  </w:style>
  <w:style w:type="paragraph" w:styleId="NormalWeb">
    <w:name w:val="Normal (Web)"/>
    <w:basedOn w:val="Normal"/>
    <w:uiPriority w:val="99"/>
    <w:unhideWhenUsed/>
    <w:rsid w:val="00A44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iaaus40wr">
    <w:name w:val="markiaaus40wr"/>
    <w:basedOn w:val="DefaultParagraphFont"/>
    <w:rsid w:val="00A44BEF"/>
  </w:style>
  <w:style w:type="paragraph" w:styleId="Header">
    <w:name w:val="header"/>
    <w:basedOn w:val="Normal"/>
    <w:link w:val="HeaderChar"/>
    <w:uiPriority w:val="99"/>
    <w:unhideWhenUsed/>
    <w:rsid w:val="006F6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74E"/>
  </w:style>
  <w:style w:type="paragraph" w:styleId="Footer">
    <w:name w:val="footer"/>
    <w:basedOn w:val="Normal"/>
    <w:link w:val="FooterChar"/>
    <w:uiPriority w:val="99"/>
    <w:unhideWhenUsed/>
    <w:rsid w:val="006F6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74E"/>
  </w:style>
  <w:style w:type="paragraph" w:customStyle="1" w:styleId="Default">
    <w:name w:val="Default"/>
    <w:rsid w:val="006F674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40AC1"/>
    <w:pPr>
      <w:spacing w:after="0" w:line="240" w:lineRule="auto"/>
    </w:pPr>
  </w:style>
  <w:style w:type="character" w:styleId="UnresolvedMention">
    <w:name w:val="Unresolved Mention"/>
    <w:basedOn w:val="DefaultParagraphFont"/>
    <w:uiPriority w:val="99"/>
    <w:semiHidden/>
    <w:unhideWhenUsed/>
    <w:rsid w:val="00896819"/>
    <w:rPr>
      <w:color w:val="605E5C"/>
      <w:shd w:val="clear" w:color="auto" w:fill="E1DFDD"/>
    </w:rPr>
  </w:style>
  <w:style w:type="character" w:styleId="Emphasis">
    <w:name w:val="Emphasis"/>
    <w:basedOn w:val="DefaultParagraphFont"/>
    <w:uiPriority w:val="20"/>
    <w:qFormat/>
    <w:rsid w:val="00A00E0F"/>
    <w:rPr>
      <w:i/>
      <w:iCs/>
    </w:rPr>
  </w:style>
  <w:style w:type="character" w:styleId="FollowedHyperlink">
    <w:name w:val="FollowedHyperlink"/>
    <w:basedOn w:val="DefaultParagraphFont"/>
    <w:uiPriority w:val="99"/>
    <w:semiHidden/>
    <w:unhideWhenUsed/>
    <w:rsid w:val="000F32C7"/>
    <w:rPr>
      <w:color w:val="954F72" w:themeColor="followedHyperlink"/>
      <w:u w:val="single"/>
    </w:rPr>
  </w:style>
  <w:style w:type="paragraph" w:styleId="EndnoteText">
    <w:name w:val="endnote text"/>
    <w:basedOn w:val="Normal"/>
    <w:link w:val="EndnoteTextChar"/>
    <w:uiPriority w:val="99"/>
    <w:semiHidden/>
    <w:unhideWhenUsed/>
    <w:rsid w:val="00F53A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3A2B"/>
    <w:rPr>
      <w:sz w:val="20"/>
      <w:szCs w:val="20"/>
    </w:rPr>
  </w:style>
  <w:style w:type="character" w:styleId="EndnoteReference">
    <w:name w:val="endnote reference"/>
    <w:basedOn w:val="DefaultParagraphFont"/>
    <w:uiPriority w:val="99"/>
    <w:semiHidden/>
    <w:unhideWhenUsed/>
    <w:rsid w:val="00F53A2B"/>
    <w:rPr>
      <w:vertAlign w:val="superscript"/>
    </w:rPr>
  </w:style>
  <w:style w:type="paragraph" w:customStyle="1" w:styleId="footnotedescription">
    <w:name w:val="footnote description"/>
    <w:next w:val="Normal"/>
    <w:link w:val="footnotedescriptionChar"/>
    <w:hidden/>
    <w:rsid w:val="00497AC0"/>
    <w:pPr>
      <w:spacing w:after="0"/>
    </w:pPr>
    <w:rPr>
      <w:rFonts w:ascii="Century Schoolbook" w:eastAsia="Century Schoolbook" w:hAnsi="Century Schoolbook" w:cs="Century Schoolbook"/>
      <w:color w:val="000000"/>
      <w:sz w:val="16"/>
    </w:rPr>
  </w:style>
  <w:style w:type="character" w:customStyle="1" w:styleId="footnotedescriptionChar">
    <w:name w:val="footnote description Char"/>
    <w:link w:val="footnotedescription"/>
    <w:rsid w:val="00497AC0"/>
    <w:rPr>
      <w:rFonts w:ascii="Century Schoolbook" w:eastAsia="Century Schoolbook" w:hAnsi="Century Schoolbook" w:cs="Century Schoolbook"/>
      <w:color w:val="000000"/>
      <w:sz w:val="16"/>
    </w:rPr>
  </w:style>
  <w:style w:type="character" w:customStyle="1" w:styleId="footnotemark">
    <w:name w:val="footnote mark"/>
    <w:hidden/>
    <w:rsid w:val="00497AC0"/>
    <w:rPr>
      <w:rFonts w:ascii="Century Schoolbook" w:eastAsia="Century Schoolbook" w:hAnsi="Century Schoolbook" w:cs="Century Schoolbook"/>
      <w:color w:val="000000"/>
      <w:sz w:val="25"/>
      <w:vertAlign w:val="superscript"/>
    </w:rPr>
  </w:style>
  <w:style w:type="paragraph" w:styleId="BodyText">
    <w:name w:val="Body Text"/>
    <w:basedOn w:val="Normal"/>
    <w:link w:val="BodyTextChar"/>
    <w:uiPriority w:val="1"/>
    <w:unhideWhenUsed/>
    <w:qFormat/>
    <w:rsid w:val="00D31DE2"/>
    <w:pPr>
      <w:spacing w:after="120"/>
    </w:pPr>
  </w:style>
  <w:style w:type="character" w:customStyle="1" w:styleId="BodyTextChar">
    <w:name w:val="Body Text Char"/>
    <w:basedOn w:val="DefaultParagraphFont"/>
    <w:link w:val="BodyText"/>
    <w:uiPriority w:val="99"/>
    <w:rsid w:val="00D31DE2"/>
  </w:style>
  <w:style w:type="numbering" w:customStyle="1" w:styleId="NoList1">
    <w:name w:val="No List1"/>
    <w:next w:val="NoList"/>
    <w:uiPriority w:val="99"/>
    <w:semiHidden/>
    <w:unhideWhenUsed/>
    <w:rsid w:val="00D31DE2"/>
  </w:style>
  <w:style w:type="paragraph" w:styleId="Title">
    <w:name w:val="Title"/>
    <w:basedOn w:val="Normal"/>
    <w:link w:val="TitleChar"/>
    <w:uiPriority w:val="1"/>
    <w:qFormat/>
    <w:rsid w:val="00D31DE2"/>
    <w:pPr>
      <w:widowControl w:val="0"/>
      <w:autoSpaceDE w:val="0"/>
      <w:autoSpaceDN w:val="0"/>
      <w:spacing w:before="77" w:after="0" w:line="240" w:lineRule="auto"/>
      <w:ind w:left="1073" w:right="1071"/>
      <w:jc w:val="center"/>
    </w:pPr>
    <w:rPr>
      <w:rFonts w:ascii="Times New Roman" w:eastAsia="Times New Roman" w:hAnsi="Times New Roman" w:cs="Times New Roman"/>
      <w:b/>
      <w:bCs/>
      <w:sz w:val="56"/>
      <w:szCs w:val="56"/>
    </w:rPr>
  </w:style>
  <w:style w:type="character" w:customStyle="1" w:styleId="TitleChar">
    <w:name w:val="Title Char"/>
    <w:basedOn w:val="DefaultParagraphFont"/>
    <w:link w:val="Title"/>
    <w:uiPriority w:val="10"/>
    <w:rsid w:val="00D31DE2"/>
    <w:rPr>
      <w:rFonts w:ascii="Times New Roman" w:eastAsia="Times New Roman" w:hAnsi="Times New Roman" w:cs="Times New Roman"/>
      <w:b/>
      <w:bCs/>
      <w:sz w:val="56"/>
      <w:szCs w:val="56"/>
    </w:rPr>
  </w:style>
  <w:style w:type="paragraph" w:customStyle="1" w:styleId="TableParagraph">
    <w:name w:val="Table Paragraph"/>
    <w:basedOn w:val="Normal"/>
    <w:uiPriority w:val="1"/>
    <w:qFormat/>
    <w:rsid w:val="00D31DE2"/>
    <w:pPr>
      <w:widowControl w:val="0"/>
      <w:autoSpaceDE w:val="0"/>
      <w:autoSpaceDN w:val="0"/>
      <w:spacing w:after="0" w:line="240" w:lineRule="auto"/>
    </w:pPr>
    <w:rPr>
      <w:rFonts w:ascii="Times New Roman" w:eastAsia="Times New Roman" w:hAnsi="Times New Roman" w:cs="Times New Roman"/>
    </w:rPr>
  </w:style>
  <w:style w:type="numbering" w:customStyle="1" w:styleId="NoList2">
    <w:name w:val="No List2"/>
    <w:next w:val="NoList"/>
    <w:uiPriority w:val="99"/>
    <w:semiHidden/>
    <w:unhideWhenUsed/>
    <w:rsid w:val="004B2041"/>
  </w:style>
  <w:style w:type="numbering" w:customStyle="1" w:styleId="NoList3">
    <w:name w:val="No List3"/>
    <w:next w:val="NoList"/>
    <w:uiPriority w:val="99"/>
    <w:semiHidden/>
    <w:unhideWhenUsed/>
    <w:rsid w:val="00EB5256"/>
  </w:style>
  <w:style w:type="numbering" w:customStyle="1" w:styleId="NoList4">
    <w:name w:val="No List4"/>
    <w:next w:val="NoList"/>
    <w:uiPriority w:val="99"/>
    <w:semiHidden/>
    <w:unhideWhenUsed/>
    <w:rsid w:val="003A7D1D"/>
  </w:style>
  <w:style w:type="numbering" w:customStyle="1" w:styleId="NoList5">
    <w:name w:val="No List5"/>
    <w:next w:val="NoList"/>
    <w:uiPriority w:val="99"/>
    <w:semiHidden/>
    <w:unhideWhenUsed/>
    <w:rsid w:val="00AF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9326">
      <w:bodyDiv w:val="1"/>
      <w:marLeft w:val="0"/>
      <w:marRight w:val="0"/>
      <w:marTop w:val="0"/>
      <w:marBottom w:val="0"/>
      <w:divBdr>
        <w:top w:val="none" w:sz="0" w:space="0" w:color="auto"/>
        <w:left w:val="none" w:sz="0" w:space="0" w:color="auto"/>
        <w:bottom w:val="none" w:sz="0" w:space="0" w:color="auto"/>
        <w:right w:val="none" w:sz="0" w:space="0" w:color="auto"/>
      </w:divBdr>
    </w:div>
    <w:div w:id="543979466">
      <w:bodyDiv w:val="1"/>
      <w:marLeft w:val="0"/>
      <w:marRight w:val="0"/>
      <w:marTop w:val="0"/>
      <w:marBottom w:val="0"/>
      <w:divBdr>
        <w:top w:val="none" w:sz="0" w:space="0" w:color="auto"/>
        <w:left w:val="none" w:sz="0" w:space="0" w:color="auto"/>
        <w:bottom w:val="none" w:sz="0" w:space="0" w:color="auto"/>
        <w:right w:val="none" w:sz="0" w:space="0" w:color="auto"/>
      </w:divBdr>
      <w:divsChild>
        <w:div w:id="658774589">
          <w:marLeft w:val="0"/>
          <w:marRight w:val="0"/>
          <w:marTop w:val="0"/>
          <w:marBottom w:val="0"/>
          <w:divBdr>
            <w:top w:val="none" w:sz="0" w:space="0" w:color="auto"/>
            <w:left w:val="none" w:sz="0" w:space="0" w:color="auto"/>
            <w:bottom w:val="none" w:sz="0" w:space="0" w:color="auto"/>
            <w:right w:val="none" w:sz="0" w:space="0" w:color="auto"/>
          </w:divBdr>
        </w:div>
        <w:div w:id="875508206">
          <w:marLeft w:val="0"/>
          <w:marRight w:val="0"/>
          <w:marTop w:val="0"/>
          <w:marBottom w:val="0"/>
          <w:divBdr>
            <w:top w:val="none" w:sz="0" w:space="0" w:color="auto"/>
            <w:left w:val="none" w:sz="0" w:space="0" w:color="auto"/>
            <w:bottom w:val="none" w:sz="0" w:space="0" w:color="auto"/>
            <w:right w:val="none" w:sz="0" w:space="0" w:color="auto"/>
          </w:divBdr>
        </w:div>
        <w:div w:id="2113435347">
          <w:marLeft w:val="0"/>
          <w:marRight w:val="0"/>
          <w:marTop w:val="0"/>
          <w:marBottom w:val="0"/>
          <w:divBdr>
            <w:top w:val="none" w:sz="0" w:space="0" w:color="auto"/>
            <w:left w:val="none" w:sz="0" w:space="0" w:color="auto"/>
            <w:bottom w:val="none" w:sz="0" w:space="0" w:color="auto"/>
            <w:right w:val="none" w:sz="0" w:space="0" w:color="auto"/>
          </w:divBdr>
        </w:div>
      </w:divsChild>
    </w:div>
    <w:div w:id="1429933260">
      <w:bodyDiv w:val="1"/>
      <w:marLeft w:val="0"/>
      <w:marRight w:val="0"/>
      <w:marTop w:val="0"/>
      <w:marBottom w:val="0"/>
      <w:divBdr>
        <w:top w:val="none" w:sz="0" w:space="0" w:color="auto"/>
        <w:left w:val="none" w:sz="0" w:space="0" w:color="auto"/>
        <w:bottom w:val="none" w:sz="0" w:space="0" w:color="auto"/>
        <w:right w:val="none" w:sz="0" w:space="0" w:color="auto"/>
      </w:divBdr>
    </w:div>
    <w:div w:id="1522278580">
      <w:bodyDiv w:val="1"/>
      <w:marLeft w:val="0"/>
      <w:marRight w:val="0"/>
      <w:marTop w:val="0"/>
      <w:marBottom w:val="0"/>
      <w:divBdr>
        <w:top w:val="none" w:sz="0" w:space="0" w:color="auto"/>
        <w:left w:val="none" w:sz="0" w:space="0" w:color="auto"/>
        <w:bottom w:val="none" w:sz="0" w:space="0" w:color="auto"/>
        <w:right w:val="none" w:sz="0" w:space="0" w:color="auto"/>
      </w:divBdr>
    </w:div>
    <w:div w:id="1533955017">
      <w:bodyDiv w:val="1"/>
      <w:marLeft w:val="0"/>
      <w:marRight w:val="0"/>
      <w:marTop w:val="0"/>
      <w:marBottom w:val="0"/>
      <w:divBdr>
        <w:top w:val="none" w:sz="0" w:space="0" w:color="auto"/>
        <w:left w:val="none" w:sz="0" w:space="0" w:color="auto"/>
        <w:bottom w:val="none" w:sz="0" w:space="0" w:color="auto"/>
        <w:right w:val="none" w:sz="0" w:space="0" w:color="auto"/>
      </w:divBdr>
    </w:div>
    <w:div w:id="1576357973">
      <w:bodyDiv w:val="1"/>
      <w:marLeft w:val="0"/>
      <w:marRight w:val="0"/>
      <w:marTop w:val="0"/>
      <w:marBottom w:val="0"/>
      <w:divBdr>
        <w:top w:val="none" w:sz="0" w:space="0" w:color="auto"/>
        <w:left w:val="none" w:sz="0" w:space="0" w:color="auto"/>
        <w:bottom w:val="none" w:sz="0" w:space="0" w:color="auto"/>
        <w:right w:val="none" w:sz="0" w:space="0" w:color="auto"/>
      </w:divBdr>
    </w:div>
    <w:div w:id="1954051884">
      <w:bodyDiv w:val="1"/>
      <w:marLeft w:val="0"/>
      <w:marRight w:val="0"/>
      <w:marTop w:val="0"/>
      <w:marBottom w:val="0"/>
      <w:divBdr>
        <w:top w:val="none" w:sz="0" w:space="0" w:color="auto"/>
        <w:left w:val="none" w:sz="0" w:space="0" w:color="auto"/>
        <w:bottom w:val="none" w:sz="0" w:space="0" w:color="auto"/>
        <w:right w:val="none" w:sz="0" w:space="0" w:color="auto"/>
      </w:divBdr>
    </w:div>
    <w:div w:id="212075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fsahandbook.info/FSA/html/handbook/SUP/18"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opsi.gov.uk/acts/acts2000/ukpga_20000008_en_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br.state.ri.us/documents/rules/insurance/InsuranceRegulation6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fsahandbook.info/FSA/html/handbook/PRI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coil.org/wp-content/uploads/2020/02/2020-02-24-Comment-on-NCOIL-IBT-Model.pdf" TargetMode="External"/><Relationship Id="rId2" Type="http://schemas.openxmlformats.org/officeDocument/2006/relationships/hyperlink" Target="https://www.courts.ri.gov/Courts/DecisionsOrders/10-3777.pdf" TargetMode="External"/><Relationship Id="rId1" Type="http://schemas.openxmlformats.org/officeDocument/2006/relationships/hyperlink" Target="http://webserver.rilin.state.ri.us/Statutes/TITLE27/27-14.5/INDEX.HTM" TargetMode="External"/><Relationship Id="rId4" Type="http://schemas.openxmlformats.org/officeDocument/2006/relationships/hyperlink" Target="https://docs.rwu.edu/rwu_LR/vol23/iss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EA8AAD4611B945A73AF47D6410516D" ma:contentTypeVersion="12" ma:contentTypeDescription="Create a new document." ma:contentTypeScope="" ma:versionID="1fbe490bcf15773a7e60e98d65c2fb3f">
  <xsd:schema xmlns:xsd="http://www.w3.org/2001/XMLSchema" xmlns:xs="http://www.w3.org/2001/XMLSchema" xmlns:p="http://schemas.microsoft.com/office/2006/metadata/properties" xmlns:ns1="http://schemas.microsoft.com/sharepoint/v3" xmlns:ns2="7d012cfe-1104-4afd-af4e-b2d7c8aaddda" xmlns:ns3="180784b7-501f-4f96-ae9a-c6b74a8ca490" targetNamespace="http://schemas.microsoft.com/office/2006/metadata/properties" ma:root="true" ma:fieldsID="d5723dab429e74b48643473d7e50b0c3" ns1:_="" ns2:_="" ns3:_="">
    <xsd:import namespace="http://schemas.microsoft.com/sharepoint/v3"/>
    <xsd:import namespace="7d012cfe-1104-4afd-af4e-b2d7c8aaddda"/>
    <xsd:import namespace="180784b7-501f-4f96-ae9a-c6b74a8ca4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12cfe-1104-4afd-af4e-b2d7c8aadd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784b7-501f-4f96-ae9a-c6b74a8ca4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13C51-2F12-41BA-89FA-1595C2FB644A}">
  <ds:schemaRefs>
    <ds:schemaRef ds:uri="http://www.w3.org/XML/1998/namespace"/>
    <ds:schemaRef ds:uri="http://purl.org/dc/dcmitype/"/>
    <ds:schemaRef ds:uri="http://schemas.microsoft.com/office/2006/metadata/properties"/>
    <ds:schemaRef ds:uri="http://schemas.microsoft.com/sharepoint/v3"/>
    <ds:schemaRef ds:uri="http://schemas.microsoft.com/office/2006/documentManagement/types"/>
    <ds:schemaRef ds:uri="http://purl.org/dc/elements/1.1/"/>
    <ds:schemaRef ds:uri="180784b7-501f-4f96-ae9a-c6b74a8ca490"/>
    <ds:schemaRef ds:uri="http://purl.org/dc/terms/"/>
    <ds:schemaRef ds:uri="http://schemas.microsoft.com/office/infopath/2007/PartnerControls"/>
    <ds:schemaRef ds:uri="http://schemas.openxmlformats.org/package/2006/metadata/core-properties"/>
    <ds:schemaRef ds:uri="7d012cfe-1104-4afd-af4e-b2d7c8aaddda"/>
  </ds:schemaRefs>
</ds:datastoreItem>
</file>

<file path=customXml/itemProps2.xml><?xml version="1.0" encoding="utf-8"?>
<ds:datastoreItem xmlns:ds="http://schemas.openxmlformats.org/officeDocument/2006/customXml" ds:itemID="{4A91B524-EC90-4FE4-B234-2D62859A5511}">
  <ds:schemaRefs>
    <ds:schemaRef ds:uri="http://schemas.openxmlformats.org/officeDocument/2006/bibliography"/>
  </ds:schemaRefs>
</ds:datastoreItem>
</file>

<file path=customXml/itemProps3.xml><?xml version="1.0" encoding="utf-8"?>
<ds:datastoreItem xmlns:ds="http://schemas.openxmlformats.org/officeDocument/2006/customXml" ds:itemID="{AA1B957D-2F8A-4F28-90BC-D2266F1F7768}">
  <ds:schemaRefs>
    <ds:schemaRef ds:uri="http://schemas.microsoft.com/sharepoint/v3/contenttype/forms"/>
  </ds:schemaRefs>
</ds:datastoreItem>
</file>

<file path=customXml/itemProps4.xml><?xml version="1.0" encoding="utf-8"?>
<ds:datastoreItem xmlns:ds="http://schemas.openxmlformats.org/officeDocument/2006/customXml" ds:itemID="{84DCA5B7-BE3D-440A-8F41-1837BC95D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012cfe-1104-4afd-af4e-b2d7c8aaddda"/>
    <ds:schemaRef ds:uri="180784b7-501f-4f96-ae9a-c6b74a8ca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106</Pages>
  <Words>42630</Words>
  <Characters>242991</Characters>
  <Application>Microsoft Office Word</Application>
  <DocSecurity>0</DocSecurity>
  <Lines>2024</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Miguel</dc:creator>
  <cp:keywords/>
  <dc:description/>
  <cp:lastModifiedBy>Daveline, Dan</cp:lastModifiedBy>
  <cp:revision>3</cp:revision>
  <cp:lastPrinted>2021-10-14T14:08:00Z</cp:lastPrinted>
  <dcterms:created xsi:type="dcterms:W3CDTF">2021-10-22T15:13:00Z</dcterms:created>
  <dcterms:modified xsi:type="dcterms:W3CDTF">2021-10-22T15:14:00Z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0x01010014EA8AAD4611B945A73AF47D6410516D</vt:lpwstr>
  </property>
</Properties>
</file>