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850" w14:textId="3882E132" w:rsidR="002F38C5" w:rsidRDefault="002F38C5" w:rsidP="002F38C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 AAT</w:t>
      </w:r>
      <w:r w:rsidRPr="004808CF">
        <w:rPr>
          <w:b/>
          <w:bCs/>
          <w:sz w:val="48"/>
          <w:szCs w:val="48"/>
        </w:rPr>
        <w:t xml:space="preserve"> exposure as follow-up to 12/8/21 LATF session</w:t>
      </w:r>
    </w:p>
    <w:p w14:paraId="01C3CB8A" w14:textId="77777777" w:rsidR="002F38C5" w:rsidRDefault="002F38C5" w:rsidP="002F38C5">
      <w:pPr>
        <w:jc w:val="center"/>
        <w:rPr>
          <w:b/>
          <w:bCs/>
          <w:sz w:val="48"/>
          <w:szCs w:val="48"/>
        </w:rPr>
      </w:pPr>
    </w:p>
    <w:p w14:paraId="4F6422A2" w14:textId="77777777" w:rsidR="002F38C5" w:rsidRDefault="002F38C5" w:rsidP="002F38C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Please send your comments to Reggie Mazyck (</w:t>
      </w:r>
      <w:hyperlink r:id="rId4" w:history="1">
        <w:r w:rsidRPr="00C04BEC">
          <w:rPr>
            <w:rStyle w:val="Hyperlink"/>
            <w:b/>
            <w:bCs/>
            <w:sz w:val="48"/>
            <w:szCs w:val="48"/>
          </w:rPr>
          <w:t>RMazyck@NAIC.Org</w:t>
        </w:r>
      </w:hyperlink>
      <w:r>
        <w:rPr>
          <w:b/>
          <w:bCs/>
          <w:sz w:val="48"/>
          <w:szCs w:val="48"/>
        </w:rPr>
        <w:t>)</w:t>
      </w:r>
    </w:p>
    <w:p w14:paraId="4F916EDB" w14:textId="70CB15A5" w:rsidR="002F38C5" w:rsidRDefault="002F38C5" w:rsidP="002F38C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By COB </w:t>
      </w:r>
      <w:r>
        <w:rPr>
          <w:b/>
          <w:bCs/>
          <w:sz w:val="48"/>
          <w:szCs w:val="48"/>
        </w:rPr>
        <w:t>Janu</w:t>
      </w:r>
      <w:r>
        <w:rPr>
          <w:b/>
          <w:bCs/>
          <w:sz w:val="48"/>
          <w:szCs w:val="48"/>
        </w:rPr>
        <w:t xml:space="preserve">ary </w:t>
      </w:r>
      <w:r>
        <w:rPr>
          <w:b/>
          <w:bCs/>
          <w:sz w:val="48"/>
          <w:szCs w:val="48"/>
        </w:rPr>
        <w:t>24</w:t>
      </w:r>
    </w:p>
    <w:p w14:paraId="3A0A4EEE" w14:textId="77777777" w:rsidR="002F38C5" w:rsidRDefault="002F38C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0BC71DB3" w14:textId="77777777" w:rsidR="002F38C5" w:rsidRPr="004808CF" w:rsidRDefault="002F38C5" w:rsidP="002F38C5">
      <w:pPr>
        <w:jc w:val="center"/>
        <w:rPr>
          <w:b/>
          <w:bCs/>
          <w:sz w:val="48"/>
          <w:szCs w:val="48"/>
        </w:rPr>
      </w:pPr>
    </w:p>
    <w:p w14:paraId="0D17DCCC" w14:textId="19569569" w:rsidR="002F38C5" w:rsidRDefault="002F38C5"/>
    <w:p w14:paraId="709A09A4" w14:textId="77777777" w:rsidR="002F38C5" w:rsidRDefault="002F38C5" w:rsidP="00343A75"/>
    <w:p w14:paraId="1124BC01" w14:textId="7B1A2BF3" w:rsidR="00343A75" w:rsidRDefault="00343A75" w:rsidP="00343A75">
      <w:r>
        <w:t>Regarding the concept of an actuarial guideline focusing on modeling of complex or high-yielding assets in asset adequacy testing:</w:t>
      </w:r>
    </w:p>
    <w:p w14:paraId="6A0621E9" w14:textId="7BFCECDB" w:rsidR="00343A75" w:rsidRDefault="00343A75" w:rsidP="00343A75">
      <w:pPr>
        <w:ind w:left="360"/>
      </w:pPr>
      <w:r>
        <w:t>- Provide comments on the types of documentation that would be helpful to be provided in an asset adequacy testing memorandum to address the various risks associated with complex assets.</w:t>
      </w:r>
    </w:p>
    <w:p w14:paraId="3614F074" w14:textId="640B806E" w:rsidR="00343A75" w:rsidRDefault="00343A75" w:rsidP="00343A75">
      <w:pPr>
        <w:ind w:left="360"/>
      </w:pPr>
      <w:r>
        <w:t>- Provide comments on the types of constraints that may be helpful to address concerns regarding non-uniform practices associated with modeling of complex assets in asset adequacy testing</w:t>
      </w:r>
      <w:r w:rsidR="00F95EE0">
        <w:t xml:space="preserve"> to ensure appropriate addressing of all key risks</w:t>
      </w:r>
      <w:r>
        <w:t>.</w:t>
      </w:r>
    </w:p>
    <w:p w14:paraId="75F75466" w14:textId="649262F1" w:rsidR="00343A75" w:rsidRDefault="00343A75" w:rsidP="00343A75">
      <w:pPr>
        <w:ind w:left="360"/>
      </w:pPr>
      <w:r>
        <w:t>- Provide comments on the role of the Appointed Actuary in a case, for example, where the life insurer has experienced substantial increase in the complexity of assets, potentially supporting actuarial reserves.</w:t>
      </w:r>
    </w:p>
    <w:sectPr w:rsidR="0034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DB"/>
    <w:rsid w:val="00047D16"/>
    <w:rsid w:val="000A3ADB"/>
    <w:rsid w:val="00294D8C"/>
    <w:rsid w:val="002E7D9D"/>
    <w:rsid w:val="002F38C5"/>
    <w:rsid w:val="00343A75"/>
    <w:rsid w:val="00491A5B"/>
    <w:rsid w:val="004C4753"/>
    <w:rsid w:val="00542B8D"/>
    <w:rsid w:val="008C2FA9"/>
    <w:rsid w:val="008F3FC8"/>
    <w:rsid w:val="009F435D"/>
    <w:rsid w:val="00A546E0"/>
    <w:rsid w:val="00A654EF"/>
    <w:rsid w:val="00AC7465"/>
    <w:rsid w:val="00C22189"/>
    <w:rsid w:val="00D34DA1"/>
    <w:rsid w:val="00D75249"/>
    <w:rsid w:val="00DD0B5B"/>
    <w:rsid w:val="00F95EE0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77FB"/>
  <w15:chartTrackingRefBased/>
  <w15:docId w15:val="{ECDF9B26-8120-47EF-B27E-F096732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azyck@NAIC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Props1.xml><?xml version="1.0" encoding="utf-8"?>
<ds:datastoreItem xmlns:ds="http://schemas.openxmlformats.org/officeDocument/2006/customXml" ds:itemID="{B8318F45-06CD-472A-80BF-DCDD9D73A43B}"/>
</file>

<file path=customXml/itemProps2.xml><?xml version="1.0" encoding="utf-8"?>
<ds:datastoreItem xmlns:ds="http://schemas.openxmlformats.org/officeDocument/2006/customXml" ds:itemID="{A1C4D7D4-18BF-4922-9550-528EFCE04C17}"/>
</file>

<file path=customXml/itemProps3.xml><?xml version="1.0" encoding="utf-8"?>
<ds:datastoreItem xmlns:ds="http://schemas.openxmlformats.org/officeDocument/2006/customXml" ds:itemID="{89F56E84-E20E-440B-AC5F-736B9F187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Mazyck, Reggie</cp:lastModifiedBy>
  <cp:revision>2</cp:revision>
  <dcterms:created xsi:type="dcterms:W3CDTF">2021-12-08T21:27:00Z</dcterms:created>
  <dcterms:modified xsi:type="dcterms:W3CDTF">2021-12-08T21:27:00Z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