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VM-50:_Experience_Reporting" w:displacedByCustomXml="next"/>
    <w:bookmarkEnd w:id="0" w:displacedByCustomXml="next"/>
    <w:bookmarkStart w:id="1" w:name="_Toc461784864" w:displacedByCustomXml="next"/>
    <w:sdt>
      <w:sdtPr>
        <w:id w:val="1029994152"/>
        <w:docPartObj>
          <w:docPartGallery w:val="Cover Pages"/>
          <w:docPartUnique/>
        </w:docPartObj>
      </w:sdtPr>
      <w:sdtEndPr>
        <w:rPr>
          <w:rFonts w:ascii="Times New Roman" w:hAnsi="Times New Roman"/>
          <w:bCs/>
          <w:szCs w:val="18"/>
        </w:rPr>
      </w:sdtEndPr>
      <w:sdtContent>
        <w:p w14:paraId="68916431" w14:textId="0BC7EACD" w:rsidR="00D05F54" w:rsidRPr="00D05F54" w:rsidRDefault="00D05F54" w:rsidP="00D05F54">
          <w:pPr>
            <w:jc w:val="center"/>
            <w:rPr>
              <w:rFonts w:ascii="Times New Roman" w:eastAsia="Times New Roman" w:hAnsi="Times New Roman"/>
              <w:b/>
              <w:sz w:val="28"/>
              <w:szCs w:val="28"/>
            </w:rPr>
          </w:pPr>
          <w:r w:rsidRPr="00D05F54">
            <w:rPr>
              <w:rFonts w:ascii="Times New Roman" w:eastAsia="Times New Roman" w:hAnsi="Times New Roman"/>
              <w:b/>
              <w:sz w:val="28"/>
              <w:szCs w:val="28"/>
            </w:rPr>
            <w:t>Life Actuarial (A) Task Force/ Health Actuarial (B) Task Force</w:t>
          </w:r>
        </w:p>
        <w:p w14:paraId="2CBDA99B" w14:textId="77777777" w:rsidR="00D05F54" w:rsidRPr="00D05F54" w:rsidRDefault="00D05F54" w:rsidP="00D05F54">
          <w:pPr>
            <w:spacing w:after="0" w:line="240" w:lineRule="auto"/>
            <w:jc w:val="center"/>
            <w:rPr>
              <w:rFonts w:ascii="Times New Roman" w:eastAsia="Times New Roman" w:hAnsi="Times New Roman"/>
              <w:b/>
              <w:sz w:val="24"/>
              <w:szCs w:val="24"/>
            </w:rPr>
          </w:pPr>
          <w:r w:rsidRPr="00D05F54">
            <w:rPr>
              <w:rFonts w:ascii="Times New Roman" w:eastAsia="Times New Roman" w:hAnsi="Times New Roman"/>
              <w:b/>
              <w:sz w:val="24"/>
              <w:szCs w:val="24"/>
            </w:rPr>
            <w:t>Amendment Proposal Form*</w:t>
          </w:r>
        </w:p>
        <w:p w14:paraId="0320782D" w14:textId="77777777" w:rsidR="00D05F54" w:rsidRPr="00D05F54" w:rsidRDefault="00D05F54" w:rsidP="00D05F54">
          <w:pPr>
            <w:spacing w:after="0" w:line="240" w:lineRule="auto"/>
            <w:jc w:val="both"/>
            <w:rPr>
              <w:rFonts w:ascii="Times New Roman" w:eastAsia="Times New Roman" w:hAnsi="Times New Roman"/>
              <w:sz w:val="20"/>
              <w:szCs w:val="20"/>
            </w:rPr>
          </w:pPr>
        </w:p>
        <w:p w14:paraId="0FAF1A29" w14:textId="77777777" w:rsidR="00D05F54" w:rsidRPr="00D05F54" w:rsidRDefault="00D05F54" w:rsidP="00D05F54">
          <w:pPr>
            <w:spacing w:after="0" w:line="240" w:lineRule="auto"/>
            <w:jc w:val="both"/>
            <w:rPr>
              <w:rFonts w:ascii="Times New Roman" w:eastAsia="Times New Roman" w:hAnsi="Times New Roman"/>
              <w:sz w:val="20"/>
              <w:szCs w:val="20"/>
            </w:rPr>
          </w:pPr>
          <w:r w:rsidRPr="00D05F54">
            <w:rPr>
              <w:rFonts w:ascii="Times New Roman" w:eastAsia="Times New Roman" w:hAnsi="Times New Roman"/>
              <w:sz w:val="20"/>
              <w:szCs w:val="20"/>
            </w:rPr>
            <w:t>1.</w:t>
          </w:r>
          <w:r w:rsidRPr="00D05F54">
            <w:rPr>
              <w:rFonts w:ascii="Times New Roman" w:eastAsia="Times New Roman" w:hAnsi="Times New Roman"/>
              <w:sz w:val="20"/>
              <w:szCs w:val="20"/>
            </w:rPr>
            <w:tab/>
            <w:t xml:space="preserve">Identify yourself, your </w:t>
          </w:r>
          <w:proofErr w:type="gramStart"/>
          <w:r w:rsidRPr="00D05F54">
            <w:rPr>
              <w:rFonts w:ascii="Times New Roman" w:eastAsia="Times New Roman" w:hAnsi="Times New Roman"/>
              <w:sz w:val="20"/>
              <w:szCs w:val="20"/>
            </w:rPr>
            <w:t>affiliation</w:t>
          </w:r>
          <w:proofErr w:type="gramEnd"/>
          <w:r w:rsidRPr="00D05F54">
            <w:rPr>
              <w:rFonts w:ascii="Times New Roman" w:eastAsia="Times New Roman" w:hAnsi="Times New Roman"/>
              <w:sz w:val="20"/>
              <w:szCs w:val="20"/>
            </w:rPr>
            <w:t xml:space="preserve"> and a very brief description (title) of the issue.</w:t>
          </w:r>
        </w:p>
        <w:p w14:paraId="4B8B5922" w14:textId="77777777" w:rsidR="00D05F54" w:rsidRPr="00D05F54" w:rsidRDefault="00D05F54" w:rsidP="00D05F54">
          <w:pPr>
            <w:spacing w:after="0" w:line="240" w:lineRule="auto"/>
            <w:jc w:val="both"/>
            <w:rPr>
              <w:rFonts w:ascii="Times New Roman" w:eastAsia="Times New Roman" w:hAnsi="Times New Roman"/>
              <w:sz w:val="20"/>
              <w:szCs w:val="20"/>
            </w:rPr>
          </w:pPr>
        </w:p>
        <w:p w14:paraId="3BE74DB6" w14:textId="77777777" w:rsidR="00D05F54" w:rsidRPr="00D05F54" w:rsidRDefault="00D05F54" w:rsidP="00D05F54">
          <w:pPr>
            <w:spacing w:after="0" w:line="240" w:lineRule="auto"/>
            <w:jc w:val="both"/>
            <w:rPr>
              <w:rFonts w:ascii="Times New Roman" w:eastAsia="Times New Roman" w:hAnsi="Times New Roman"/>
              <w:sz w:val="20"/>
              <w:szCs w:val="20"/>
            </w:rPr>
          </w:pPr>
          <w:r w:rsidRPr="00D05F54">
            <w:rPr>
              <w:rFonts w:ascii="Times New Roman" w:eastAsia="Times New Roman" w:hAnsi="Times New Roman"/>
              <w:sz w:val="20"/>
              <w:szCs w:val="20"/>
            </w:rPr>
            <w:tab/>
            <w:t>Angela McNabb &amp; Pat Allison – NAIC staff support</w:t>
          </w:r>
        </w:p>
        <w:p w14:paraId="339D0939" w14:textId="77777777" w:rsidR="00D05F54" w:rsidRPr="00D05F54" w:rsidRDefault="00D05F54" w:rsidP="00D05F54">
          <w:pPr>
            <w:spacing w:after="0" w:line="240" w:lineRule="auto"/>
            <w:jc w:val="both"/>
            <w:rPr>
              <w:rFonts w:ascii="Times New Roman" w:eastAsia="Times New Roman" w:hAnsi="Times New Roman"/>
              <w:sz w:val="20"/>
              <w:szCs w:val="20"/>
            </w:rPr>
          </w:pPr>
          <w:r w:rsidRPr="00D05F54">
            <w:rPr>
              <w:rFonts w:ascii="Times New Roman" w:eastAsia="Times New Roman" w:hAnsi="Times New Roman"/>
              <w:sz w:val="20"/>
              <w:szCs w:val="20"/>
            </w:rPr>
            <w:tab/>
          </w:r>
        </w:p>
        <w:p w14:paraId="2A779BD6" w14:textId="5B1E831A" w:rsidR="00D05F54" w:rsidRPr="00D05F54" w:rsidRDefault="00D05F54" w:rsidP="00D05F54">
          <w:pPr>
            <w:spacing w:after="0" w:line="240" w:lineRule="auto"/>
            <w:ind w:left="720" w:hanging="720"/>
            <w:jc w:val="both"/>
            <w:rPr>
              <w:rFonts w:ascii="Times New Roman" w:eastAsia="Times New Roman" w:hAnsi="Times New Roman"/>
              <w:sz w:val="20"/>
              <w:szCs w:val="20"/>
            </w:rPr>
          </w:pPr>
          <w:r w:rsidRPr="00D05F54">
            <w:rPr>
              <w:rFonts w:ascii="Times New Roman" w:eastAsia="Times New Roman" w:hAnsi="Times New Roman"/>
              <w:sz w:val="20"/>
              <w:szCs w:val="20"/>
            </w:rPr>
            <w:tab/>
            <w:t>Revisions to VM-50 and VM-51 to allow for data experience reporting to be pe</w:t>
          </w:r>
          <w:r>
            <w:rPr>
              <w:rFonts w:ascii="Times New Roman" w:eastAsia="Times New Roman" w:hAnsi="Times New Roman"/>
              <w:sz w:val="20"/>
              <w:szCs w:val="20"/>
            </w:rPr>
            <w:t>r</w:t>
          </w:r>
          <w:r w:rsidRPr="00D05F54">
            <w:rPr>
              <w:rFonts w:ascii="Times New Roman" w:eastAsia="Times New Roman" w:hAnsi="Times New Roman"/>
              <w:sz w:val="20"/>
              <w:szCs w:val="20"/>
            </w:rPr>
            <w:t>formed by a reinsurer or third-party administrator and a correction to VM-51 Appendix 4.</w:t>
          </w:r>
        </w:p>
        <w:p w14:paraId="6D1355CD" w14:textId="77777777" w:rsidR="00D05F54" w:rsidRPr="00D05F54" w:rsidRDefault="00D05F54" w:rsidP="00D05F54">
          <w:pPr>
            <w:spacing w:after="0" w:line="240" w:lineRule="auto"/>
            <w:jc w:val="both"/>
            <w:rPr>
              <w:rFonts w:ascii="Times New Roman" w:eastAsia="Times New Roman" w:hAnsi="Times New Roman"/>
              <w:sz w:val="20"/>
              <w:szCs w:val="20"/>
            </w:rPr>
          </w:pPr>
        </w:p>
        <w:p w14:paraId="19CF963B" w14:textId="77777777" w:rsidR="00D05F54" w:rsidRPr="00D05F54" w:rsidRDefault="00D05F54" w:rsidP="00D05F54">
          <w:pPr>
            <w:spacing w:after="0" w:line="240" w:lineRule="auto"/>
            <w:ind w:left="720" w:hanging="720"/>
            <w:jc w:val="both"/>
            <w:rPr>
              <w:rFonts w:ascii="Times New Roman" w:eastAsia="Times New Roman" w:hAnsi="Times New Roman"/>
              <w:sz w:val="20"/>
              <w:szCs w:val="20"/>
            </w:rPr>
          </w:pPr>
          <w:r w:rsidRPr="00D05F54">
            <w:rPr>
              <w:rFonts w:ascii="Times New Roman" w:eastAsia="Times New Roman" w:hAnsi="Times New Roman"/>
              <w:sz w:val="20"/>
              <w:szCs w:val="20"/>
            </w:rPr>
            <w:t>2.</w:t>
          </w:r>
          <w:r w:rsidRPr="00D05F54">
            <w:rPr>
              <w:rFonts w:ascii="Times New Roman" w:eastAsia="Times New Roman" w:hAnsi="Times New Roman"/>
              <w:sz w:val="20"/>
              <w:szCs w:val="20"/>
            </w:rPr>
            <w:tab/>
            <w:t>Identify the document, including the date if the document is “released for comment,” and the location in the document where the amendment is proposed:</w:t>
          </w:r>
        </w:p>
        <w:p w14:paraId="4BC3198B" w14:textId="77777777" w:rsidR="00D05F54" w:rsidRPr="00D05F54" w:rsidRDefault="00D05F54" w:rsidP="00D05F54">
          <w:pPr>
            <w:spacing w:after="0" w:line="240" w:lineRule="auto"/>
            <w:ind w:left="720" w:hanging="720"/>
            <w:jc w:val="both"/>
            <w:rPr>
              <w:rFonts w:ascii="Times New Roman" w:eastAsia="Times New Roman" w:hAnsi="Times New Roman"/>
              <w:sz w:val="20"/>
              <w:szCs w:val="20"/>
            </w:rPr>
          </w:pPr>
        </w:p>
        <w:p w14:paraId="16B7C79C" w14:textId="77777777" w:rsidR="00D05F54" w:rsidRPr="00D05F54" w:rsidRDefault="00D05F54" w:rsidP="00D05F54">
          <w:pPr>
            <w:spacing w:after="0" w:line="240" w:lineRule="auto"/>
            <w:ind w:left="720" w:hanging="720"/>
            <w:jc w:val="both"/>
            <w:rPr>
              <w:rFonts w:ascii="Times New Roman" w:eastAsia="Times New Roman" w:hAnsi="Times New Roman"/>
              <w:sz w:val="20"/>
              <w:szCs w:val="20"/>
            </w:rPr>
          </w:pPr>
          <w:r w:rsidRPr="00D05F54">
            <w:rPr>
              <w:rFonts w:ascii="Times New Roman" w:eastAsia="Times New Roman" w:hAnsi="Times New Roman"/>
              <w:sz w:val="20"/>
              <w:szCs w:val="20"/>
            </w:rPr>
            <w:tab/>
            <w:t>January 1,2021, version of the Valuation Manual – VM-50 Section 4.B.2; VM-50 Section 4.B.3; VM-51 Section 2.B; VM-51 Appendix 4.</w:t>
          </w:r>
        </w:p>
        <w:p w14:paraId="2371648B" w14:textId="77777777" w:rsidR="00D05F54" w:rsidRPr="00D05F54" w:rsidRDefault="00D05F54" w:rsidP="00D05F54">
          <w:pPr>
            <w:spacing w:after="0" w:line="240" w:lineRule="auto"/>
            <w:jc w:val="both"/>
            <w:rPr>
              <w:rFonts w:ascii="Times New Roman" w:eastAsia="Times New Roman" w:hAnsi="Times New Roman"/>
              <w:sz w:val="20"/>
              <w:szCs w:val="20"/>
            </w:rPr>
          </w:pPr>
        </w:p>
        <w:p w14:paraId="502AFD2A" w14:textId="77777777" w:rsidR="00D05F54" w:rsidRPr="00D05F54" w:rsidRDefault="00D05F54" w:rsidP="00D05F54">
          <w:pPr>
            <w:spacing w:after="0" w:line="240" w:lineRule="auto"/>
            <w:ind w:left="720" w:hanging="720"/>
            <w:jc w:val="both"/>
            <w:rPr>
              <w:rFonts w:ascii="Times New Roman" w:eastAsia="Times New Roman" w:hAnsi="Times New Roman"/>
              <w:sz w:val="20"/>
              <w:szCs w:val="20"/>
            </w:rPr>
          </w:pPr>
          <w:r w:rsidRPr="00D05F54">
            <w:rPr>
              <w:rFonts w:ascii="Times New Roman" w:eastAsia="Times New Roman" w:hAnsi="Times New Roman"/>
              <w:sz w:val="20"/>
              <w:szCs w:val="20"/>
            </w:rPr>
            <w:t>3.</w:t>
          </w:r>
          <w:r w:rsidRPr="00D05F54">
            <w:rPr>
              <w:rFonts w:ascii="Times New Roman" w:eastAsia="Times New Roman" w:hAnsi="Times New Roman"/>
              <w:sz w:val="20"/>
              <w:szCs w:val="20"/>
            </w:rPr>
            <w:tab/>
            <w:t xml:space="preserve">Show what changes are needed by providing a red-line version of the original verbiage with deletions and identify the verbiage to be deleted, </w:t>
          </w:r>
          <w:proofErr w:type="gramStart"/>
          <w:r w:rsidRPr="00D05F54">
            <w:rPr>
              <w:rFonts w:ascii="Times New Roman" w:eastAsia="Times New Roman" w:hAnsi="Times New Roman"/>
              <w:sz w:val="20"/>
              <w:szCs w:val="20"/>
            </w:rPr>
            <w:t>inserted</w:t>
          </w:r>
          <w:proofErr w:type="gramEnd"/>
          <w:r w:rsidRPr="00D05F54">
            <w:rPr>
              <w:rFonts w:ascii="Times New Roman" w:eastAsia="Times New Roman" w:hAnsi="Times New Roman"/>
              <w:sz w:val="20"/>
              <w:szCs w:val="20"/>
            </w:rPr>
            <w:t xml:space="preserve"> or changed by providing a red-line (turn on “track changes” in Word®) version of the verbiage. (You may do this through an attachment.)</w:t>
          </w:r>
        </w:p>
        <w:p w14:paraId="1C3F17D7" w14:textId="77777777" w:rsidR="00D05F54" w:rsidRPr="00D05F54" w:rsidRDefault="00D05F54" w:rsidP="00D05F54">
          <w:pPr>
            <w:spacing w:after="0" w:line="240" w:lineRule="auto"/>
            <w:ind w:left="630" w:hanging="576"/>
            <w:jc w:val="both"/>
            <w:rPr>
              <w:rFonts w:ascii="Times New Roman" w:eastAsia="Times New Roman" w:hAnsi="Times New Roman"/>
              <w:sz w:val="16"/>
              <w:szCs w:val="16"/>
            </w:rPr>
          </w:pPr>
        </w:p>
        <w:p w14:paraId="3B8255F1" w14:textId="77777777" w:rsidR="00D05F54" w:rsidRPr="00D05F54" w:rsidRDefault="00D05F54" w:rsidP="00D05F54">
          <w:pPr>
            <w:spacing w:after="0" w:line="240" w:lineRule="auto"/>
            <w:ind w:left="720" w:hanging="576"/>
            <w:jc w:val="both"/>
            <w:rPr>
              <w:rFonts w:ascii="Times New Roman" w:eastAsia="Times New Roman" w:hAnsi="Times New Roman"/>
              <w:sz w:val="20"/>
              <w:szCs w:val="20"/>
            </w:rPr>
          </w:pPr>
          <w:r w:rsidRPr="00D05F54">
            <w:rPr>
              <w:rFonts w:ascii="Times New Roman" w:eastAsia="Times New Roman" w:hAnsi="Times New Roman"/>
              <w:sz w:val="16"/>
              <w:szCs w:val="16"/>
            </w:rPr>
            <w:tab/>
          </w:r>
          <w:r w:rsidRPr="00D05F54">
            <w:rPr>
              <w:rFonts w:ascii="Times New Roman" w:eastAsia="Times New Roman" w:hAnsi="Times New Roman"/>
              <w:sz w:val="20"/>
              <w:szCs w:val="20"/>
            </w:rPr>
            <w:t>See attached redline document.</w:t>
          </w:r>
        </w:p>
        <w:p w14:paraId="1227D94B" w14:textId="77777777" w:rsidR="00D05F54" w:rsidRPr="00D05F54" w:rsidRDefault="00D05F54" w:rsidP="00D05F54">
          <w:pPr>
            <w:spacing w:after="0" w:line="240" w:lineRule="auto"/>
            <w:ind w:left="630" w:hanging="576"/>
            <w:jc w:val="both"/>
            <w:rPr>
              <w:rFonts w:ascii="Times New Roman" w:eastAsia="Times New Roman" w:hAnsi="Times New Roman"/>
              <w:sz w:val="16"/>
              <w:szCs w:val="16"/>
            </w:rPr>
          </w:pPr>
        </w:p>
        <w:p w14:paraId="1DC7C473" w14:textId="77777777" w:rsidR="00D05F54" w:rsidRPr="00D05F54" w:rsidRDefault="00D05F54" w:rsidP="00D05F54">
          <w:pPr>
            <w:spacing w:after="0" w:line="240" w:lineRule="auto"/>
            <w:jc w:val="both"/>
            <w:rPr>
              <w:rFonts w:ascii="Times New Roman" w:eastAsia="Times New Roman" w:hAnsi="Times New Roman"/>
              <w:sz w:val="20"/>
              <w:szCs w:val="20"/>
            </w:rPr>
          </w:pPr>
          <w:r w:rsidRPr="00D05F54">
            <w:rPr>
              <w:rFonts w:ascii="Times New Roman" w:eastAsia="Times New Roman" w:hAnsi="Times New Roman"/>
              <w:sz w:val="20"/>
              <w:szCs w:val="20"/>
            </w:rPr>
            <w:t>4.</w:t>
          </w:r>
          <w:r w:rsidRPr="00D05F54">
            <w:rPr>
              <w:rFonts w:ascii="Times New Roman" w:eastAsia="Times New Roman" w:hAnsi="Times New Roman"/>
              <w:sz w:val="20"/>
              <w:szCs w:val="20"/>
            </w:rPr>
            <w:tab/>
            <w:t>State the reason for the proposed amendment? (You may do this through an attachment.)</w:t>
          </w:r>
        </w:p>
        <w:p w14:paraId="13C83E15" w14:textId="77777777" w:rsidR="00D05F54" w:rsidRPr="00D05F54" w:rsidRDefault="00D05F54" w:rsidP="00D05F54">
          <w:pPr>
            <w:spacing w:after="0" w:line="240" w:lineRule="auto"/>
            <w:jc w:val="both"/>
            <w:rPr>
              <w:rFonts w:ascii="Times New Roman" w:eastAsia="Times New Roman" w:hAnsi="Times New Roman"/>
              <w:sz w:val="20"/>
              <w:szCs w:val="20"/>
            </w:rPr>
          </w:pPr>
        </w:p>
        <w:p w14:paraId="040257FE" w14:textId="77777777" w:rsidR="00D05F54" w:rsidRPr="00D05F54" w:rsidRDefault="00D05F54" w:rsidP="00D05F54">
          <w:pPr>
            <w:spacing w:after="0" w:line="240" w:lineRule="auto"/>
            <w:ind w:left="720" w:hanging="720"/>
            <w:jc w:val="both"/>
            <w:rPr>
              <w:rFonts w:ascii="Times New Roman" w:eastAsia="Times New Roman" w:hAnsi="Times New Roman"/>
              <w:sz w:val="20"/>
              <w:szCs w:val="20"/>
            </w:rPr>
          </w:pPr>
          <w:r w:rsidRPr="00D05F54">
            <w:rPr>
              <w:rFonts w:ascii="Times New Roman" w:eastAsia="Times New Roman" w:hAnsi="Times New Roman"/>
              <w:sz w:val="20"/>
              <w:szCs w:val="20"/>
            </w:rPr>
            <w:tab/>
            <w:t>This APF is needed for the following reasons:</w:t>
          </w:r>
        </w:p>
        <w:p w14:paraId="68F64CC4" w14:textId="77777777" w:rsidR="00D05F54" w:rsidRPr="00D05F54" w:rsidRDefault="00D05F54" w:rsidP="00D05F54">
          <w:pPr>
            <w:spacing w:after="0" w:line="240" w:lineRule="auto"/>
            <w:ind w:left="720" w:hanging="720"/>
            <w:jc w:val="both"/>
            <w:rPr>
              <w:rFonts w:ascii="Times New Roman" w:eastAsia="Times New Roman" w:hAnsi="Times New Roman"/>
              <w:sz w:val="20"/>
              <w:szCs w:val="20"/>
            </w:rPr>
          </w:pPr>
        </w:p>
        <w:p w14:paraId="4BEBDC76" w14:textId="77777777" w:rsidR="00D05F54" w:rsidRPr="00D05F54" w:rsidRDefault="00D05F54" w:rsidP="00D05F54">
          <w:pPr>
            <w:numPr>
              <w:ilvl w:val="0"/>
              <w:numId w:val="229"/>
            </w:numPr>
            <w:spacing w:after="0" w:line="240" w:lineRule="auto"/>
            <w:jc w:val="both"/>
            <w:rPr>
              <w:rFonts w:ascii="Times New Roman" w:eastAsia="Times New Roman" w:hAnsi="Times New Roman"/>
              <w:sz w:val="20"/>
              <w:szCs w:val="20"/>
            </w:rPr>
          </w:pPr>
          <w:r w:rsidRPr="00D05F54">
            <w:rPr>
              <w:rFonts w:ascii="Times New Roman" w:eastAsia="Times New Roman" w:hAnsi="Times New Roman"/>
              <w:sz w:val="20"/>
              <w:szCs w:val="20"/>
            </w:rPr>
            <w:t>VM-51 Appendix 4 includes a column indicating the position within the data file for each field.  This is not valid as the NAIC’s RDC system was designed to accept comma delimited files.  This APF will remove that column.</w:t>
          </w:r>
        </w:p>
        <w:p w14:paraId="32756BDE" w14:textId="77777777" w:rsidR="00D05F54" w:rsidRPr="00D05F54" w:rsidRDefault="00D05F54" w:rsidP="00D05F54">
          <w:pPr>
            <w:spacing w:after="0" w:line="240" w:lineRule="auto"/>
            <w:ind w:left="1440"/>
            <w:jc w:val="both"/>
            <w:rPr>
              <w:rFonts w:ascii="Times New Roman" w:eastAsia="Times New Roman" w:hAnsi="Times New Roman"/>
              <w:sz w:val="20"/>
              <w:szCs w:val="20"/>
            </w:rPr>
          </w:pPr>
        </w:p>
        <w:p w14:paraId="5DB7E4AF" w14:textId="77777777" w:rsidR="00D05F54" w:rsidRPr="00D05F54" w:rsidRDefault="00D05F54" w:rsidP="00D05F54">
          <w:pPr>
            <w:numPr>
              <w:ilvl w:val="0"/>
              <w:numId w:val="229"/>
            </w:numPr>
            <w:spacing w:after="0" w:line="240" w:lineRule="auto"/>
            <w:jc w:val="both"/>
            <w:rPr>
              <w:rFonts w:ascii="Times New Roman" w:eastAsia="Times New Roman" w:hAnsi="Times New Roman"/>
              <w:sz w:val="20"/>
              <w:szCs w:val="20"/>
            </w:rPr>
          </w:pPr>
          <w:r w:rsidRPr="00D05F54">
            <w:rPr>
              <w:rFonts w:ascii="Times New Roman" w:eastAsia="Times New Roman" w:hAnsi="Times New Roman"/>
              <w:sz w:val="20"/>
              <w:szCs w:val="20"/>
            </w:rPr>
            <w:t xml:space="preserve">The VM-51 Section 2.B states that companies must submit data for all their direct written business prior to reinsurance ceded.  The only exception is in the case of assumption reinsurance where policies have been legally novated.  The NAIC has received feedback from </w:t>
          </w:r>
          <w:proofErr w:type="gramStart"/>
          <w:r w:rsidRPr="00D05F54">
            <w:rPr>
              <w:rFonts w:ascii="Times New Roman" w:eastAsia="Times New Roman" w:hAnsi="Times New Roman"/>
              <w:sz w:val="20"/>
              <w:szCs w:val="20"/>
            </w:rPr>
            <w:t>a number of</w:t>
          </w:r>
          <w:proofErr w:type="gramEnd"/>
          <w:r w:rsidRPr="00D05F54">
            <w:rPr>
              <w:rFonts w:ascii="Times New Roman" w:eastAsia="Times New Roman" w:hAnsi="Times New Roman"/>
              <w:sz w:val="20"/>
              <w:szCs w:val="20"/>
            </w:rPr>
            <w:t xml:space="preserve"> companies indicating that they have business that is reinsured and fully administered by the reinsurer.  Since the ceding companies do not have the data, it represents a hardship for them to submit this business.  </w:t>
          </w:r>
        </w:p>
        <w:p w14:paraId="72CD00E3" w14:textId="77777777" w:rsidR="00D05F54" w:rsidRPr="00D05F54" w:rsidRDefault="00D05F54" w:rsidP="00D05F54">
          <w:pPr>
            <w:spacing w:after="0" w:line="240" w:lineRule="auto"/>
            <w:ind w:left="720"/>
            <w:rPr>
              <w:rFonts w:ascii="Times New Roman" w:eastAsia="Times New Roman" w:hAnsi="Times New Roman"/>
              <w:sz w:val="20"/>
              <w:szCs w:val="20"/>
            </w:rPr>
          </w:pPr>
        </w:p>
        <w:p w14:paraId="3DA7F336" w14:textId="77777777" w:rsidR="00D05F54" w:rsidRPr="00D05F54" w:rsidRDefault="00D05F54" w:rsidP="00D05F54">
          <w:pPr>
            <w:numPr>
              <w:ilvl w:val="0"/>
              <w:numId w:val="229"/>
            </w:numPr>
            <w:spacing w:after="0" w:line="240" w:lineRule="auto"/>
            <w:jc w:val="both"/>
            <w:rPr>
              <w:rFonts w:ascii="Times New Roman" w:eastAsia="Times New Roman" w:hAnsi="Times New Roman"/>
              <w:sz w:val="20"/>
              <w:szCs w:val="20"/>
            </w:rPr>
          </w:pPr>
          <w:r w:rsidRPr="00D05F54">
            <w:rPr>
              <w:rFonts w:ascii="Times New Roman" w:eastAsia="Times New Roman" w:hAnsi="Times New Roman"/>
              <w:sz w:val="20"/>
              <w:szCs w:val="20"/>
            </w:rPr>
            <w:t xml:space="preserve">Currently, VM-51 Appendix 4 only allows one company code. </w:t>
          </w:r>
          <w:proofErr w:type="gramStart"/>
          <w:r w:rsidRPr="00D05F54">
            <w:rPr>
              <w:rFonts w:ascii="Times New Roman" w:eastAsia="Times New Roman" w:hAnsi="Times New Roman"/>
              <w:sz w:val="20"/>
              <w:szCs w:val="20"/>
            </w:rPr>
            <w:t>In order to</w:t>
          </w:r>
          <w:proofErr w:type="gramEnd"/>
          <w:r w:rsidRPr="00D05F54">
            <w:rPr>
              <w:rFonts w:ascii="Times New Roman" w:eastAsia="Times New Roman" w:hAnsi="Times New Roman"/>
              <w:sz w:val="20"/>
              <w:szCs w:val="20"/>
            </w:rPr>
            <w:t xml:space="preserve"> allow a reinsurer or third-party administrator to submit data on behalf of the direct writer, the NAIC must be able to identify both the submitting company and the direct writer of the block of business. This APF adds an additional field to accomplish this.  By having the submitting company’s code, any questions the NAIC has regarding the data can be directed to the submitting company without fear of breaching confidentiality.  </w:t>
          </w:r>
        </w:p>
        <w:p w14:paraId="6F2A2413" w14:textId="77777777" w:rsidR="00D05F54" w:rsidRPr="00D05F54" w:rsidRDefault="00D05F54" w:rsidP="00D05F54">
          <w:pPr>
            <w:spacing w:after="0" w:line="240" w:lineRule="auto"/>
            <w:ind w:left="720"/>
            <w:rPr>
              <w:rFonts w:ascii="Times New Roman" w:eastAsia="Times New Roman" w:hAnsi="Times New Roman"/>
              <w:sz w:val="20"/>
              <w:szCs w:val="20"/>
            </w:rPr>
          </w:pPr>
        </w:p>
        <w:p w14:paraId="3EB6D55A" w14:textId="67E92272" w:rsidR="00D05F54" w:rsidRPr="00D05F54" w:rsidRDefault="00D05F54" w:rsidP="00D05F54">
          <w:pPr>
            <w:numPr>
              <w:ilvl w:val="0"/>
              <w:numId w:val="229"/>
            </w:numPr>
            <w:spacing w:after="0" w:line="240" w:lineRule="auto"/>
            <w:jc w:val="both"/>
            <w:rPr>
              <w:rFonts w:ascii="Times New Roman" w:eastAsia="Times New Roman" w:hAnsi="Times New Roman"/>
              <w:sz w:val="20"/>
              <w:szCs w:val="20"/>
            </w:rPr>
          </w:pPr>
          <w:r w:rsidRPr="00D05F54">
            <w:rPr>
              <w:rFonts w:ascii="Times New Roman" w:eastAsia="Times New Roman" w:hAnsi="Times New Roman"/>
              <w:sz w:val="20"/>
              <w:szCs w:val="20"/>
            </w:rPr>
            <w:t>Having separate identifiers for the submitting company and direct writer will allow the NAIC to validate the reconciliations required by VM-5</w:t>
          </w:r>
          <w:r w:rsidR="00F01312">
            <w:rPr>
              <w:rFonts w:ascii="Times New Roman" w:eastAsia="Times New Roman" w:hAnsi="Times New Roman"/>
              <w:sz w:val="20"/>
              <w:szCs w:val="20"/>
            </w:rPr>
            <w:t>0</w:t>
          </w:r>
          <w:r w:rsidRPr="00D05F54">
            <w:rPr>
              <w:rFonts w:ascii="Times New Roman" w:eastAsia="Times New Roman" w:hAnsi="Times New Roman"/>
              <w:sz w:val="20"/>
              <w:szCs w:val="20"/>
            </w:rPr>
            <w:t xml:space="preserve"> Section 4.B.3.</w:t>
          </w:r>
        </w:p>
        <w:p w14:paraId="0723BFA1" w14:textId="77777777" w:rsidR="00D05F54" w:rsidRPr="00D05F54" w:rsidRDefault="00D05F54" w:rsidP="00D05F54">
          <w:pPr>
            <w:tabs>
              <w:tab w:val="left" w:pos="720"/>
            </w:tabs>
            <w:spacing w:after="0" w:line="240" w:lineRule="auto"/>
            <w:jc w:val="both"/>
            <w:rPr>
              <w:rFonts w:ascii="Times New Roman" w:eastAsia="Times New Roman" w:hAnsi="Times New Roman"/>
              <w:sz w:val="20"/>
              <w:szCs w:val="20"/>
            </w:rPr>
          </w:pPr>
          <w:r w:rsidRPr="00D05F54">
            <w:rPr>
              <w:rFonts w:ascii="Times New Roman" w:eastAsia="Times New Roman" w:hAnsi="Times New Roman"/>
              <w:sz w:val="20"/>
              <w:szCs w:val="20"/>
            </w:rPr>
            <w:t xml:space="preserve"> </w:t>
          </w:r>
        </w:p>
        <w:p w14:paraId="017B467A" w14:textId="77777777" w:rsidR="00D05F54" w:rsidRPr="00D05F54" w:rsidRDefault="00D05F54" w:rsidP="00D05F54">
          <w:pPr>
            <w:tabs>
              <w:tab w:val="left" w:pos="720"/>
            </w:tabs>
            <w:spacing w:after="0" w:line="240" w:lineRule="auto"/>
            <w:ind w:left="1440"/>
            <w:jc w:val="both"/>
            <w:rPr>
              <w:rFonts w:ascii="Times New Roman" w:eastAsia="Times New Roman" w:hAnsi="Times New Roman"/>
              <w:sz w:val="20"/>
              <w:szCs w:val="20"/>
            </w:rPr>
          </w:pPr>
          <w:r w:rsidRPr="00D05F54">
            <w:rPr>
              <w:rFonts w:ascii="Times New Roman" w:eastAsia="Times New Roman" w:hAnsi="Times New Roman"/>
              <w:sz w:val="20"/>
              <w:szCs w:val="20"/>
            </w:rPr>
            <w:t>Below are examples showing how the reconciliations would work according to the amended language in VM-50 Section 4.B.3.</w:t>
          </w:r>
        </w:p>
        <w:p w14:paraId="714B78A1" w14:textId="77777777" w:rsidR="00D05F54" w:rsidRPr="00D05F54" w:rsidRDefault="00D05F54" w:rsidP="00D05F54">
          <w:pPr>
            <w:tabs>
              <w:tab w:val="left" w:pos="720"/>
            </w:tabs>
            <w:spacing w:after="0" w:line="240" w:lineRule="auto"/>
            <w:ind w:left="720" w:hanging="720"/>
            <w:jc w:val="both"/>
            <w:rPr>
              <w:rFonts w:ascii="Times New Roman" w:eastAsia="Times New Roman" w:hAnsi="Times New Roman"/>
              <w:sz w:val="20"/>
              <w:szCs w:val="20"/>
            </w:rPr>
          </w:pPr>
          <w:r w:rsidRPr="00D05F54">
            <w:rPr>
              <w:rFonts w:ascii="Times New Roman" w:eastAsia="Times New Roman" w:hAnsi="Times New Roman"/>
              <w:sz w:val="20"/>
              <w:szCs w:val="20"/>
            </w:rPr>
            <w:t xml:space="preserve"> </w:t>
          </w:r>
        </w:p>
        <w:p w14:paraId="775FAF2C" w14:textId="77777777" w:rsidR="00D05F54" w:rsidRPr="00D05F54" w:rsidRDefault="00D05F54" w:rsidP="00D05F54">
          <w:pPr>
            <w:tabs>
              <w:tab w:val="left" w:pos="720"/>
            </w:tabs>
            <w:spacing w:after="0" w:line="240" w:lineRule="auto"/>
            <w:ind w:left="1440" w:hanging="1800"/>
            <w:jc w:val="both"/>
            <w:rPr>
              <w:rFonts w:ascii="Times New Roman" w:eastAsia="Times New Roman" w:hAnsi="Times New Roman"/>
              <w:sz w:val="20"/>
              <w:szCs w:val="20"/>
            </w:rPr>
          </w:pPr>
          <w:r w:rsidRPr="00D05F54">
            <w:rPr>
              <w:rFonts w:ascii="Times New Roman" w:eastAsia="Times New Roman" w:hAnsi="Times New Roman"/>
              <w:sz w:val="20"/>
              <w:szCs w:val="20"/>
            </w:rPr>
            <w:tab/>
          </w:r>
          <w:r w:rsidRPr="00D05F54">
            <w:rPr>
              <w:rFonts w:ascii="Times New Roman" w:eastAsia="Times New Roman" w:hAnsi="Times New Roman"/>
              <w:sz w:val="20"/>
              <w:szCs w:val="20"/>
            </w:rPr>
            <w:tab/>
          </w:r>
          <w:r w:rsidRPr="00D05F54">
            <w:rPr>
              <w:rFonts w:ascii="Times New Roman" w:eastAsia="Times New Roman" w:hAnsi="Times New Roman"/>
              <w:sz w:val="20"/>
              <w:szCs w:val="20"/>
              <w:u w:val="single"/>
            </w:rPr>
            <w:t>Example 1</w:t>
          </w:r>
          <w:r w:rsidRPr="00D05F54">
            <w:rPr>
              <w:rFonts w:ascii="Times New Roman" w:eastAsia="Times New Roman" w:hAnsi="Times New Roman"/>
              <w:sz w:val="20"/>
              <w:szCs w:val="20"/>
            </w:rPr>
            <w:t>:  This example illustrates the scenario described in redlined language in VM-50 Section 4.B.3.c.   Company A is a direct writer selected for VM-51 reporting.</w:t>
          </w:r>
        </w:p>
        <w:p w14:paraId="2CD02BF0" w14:textId="77777777" w:rsidR="00D05F54" w:rsidRPr="00D05F54" w:rsidRDefault="00D05F54" w:rsidP="00D05F54">
          <w:pPr>
            <w:numPr>
              <w:ilvl w:val="1"/>
              <w:numId w:val="228"/>
            </w:numPr>
            <w:tabs>
              <w:tab w:val="left" w:pos="720"/>
            </w:tabs>
            <w:spacing w:after="0" w:line="240" w:lineRule="auto"/>
            <w:jc w:val="both"/>
            <w:rPr>
              <w:rFonts w:ascii="Times New Roman" w:eastAsia="Times New Roman" w:hAnsi="Times New Roman"/>
              <w:sz w:val="20"/>
              <w:szCs w:val="20"/>
            </w:rPr>
          </w:pPr>
          <w:r w:rsidRPr="00D05F54">
            <w:rPr>
              <w:rFonts w:ascii="Times New Roman" w:eastAsia="Times New Roman" w:hAnsi="Times New Roman"/>
              <w:sz w:val="20"/>
              <w:szCs w:val="20"/>
            </w:rPr>
            <w:t>The company has retained and administers 35,000 policies (out of a total of 100,000).</w:t>
          </w:r>
        </w:p>
        <w:p w14:paraId="493260E4" w14:textId="77777777" w:rsidR="00D05F54" w:rsidRPr="00D05F54" w:rsidRDefault="00D05F54" w:rsidP="00D05F54">
          <w:pPr>
            <w:numPr>
              <w:ilvl w:val="1"/>
              <w:numId w:val="228"/>
            </w:numPr>
            <w:tabs>
              <w:tab w:val="left" w:pos="720"/>
            </w:tabs>
            <w:spacing w:after="0" w:line="240" w:lineRule="auto"/>
            <w:jc w:val="both"/>
            <w:rPr>
              <w:rFonts w:ascii="Times New Roman" w:eastAsia="Times New Roman" w:hAnsi="Times New Roman"/>
              <w:sz w:val="20"/>
              <w:szCs w:val="20"/>
            </w:rPr>
          </w:pPr>
          <w:r w:rsidRPr="00D05F54">
            <w:rPr>
              <w:rFonts w:ascii="Times New Roman" w:eastAsia="Times New Roman" w:hAnsi="Times New Roman"/>
              <w:sz w:val="20"/>
              <w:szCs w:val="20"/>
            </w:rPr>
            <w:t>Company B (a reinsurer not selected to submit their own business) administers 50,000 policies for Company A.</w:t>
          </w:r>
        </w:p>
        <w:p w14:paraId="2CBBE857" w14:textId="77777777" w:rsidR="00D05F54" w:rsidRPr="00D05F54" w:rsidRDefault="00D05F54" w:rsidP="00D05F54">
          <w:pPr>
            <w:numPr>
              <w:ilvl w:val="1"/>
              <w:numId w:val="228"/>
            </w:numPr>
            <w:tabs>
              <w:tab w:val="left" w:pos="720"/>
            </w:tabs>
            <w:spacing w:after="0" w:line="240" w:lineRule="auto"/>
            <w:jc w:val="both"/>
            <w:rPr>
              <w:rFonts w:ascii="Times New Roman" w:eastAsia="Times New Roman" w:hAnsi="Times New Roman"/>
              <w:sz w:val="20"/>
              <w:szCs w:val="20"/>
            </w:rPr>
          </w:pPr>
          <w:r w:rsidRPr="00D05F54">
            <w:rPr>
              <w:rFonts w:ascii="Times New Roman" w:eastAsia="Times New Roman" w:hAnsi="Times New Roman"/>
              <w:sz w:val="20"/>
              <w:szCs w:val="20"/>
            </w:rPr>
            <w:lastRenderedPageBreak/>
            <w:t>Company C (a reinsurer selected to submit their own direct business) administers 15,000 policies for Company A.</w:t>
          </w:r>
        </w:p>
        <w:p w14:paraId="3FCD1F75" w14:textId="77777777" w:rsidR="00D05F54" w:rsidRPr="00D05F54" w:rsidRDefault="00D05F54" w:rsidP="00D05F54">
          <w:pPr>
            <w:tabs>
              <w:tab w:val="left" w:pos="720"/>
            </w:tabs>
            <w:spacing w:after="0" w:line="240" w:lineRule="auto"/>
            <w:jc w:val="both"/>
            <w:rPr>
              <w:rFonts w:ascii="Times New Roman" w:eastAsia="Times New Roman" w:hAnsi="Times New Roman"/>
              <w:sz w:val="20"/>
              <w:szCs w:val="20"/>
            </w:rPr>
          </w:pPr>
        </w:p>
        <w:bookmarkStart w:id="2" w:name="_MON_1680350440"/>
        <w:bookmarkEnd w:id="2"/>
        <w:p w14:paraId="3B3C9AC7" w14:textId="77777777" w:rsidR="00D05F54" w:rsidRPr="00D05F54" w:rsidRDefault="00D05F54" w:rsidP="00D05F54">
          <w:pPr>
            <w:tabs>
              <w:tab w:val="left" w:pos="720"/>
            </w:tabs>
            <w:spacing w:after="0" w:line="240" w:lineRule="auto"/>
            <w:ind w:left="1080"/>
            <w:jc w:val="both"/>
            <w:rPr>
              <w:rFonts w:ascii="Times New Roman" w:eastAsia="Times New Roman" w:hAnsi="Times New Roman"/>
              <w:sz w:val="20"/>
              <w:szCs w:val="20"/>
            </w:rPr>
          </w:pPr>
          <w:r w:rsidRPr="00D05F54">
            <w:rPr>
              <w:rFonts w:ascii="Times New Roman" w:eastAsia="Times New Roman" w:hAnsi="Times New Roman"/>
              <w:color w:val="FF0000"/>
              <w:sz w:val="24"/>
              <w:szCs w:val="24"/>
            </w:rPr>
            <w:object w:dxaOrig="10713" w:dyaOrig="1756" w14:anchorId="1D5F9A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70.5pt" o:ole="">
                <v:imagedata r:id="rId8" o:title=""/>
              </v:shape>
              <o:OLEObject Type="Embed" ProgID="Excel.Sheet.12" ShapeID="_x0000_i1025" DrawAspect="Content" ObjectID="_1680606900" r:id="rId9"/>
            </w:object>
          </w:r>
        </w:p>
        <w:p w14:paraId="1F0AA4E1" w14:textId="77777777" w:rsidR="00D05F54" w:rsidRPr="00D05F54" w:rsidRDefault="00D05F54" w:rsidP="00D05F54">
          <w:pPr>
            <w:tabs>
              <w:tab w:val="left" w:pos="720"/>
            </w:tabs>
            <w:spacing w:after="0" w:line="240" w:lineRule="auto"/>
            <w:jc w:val="both"/>
            <w:rPr>
              <w:rFonts w:ascii="Times New Roman" w:eastAsia="Times New Roman" w:hAnsi="Times New Roman"/>
              <w:sz w:val="20"/>
              <w:szCs w:val="20"/>
            </w:rPr>
          </w:pPr>
        </w:p>
        <w:p w14:paraId="76640462" w14:textId="77777777" w:rsidR="00D05F54" w:rsidRPr="00D05F54" w:rsidRDefault="00D05F54" w:rsidP="00D05F54">
          <w:pPr>
            <w:tabs>
              <w:tab w:val="left" w:pos="720"/>
            </w:tabs>
            <w:spacing w:after="0" w:line="240" w:lineRule="auto"/>
            <w:jc w:val="both"/>
            <w:rPr>
              <w:rFonts w:ascii="Times New Roman" w:eastAsia="Times New Roman" w:hAnsi="Times New Roman"/>
              <w:sz w:val="20"/>
              <w:szCs w:val="20"/>
            </w:rPr>
          </w:pPr>
        </w:p>
        <w:p w14:paraId="760909BA" w14:textId="77777777" w:rsidR="00D05F54" w:rsidRPr="00D05F54" w:rsidRDefault="00D05F54" w:rsidP="00D05F54">
          <w:pPr>
            <w:tabs>
              <w:tab w:val="left" w:pos="720"/>
            </w:tabs>
            <w:spacing w:after="0" w:line="240" w:lineRule="auto"/>
            <w:ind w:left="1446"/>
            <w:jc w:val="both"/>
            <w:rPr>
              <w:rFonts w:ascii="Times New Roman" w:eastAsia="Times New Roman" w:hAnsi="Times New Roman"/>
              <w:sz w:val="20"/>
              <w:szCs w:val="20"/>
            </w:rPr>
          </w:pPr>
          <w:r w:rsidRPr="00D05F54">
            <w:rPr>
              <w:rFonts w:ascii="Times New Roman" w:eastAsia="Times New Roman" w:hAnsi="Times New Roman"/>
              <w:sz w:val="20"/>
              <w:szCs w:val="20"/>
              <w:u w:val="single"/>
            </w:rPr>
            <w:t>Example 2</w:t>
          </w:r>
          <w:r w:rsidRPr="00D05F54">
            <w:rPr>
              <w:rFonts w:ascii="Times New Roman" w:eastAsia="Times New Roman" w:hAnsi="Times New Roman"/>
              <w:sz w:val="20"/>
              <w:szCs w:val="20"/>
            </w:rPr>
            <w:t>:  This example illustrates the scenario described in the redlined language in VM-50 Section 4.B.3.a.  Company D is another direct writing company selected for VM-51 reporting.  Company B has been asked by Companies A and D to submit data Company B has assumed and administers.</w:t>
          </w:r>
        </w:p>
        <w:p w14:paraId="53C71496" w14:textId="77777777" w:rsidR="00D05F54" w:rsidRPr="00D05F54" w:rsidRDefault="00D05F54" w:rsidP="00D05F54">
          <w:pPr>
            <w:numPr>
              <w:ilvl w:val="1"/>
              <w:numId w:val="228"/>
            </w:numPr>
            <w:tabs>
              <w:tab w:val="left" w:pos="720"/>
            </w:tabs>
            <w:spacing w:after="0" w:line="240" w:lineRule="auto"/>
            <w:jc w:val="both"/>
            <w:rPr>
              <w:rFonts w:ascii="Times New Roman" w:eastAsia="Times New Roman" w:hAnsi="Times New Roman"/>
              <w:sz w:val="20"/>
              <w:szCs w:val="20"/>
            </w:rPr>
          </w:pPr>
          <w:r w:rsidRPr="00D05F54">
            <w:rPr>
              <w:rFonts w:ascii="Times New Roman" w:eastAsia="Times New Roman" w:hAnsi="Times New Roman"/>
              <w:sz w:val="20"/>
              <w:szCs w:val="20"/>
            </w:rPr>
            <w:t>Company B administers 50,000 policies for Company A.</w:t>
          </w:r>
        </w:p>
        <w:p w14:paraId="176DAD9D" w14:textId="77777777" w:rsidR="00D05F54" w:rsidRPr="00D05F54" w:rsidRDefault="00D05F54" w:rsidP="00D05F54">
          <w:pPr>
            <w:numPr>
              <w:ilvl w:val="1"/>
              <w:numId w:val="228"/>
            </w:numPr>
            <w:tabs>
              <w:tab w:val="left" w:pos="720"/>
            </w:tabs>
            <w:spacing w:after="0" w:line="240" w:lineRule="auto"/>
            <w:jc w:val="both"/>
            <w:rPr>
              <w:rFonts w:ascii="Times New Roman" w:eastAsia="Times New Roman" w:hAnsi="Times New Roman"/>
              <w:sz w:val="20"/>
              <w:szCs w:val="20"/>
            </w:rPr>
          </w:pPr>
          <w:r w:rsidRPr="00D05F54">
            <w:rPr>
              <w:rFonts w:ascii="Times New Roman" w:eastAsia="Times New Roman" w:hAnsi="Times New Roman"/>
              <w:sz w:val="20"/>
              <w:szCs w:val="20"/>
            </w:rPr>
            <w:t>Company B administers 100,000 policies for Company D.</w:t>
          </w:r>
        </w:p>
        <w:p w14:paraId="65AA21D2" w14:textId="77777777" w:rsidR="00D05F54" w:rsidRPr="00D05F54" w:rsidRDefault="00D05F54" w:rsidP="00D05F54">
          <w:pPr>
            <w:numPr>
              <w:ilvl w:val="1"/>
              <w:numId w:val="228"/>
            </w:numPr>
            <w:tabs>
              <w:tab w:val="left" w:pos="720"/>
            </w:tabs>
            <w:spacing w:after="0" w:line="240" w:lineRule="auto"/>
            <w:jc w:val="both"/>
            <w:rPr>
              <w:rFonts w:ascii="Times New Roman" w:eastAsia="Times New Roman" w:hAnsi="Times New Roman"/>
              <w:sz w:val="20"/>
              <w:szCs w:val="20"/>
            </w:rPr>
          </w:pPr>
          <w:r w:rsidRPr="00D05F54">
            <w:rPr>
              <w:rFonts w:ascii="Times New Roman" w:eastAsia="Times New Roman" w:hAnsi="Times New Roman"/>
              <w:sz w:val="20"/>
              <w:szCs w:val="20"/>
            </w:rPr>
            <w:t>Company B is not required to reconcile to their Annual Statement since they were not selected to submit their direct business.</w:t>
          </w:r>
        </w:p>
        <w:p w14:paraId="4AE0618F" w14:textId="77777777" w:rsidR="00D05F54" w:rsidRPr="00D05F54" w:rsidRDefault="00D05F54" w:rsidP="00D05F54">
          <w:pPr>
            <w:numPr>
              <w:ilvl w:val="1"/>
              <w:numId w:val="228"/>
            </w:numPr>
            <w:tabs>
              <w:tab w:val="left" w:pos="720"/>
            </w:tabs>
            <w:spacing w:after="0" w:line="240" w:lineRule="auto"/>
            <w:jc w:val="both"/>
            <w:rPr>
              <w:rFonts w:ascii="Times New Roman" w:eastAsia="Times New Roman" w:hAnsi="Times New Roman"/>
              <w:sz w:val="20"/>
              <w:szCs w:val="20"/>
            </w:rPr>
          </w:pPr>
          <w:r w:rsidRPr="00D05F54">
            <w:rPr>
              <w:rFonts w:ascii="Times New Roman" w:eastAsia="Times New Roman" w:hAnsi="Times New Roman"/>
              <w:sz w:val="20"/>
              <w:szCs w:val="20"/>
            </w:rPr>
            <w:t>In this example, Company B is a reinsurer.  However, Company B could also be a third-party administrator that is not an insurance company.</w:t>
          </w:r>
        </w:p>
        <w:p w14:paraId="1D0B96D9" w14:textId="77777777" w:rsidR="00D05F54" w:rsidRPr="00D05F54" w:rsidRDefault="00D05F54" w:rsidP="00D05F54">
          <w:pPr>
            <w:tabs>
              <w:tab w:val="left" w:pos="720"/>
            </w:tabs>
            <w:spacing w:after="0" w:line="240" w:lineRule="auto"/>
            <w:jc w:val="both"/>
            <w:rPr>
              <w:rFonts w:ascii="Times New Roman" w:eastAsia="Times New Roman" w:hAnsi="Times New Roman"/>
              <w:sz w:val="20"/>
              <w:szCs w:val="20"/>
            </w:rPr>
          </w:pPr>
        </w:p>
        <w:p w14:paraId="60A6CBE3" w14:textId="77777777" w:rsidR="00D05F54" w:rsidRPr="00D05F54" w:rsidRDefault="00D05F54" w:rsidP="00D05F54">
          <w:pPr>
            <w:tabs>
              <w:tab w:val="left" w:pos="720"/>
            </w:tabs>
            <w:spacing w:after="0" w:line="240" w:lineRule="auto"/>
            <w:jc w:val="both"/>
            <w:rPr>
              <w:rFonts w:ascii="Times New Roman" w:eastAsia="Times New Roman" w:hAnsi="Times New Roman"/>
              <w:sz w:val="20"/>
              <w:szCs w:val="20"/>
            </w:rPr>
          </w:pPr>
        </w:p>
        <w:bookmarkStart w:id="3" w:name="_MON_1680350815"/>
        <w:bookmarkEnd w:id="3"/>
        <w:p w14:paraId="79E8A11F" w14:textId="77777777" w:rsidR="00D05F54" w:rsidRPr="00D05F54" w:rsidRDefault="00D05F54" w:rsidP="00D05F54">
          <w:pPr>
            <w:tabs>
              <w:tab w:val="left" w:pos="720"/>
            </w:tabs>
            <w:spacing w:after="0" w:line="240" w:lineRule="auto"/>
            <w:ind w:left="1080"/>
            <w:jc w:val="both"/>
            <w:rPr>
              <w:rFonts w:ascii="Times New Roman" w:eastAsia="Times New Roman" w:hAnsi="Times New Roman"/>
              <w:sz w:val="20"/>
              <w:szCs w:val="20"/>
            </w:rPr>
          </w:pPr>
          <w:r w:rsidRPr="00D05F54">
            <w:rPr>
              <w:rFonts w:ascii="Times New Roman" w:eastAsia="Times New Roman" w:hAnsi="Times New Roman"/>
              <w:color w:val="FF0000"/>
              <w:sz w:val="24"/>
              <w:szCs w:val="24"/>
            </w:rPr>
            <w:object w:dxaOrig="10713" w:dyaOrig="1467" w14:anchorId="77B16082">
              <v:shape id="_x0000_i1026" type="#_x0000_t75" style="width:438pt;height:59.25pt" o:ole="">
                <v:imagedata r:id="rId10" o:title=""/>
              </v:shape>
              <o:OLEObject Type="Embed" ProgID="Excel.Sheet.12" ShapeID="_x0000_i1026" DrawAspect="Content" ObjectID="_1680606901" r:id="rId11"/>
            </w:object>
          </w:r>
        </w:p>
        <w:p w14:paraId="6C7A2469" w14:textId="77777777" w:rsidR="00D05F54" w:rsidRPr="00D05F54" w:rsidRDefault="00D05F54" w:rsidP="00D05F54">
          <w:pPr>
            <w:tabs>
              <w:tab w:val="left" w:pos="720"/>
            </w:tabs>
            <w:spacing w:after="0" w:line="240" w:lineRule="auto"/>
            <w:jc w:val="both"/>
            <w:rPr>
              <w:rFonts w:ascii="Times New Roman" w:eastAsia="Times New Roman" w:hAnsi="Times New Roman"/>
              <w:sz w:val="20"/>
              <w:szCs w:val="20"/>
            </w:rPr>
          </w:pPr>
        </w:p>
        <w:p w14:paraId="24D3BD9E" w14:textId="77777777" w:rsidR="00D05F54" w:rsidRPr="00D05F54" w:rsidRDefault="00D05F54" w:rsidP="00D05F54">
          <w:pPr>
            <w:tabs>
              <w:tab w:val="left" w:pos="720"/>
            </w:tabs>
            <w:spacing w:after="0" w:line="240" w:lineRule="auto"/>
            <w:jc w:val="both"/>
            <w:rPr>
              <w:rFonts w:ascii="Times New Roman" w:eastAsia="Times New Roman" w:hAnsi="Times New Roman"/>
              <w:sz w:val="20"/>
              <w:szCs w:val="20"/>
            </w:rPr>
          </w:pPr>
        </w:p>
        <w:p w14:paraId="6A1E1868" w14:textId="77777777" w:rsidR="00D05F54" w:rsidRPr="00D05F54" w:rsidRDefault="00D05F54" w:rsidP="00D05F54">
          <w:pPr>
            <w:tabs>
              <w:tab w:val="left" w:pos="720"/>
            </w:tabs>
            <w:spacing w:after="0" w:line="240" w:lineRule="auto"/>
            <w:ind w:left="1446"/>
            <w:jc w:val="both"/>
            <w:rPr>
              <w:rFonts w:ascii="Times New Roman" w:eastAsia="Times New Roman" w:hAnsi="Times New Roman"/>
              <w:sz w:val="20"/>
              <w:szCs w:val="20"/>
            </w:rPr>
          </w:pPr>
          <w:r w:rsidRPr="00D05F54">
            <w:rPr>
              <w:rFonts w:ascii="Times New Roman" w:eastAsia="Times New Roman" w:hAnsi="Times New Roman"/>
              <w:sz w:val="20"/>
              <w:szCs w:val="20"/>
              <w:u w:val="single"/>
            </w:rPr>
            <w:t>Example 3</w:t>
          </w:r>
          <w:r w:rsidRPr="00D05F54">
            <w:rPr>
              <w:rFonts w:ascii="Times New Roman" w:eastAsia="Times New Roman" w:hAnsi="Times New Roman"/>
              <w:sz w:val="20"/>
              <w:szCs w:val="20"/>
            </w:rPr>
            <w:t xml:space="preserve">:  This example illustrates the scenario described in redlined language in VM-50 Section 4.B.3.b.  Company C has also been asked by company A to submit data Company C has assumed and administers. </w:t>
          </w:r>
        </w:p>
        <w:p w14:paraId="1F9B4EF6" w14:textId="77777777" w:rsidR="00D05F54" w:rsidRPr="00D05F54" w:rsidRDefault="00D05F54" w:rsidP="00D05F54">
          <w:pPr>
            <w:numPr>
              <w:ilvl w:val="1"/>
              <w:numId w:val="228"/>
            </w:numPr>
            <w:tabs>
              <w:tab w:val="left" w:pos="720"/>
            </w:tabs>
            <w:spacing w:after="0" w:line="240" w:lineRule="auto"/>
            <w:jc w:val="both"/>
            <w:rPr>
              <w:rFonts w:ascii="Times New Roman" w:eastAsia="Times New Roman" w:hAnsi="Times New Roman"/>
              <w:sz w:val="20"/>
              <w:szCs w:val="20"/>
            </w:rPr>
          </w:pPr>
          <w:r w:rsidRPr="00D05F54">
            <w:rPr>
              <w:rFonts w:ascii="Times New Roman" w:eastAsia="Times New Roman" w:hAnsi="Times New Roman"/>
              <w:sz w:val="20"/>
              <w:szCs w:val="20"/>
            </w:rPr>
            <w:t>Company C has 1,500,000 policies reported in their Annual Statement.</w:t>
          </w:r>
        </w:p>
        <w:p w14:paraId="2430EC8A" w14:textId="77777777" w:rsidR="00D05F54" w:rsidRPr="00D05F54" w:rsidRDefault="00D05F54" w:rsidP="00D05F54">
          <w:pPr>
            <w:numPr>
              <w:ilvl w:val="1"/>
              <w:numId w:val="228"/>
            </w:numPr>
            <w:tabs>
              <w:tab w:val="left" w:pos="720"/>
            </w:tabs>
            <w:spacing w:after="0" w:line="240" w:lineRule="auto"/>
            <w:jc w:val="both"/>
            <w:rPr>
              <w:rFonts w:ascii="Times New Roman" w:eastAsia="Times New Roman" w:hAnsi="Times New Roman"/>
              <w:sz w:val="20"/>
              <w:szCs w:val="20"/>
            </w:rPr>
          </w:pPr>
          <w:r w:rsidRPr="00D05F54">
            <w:rPr>
              <w:rFonts w:ascii="Times New Roman" w:eastAsia="Times New Roman" w:hAnsi="Times New Roman"/>
              <w:sz w:val="20"/>
              <w:szCs w:val="20"/>
            </w:rPr>
            <w:t>Company C has 250,000 of reinsurance assumed policies which should not be included in their submission.  Reinsurance assumed should only be included when the ceding company requests that the reinsurer report it on their behalf.</w:t>
          </w:r>
        </w:p>
        <w:p w14:paraId="03EF3451" w14:textId="77777777" w:rsidR="00D05F54" w:rsidRPr="00D05F54" w:rsidRDefault="00D05F54" w:rsidP="00D05F54">
          <w:pPr>
            <w:numPr>
              <w:ilvl w:val="1"/>
              <w:numId w:val="228"/>
            </w:numPr>
            <w:tabs>
              <w:tab w:val="left" w:pos="720"/>
            </w:tabs>
            <w:spacing w:after="0" w:line="240" w:lineRule="auto"/>
            <w:jc w:val="both"/>
            <w:rPr>
              <w:rFonts w:ascii="Times New Roman" w:eastAsia="Times New Roman" w:hAnsi="Times New Roman"/>
              <w:sz w:val="20"/>
              <w:szCs w:val="20"/>
            </w:rPr>
          </w:pPr>
          <w:r w:rsidRPr="00D05F54">
            <w:rPr>
              <w:rFonts w:ascii="Times New Roman" w:eastAsia="Times New Roman" w:hAnsi="Times New Roman"/>
              <w:sz w:val="20"/>
              <w:szCs w:val="20"/>
            </w:rPr>
            <w:t>Company C has 1,250,000 policies of direct written business that they must report.</w:t>
          </w:r>
        </w:p>
        <w:p w14:paraId="0AB6B429" w14:textId="77777777" w:rsidR="00D05F54" w:rsidRPr="00D05F54" w:rsidRDefault="00D05F54" w:rsidP="00D05F54">
          <w:pPr>
            <w:numPr>
              <w:ilvl w:val="1"/>
              <w:numId w:val="228"/>
            </w:numPr>
            <w:tabs>
              <w:tab w:val="left" w:pos="720"/>
            </w:tabs>
            <w:spacing w:after="0" w:line="240" w:lineRule="auto"/>
            <w:jc w:val="both"/>
            <w:rPr>
              <w:rFonts w:ascii="Times New Roman" w:eastAsia="Times New Roman" w:hAnsi="Times New Roman"/>
              <w:sz w:val="20"/>
              <w:szCs w:val="20"/>
            </w:rPr>
          </w:pPr>
          <w:r w:rsidRPr="00D05F54">
            <w:rPr>
              <w:rFonts w:ascii="Times New Roman" w:eastAsia="Times New Roman" w:hAnsi="Times New Roman"/>
              <w:sz w:val="20"/>
              <w:szCs w:val="20"/>
            </w:rPr>
            <w:t>In addition to Company C’s direct written business, they will also be reporting 15,000 policies that they administer on behalf of Company A (per Company A’s request).</w:t>
          </w:r>
        </w:p>
        <w:p w14:paraId="1E2A4D3B" w14:textId="77777777" w:rsidR="00D05F54" w:rsidRPr="00D05F54" w:rsidRDefault="00D05F54" w:rsidP="00D05F54">
          <w:pPr>
            <w:tabs>
              <w:tab w:val="left" w:pos="720"/>
            </w:tabs>
            <w:spacing w:after="0" w:line="240" w:lineRule="auto"/>
            <w:ind w:left="1446"/>
            <w:jc w:val="both"/>
            <w:rPr>
              <w:rFonts w:ascii="Times New Roman" w:eastAsia="Times New Roman" w:hAnsi="Times New Roman"/>
              <w:sz w:val="20"/>
              <w:szCs w:val="20"/>
            </w:rPr>
          </w:pPr>
        </w:p>
        <w:p w14:paraId="57E19D16" w14:textId="77777777" w:rsidR="00D05F54" w:rsidRPr="00D05F54" w:rsidRDefault="00D05F54" w:rsidP="00D05F54">
          <w:pPr>
            <w:tabs>
              <w:tab w:val="left" w:pos="720"/>
            </w:tabs>
            <w:spacing w:after="0" w:line="240" w:lineRule="auto"/>
            <w:ind w:left="720" w:hanging="720"/>
            <w:jc w:val="both"/>
            <w:rPr>
              <w:rFonts w:ascii="Times New Roman" w:eastAsia="Times New Roman" w:hAnsi="Times New Roman"/>
              <w:sz w:val="20"/>
              <w:szCs w:val="20"/>
            </w:rPr>
          </w:pPr>
        </w:p>
        <w:bookmarkStart w:id="4" w:name="_MON_1678012160"/>
        <w:bookmarkEnd w:id="4"/>
        <w:p w14:paraId="055427DE" w14:textId="77777777" w:rsidR="00D05F54" w:rsidRPr="00D05F54" w:rsidRDefault="00D05F54" w:rsidP="00D05F54">
          <w:pPr>
            <w:tabs>
              <w:tab w:val="left" w:pos="720"/>
            </w:tabs>
            <w:spacing w:after="0" w:line="240" w:lineRule="auto"/>
            <w:ind w:left="720" w:firstLine="180"/>
            <w:jc w:val="both"/>
            <w:rPr>
              <w:rFonts w:ascii="Times New Roman" w:eastAsia="Times New Roman" w:hAnsi="Times New Roman"/>
              <w:sz w:val="24"/>
              <w:szCs w:val="24"/>
            </w:rPr>
          </w:pPr>
          <w:r w:rsidRPr="00D05F54">
            <w:rPr>
              <w:rFonts w:ascii="Times New Roman" w:eastAsia="Times New Roman" w:hAnsi="Times New Roman"/>
              <w:color w:val="FF0000"/>
              <w:sz w:val="24"/>
              <w:szCs w:val="24"/>
            </w:rPr>
            <w:object w:dxaOrig="10713" w:dyaOrig="2084" w14:anchorId="6AD0580E">
              <v:shape id="_x0000_i1027" type="#_x0000_t75" style="width:438pt;height:84pt" o:ole="">
                <v:imagedata r:id="rId12" o:title=""/>
              </v:shape>
              <o:OLEObject Type="Embed" ProgID="Excel.Sheet.12" ShapeID="_x0000_i1027" DrawAspect="Content" ObjectID="_1680606902" r:id="rId13"/>
            </w:object>
          </w:r>
        </w:p>
        <w:p w14:paraId="088A1F15" w14:textId="77777777" w:rsidR="00D05F54" w:rsidRPr="00D05F54" w:rsidRDefault="00D05F54" w:rsidP="00D05F54">
          <w:pPr>
            <w:tabs>
              <w:tab w:val="left" w:pos="720"/>
            </w:tabs>
            <w:spacing w:after="0" w:line="240" w:lineRule="auto"/>
            <w:jc w:val="both"/>
            <w:rPr>
              <w:rFonts w:ascii="Times New Roman" w:eastAsia="Times New Roman" w:hAnsi="Times New Roman"/>
              <w:sz w:val="20"/>
              <w:szCs w:val="20"/>
            </w:rPr>
          </w:pPr>
        </w:p>
        <w:p w14:paraId="35D71B48" w14:textId="77777777" w:rsidR="00D05F54" w:rsidRPr="00D05F54" w:rsidRDefault="00D05F54" w:rsidP="00D05F54">
          <w:pPr>
            <w:pBdr>
              <w:bottom w:val="single" w:sz="6" w:space="1" w:color="auto"/>
            </w:pBdr>
            <w:spacing w:after="0" w:line="240" w:lineRule="auto"/>
            <w:jc w:val="both"/>
            <w:rPr>
              <w:rFonts w:ascii="Times New Roman" w:eastAsia="Times New Roman" w:hAnsi="Times New Roman"/>
              <w:sz w:val="20"/>
              <w:szCs w:val="20"/>
            </w:rPr>
          </w:pPr>
        </w:p>
        <w:p w14:paraId="14AA431E" w14:textId="183E6AE8" w:rsidR="00D05F54" w:rsidRDefault="00D05F54"/>
        <w:p w14:paraId="7E44C667" w14:textId="77777777" w:rsidR="00D05F54" w:rsidRDefault="00D05F54">
          <w:pPr>
            <w:pStyle w:val="NoSpacing"/>
            <w:rPr>
              <w:color w:val="4F81BD" w:themeColor="accent1"/>
              <w:sz w:val="28"/>
              <w:szCs w:val="28"/>
            </w:rPr>
            <w:sectPr w:rsidR="00D05F54" w:rsidSect="00D05F54">
              <w:headerReference w:type="even" r:id="rId14"/>
              <w:headerReference w:type="default" r:id="rId15"/>
              <w:footerReference w:type="even" r:id="rId16"/>
              <w:footerReference w:type="default" r:id="rId17"/>
              <w:headerReference w:type="first" r:id="rId18"/>
              <w:footerReference w:type="first" r:id="rId19"/>
              <w:pgSz w:w="12240" w:h="15840" w:code="1"/>
              <w:pgMar w:top="1080" w:right="1080" w:bottom="1080" w:left="1080" w:header="1008" w:footer="432" w:gutter="720"/>
              <w:pgNumType w:start="0"/>
              <w:cols w:space="720"/>
              <w:titlePg/>
              <w:docGrid w:linePitch="360"/>
            </w:sectPr>
          </w:pPr>
        </w:p>
        <w:p w14:paraId="44EEB533" w14:textId="27BAEDB3" w:rsidR="00D05F54" w:rsidRDefault="00D05F54">
          <w:pPr>
            <w:rPr>
              <w:rFonts w:ascii="Times New Roman" w:hAnsi="Times New Roman"/>
              <w:b/>
              <w:sz w:val="18"/>
              <w:szCs w:val="18"/>
            </w:rPr>
          </w:pPr>
          <w:r>
            <w:rPr>
              <w:rFonts w:ascii="Times New Roman" w:hAnsi="Times New Roman"/>
              <w:bCs/>
              <w:szCs w:val="18"/>
            </w:rPr>
            <w:lastRenderedPageBreak/>
            <w:br w:type="page"/>
          </w:r>
        </w:p>
      </w:sdtContent>
    </w:sdt>
    <w:p w14:paraId="2FB208B3" w14:textId="066DFF7B" w:rsidR="00FD3F82" w:rsidRPr="00465680" w:rsidRDefault="00FD3F82" w:rsidP="00FD3F82">
      <w:pPr>
        <w:pStyle w:val="Heading2"/>
        <w:spacing w:after="280"/>
        <w:jc w:val="center"/>
        <w:rPr>
          <w:rFonts w:ascii="Times New Roman" w:hAnsi="Times New Roman"/>
          <w:sz w:val="22"/>
          <w:szCs w:val="22"/>
          <w:u w:val="none"/>
        </w:rPr>
      </w:pPr>
      <w:r w:rsidRPr="00465680">
        <w:rPr>
          <w:rFonts w:ascii="Times New Roman" w:hAnsi="Times New Roman"/>
          <w:sz w:val="22"/>
          <w:szCs w:val="22"/>
          <w:u w:val="none"/>
        </w:rPr>
        <w:lastRenderedPageBreak/>
        <w:t>VM-50: Experience Reporting Requirements</w:t>
      </w:r>
      <w:bookmarkEnd w:id="1"/>
    </w:p>
    <w:p w14:paraId="5C0496E3" w14:textId="77777777" w:rsidR="00FD3F82" w:rsidRPr="00F2499A" w:rsidRDefault="00FD3F82" w:rsidP="00FD3F82">
      <w:pPr>
        <w:pStyle w:val="Heading3"/>
        <w:spacing w:after="220"/>
        <w:rPr>
          <w:sz w:val="22"/>
          <w:szCs w:val="22"/>
        </w:rPr>
      </w:pPr>
      <w:r w:rsidRPr="00F2499A">
        <w:rPr>
          <w:sz w:val="22"/>
          <w:szCs w:val="22"/>
        </w:rPr>
        <w:t>Table of Contents</w:t>
      </w:r>
    </w:p>
    <w:p w14:paraId="371D76D4" w14:textId="77777777" w:rsidR="00FD3F82" w:rsidRPr="00F2499A" w:rsidRDefault="00F01312" w:rsidP="00E03B73">
      <w:pPr>
        <w:pStyle w:val="TOC3"/>
        <w:rPr>
          <w:rFonts w:eastAsiaTheme="minorEastAsia"/>
        </w:rPr>
      </w:pPr>
      <w:hyperlink w:anchor="_Section_1._Overview" w:history="1">
        <w:r w:rsidR="00FD3F82" w:rsidRPr="00F2499A">
          <w:rPr>
            <w:rStyle w:val="Hyperlink"/>
          </w:rPr>
          <w:t>Section 1:</w:t>
        </w:r>
        <w:r w:rsidR="00FD3F82" w:rsidRPr="00F2499A">
          <w:rPr>
            <w:rFonts w:eastAsiaTheme="minorEastAsia"/>
          </w:rPr>
          <w:tab/>
        </w:r>
        <w:r w:rsidR="00FD3F82" w:rsidRPr="00F2499A">
          <w:rPr>
            <w:rStyle w:val="Hyperlink"/>
          </w:rPr>
          <w:t>Overview</w:t>
        </w:r>
        <w:r w:rsidR="00FD3F82" w:rsidRPr="00F2499A">
          <w:rPr>
            <w:webHidden/>
          </w:rPr>
          <w:tab/>
          <w:t>50-1</w:t>
        </w:r>
      </w:hyperlink>
    </w:p>
    <w:p w14:paraId="0064803B" w14:textId="7F815E80" w:rsidR="00FD3F82" w:rsidRPr="00F2499A" w:rsidRDefault="00FD3F82" w:rsidP="00E03B73">
      <w:pPr>
        <w:pStyle w:val="TOC3"/>
        <w:rPr>
          <w:rStyle w:val="Hyperlink"/>
          <w:color w:val="auto"/>
          <w:u w:val="none"/>
        </w:rPr>
      </w:pPr>
      <w:r w:rsidRPr="00F2499A">
        <w:fldChar w:fldCharType="begin"/>
      </w:r>
      <w:r w:rsidR="00434423">
        <w:instrText>HYPERLINK  \l "_Section_2:_Statutory"</w:instrText>
      </w:r>
      <w:r w:rsidRPr="00F2499A">
        <w:fldChar w:fldCharType="separate"/>
      </w:r>
      <w:r w:rsidRPr="00F2499A">
        <w:rPr>
          <w:rStyle w:val="Hyperlink"/>
        </w:rPr>
        <w:t>Section 2:</w:t>
      </w:r>
      <w:r w:rsidRPr="00F2499A">
        <w:rPr>
          <w:rStyle w:val="Hyperlink"/>
          <w:rFonts w:eastAsiaTheme="minorEastAsia"/>
          <w:u w:val="none"/>
        </w:rPr>
        <w:tab/>
      </w:r>
      <w:r w:rsidR="006B11D0" w:rsidRPr="00F2499A">
        <w:rPr>
          <w:rStyle w:val="Hyperlink"/>
        </w:rPr>
        <w:t xml:space="preserve">Statutory Authority and </w:t>
      </w:r>
      <w:r w:rsidRPr="00F2499A">
        <w:rPr>
          <w:rStyle w:val="Hyperlink"/>
        </w:rPr>
        <w:t xml:space="preserve">Experience Reporting </w:t>
      </w:r>
      <w:r w:rsidR="006B11D0" w:rsidRPr="00F2499A">
        <w:rPr>
          <w:rStyle w:val="Hyperlink"/>
        </w:rPr>
        <w:t>Agent</w:t>
      </w:r>
      <w:r w:rsidRPr="00F2499A">
        <w:rPr>
          <w:rStyle w:val="Hyperlink"/>
          <w:color w:val="auto"/>
          <w:u w:val="none"/>
        </w:rPr>
        <w:tab/>
        <w:t>50-2</w:t>
      </w:r>
    </w:p>
    <w:p w14:paraId="2A98096A" w14:textId="545ED5DA" w:rsidR="00FD3F82" w:rsidRPr="00F2499A" w:rsidRDefault="00FD3F82" w:rsidP="00E03B73">
      <w:pPr>
        <w:pStyle w:val="TOC3"/>
        <w:rPr>
          <w:rStyle w:val="Hyperlink"/>
          <w:color w:val="auto"/>
          <w:u w:val="none"/>
        </w:rPr>
      </w:pPr>
      <w:r w:rsidRPr="00F2499A">
        <w:fldChar w:fldCharType="end"/>
      </w:r>
      <w:r w:rsidRPr="00F2499A">
        <w:fldChar w:fldCharType="begin"/>
      </w:r>
      <w:r w:rsidR="00434423">
        <w:instrText>HYPERLINK  \l "_Section_3:_Experience"</w:instrText>
      </w:r>
      <w:r w:rsidRPr="00F2499A">
        <w:fldChar w:fldCharType="separate"/>
      </w:r>
      <w:r w:rsidRPr="00F2499A">
        <w:rPr>
          <w:rStyle w:val="Hyperlink"/>
        </w:rPr>
        <w:t>Section 3:</w:t>
      </w:r>
      <w:r w:rsidRPr="00F2499A">
        <w:rPr>
          <w:rStyle w:val="Hyperlink"/>
          <w:rFonts w:eastAsiaTheme="minorEastAsia"/>
          <w:u w:val="none"/>
        </w:rPr>
        <w:tab/>
      </w:r>
      <w:r w:rsidR="00FE7E64" w:rsidRPr="00434423">
        <w:rPr>
          <w:rStyle w:val="Hyperlink"/>
          <w:rFonts w:eastAsiaTheme="minorEastAsia"/>
        </w:rPr>
        <w:t>Experience Reporting Requirements</w:t>
      </w:r>
      <w:r w:rsidRPr="00F2499A">
        <w:rPr>
          <w:rStyle w:val="Hyperlink"/>
          <w:color w:val="auto"/>
          <w:u w:val="none"/>
        </w:rPr>
        <w:tab/>
        <w:t>50-</w:t>
      </w:r>
      <w:r w:rsidR="00235F08" w:rsidRPr="00F2499A">
        <w:rPr>
          <w:rStyle w:val="Hyperlink"/>
          <w:color w:val="auto"/>
          <w:u w:val="none"/>
        </w:rPr>
        <w:t>2</w:t>
      </w:r>
    </w:p>
    <w:p w14:paraId="25ADE0E8" w14:textId="47AFB5B3" w:rsidR="00FD3F82" w:rsidRPr="00F2499A" w:rsidRDefault="00FD3F82" w:rsidP="00E03B73">
      <w:pPr>
        <w:pStyle w:val="TOC3"/>
        <w:rPr>
          <w:rStyle w:val="Hyperlink"/>
          <w:color w:val="auto"/>
          <w:u w:val="none"/>
        </w:rPr>
      </w:pPr>
      <w:r w:rsidRPr="00F2499A">
        <w:fldChar w:fldCharType="end"/>
      </w:r>
      <w:r w:rsidRPr="00F2499A">
        <w:fldChar w:fldCharType="begin"/>
      </w:r>
      <w:r w:rsidR="00434423">
        <w:instrText>HYPERLINK  \l "_Section_4._Data"</w:instrText>
      </w:r>
      <w:r w:rsidRPr="00F2499A">
        <w:fldChar w:fldCharType="separate"/>
      </w:r>
      <w:r w:rsidRPr="00F2499A">
        <w:rPr>
          <w:rStyle w:val="Hyperlink"/>
        </w:rPr>
        <w:t>Section 4:</w:t>
      </w:r>
      <w:r w:rsidRPr="00F2499A">
        <w:rPr>
          <w:rStyle w:val="Hyperlink"/>
          <w:rFonts w:eastAsiaTheme="minorEastAsia"/>
          <w:u w:val="none"/>
        </w:rPr>
        <w:tab/>
      </w:r>
      <w:r w:rsidRPr="00F2499A">
        <w:rPr>
          <w:rStyle w:val="Hyperlink"/>
        </w:rPr>
        <w:t xml:space="preserve">Data Quality and </w:t>
      </w:r>
      <w:r w:rsidR="00FE7E64" w:rsidRPr="00F2499A">
        <w:rPr>
          <w:rStyle w:val="Hyperlink"/>
        </w:rPr>
        <w:t>Ownership</w:t>
      </w:r>
      <w:r w:rsidRPr="00F2499A">
        <w:rPr>
          <w:rStyle w:val="Hyperlink"/>
          <w:color w:val="auto"/>
          <w:u w:val="none"/>
        </w:rPr>
        <w:tab/>
        <w:t>50-</w:t>
      </w:r>
      <w:r w:rsidR="000862AD">
        <w:rPr>
          <w:rStyle w:val="Hyperlink"/>
          <w:color w:val="auto"/>
          <w:u w:val="none"/>
        </w:rPr>
        <w:t>5</w:t>
      </w:r>
    </w:p>
    <w:p w14:paraId="1A99EB64" w14:textId="08D47FF8" w:rsidR="00FD3F82" w:rsidRPr="00F2499A" w:rsidRDefault="00FD3F82" w:rsidP="00E03B73">
      <w:pPr>
        <w:pStyle w:val="TOC3"/>
      </w:pPr>
      <w:r w:rsidRPr="00F2499A">
        <w:fldChar w:fldCharType="end"/>
      </w:r>
      <w:hyperlink w:anchor="_Section_5._Reports" w:history="1">
        <w:r w:rsidR="00564361" w:rsidRPr="005169CB">
          <w:rPr>
            <w:webHidden/>
            <w:color w:val="0000FF"/>
            <w:u w:val="single"/>
          </w:rPr>
          <w:t>Section 5:</w:t>
        </w:r>
        <w:r w:rsidR="00564361" w:rsidRPr="005169CB">
          <w:rPr>
            <w:webHidden/>
            <w:color w:val="0000FF"/>
          </w:rPr>
          <w:tab/>
        </w:r>
        <w:r w:rsidR="00564361" w:rsidRPr="005169CB">
          <w:rPr>
            <w:webHidden/>
            <w:color w:val="0000FF"/>
            <w:u w:val="single"/>
          </w:rPr>
          <w:t>Experience Data</w:t>
        </w:r>
        <w:r w:rsidR="00564361">
          <w:rPr>
            <w:webHidden/>
          </w:rPr>
          <w:tab/>
        </w:r>
      </w:hyperlink>
      <w:r w:rsidRPr="00C0737E">
        <w:t>50-</w:t>
      </w:r>
      <w:r w:rsidR="00235F08" w:rsidRPr="00C0737E">
        <w:t>8</w:t>
      </w:r>
    </w:p>
    <w:p w14:paraId="1DE81D44" w14:textId="3F603343" w:rsidR="00FE7E64" w:rsidRPr="00C0737E" w:rsidRDefault="00F01312" w:rsidP="00E03B73">
      <w:pPr>
        <w:pStyle w:val="TOC3"/>
      </w:pPr>
      <w:hyperlink w:anchor="_Section_6:_Confidentiality" w:history="1">
        <w:r w:rsidR="00FE7E64" w:rsidRPr="00F2499A">
          <w:rPr>
            <w:rStyle w:val="Hyperlink"/>
          </w:rPr>
          <w:t>Section 6:</w:t>
        </w:r>
        <w:r w:rsidR="00FE7E64" w:rsidRPr="00F2499A">
          <w:rPr>
            <w:rFonts w:eastAsiaTheme="minorEastAsia"/>
          </w:rPr>
          <w:tab/>
        </w:r>
        <w:r w:rsidR="00FE7E64" w:rsidRPr="005169CB">
          <w:rPr>
            <w:rFonts w:eastAsiaTheme="minorEastAsia"/>
            <w:color w:val="0000FF"/>
            <w:u w:val="single"/>
          </w:rPr>
          <w:t>Confidentiality of Data</w:t>
        </w:r>
        <w:r w:rsidR="00FE7E64" w:rsidRPr="00F2499A">
          <w:rPr>
            <w:webHidden/>
          </w:rPr>
          <w:tab/>
        </w:r>
      </w:hyperlink>
      <w:r w:rsidR="00FE7E64" w:rsidRPr="00C0737E">
        <w:t>50-9</w:t>
      </w:r>
    </w:p>
    <w:p w14:paraId="6CB78D8C" w14:textId="77777777" w:rsidR="00FE7E64" w:rsidRPr="00465680" w:rsidRDefault="00FE7E64" w:rsidP="00FE7E64"/>
    <w:p w14:paraId="58BE1783" w14:textId="1DA1B64E" w:rsidR="00FD3F82" w:rsidRPr="00465680" w:rsidRDefault="00FD3F82" w:rsidP="00FD3F82">
      <w:pPr>
        <w:pStyle w:val="Heading3"/>
        <w:spacing w:after="220"/>
        <w:rPr>
          <w:sz w:val="22"/>
          <w:szCs w:val="22"/>
        </w:rPr>
      </w:pPr>
      <w:bookmarkStart w:id="5" w:name="_Section_1._Overview"/>
      <w:bookmarkEnd w:id="5"/>
      <w:r w:rsidRPr="00465680">
        <w:rPr>
          <w:sz w:val="22"/>
          <w:szCs w:val="22"/>
        </w:rPr>
        <w:t>Section 1</w:t>
      </w:r>
      <w:r w:rsidR="00BB1BF0">
        <w:rPr>
          <w:sz w:val="22"/>
          <w:szCs w:val="22"/>
        </w:rPr>
        <w:t>:</w:t>
      </w:r>
      <w:r w:rsidR="00FE7E64" w:rsidRPr="00465680">
        <w:rPr>
          <w:sz w:val="22"/>
          <w:szCs w:val="22"/>
        </w:rPr>
        <w:t xml:space="preserve"> </w:t>
      </w:r>
      <w:r w:rsidRPr="00465680">
        <w:rPr>
          <w:sz w:val="22"/>
          <w:szCs w:val="22"/>
        </w:rPr>
        <w:t xml:space="preserve"> Overview</w:t>
      </w:r>
    </w:p>
    <w:p w14:paraId="0F98ECE9" w14:textId="77777777" w:rsidR="00FD3F82" w:rsidRPr="00465680" w:rsidRDefault="00FD3F82" w:rsidP="00FD3F82">
      <w:pPr>
        <w:spacing w:after="220" w:line="240" w:lineRule="auto"/>
        <w:ind w:left="720" w:hanging="720"/>
        <w:jc w:val="both"/>
        <w:rPr>
          <w:rFonts w:ascii="Times New Roman" w:eastAsia="Times New Roman" w:hAnsi="Times New Roman"/>
        </w:rPr>
      </w:pPr>
      <w:r w:rsidRPr="00465680">
        <w:rPr>
          <w:rFonts w:ascii="Times New Roman" w:eastAsia="Times New Roman" w:hAnsi="Times New Roman"/>
        </w:rPr>
        <w:t>A.</w:t>
      </w:r>
      <w:r w:rsidRPr="00465680">
        <w:rPr>
          <w:rFonts w:ascii="Times New Roman" w:eastAsia="Times New Roman" w:hAnsi="Times New Roman"/>
        </w:rPr>
        <w:tab/>
        <w:t>Purpose of the Experience Reporting Requirements</w:t>
      </w:r>
    </w:p>
    <w:p w14:paraId="78C564D5" w14:textId="60D3B3A6" w:rsidR="00FD3F82" w:rsidRPr="00465680" w:rsidRDefault="00FD3F82" w:rsidP="00FD3F82">
      <w:pPr>
        <w:spacing w:after="220" w:line="240" w:lineRule="auto"/>
        <w:ind w:left="720"/>
        <w:jc w:val="both"/>
        <w:rPr>
          <w:rFonts w:ascii="Times New Roman" w:eastAsia="Times New Roman" w:hAnsi="Times New Roman"/>
        </w:rPr>
      </w:pPr>
      <w:r w:rsidRPr="00465680">
        <w:rPr>
          <w:rFonts w:ascii="Times New Roman" w:eastAsia="Times New Roman" w:hAnsi="Times New Roman"/>
        </w:rPr>
        <w:t xml:space="preserve">The purpose of this section is to define the requirements pursuant to Section 13 of </w:t>
      </w:r>
      <w:r w:rsidR="009E2E1E">
        <w:rPr>
          <w:rFonts w:ascii="Times New Roman" w:eastAsia="Times New Roman" w:hAnsi="Times New Roman"/>
        </w:rPr>
        <w:t>Model #820</w:t>
      </w:r>
      <w:r w:rsidRPr="00465680">
        <w:rPr>
          <w:rFonts w:ascii="Times New Roman" w:eastAsia="Times New Roman" w:hAnsi="Times New Roman"/>
        </w:rPr>
        <w:t xml:space="preserve"> for the submission and analysis of </w:t>
      </w:r>
      <w:r w:rsidR="00FE7E64" w:rsidRPr="00465680">
        <w:rPr>
          <w:rFonts w:ascii="Times New Roman" w:eastAsia="Times New Roman" w:hAnsi="Times New Roman"/>
        </w:rPr>
        <w:t>company</w:t>
      </w:r>
      <w:r w:rsidRPr="00465680">
        <w:rPr>
          <w:rFonts w:ascii="Times New Roman" w:eastAsia="Times New Roman" w:hAnsi="Times New Roman"/>
        </w:rPr>
        <w:t xml:space="preserve"> data. It includes consideration of the experience reporting process, the roles of the relevant parties, and the intended use of and access to the data, and the process to protect the confidentiality of the data as outlined in </w:t>
      </w:r>
      <w:r w:rsidR="009E2E1E">
        <w:rPr>
          <w:rFonts w:ascii="Times New Roman" w:eastAsia="Times New Roman" w:hAnsi="Times New Roman"/>
        </w:rPr>
        <w:t>Model #820</w:t>
      </w:r>
      <w:r w:rsidRPr="00465680">
        <w:rPr>
          <w:rFonts w:ascii="Times New Roman" w:eastAsia="Times New Roman" w:hAnsi="Times New Roman"/>
        </w:rPr>
        <w:t>.</w:t>
      </w:r>
    </w:p>
    <w:p w14:paraId="47BA3671" w14:textId="2936D12E" w:rsidR="00FD3F82" w:rsidRPr="00465680" w:rsidRDefault="00FD3F82" w:rsidP="00FD3F82">
      <w:pPr>
        <w:spacing w:after="220" w:line="240" w:lineRule="auto"/>
        <w:ind w:left="720" w:hanging="720"/>
        <w:jc w:val="both"/>
        <w:rPr>
          <w:rFonts w:ascii="Times New Roman" w:eastAsia="Times New Roman" w:hAnsi="Times New Roman"/>
        </w:rPr>
      </w:pPr>
      <w:r w:rsidRPr="00465680">
        <w:rPr>
          <w:rFonts w:ascii="Times New Roman" w:eastAsia="Times New Roman" w:hAnsi="Times New Roman"/>
        </w:rPr>
        <w:t>B.</w:t>
      </w:r>
      <w:r w:rsidRPr="00465680">
        <w:rPr>
          <w:rFonts w:ascii="Times New Roman" w:eastAsia="Times New Roman" w:hAnsi="Times New Roman"/>
        </w:rPr>
        <w:tab/>
      </w:r>
      <w:r w:rsidR="009E2E1E">
        <w:rPr>
          <w:rFonts w:ascii="Times New Roman" w:eastAsia="Times New Roman" w:hAnsi="Times New Roman"/>
        </w:rPr>
        <w:t>PBR</w:t>
      </w:r>
      <w:r w:rsidR="00FE7E64" w:rsidRPr="00465680">
        <w:rPr>
          <w:rFonts w:ascii="Times New Roman" w:eastAsia="Times New Roman" w:hAnsi="Times New Roman"/>
        </w:rPr>
        <w:t xml:space="preserve"> and the Need for </w:t>
      </w:r>
      <w:r w:rsidRPr="00465680">
        <w:rPr>
          <w:rFonts w:ascii="Times New Roman" w:eastAsia="Times New Roman" w:hAnsi="Times New Roman"/>
        </w:rPr>
        <w:t>Experience Data</w:t>
      </w:r>
    </w:p>
    <w:p w14:paraId="4DC758A7" w14:textId="37039167" w:rsidR="00FD3F82" w:rsidRPr="00465680" w:rsidRDefault="00FD3F82" w:rsidP="00FD3F82">
      <w:pPr>
        <w:spacing w:after="220" w:line="240" w:lineRule="auto"/>
        <w:ind w:left="720"/>
        <w:jc w:val="both"/>
        <w:rPr>
          <w:rFonts w:ascii="Times New Roman" w:eastAsia="Times New Roman" w:hAnsi="Times New Roman"/>
        </w:rPr>
      </w:pPr>
      <w:r w:rsidRPr="00465680">
        <w:rPr>
          <w:rFonts w:ascii="Times New Roman" w:eastAsia="Times New Roman" w:hAnsi="Times New Roman"/>
        </w:rPr>
        <w:t xml:space="preserve">The </w:t>
      </w:r>
      <w:r w:rsidR="00FE7E64" w:rsidRPr="00465680">
        <w:rPr>
          <w:rFonts w:ascii="Times New Roman" w:eastAsia="Times New Roman" w:hAnsi="Times New Roman"/>
        </w:rPr>
        <w:t xml:space="preserve">need for experience data </w:t>
      </w:r>
      <w:r w:rsidRPr="00465680">
        <w:rPr>
          <w:rFonts w:ascii="Times New Roman" w:eastAsia="Times New Roman" w:hAnsi="Times New Roman"/>
        </w:rPr>
        <w:t>includes but is not limited to:</w:t>
      </w:r>
    </w:p>
    <w:p w14:paraId="73A0E312" w14:textId="6B337C08" w:rsidR="00FD3F82" w:rsidRPr="00465680" w:rsidRDefault="00BB1F5D" w:rsidP="00626519">
      <w:pPr>
        <w:pStyle w:val="ListParagraph"/>
        <w:numPr>
          <w:ilvl w:val="0"/>
          <w:numId w:val="71"/>
        </w:numPr>
        <w:spacing w:after="220" w:line="240" w:lineRule="auto"/>
        <w:ind w:left="1440" w:hanging="720"/>
        <w:contextualSpacing w:val="0"/>
        <w:jc w:val="both"/>
        <w:rPr>
          <w:rFonts w:ascii="Times New Roman" w:eastAsia="Times New Roman" w:hAnsi="Times New Roman"/>
        </w:rPr>
      </w:pPr>
      <w:r w:rsidRPr="00465680">
        <w:rPr>
          <w:rFonts w:ascii="Times New Roman" w:eastAsia="Times New Roman" w:hAnsi="Times New Roman"/>
        </w:rPr>
        <w:t>PBR</w:t>
      </w:r>
      <w:r w:rsidR="00FD3F82" w:rsidRPr="00465680">
        <w:rPr>
          <w:rFonts w:ascii="Times New Roman" w:eastAsia="Times New Roman" w:hAnsi="Times New Roman"/>
        </w:rPr>
        <w:t xml:space="preserve"> may require development of assumptions and margins based on company experience, industry experience or a blend of the two. The collection of experience data provides a database to establish industry experience tables or factors, </w:t>
      </w:r>
      <w:r w:rsidR="00FE7E64" w:rsidRPr="00465680">
        <w:rPr>
          <w:rFonts w:ascii="Times New Roman" w:eastAsia="Times New Roman" w:hAnsi="Times New Roman"/>
        </w:rPr>
        <w:t xml:space="preserve">such as </w:t>
      </w:r>
      <w:r w:rsidR="00FD3F82" w:rsidRPr="00465680">
        <w:rPr>
          <w:rFonts w:ascii="Times New Roman" w:eastAsia="Times New Roman" w:hAnsi="Times New Roman"/>
        </w:rPr>
        <w:t>valuation tables or factors as needed.</w:t>
      </w:r>
    </w:p>
    <w:p w14:paraId="7E3412A9" w14:textId="77777777" w:rsidR="00FE7E64" w:rsidRPr="00465680" w:rsidRDefault="00FE7E64" w:rsidP="00626519">
      <w:pPr>
        <w:pStyle w:val="ListParagraph"/>
        <w:numPr>
          <w:ilvl w:val="0"/>
          <w:numId w:val="71"/>
        </w:numPr>
        <w:ind w:left="1440" w:hanging="720"/>
        <w:jc w:val="both"/>
        <w:rPr>
          <w:rFonts w:ascii="Times New Roman" w:eastAsia="Times New Roman" w:hAnsi="Times New Roman"/>
        </w:rPr>
      </w:pPr>
      <w:r w:rsidRPr="00465680">
        <w:rPr>
          <w:rFonts w:ascii="Times New Roman" w:eastAsia="Times New Roman" w:hAnsi="Times New Roman"/>
        </w:rPr>
        <w:t xml:space="preserve">The development of industry experience tables provides a basis for assumptions when company data is not available or appropriate and provides a comparison basis that allows the </w:t>
      </w:r>
      <w:r w:rsidR="009E2E1E">
        <w:rPr>
          <w:rFonts w:ascii="Times New Roman" w:eastAsia="Times New Roman" w:hAnsi="Times New Roman"/>
        </w:rPr>
        <w:t xml:space="preserve">state insurance </w:t>
      </w:r>
      <w:r w:rsidRPr="00465680">
        <w:rPr>
          <w:rFonts w:ascii="Times New Roman" w:eastAsia="Times New Roman" w:hAnsi="Times New Roman"/>
        </w:rPr>
        <w:t>regulator to perform reasonableness checks on the appropriateness of assumptions as documented in the actuarial reports.</w:t>
      </w:r>
    </w:p>
    <w:p w14:paraId="2EBCD79B" w14:textId="77777777" w:rsidR="00FE7E64" w:rsidRPr="00465680" w:rsidRDefault="00FE7E64" w:rsidP="00FE7E64">
      <w:pPr>
        <w:pStyle w:val="ListParagraph"/>
        <w:ind w:left="1900"/>
        <w:rPr>
          <w:rFonts w:ascii="Times New Roman" w:eastAsia="Times New Roman" w:hAnsi="Times New Roman"/>
        </w:rPr>
      </w:pPr>
    </w:p>
    <w:p w14:paraId="1DA812AD" w14:textId="0651E4AF" w:rsidR="00FD3F82" w:rsidRPr="00465680" w:rsidRDefault="00FD3F82" w:rsidP="00626519">
      <w:pPr>
        <w:pStyle w:val="ListParagraph"/>
        <w:numPr>
          <w:ilvl w:val="0"/>
          <w:numId w:val="71"/>
        </w:numPr>
        <w:spacing w:after="220" w:line="240" w:lineRule="auto"/>
        <w:ind w:left="1440" w:hanging="720"/>
        <w:contextualSpacing w:val="0"/>
        <w:jc w:val="both"/>
        <w:rPr>
          <w:rFonts w:ascii="Times New Roman" w:eastAsia="Times New Roman" w:hAnsi="Times New Roman"/>
        </w:rPr>
      </w:pPr>
      <w:r w:rsidRPr="00465680">
        <w:rPr>
          <w:rFonts w:ascii="Times New Roman" w:eastAsia="Times New Roman" w:hAnsi="Times New Roman"/>
        </w:rPr>
        <w:t xml:space="preserve">The collection of experience data may assist </w:t>
      </w:r>
      <w:r w:rsidR="009E2E1E">
        <w:rPr>
          <w:rFonts w:ascii="Times New Roman" w:eastAsia="Times New Roman" w:hAnsi="Times New Roman"/>
        </w:rPr>
        <w:t xml:space="preserve">state insurance </w:t>
      </w:r>
      <w:r w:rsidRPr="00465680">
        <w:rPr>
          <w:rFonts w:ascii="Times New Roman" w:eastAsia="Times New Roman" w:hAnsi="Times New Roman"/>
        </w:rPr>
        <w:t xml:space="preserve">regulators, reviewing actuaries, </w:t>
      </w:r>
      <w:proofErr w:type="gramStart"/>
      <w:r w:rsidRPr="00465680">
        <w:rPr>
          <w:rFonts w:ascii="Times New Roman" w:eastAsia="Times New Roman" w:hAnsi="Times New Roman"/>
        </w:rPr>
        <w:t>auditors</w:t>
      </w:r>
      <w:proofErr w:type="gramEnd"/>
      <w:r w:rsidRPr="00465680">
        <w:rPr>
          <w:rFonts w:ascii="Times New Roman" w:eastAsia="Times New Roman" w:hAnsi="Times New Roman"/>
        </w:rPr>
        <w:t xml:space="preserve"> and other parties with authorized access to the PBR </w:t>
      </w:r>
      <w:r w:rsidR="00104B4E" w:rsidRPr="00465680">
        <w:rPr>
          <w:rFonts w:ascii="Times New Roman" w:eastAsia="Times New Roman" w:hAnsi="Times New Roman"/>
        </w:rPr>
        <w:t xml:space="preserve">actuarial reports </w:t>
      </w:r>
      <w:r w:rsidRPr="00465680">
        <w:rPr>
          <w:rFonts w:ascii="Times New Roman" w:eastAsia="Times New Roman" w:hAnsi="Times New Roman"/>
        </w:rPr>
        <w:t>to perform reasonableness checks on the appropriateness of principle-based methods and assumptions, including margins, documented in those reports.</w:t>
      </w:r>
    </w:p>
    <w:p w14:paraId="53E1479F" w14:textId="77777777" w:rsidR="00FD3F82" w:rsidRPr="00465680" w:rsidRDefault="00FD3F82" w:rsidP="00626519">
      <w:pPr>
        <w:pStyle w:val="ListParagraph"/>
        <w:numPr>
          <w:ilvl w:val="0"/>
          <w:numId w:val="71"/>
        </w:numPr>
        <w:spacing w:after="220" w:line="240" w:lineRule="auto"/>
        <w:ind w:left="1440" w:hanging="720"/>
        <w:contextualSpacing w:val="0"/>
        <w:jc w:val="both"/>
        <w:rPr>
          <w:rFonts w:ascii="Times New Roman" w:eastAsia="Times New Roman" w:hAnsi="Times New Roman"/>
        </w:rPr>
      </w:pPr>
      <w:r w:rsidRPr="00465680">
        <w:rPr>
          <w:rFonts w:ascii="Times New Roman" w:eastAsia="Times New Roman" w:hAnsi="Times New Roman"/>
        </w:rPr>
        <w:t xml:space="preserve">The collection of experience data provides an independent check on the accuracy and completeness of company experience studies, thereby encouraging companies to establish a disciplined internal process for producing experience studies. Industry aggregate or sub-industry aggregate experience studies may assist an individual company for use in setting experience-based assumptions. </w:t>
      </w:r>
      <w:proofErr w:type="gramStart"/>
      <w:r w:rsidRPr="00465680">
        <w:rPr>
          <w:rFonts w:ascii="Times New Roman" w:eastAsia="Times New Roman" w:hAnsi="Times New Roman"/>
        </w:rPr>
        <w:t>As long as</w:t>
      </w:r>
      <w:proofErr w:type="gramEnd"/>
      <w:r w:rsidRPr="00465680">
        <w:rPr>
          <w:rFonts w:ascii="Times New Roman" w:eastAsia="Times New Roman" w:hAnsi="Times New Roman"/>
        </w:rPr>
        <w:t xml:space="preserve"> the confidentiality of each company's submitted results is maintained, a company may obtain results of a study on companies' submitted experience for use in formulating experience assumptions.</w:t>
      </w:r>
    </w:p>
    <w:p w14:paraId="04857143" w14:textId="77777777" w:rsidR="00FD3F82" w:rsidRPr="00465680" w:rsidRDefault="00FD3F82" w:rsidP="00626519">
      <w:pPr>
        <w:pStyle w:val="ListParagraph"/>
        <w:numPr>
          <w:ilvl w:val="0"/>
          <w:numId w:val="71"/>
        </w:numPr>
        <w:spacing w:after="220" w:line="240" w:lineRule="auto"/>
        <w:ind w:left="1440" w:hanging="720"/>
        <w:contextualSpacing w:val="0"/>
        <w:jc w:val="both"/>
        <w:rPr>
          <w:rFonts w:ascii="Times New Roman" w:eastAsia="Times New Roman" w:hAnsi="Times New Roman"/>
        </w:rPr>
      </w:pPr>
      <w:r w:rsidRPr="00465680">
        <w:rPr>
          <w:rFonts w:ascii="Times New Roman" w:eastAsia="Times New Roman" w:hAnsi="Times New Roman"/>
        </w:rPr>
        <w:t xml:space="preserve">The collection of experience data will provide a basis for establishing and updating the assumptions and margins prescribed by regulators in the </w:t>
      </w:r>
      <w:r w:rsidR="00B508BD" w:rsidRPr="00465680">
        <w:rPr>
          <w:rFonts w:ascii="Times New Roman" w:eastAsia="Times New Roman" w:hAnsi="Times New Roman"/>
          <w:i/>
        </w:rPr>
        <w:t>Valuation Manual</w:t>
      </w:r>
      <w:r w:rsidRPr="00465680">
        <w:rPr>
          <w:rFonts w:ascii="Times New Roman" w:eastAsia="Times New Roman" w:hAnsi="Times New Roman"/>
        </w:rPr>
        <w:t>.</w:t>
      </w:r>
    </w:p>
    <w:p w14:paraId="0E56CA4B" w14:textId="473A5ECF" w:rsidR="00104B4E" w:rsidRPr="00465680" w:rsidRDefault="00104B4E" w:rsidP="00626519">
      <w:pPr>
        <w:pStyle w:val="ListParagraph"/>
        <w:numPr>
          <w:ilvl w:val="0"/>
          <w:numId w:val="71"/>
        </w:numPr>
        <w:spacing w:after="220" w:line="240" w:lineRule="auto"/>
        <w:ind w:left="1440" w:hanging="720"/>
        <w:contextualSpacing w:val="0"/>
        <w:jc w:val="both"/>
        <w:rPr>
          <w:rFonts w:ascii="Times New Roman" w:eastAsia="Times New Roman" w:hAnsi="Times New Roman"/>
        </w:rPr>
      </w:pPr>
      <w:r w:rsidRPr="00465680">
        <w:rPr>
          <w:rFonts w:ascii="Times New Roman" w:eastAsia="Times New Roman" w:hAnsi="Times New Roman"/>
        </w:rPr>
        <w:t>The reliability of assumptions based on company experience is founded on reliable historical data from comparable characteristics of insurance policies including</w:t>
      </w:r>
      <w:r w:rsidR="00B76E99">
        <w:rPr>
          <w:rFonts w:ascii="Times New Roman" w:eastAsia="Times New Roman" w:hAnsi="Times New Roman"/>
        </w:rPr>
        <w:t>,</w:t>
      </w:r>
      <w:r w:rsidRPr="00465680">
        <w:rPr>
          <w:rFonts w:ascii="Times New Roman" w:eastAsia="Times New Roman" w:hAnsi="Times New Roman"/>
        </w:rPr>
        <w:t xml:space="preserve"> but not limited to</w:t>
      </w:r>
      <w:r w:rsidR="00B76E99">
        <w:rPr>
          <w:rFonts w:ascii="Times New Roman" w:eastAsia="Times New Roman" w:hAnsi="Times New Roman"/>
        </w:rPr>
        <w:t>,</w:t>
      </w:r>
      <w:r w:rsidRPr="00465680">
        <w:rPr>
          <w:rFonts w:ascii="Times New Roman" w:eastAsia="Times New Roman" w:hAnsi="Times New Roman"/>
        </w:rPr>
        <w:t xml:space="preserve"> underwriting standards and insurance policy benefits and provisions. As with </w:t>
      </w:r>
      <w:r w:rsidRPr="00465680">
        <w:rPr>
          <w:rFonts w:ascii="Times New Roman" w:eastAsia="Times New Roman" w:hAnsi="Times New Roman"/>
        </w:rPr>
        <w:lastRenderedPageBreak/>
        <w:t>all forms of experience data analysis, larger and more consistent statistical samples have a greater probability of producing reliable analyses of historic experience than smaller or inconsistent samples. To improve statistical credibility, it is necessary that experience data from multiple companies be combined and aggregated.</w:t>
      </w:r>
    </w:p>
    <w:p w14:paraId="329B6681" w14:textId="77777777" w:rsidR="00FD3F82" w:rsidRPr="00465680" w:rsidRDefault="00FD3F82" w:rsidP="00626519">
      <w:pPr>
        <w:pStyle w:val="ListParagraph"/>
        <w:numPr>
          <w:ilvl w:val="0"/>
          <w:numId w:val="71"/>
        </w:numPr>
        <w:spacing w:after="220" w:line="240" w:lineRule="auto"/>
        <w:ind w:left="1440" w:hanging="720"/>
        <w:contextualSpacing w:val="0"/>
        <w:jc w:val="both"/>
        <w:rPr>
          <w:rFonts w:ascii="Times New Roman" w:eastAsia="Times New Roman" w:hAnsi="Times New Roman"/>
        </w:rPr>
      </w:pPr>
      <w:r w:rsidRPr="00465680">
        <w:rPr>
          <w:rFonts w:ascii="Times New Roman" w:eastAsia="Times New Roman" w:hAnsi="Times New Roman"/>
        </w:rPr>
        <w:t>The collection of experience data allows</w:t>
      </w:r>
      <w:r w:rsidR="00B76E99">
        <w:rPr>
          <w:rFonts w:ascii="Times New Roman" w:eastAsia="Times New Roman" w:hAnsi="Times New Roman"/>
        </w:rPr>
        <w:t xml:space="preserve"> state insurance</w:t>
      </w:r>
      <w:r w:rsidRPr="00465680">
        <w:rPr>
          <w:rFonts w:ascii="Times New Roman" w:eastAsia="Times New Roman" w:hAnsi="Times New Roman"/>
        </w:rPr>
        <w:t xml:space="preserve"> regulators to identify outliers and monitor changes in company experience factors versus a common benchmark to provide a basis for exploring issues related to those differences.</w:t>
      </w:r>
    </w:p>
    <w:p w14:paraId="0EB832BD" w14:textId="2553FEE5" w:rsidR="00FD3F82" w:rsidRPr="00465680" w:rsidRDefault="00BB1F5D" w:rsidP="00626519">
      <w:pPr>
        <w:pStyle w:val="ListParagraph"/>
        <w:numPr>
          <w:ilvl w:val="0"/>
          <w:numId w:val="71"/>
        </w:numPr>
        <w:spacing w:after="220" w:line="240" w:lineRule="auto"/>
        <w:ind w:left="1440" w:hanging="720"/>
        <w:contextualSpacing w:val="0"/>
        <w:jc w:val="both"/>
        <w:rPr>
          <w:rFonts w:ascii="Times New Roman" w:eastAsia="Times New Roman" w:hAnsi="Times New Roman"/>
        </w:rPr>
      </w:pPr>
      <w:r w:rsidRPr="00465680">
        <w:rPr>
          <w:rFonts w:ascii="Times New Roman" w:eastAsia="Times New Roman" w:hAnsi="Times New Roman"/>
        </w:rPr>
        <w:t>PBR</w:t>
      </w:r>
      <w:r w:rsidR="00FD3F82" w:rsidRPr="00465680">
        <w:rPr>
          <w:rFonts w:ascii="Times New Roman" w:eastAsia="Times New Roman" w:hAnsi="Times New Roman"/>
        </w:rPr>
        <w:t xml:space="preserve"> is an emerging practice and will evolve over time. Research studies other than those contemplated at inception may be useful to improvement of the PBR process, including increasing the accuracy or efficiency of models. </w:t>
      </w:r>
      <w:r w:rsidR="00104B4E" w:rsidRPr="00465680">
        <w:rPr>
          <w:rFonts w:ascii="Times New Roman" w:eastAsia="Times New Roman" w:hAnsi="Times New Roman"/>
        </w:rPr>
        <w:t xml:space="preserve">Because </w:t>
      </w:r>
      <w:r w:rsidR="00FD3F82" w:rsidRPr="00465680">
        <w:rPr>
          <w:rFonts w:ascii="Times New Roman" w:eastAsia="Times New Roman" w:hAnsi="Times New Roman"/>
        </w:rPr>
        <w:t>the collection of experience data will facilitate these improvements, research studies of various types should be encouraged.</w:t>
      </w:r>
    </w:p>
    <w:p w14:paraId="4B7F4843" w14:textId="77777777" w:rsidR="00FD3F82" w:rsidRPr="00465680" w:rsidRDefault="00FD3F82" w:rsidP="00626519">
      <w:pPr>
        <w:pStyle w:val="ListParagraph"/>
        <w:numPr>
          <w:ilvl w:val="0"/>
          <w:numId w:val="71"/>
        </w:numPr>
        <w:spacing w:after="220" w:line="240" w:lineRule="auto"/>
        <w:ind w:left="1440" w:hanging="720"/>
        <w:contextualSpacing w:val="0"/>
        <w:jc w:val="both"/>
        <w:rPr>
          <w:rFonts w:ascii="Times New Roman" w:eastAsia="Times New Roman" w:hAnsi="Times New Roman"/>
        </w:rPr>
      </w:pPr>
      <w:r w:rsidRPr="00465680">
        <w:rPr>
          <w:rFonts w:ascii="Times New Roman" w:eastAsia="Times New Roman" w:hAnsi="Times New Roman"/>
        </w:rPr>
        <w:t>The collection of experience data is not intended as a substitute for a robust review of companies’ methodologies or assumptions, including dialogue with companies’ actuaries.</w:t>
      </w:r>
    </w:p>
    <w:p w14:paraId="6D0416BE" w14:textId="3EAC198F" w:rsidR="00FD3F82" w:rsidRPr="00E30AD5" w:rsidRDefault="00104B4E" w:rsidP="00E30AD5">
      <w:pPr>
        <w:pStyle w:val="Heading3"/>
        <w:spacing w:after="220"/>
        <w:rPr>
          <w:sz w:val="22"/>
          <w:szCs w:val="22"/>
        </w:rPr>
      </w:pPr>
      <w:bookmarkStart w:id="6" w:name="_Section_2:_Statutory"/>
      <w:bookmarkEnd w:id="6"/>
      <w:r w:rsidRPr="00E30AD5">
        <w:rPr>
          <w:sz w:val="22"/>
          <w:szCs w:val="22"/>
        </w:rPr>
        <w:t>Section 2</w:t>
      </w:r>
      <w:r w:rsidR="00BB1BF0" w:rsidRPr="00E30AD5">
        <w:rPr>
          <w:sz w:val="22"/>
          <w:szCs w:val="22"/>
        </w:rPr>
        <w:t xml:space="preserve">: </w:t>
      </w:r>
      <w:r w:rsidRPr="00E30AD5">
        <w:rPr>
          <w:sz w:val="22"/>
          <w:szCs w:val="22"/>
        </w:rPr>
        <w:t>Statutory Authority</w:t>
      </w:r>
      <w:r w:rsidR="00FD3F82" w:rsidRPr="00E30AD5">
        <w:rPr>
          <w:sz w:val="22"/>
          <w:szCs w:val="22"/>
        </w:rPr>
        <w:t xml:space="preserve"> and Experience </w:t>
      </w:r>
      <w:r w:rsidRPr="00E30AD5">
        <w:rPr>
          <w:sz w:val="22"/>
          <w:szCs w:val="22"/>
        </w:rPr>
        <w:t>Reporting Agent</w:t>
      </w:r>
    </w:p>
    <w:p w14:paraId="50E96026" w14:textId="77777777" w:rsidR="00025AF4" w:rsidRPr="00465680" w:rsidRDefault="00025AF4" w:rsidP="00025AF4">
      <w:pPr>
        <w:spacing w:after="220" w:line="240" w:lineRule="auto"/>
        <w:jc w:val="both"/>
        <w:rPr>
          <w:rFonts w:ascii="Times New Roman" w:eastAsia="Times New Roman" w:hAnsi="Times New Roman"/>
        </w:rPr>
      </w:pPr>
      <w:r w:rsidRPr="00465680">
        <w:rPr>
          <w:rFonts w:ascii="Times New Roman" w:eastAsia="Times New Roman" w:hAnsi="Times New Roman"/>
        </w:rPr>
        <w:t xml:space="preserve">     A. Statutory Authority</w:t>
      </w:r>
    </w:p>
    <w:p w14:paraId="241A65A7" w14:textId="7124C326" w:rsidR="00F04AE6" w:rsidRPr="00465680" w:rsidRDefault="00FD3F82" w:rsidP="00F04AE6">
      <w:pPr>
        <w:pStyle w:val="ListParagraph"/>
        <w:spacing w:after="220" w:line="240" w:lineRule="auto"/>
        <w:ind w:left="1440" w:hanging="720"/>
        <w:contextualSpacing w:val="0"/>
        <w:jc w:val="both"/>
        <w:rPr>
          <w:rFonts w:ascii="Times New Roman" w:eastAsia="Times New Roman" w:hAnsi="Times New Roman"/>
        </w:rPr>
      </w:pPr>
      <w:r w:rsidRPr="00465680">
        <w:rPr>
          <w:rFonts w:ascii="Times New Roman" w:eastAsia="Times New Roman" w:hAnsi="Times New Roman"/>
        </w:rPr>
        <w:t>1.</w:t>
      </w:r>
      <w:r w:rsidRPr="00465680">
        <w:rPr>
          <w:rFonts w:ascii="Times New Roman" w:eastAsia="Times New Roman" w:hAnsi="Times New Roman"/>
        </w:rPr>
        <w:tab/>
      </w:r>
      <w:r w:rsidR="00B76E99">
        <w:rPr>
          <w:rFonts w:ascii="Times New Roman" w:eastAsia="Times New Roman" w:hAnsi="Times New Roman"/>
        </w:rPr>
        <w:t>Model #820</w:t>
      </w:r>
      <w:r w:rsidR="00025AF4" w:rsidRPr="00465680">
        <w:rPr>
          <w:rFonts w:ascii="Times New Roman" w:eastAsia="Times New Roman" w:hAnsi="Times New Roman"/>
        </w:rPr>
        <w:t xml:space="preserve"> provides the legal authority for the </w:t>
      </w:r>
      <w:r w:rsidR="00025AF4" w:rsidRPr="00465680">
        <w:rPr>
          <w:rFonts w:ascii="Times New Roman" w:eastAsia="Times New Roman" w:hAnsi="Times New Roman"/>
          <w:i/>
        </w:rPr>
        <w:t>Valuation Manual</w:t>
      </w:r>
      <w:r w:rsidR="00025AF4" w:rsidRPr="00465680">
        <w:rPr>
          <w:rFonts w:ascii="Times New Roman" w:eastAsia="Times New Roman" w:hAnsi="Times New Roman"/>
        </w:rPr>
        <w:t xml:space="preserve"> to prescribe</w:t>
      </w:r>
      <w:r w:rsidR="00025AF4" w:rsidRPr="00465680" w:rsidDel="00025AF4">
        <w:rPr>
          <w:rFonts w:ascii="Times New Roman" w:eastAsia="Times New Roman" w:hAnsi="Times New Roman"/>
        </w:rPr>
        <w:t xml:space="preserve"> </w:t>
      </w:r>
      <w:r w:rsidRPr="00465680">
        <w:rPr>
          <w:rFonts w:ascii="Times New Roman" w:eastAsia="Times New Roman" w:hAnsi="Times New Roman"/>
        </w:rPr>
        <w:t>experience</w:t>
      </w:r>
      <w:r w:rsidR="00025AF4" w:rsidRPr="00465680">
        <w:rPr>
          <w:rFonts w:ascii="Times New Roman" w:eastAsia="Times New Roman" w:hAnsi="Times New Roman"/>
        </w:rPr>
        <w:t xml:space="preserve"> </w:t>
      </w:r>
      <w:r w:rsidR="00F04AE6" w:rsidRPr="00465680">
        <w:rPr>
          <w:rFonts w:ascii="Times New Roman" w:eastAsia="Times New Roman" w:hAnsi="Times New Roman"/>
        </w:rPr>
        <w:t xml:space="preserve">reporting requirements with respect to companies and lines of business within the scope of the </w:t>
      </w:r>
      <w:r w:rsidR="00B76E99">
        <w:rPr>
          <w:rFonts w:ascii="Times New Roman" w:eastAsia="Times New Roman" w:hAnsi="Times New Roman"/>
        </w:rPr>
        <w:t>model</w:t>
      </w:r>
      <w:r w:rsidR="00F04AE6" w:rsidRPr="00465680">
        <w:rPr>
          <w:rFonts w:ascii="Times New Roman" w:eastAsia="Times New Roman" w:hAnsi="Times New Roman"/>
        </w:rPr>
        <w:t xml:space="preserve">. </w:t>
      </w:r>
    </w:p>
    <w:p w14:paraId="23BA74F6" w14:textId="2FF02D65" w:rsidR="000251B8" w:rsidRPr="00465680" w:rsidRDefault="00F04AE6" w:rsidP="00626519">
      <w:pPr>
        <w:pStyle w:val="ListParagraph"/>
        <w:numPr>
          <w:ilvl w:val="0"/>
          <w:numId w:val="110"/>
        </w:numPr>
        <w:spacing w:after="220" w:line="240" w:lineRule="auto"/>
        <w:ind w:hanging="720"/>
        <w:contextualSpacing w:val="0"/>
        <w:jc w:val="both"/>
        <w:rPr>
          <w:rFonts w:ascii="Times New Roman" w:eastAsia="Times New Roman" w:hAnsi="Times New Roman"/>
        </w:rPr>
      </w:pPr>
      <w:r w:rsidRPr="00465680">
        <w:rPr>
          <w:rFonts w:ascii="Times New Roman" w:eastAsia="Times New Roman" w:hAnsi="Times New Roman"/>
        </w:rPr>
        <w:t>The</w:t>
      </w:r>
      <w:r w:rsidR="00FD3F82" w:rsidRPr="00465680">
        <w:rPr>
          <w:rFonts w:ascii="Times New Roman" w:eastAsia="Times New Roman" w:hAnsi="Times New Roman"/>
        </w:rPr>
        <w:t xml:space="preserve"> </w:t>
      </w:r>
      <w:r w:rsidRPr="00465680">
        <w:rPr>
          <w:rFonts w:ascii="Times New Roman" w:eastAsia="Times New Roman" w:hAnsi="Times New Roman"/>
        </w:rPr>
        <w:t xml:space="preserve">statutes and regulations </w:t>
      </w:r>
      <w:r w:rsidR="000251B8" w:rsidRPr="00465680">
        <w:rPr>
          <w:rFonts w:ascii="Times New Roman" w:eastAsia="Times New Roman" w:hAnsi="Times New Roman"/>
        </w:rPr>
        <w:t xml:space="preserve">requiring data submissions generally apply to all companies licensed to sell life insurance, </w:t>
      </w:r>
      <w:r w:rsidR="00B76E99">
        <w:rPr>
          <w:rFonts w:ascii="Times New Roman" w:eastAsia="Times New Roman" w:hAnsi="Times New Roman"/>
        </w:rPr>
        <w:t>A&amp;H</w:t>
      </w:r>
      <w:r w:rsidR="000251B8" w:rsidRPr="00465680">
        <w:rPr>
          <w:rFonts w:ascii="Times New Roman" w:eastAsia="Times New Roman" w:hAnsi="Times New Roman"/>
        </w:rPr>
        <w:t xml:space="preserve"> </w:t>
      </w:r>
      <w:proofErr w:type="gramStart"/>
      <w:r w:rsidR="000251B8" w:rsidRPr="00465680">
        <w:rPr>
          <w:rFonts w:ascii="Times New Roman" w:eastAsia="Times New Roman" w:hAnsi="Times New Roman"/>
        </w:rPr>
        <w:t>insurance</w:t>
      </w:r>
      <w:proofErr w:type="gramEnd"/>
      <w:r w:rsidR="000251B8" w:rsidRPr="00465680">
        <w:rPr>
          <w:rFonts w:ascii="Times New Roman" w:eastAsia="Times New Roman" w:hAnsi="Times New Roman"/>
        </w:rPr>
        <w:t xml:space="preserve"> and deposit</w:t>
      </w:r>
      <w:r w:rsidR="00B76E99">
        <w:rPr>
          <w:rFonts w:ascii="Times New Roman" w:eastAsia="Times New Roman" w:hAnsi="Times New Roman"/>
        </w:rPr>
        <w:t>-</w:t>
      </w:r>
      <w:r w:rsidR="000251B8" w:rsidRPr="00465680">
        <w:rPr>
          <w:rFonts w:ascii="Times New Roman" w:eastAsia="Times New Roman" w:hAnsi="Times New Roman"/>
        </w:rPr>
        <w:t>type contracts. These companies must submit</w:t>
      </w:r>
      <w:r w:rsidRPr="00465680">
        <w:rPr>
          <w:rFonts w:ascii="Times New Roman" w:eastAsia="Times New Roman" w:hAnsi="Times New Roman"/>
        </w:rPr>
        <w:t xml:space="preserve"> </w:t>
      </w:r>
      <w:r w:rsidR="00FD3F82" w:rsidRPr="00465680">
        <w:rPr>
          <w:rFonts w:ascii="Times New Roman" w:eastAsia="Times New Roman" w:hAnsi="Times New Roman"/>
        </w:rPr>
        <w:t xml:space="preserve">experience </w:t>
      </w:r>
      <w:r w:rsidR="000251B8" w:rsidRPr="00465680">
        <w:rPr>
          <w:rFonts w:ascii="Times New Roman" w:eastAsia="Times New Roman" w:hAnsi="Times New Roman"/>
        </w:rPr>
        <w:t xml:space="preserve">data as prescribed by the </w:t>
      </w:r>
      <w:r w:rsidR="000251B8" w:rsidRPr="00465680">
        <w:rPr>
          <w:rFonts w:ascii="Times New Roman" w:eastAsia="Times New Roman" w:hAnsi="Times New Roman"/>
          <w:i/>
        </w:rPr>
        <w:t>Valuation Manual</w:t>
      </w:r>
      <w:r w:rsidR="000251B8" w:rsidRPr="00465680">
        <w:rPr>
          <w:rFonts w:ascii="Times New Roman" w:eastAsia="Times New Roman" w:hAnsi="Times New Roman"/>
        </w:rPr>
        <w:t>.</w:t>
      </w:r>
    </w:p>
    <w:p w14:paraId="4325CB2C" w14:textId="308ACECB" w:rsidR="000251B8" w:rsidRPr="00465680" w:rsidRDefault="000251B8" w:rsidP="00626519">
      <w:pPr>
        <w:pStyle w:val="ListParagraph"/>
        <w:numPr>
          <w:ilvl w:val="0"/>
          <w:numId w:val="110"/>
        </w:numPr>
        <w:spacing w:after="220" w:line="240" w:lineRule="auto"/>
        <w:ind w:hanging="720"/>
        <w:contextualSpacing w:val="0"/>
        <w:jc w:val="both"/>
        <w:rPr>
          <w:rFonts w:ascii="Times New Roman" w:eastAsia="Times New Roman" w:hAnsi="Times New Roman"/>
        </w:rPr>
      </w:pPr>
      <w:r w:rsidRPr="00465680">
        <w:rPr>
          <w:rFonts w:ascii="Times New Roman" w:eastAsia="Times New Roman" w:hAnsi="Times New Roman"/>
        </w:rPr>
        <w:t>Section 4A(5)</w:t>
      </w:r>
      <w:r w:rsidR="00112B35">
        <w:rPr>
          <w:rFonts w:ascii="Times New Roman" w:eastAsia="Times New Roman" w:hAnsi="Times New Roman"/>
        </w:rPr>
        <w:t xml:space="preserve"> </w:t>
      </w:r>
      <w:r w:rsidR="00FD3F82" w:rsidRPr="00465680">
        <w:rPr>
          <w:rFonts w:ascii="Times New Roman" w:eastAsia="Times New Roman" w:hAnsi="Times New Roman"/>
        </w:rPr>
        <w:t xml:space="preserve">of </w:t>
      </w:r>
      <w:r w:rsidR="00B76E99">
        <w:rPr>
          <w:rFonts w:ascii="Times New Roman" w:eastAsia="Times New Roman" w:hAnsi="Times New Roman"/>
        </w:rPr>
        <w:t>Model #820</w:t>
      </w:r>
      <w:r w:rsidRPr="00465680">
        <w:rPr>
          <w:rFonts w:ascii="Times New Roman" w:eastAsia="Times New Roman" w:hAnsi="Times New Roman"/>
        </w:rPr>
        <w:t xml:space="preserve"> defines the data to be collected to be confidential.</w:t>
      </w:r>
    </w:p>
    <w:p w14:paraId="1BF02D9B" w14:textId="77777777" w:rsidR="000251B8" w:rsidRPr="00465680" w:rsidRDefault="000251B8" w:rsidP="000251B8">
      <w:pPr>
        <w:spacing w:after="220" w:line="240" w:lineRule="auto"/>
        <w:jc w:val="both"/>
        <w:rPr>
          <w:rFonts w:ascii="Times New Roman" w:eastAsia="Times New Roman" w:hAnsi="Times New Roman"/>
        </w:rPr>
      </w:pPr>
      <w:r w:rsidRPr="00465680">
        <w:rPr>
          <w:rFonts w:ascii="Times New Roman" w:eastAsia="Times New Roman" w:hAnsi="Times New Roman"/>
        </w:rPr>
        <w:t xml:space="preserve">     B. Experience Reporting Agent</w:t>
      </w:r>
    </w:p>
    <w:p w14:paraId="681245E2" w14:textId="718C4A45" w:rsidR="000251B8" w:rsidRPr="00465680" w:rsidRDefault="000251B8" w:rsidP="00626519">
      <w:pPr>
        <w:pStyle w:val="ListParagraph"/>
        <w:numPr>
          <w:ilvl w:val="0"/>
          <w:numId w:val="111"/>
        </w:num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 xml:space="preserve">For the purposes of implementing the </w:t>
      </w:r>
      <w:r w:rsidR="006B3456" w:rsidRPr="006B3456">
        <w:rPr>
          <w:rFonts w:ascii="Times New Roman" w:eastAsia="Times New Roman" w:hAnsi="Times New Roman"/>
        </w:rPr>
        <w:t>experience reporting</w:t>
      </w:r>
      <w:r w:rsidRPr="006B3456">
        <w:rPr>
          <w:rFonts w:ascii="Times New Roman" w:eastAsia="Times New Roman" w:hAnsi="Times New Roman"/>
        </w:rPr>
        <w:t xml:space="preserve"> required</w:t>
      </w:r>
      <w:r w:rsidRPr="00465680">
        <w:rPr>
          <w:rFonts w:ascii="Times New Roman" w:eastAsia="Times New Roman" w:hAnsi="Times New Roman"/>
        </w:rPr>
        <w:t xml:space="preserve"> by state laws based on Section 13 of </w:t>
      </w:r>
      <w:r w:rsidR="00B76E99">
        <w:rPr>
          <w:rFonts w:ascii="Times New Roman" w:eastAsia="Times New Roman" w:hAnsi="Times New Roman"/>
        </w:rPr>
        <w:t>Model #820</w:t>
      </w:r>
      <w:r w:rsidRPr="00465680">
        <w:rPr>
          <w:rFonts w:ascii="Times New Roman" w:eastAsia="Times New Roman" w:hAnsi="Times New Roman"/>
        </w:rPr>
        <w:t xml:space="preserve">, an </w:t>
      </w:r>
      <w:r w:rsidR="002551FA">
        <w:rPr>
          <w:rFonts w:ascii="Times New Roman" w:eastAsia="Times New Roman" w:hAnsi="Times New Roman"/>
        </w:rPr>
        <w:t>E</w:t>
      </w:r>
      <w:r w:rsidRPr="00465680">
        <w:rPr>
          <w:rFonts w:ascii="Times New Roman" w:eastAsia="Times New Roman" w:hAnsi="Times New Roman"/>
        </w:rPr>
        <w:t xml:space="preserve">xperience </w:t>
      </w:r>
      <w:r w:rsidR="002551FA">
        <w:rPr>
          <w:rFonts w:ascii="Times New Roman" w:eastAsia="Times New Roman" w:hAnsi="Times New Roman"/>
        </w:rPr>
        <w:t>R</w:t>
      </w:r>
      <w:r w:rsidRPr="00465680">
        <w:rPr>
          <w:rFonts w:ascii="Times New Roman" w:eastAsia="Times New Roman" w:hAnsi="Times New Roman"/>
        </w:rPr>
        <w:t xml:space="preserve">eporting </w:t>
      </w:r>
      <w:r w:rsidR="002551FA">
        <w:rPr>
          <w:rFonts w:ascii="Times New Roman" w:eastAsia="Times New Roman" w:hAnsi="Times New Roman"/>
        </w:rPr>
        <w:t>A</w:t>
      </w:r>
      <w:r w:rsidRPr="00465680">
        <w:rPr>
          <w:rFonts w:ascii="Times New Roman" w:eastAsia="Times New Roman" w:hAnsi="Times New Roman"/>
        </w:rPr>
        <w:t>gent will be used for the purpose of collecting, pooling and aggregating data submitted by companies as prescribed by lines of business included in VM-51</w:t>
      </w:r>
      <w:r w:rsidR="000E168D" w:rsidRPr="00465680">
        <w:rPr>
          <w:rFonts w:ascii="Times New Roman" w:eastAsia="Times New Roman" w:hAnsi="Times New Roman"/>
        </w:rPr>
        <w:t>.</w:t>
      </w:r>
    </w:p>
    <w:p w14:paraId="200FE03F" w14:textId="77777777" w:rsidR="003E7008" w:rsidRPr="00465680" w:rsidRDefault="003E7008" w:rsidP="003E7008">
      <w:pPr>
        <w:pStyle w:val="ListParagraph"/>
        <w:spacing w:after="220" w:line="240" w:lineRule="auto"/>
        <w:ind w:left="1440"/>
        <w:jc w:val="both"/>
        <w:rPr>
          <w:rFonts w:ascii="Times New Roman" w:eastAsia="Times New Roman" w:hAnsi="Times New Roman"/>
        </w:rPr>
      </w:pPr>
    </w:p>
    <w:p w14:paraId="1C1A8F01" w14:textId="1EC61BE5" w:rsidR="003E7008" w:rsidRPr="00465680" w:rsidRDefault="003E7008" w:rsidP="00626519">
      <w:pPr>
        <w:pStyle w:val="ListParagraph"/>
        <w:numPr>
          <w:ilvl w:val="0"/>
          <w:numId w:val="111"/>
        </w:num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 xml:space="preserve">The NAIC is designated as </w:t>
      </w:r>
      <w:r w:rsidR="002551FA">
        <w:rPr>
          <w:rFonts w:ascii="Times New Roman" w:eastAsia="Times New Roman" w:hAnsi="Times New Roman"/>
        </w:rPr>
        <w:t>E</w:t>
      </w:r>
      <w:r w:rsidRPr="00465680">
        <w:rPr>
          <w:rFonts w:ascii="Times New Roman" w:eastAsia="Times New Roman" w:hAnsi="Times New Roman"/>
        </w:rPr>
        <w:t xml:space="preserve">xperience </w:t>
      </w:r>
      <w:r w:rsidR="002551FA">
        <w:rPr>
          <w:rFonts w:ascii="Times New Roman" w:eastAsia="Times New Roman" w:hAnsi="Times New Roman"/>
        </w:rPr>
        <w:t>R</w:t>
      </w:r>
      <w:r w:rsidRPr="00465680">
        <w:rPr>
          <w:rFonts w:ascii="Times New Roman" w:eastAsia="Times New Roman" w:hAnsi="Times New Roman"/>
        </w:rPr>
        <w:t xml:space="preserve">eporting </w:t>
      </w:r>
      <w:r w:rsidR="002551FA">
        <w:rPr>
          <w:rFonts w:ascii="Times New Roman" w:eastAsia="Times New Roman" w:hAnsi="Times New Roman"/>
        </w:rPr>
        <w:t>A</w:t>
      </w:r>
      <w:r w:rsidRPr="00465680">
        <w:rPr>
          <w:rFonts w:ascii="Times New Roman" w:eastAsia="Times New Roman" w:hAnsi="Times New Roman"/>
        </w:rPr>
        <w:t>gent for the Statistical Plan for Mortality beginning Jan</w:t>
      </w:r>
      <w:r w:rsidR="00B76E99">
        <w:rPr>
          <w:rFonts w:ascii="Times New Roman" w:eastAsia="Times New Roman" w:hAnsi="Times New Roman"/>
        </w:rPr>
        <w:t>.</w:t>
      </w:r>
      <w:r w:rsidRPr="00465680">
        <w:rPr>
          <w:rFonts w:ascii="Times New Roman" w:eastAsia="Times New Roman" w:hAnsi="Times New Roman"/>
        </w:rPr>
        <w:t xml:space="preserve"> 1, 2020</w:t>
      </w:r>
      <w:r w:rsidR="00B76E99">
        <w:rPr>
          <w:rFonts w:ascii="Times New Roman" w:eastAsia="Times New Roman" w:hAnsi="Times New Roman"/>
        </w:rPr>
        <w:t>,</w:t>
      </w:r>
      <w:r w:rsidRPr="00465680">
        <w:rPr>
          <w:rFonts w:ascii="Times New Roman" w:eastAsia="Times New Roman" w:hAnsi="Times New Roman"/>
        </w:rPr>
        <w:t xml:space="preserve"> and NAIC expertise in collecting and sorting data from multiple sources into a cohesive database in a secure and efficient manner, but the designation of the NAIC as </w:t>
      </w:r>
      <w:r w:rsidR="002551FA">
        <w:rPr>
          <w:rFonts w:ascii="Times New Roman" w:eastAsia="Times New Roman" w:hAnsi="Times New Roman"/>
        </w:rPr>
        <w:t>E</w:t>
      </w:r>
      <w:r w:rsidRPr="00465680">
        <w:rPr>
          <w:rFonts w:ascii="Times New Roman" w:eastAsia="Times New Roman" w:hAnsi="Times New Roman"/>
        </w:rPr>
        <w:t xml:space="preserve">xperience </w:t>
      </w:r>
      <w:r w:rsidR="002551FA">
        <w:rPr>
          <w:rFonts w:ascii="Times New Roman" w:eastAsia="Times New Roman" w:hAnsi="Times New Roman"/>
        </w:rPr>
        <w:t>R</w:t>
      </w:r>
      <w:r w:rsidRPr="00465680">
        <w:rPr>
          <w:rFonts w:ascii="Times New Roman" w:eastAsia="Times New Roman" w:hAnsi="Times New Roman"/>
        </w:rPr>
        <w:t xml:space="preserve">eporting </w:t>
      </w:r>
      <w:r w:rsidR="002551FA">
        <w:rPr>
          <w:rFonts w:ascii="Times New Roman" w:eastAsia="Times New Roman" w:hAnsi="Times New Roman"/>
        </w:rPr>
        <w:t>A</w:t>
      </w:r>
      <w:r w:rsidRPr="00465680">
        <w:rPr>
          <w:rFonts w:ascii="Times New Roman" w:eastAsia="Times New Roman" w:hAnsi="Times New Roman"/>
        </w:rPr>
        <w:t xml:space="preserve">gent does not preclude </w:t>
      </w:r>
      <w:r w:rsidR="00B76E99">
        <w:rPr>
          <w:rFonts w:ascii="Times New Roman" w:eastAsia="Times New Roman" w:hAnsi="Times New Roman"/>
        </w:rPr>
        <w:t xml:space="preserve">state insurance </w:t>
      </w:r>
      <w:r w:rsidRPr="00465680">
        <w:rPr>
          <w:rFonts w:ascii="Times New Roman" w:eastAsia="Times New Roman" w:hAnsi="Times New Roman"/>
        </w:rPr>
        <w:t xml:space="preserve">regulators from independently engaging other entities for similar data required under this </w:t>
      </w:r>
      <w:r w:rsidRPr="00465680">
        <w:rPr>
          <w:rFonts w:ascii="Times New Roman" w:eastAsia="Times New Roman" w:hAnsi="Times New Roman"/>
          <w:i/>
        </w:rPr>
        <w:t>Valuation Manual</w:t>
      </w:r>
      <w:r w:rsidRPr="00465680">
        <w:rPr>
          <w:rFonts w:ascii="Times New Roman" w:eastAsia="Times New Roman" w:hAnsi="Times New Roman"/>
        </w:rPr>
        <w:t xml:space="preserve"> or other data purposes.</w:t>
      </w:r>
    </w:p>
    <w:p w14:paraId="0D27A71E" w14:textId="061DCCF4" w:rsidR="00FD3F82" w:rsidRPr="00434423" w:rsidRDefault="00FD3F82" w:rsidP="00434423">
      <w:pPr>
        <w:pStyle w:val="Heading3"/>
        <w:spacing w:after="220"/>
        <w:rPr>
          <w:sz w:val="22"/>
          <w:szCs w:val="22"/>
        </w:rPr>
      </w:pPr>
      <w:bookmarkStart w:id="7" w:name="_Section_2._Company"/>
      <w:bookmarkStart w:id="8" w:name="_Section_2:_Company"/>
      <w:bookmarkStart w:id="9" w:name="_Section_3:_Experience"/>
      <w:bookmarkEnd w:id="7"/>
      <w:bookmarkEnd w:id="8"/>
      <w:bookmarkEnd w:id="9"/>
      <w:r w:rsidRPr="00434423">
        <w:rPr>
          <w:sz w:val="22"/>
          <w:szCs w:val="22"/>
        </w:rPr>
        <w:t xml:space="preserve">Section </w:t>
      </w:r>
      <w:r w:rsidR="000E168D" w:rsidRPr="00434423">
        <w:rPr>
          <w:sz w:val="22"/>
          <w:szCs w:val="22"/>
        </w:rPr>
        <w:t>3</w:t>
      </w:r>
      <w:r w:rsidR="00BB1BF0" w:rsidRPr="00434423">
        <w:rPr>
          <w:sz w:val="22"/>
          <w:szCs w:val="22"/>
        </w:rPr>
        <w:t>:</w:t>
      </w:r>
      <w:r w:rsidRPr="00434423">
        <w:rPr>
          <w:sz w:val="22"/>
          <w:szCs w:val="22"/>
        </w:rPr>
        <w:t xml:space="preserve"> Experience Reporting Requirements</w:t>
      </w:r>
    </w:p>
    <w:p w14:paraId="4542F234" w14:textId="404C56AD" w:rsidR="00FD3F82" w:rsidRPr="00465680" w:rsidRDefault="000E168D" w:rsidP="00626519">
      <w:pPr>
        <w:pStyle w:val="ListParagraph"/>
        <w:numPr>
          <w:ilvl w:val="0"/>
          <w:numId w:val="74"/>
        </w:numPr>
        <w:spacing w:after="220" w:line="240" w:lineRule="auto"/>
        <w:ind w:left="0" w:firstLine="360"/>
        <w:contextualSpacing w:val="0"/>
        <w:jc w:val="both"/>
        <w:rPr>
          <w:rFonts w:ascii="Times New Roman" w:eastAsia="Times New Roman" w:hAnsi="Times New Roman"/>
        </w:rPr>
      </w:pPr>
      <w:r w:rsidRPr="00465680">
        <w:rPr>
          <w:rFonts w:ascii="Times New Roman" w:eastAsia="Times New Roman" w:hAnsi="Times New Roman"/>
        </w:rPr>
        <w:t>Statistical Plans</w:t>
      </w:r>
    </w:p>
    <w:p w14:paraId="4E7F9086" w14:textId="07A97496" w:rsidR="00FD3F82" w:rsidRPr="00465680" w:rsidRDefault="000E168D" w:rsidP="00D60FFF">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 xml:space="preserve">1. </w:t>
      </w:r>
      <w:r w:rsidR="00D60FFF" w:rsidRPr="00465680">
        <w:rPr>
          <w:rFonts w:ascii="Times New Roman" w:eastAsia="Times New Roman" w:hAnsi="Times New Roman"/>
        </w:rPr>
        <w:tab/>
      </w:r>
      <w:r w:rsidRPr="00465680">
        <w:rPr>
          <w:rFonts w:ascii="Times New Roman" w:eastAsia="Times New Roman" w:hAnsi="Times New Roman"/>
        </w:rPr>
        <w:t>Consistent</w:t>
      </w:r>
      <w:r w:rsidR="00FD3F82" w:rsidRPr="00465680">
        <w:rPr>
          <w:rFonts w:ascii="Times New Roman" w:eastAsia="Times New Roman" w:hAnsi="Times New Roman"/>
        </w:rPr>
        <w:t xml:space="preserve"> </w:t>
      </w:r>
      <w:r w:rsidR="005C715F" w:rsidRPr="00465680">
        <w:rPr>
          <w:rFonts w:ascii="Times New Roman" w:eastAsia="Times New Roman" w:hAnsi="Times New Roman"/>
        </w:rPr>
        <w:t>with state laws based on Section 13</w:t>
      </w:r>
      <w:r w:rsidR="00FD3F82" w:rsidRPr="00465680">
        <w:rPr>
          <w:rFonts w:ascii="Times New Roman" w:eastAsia="Times New Roman" w:hAnsi="Times New Roman"/>
        </w:rPr>
        <w:t xml:space="preserve"> of </w:t>
      </w:r>
      <w:r w:rsidR="00B76E99">
        <w:rPr>
          <w:rFonts w:ascii="Times New Roman" w:eastAsia="Times New Roman" w:hAnsi="Times New Roman"/>
        </w:rPr>
        <w:t>Model #820</w:t>
      </w:r>
      <w:r w:rsidR="005C715F" w:rsidRPr="00465680">
        <w:rPr>
          <w:rFonts w:ascii="Times New Roman" w:eastAsia="Times New Roman" w:hAnsi="Times New Roman"/>
        </w:rPr>
        <w:t>, the</w:t>
      </w:r>
      <w:r w:rsidR="00FD3F82" w:rsidRPr="00465680">
        <w:rPr>
          <w:rFonts w:ascii="Times New Roman" w:eastAsia="Times New Roman" w:hAnsi="Times New Roman"/>
        </w:rPr>
        <w:t xml:space="preserve"> Experience Reporting </w:t>
      </w:r>
      <w:r w:rsidR="00D60FFF" w:rsidRPr="00465680">
        <w:rPr>
          <w:rFonts w:ascii="Times New Roman" w:eastAsia="Times New Roman" w:hAnsi="Times New Roman"/>
        </w:rPr>
        <w:t>Agent</w:t>
      </w:r>
      <w:bookmarkStart w:id="10" w:name="_Section_3._Roles"/>
      <w:bookmarkStart w:id="11" w:name="_Section_3:_Roles"/>
      <w:bookmarkEnd w:id="10"/>
      <w:bookmarkEnd w:id="11"/>
      <w:r w:rsidR="00D60FFF" w:rsidRPr="00465680">
        <w:rPr>
          <w:rFonts w:ascii="Times New Roman" w:eastAsia="Times New Roman" w:hAnsi="Times New Roman"/>
        </w:rPr>
        <w:t xml:space="preserve"> shall </w:t>
      </w:r>
      <w:r w:rsidR="00FD3F82" w:rsidRPr="00465680">
        <w:rPr>
          <w:rFonts w:ascii="Times New Roman" w:eastAsia="Times New Roman" w:hAnsi="Times New Roman"/>
        </w:rPr>
        <w:t xml:space="preserve">collect experience data based on statistical plans defined in the </w:t>
      </w:r>
      <w:r w:rsidR="00B508BD" w:rsidRPr="00465680">
        <w:rPr>
          <w:rFonts w:ascii="Times New Roman" w:eastAsia="Times New Roman" w:hAnsi="Times New Roman"/>
          <w:i/>
        </w:rPr>
        <w:t>Valuation Manual</w:t>
      </w:r>
      <w:r w:rsidR="00FD3F82" w:rsidRPr="00465680">
        <w:rPr>
          <w:rFonts w:ascii="Times New Roman" w:eastAsia="Times New Roman" w:hAnsi="Times New Roman"/>
        </w:rPr>
        <w:t xml:space="preserve">. </w:t>
      </w:r>
    </w:p>
    <w:p w14:paraId="0ED84C75" w14:textId="7A48D2BD" w:rsidR="00FD3F82" w:rsidRPr="00465680" w:rsidRDefault="00FD3F82" w:rsidP="00FD3F82">
      <w:pPr>
        <w:tabs>
          <w:tab w:val="left" w:pos="1560"/>
        </w:tabs>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2.</w:t>
      </w:r>
      <w:r w:rsidRPr="00465680">
        <w:rPr>
          <w:rFonts w:ascii="Times New Roman" w:eastAsia="Times New Roman" w:hAnsi="Times New Roman"/>
        </w:rPr>
        <w:tab/>
        <w:t xml:space="preserve">Statistical plans are detailed instructions </w:t>
      </w:r>
      <w:r w:rsidR="000279E3" w:rsidRPr="00465680">
        <w:rPr>
          <w:rFonts w:ascii="Times New Roman" w:eastAsia="Times New Roman" w:hAnsi="Times New Roman"/>
        </w:rPr>
        <w:t xml:space="preserve">that </w:t>
      </w:r>
      <w:r w:rsidRPr="00465680">
        <w:rPr>
          <w:rFonts w:ascii="Times New Roman" w:eastAsia="Times New Roman" w:hAnsi="Times New Roman"/>
        </w:rPr>
        <w:t xml:space="preserve">define the </w:t>
      </w:r>
      <w:r w:rsidR="00175327" w:rsidRPr="00465680">
        <w:rPr>
          <w:rFonts w:ascii="Times New Roman" w:eastAsia="Times New Roman" w:hAnsi="Times New Roman"/>
        </w:rPr>
        <w:t xml:space="preserve">type </w:t>
      </w:r>
      <w:r w:rsidRPr="00465680">
        <w:rPr>
          <w:rFonts w:ascii="Times New Roman" w:eastAsia="Times New Roman" w:hAnsi="Times New Roman"/>
        </w:rPr>
        <w:t xml:space="preserve">of experience </w:t>
      </w:r>
      <w:r w:rsidR="00175327" w:rsidRPr="00465680">
        <w:rPr>
          <w:rFonts w:ascii="Times New Roman" w:eastAsia="Times New Roman" w:hAnsi="Times New Roman"/>
        </w:rPr>
        <w:t xml:space="preserve">data being collected (e.g., </w:t>
      </w:r>
      <w:r w:rsidRPr="00465680">
        <w:rPr>
          <w:rFonts w:ascii="Times New Roman" w:eastAsia="Times New Roman" w:hAnsi="Times New Roman"/>
        </w:rPr>
        <w:t>mortality</w:t>
      </w:r>
      <w:r w:rsidR="00B76E99">
        <w:rPr>
          <w:rFonts w:ascii="Times New Roman" w:eastAsia="Times New Roman" w:hAnsi="Times New Roman"/>
        </w:rPr>
        <w:t>;</w:t>
      </w:r>
      <w:r w:rsidR="00B76E99" w:rsidRPr="00465680">
        <w:rPr>
          <w:rFonts w:ascii="Times New Roman" w:eastAsia="Times New Roman" w:hAnsi="Times New Roman"/>
        </w:rPr>
        <w:t xml:space="preserve"> </w:t>
      </w:r>
      <w:r w:rsidR="00175327" w:rsidRPr="00465680">
        <w:rPr>
          <w:rFonts w:ascii="Times New Roman" w:eastAsia="Times New Roman" w:hAnsi="Times New Roman"/>
        </w:rPr>
        <w:t xml:space="preserve">elective </w:t>
      </w:r>
      <w:r w:rsidRPr="00465680">
        <w:rPr>
          <w:rFonts w:ascii="Times New Roman" w:eastAsia="Times New Roman" w:hAnsi="Times New Roman"/>
        </w:rPr>
        <w:t>policyholder behavior</w:t>
      </w:r>
      <w:r w:rsidR="00E13F25">
        <w:rPr>
          <w:rFonts w:ascii="Times New Roman" w:eastAsia="Times New Roman" w:hAnsi="Times New Roman"/>
        </w:rPr>
        <w:t>,</w:t>
      </w:r>
      <w:r w:rsidR="00175327" w:rsidRPr="00465680">
        <w:rPr>
          <w:rFonts w:ascii="Times New Roman" w:eastAsia="Times New Roman" w:hAnsi="Times New Roman"/>
        </w:rPr>
        <w:t xml:space="preserve"> such as surrenders, lapses, </w:t>
      </w:r>
      <w:r w:rsidR="00175327" w:rsidRPr="00465680">
        <w:rPr>
          <w:rFonts w:ascii="Times New Roman" w:eastAsia="Times New Roman" w:hAnsi="Times New Roman"/>
        </w:rPr>
        <w:lastRenderedPageBreak/>
        <w:t>premium payment patterns, etc.</w:t>
      </w:r>
      <w:r w:rsidR="00B76E99">
        <w:rPr>
          <w:rFonts w:ascii="Times New Roman" w:eastAsia="Times New Roman" w:hAnsi="Times New Roman"/>
        </w:rPr>
        <w:t>;</w:t>
      </w:r>
      <w:r w:rsidRPr="00465680">
        <w:rPr>
          <w:rFonts w:ascii="Times New Roman" w:eastAsia="Times New Roman" w:hAnsi="Times New Roman"/>
        </w:rPr>
        <w:t xml:space="preserve"> and company expense </w:t>
      </w:r>
      <w:r w:rsidR="00175327" w:rsidRPr="00465680">
        <w:rPr>
          <w:rFonts w:ascii="Times New Roman" w:eastAsia="Times New Roman" w:hAnsi="Times New Roman"/>
        </w:rPr>
        <w:t>data</w:t>
      </w:r>
      <w:r w:rsidR="00E13F25">
        <w:rPr>
          <w:rFonts w:ascii="Times New Roman" w:eastAsia="Times New Roman" w:hAnsi="Times New Roman"/>
        </w:rPr>
        <w:t>,</w:t>
      </w:r>
      <w:r w:rsidR="00175327" w:rsidRPr="00465680">
        <w:rPr>
          <w:rFonts w:ascii="Times New Roman" w:eastAsia="Times New Roman" w:hAnsi="Times New Roman"/>
        </w:rPr>
        <w:t xml:space="preserve"> such as commissions, policy expenses, overhead expenses etc.). The </w:t>
      </w:r>
      <w:r w:rsidR="00B76E99">
        <w:rPr>
          <w:rFonts w:ascii="Times New Roman" w:eastAsia="Times New Roman" w:hAnsi="Times New Roman"/>
        </w:rPr>
        <w:t xml:space="preserve">state insurance </w:t>
      </w:r>
      <w:r w:rsidRPr="00465680">
        <w:rPr>
          <w:rFonts w:ascii="Times New Roman" w:eastAsia="Times New Roman" w:hAnsi="Times New Roman"/>
        </w:rPr>
        <w:t>regulators</w:t>
      </w:r>
      <w:r w:rsidR="00BE5F26" w:rsidRPr="00465680">
        <w:rPr>
          <w:rFonts w:ascii="Times New Roman" w:eastAsia="Times New Roman" w:hAnsi="Times New Roman"/>
        </w:rPr>
        <w:t xml:space="preserve"> serving on the </w:t>
      </w:r>
      <w:r w:rsidRPr="00465680">
        <w:rPr>
          <w:rFonts w:ascii="Times New Roman" w:eastAsia="Times New Roman" w:hAnsi="Times New Roman"/>
        </w:rPr>
        <w:t>L</w:t>
      </w:r>
      <w:r w:rsidR="000279E3" w:rsidRPr="00465680">
        <w:rPr>
          <w:rFonts w:ascii="Times New Roman" w:eastAsia="Times New Roman" w:hAnsi="Times New Roman"/>
        </w:rPr>
        <w:t>ife Actuarial (A) Task Force and Health Actuarial (B) Task Force</w:t>
      </w:r>
      <w:r w:rsidR="00BE5F26" w:rsidRPr="00465680">
        <w:rPr>
          <w:rFonts w:ascii="Times New Roman" w:eastAsia="Times New Roman" w:hAnsi="Times New Roman"/>
        </w:rPr>
        <w:t>, or any successor body, will be responsible for prescribing the requirements for any statistical plan by applicable line of business. For each type of experience data being collected, the statistical plan will define the data elements and format of each data element</w:t>
      </w:r>
      <w:r w:rsidR="00B76E99">
        <w:rPr>
          <w:rFonts w:ascii="Times New Roman" w:eastAsia="Times New Roman" w:hAnsi="Times New Roman"/>
        </w:rPr>
        <w:t>,</w:t>
      </w:r>
      <w:r w:rsidR="00BE5F26" w:rsidRPr="00465680">
        <w:rPr>
          <w:rFonts w:ascii="Times New Roman" w:eastAsia="Times New Roman" w:hAnsi="Times New Roman"/>
        </w:rPr>
        <w:t xml:space="preserve"> as well as the frequency of the collection of experience data. The statistical plan will define </w:t>
      </w:r>
      <w:r w:rsidRPr="00465680">
        <w:rPr>
          <w:rFonts w:ascii="Times New Roman" w:eastAsia="Times New Roman" w:hAnsi="Times New Roman"/>
        </w:rPr>
        <w:t xml:space="preserve">the process </w:t>
      </w:r>
      <w:r w:rsidR="00BE5F26" w:rsidRPr="00465680">
        <w:rPr>
          <w:rFonts w:ascii="Times New Roman" w:eastAsia="Times New Roman" w:hAnsi="Times New Roman"/>
        </w:rPr>
        <w:t xml:space="preserve">and the due dates for submitting the experience data. The statistical plan will define criteria </w:t>
      </w:r>
      <w:r w:rsidR="00B76E99">
        <w:rPr>
          <w:rFonts w:ascii="Times New Roman" w:eastAsia="Times New Roman" w:hAnsi="Times New Roman"/>
        </w:rPr>
        <w:t>that</w:t>
      </w:r>
      <w:r w:rsidR="00BE5F26" w:rsidRPr="00465680">
        <w:rPr>
          <w:rFonts w:ascii="Times New Roman" w:eastAsia="Times New Roman" w:hAnsi="Times New Roman"/>
        </w:rPr>
        <w:t xml:space="preserve"> will determine which companies must submit the experience data. The statistical plan will also define the scope of business </w:t>
      </w:r>
      <w:r w:rsidR="00B76E99">
        <w:rPr>
          <w:rFonts w:ascii="Times New Roman" w:eastAsia="Times New Roman" w:hAnsi="Times New Roman"/>
        </w:rPr>
        <w:t>that</w:t>
      </w:r>
      <w:r w:rsidR="00BE5F26" w:rsidRPr="00465680">
        <w:rPr>
          <w:rFonts w:ascii="Times New Roman" w:eastAsia="Times New Roman" w:hAnsi="Times New Roman"/>
        </w:rPr>
        <w:t xml:space="preserve"> is to be included in the experience data collection</w:t>
      </w:r>
      <w:r w:rsidR="00B76E99">
        <w:rPr>
          <w:rFonts w:ascii="Times New Roman" w:eastAsia="Times New Roman" w:hAnsi="Times New Roman"/>
        </w:rPr>
        <w:t>,</w:t>
      </w:r>
      <w:r w:rsidR="00BE5F26" w:rsidRPr="00465680">
        <w:rPr>
          <w:rFonts w:ascii="Times New Roman" w:eastAsia="Times New Roman" w:hAnsi="Times New Roman"/>
        </w:rPr>
        <w:t xml:space="preserve"> such as lines of business, product types, types of underwriting</w:t>
      </w:r>
      <w:r w:rsidR="00B76E99">
        <w:rPr>
          <w:rFonts w:ascii="Times New Roman" w:eastAsia="Times New Roman" w:hAnsi="Times New Roman"/>
        </w:rPr>
        <w:t>,</w:t>
      </w:r>
      <w:r w:rsidR="00BE5F26" w:rsidRPr="00465680">
        <w:rPr>
          <w:rFonts w:ascii="Times New Roman" w:eastAsia="Times New Roman" w:hAnsi="Times New Roman"/>
        </w:rPr>
        <w:t xml:space="preserve"> etc. Statistical plans are defined in VM-51 of the </w:t>
      </w:r>
      <w:r w:rsidR="00BE5F26" w:rsidRPr="00465680">
        <w:rPr>
          <w:rFonts w:ascii="Times New Roman" w:eastAsia="Times New Roman" w:hAnsi="Times New Roman"/>
          <w:i/>
        </w:rPr>
        <w:t>Valuation Manual</w:t>
      </w:r>
      <w:r w:rsidR="00BE5F26" w:rsidRPr="00465680">
        <w:rPr>
          <w:rFonts w:ascii="Times New Roman" w:eastAsia="Times New Roman" w:hAnsi="Times New Roman"/>
        </w:rPr>
        <w:t xml:space="preserve">. Statistical plans will be added to VM-51 of the </w:t>
      </w:r>
      <w:r w:rsidR="00BE5F26" w:rsidRPr="00465680">
        <w:rPr>
          <w:rFonts w:ascii="Times New Roman" w:eastAsia="Times New Roman" w:hAnsi="Times New Roman"/>
          <w:i/>
        </w:rPr>
        <w:t>Valuation Manual</w:t>
      </w:r>
      <w:r w:rsidR="00BE5F26" w:rsidRPr="00465680">
        <w:rPr>
          <w:rFonts w:ascii="Times New Roman" w:eastAsia="Times New Roman" w:hAnsi="Times New Roman"/>
        </w:rPr>
        <w:t xml:space="preserve"> when they are ready to be implemented. Additional data </w:t>
      </w:r>
      <w:r w:rsidRPr="00465680">
        <w:rPr>
          <w:rFonts w:ascii="Times New Roman" w:eastAsia="Times New Roman" w:hAnsi="Times New Roman"/>
        </w:rPr>
        <w:t xml:space="preserve">elements </w:t>
      </w:r>
      <w:r w:rsidR="00BE5F26" w:rsidRPr="00465680">
        <w:rPr>
          <w:rFonts w:ascii="Times New Roman" w:eastAsia="Times New Roman" w:hAnsi="Times New Roman"/>
        </w:rPr>
        <w:t xml:space="preserve">and formats to be collected </w:t>
      </w:r>
      <w:r w:rsidRPr="00465680">
        <w:rPr>
          <w:rFonts w:ascii="Times New Roman" w:eastAsia="Times New Roman" w:hAnsi="Times New Roman"/>
        </w:rPr>
        <w:t xml:space="preserve">will be added as necessary, in subsequent revisions to the </w:t>
      </w:r>
      <w:r w:rsidR="00B508BD" w:rsidRPr="00465680">
        <w:rPr>
          <w:rFonts w:ascii="Times New Roman" w:eastAsia="Times New Roman" w:hAnsi="Times New Roman"/>
          <w:i/>
        </w:rPr>
        <w:t>Valuation Manual</w:t>
      </w:r>
      <w:r w:rsidRPr="00465680">
        <w:rPr>
          <w:rFonts w:ascii="Times New Roman" w:eastAsia="Times New Roman" w:hAnsi="Times New Roman"/>
        </w:rPr>
        <w:t>.</w:t>
      </w:r>
    </w:p>
    <w:p w14:paraId="0129C3F8" w14:textId="6C208772" w:rsidR="00BE5F26" w:rsidRPr="00465680" w:rsidRDefault="00FD3F82" w:rsidP="00BE5F26">
      <w:pPr>
        <w:tabs>
          <w:tab w:val="left" w:pos="1560"/>
        </w:tabs>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3.</w:t>
      </w:r>
      <w:r w:rsidRPr="00465680">
        <w:rPr>
          <w:rFonts w:ascii="Times New Roman" w:eastAsia="Times New Roman" w:hAnsi="Times New Roman"/>
        </w:rPr>
        <w:tab/>
        <w:t xml:space="preserve">Data must conform to common data definitions. Standard definitions provide for stable and reliable databases and are the basis of meaningful aggregated insurance data. This will be accomplished through a uniform set of suggested minimum experience reporting requirements for all </w:t>
      </w:r>
      <w:r w:rsidR="00BE5F26" w:rsidRPr="00465680">
        <w:rPr>
          <w:rFonts w:ascii="Times New Roman" w:eastAsia="Times New Roman" w:hAnsi="Times New Roman"/>
        </w:rPr>
        <w:t>companies</w:t>
      </w:r>
      <w:r w:rsidRPr="00465680">
        <w:rPr>
          <w:rFonts w:ascii="Times New Roman" w:eastAsia="Times New Roman" w:hAnsi="Times New Roman"/>
        </w:rPr>
        <w:t>.</w:t>
      </w:r>
    </w:p>
    <w:p w14:paraId="3A4FA1EA" w14:textId="36F8FFCC" w:rsidR="00BE5F26" w:rsidRPr="00465680" w:rsidRDefault="00BE5F26" w:rsidP="00FF0CA9">
      <w:pPr>
        <w:tabs>
          <w:tab w:val="left" w:pos="1560"/>
        </w:tabs>
        <w:spacing w:after="220" w:line="240" w:lineRule="auto"/>
        <w:ind w:left="648" w:hanging="360"/>
        <w:jc w:val="both"/>
        <w:rPr>
          <w:rFonts w:ascii="Times New Roman" w:eastAsia="Times New Roman" w:hAnsi="Times New Roman"/>
        </w:rPr>
      </w:pPr>
      <w:r w:rsidRPr="00465680">
        <w:rPr>
          <w:rFonts w:ascii="Times New Roman" w:eastAsia="Times New Roman" w:hAnsi="Times New Roman"/>
        </w:rPr>
        <w:t>B. Role and Responsibilities</w:t>
      </w:r>
      <w:r w:rsidR="00FF0CA9" w:rsidRPr="00465680">
        <w:rPr>
          <w:rFonts w:ascii="Times New Roman" w:eastAsia="Times New Roman" w:hAnsi="Times New Roman"/>
        </w:rPr>
        <w:t xml:space="preserve"> </w:t>
      </w:r>
      <w:r w:rsidRPr="00465680">
        <w:rPr>
          <w:rFonts w:ascii="Times New Roman" w:eastAsia="Times New Roman" w:hAnsi="Times New Roman"/>
        </w:rPr>
        <w:t>of the Experience Reporting Agent</w:t>
      </w:r>
    </w:p>
    <w:p w14:paraId="1C0356EB" w14:textId="1CB35646" w:rsidR="00FD3F82" w:rsidRPr="00465680" w:rsidRDefault="00FD3F82" w:rsidP="00626519">
      <w:pPr>
        <w:pStyle w:val="ListParagraph"/>
        <w:numPr>
          <w:ilvl w:val="0"/>
          <w:numId w:val="112"/>
        </w:numPr>
        <w:tabs>
          <w:tab w:val="left" w:pos="1560"/>
        </w:tabs>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 xml:space="preserve">Based on requirements </w:t>
      </w:r>
      <w:r w:rsidR="001D459F" w:rsidRPr="00465680">
        <w:rPr>
          <w:rFonts w:ascii="Times New Roman" w:eastAsia="Times New Roman" w:hAnsi="Times New Roman"/>
        </w:rPr>
        <w:t>of VM-51, the Experience R</w:t>
      </w:r>
      <w:r w:rsidR="00FF0CA9" w:rsidRPr="00465680">
        <w:rPr>
          <w:rFonts w:ascii="Times New Roman" w:eastAsia="Times New Roman" w:hAnsi="Times New Roman"/>
        </w:rPr>
        <w:t xml:space="preserve">eporting Agent </w:t>
      </w:r>
      <w:r w:rsidRPr="00465680">
        <w:rPr>
          <w:rFonts w:ascii="Times New Roman" w:eastAsia="Times New Roman" w:hAnsi="Times New Roman"/>
        </w:rPr>
        <w:t xml:space="preserve">may design </w:t>
      </w:r>
      <w:r w:rsidR="00FF0CA9" w:rsidRPr="00465680">
        <w:rPr>
          <w:rFonts w:ascii="Times New Roman" w:eastAsia="Times New Roman" w:hAnsi="Times New Roman"/>
        </w:rPr>
        <w:t xml:space="preserve">its </w:t>
      </w:r>
      <w:r w:rsidRPr="00465680">
        <w:rPr>
          <w:rFonts w:ascii="Times New Roman" w:eastAsia="Times New Roman" w:hAnsi="Times New Roman"/>
        </w:rPr>
        <w:t xml:space="preserve">data collection procedures to ensure </w:t>
      </w:r>
      <w:r w:rsidR="00FF0CA9" w:rsidRPr="00465680">
        <w:rPr>
          <w:rFonts w:ascii="Times New Roman" w:eastAsia="Times New Roman" w:hAnsi="Times New Roman"/>
        </w:rPr>
        <w:t>it is</w:t>
      </w:r>
      <w:r w:rsidRPr="00465680">
        <w:rPr>
          <w:rFonts w:ascii="Times New Roman" w:eastAsia="Times New Roman" w:hAnsi="Times New Roman"/>
        </w:rPr>
        <w:t xml:space="preserve"> able to meet these regulatory requirements. The </w:t>
      </w:r>
      <w:r w:rsidR="00FF0CA9" w:rsidRPr="00465680">
        <w:rPr>
          <w:rFonts w:ascii="Times New Roman" w:eastAsia="Times New Roman" w:hAnsi="Times New Roman"/>
        </w:rPr>
        <w:t>Experience Reporting Agent</w:t>
      </w:r>
      <w:r w:rsidR="00712476" w:rsidRPr="00465680">
        <w:rPr>
          <w:rFonts w:ascii="Times New Roman" w:eastAsia="Times New Roman" w:hAnsi="Times New Roman"/>
        </w:rPr>
        <w:t xml:space="preserve"> </w:t>
      </w:r>
      <w:r w:rsidRPr="00465680">
        <w:rPr>
          <w:rFonts w:ascii="Times New Roman" w:eastAsia="Times New Roman" w:hAnsi="Times New Roman"/>
        </w:rPr>
        <w:t xml:space="preserve">will provide sufficient notice to reporting companies of changes, </w:t>
      </w:r>
      <w:proofErr w:type="gramStart"/>
      <w:r w:rsidRPr="00465680">
        <w:rPr>
          <w:rFonts w:ascii="Times New Roman" w:eastAsia="Times New Roman" w:hAnsi="Times New Roman"/>
        </w:rPr>
        <w:t>procedures</w:t>
      </w:r>
      <w:proofErr w:type="gramEnd"/>
      <w:r w:rsidRPr="00465680">
        <w:rPr>
          <w:rFonts w:ascii="Times New Roman" w:eastAsia="Times New Roman" w:hAnsi="Times New Roman"/>
        </w:rPr>
        <w:t xml:space="preserve"> and error tolerances to enable the companies to adequately prepare for the data submission.</w:t>
      </w:r>
    </w:p>
    <w:p w14:paraId="472A2A32" w14:textId="77777777" w:rsidR="00FF0CA9" w:rsidRPr="00465680" w:rsidRDefault="00FF0CA9" w:rsidP="00D60FFF">
      <w:pPr>
        <w:pStyle w:val="ListParagraph"/>
        <w:tabs>
          <w:tab w:val="left" w:pos="1560"/>
        </w:tabs>
        <w:spacing w:after="220" w:line="240" w:lineRule="auto"/>
        <w:ind w:left="2160" w:hanging="1440"/>
        <w:jc w:val="both"/>
        <w:rPr>
          <w:rFonts w:ascii="Times New Roman" w:eastAsia="Times New Roman" w:hAnsi="Times New Roman"/>
        </w:rPr>
      </w:pPr>
    </w:p>
    <w:p w14:paraId="37A19C2D" w14:textId="494A1944" w:rsidR="00FD3F82" w:rsidRPr="00465680" w:rsidRDefault="00FD3F82" w:rsidP="00626519">
      <w:pPr>
        <w:pStyle w:val="ListParagraph"/>
        <w:numPr>
          <w:ilvl w:val="0"/>
          <w:numId w:val="112"/>
        </w:num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 xml:space="preserve">The </w:t>
      </w:r>
      <w:r w:rsidR="00FF0CA9" w:rsidRPr="00465680">
        <w:rPr>
          <w:rFonts w:ascii="Times New Roman" w:eastAsia="Times New Roman" w:hAnsi="Times New Roman"/>
        </w:rPr>
        <w:t>Experience Reporting Agent</w:t>
      </w:r>
      <w:r w:rsidRPr="00465680">
        <w:rPr>
          <w:rFonts w:ascii="Times New Roman" w:eastAsia="Times New Roman" w:hAnsi="Times New Roman"/>
        </w:rPr>
        <w:t xml:space="preserve"> will aggregate the experience of </w:t>
      </w:r>
      <w:r w:rsidR="00FF0CA9" w:rsidRPr="00465680">
        <w:rPr>
          <w:rFonts w:ascii="Times New Roman" w:eastAsia="Times New Roman" w:hAnsi="Times New Roman"/>
        </w:rPr>
        <w:t xml:space="preserve">companies </w:t>
      </w:r>
      <w:r w:rsidRPr="00465680">
        <w:rPr>
          <w:rFonts w:ascii="Times New Roman" w:eastAsia="Times New Roman" w:hAnsi="Times New Roman"/>
        </w:rPr>
        <w:t xml:space="preserve">using a common set of classifications and definitions to develop industry experience </w:t>
      </w:r>
      <w:r w:rsidR="00FF0CA9" w:rsidRPr="00465680">
        <w:rPr>
          <w:rFonts w:ascii="Times New Roman" w:eastAsia="Times New Roman" w:hAnsi="Times New Roman"/>
        </w:rPr>
        <w:t>tables.</w:t>
      </w:r>
    </w:p>
    <w:p w14:paraId="4DF14649" w14:textId="77777777" w:rsidR="00D60FFF" w:rsidRPr="00465680" w:rsidRDefault="00D60FFF" w:rsidP="00D60FFF">
      <w:pPr>
        <w:pStyle w:val="ListParagraph"/>
        <w:spacing w:after="220" w:line="240" w:lineRule="auto"/>
        <w:ind w:left="1080"/>
        <w:jc w:val="both"/>
        <w:rPr>
          <w:rFonts w:ascii="Times New Roman" w:eastAsia="Times New Roman" w:hAnsi="Times New Roman"/>
        </w:rPr>
      </w:pPr>
    </w:p>
    <w:p w14:paraId="071E1B81" w14:textId="4B85A832" w:rsidR="00163C0D" w:rsidRPr="00465680" w:rsidRDefault="00FD3F82" w:rsidP="00626519">
      <w:pPr>
        <w:pStyle w:val="ListParagraph"/>
        <w:numPr>
          <w:ilvl w:val="6"/>
          <w:numId w:val="113"/>
        </w:numPr>
        <w:spacing w:after="220"/>
        <w:ind w:left="1440" w:hanging="720"/>
        <w:jc w:val="both"/>
        <w:rPr>
          <w:rFonts w:ascii="Times New Roman" w:eastAsia="Times New Roman" w:hAnsi="Times New Roman"/>
        </w:rPr>
      </w:pPr>
      <w:r w:rsidRPr="00465680">
        <w:rPr>
          <w:rFonts w:ascii="Times New Roman" w:eastAsia="Times New Roman" w:hAnsi="Times New Roman"/>
        </w:rPr>
        <w:t xml:space="preserve">The </w:t>
      </w:r>
      <w:r w:rsidR="00163C0D" w:rsidRPr="00465680">
        <w:rPr>
          <w:rFonts w:ascii="Times New Roman" w:eastAsia="Times New Roman" w:hAnsi="Times New Roman"/>
        </w:rPr>
        <w:t xml:space="preserve">Experience Reporting Agent will seek to enter into agreements with </w:t>
      </w:r>
      <w:r w:rsidRPr="00465680">
        <w:rPr>
          <w:rFonts w:ascii="Times New Roman" w:eastAsia="Times New Roman" w:hAnsi="Times New Roman"/>
        </w:rPr>
        <w:t xml:space="preserve">a </w:t>
      </w:r>
      <w:r w:rsidR="00712476" w:rsidRPr="00465680">
        <w:rPr>
          <w:rFonts w:ascii="Times New Roman" w:eastAsia="Times New Roman" w:hAnsi="Times New Roman"/>
        </w:rPr>
        <w:t>group</w:t>
      </w:r>
      <w:r w:rsidR="00163C0D" w:rsidRPr="00465680">
        <w:rPr>
          <w:rFonts w:ascii="Times New Roman" w:eastAsia="Times New Roman" w:hAnsi="Times New Roman"/>
        </w:rPr>
        <w:t xml:space="preserve"> of state insurance departments for the collection of information under statistical plans included in VM-51. The number of states that contract with the Experience Reporting Agent will be based on achieving a target level of industry experience prescribed by VM-51 for each line of business in preparing an industry experience table.</w:t>
      </w:r>
    </w:p>
    <w:p w14:paraId="2911D638" w14:textId="77777777" w:rsidR="00163C0D" w:rsidRPr="00465680" w:rsidRDefault="00163C0D" w:rsidP="00163C0D">
      <w:pPr>
        <w:pStyle w:val="ListParagraph"/>
        <w:spacing w:after="220"/>
        <w:ind w:left="1440"/>
        <w:rPr>
          <w:rFonts w:ascii="Times New Roman" w:eastAsia="Times New Roman" w:hAnsi="Times New Roman"/>
        </w:rPr>
      </w:pPr>
    </w:p>
    <w:p w14:paraId="2C53D838" w14:textId="499EDF55" w:rsidR="00163C0D" w:rsidRPr="00465680" w:rsidRDefault="00163C0D" w:rsidP="00626519">
      <w:pPr>
        <w:pStyle w:val="ListParagraph"/>
        <w:widowControl/>
        <w:numPr>
          <w:ilvl w:val="1"/>
          <w:numId w:val="114"/>
        </w:numPr>
        <w:spacing w:after="0" w:line="240" w:lineRule="auto"/>
        <w:ind w:left="1800"/>
        <w:contextualSpacing w:val="0"/>
        <w:jc w:val="both"/>
        <w:rPr>
          <w:rFonts w:ascii="Times New Roman" w:eastAsia="Times New Roman" w:hAnsi="Times New Roman"/>
        </w:rPr>
      </w:pPr>
      <w:r w:rsidRPr="00465680">
        <w:rPr>
          <w:rFonts w:ascii="Times New Roman" w:hAnsi="Times New Roman"/>
        </w:rPr>
        <w:t xml:space="preserve">The </w:t>
      </w:r>
      <w:r w:rsidRPr="00465680">
        <w:rPr>
          <w:rFonts w:ascii="Times New Roman" w:eastAsia="Times New Roman" w:hAnsi="Times New Roman"/>
        </w:rPr>
        <w:t xml:space="preserve">agreement between the state insurance department(s) and the Experience Reporting Agent will be consistent with any data collection and confidentiality requirements included within </w:t>
      </w:r>
      <w:r w:rsidR="002551FA">
        <w:rPr>
          <w:rFonts w:ascii="Times New Roman" w:eastAsia="Times New Roman" w:hAnsi="Times New Roman"/>
        </w:rPr>
        <w:t>Model #820</w:t>
      </w:r>
      <w:r w:rsidRPr="00465680">
        <w:rPr>
          <w:rFonts w:ascii="Times New Roman" w:eastAsia="Times New Roman" w:hAnsi="Times New Roman"/>
        </w:rPr>
        <w:t xml:space="preserve"> and the </w:t>
      </w:r>
      <w:r w:rsidRPr="00465680">
        <w:rPr>
          <w:rFonts w:ascii="Times New Roman" w:eastAsia="Times New Roman" w:hAnsi="Times New Roman"/>
          <w:i/>
        </w:rPr>
        <w:t>Valuation Manual</w:t>
      </w:r>
      <w:r w:rsidRPr="00465680">
        <w:rPr>
          <w:rFonts w:ascii="Times New Roman" w:eastAsia="Times New Roman" w:hAnsi="Times New Roman"/>
        </w:rPr>
        <w:t>. Those state insurance departments seeking to contract with the Experience Reporting Agent will inform the Experience Reporting Agent of any other state law requirements, including laws related to the procurement of services that will need to be considered as part of the contracting process.</w:t>
      </w:r>
    </w:p>
    <w:p w14:paraId="279AA6D3" w14:textId="77777777" w:rsidR="00163C0D" w:rsidRPr="00465680" w:rsidRDefault="00163C0D" w:rsidP="00163C0D">
      <w:pPr>
        <w:pStyle w:val="ListParagraph"/>
        <w:widowControl/>
        <w:spacing w:after="0" w:line="240" w:lineRule="auto"/>
        <w:ind w:left="1800"/>
        <w:contextualSpacing w:val="0"/>
        <w:jc w:val="both"/>
        <w:rPr>
          <w:rFonts w:ascii="Times New Roman" w:eastAsia="Times New Roman" w:hAnsi="Times New Roman"/>
        </w:rPr>
      </w:pPr>
    </w:p>
    <w:p w14:paraId="72FEB541" w14:textId="3815C611" w:rsidR="00163C0D" w:rsidRPr="00465680" w:rsidRDefault="00163C0D" w:rsidP="00626519">
      <w:pPr>
        <w:pStyle w:val="ListParagraph"/>
        <w:widowControl/>
        <w:numPr>
          <w:ilvl w:val="1"/>
          <w:numId w:val="114"/>
        </w:numPr>
        <w:spacing w:after="0" w:line="240" w:lineRule="auto"/>
        <w:ind w:left="1800"/>
        <w:contextualSpacing w:val="0"/>
        <w:jc w:val="both"/>
        <w:rPr>
          <w:rFonts w:ascii="Times New Roman" w:eastAsia="Times New Roman" w:hAnsi="Times New Roman"/>
        </w:rPr>
      </w:pPr>
      <w:r w:rsidRPr="00465680">
        <w:rPr>
          <w:rFonts w:ascii="Times New Roman" w:eastAsia="Times New Roman" w:hAnsi="Times New Roman"/>
        </w:rPr>
        <w:t xml:space="preserve">Use of the Experience Reporting Agent by the contracting state insurance departments does not preclude those state insurance departments or any other state insurance departments from contracting independently with another </w:t>
      </w:r>
      <w:r w:rsidR="002551FA">
        <w:rPr>
          <w:rFonts w:ascii="Times New Roman" w:eastAsia="Times New Roman" w:hAnsi="Times New Roman"/>
        </w:rPr>
        <w:t>E</w:t>
      </w:r>
      <w:r w:rsidRPr="00465680">
        <w:rPr>
          <w:rFonts w:ascii="Times New Roman" w:eastAsia="Times New Roman" w:hAnsi="Times New Roman"/>
        </w:rPr>
        <w:t xml:space="preserve">xperience </w:t>
      </w:r>
      <w:r w:rsidR="002551FA">
        <w:rPr>
          <w:rFonts w:ascii="Times New Roman" w:eastAsia="Times New Roman" w:hAnsi="Times New Roman"/>
        </w:rPr>
        <w:t>R</w:t>
      </w:r>
      <w:r w:rsidRPr="00465680">
        <w:rPr>
          <w:rFonts w:ascii="Times New Roman" w:eastAsia="Times New Roman" w:hAnsi="Times New Roman"/>
        </w:rPr>
        <w:t xml:space="preserve">eporting </w:t>
      </w:r>
      <w:r w:rsidR="002551FA">
        <w:rPr>
          <w:rFonts w:ascii="Times New Roman" w:eastAsia="Times New Roman" w:hAnsi="Times New Roman"/>
        </w:rPr>
        <w:t>A</w:t>
      </w:r>
      <w:r w:rsidRPr="00465680">
        <w:rPr>
          <w:rFonts w:ascii="Times New Roman" w:eastAsia="Times New Roman" w:hAnsi="Times New Roman"/>
        </w:rPr>
        <w:t xml:space="preserve">gent for similar data required under this </w:t>
      </w:r>
      <w:r w:rsidRPr="00465680">
        <w:rPr>
          <w:rFonts w:ascii="Times New Roman" w:eastAsia="Times New Roman" w:hAnsi="Times New Roman"/>
          <w:i/>
        </w:rPr>
        <w:t>Valuation Manual</w:t>
      </w:r>
      <w:r w:rsidRPr="00465680">
        <w:rPr>
          <w:rFonts w:ascii="Times New Roman" w:eastAsia="Times New Roman" w:hAnsi="Times New Roman"/>
        </w:rPr>
        <w:t xml:space="preserve"> or other data purposes. </w:t>
      </w:r>
    </w:p>
    <w:p w14:paraId="307C7F31" w14:textId="77777777" w:rsidR="00163C0D" w:rsidRPr="00465680" w:rsidRDefault="00163C0D" w:rsidP="001B206F">
      <w:pPr>
        <w:spacing w:after="220"/>
        <w:rPr>
          <w:rFonts w:ascii="Times New Roman" w:eastAsia="Times New Roman" w:hAnsi="Times New Roman"/>
        </w:rPr>
      </w:pPr>
    </w:p>
    <w:p w14:paraId="332848F4" w14:textId="3446835E" w:rsidR="00FD3F82" w:rsidRPr="00465680" w:rsidRDefault="002551FA" w:rsidP="00626519">
      <w:pPr>
        <w:pStyle w:val="ListParagraph"/>
        <w:numPr>
          <w:ilvl w:val="6"/>
          <w:numId w:val="113"/>
        </w:numPr>
        <w:spacing w:after="220" w:line="240" w:lineRule="auto"/>
        <w:ind w:left="1440" w:hanging="720"/>
        <w:contextualSpacing w:val="0"/>
        <w:jc w:val="both"/>
        <w:rPr>
          <w:rFonts w:ascii="Times New Roman" w:eastAsia="Times New Roman" w:hAnsi="Times New Roman"/>
        </w:rPr>
      </w:pPr>
      <w:r>
        <w:rPr>
          <w:rFonts w:ascii="Times New Roman" w:eastAsia="Times New Roman" w:hAnsi="Times New Roman"/>
        </w:rPr>
        <w:t>The Life Actuarial (A) Task Force</w:t>
      </w:r>
      <w:r w:rsidR="00FD3F82" w:rsidRPr="00465680">
        <w:rPr>
          <w:rFonts w:ascii="Times New Roman" w:eastAsia="Times New Roman" w:hAnsi="Times New Roman"/>
        </w:rPr>
        <w:t xml:space="preserve"> </w:t>
      </w:r>
      <w:r w:rsidR="00FF4AAC" w:rsidRPr="00465680">
        <w:rPr>
          <w:rFonts w:ascii="Times New Roman" w:eastAsia="Times New Roman" w:hAnsi="Times New Roman"/>
        </w:rPr>
        <w:t xml:space="preserve">or </w:t>
      </w:r>
      <w:r>
        <w:rPr>
          <w:rFonts w:ascii="Times New Roman" w:eastAsia="Times New Roman" w:hAnsi="Times New Roman"/>
        </w:rPr>
        <w:t>Health Actuarial (B) Task Force</w:t>
      </w:r>
      <w:r w:rsidR="00FF4AAC" w:rsidRPr="00465680">
        <w:rPr>
          <w:rFonts w:ascii="Times New Roman" w:eastAsia="Times New Roman" w:hAnsi="Times New Roman"/>
        </w:rPr>
        <w:t xml:space="preserve"> </w:t>
      </w:r>
      <w:r w:rsidR="00FD3F82" w:rsidRPr="00465680">
        <w:rPr>
          <w:rFonts w:ascii="Times New Roman" w:eastAsia="Times New Roman" w:hAnsi="Times New Roman"/>
        </w:rPr>
        <w:t xml:space="preserve">will be responsible for the content and maintenance of the experience reporting requirements. </w:t>
      </w:r>
      <w:r>
        <w:rPr>
          <w:rFonts w:ascii="Times New Roman" w:eastAsia="Times New Roman" w:hAnsi="Times New Roman"/>
        </w:rPr>
        <w:t xml:space="preserve">The Life </w:t>
      </w:r>
      <w:r>
        <w:rPr>
          <w:rFonts w:ascii="Times New Roman" w:eastAsia="Times New Roman" w:hAnsi="Times New Roman"/>
        </w:rPr>
        <w:lastRenderedPageBreak/>
        <w:t>Actuarial (A) Task Force or Health Actuarial (B) Task Force</w:t>
      </w:r>
      <w:r w:rsidR="00712476" w:rsidRPr="00465680">
        <w:rPr>
          <w:rFonts w:ascii="Times New Roman" w:eastAsia="Times New Roman" w:hAnsi="Times New Roman"/>
        </w:rPr>
        <w:t xml:space="preserve"> </w:t>
      </w:r>
      <w:r w:rsidR="00FD3F82" w:rsidRPr="00465680">
        <w:rPr>
          <w:rFonts w:ascii="Times New Roman" w:eastAsia="Times New Roman" w:hAnsi="Times New Roman"/>
        </w:rPr>
        <w:t xml:space="preserve">or </w:t>
      </w:r>
      <w:r w:rsidR="00674437" w:rsidRPr="00465680">
        <w:rPr>
          <w:rFonts w:ascii="Times New Roman" w:eastAsia="Times New Roman" w:hAnsi="Times New Roman"/>
        </w:rPr>
        <w:t xml:space="preserve">a </w:t>
      </w:r>
      <w:r w:rsidR="00712476" w:rsidRPr="00465680">
        <w:rPr>
          <w:rFonts w:ascii="Times New Roman" w:eastAsia="Times New Roman" w:hAnsi="Times New Roman"/>
        </w:rPr>
        <w:t xml:space="preserve">working group </w:t>
      </w:r>
      <w:r w:rsidR="00FD3F82" w:rsidRPr="00465680">
        <w:rPr>
          <w:rFonts w:ascii="Times New Roman" w:eastAsia="Times New Roman" w:hAnsi="Times New Roman"/>
        </w:rPr>
        <w:t xml:space="preserve">will monitor the data definitions, quality standards, appendices and reports described in the </w:t>
      </w:r>
      <w:r w:rsidR="00712476" w:rsidRPr="00465680">
        <w:rPr>
          <w:rFonts w:ascii="Times New Roman" w:eastAsia="Times New Roman" w:hAnsi="Times New Roman"/>
        </w:rPr>
        <w:t xml:space="preserve">experience reporting requirements </w:t>
      </w:r>
      <w:r w:rsidR="00FD3F82" w:rsidRPr="00465680">
        <w:rPr>
          <w:rFonts w:ascii="Times New Roman" w:eastAsia="Times New Roman" w:hAnsi="Times New Roman"/>
        </w:rPr>
        <w:t xml:space="preserve">to assure that they take advantage of changes in technology and provide for new </w:t>
      </w:r>
      <w:proofErr w:type="gramStart"/>
      <w:r w:rsidR="00FD3F82" w:rsidRPr="00465680">
        <w:rPr>
          <w:rFonts w:ascii="Times New Roman" w:eastAsia="Times New Roman" w:hAnsi="Times New Roman"/>
        </w:rPr>
        <w:t>regulatory</w:t>
      </w:r>
      <w:proofErr w:type="gramEnd"/>
      <w:r w:rsidR="00FD3F82" w:rsidRPr="00465680">
        <w:rPr>
          <w:rFonts w:ascii="Times New Roman" w:eastAsia="Times New Roman" w:hAnsi="Times New Roman"/>
        </w:rPr>
        <w:t xml:space="preserve"> and company needs.</w:t>
      </w:r>
    </w:p>
    <w:p w14:paraId="2B837D6D" w14:textId="5FC555CB" w:rsidR="00FD3F82" w:rsidRPr="00465680" w:rsidRDefault="00FD3F82" w:rsidP="00626519">
      <w:pPr>
        <w:pStyle w:val="ListParagraph"/>
        <w:numPr>
          <w:ilvl w:val="0"/>
          <w:numId w:val="115"/>
        </w:numPr>
        <w:tabs>
          <w:tab w:val="left" w:pos="1560"/>
        </w:tabs>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 xml:space="preserve">To ensure that the experience reporting requirements will continue to be useful, </w:t>
      </w:r>
      <w:r w:rsidR="00F73155">
        <w:rPr>
          <w:rFonts w:ascii="Times New Roman" w:eastAsia="Times New Roman" w:hAnsi="Times New Roman"/>
        </w:rPr>
        <w:t>the Life Actuarial (A) Task Force or Health Actuarial (B) Task Force</w:t>
      </w:r>
      <w:r w:rsidR="00FF4AAC" w:rsidRPr="00465680">
        <w:rPr>
          <w:rFonts w:ascii="Times New Roman" w:eastAsia="Times New Roman" w:hAnsi="Times New Roman"/>
        </w:rPr>
        <w:t xml:space="preserve"> </w:t>
      </w:r>
      <w:r w:rsidRPr="00465680">
        <w:rPr>
          <w:rFonts w:ascii="Times New Roman" w:eastAsia="Times New Roman" w:hAnsi="Times New Roman"/>
        </w:rPr>
        <w:t xml:space="preserve">will seek to review each </w:t>
      </w:r>
      <w:r w:rsidR="00FF4AAC" w:rsidRPr="00465680">
        <w:rPr>
          <w:rFonts w:ascii="Times New Roman" w:eastAsia="Times New Roman" w:hAnsi="Times New Roman"/>
        </w:rPr>
        <w:t xml:space="preserve">statistical plan </w:t>
      </w:r>
      <w:r w:rsidRPr="00465680">
        <w:rPr>
          <w:rFonts w:ascii="Times New Roman" w:eastAsia="Times New Roman" w:hAnsi="Times New Roman"/>
        </w:rPr>
        <w:t xml:space="preserve">on a </w:t>
      </w:r>
      <w:r w:rsidR="00FF4AAC" w:rsidRPr="00465680">
        <w:rPr>
          <w:rFonts w:ascii="Times New Roman" w:eastAsia="Times New Roman" w:hAnsi="Times New Roman"/>
        </w:rPr>
        <w:t>periodic</w:t>
      </w:r>
      <w:r w:rsidRPr="00465680">
        <w:rPr>
          <w:rFonts w:ascii="Times New Roman" w:eastAsia="Times New Roman" w:hAnsi="Times New Roman"/>
        </w:rPr>
        <w:t xml:space="preserve"> basis</w:t>
      </w:r>
      <w:r w:rsidR="00674437" w:rsidRPr="00465680">
        <w:rPr>
          <w:rFonts w:ascii="Times New Roman" w:eastAsia="Times New Roman" w:hAnsi="Times New Roman"/>
        </w:rPr>
        <w:t xml:space="preserve"> a</w:t>
      </w:r>
      <w:r w:rsidR="00FF4AAC" w:rsidRPr="00465680">
        <w:rPr>
          <w:rFonts w:ascii="Times New Roman" w:eastAsia="Times New Roman" w:hAnsi="Times New Roman"/>
        </w:rPr>
        <w:t xml:space="preserve">t least once every five years. </w:t>
      </w:r>
      <w:r w:rsidR="00F73155">
        <w:rPr>
          <w:rFonts w:ascii="Times New Roman" w:eastAsia="Times New Roman" w:hAnsi="Times New Roman"/>
        </w:rPr>
        <w:t>The Life Actuarial (A) Task Force</w:t>
      </w:r>
      <w:r w:rsidR="00712476" w:rsidRPr="00465680">
        <w:rPr>
          <w:rFonts w:ascii="Times New Roman" w:eastAsia="Times New Roman" w:hAnsi="Times New Roman"/>
        </w:rPr>
        <w:t xml:space="preserve"> </w:t>
      </w:r>
      <w:r w:rsidRPr="00465680">
        <w:rPr>
          <w:rFonts w:ascii="Times New Roman" w:eastAsia="Times New Roman" w:hAnsi="Times New Roman"/>
        </w:rPr>
        <w:t xml:space="preserve">or </w:t>
      </w:r>
      <w:r w:rsidR="00F73155">
        <w:rPr>
          <w:rFonts w:ascii="Times New Roman" w:eastAsia="Times New Roman" w:hAnsi="Times New Roman"/>
        </w:rPr>
        <w:t xml:space="preserve">Health Actuarial (B) Task Force </w:t>
      </w:r>
      <w:r w:rsidRPr="00465680">
        <w:rPr>
          <w:rFonts w:ascii="Times New Roman" w:eastAsia="Times New Roman" w:hAnsi="Times New Roman"/>
        </w:rPr>
        <w:t xml:space="preserve">should have regular dialogue, </w:t>
      </w:r>
      <w:proofErr w:type="gramStart"/>
      <w:r w:rsidRPr="00465680">
        <w:rPr>
          <w:rFonts w:ascii="Times New Roman" w:eastAsia="Times New Roman" w:hAnsi="Times New Roman"/>
        </w:rPr>
        <w:t>feedback</w:t>
      </w:r>
      <w:proofErr w:type="gramEnd"/>
      <w:r w:rsidRPr="00465680">
        <w:rPr>
          <w:rFonts w:ascii="Times New Roman" w:eastAsia="Times New Roman" w:hAnsi="Times New Roman"/>
        </w:rPr>
        <w:t xml:space="preserve"> and discussion</w:t>
      </w:r>
      <w:r w:rsidR="001B206F" w:rsidRPr="00465680">
        <w:rPr>
          <w:rFonts w:ascii="Times New Roman" w:eastAsia="Times New Roman" w:hAnsi="Times New Roman"/>
        </w:rPr>
        <w:t xml:space="preserve"> </w:t>
      </w:r>
      <w:r w:rsidR="00FF4AAC" w:rsidRPr="00465680">
        <w:rPr>
          <w:rFonts w:ascii="Times New Roman" w:eastAsia="Times New Roman" w:hAnsi="Times New Roman"/>
        </w:rPr>
        <w:t>o</w:t>
      </w:r>
      <w:r w:rsidR="001B206F" w:rsidRPr="00465680">
        <w:rPr>
          <w:rFonts w:ascii="Times New Roman" w:eastAsia="Times New Roman" w:hAnsi="Times New Roman"/>
        </w:rPr>
        <w:t>f</w:t>
      </w:r>
      <w:r w:rsidR="00FF4AAC" w:rsidRPr="00465680">
        <w:rPr>
          <w:rFonts w:ascii="Times New Roman" w:eastAsia="Times New Roman" w:hAnsi="Times New Roman"/>
        </w:rPr>
        <w:t xml:space="preserve"> this topic.  </w:t>
      </w:r>
      <w:r w:rsidR="001B206F" w:rsidRPr="00465680">
        <w:rPr>
          <w:rFonts w:ascii="Times New Roman" w:eastAsia="Times New Roman" w:hAnsi="Times New Roman"/>
        </w:rPr>
        <w:t xml:space="preserve">In seeking feedback and engaging in discussions, </w:t>
      </w:r>
      <w:r w:rsidR="00F73155">
        <w:rPr>
          <w:rFonts w:ascii="Times New Roman" w:eastAsia="Times New Roman" w:hAnsi="Times New Roman"/>
        </w:rPr>
        <w:t>the Life Actuarial (A) Task Force</w:t>
      </w:r>
      <w:r w:rsidR="001B206F" w:rsidRPr="00465680">
        <w:rPr>
          <w:rFonts w:ascii="Times New Roman" w:eastAsia="Times New Roman" w:hAnsi="Times New Roman"/>
        </w:rPr>
        <w:t xml:space="preserve"> or </w:t>
      </w:r>
      <w:r w:rsidR="00F73155">
        <w:rPr>
          <w:rFonts w:ascii="Times New Roman" w:eastAsia="Times New Roman" w:hAnsi="Times New Roman"/>
        </w:rPr>
        <w:t>Health Actuarial (B) Task Force</w:t>
      </w:r>
      <w:r w:rsidR="001B206F" w:rsidRPr="00465680">
        <w:rPr>
          <w:rFonts w:ascii="Times New Roman" w:eastAsia="Times New Roman" w:hAnsi="Times New Roman"/>
        </w:rPr>
        <w:t xml:space="preserve"> </w:t>
      </w:r>
      <w:r w:rsidR="009A75CE" w:rsidRPr="00465680">
        <w:rPr>
          <w:rFonts w:ascii="Times New Roman" w:eastAsia="Times New Roman" w:hAnsi="Times New Roman"/>
        </w:rPr>
        <w:t xml:space="preserve">shall </w:t>
      </w:r>
      <w:r w:rsidRPr="00465680">
        <w:rPr>
          <w:rFonts w:ascii="Times New Roman" w:eastAsia="Times New Roman" w:hAnsi="Times New Roman"/>
        </w:rPr>
        <w:t xml:space="preserve">include a broad range of data users, including </w:t>
      </w:r>
      <w:r w:rsidR="00F73155">
        <w:rPr>
          <w:rFonts w:ascii="Times New Roman" w:eastAsia="Times New Roman" w:hAnsi="Times New Roman"/>
        </w:rPr>
        <w:t xml:space="preserve">state insurance </w:t>
      </w:r>
      <w:r w:rsidRPr="00465680">
        <w:rPr>
          <w:rFonts w:ascii="Times New Roman" w:eastAsia="Times New Roman" w:hAnsi="Times New Roman"/>
        </w:rPr>
        <w:t xml:space="preserve">regulators, consumer representatives, members of professional actuarial organizations, large and small </w:t>
      </w:r>
      <w:r w:rsidR="001B206F" w:rsidRPr="00465680">
        <w:rPr>
          <w:rFonts w:ascii="Times New Roman" w:eastAsia="Times New Roman" w:hAnsi="Times New Roman"/>
        </w:rPr>
        <w:t>companies</w:t>
      </w:r>
      <w:r w:rsidRPr="00465680">
        <w:rPr>
          <w:rFonts w:ascii="Times New Roman" w:eastAsia="Times New Roman" w:hAnsi="Times New Roman"/>
        </w:rPr>
        <w:t>, and insurance trade organizations.</w:t>
      </w:r>
    </w:p>
    <w:p w14:paraId="6E6F8EB2" w14:textId="77777777" w:rsidR="001B206F" w:rsidRPr="00465680" w:rsidRDefault="001B206F" w:rsidP="001B206F">
      <w:pPr>
        <w:pStyle w:val="ListParagraph"/>
        <w:tabs>
          <w:tab w:val="left" w:pos="1560"/>
        </w:tabs>
        <w:spacing w:after="220" w:line="240" w:lineRule="auto"/>
        <w:ind w:left="1440" w:hanging="720"/>
        <w:jc w:val="both"/>
        <w:rPr>
          <w:rFonts w:ascii="Times New Roman" w:eastAsia="Times New Roman" w:hAnsi="Times New Roman"/>
        </w:rPr>
      </w:pPr>
    </w:p>
    <w:p w14:paraId="29E1A220" w14:textId="47C12E52" w:rsidR="00E9507D" w:rsidRPr="00E9507D" w:rsidRDefault="001B206F" w:rsidP="00626519">
      <w:pPr>
        <w:pStyle w:val="ListParagraph"/>
        <w:numPr>
          <w:ilvl w:val="0"/>
          <w:numId w:val="115"/>
        </w:numPr>
        <w:tabs>
          <w:tab w:val="left" w:pos="1560"/>
        </w:tabs>
        <w:spacing w:after="220" w:line="240" w:lineRule="auto"/>
        <w:ind w:left="1440" w:hanging="720"/>
        <w:contextualSpacing w:val="0"/>
        <w:jc w:val="both"/>
        <w:rPr>
          <w:rFonts w:ascii="Times New Roman" w:eastAsia="Times New Roman" w:hAnsi="Times New Roman"/>
        </w:rPr>
      </w:pPr>
      <w:r w:rsidRPr="00465680">
        <w:rPr>
          <w:rFonts w:ascii="Times New Roman" w:eastAsia="Times New Roman" w:hAnsi="Times New Roman"/>
        </w:rPr>
        <w:t xml:space="preserve">The Experience Reporting Agent will obtain and undergo </w:t>
      </w:r>
      <w:r w:rsidR="00E9507D">
        <w:rPr>
          <w:rFonts w:ascii="Times New Roman" w:eastAsia="Times New Roman" w:hAnsi="Times New Roman"/>
        </w:rPr>
        <w:t xml:space="preserve">at least annual </w:t>
      </w:r>
      <w:r w:rsidRPr="00465680">
        <w:rPr>
          <w:rFonts w:ascii="Times New Roman" w:eastAsia="Times New Roman" w:hAnsi="Times New Roman"/>
        </w:rPr>
        <w:t>external audits to validate that controls with respect to data security and related topics are consistent with industry standards and best practices.</w:t>
      </w:r>
      <w:bookmarkStart w:id="12" w:name="_Hlk6988804"/>
      <w:r w:rsidR="00E9507D" w:rsidRPr="00E9507D">
        <w:rPr>
          <w:rFonts w:ascii="Times New Roman" w:hAnsi="Times New Roman"/>
          <w:bCs/>
          <w:color w:val="FF0000"/>
        </w:rPr>
        <w:t xml:space="preserve"> </w:t>
      </w:r>
      <w:r w:rsidR="00E9507D" w:rsidRPr="00E9507D">
        <w:rPr>
          <w:rFonts w:ascii="Times New Roman" w:eastAsia="Times New Roman" w:hAnsi="Times New Roman"/>
        </w:rPr>
        <w:t xml:space="preserve">The Experience Reporting Agent will provide a copy of any report prepared in connection with such an audit, upon a company’s request. In the event of a material deficiency identified in the external audit or in the event of an identified security breach </w:t>
      </w:r>
      <w:r w:rsidR="00DE4833">
        <w:rPr>
          <w:rFonts w:ascii="Times New Roman" w:eastAsia="Times New Roman" w:hAnsi="Times New Roman"/>
        </w:rPr>
        <w:t>affecting</w:t>
      </w:r>
      <w:r w:rsidR="00E9507D" w:rsidRPr="00E9507D">
        <w:rPr>
          <w:rFonts w:ascii="Times New Roman" w:eastAsia="Times New Roman" w:hAnsi="Times New Roman"/>
        </w:rPr>
        <w:t xml:space="preserve"> the Experience Reporting Data, the Experience Reporting Agent shall notify the NAIC</w:t>
      </w:r>
      <w:r w:rsidR="00E9507D">
        <w:rPr>
          <w:rFonts w:ascii="Times New Roman" w:eastAsia="Times New Roman" w:hAnsi="Times New Roman"/>
        </w:rPr>
        <w:t>,</w:t>
      </w:r>
      <w:r w:rsidR="00E9507D" w:rsidRPr="00E9507D">
        <w:rPr>
          <w:rFonts w:ascii="Times New Roman" w:eastAsia="Times New Roman" w:hAnsi="Times New Roman"/>
        </w:rPr>
        <w:t xml:space="preserve"> and the states that have directed the Experience Reporting Agent to collect this information</w:t>
      </w:r>
      <w:r w:rsidR="00E9507D">
        <w:rPr>
          <w:rFonts w:ascii="Times New Roman" w:eastAsia="Times New Roman" w:hAnsi="Times New Roman"/>
        </w:rPr>
        <w:t>,</w:t>
      </w:r>
      <w:r w:rsidR="00E9507D" w:rsidRPr="00E9507D">
        <w:rPr>
          <w:rFonts w:ascii="Times New Roman" w:eastAsia="Times New Roman" w:hAnsi="Times New Roman"/>
        </w:rPr>
        <w:t xml:space="preserve"> of the nature and extent of such an issue. In the event of an identified security breach </w:t>
      </w:r>
      <w:r w:rsidR="00DE4833">
        <w:rPr>
          <w:rFonts w:ascii="Times New Roman" w:eastAsia="Times New Roman" w:hAnsi="Times New Roman"/>
        </w:rPr>
        <w:t>affecting</w:t>
      </w:r>
      <w:r w:rsidR="00E9507D" w:rsidRPr="00E9507D">
        <w:rPr>
          <w:rFonts w:ascii="Times New Roman" w:eastAsia="Times New Roman" w:hAnsi="Times New Roman"/>
        </w:rPr>
        <w:t xml:space="preserve"> Experience Reporting Data, the Experience Reporting Agent shall also notify any insurer whose data was </w:t>
      </w:r>
      <w:r w:rsidR="00DE4833">
        <w:rPr>
          <w:rFonts w:ascii="Times New Roman" w:eastAsia="Times New Roman" w:hAnsi="Times New Roman"/>
        </w:rPr>
        <w:t>affected</w:t>
      </w:r>
      <w:r w:rsidR="00E9507D" w:rsidRPr="00E9507D">
        <w:rPr>
          <w:rFonts w:ascii="Times New Roman" w:eastAsia="Times New Roman" w:hAnsi="Times New Roman"/>
        </w:rPr>
        <w:t xml:space="preserve">. </w:t>
      </w:r>
      <w:bookmarkEnd w:id="12"/>
      <w:r w:rsidR="00E9507D" w:rsidRPr="00E9507D">
        <w:rPr>
          <w:rFonts w:ascii="Times New Roman" w:eastAsia="Times New Roman" w:hAnsi="Times New Roman"/>
        </w:rPr>
        <w:t xml:space="preserve">Upon good cause shown, the Experience Reporting Agent will take reasonable actions to protect the data under its control, including that the data submission process may be suspended until the security issue has been remediated. If data submission is suspended under this </w:t>
      </w:r>
      <w:r w:rsidR="00E9507D">
        <w:rPr>
          <w:rFonts w:ascii="Times New Roman" w:eastAsia="Times New Roman" w:hAnsi="Times New Roman"/>
        </w:rPr>
        <w:t>s</w:t>
      </w:r>
      <w:r w:rsidR="00E9507D" w:rsidRPr="00E9507D">
        <w:rPr>
          <w:rFonts w:ascii="Times New Roman" w:eastAsia="Times New Roman" w:hAnsi="Times New Roman"/>
        </w:rPr>
        <w:t>ection, the Experience Reporting Agent will work with the states that have directed collection to issue appropriate guidance modifying the requirements of VM 51</w:t>
      </w:r>
      <w:r w:rsidR="00DE4833">
        <w:rPr>
          <w:rFonts w:ascii="Times New Roman" w:eastAsia="Times New Roman" w:hAnsi="Times New Roman"/>
        </w:rPr>
        <w:t>,</w:t>
      </w:r>
      <w:r w:rsidR="00E9507D" w:rsidRPr="00E9507D">
        <w:rPr>
          <w:rFonts w:ascii="Times New Roman" w:eastAsia="Times New Roman" w:hAnsi="Times New Roman"/>
        </w:rPr>
        <w:t xml:space="preserve"> Section 2.D. The term “good cause” shall mean that there is the chance of irreparable harm upon continuing the transmission of the data to the Experience Reporting Agent. Once the security issue has been remediated, the Experience Reporting Agent shall notify the </w:t>
      </w:r>
      <w:bookmarkStart w:id="13" w:name="_Hlk9943457"/>
      <w:r w:rsidR="00E9507D" w:rsidRPr="00E9507D">
        <w:rPr>
          <w:rFonts w:ascii="Times New Roman" w:eastAsia="Times New Roman" w:hAnsi="Times New Roman"/>
        </w:rPr>
        <w:t>NAIC and the states that have directed the Experience Reporting Agent to collect this information</w:t>
      </w:r>
      <w:bookmarkEnd w:id="13"/>
      <w:r w:rsidR="00E9507D" w:rsidRPr="00E9507D">
        <w:rPr>
          <w:rFonts w:ascii="Times New Roman" w:eastAsia="Times New Roman" w:hAnsi="Times New Roman"/>
        </w:rPr>
        <w:t xml:space="preserve">. The Experience Reporting Agent shall work in conjunction with the NAIC and the states that have directed the Experience Reporting Agent to collect this information to develop a revised data submission schedule for any deferred submissions. The revised schedule shall provide for reasonable timing for companies to provide such data. </w:t>
      </w:r>
    </w:p>
    <w:p w14:paraId="5ACC2706" w14:textId="77777777" w:rsidR="00FD3F82" w:rsidRPr="00465680" w:rsidRDefault="00FD3F82" w:rsidP="00FD3F82">
      <w:pPr>
        <w:spacing w:after="220" w:line="240" w:lineRule="auto"/>
        <w:jc w:val="both"/>
        <w:rPr>
          <w:rFonts w:ascii="Times New Roman" w:eastAsia="Times New Roman" w:hAnsi="Times New Roman"/>
        </w:rPr>
      </w:pPr>
      <w:r w:rsidRPr="00465680">
        <w:rPr>
          <w:rFonts w:ascii="Times New Roman" w:eastAsia="Times New Roman" w:hAnsi="Times New Roman"/>
        </w:rPr>
        <w:t>C.</w:t>
      </w:r>
      <w:r w:rsidRPr="00465680">
        <w:rPr>
          <w:rFonts w:ascii="Times New Roman" w:eastAsia="Times New Roman" w:hAnsi="Times New Roman"/>
        </w:rPr>
        <w:tab/>
        <w:t>Role of Other Organizations</w:t>
      </w:r>
    </w:p>
    <w:p w14:paraId="6501FB6D" w14:textId="32CCFA09" w:rsidR="00FD3F82" w:rsidRPr="00465680" w:rsidRDefault="00FD3F82" w:rsidP="00FD3F82">
      <w:pPr>
        <w:spacing w:after="220" w:line="240" w:lineRule="auto"/>
        <w:ind w:left="720"/>
        <w:jc w:val="both"/>
        <w:rPr>
          <w:rFonts w:ascii="Times New Roman" w:eastAsia="Times New Roman" w:hAnsi="Times New Roman"/>
        </w:rPr>
      </w:pPr>
      <w:r w:rsidRPr="00465680">
        <w:rPr>
          <w:rFonts w:ascii="Times New Roman" w:eastAsia="Times New Roman" w:hAnsi="Times New Roman"/>
        </w:rPr>
        <w:t xml:space="preserve">The </w:t>
      </w:r>
      <w:r w:rsidR="001B206F" w:rsidRPr="00465680">
        <w:rPr>
          <w:rFonts w:ascii="Times New Roman" w:eastAsia="Times New Roman" w:hAnsi="Times New Roman"/>
        </w:rPr>
        <w:t xml:space="preserve">Experience Reporting Agent </w:t>
      </w:r>
      <w:r w:rsidRPr="00465680">
        <w:rPr>
          <w:rFonts w:ascii="Times New Roman" w:eastAsia="Times New Roman" w:hAnsi="Times New Roman"/>
        </w:rPr>
        <w:t>may ask for other organizations to play a role for one or more of the following items</w:t>
      </w:r>
      <w:r w:rsidR="0087168F" w:rsidRPr="00465680">
        <w:rPr>
          <w:rFonts w:ascii="Times New Roman" w:eastAsia="Times New Roman" w:hAnsi="Times New Roman"/>
        </w:rPr>
        <w:t>, including the execution of agreements and incorporation of confidentiality requirements where appropriate:</w:t>
      </w:r>
    </w:p>
    <w:p w14:paraId="1817742B" w14:textId="479E7CBC" w:rsidR="00FD3F82" w:rsidRPr="00465680" w:rsidRDefault="00FD3F82" w:rsidP="00FD3F82">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1.</w:t>
      </w:r>
      <w:r w:rsidRPr="00465680">
        <w:rPr>
          <w:rFonts w:ascii="Times New Roman" w:eastAsia="Times New Roman" w:hAnsi="Times New Roman"/>
        </w:rPr>
        <w:tab/>
        <w:t xml:space="preserve">Consult with the </w:t>
      </w:r>
      <w:r w:rsidR="0087168F" w:rsidRPr="00465680">
        <w:rPr>
          <w:rFonts w:ascii="Times New Roman" w:eastAsia="Times New Roman" w:hAnsi="Times New Roman"/>
        </w:rPr>
        <w:t>NAIC</w:t>
      </w:r>
      <w:r w:rsidRPr="00465680">
        <w:rPr>
          <w:rFonts w:ascii="Times New Roman" w:eastAsia="Times New Roman" w:hAnsi="Times New Roman"/>
        </w:rPr>
        <w:t xml:space="preserve"> (as appropriate) in the design and implementation of the experience retrieval </w:t>
      </w:r>
      <w:proofErr w:type="gramStart"/>
      <w:r w:rsidRPr="00465680">
        <w:rPr>
          <w:rFonts w:ascii="Times New Roman" w:eastAsia="Times New Roman" w:hAnsi="Times New Roman"/>
        </w:rPr>
        <w:t>process</w:t>
      </w:r>
      <w:r w:rsidR="0087168F" w:rsidRPr="00465680">
        <w:rPr>
          <w:rFonts w:ascii="Times New Roman" w:eastAsia="Times New Roman" w:hAnsi="Times New Roman"/>
        </w:rPr>
        <w:t>;</w:t>
      </w:r>
      <w:proofErr w:type="gramEnd"/>
    </w:p>
    <w:p w14:paraId="56D05ADB" w14:textId="33634B4D" w:rsidR="00FD3F82" w:rsidRPr="00465680" w:rsidRDefault="00FD3F82" w:rsidP="00FD3F82">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2.</w:t>
      </w:r>
      <w:r w:rsidRPr="00465680">
        <w:rPr>
          <w:rFonts w:ascii="Times New Roman" w:eastAsia="Times New Roman" w:hAnsi="Times New Roman"/>
        </w:rPr>
        <w:tab/>
      </w:r>
      <w:r w:rsidR="0087168F" w:rsidRPr="00465680">
        <w:rPr>
          <w:rFonts w:ascii="Times New Roman" w:eastAsia="Times New Roman" w:hAnsi="Times New Roman"/>
        </w:rPr>
        <w:t>Assist with</w:t>
      </w:r>
      <w:r w:rsidRPr="00465680">
        <w:rPr>
          <w:rFonts w:ascii="Times New Roman" w:eastAsia="Times New Roman" w:hAnsi="Times New Roman"/>
        </w:rPr>
        <w:t xml:space="preserve"> the data validation process </w:t>
      </w:r>
      <w:r w:rsidR="0087168F" w:rsidRPr="00465680">
        <w:rPr>
          <w:rFonts w:ascii="Times New Roman" w:eastAsia="Times New Roman" w:hAnsi="Times New Roman"/>
        </w:rPr>
        <w:t xml:space="preserve">for </w:t>
      </w:r>
      <w:r w:rsidRPr="00465680">
        <w:rPr>
          <w:rFonts w:ascii="Times New Roman" w:eastAsia="Times New Roman" w:hAnsi="Times New Roman"/>
        </w:rPr>
        <w:t xml:space="preserve">data intended to be </w:t>
      </w:r>
      <w:r w:rsidR="0087168F" w:rsidRPr="00465680">
        <w:rPr>
          <w:rFonts w:ascii="Times New Roman" w:eastAsia="Times New Roman" w:hAnsi="Times New Roman"/>
        </w:rPr>
        <w:t>forwarded to</w:t>
      </w:r>
      <w:r w:rsidRPr="00465680">
        <w:rPr>
          <w:rFonts w:ascii="Times New Roman" w:eastAsia="Times New Roman" w:hAnsi="Times New Roman"/>
        </w:rPr>
        <w:t xml:space="preserve"> the SOA</w:t>
      </w:r>
      <w:r w:rsidR="0087168F" w:rsidRPr="00465680">
        <w:rPr>
          <w:rFonts w:ascii="Times New Roman" w:eastAsia="Times New Roman" w:hAnsi="Times New Roman"/>
        </w:rPr>
        <w:t xml:space="preserve"> or other actuarial professional organizations</w:t>
      </w:r>
      <w:r w:rsidRPr="00465680">
        <w:rPr>
          <w:rFonts w:ascii="Times New Roman" w:eastAsia="Times New Roman" w:hAnsi="Times New Roman"/>
        </w:rPr>
        <w:t xml:space="preserve"> to develop industry experience </w:t>
      </w:r>
      <w:proofErr w:type="gramStart"/>
      <w:r w:rsidRPr="00465680">
        <w:rPr>
          <w:rFonts w:ascii="Times New Roman" w:eastAsia="Times New Roman" w:hAnsi="Times New Roman"/>
        </w:rPr>
        <w:t>tables</w:t>
      </w:r>
      <w:r w:rsidR="0087168F" w:rsidRPr="00465680">
        <w:rPr>
          <w:rFonts w:ascii="Times New Roman" w:eastAsia="Times New Roman" w:hAnsi="Times New Roman"/>
        </w:rPr>
        <w:t>;</w:t>
      </w:r>
      <w:proofErr w:type="gramEnd"/>
    </w:p>
    <w:p w14:paraId="123A571B" w14:textId="212F4EF5" w:rsidR="00FD3F82" w:rsidRPr="00465680" w:rsidRDefault="00FD3F82" w:rsidP="00FD3F82">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3.</w:t>
      </w:r>
      <w:r w:rsidRPr="00465680">
        <w:rPr>
          <w:rFonts w:ascii="Times New Roman" w:eastAsia="Times New Roman" w:hAnsi="Times New Roman"/>
        </w:rPr>
        <w:tab/>
        <w:t>Analyze data</w:t>
      </w:r>
      <w:r w:rsidR="0087168F" w:rsidRPr="00465680">
        <w:rPr>
          <w:rFonts w:ascii="Times New Roman" w:eastAsia="Times New Roman" w:hAnsi="Times New Roman"/>
        </w:rPr>
        <w:t xml:space="preserve">, including </w:t>
      </w:r>
      <w:r w:rsidRPr="00465680">
        <w:rPr>
          <w:rFonts w:ascii="Times New Roman" w:eastAsia="Times New Roman" w:hAnsi="Times New Roman"/>
        </w:rPr>
        <w:t>any summarized</w:t>
      </w:r>
      <w:r w:rsidR="0087168F" w:rsidRPr="00465680">
        <w:rPr>
          <w:rFonts w:ascii="Times New Roman" w:eastAsia="Times New Roman" w:hAnsi="Times New Roman"/>
        </w:rPr>
        <w:t xml:space="preserve"> or aggregated</w:t>
      </w:r>
      <w:r w:rsidRPr="00465680">
        <w:rPr>
          <w:rFonts w:ascii="Times New Roman" w:eastAsia="Times New Roman" w:hAnsi="Times New Roman"/>
        </w:rPr>
        <w:t xml:space="preserve"> data</w:t>
      </w:r>
      <w:r w:rsidR="0087168F" w:rsidRPr="00465680">
        <w:rPr>
          <w:rFonts w:ascii="Times New Roman" w:eastAsia="Times New Roman" w:hAnsi="Times New Roman"/>
        </w:rPr>
        <w:t>,</w:t>
      </w:r>
      <w:r w:rsidRPr="00465680">
        <w:rPr>
          <w:rFonts w:ascii="Times New Roman" w:eastAsia="Times New Roman" w:hAnsi="Times New Roman"/>
        </w:rPr>
        <w:t xml:space="preserve"> produced by the </w:t>
      </w:r>
      <w:r w:rsidR="0087168F" w:rsidRPr="00465680">
        <w:rPr>
          <w:rFonts w:ascii="Times New Roman" w:eastAsia="Times New Roman" w:hAnsi="Times New Roman"/>
        </w:rPr>
        <w:t xml:space="preserve">Experience Reporting </w:t>
      </w:r>
      <w:proofErr w:type="gramStart"/>
      <w:r w:rsidR="0087168F" w:rsidRPr="00465680">
        <w:rPr>
          <w:rFonts w:ascii="Times New Roman" w:eastAsia="Times New Roman" w:hAnsi="Times New Roman"/>
        </w:rPr>
        <w:t>Agent;</w:t>
      </w:r>
      <w:proofErr w:type="gramEnd"/>
    </w:p>
    <w:p w14:paraId="632C6E97" w14:textId="5928039A" w:rsidR="00FD3F82" w:rsidRPr="00465680" w:rsidRDefault="00FD3F82" w:rsidP="00FD3F82">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lastRenderedPageBreak/>
        <w:t>4.</w:t>
      </w:r>
      <w:r w:rsidRPr="00465680">
        <w:rPr>
          <w:rFonts w:ascii="Times New Roman" w:eastAsia="Times New Roman" w:hAnsi="Times New Roman"/>
        </w:rPr>
        <w:tab/>
        <w:t xml:space="preserve">Create initial experience tables and any revised </w:t>
      </w:r>
      <w:proofErr w:type="gramStart"/>
      <w:r w:rsidRPr="00465680">
        <w:rPr>
          <w:rFonts w:ascii="Times New Roman" w:eastAsia="Times New Roman" w:hAnsi="Times New Roman"/>
        </w:rPr>
        <w:t>tables</w:t>
      </w:r>
      <w:r w:rsidR="0087168F" w:rsidRPr="00465680">
        <w:rPr>
          <w:rFonts w:ascii="Times New Roman" w:eastAsia="Times New Roman" w:hAnsi="Times New Roman"/>
        </w:rPr>
        <w:t>;</w:t>
      </w:r>
      <w:proofErr w:type="gramEnd"/>
    </w:p>
    <w:p w14:paraId="3A9B7125" w14:textId="14C23C4A" w:rsidR="00FD3F82" w:rsidRPr="00465680" w:rsidRDefault="00FD3F82" w:rsidP="00FD3F82">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5.</w:t>
      </w:r>
      <w:r w:rsidRPr="00465680">
        <w:rPr>
          <w:rFonts w:ascii="Times New Roman" w:eastAsia="Times New Roman" w:hAnsi="Times New Roman"/>
        </w:rPr>
        <w:tab/>
      </w:r>
      <w:r w:rsidR="0087168F" w:rsidRPr="00465680">
        <w:rPr>
          <w:rFonts w:ascii="Times New Roman" w:eastAsia="Times New Roman" w:hAnsi="Times New Roman"/>
        </w:rPr>
        <w:t>Provide feedback</w:t>
      </w:r>
      <w:r w:rsidRPr="00465680">
        <w:rPr>
          <w:rFonts w:ascii="Times New Roman" w:eastAsia="Times New Roman" w:hAnsi="Times New Roman"/>
        </w:rPr>
        <w:t xml:space="preserve"> in the development and evaluation of requests for proposal for services related to the reporting of experience </w:t>
      </w:r>
      <w:proofErr w:type="gramStart"/>
      <w:r w:rsidRPr="00465680">
        <w:rPr>
          <w:rFonts w:ascii="Times New Roman" w:eastAsia="Times New Roman" w:hAnsi="Times New Roman"/>
        </w:rPr>
        <w:t>requirement</w:t>
      </w:r>
      <w:r w:rsidR="0087168F" w:rsidRPr="00465680">
        <w:rPr>
          <w:rFonts w:ascii="Times New Roman" w:eastAsia="Times New Roman" w:hAnsi="Times New Roman"/>
        </w:rPr>
        <w:t>;</w:t>
      </w:r>
      <w:proofErr w:type="gramEnd"/>
    </w:p>
    <w:p w14:paraId="78506D8F" w14:textId="7A8F96A8" w:rsidR="00FD3F82" w:rsidRPr="00465680" w:rsidRDefault="00FD3F82" w:rsidP="00FD3F82">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6.</w:t>
      </w:r>
      <w:r w:rsidRPr="00465680">
        <w:rPr>
          <w:rFonts w:ascii="Times New Roman" w:eastAsia="Times New Roman" w:hAnsi="Times New Roman"/>
        </w:rPr>
        <w:tab/>
        <w:t xml:space="preserve">Create statutory valuation tables as appropriate and </w:t>
      </w:r>
      <w:proofErr w:type="gramStart"/>
      <w:r w:rsidRPr="00465680">
        <w:rPr>
          <w:rFonts w:ascii="Times New Roman" w:eastAsia="Times New Roman" w:hAnsi="Times New Roman"/>
        </w:rPr>
        <w:t>necessary</w:t>
      </w:r>
      <w:r w:rsidR="0087168F" w:rsidRPr="00465680">
        <w:rPr>
          <w:rFonts w:ascii="Times New Roman" w:eastAsia="Times New Roman" w:hAnsi="Times New Roman"/>
        </w:rPr>
        <w:t>;</w:t>
      </w:r>
      <w:proofErr w:type="gramEnd"/>
    </w:p>
    <w:p w14:paraId="4087EDFA" w14:textId="71939893" w:rsidR="00FD3F82" w:rsidRPr="00465680" w:rsidRDefault="00FD3F82" w:rsidP="00FD3F82">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7.</w:t>
      </w:r>
      <w:r w:rsidRPr="00465680">
        <w:rPr>
          <w:rFonts w:ascii="Times New Roman" w:eastAsia="Times New Roman" w:hAnsi="Times New Roman"/>
        </w:rPr>
        <w:tab/>
        <w:t xml:space="preserve">Determine and produce additional industry experience tables or reports that might be suggested by the data </w:t>
      </w:r>
      <w:proofErr w:type="gramStart"/>
      <w:r w:rsidRPr="00465680">
        <w:rPr>
          <w:rFonts w:ascii="Times New Roman" w:eastAsia="Times New Roman" w:hAnsi="Times New Roman"/>
        </w:rPr>
        <w:t>collected</w:t>
      </w:r>
      <w:r w:rsidR="0087168F" w:rsidRPr="00465680">
        <w:rPr>
          <w:rFonts w:ascii="Times New Roman" w:eastAsia="Times New Roman" w:hAnsi="Times New Roman"/>
        </w:rPr>
        <w:t>;</w:t>
      </w:r>
      <w:proofErr w:type="gramEnd"/>
    </w:p>
    <w:p w14:paraId="39C1605E" w14:textId="6BB5CE19" w:rsidR="00FD3F82" w:rsidRPr="00465680" w:rsidRDefault="00FD3F82" w:rsidP="00FD3F82">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8.</w:t>
      </w:r>
      <w:r w:rsidRPr="00465680">
        <w:rPr>
          <w:rFonts w:ascii="Times New Roman" w:eastAsia="Times New Roman" w:hAnsi="Times New Roman"/>
        </w:rPr>
        <w:tab/>
        <w:t xml:space="preserve">Work with </w:t>
      </w:r>
      <w:r w:rsidR="005D53C3">
        <w:rPr>
          <w:rFonts w:ascii="Times New Roman" w:eastAsia="Times New Roman" w:hAnsi="Times New Roman"/>
        </w:rPr>
        <w:t>the Life Actuarial (A) Task Force</w:t>
      </w:r>
      <w:r w:rsidR="00AF1688" w:rsidRPr="00465680">
        <w:rPr>
          <w:rFonts w:ascii="Times New Roman" w:eastAsia="Times New Roman" w:hAnsi="Times New Roman"/>
        </w:rPr>
        <w:t xml:space="preserve"> or </w:t>
      </w:r>
      <w:r w:rsidR="005D53C3">
        <w:rPr>
          <w:rFonts w:ascii="Times New Roman" w:eastAsia="Times New Roman" w:hAnsi="Times New Roman"/>
        </w:rPr>
        <w:t>Health Actuarial (B) Task Force</w:t>
      </w:r>
      <w:r w:rsidR="00AF1688" w:rsidRPr="00465680">
        <w:rPr>
          <w:rFonts w:ascii="Times New Roman" w:eastAsia="Times New Roman" w:hAnsi="Times New Roman"/>
        </w:rPr>
        <w:t xml:space="preserve">, in accordance with the </w:t>
      </w:r>
      <w:r w:rsidR="00AF1688" w:rsidRPr="00465680">
        <w:rPr>
          <w:rFonts w:ascii="Times New Roman" w:eastAsia="Times New Roman" w:hAnsi="Times New Roman"/>
          <w:i/>
        </w:rPr>
        <w:t>Valuation Manual</w:t>
      </w:r>
      <w:r w:rsidR="00AF1688" w:rsidRPr="00465680">
        <w:rPr>
          <w:rFonts w:ascii="Times New Roman" w:eastAsia="Times New Roman" w:hAnsi="Times New Roman"/>
        </w:rPr>
        <w:t xml:space="preserve"> governance process, in</w:t>
      </w:r>
      <w:r w:rsidRPr="00465680">
        <w:rPr>
          <w:rFonts w:ascii="Times New Roman" w:eastAsia="Times New Roman" w:hAnsi="Times New Roman"/>
        </w:rPr>
        <w:t xml:space="preserve"> developing new reporting formats and modifying current experience reporting </w:t>
      </w:r>
      <w:proofErr w:type="gramStart"/>
      <w:r w:rsidRPr="00465680">
        <w:rPr>
          <w:rFonts w:ascii="Times New Roman" w:eastAsia="Times New Roman" w:hAnsi="Times New Roman"/>
        </w:rPr>
        <w:t>formats</w:t>
      </w:r>
      <w:r w:rsidR="00AF1688" w:rsidRPr="00465680">
        <w:rPr>
          <w:rFonts w:ascii="Times New Roman" w:eastAsia="Times New Roman" w:hAnsi="Times New Roman"/>
        </w:rPr>
        <w:t>;</w:t>
      </w:r>
      <w:proofErr w:type="gramEnd"/>
    </w:p>
    <w:p w14:paraId="4A9ADA1A" w14:textId="64C9F7D3" w:rsidR="00FD3F82" w:rsidRPr="00465680" w:rsidRDefault="00FD3F82" w:rsidP="00FD3F82">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9.</w:t>
      </w:r>
      <w:r w:rsidRPr="00465680">
        <w:rPr>
          <w:rFonts w:ascii="Times New Roman" w:eastAsia="Times New Roman" w:hAnsi="Times New Roman"/>
        </w:rPr>
        <w:tab/>
        <w:t xml:space="preserve">Support a close working relationship among all parties having an interest in the success of the experience reporting requirement. </w:t>
      </w:r>
    </w:p>
    <w:p w14:paraId="31ADFD20" w14:textId="6C8166AA" w:rsidR="00FD3F82" w:rsidRPr="00465680" w:rsidRDefault="00FD3F82" w:rsidP="00FD3F82">
      <w:pPr>
        <w:pStyle w:val="Heading3"/>
        <w:spacing w:after="220"/>
        <w:rPr>
          <w:sz w:val="22"/>
          <w:szCs w:val="22"/>
        </w:rPr>
      </w:pPr>
      <w:bookmarkStart w:id="14" w:name="_Section_4._Data"/>
      <w:bookmarkStart w:id="15" w:name="_Section_4:_Data"/>
      <w:bookmarkEnd w:id="14"/>
      <w:bookmarkEnd w:id="15"/>
      <w:r w:rsidRPr="00465680">
        <w:rPr>
          <w:sz w:val="22"/>
          <w:szCs w:val="22"/>
        </w:rPr>
        <w:t>Section 4</w:t>
      </w:r>
      <w:r w:rsidR="00BB1BF0">
        <w:rPr>
          <w:sz w:val="22"/>
          <w:szCs w:val="22"/>
        </w:rPr>
        <w:t>:</w:t>
      </w:r>
      <w:r w:rsidR="00AF1688" w:rsidRPr="00465680">
        <w:rPr>
          <w:sz w:val="22"/>
          <w:szCs w:val="22"/>
        </w:rPr>
        <w:t xml:space="preserve"> </w:t>
      </w:r>
      <w:r w:rsidRPr="00465680">
        <w:rPr>
          <w:sz w:val="22"/>
          <w:szCs w:val="22"/>
        </w:rPr>
        <w:t xml:space="preserve">Data Quality and </w:t>
      </w:r>
      <w:r w:rsidR="00AF1688" w:rsidRPr="00465680">
        <w:rPr>
          <w:sz w:val="22"/>
          <w:szCs w:val="22"/>
        </w:rPr>
        <w:t>Ownership</w:t>
      </w:r>
    </w:p>
    <w:p w14:paraId="7AD47AC1" w14:textId="77777777" w:rsidR="00FD3F82" w:rsidRPr="00465680" w:rsidRDefault="00FD3F82" w:rsidP="00FD3F82">
      <w:pPr>
        <w:spacing w:after="220" w:line="240" w:lineRule="auto"/>
        <w:jc w:val="both"/>
        <w:rPr>
          <w:rFonts w:ascii="Times New Roman" w:eastAsia="Times New Roman" w:hAnsi="Times New Roman"/>
        </w:rPr>
      </w:pPr>
      <w:r w:rsidRPr="00465680">
        <w:rPr>
          <w:rFonts w:ascii="Times New Roman" w:eastAsia="Times New Roman" w:hAnsi="Times New Roman"/>
        </w:rPr>
        <w:t>A.</w:t>
      </w:r>
      <w:r w:rsidRPr="00465680">
        <w:rPr>
          <w:rFonts w:ascii="Times New Roman" w:eastAsia="Times New Roman" w:hAnsi="Times New Roman"/>
        </w:rPr>
        <w:tab/>
      </w:r>
      <w:r w:rsidR="00AF1688" w:rsidRPr="00465680">
        <w:rPr>
          <w:rFonts w:ascii="Times New Roman" w:eastAsia="Times New Roman" w:hAnsi="Times New Roman"/>
        </w:rPr>
        <w:t xml:space="preserve">General </w:t>
      </w:r>
      <w:r w:rsidRPr="00465680">
        <w:rPr>
          <w:rFonts w:ascii="Times New Roman" w:eastAsia="Times New Roman" w:hAnsi="Times New Roman"/>
        </w:rPr>
        <w:t>Requirements</w:t>
      </w:r>
    </w:p>
    <w:p w14:paraId="44763EEA" w14:textId="38F9FBC7" w:rsidR="00FD3F82" w:rsidRPr="00465680" w:rsidRDefault="00FD3F82" w:rsidP="00FD3F82">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1.</w:t>
      </w:r>
      <w:r w:rsidRPr="00465680">
        <w:rPr>
          <w:rFonts w:ascii="Times New Roman" w:eastAsia="Times New Roman" w:hAnsi="Times New Roman"/>
        </w:rPr>
        <w:tab/>
        <w:t xml:space="preserve">The </w:t>
      </w:r>
      <w:r w:rsidR="00AF1688" w:rsidRPr="00465680">
        <w:rPr>
          <w:rFonts w:ascii="Times New Roman" w:eastAsia="Times New Roman" w:hAnsi="Times New Roman"/>
        </w:rPr>
        <w:t xml:space="preserve">quality, </w:t>
      </w:r>
      <w:proofErr w:type="gramStart"/>
      <w:r w:rsidR="00AF1688" w:rsidRPr="00465680">
        <w:rPr>
          <w:rFonts w:ascii="Times New Roman" w:eastAsia="Times New Roman" w:hAnsi="Times New Roman"/>
        </w:rPr>
        <w:t>accuracy</w:t>
      </w:r>
      <w:proofErr w:type="gramEnd"/>
      <w:r w:rsidR="00AF1688" w:rsidRPr="00465680">
        <w:rPr>
          <w:rFonts w:ascii="Times New Roman" w:eastAsia="Times New Roman" w:hAnsi="Times New Roman"/>
        </w:rPr>
        <w:t xml:space="preserve"> and consistency of submitted data is key to developing industry </w:t>
      </w:r>
      <w:r w:rsidRPr="00465680">
        <w:rPr>
          <w:rFonts w:ascii="Times New Roman" w:eastAsia="Times New Roman" w:hAnsi="Times New Roman"/>
        </w:rPr>
        <w:t xml:space="preserve">experience </w:t>
      </w:r>
      <w:r w:rsidR="00AF1688" w:rsidRPr="00465680">
        <w:rPr>
          <w:rFonts w:ascii="Times New Roman" w:eastAsia="Times New Roman" w:hAnsi="Times New Roman"/>
        </w:rPr>
        <w:t>tables that are statistically credible and represent the underlying emerging experience.</w:t>
      </w:r>
      <w:r w:rsidRPr="00465680">
        <w:rPr>
          <w:rFonts w:ascii="Times New Roman" w:eastAsia="Times New Roman" w:hAnsi="Times New Roman"/>
        </w:rPr>
        <w:t xml:space="preserve"> Statistical procedures cannot easily </w:t>
      </w:r>
      <w:r w:rsidR="00AF1688" w:rsidRPr="00465680">
        <w:rPr>
          <w:rFonts w:ascii="Times New Roman" w:eastAsia="Times New Roman" w:hAnsi="Times New Roman"/>
        </w:rPr>
        <w:t>detect certain types of</w:t>
      </w:r>
      <w:r w:rsidRPr="00465680">
        <w:rPr>
          <w:rFonts w:ascii="Times New Roman" w:eastAsia="Times New Roman" w:hAnsi="Times New Roman"/>
        </w:rPr>
        <w:t xml:space="preserve"> errors </w:t>
      </w:r>
      <w:r w:rsidR="00AF1688" w:rsidRPr="00465680">
        <w:rPr>
          <w:rFonts w:ascii="Times New Roman" w:eastAsia="Times New Roman" w:hAnsi="Times New Roman"/>
        </w:rPr>
        <w:t>in reporting of data. For example, if</w:t>
      </w:r>
      <w:r w:rsidRPr="00465680">
        <w:rPr>
          <w:rFonts w:ascii="Times New Roman" w:eastAsia="Times New Roman" w:hAnsi="Times New Roman"/>
        </w:rPr>
        <w:t xml:space="preserve"> an underwriter </w:t>
      </w:r>
      <w:r w:rsidR="00AF1688" w:rsidRPr="00465680">
        <w:rPr>
          <w:rFonts w:ascii="Times New Roman" w:eastAsia="Times New Roman" w:hAnsi="Times New Roman"/>
        </w:rPr>
        <w:t>fails to evaluate</w:t>
      </w:r>
      <w:r w:rsidRPr="00465680">
        <w:rPr>
          <w:rFonts w:ascii="Times New Roman" w:eastAsia="Times New Roman" w:hAnsi="Times New Roman"/>
        </w:rPr>
        <w:t xml:space="preserve"> the proper </w:t>
      </w:r>
      <w:r w:rsidR="00AF1688" w:rsidRPr="00465680">
        <w:rPr>
          <w:rFonts w:ascii="Times New Roman" w:eastAsia="Times New Roman" w:hAnsi="Times New Roman"/>
        </w:rPr>
        <w:t xml:space="preserve">risk </w:t>
      </w:r>
      <w:r w:rsidRPr="00465680">
        <w:rPr>
          <w:rFonts w:ascii="Times New Roman" w:eastAsia="Times New Roman" w:hAnsi="Times New Roman"/>
        </w:rPr>
        <w:t xml:space="preserve">classification for an insured, then the “statistical system” has little chance of detecting </w:t>
      </w:r>
      <w:r w:rsidR="00AF1688" w:rsidRPr="00465680">
        <w:rPr>
          <w:rFonts w:ascii="Times New Roman" w:eastAsia="Times New Roman" w:hAnsi="Times New Roman"/>
        </w:rPr>
        <w:t xml:space="preserve">such an </w:t>
      </w:r>
      <w:r w:rsidRPr="00465680">
        <w:rPr>
          <w:rFonts w:ascii="Times New Roman" w:eastAsia="Times New Roman" w:hAnsi="Times New Roman"/>
        </w:rPr>
        <w:t xml:space="preserve">error unless the </w:t>
      </w:r>
      <w:r w:rsidR="00AF1688" w:rsidRPr="00465680">
        <w:rPr>
          <w:rFonts w:ascii="Times New Roman" w:eastAsia="Times New Roman" w:hAnsi="Times New Roman"/>
        </w:rPr>
        <w:t xml:space="preserve">risk </w:t>
      </w:r>
      <w:r w:rsidRPr="00465680">
        <w:rPr>
          <w:rFonts w:ascii="Times New Roman" w:eastAsia="Times New Roman" w:hAnsi="Times New Roman"/>
        </w:rPr>
        <w:t>classification is somehow implausible.</w:t>
      </w:r>
    </w:p>
    <w:p w14:paraId="07587A24" w14:textId="382EC85D" w:rsidR="00416533" w:rsidRPr="00465680" w:rsidRDefault="00FD3F82" w:rsidP="00416533">
      <w:pPr>
        <w:tabs>
          <w:tab w:val="left" w:pos="9090"/>
        </w:tabs>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2.</w:t>
      </w:r>
      <w:r w:rsidRPr="00465680">
        <w:rPr>
          <w:rFonts w:ascii="Times New Roman" w:eastAsia="Times New Roman" w:hAnsi="Times New Roman"/>
        </w:rPr>
        <w:tab/>
      </w:r>
      <w:r w:rsidR="00AF1688" w:rsidRPr="00465680">
        <w:rPr>
          <w:rFonts w:ascii="Times New Roman" w:eastAsia="Times New Roman" w:hAnsi="Times New Roman"/>
        </w:rPr>
        <w:t>To ensure data quality</w:t>
      </w:r>
      <w:r w:rsidR="00416533" w:rsidRPr="00465680">
        <w:rPr>
          <w:rFonts w:ascii="Times New Roman" w:eastAsia="Times New Roman" w:hAnsi="Times New Roman"/>
        </w:rPr>
        <w:t xml:space="preserve">, coding a policy, loss, </w:t>
      </w:r>
      <w:proofErr w:type="gramStart"/>
      <w:r w:rsidR="00416533" w:rsidRPr="00465680">
        <w:rPr>
          <w:rFonts w:ascii="Times New Roman" w:eastAsia="Times New Roman" w:hAnsi="Times New Roman"/>
        </w:rPr>
        <w:t>transaction</w:t>
      </w:r>
      <w:proofErr w:type="gramEnd"/>
      <w:r w:rsidR="00416533" w:rsidRPr="00465680">
        <w:rPr>
          <w:rFonts w:ascii="Times New Roman" w:eastAsia="Times New Roman" w:hAnsi="Times New Roman"/>
        </w:rPr>
        <w:t xml:space="preserve"> or other body of data as anything other than what it is known as is prohibited. This does not preclude a company from coding a transaction with incomplete detail and reporting such transactions to the Experience Reporting Agent, but there can be nothing that is known to be inaccurate or deceptive in the reporting. An audit of a company’s data submitted to </w:t>
      </w:r>
      <w:r w:rsidR="005D53C3">
        <w:rPr>
          <w:rFonts w:ascii="Times New Roman" w:eastAsia="Times New Roman" w:hAnsi="Times New Roman"/>
        </w:rPr>
        <w:t xml:space="preserve">the </w:t>
      </w:r>
      <w:r w:rsidR="00416533" w:rsidRPr="00465680">
        <w:rPr>
          <w:rFonts w:ascii="Times New Roman" w:eastAsia="Times New Roman" w:hAnsi="Times New Roman"/>
        </w:rPr>
        <w:t>Experience Reporting Agent under a statistical plan in VM-51 can include comparison of submitted data to other company files.</w:t>
      </w:r>
    </w:p>
    <w:p w14:paraId="68527677" w14:textId="77777777" w:rsidR="00FD3F82" w:rsidRPr="00465680" w:rsidRDefault="00FD3F82" w:rsidP="00FD3F82">
      <w:pPr>
        <w:tabs>
          <w:tab w:val="left" w:pos="9090"/>
        </w:tabs>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 xml:space="preserve"> </w:t>
      </w:r>
    </w:p>
    <w:p w14:paraId="7B22324B" w14:textId="46089112" w:rsidR="00FD3F82" w:rsidRPr="00465680" w:rsidRDefault="00FD3F82" w:rsidP="00626519">
      <w:pPr>
        <w:pStyle w:val="ListParagraph"/>
        <w:numPr>
          <w:ilvl w:val="0"/>
          <w:numId w:val="112"/>
        </w:num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 xml:space="preserve">When the </w:t>
      </w:r>
      <w:r w:rsidR="0093340B" w:rsidRPr="00465680">
        <w:rPr>
          <w:rFonts w:ascii="Times New Roman" w:eastAsia="Times New Roman" w:hAnsi="Times New Roman"/>
        </w:rPr>
        <w:t xml:space="preserve">Experience Reporting Agent determines that the </w:t>
      </w:r>
      <w:r w:rsidRPr="00465680">
        <w:rPr>
          <w:rFonts w:ascii="Times New Roman" w:eastAsia="Times New Roman" w:hAnsi="Times New Roman"/>
        </w:rPr>
        <w:t xml:space="preserve">cause of an edit exception could produce systematic errors, the </w:t>
      </w:r>
      <w:r w:rsidR="0093340B" w:rsidRPr="00465680">
        <w:rPr>
          <w:rFonts w:ascii="Times New Roman" w:eastAsia="Times New Roman" w:hAnsi="Times New Roman"/>
        </w:rPr>
        <w:t xml:space="preserve">company </w:t>
      </w:r>
      <w:r w:rsidRPr="00465680">
        <w:rPr>
          <w:rFonts w:ascii="Times New Roman" w:eastAsia="Times New Roman" w:hAnsi="Times New Roman"/>
        </w:rPr>
        <w:t xml:space="preserve">must correct the error and respond in a timely fashion, with priority given to errors that have the largest likelihood to affect a significant amount of data. When an error is found that has affected data reported to the </w:t>
      </w:r>
      <w:r w:rsidR="0093340B" w:rsidRPr="00465680">
        <w:rPr>
          <w:rFonts w:ascii="Times New Roman" w:eastAsia="Times New Roman" w:hAnsi="Times New Roman"/>
        </w:rPr>
        <w:t>Experience Reporting Agent, the company</w:t>
      </w:r>
      <w:r w:rsidRPr="00465680">
        <w:rPr>
          <w:rFonts w:ascii="Times New Roman" w:eastAsia="Times New Roman" w:hAnsi="Times New Roman"/>
        </w:rPr>
        <w:t xml:space="preserve"> shall report the nature of the error and the nature of its likely impact to the </w:t>
      </w:r>
      <w:r w:rsidR="0093340B" w:rsidRPr="00465680">
        <w:rPr>
          <w:rFonts w:ascii="Times New Roman" w:eastAsia="Times New Roman" w:hAnsi="Times New Roman"/>
        </w:rPr>
        <w:t>Experience Reporting Agent</w:t>
      </w:r>
      <w:r w:rsidRPr="00465680">
        <w:rPr>
          <w:rFonts w:ascii="Times New Roman" w:eastAsia="Times New Roman" w:hAnsi="Times New Roman"/>
        </w:rPr>
        <w:t>. Retrospective correction of data subject to systematic errors shall be done when the error affects a significant amount of data that is still being used</w:t>
      </w:r>
      <w:r w:rsidR="005D53C3">
        <w:rPr>
          <w:rFonts w:ascii="Times New Roman" w:eastAsia="Times New Roman" w:hAnsi="Times New Roman"/>
        </w:rPr>
        <w:t xml:space="preserve"> for</w:t>
      </w:r>
      <w:r w:rsidRPr="00465680">
        <w:rPr>
          <w:rFonts w:ascii="Times New Roman" w:eastAsia="Times New Roman" w:hAnsi="Times New Roman"/>
        </w:rPr>
        <w:t xml:space="preserve"> </w:t>
      </w:r>
      <w:r w:rsidR="0093340B" w:rsidRPr="00465680">
        <w:rPr>
          <w:rFonts w:ascii="Times New Roman" w:eastAsia="Times New Roman" w:hAnsi="Times New Roman"/>
        </w:rPr>
        <w:t xml:space="preserve">regulatory purposes </w:t>
      </w:r>
      <w:r w:rsidRPr="00465680">
        <w:rPr>
          <w:rFonts w:ascii="Times New Roman" w:eastAsia="Times New Roman" w:hAnsi="Times New Roman"/>
        </w:rPr>
        <w:t>and it is reasonably practical to make the correction through the application of a computer program or a procedure applied to the entire data set without the need to manually examine more than a small number of individual records.</w:t>
      </w:r>
    </w:p>
    <w:p w14:paraId="69F07096" w14:textId="77777777" w:rsidR="001A6F54" w:rsidRPr="00465680" w:rsidRDefault="001A6F54" w:rsidP="001A6F54">
      <w:pPr>
        <w:pStyle w:val="ListParagraph"/>
        <w:spacing w:after="220" w:line="240" w:lineRule="auto"/>
        <w:ind w:left="1440"/>
        <w:jc w:val="both"/>
        <w:rPr>
          <w:rFonts w:ascii="Times New Roman" w:eastAsia="Times New Roman" w:hAnsi="Times New Roman"/>
        </w:rPr>
      </w:pPr>
    </w:p>
    <w:p w14:paraId="481C28BF" w14:textId="51B236D4" w:rsidR="001A6F54" w:rsidRPr="00465680" w:rsidRDefault="001A6F54" w:rsidP="00626519">
      <w:pPr>
        <w:pStyle w:val="ListParagraph"/>
        <w:widowControl/>
        <w:numPr>
          <w:ilvl w:val="0"/>
          <w:numId w:val="116"/>
        </w:numPr>
        <w:spacing w:after="220" w:line="240" w:lineRule="auto"/>
        <w:ind w:left="720" w:hanging="720"/>
        <w:contextualSpacing w:val="0"/>
        <w:jc w:val="both"/>
        <w:rPr>
          <w:rFonts w:ascii="Times New Roman" w:eastAsia="Times New Roman" w:hAnsi="Times New Roman"/>
        </w:rPr>
      </w:pPr>
      <w:r w:rsidRPr="00465680">
        <w:rPr>
          <w:rFonts w:ascii="Times New Roman" w:eastAsia="Times New Roman" w:hAnsi="Times New Roman"/>
        </w:rPr>
        <w:t>Specific</w:t>
      </w:r>
      <w:r w:rsidR="00FD3F82" w:rsidRPr="00465680">
        <w:rPr>
          <w:rFonts w:ascii="Times New Roman" w:eastAsia="Times New Roman" w:hAnsi="Times New Roman"/>
        </w:rPr>
        <w:t xml:space="preserve"> Requirements </w:t>
      </w:r>
    </w:p>
    <w:p w14:paraId="611EBB79" w14:textId="39EFC8E0" w:rsidR="00FD3F82" w:rsidRPr="00465680" w:rsidRDefault="00FD3F82" w:rsidP="001A6F54">
      <w:pPr>
        <w:pStyle w:val="ListParagraph"/>
        <w:widowControl/>
        <w:spacing w:after="220" w:line="240" w:lineRule="auto"/>
        <w:ind w:left="1440" w:hanging="720"/>
        <w:contextualSpacing w:val="0"/>
        <w:jc w:val="both"/>
        <w:rPr>
          <w:rFonts w:ascii="Times New Roman" w:eastAsia="Times New Roman" w:hAnsi="Times New Roman"/>
        </w:rPr>
      </w:pPr>
      <w:r w:rsidRPr="00465680">
        <w:rPr>
          <w:rFonts w:ascii="Times New Roman" w:eastAsia="Times New Roman" w:hAnsi="Times New Roman"/>
        </w:rPr>
        <w:t>1.</w:t>
      </w:r>
      <w:r w:rsidRPr="00465680">
        <w:rPr>
          <w:rFonts w:ascii="Times New Roman" w:eastAsia="Times New Roman" w:hAnsi="Times New Roman"/>
        </w:rPr>
        <w:tab/>
      </w:r>
      <w:r w:rsidR="00EF5A28" w:rsidRPr="00465680">
        <w:rPr>
          <w:rFonts w:ascii="Times New Roman" w:eastAsia="Times New Roman" w:hAnsi="Times New Roman"/>
        </w:rPr>
        <w:t>Once the</w:t>
      </w:r>
      <w:r w:rsidRPr="00465680">
        <w:rPr>
          <w:rFonts w:ascii="Times New Roman" w:eastAsia="Times New Roman" w:hAnsi="Times New Roman"/>
        </w:rPr>
        <w:t xml:space="preserve"> data </w:t>
      </w:r>
      <w:r w:rsidR="00EF5A28" w:rsidRPr="00465680">
        <w:rPr>
          <w:rFonts w:ascii="Times New Roman" w:eastAsia="Times New Roman" w:hAnsi="Times New Roman"/>
        </w:rPr>
        <w:t xml:space="preserve">file is submitted by the company, the Experience Reporting Agent will perform a validity check of the data elements within each data record in the data file for proper syntax and verify that required data elements are populated. The Experience Reporting Agent will notify the company of all syntax errors and any missing data elements </w:t>
      </w:r>
      <w:r w:rsidR="00EF5A28" w:rsidRPr="00465680">
        <w:rPr>
          <w:rFonts w:ascii="Times New Roman" w:eastAsia="Times New Roman" w:hAnsi="Times New Roman"/>
        </w:rPr>
        <w:lastRenderedPageBreak/>
        <w:t xml:space="preserve">that are required. Companies </w:t>
      </w:r>
      <w:r w:rsidRPr="00465680">
        <w:rPr>
          <w:rFonts w:ascii="Times New Roman" w:eastAsia="Times New Roman" w:hAnsi="Times New Roman"/>
        </w:rPr>
        <w:t xml:space="preserve">are required to respond to the </w:t>
      </w:r>
      <w:r w:rsidR="00EF5A28" w:rsidRPr="00465680">
        <w:rPr>
          <w:rFonts w:ascii="Times New Roman" w:eastAsia="Times New Roman" w:hAnsi="Times New Roman"/>
        </w:rPr>
        <w:t xml:space="preserve">Experience Reporting Agent by submitting a corrected data file. The Experience Reporting Agent </w:t>
      </w:r>
      <w:r w:rsidRPr="00465680">
        <w:rPr>
          <w:rFonts w:ascii="Times New Roman" w:eastAsia="Times New Roman" w:hAnsi="Times New Roman"/>
        </w:rPr>
        <w:t xml:space="preserve">will provide sufficient notice to reporting companies of changes, </w:t>
      </w:r>
      <w:proofErr w:type="gramStart"/>
      <w:r w:rsidRPr="00465680">
        <w:rPr>
          <w:rFonts w:ascii="Times New Roman" w:eastAsia="Times New Roman" w:hAnsi="Times New Roman"/>
        </w:rPr>
        <w:t>procedures</w:t>
      </w:r>
      <w:proofErr w:type="gramEnd"/>
      <w:r w:rsidRPr="00465680">
        <w:rPr>
          <w:rFonts w:ascii="Times New Roman" w:eastAsia="Times New Roman" w:hAnsi="Times New Roman"/>
        </w:rPr>
        <w:t xml:space="preserve"> and error tolerances to enable the companies to adequately prepare for the data submission.</w:t>
      </w:r>
    </w:p>
    <w:p w14:paraId="730AFBE0" w14:textId="39C73148" w:rsidR="00FD3F82" w:rsidRPr="00465680" w:rsidRDefault="00FD3F82" w:rsidP="00FD3F82">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2.</w:t>
      </w:r>
      <w:r w:rsidRPr="00465680">
        <w:rPr>
          <w:rFonts w:ascii="Times New Roman" w:eastAsia="Times New Roman" w:hAnsi="Times New Roman"/>
        </w:rPr>
        <w:tab/>
        <w:t xml:space="preserve">Each submission of data filed by </w:t>
      </w:r>
      <w:r w:rsidRPr="000B4D53">
        <w:rPr>
          <w:rFonts w:ascii="Times New Roman" w:eastAsia="Times New Roman" w:hAnsi="Times New Roman"/>
          <w:strike/>
          <w:color w:val="FF0000"/>
        </w:rPr>
        <w:t>an</w:t>
      </w:r>
      <w:r w:rsidR="00674437" w:rsidRPr="000B4D53">
        <w:rPr>
          <w:rFonts w:ascii="Times New Roman" w:eastAsia="Times New Roman" w:hAnsi="Times New Roman"/>
          <w:strike/>
          <w:color w:val="FF0000"/>
        </w:rPr>
        <w:t xml:space="preserve"> </w:t>
      </w:r>
      <w:r w:rsidR="00EF5A28" w:rsidRPr="000B4D53">
        <w:rPr>
          <w:rFonts w:ascii="Times New Roman" w:eastAsia="Times New Roman" w:hAnsi="Times New Roman"/>
          <w:strike/>
          <w:color w:val="FF0000"/>
        </w:rPr>
        <w:t>insur</w:t>
      </w:r>
      <w:r w:rsidR="00674437" w:rsidRPr="000B4D53">
        <w:rPr>
          <w:rFonts w:ascii="Times New Roman" w:eastAsia="Times New Roman" w:hAnsi="Times New Roman"/>
          <w:strike/>
          <w:color w:val="FF0000"/>
        </w:rPr>
        <w:t>ance</w:t>
      </w:r>
      <w:r w:rsidR="00EF5A28" w:rsidRPr="00465680">
        <w:rPr>
          <w:rFonts w:ascii="Times New Roman" w:eastAsia="Times New Roman" w:hAnsi="Times New Roman"/>
        </w:rPr>
        <w:t xml:space="preserve"> </w:t>
      </w:r>
      <w:r w:rsidR="000B4D53" w:rsidRPr="000B4D53">
        <w:rPr>
          <w:rFonts w:ascii="Times New Roman" w:eastAsia="Times New Roman" w:hAnsi="Times New Roman"/>
          <w:color w:val="FF0000"/>
        </w:rPr>
        <w:t xml:space="preserve">a </w:t>
      </w:r>
      <w:r w:rsidR="00EF5A28" w:rsidRPr="00465680">
        <w:rPr>
          <w:rFonts w:ascii="Times New Roman" w:eastAsia="Times New Roman" w:hAnsi="Times New Roman"/>
        </w:rPr>
        <w:t>company</w:t>
      </w:r>
      <w:r w:rsidRPr="00465680">
        <w:rPr>
          <w:rFonts w:ascii="Times New Roman" w:eastAsia="Times New Roman" w:hAnsi="Times New Roman"/>
        </w:rPr>
        <w:t xml:space="preserve"> with </w:t>
      </w:r>
      <w:r w:rsidR="00EF5A28" w:rsidRPr="00465680">
        <w:rPr>
          <w:rFonts w:ascii="Times New Roman" w:eastAsia="Times New Roman" w:hAnsi="Times New Roman"/>
        </w:rPr>
        <w:t>the Experience Reporting Agent</w:t>
      </w:r>
      <w:r w:rsidRPr="00465680">
        <w:rPr>
          <w:rFonts w:ascii="Times New Roman" w:eastAsia="Times New Roman" w:hAnsi="Times New Roman"/>
        </w:rPr>
        <w:t xml:space="preserve"> shall be balanced against a set of control totals provided by the </w:t>
      </w:r>
      <w:r w:rsidR="00EF5A28" w:rsidRPr="00465680">
        <w:rPr>
          <w:rFonts w:ascii="Times New Roman" w:eastAsia="Times New Roman" w:hAnsi="Times New Roman"/>
        </w:rPr>
        <w:t xml:space="preserve">company </w:t>
      </w:r>
      <w:r w:rsidRPr="00465680">
        <w:rPr>
          <w:rFonts w:ascii="Times New Roman" w:eastAsia="Times New Roman" w:hAnsi="Times New Roman"/>
        </w:rPr>
        <w:t xml:space="preserve">with the </w:t>
      </w:r>
      <w:r w:rsidR="00EF5A28" w:rsidRPr="00465680">
        <w:rPr>
          <w:rFonts w:ascii="Times New Roman" w:eastAsia="Times New Roman" w:hAnsi="Times New Roman"/>
        </w:rPr>
        <w:t xml:space="preserve">data </w:t>
      </w:r>
      <w:r w:rsidRPr="00465680">
        <w:rPr>
          <w:rFonts w:ascii="Times New Roman" w:eastAsia="Times New Roman" w:hAnsi="Times New Roman"/>
        </w:rPr>
        <w:t xml:space="preserve">submission. At a minimum, these control totals shall include applicable record counts, claim counts, amounts insured and claim amounts. Any submission that does not balance to the control totals shall be referred to the </w:t>
      </w:r>
      <w:r w:rsidR="00EF5A28" w:rsidRPr="00465680">
        <w:rPr>
          <w:rFonts w:ascii="Times New Roman" w:eastAsia="Times New Roman" w:hAnsi="Times New Roman"/>
        </w:rPr>
        <w:t xml:space="preserve">company </w:t>
      </w:r>
      <w:r w:rsidRPr="00465680">
        <w:rPr>
          <w:rFonts w:ascii="Times New Roman" w:eastAsia="Times New Roman" w:hAnsi="Times New Roman"/>
        </w:rPr>
        <w:t>for review and resolution.</w:t>
      </w:r>
    </w:p>
    <w:p w14:paraId="59122739" w14:textId="69BC9F50" w:rsidR="00270088" w:rsidRPr="00270088" w:rsidRDefault="00FD3F82" w:rsidP="00270088">
      <w:pPr>
        <w:spacing w:after="220" w:line="240" w:lineRule="auto"/>
        <w:ind w:left="1440" w:hanging="720"/>
        <w:jc w:val="both"/>
        <w:rPr>
          <w:rFonts w:ascii="Times New Roman" w:eastAsia="Times New Roman" w:hAnsi="Times New Roman"/>
          <w:color w:val="FF0000"/>
        </w:rPr>
      </w:pPr>
      <w:r w:rsidRPr="00465680">
        <w:rPr>
          <w:rFonts w:ascii="Times New Roman" w:eastAsia="Times New Roman" w:hAnsi="Times New Roman"/>
        </w:rPr>
        <w:t>3.</w:t>
      </w:r>
      <w:r w:rsidRPr="00465680">
        <w:rPr>
          <w:rFonts w:ascii="Times New Roman" w:eastAsia="Times New Roman" w:hAnsi="Times New Roman"/>
        </w:rPr>
        <w:tab/>
        <w:t xml:space="preserve">Each </w:t>
      </w:r>
      <w:r w:rsidR="00EF5A28" w:rsidRPr="00465680">
        <w:rPr>
          <w:rFonts w:ascii="Times New Roman" w:eastAsia="Times New Roman" w:hAnsi="Times New Roman"/>
        </w:rPr>
        <w:t xml:space="preserve">company </w:t>
      </w:r>
      <w:r w:rsidRPr="00465680">
        <w:rPr>
          <w:rFonts w:ascii="Times New Roman" w:eastAsia="Times New Roman" w:hAnsi="Times New Roman"/>
        </w:rPr>
        <w:t xml:space="preserve">submitting experience data </w:t>
      </w:r>
      <w:r w:rsidR="00EE3A40">
        <w:rPr>
          <w:rFonts w:ascii="Times New Roman" w:eastAsia="Times New Roman" w:hAnsi="Times New Roman"/>
          <w:color w:val="FF0000"/>
        </w:rPr>
        <w:t xml:space="preserve">and each company </w:t>
      </w:r>
      <w:r w:rsidR="00270088" w:rsidRPr="00270088">
        <w:rPr>
          <w:rFonts w:ascii="Times New Roman" w:eastAsia="Times New Roman" w:hAnsi="Times New Roman"/>
          <w:color w:val="FF0000"/>
        </w:rPr>
        <w:t>on whose behalf data is being submitted</w:t>
      </w:r>
      <w:r w:rsidR="00270088">
        <w:rPr>
          <w:rFonts w:ascii="Times New Roman" w:eastAsia="Times New Roman" w:hAnsi="Times New Roman"/>
        </w:rPr>
        <w:t xml:space="preserve"> </w:t>
      </w:r>
      <w:r w:rsidR="00EF5A28" w:rsidRPr="00465680">
        <w:rPr>
          <w:rFonts w:ascii="Times New Roman" w:eastAsia="Times New Roman" w:hAnsi="Times New Roman"/>
        </w:rPr>
        <w:t xml:space="preserve">as required </w:t>
      </w:r>
      <w:r w:rsidRPr="00465680">
        <w:rPr>
          <w:rFonts w:ascii="Times New Roman" w:eastAsia="Times New Roman" w:hAnsi="Times New Roman"/>
        </w:rPr>
        <w:t xml:space="preserve">in </w:t>
      </w:r>
      <w:r w:rsidR="00EF5A28" w:rsidRPr="00465680">
        <w:rPr>
          <w:rFonts w:ascii="Times New Roman" w:eastAsia="Times New Roman" w:hAnsi="Times New Roman"/>
        </w:rPr>
        <w:t>VM-51</w:t>
      </w:r>
      <w:r w:rsidRPr="00465680">
        <w:rPr>
          <w:rFonts w:ascii="Times New Roman" w:eastAsia="Times New Roman" w:hAnsi="Times New Roman"/>
        </w:rPr>
        <w:t xml:space="preserve"> </w:t>
      </w:r>
      <w:r w:rsidR="00EF5A28" w:rsidRPr="00465680">
        <w:rPr>
          <w:rFonts w:ascii="Times New Roman" w:eastAsia="Times New Roman" w:hAnsi="Times New Roman"/>
        </w:rPr>
        <w:t>will perform a reconciliation between</w:t>
      </w:r>
      <w:r w:rsidRPr="00465680">
        <w:rPr>
          <w:rFonts w:ascii="Times New Roman" w:eastAsia="Times New Roman" w:hAnsi="Times New Roman"/>
        </w:rPr>
        <w:t xml:space="preserve"> its </w:t>
      </w:r>
      <w:r w:rsidR="00743B19" w:rsidRPr="00465680">
        <w:rPr>
          <w:rFonts w:ascii="Times New Roman" w:eastAsia="Times New Roman" w:hAnsi="Times New Roman"/>
        </w:rPr>
        <w:t xml:space="preserve">submitted experience data with its </w:t>
      </w:r>
      <w:r w:rsidRPr="00465680">
        <w:rPr>
          <w:rFonts w:ascii="Times New Roman" w:eastAsia="Times New Roman" w:hAnsi="Times New Roman"/>
        </w:rPr>
        <w:t xml:space="preserve">statistical and financial data, </w:t>
      </w:r>
      <w:r w:rsidR="00743B19" w:rsidRPr="00465680">
        <w:rPr>
          <w:rFonts w:ascii="Times New Roman" w:eastAsia="Times New Roman" w:hAnsi="Times New Roman"/>
        </w:rPr>
        <w:t xml:space="preserve">and provide </w:t>
      </w:r>
      <w:r w:rsidRPr="00465680">
        <w:rPr>
          <w:rFonts w:ascii="Times New Roman" w:eastAsia="Times New Roman" w:hAnsi="Times New Roman"/>
        </w:rPr>
        <w:t xml:space="preserve">an explanation of differences, </w:t>
      </w:r>
      <w:r w:rsidR="00743B19" w:rsidRPr="00465680">
        <w:rPr>
          <w:rFonts w:ascii="Times New Roman" w:eastAsia="Times New Roman" w:hAnsi="Times New Roman"/>
        </w:rPr>
        <w:t xml:space="preserve">to </w:t>
      </w:r>
      <w:r w:rsidRPr="00465680">
        <w:rPr>
          <w:rFonts w:ascii="Times New Roman" w:eastAsia="Times New Roman" w:hAnsi="Times New Roman"/>
        </w:rPr>
        <w:t xml:space="preserve">the </w:t>
      </w:r>
      <w:r w:rsidR="00743B19" w:rsidRPr="00465680">
        <w:rPr>
          <w:rFonts w:ascii="Times New Roman" w:eastAsia="Times New Roman" w:hAnsi="Times New Roman"/>
        </w:rPr>
        <w:t>Experience Reporting Agent</w:t>
      </w:r>
      <w:r w:rsidRPr="00465680">
        <w:rPr>
          <w:rFonts w:ascii="Times New Roman" w:eastAsia="Times New Roman" w:hAnsi="Times New Roman"/>
        </w:rPr>
        <w:t>.</w:t>
      </w:r>
      <w:r w:rsidR="000B4D53">
        <w:rPr>
          <w:rFonts w:ascii="Times New Roman" w:eastAsia="Times New Roman" w:hAnsi="Times New Roman"/>
        </w:rPr>
        <w:t xml:space="preserve"> </w:t>
      </w:r>
      <w:r w:rsidR="00270088">
        <w:rPr>
          <w:rFonts w:ascii="Times New Roman" w:eastAsia="Times New Roman" w:hAnsi="Times New Roman"/>
          <w:color w:val="FF0000"/>
        </w:rPr>
        <w:t>The reconciliation must include policy count and insurance amount.</w:t>
      </w:r>
    </w:p>
    <w:p w14:paraId="54457C2F" w14:textId="4B272C2A" w:rsidR="00270088" w:rsidRPr="000E144C" w:rsidRDefault="000B4D53" w:rsidP="00270088">
      <w:pPr>
        <w:pStyle w:val="ListParagraph"/>
        <w:numPr>
          <w:ilvl w:val="0"/>
          <w:numId w:val="227"/>
        </w:numPr>
        <w:spacing w:after="220" w:line="240" w:lineRule="auto"/>
        <w:jc w:val="both"/>
        <w:rPr>
          <w:rFonts w:ascii="Times New Roman" w:eastAsia="Times New Roman" w:hAnsi="Times New Roman"/>
        </w:rPr>
      </w:pPr>
      <w:r w:rsidRPr="00270088">
        <w:rPr>
          <w:rFonts w:ascii="Times New Roman" w:eastAsia="Times New Roman" w:hAnsi="Times New Roman"/>
          <w:color w:val="FF0000"/>
        </w:rPr>
        <w:t xml:space="preserve">If </w:t>
      </w:r>
      <w:r w:rsidR="00163F77" w:rsidRPr="00270088">
        <w:rPr>
          <w:rFonts w:ascii="Times New Roman" w:eastAsia="Times New Roman" w:hAnsi="Times New Roman"/>
          <w:color w:val="FF0000"/>
        </w:rPr>
        <w:t xml:space="preserve">a </w:t>
      </w:r>
      <w:r w:rsidRPr="00270088">
        <w:rPr>
          <w:rFonts w:ascii="Times New Roman" w:eastAsia="Times New Roman" w:hAnsi="Times New Roman"/>
          <w:color w:val="FF0000"/>
        </w:rPr>
        <w:t>third</w:t>
      </w:r>
      <w:r w:rsidR="00163F77" w:rsidRPr="00270088">
        <w:rPr>
          <w:rFonts w:ascii="Times New Roman" w:eastAsia="Times New Roman" w:hAnsi="Times New Roman"/>
          <w:color w:val="FF0000"/>
        </w:rPr>
        <w:t>-</w:t>
      </w:r>
      <w:r w:rsidRPr="00270088">
        <w:rPr>
          <w:rFonts w:ascii="Times New Roman" w:eastAsia="Times New Roman" w:hAnsi="Times New Roman"/>
          <w:color w:val="FF0000"/>
        </w:rPr>
        <w:t>party administrator</w:t>
      </w:r>
      <w:r w:rsidR="00EE3A40">
        <w:rPr>
          <w:rFonts w:ascii="Times New Roman" w:eastAsia="Times New Roman" w:hAnsi="Times New Roman"/>
          <w:color w:val="FF0000"/>
        </w:rPr>
        <w:t xml:space="preserve"> that </w:t>
      </w:r>
      <w:r w:rsidR="00AD4767">
        <w:rPr>
          <w:rFonts w:ascii="Times New Roman" w:eastAsia="Times New Roman" w:hAnsi="Times New Roman"/>
          <w:color w:val="FF0000"/>
        </w:rPr>
        <w:t xml:space="preserve">is </w:t>
      </w:r>
      <w:r w:rsidR="00163F77" w:rsidRPr="00270088">
        <w:rPr>
          <w:rFonts w:ascii="Times New Roman" w:eastAsia="Times New Roman" w:hAnsi="Times New Roman"/>
          <w:color w:val="FF0000"/>
        </w:rPr>
        <w:t>not an insurance company</w:t>
      </w:r>
      <w:r w:rsidR="00AD4767">
        <w:rPr>
          <w:rFonts w:ascii="Times New Roman" w:eastAsia="Times New Roman" w:hAnsi="Times New Roman"/>
          <w:color w:val="FF0000"/>
        </w:rPr>
        <w:t xml:space="preserve"> or an insurance company not required to submit</w:t>
      </w:r>
      <w:r w:rsidR="00821274">
        <w:rPr>
          <w:rFonts w:ascii="Times New Roman" w:eastAsia="Times New Roman" w:hAnsi="Times New Roman"/>
          <w:color w:val="FF0000"/>
        </w:rPr>
        <w:t xml:space="preserve"> their direct</w:t>
      </w:r>
      <w:r w:rsidR="00AD4767">
        <w:rPr>
          <w:rFonts w:ascii="Times New Roman" w:eastAsia="Times New Roman" w:hAnsi="Times New Roman"/>
          <w:color w:val="FF0000"/>
        </w:rPr>
        <w:t xml:space="preserve"> data</w:t>
      </w:r>
      <w:r w:rsidR="00270088">
        <w:rPr>
          <w:rFonts w:ascii="Times New Roman" w:eastAsia="Times New Roman" w:hAnsi="Times New Roman"/>
          <w:color w:val="FF0000"/>
        </w:rPr>
        <w:t xml:space="preserve"> is submitting data on behalf of an insurance company, </w:t>
      </w:r>
      <w:r w:rsidRPr="00270088">
        <w:rPr>
          <w:rFonts w:ascii="Times New Roman" w:eastAsia="Times New Roman" w:hAnsi="Times New Roman"/>
          <w:color w:val="FF0000"/>
        </w:rPr>
        <w:t xml:space="preserve">the reconciliation will consist of </w:t>
      </w:r>
      <w:r w:rsidR="00163F77" w:rsidRPr="00270088">
        <w:rPr>
          <w:rFonts w:ascii="Times New Roman" w:eastAsia="Times New Roman" w:hAnsi="Times New Roman"/>
          <w:color w:val="FF0000"/>
        </w:rPr>
        <w:t xml:space="preserve">separate </w:t>
      </w:r>
      <w:r w:rsidRPr="00270088">
        <w:rPr>
          <w:rFonts w:ascii="Times New Roman" w:eastAsia="Times New Roman" w:hAnsi="Times New Roman"/>
          <w:color w:val="FF0000"/>
        </w:rPr>
        <w:t xml:space="preserve">lines identifying </w:t>
      </w:r>
      <w:r w:rsidR="00163F77" w:rsidRPr="00270088">
        <w:rPr>
          <w:rFonts w:ascii="Times New Roman" w:eastAsia="Times New Roman" w:hAnsi="Times New Roman"/>
          <w:color w:val="FF0000"/>
        </w:rPr>
        <w:t>each</w:t>
      </w:r>
      <w:r w:rsidRPr="00270088">
        <w:rPr>
          <w:rFonts w:ascii="Times New Roman" w:eastAsia="Times New Roman" w:hAnsi="Times New Roman"/>
          <w:color w:val="FF0000"/>
        </w:rPr>
        <w:t xml:space="preserve"> insurance compan</w:t>
      </w:r>
      <w:r w:rsidR="00163F77" w:rsidRPr="00270088">
        <w:rPr>
          <w:rFonts w:ascii="Times New Roman" w:eastAsia="Times New Roman" w:hAnsi="Times New Roman"/>
          <w:color w:val="FF0000"/>
        </w:rPr>
        <w:t>y</w:t>
      </w:r>
      <w:r w:rsidRPr="00270088">
        <w:rPr>
          <w:rFonts w:ascii="Times New Roman" w:eastAsia="Times New Roman" w:hAnsi="Times New Roman"/>
          <w:color w:val="FF0000"/>
        </w:rPr>
        <w:t xml:space="preserve"> for whom this </w:t>
      </w:r>
      <w:r w:rsidR="00AD4767">
        <w:rPr>
          <w:rFonts w:ascii="Times New Roman" w:eastAsia="Times New Roman" w:hAnsi="Times New Roman"/>
          <w:color w:val="FF0000"/>
        </w:rPr>
        <w:t>entity</w:t>
      </w:r>
      <w:r w:rsidR="00163F77" w:rsidRPr="00270088">
        <w:rPr>
          <w:rFonts w:ascii="Times New Roman" w:eastAsia="Times New Roman" w:hAnsi="Times New Roman"/>
          <w:color w:val="FF0000"/>
        </w:rPr>
        <w:t xml:space="preserve"> </w:t>
      </w:r>
      <w:r w:rsidRPr="00270088">
        <w:rPr>
          <w:rFonts w:ascii="Times New Roman" w:eastAsia="Times New Roman" w:hAnsi="Times New Roman"/>
          <w:color w:val="FF0000"/>
        </w:rPr>
        <w:t xml:space="preserve">is submitting data. </w:t>
      </w:r>
    </w:p>
    <w:p w14:paraId="66F5DCA2" w14:textId="77777777" w:rsidR="000E144C" w:rsidRPr="00270088" w:rsidRDefault="000E144C" w:rsidP="000E144C">
      <w:pPr>
        <w:pStyle w:val="ListParagraph"/>
        <w:spacing w:after="220" w:line="240" w:lineRule="auto"/>
        <w:ind w:left="2160"/>
        <w:jc w:val="both"/>
        <w:rPr>
          <w:rFonts w:ascii="Times New Roman" w:eastAsia="Times New Roman" w:hAnsi="Times New Roman"/>
        </w:rPr>
      </w:pPr>
    </w:p>
    <w:p w14:paraId="5AEAF990" w14:textId="0518CF34" w:rsidR="00270088" w:rsidRPr="00270088" w:rsidRDefault="00270088" w:rsidP="00270088">
      <w:pPr>
        <w:pStyle w:val="ListParagraph"/>
        <w:numPr>
          <w:ilvl w:val="0"/>
          <w:numId w:val="227"/>
        </w:numPr>
        <w:spacing w:after="220" w:line="240" w:lineRule="auto"/>
        <w:jc w:val="both"/>
        <w:rPr>
          <w:rFonts w:ascii="Times New Roman" w:eastAsia="Times New Roman" w:hAnsi="Times New Roman"/>
        </w:rPr>
      </w:pPr>
      <w:r>
        <w:rPr>
          <w:rFonts w:ascii="Times New Roman" w:eastAsia="Times New Roman" w:hAnsi="Times New Roman"/>
          <w:color w:val="FF0000"/>
        </w:rPr>
        <w:t>If the third-party administrator</w:t>
      </w:r>
      <w:r w:rsidR="00AD4767">
        <w:rPr>
          <w:rFonts w:ascii="Times New Roman" w:eastAsia="Times New Roman" w:hAnsi="Times New Roman"/>
          <w:color w:val="FF0000"/>
        </w:rPr>
        <w:t xml:space="preserve"> is an insurance company </w:t>
      </w:r>
      <w:r w:rsidR="00821274">
        <w:rPr>
          <w:rFonts w:ascii="Times New Roman" w:eastAsia="Times New Roman" w:hAnsi="Times New Roman"/>
          <w:color w:val="FF0000"/>
        </w:rPr>
        <w:t>that is required to submit their direct data</w:t>
      </w:r>
      <w:r w:rsidR="00AD4767">
        <w:rPr>
          <w:rFonts w:ascii="Times New Roman" w:eastAsia="Times New Roman" w:hAnsi="Times New Roman"/>
          <w:color w:val="FF0000"/>
        </w:rPr>
        <w:t xml:space="preserve">, the reconciliation must include separate lines identifying each additional company whose data is being </w:t>
      </w:r>
      <w:r w:rsidR="00171E60">
        <w:rPr>
          <w:rFonts w:ascii="Times New Roman" w:eastAsia="Times New Roman" w:hAnsi="Times New Roman"/>
          <w:color w:val="FF0000"/>
        </w:rPr>
        <w:t>submitted</w:t>
      </w:r>
      <w:r w:rsidR="00AD4767">
        <w:rPr>
          <w:rFonts w:ascii="Times New Roman" w:eastAsia="Times New Roman" w:hAnsi="Times New Roman"/>
          <w:color w:val="FF0000"/>
        </w:rPr>
        <w:t>.</w:t>
      </w:r>
    </w:p>
    <w:p w14:paraId="7B85D531" w14:textId="77777777" w:rsidR="000E144C" w:rsidRPr="000E144C" w:rsidRDefault="000E144C" w:rsidP="000E144C">
      <w:pPr>
        <w:pStyle w:val="ListParagraph"/>
        <w:spacing w:after="220" w:line="240" w:lineRule="auto"/>
        <w:ind w:left="2160"/>
        <w:jc w:val="both"/>
        <w:rPr>
          <w:rFonts w:ascii="Times New Roman" w:eastAsia="Times New Roman" w:hAnsi="Times New Roman"/>
        </w:rPr>
      </w:pPr>
    </w:p>
    <w:p w14:paraId="076DC84C" w14:textId="23D1B980" w:rsidR="00FD3F82" w:rsidRPr="009F00FF" w:rsidRDefault="00270088" w:rsidP="00270088">
      <w:pPr>
        <w:pStyle w:val="ListParagraph"/>
        <w:numPr>
          <w:ilvl w:val="0"/>
          <w:numId w:val="227"/>
        </w:numPr>
        <w:spacing w:after="220" w:line="240" w:lineRule="auto"/>
        <w:jc w:val="both"/>
        <w:rPr>
          <w:rFonts w:ascii="Times New Roman" w:eastAsia="Times New Roman" w:hAnsi="Times New Roman"/>
        </w:rPr>
      </w:pPr>
      <w:r w:rsidRPr="00821274">
        <w:rPr>
          <w:rFonts w:ascii="Times New Roman" w:eastAsia="Times New Roman" w:hAnsi="Times New Roman"/>
          <w:color w:val="FF0000"/>
        </w:rPr>
        <w:t xml:space="preserve">The reconciliation to company statistical and financial data for both </w:t>
      </w:r>
      <w:r w:rsidR="00821274">
        <w:rPr>
          <w:rFonts w:ascii="Times New Roman" w:eastAsia="Times New Roman" w:hAnsi="Times New Roman"/>
          <w:color w:val="FF0000"/>
        </w:rPr>
        <w:t xml:space="preserve">the direct writer and the </w:t>
      </w:r>
      <w:r w:rsidR="000E144C">
        <w:rPr>
          <w:rFonts w:ascii="Times New Roman" w:eastAsia="Times New Roman" w:hAnsi="Times New Roman"/>
          <w:color w:val="FF0000"/>
        </w:rPr>
        <w:t xml:space="preserve">reinsurer or </w:t>
      </w:r>
      <w:r w:rsidR="00821274">
        <w:rPr>
          <w:rFonts w:ascii="Times New Roman" w:eastAsia="Times New Roman" w:hAnsi="Times New Roman"/>
          <w:color w:val="FF0000"/>
        </w:rPr>
        <w:t xml:space="preserve">third-party administrator </w:t>
      </w:r>
      <w:r w:rsidRPr="00821274">
        <w:rPr>
          <w:rFonts w:ascii="Times New Roman" w:eastAsia="Times New Roman" w:hAnsi="Times New Roman"/>
          <w:color w:val="FF0000"/>
        </w:rPr>
        <w:t xml:space="preserve">must include lines indicating the amount of business that is being reported by the reinsurer or third-party administrator.  </w:t>
      </w:r>
      <w:r w:rsidR="00821274">
        <w:rPr>
          <w:rFonts w:ascii="Times New Roman" w:eastAsia="Times New Roman" w:hAnsi="Times New Roman"/>
          <w:color w:val="FF0000"/>
        </w:rPr>
        <w:t>The NAIC will use this information to confirm that all in-scope busine</w:t>
      </w:r>
      <w:r w:rsidR="00171E60">
        <w:rPr>
          <w:rFonts w:ascii="Times New Roman" w:eastAsia="Times New Roman" w:hAnsi="Times New Roman"/>
          <w:color w:val="FF0000"/>
        </w:rPr>
        <w:t>s</w:t>
      </w:r>
      <w:r w:rsidR="00821274">
        <w:rPr>
          <w:rFonts w:ascii="Times New Roman" w:eastAsia="Times New Roman" w:hAnsi="Times New Roman"/>
          <w:color w:val="FF0000"/>
        </w:rPr>
        <w:t>s is reported and there is no double counting of policies.</w:t>
      </w:r>
    </w:p>
    <w:p w14:paraId="19A9D245" w14:textId="0886ED43" w:rsidR="00FD3F82" w:rsidRPr="00465680" w:rsidRDefault="00FD3F82" w:rsidP="00FD3F82">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4.</w:t>
      </w:r>
      <w:r w:rsidRPr="00465680">
        <w:rPr>
          <w:rFonts w:ascii="Times New Roman" w:eastAsia="Times New Roman" w:hAnsi="Times New Roman"/>
        </w:rPr>
        <w:tab/>
        <w:t xml:space="preserve">Validity checks are designed to </w:t>
      </w:r>
      <w:r w:rsidR="00743B19" w:rsidRPr="00465680">
        <w:rPr>
          <w:rFonts w:ascii="Times New Roman" w:eastAsia="Times New Roman" w:hAnsi="Times New Roman"/>
        </w:rPr>
        <w:t>identify</w:t>
      </w:r>
      <w:r w:rsidRPr="00465680">
        <w:rPr>
          <w:rFonts w:ascii="Times New Roman" w:eastAsia="Times New Roman" w:hAnsi="Times New Roman"/>
        </w:rPr>
        <w:t>:</w:t>
      </w:r>
    </w:p>
    <w:p w14:paraId="22F45F8F" w14:textId="29FC1BC3" w:rsidR="00FD3F82" w:rsidRPr="00465680" w:rsidRDefault="00743B19" w:rsidP="00626519">
      <w:pPr>
        <w:pStyle w:val="ListParagraph"/>
        <w:numPr>
          <w:ilvl w:val="0"/>
          <w:numId w:val="72"/>
        </w:numPr>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Improper syntax or incomplete coding (e.g.</w:t>
      </w:r>
      <w:r w:rsidR="008C3FA9">
        <w:rPr>
          <w:rFonts w:ascii="Times New Roman" w:eastAsia="Times New Roman" w:hAnsi="Times New Roman"/>
        </w:rPr>
        <w:t>,</w:t>
      </w:r>
      <w:r w:rsidRPr="00465680">
        <w:rPr>
          <w:rFonts w:ascii="Times New Roman" w:eastAsia="Times New Roman" w:hAnsi="Times New Roman"/>
        </w:rPr>
        <w:t xml:space="preserve"> a numeric field that is not numeric, missing elements of a date field</w:t>
      </w:r>
      <w:proofErr w:type="gramStart"/>
      <w:r w:rsidRPr="00465680">
        <w:rPr>
          <w:rFonts w:ascii="Times New Roman" w:eastAsia="Times New Roman" w:hAnsi="Times New Roman"/>
        </w:rPr>
        <w:t>);</w:t>
      </w:r>
      <w:proofErr w:type="gramEnd"/>
    </w:p>
    <w:p w14:paraId="1402B729" w14:textId="728E924E" w:rsidR="00FD3F82" w:rsidRPr="00465680" w:rsidRDefault="00743B19" w:rsidP="00626519">
      <w:pPr>
        <w:pStyle w:val="ListParagraph"/>
        <w:numPr>
          <w:ilvl w:val="0"/>
          <w:numId w:val="72"/>
        </w:numPr>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Data elements containing c</w:t>
      </w:r>
      <w:r w:rsidR="00FD3F82" w:rsidRPr="00465680">
        <w:rPr>
          <w:rFonts w:ascii="Times New Roman" w:eastAsia="Times New Roman" w:hAnsi="Times New Roman"/>
        </w:rPr>
        <w:t xml:space="preserve">odes that are not contained within the set of possible valid </w:t>
      </w:r>
      <w:proofErr w:type="gramStart"/>
      <w:r w:rsidR="00FD3F82" w:rsidRPr="00465680">
        <w:rPr>
          <w:rFonts w:ascii="Times New Roman" w:eastAsia="Times New Roman" w:hAnsi="Times New Roman"/>
        </w:rPr>
        <w:t>codes</w:t>
      </w:r>
      <w:r w:rsidRPr="00465680">
        <w:rPr>
          <w:rFonts w:ascii="Times New Roman" w:eastAsia="Times New Roman" w:hAnsi="Times New Roman"/>
        </w:rPr>
        <w:t>;</w:t>
      </w:r>
      <w:proofErr w:type="gramEnd"/>
    </w:p>
    <w:p w14:paraId="47395AF0" w14:textId="3CD4CA66" w:rsidR="00FD3F82" w:rsidRPr="00465680" w:rsidRDefault="00FD3F82" w:rsidP="00FD3F82">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c.</w:t>
      </w:r>
      <w:r w:rsidRPr="00465680">
        <w:rPr>
          <w:rFonts w:ascii="Times New Roman" w:eastAsia="Times New Roman" w:hAnsi="Times New Roman"/>
        </w:rPr>
        <w:tab/>
      </w:r>
      <w:r w:rsidR="00743B19" w:rsidRPr="00465680">
        <w:rPr>
          <w:rFonts w:ascii="Times New Roman" w:eastAsia="Times New Roman" w:hAnsi="Times New Roman"/>
        </w:rPr>
        <w:t xml:space="preserve">Data elements containing codes </w:t>
      </w:r>
      <w:r w:rsidRPr="00465680">
        <w:rPr>
          <w:rFonts w:ascii="Times New Roman" w:eastAsia="Times New Roman" w:hAnsi="Times New Roman"/>
        </w:rPr>
        <w:t xml:space="preserve">that are contained within the set of possible valid codes but are not valid in conjunction with another </w:t>
      </w:r>
      <w:r w:rsidR="00743B19" w:rsidRPr="00465680">
        <w:rPr>
          <w:rFonts w:ascii="Times New Roman" w:eastAsia="Times New Roman" w:hAnsi="Times New Roman"/>
        </w:rPr>
        <w:t xml:space="preserve">data element </w:t>
      </w:r>
      <w:proofErr w:type="gramStart"/>
      <w:r w:rsidRPr="00465680">
        <w:rPr>
          <w:rFonts w:ascii="Times New Roman" w:eastAsia="Times New Roman" w:hAnsi="Times New Roman"/>
        </w:rPr>
        <w:t>code</w:t>
      </w:r>
      <w:r w:rsidR="00743B19" w:rsidRPr="00465680">
        <w:rPr>
          <w:rFonts w:ascii="Times New Roman" w:eastAsia="Times New Roman" w:hAnsi="Times New Roman"/>
        </w:rPr>
        <w:t>;</w:t>
      </w:r>
      <w:proofErr w:type="gramEnd"/>
    </w:p>
    <w:p w14:paraId="7E62881E" w14:textId="31AB4DC1" w:rsidR="00FD3F82" w:rsidRPr="00465680" w:rsidRDefault="00743B19" w:rsidP="00626519">
      <w:pPr>
        <w:pStyle w:val="ListParagraph"/>
        <w:numPr>
          <w:ilvl w:val="0"/>
          <w:numId w:val="117"/>
        </w:numPr>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Required data elements that are not populated.</w:t>
      </w:r>
    </w:p>
    <w:p w14:paraId="250CEC6C" w14:textId="1F5DD9C9" w:rsidR="00FD3F82" w:rsidRPr="00465680" w:rsidRDefault="00B125C2" w:rsidP="00674437">
      <w:pPr>
        <w:pStyle w:val="ListParagraph"/>
        <w:widowControl/>
        <w:spacing w:after="220" w:line="240" w:lineRule="auto"/>
        <w:ind w:left="1440" w:hanging="720"/>
        <w:contextualSpacing w:val="0"/>
        <w:jc w:val="both"/>
        <w:rPr>
          <w:rFonts w:ascii="Times New Roman" w:eastAsia="Times New Roman" w:hAnsi="Times New Roman"/>
        </w:rPr>
      </w:pPr>
      <w:r w:rsidRPr="00465680">
        <w:rPr>
          <w:rFonts w:ascii="Times New Roman" w:eastAsia="Times New Roman" w:hAnsi="Times New Roman"/>
        </w:rPr>
        <w:t>5</w:t>
      </w:r>
      <w:r w:rsidR="00FD3F82" w:rsidRPr="00465680">
        <w:rPr>
          <w:rFonts w:ascii="Times New Roman" w:eastAsia="Times New Roman" w:hAnsi="Times New Roman"/>
        </w:rPr>
        <w:t>.</w:t>
      </w:r>
      <w:r w:rsidR="00FD3F82" w:rsidRPr="00465680">
        <w:rPr>
          <w:rFonts w:ascii="Times New Roman" w:eastAsia="Times New Roman" w:hAnsi="Times New Roman"/>
        </w:rPr>
        <w:tab/>
        <w:t xml:space="preserve">Where quality would not appear to be significantly compromised, </w:t>
      </w:r>
      <w:r w:rsidRPr="00465680">
        <w:rPr>
          <w:rFonts w:ascii="Times New Roman" w:eastAsia="Times New Roman" w:hAnsi="Times New Roman"/>
        </w:rPr>
        <w:t>the Experience Reporting Agent</w:t>
      </w:r>
      <w:r w:rsidR="00FD3F82" w:rsidRPr="00465680">
        <w:rPr>
          <w:rFonts w:ascii="Times New Roman" w:eastAsia="Times New Roman" w:hAnsi="Times New Roman"/>
        </w:rPr>
        <w:t xml:space="preserve"> may use records with missing or invalid data if </w:t>
      </w:r>
      <w:r w:rsidRPr="00465680">
        <w:rPr>
          <w:rFonts w:ascii="Times New Roman" w:eastAsia="Times New Roman" w:hAnsi="Times New Roman"/>
        </w:rPr>
        <w:t>such invalid or missing data</w:t>
      </w:r>
      <w:r w:rsidR="00FD3F82" w:rsidRPr="00465680">
        <w:rPr>
          <w:rFonts w:ascii="Times New Roman" w:eastAsia="Times New Roman" w:hAnsi="Times New Roman"/>
        </w:rPr>
        <w:t xml:space="preserve"> do not involve a field </w:t>
      </w:r>
      <w:r w:rsidRPr="00465680">
        <w:rPr>
          <w:rFonts w:ascii="Times New Roman" w:eastAsia="Times New Roman" w:hAnsi="Times New Roman"/>
        </w:rPr>
        <w:t xml:space="preserve">that is </w:t>
      </w:r>
      <w:r w:rsidR="00FD3F82" w:rsidRPr="00465680">
        <w:rPr>
          <w:rFonts w:ascii="Times New Roman" w:eastAsia="Times New Roman" w:hAnsi="Times New Roman"/>
        </w:rPr>
        <w:t xml:space="preserve">relevant </w:t>
      </w:r>
      <w:r w:rsidRPr="00465680">
        <w:rPr>
          <w:rFonts w:ascii="Times New Roman" w:eastAsia="Times New Roman" w:hAnsi="Times New Roman"/>
        </w:rPr>
        <w:t xml:space="preserve">or would affect the credibility of </w:t>
      </w:r>
      <w:r w:rsidR="00FD3F82" w:rsidRPr="00465680">
        <w:rPr>
          <w:rFonts w:ascii="Times New Roman" w:eastAsia="Times New Roman" w:hAnsi="Times New Roman"/>
        </w:rPr>
        <w:t xml:space="preserve">the report. For </w:t>
      </w:r>
      <w:r w:rsidRPr="00465680">
        <w:rPr>
          <w:rFonts w:ascii="Times New Roman" w:eastAsia="Times New Roman" w:hAnsi="Times New Roman"/>
        </w:rPr>
        <w:t xml:space="preserve">companies </w:t>
      </w:r>
      <w:r w:rsidR="00FD3F82" w:rsidRPr="00465680">
        <w:rPr>
          <w:rFonts w:ascii="Times New Roman" w:eastAsia="Times New Roman" w:hAnsi="Times New Roman"/>
        </w:rPr>
        <w:t>with a body of data for a state, line of business</w:t>
      </w:r>
      <w:r w:rsidRPr="00465680">
        <w:rPr>
          <w:rFonts w:ascii="Times New Roman" w:eastAsia="Times New Roman" w:hAnsi="Times New Roman"/>
        </w:rPr>
        <w:t>, product type or observation period</w:t>
      </w:r>
      <w:r w:rsidR="00FD3F82" w:rsidRPr="00465680">
        <w:rPr>
          <w:rFonts w:ascii="Times New Roman" w:eastAsia="Times New Roman" w:hAnsi="Times New Roman"/>
        </w:rPr>
        <w:t xml:space="preserve"> that fails to meet these standards, </w:t>
      </w:r>
      <w:r w:rsidRPr="00465680">
        <w:rPr>
          <w:rFonts w:ascii="Times New Roman" w:eastAsia="Times New Roman" w:hAnsi="Times New Roman"/>
        </w:rPr>
        <w:t>the Experience Reporting Agent will</w:t>
      </w:r>
      <w:r w:rsidR="00FD3F82" w:rsidRPr="00465680">
        <w:rPr>
          <w:rFonts w:ascii="Times New Roman" w:eastAsia="Times New Roman" w:hAnsi="Times New Roman"/>
        </w:rPr>
        <w:t xml:space="preserve"> use </w:t>
      </w:r>
      <w:r w:rsidRPr="00465680">
        <w:rPr>
          <w:rFonts w:ascii="Times New Roman" w:eastAsia="Times New Roman" w:hAnsi="Times New Roman"/>
        </w:rPr>
        <w:t xml:space="preserve">its </w:t>
      </w:r>
      <w:r w:rsidR="00FD3F82" w:rsidRPr="00465680">
        <w:rPr>
          <w:rFonts w:ascii="Times New Roman" w:eastAsia="Times New Roman" w:hAnsi="Times New Roman"/>
        </w:rPr>
        <w:t>discretion</w:t>
      </w:r>
      <w:r w:rsidRPr="00465680">
        <w:rPr>
          <w:rFonts w:ascii="Times New Roman" w:eastAsia="Times New Roman" w:hAnsi="Times New Roman"/>
        </w:rPr>
        <w:t>,</w:t>
      </w:r>
      <w:r w:rsidR="00FD3F82" w:rsidRPr="00465680">
        <w:rPr>
          <w:rFonts w:ascii="Times New Roman" w:eastAsia="Times New Roman" w:hAnsi="Times New Roman"/>
        </w:rPr>
        <w:t xml:space="preserve"> </w:t>
      </w:r>
      <w:r w:rsidRPr="00465680">
        <w:rPr>
          <w:rFonts w:ascii="Times New Roman" w:eastAsia="Times New Roman" w:hAnsi="Times New Roman"/>
        </w:rPr>
        <w:t xml:space="preserve">with regulatory disclosure </w:t>
      </w:r>
      <w:r w:rsidR="00FD3F82" w:rsidRPr="00465680">
        <w:rPr>
          <w:rFonts w:ascii="Times New Roman" w:eastAsia="Times New Roman" w:hAnsi="Times New Roman"/>
        </w:rPr>
        <w:t>of key decisions made</w:t>
      </w:r>
      <w:r w:rsidRPr="00465680">
        <w:rPr>
          <w:rFonts w:ascii="Times New Roman" w:eastAsia="Times New Roman" w:hAnsi="Times New Roman"/>
        </w:rPr>
        <w:t xml:space="preserve">, </w:t>
      </w:r>
      <w:r w:rsidR="00FD3F82" w:rsidRPr="00465680">
        <w:rPr>
          <w:rFonts w:ascii="Times New Roman" w:eastAsia="Times New Roman" w:hAnsi="Times New Roman"/>
        </w:rPr>
        <w:t>regarding the omission of the entire body of data</w:t>
      </w:r>
      <w:r w:rsidRPr="00465680">
        <w:rPr>
          <w:rFonts w:ascii="Times New Roman" w:eastAsia="Times New Roman" w:hAnsi="Times New Roman"/>
        </w:rPr>
        <w:t xml:space="preserve"> or only</w:t>
      </w:r>
      <w:r w:rsidR="00FD3F82" w:rsidRPr="00465680">
        <w:rPr>
          <w:rFonts w:ascii="Times New Roman" w:eastAsia="Times New Roman" w:hAnsi="Times New Roman"/>
        </w:rPr>
        <w:t xml:space="preserve"> including records with valid </w:t>
      </w:r>
      <w:r w:rsidRPr="00465680">
        <w:rPr>
          <w:rFonts w:ascii="Times New Roman" w:eastAsia="Times New Roman" w:hAnsi="Times New Roman"/>
        </w:rPr>
        <w:t>data</w:t>
      </w:r>
      <w:r w:rsidR="00FD3F82" w:rsidRPr="00465680">
        <w:rPr>
          <w:rFonts w:ascii="Times New Roman" w:eastAsia="Times New Roman" w:hAnsi="Times New Roman"/>
        </w:rPr>
        <w:t>. Completeness of reports is desirable, but not at the risk of including a body of data that appears to have an unreasonably high chance of significant errors.</w:t>
      </w:r>
    </w:p>
    <w:p w14:paraId="7BD6B915" w14:textId="3D161B49" w:rsidR="00FD3F82" w:rsidRPr="00465680" w:rsidRDefault="00B125C2" w:rsidP="00FD3F82">
      <w:pPr>
        <w:pStyle w:val="ListParagraph"/>
        <w:widowControl/>
        <w:spacing w:after="220" w:line="240" w:lineRule="auto"/>
        <w:ind w:left="1440" w:hanging="720"/>
        <w:contextualSpacing w:val="0"/>
        <w:jc w:val="both"/>
        <w:rPr>
          <w:rFonts w:ascii="Times New Roman" w:eastAsia="Times New Roman" w:hAnsi="Times New Roman"/>
        </w:rPr>
      </w:pPr>
      <w:r w:rsidRPr="00465680">
        <w:rPr>
          <w:rFonts w:ascii="Times New Roman" w:eastAsia="Times New Roman" w:hAnsi="Times New Roman"/>
        </w:rPr>
        <w:lastRenderedPageBreak/>
        <w:t>6</w:t>
      </w:r>
      <w:r w:rsidR="00FD3F82" w:rsidRPr="00465680">
        <w:rPr>
          <w:rFonts w:ascii="Times New Roman" w:eastAsia="Times New Roman" w:hAnsi="Times New Roman"/>
        </w:rPr>
        <w:t>.</w:t>
      </w:r>
      <w:r w:rsidR="00FD3F82" w:rsidRPr="00465680">
        <w:rPr>
          <w:rFonts w:ascii="Times New Roman" w:eastAsia="Times New Roman" w:hAnsi="Times New Roman"/>
        </w:rPr>
        <w:tab/>
        <w:t xml:space="preserve">Errors of a consistent nature are referred to as “systematic.” Incorrect coding instructions can introduce errors of a consistent nature. Programming errors within the data processing system of </w:t>
      </w:r>
      <w:r w:rsidRPr="00465680">
        <w:rPr>
          <w:rFonts w:ascii="Times New Roman" w:eastAsia="Times New Roman" w:hAnsi="Times New Roman"/>
        </w:rPr>
        <w:t>insurer company</w:t>
      </w:r>
      <w:r w:rsidR="00FD3F82" w:rsidRPr="00465680">
        <w:rPr>
          <w:rFonts w:ascii="Times New Roman" w:eastAsia="Times New Roman" w:hAnsi="Times New Roman"/>
        </w:rPr>
        <w:t xml:space="preserve"> can also produce systematic miscoding as the system converts data to the required</w:t>
      </w:r>
      <w:r w:rsidR="00F30C37" w:rsidRPr="00465680">
        <w:rPr>
          <w:rFonts w:ascii="Times New Roman" w:eastAsia="Times New Roman" w:hAnsi="Times New Roman"/>
        </w:rPr>
        <w:t xml:space="preserve"> formats</w:t>
      </w:r>
      <w:r w:rsidR="00FD3F82" w:rsidRPr="00465680">
        <w:rPr>
          <w:rFonts w:ascii="Times New Roman" w:eastAsia="Times New Roman" w:hAnsi="Times New Roman"/>
        </w:rPr>
        <w:t xml:space="preserve"> for experience reporting. Most systematic errors will produce data that, when reviewed using tests designed to reveal various types of systematic errors, will appear unreasonable and likely to be in error. In addition, some individual coding errors may produce erroneous results that show up when exposures and losses are compared in a systematic fashion. Such checking often cannot, however, provide a conclusive indication that data with unusual patterns is incorrect.</w:t>
      </w:r>
      <w:r w:rsidR="00F30C37" w:rsidRPr="00465680">
        <w:rPr>
          <w:rFonts w:ascii="Times New Roman" w:eastAsia="Times New Roman" w:hAnsi="Times New Roman"/>
        </w:rPr>
        <w:t xml:space="preserve"> The Experience Reporting Agent will perform tests and look at trends using previously reported data to determine if systematic errors or unusual patterns are occurring.</w:t>
      </w:r>
    </w:p>
    <w:p w14:paraId="77875043" w14:textId="321F3557" w:rsidR="00674437" w:rsidRPr="00465680" w:rsidRDefault="00F30C37" w:rsidP="00FD3F82">
      <w:pPr>
        <w:pStyle w:val="ListParagraph"/>
        <w:widowControl/>
        <w:spacing w:after="220" w:line="240" w:lineRule="auto"/>
        <w:ind w:left="1440" w:hanging="720"/>
        <w:contextualSpacing w:val="0"/>
        <w:jc w:val="both"/>
        <w:rPr>
          <w:rFonts w:ascii="Times New Roman" w:eastAsia="Times New Roman" w:hAnsi="Times New Roman"/>
        </w:rPr>
      </w:pPr>
      <w:r w:rsidRPr="00465680">
        <w:rPr>
          <w:rFonts w:ascii="Times New Roman" w:eastAsia="Times New Roman" w:hAnsi="Times New Roman"/>
        </w:rPr>
        <w:t>7</w:t>
      </w:r>
      <w:r w:rsidR="00FD3F82" w:rsidRPr="00465680">
        <w:rPr>
          <w:rFonts w:ascii="Times New Roman" w:eastAsia="Times New Roman" w:hAnsi="Times New Roman"/>
        </w:rPr>
        <w:t>.</w:t>
      </w:r>
      <w:r w:rsidR="00FD3F82" w:rsidRPr="00465680">
        <w:rPr>
          <w:rFonts w:ascii="Times New Roman" w:eastAsia="Times New Roman" w:hAnsi="Times New Roman"/>
        </w:rPr>
        <w:tab/>
      </w:r>
      <w:r w:rsidRPr="00465680">
        <w:rPr>
          <w:rFonts w:ascii="Times New Roman" w:eastAsia="Times New Roman" w:hAnsi="Times New Roman"/>
        </w:rPr>
        <w:t>The Experience Reporting Agent will</w:t>
      </w:r>
      <w:r w:rsidR="00FD3F82" w:rsidRPr="00465680">
        <w:rPr>
          <w:rFonts w:ascii="Times New Roman" w:eastAsia="Times New Roman" w:hAnsi="Times New Roman"/>
        </w:rPr>
        <w:t xml:space="preserve"> undertake reasonability checks that include the comparison of aggregate and company experience for </w:t>
      </w:r>
      <w:r w:rsidRPr="00465680">
        <w:rPr>
          <w:rFonts w:ascii="Times New Roman" w:eastAsia="Times New Roman" w:hAnsi="Times New Roman"/>
        </w:rPr>
        <w:t xml:space="preserve">underwriting </w:t>
      </w:r>
      <w:r w:rsidR="00FD3F82" w:rsidRPr="00465680">
        <w:rPr>
          <w:rFonts w:ascii="Times New Roman" w:eastAsia="Times New Roman" w:hAnsi="Times New Roman"/>
        </w:rPr>
        <w:t xml:space="preserve">class and </w:t>
      </w:r>
      <w:r w:rsidRPr="00465680">
        <w:rPr>
          <w:rFonts w:ascii="Times New Roman" w:eastAsia="Times New Roman" w:hAnsi="Times New Roman"/>
        </w:rPr>
        <w:t xml:space="preserve">type of </w:t>
      </w:r>
      <w:r w:rsidR="00FD3F82" w:rsidRPr="00465680">
        <w:rPr>
          <w:rFonts w:ascii="Times New Roman" w:eastAsia="Times New Roman" w:hAnsi="Times New Roman"/>
        </w:rPr>
        <w:t xml:space="preserve">coverage data elements for the current reporting period to company and aggregate </w:t>
      </w:r>
      <w:r w:rsidRPr="00465680">
        <w:rPr>
          <w:rFonts w:ascii="Times New Roman" w:eastAsia="Times New Roman" w:hAnsi="Times New Roman"/>
        </w:rPr>
        <w:t xml:space="preserve">experience </w:t>
      </w:r>
      <w:r w:rsidR="00FD3F82" w:rsidRPr="00465680">
        <w:rPr>
          <w:rFonts w:ascii="Times New Roman" w:eastAsia="Times New Roman" w:hAnsi="Times New Roman"/>
        </w:rPr>
        <w:t xml:space="preserve">from prior periods </w:t>
      </w:r>
      <w:r w:rsidRPr="00465680">
        <w:rPr>
          <w:rFonts w:ascii="Times New Roman" w:eastAsia="Times New Roman" w:hAnsi="Times New Roman"/>
        </w:rPr>
        <w:t xml:space="preserve">for </w:t>
      </w:r>
      <w:r w:rsidR="00FD3F82" w:rsidRPr="00465680">
        <w:rPr>
          <w:rFonts w:ascii="Times New Roman" w:eastAsia="Times New Roman" w:hAnsi="Times New Roman"/>
        </w:rPr>
        <w:t xml:space="preserve">the </w:t>
      </w:r>
      <w:r w:rsidRPr="00465680">
        <w:rPr>
          <w:rFonts w:ascii="Times New Roman" w:eastAsia="Times New Roman" w:hAnsi="Times New Roman"/>
        </w:rPr>
        <w:t>purpose of identifying potential coding or reporting errors</w:t>
      </w:r>
      <w:r w:rsidR="00FD3F82" w:rsidRPr="00465680">
        <w:rPr>
          <w:rFonts w:ascii="Times New Roman" w:eastAsia="Times New Roman" w:hAnsi="Times New Roman"/>
        </w:rPr>
        <w:t xml:space="preserve">. When reporting instructions are changed, newly reported data elements shall be examined to see that they correlate reasonably with data elements reported under the old instructions. </w:t>
      </w:r>
    </w:p>
    <w:p w14:paraId="4E528C58" w14:textId="15A9E6E1" w:rsidR="00FD3F82" w:rsidRPr="00465680" w:rsidRDefault="00F30C37" w:rsidP="00FD3F82">
      <w:pPr>
        <w:pStyle w:val="ListParagraph"/>
        <w:widowControl/>
        <w:spacing w:after="220" w:line="240" w:lineRule="auto"/>
        <w:ind w:left="1440" w:hanging="720"/>
        <w:contextualSpacing w:val="0"/>
        <w:jc w:val="both"/>
        <w:rPr>
          <w:rFonts w:ascii="Times New Roman" w:eastAsia="Times New Roman" w:hAnsi="Times New Roman"/>
        </w:rPr>
      </w:pPr>
      <w:r w:rsidRPr="00465680">
        <w:rPr>
          <w:rFonts w:ascii="Times New Roman" w:eastAsia="Times New Roman" w:hAnsi="Times New Roman"/>
        </w:rPr>
        <w:t>8</w:t>
      </w:r>
      <w:r w:rsidR="00FD3F82" w:rsidRPr="00465680">
        <w:rPr>
          <w:rFonts w:ascii="Times New Roman" w:eastAsia="Times New Roman" w:hAnsi="Times New Roman"/>
        </w:rPr>
        <w:t>.</w:t>
      </w:r>
      <w:r w:rsidR="00FD3F82" w:rsidRPr="00465680">
        <w:rPr>
          <w:rFonts w:ascii="Times New Roman" w:eastAsia="Times New Roman" w:hAnsi="Times New Roman"/>
        </w:rPr>
        <w:tab/>
        <w:t xml:space="preserve">At a minimum, reasonability checks by </w:t>
      </w:r>
      <w:r w:rsidRPr="00465680">
        <w:rPr>
          <w:rFonts w:ascii="Times New Roman" w:eastAsia="Times New Roman" w:hAnsi="Times New Roman"/>
        </w:rPr>
        <w:t>the Experience Reporting Agent will</w:t>
      </w:r>
      <w:r w:rsidR="00FD3F82" w:rsidRPr="00465680">
        <w:rPr>
          <w:rFonts w:ascii="Times New Roman" w:eastAsia="Times New Roman" w:hAnsi="Times New Roman"/>
        </w:rPr>
        <w:t xml:space="preserve"> include:</w:t>
      </w:r>
    </w:p>
    <w:p w14:paraId="4FDEF0D2" w14:textId="157184D0" w:rsidR="00FD3F82" w:rsidRPr="00465680" w:rsidRDefault="008C3FA9" w:rsidP="00626519">
      <w:pPr>
        <w:pStyle w:val="ListParagraph"/>
        <w:numPr>
          <w:ilvl w:val="0"/>
          <w:numId w:val="73"/>
        </w:numPr>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An u</w:t>
      </w:r>
      <w:r w:rsidR="00FD3F82" w:rsidRPr="00465680">
        <w:rPr>
          <w:rFonts w:ascii="Times New Roman" w:eastAsia="Times New Roman" w:hAnsi="Times New Roman"/>
        </w:rPr>
        <w:t xml:space="preserve">nusually large percentage of </w:t>
      </w:r>
      <w:r w:rsidR="00F30C37" w:rsidRPr="00465680">
        <w:rPr>
          <w:rFonts w:ascii="Times New Roman" w:eastAsia="Times New Roman" w:hAnsi="Times New Roman"/>
        </w:rPr>
        <w:t xml:space="preserve">company </w:t>
      </w:r>
      <w:r w:rsidR="00FD3F82" w:rsidRPr="00465680">
        <w:rPr>
          <w:rFonts w:ascii="Times New Roman" w:eastAsia="Times New Roman" w:hAnsi="Times New Roman"/>
        </w:rPr>
        <w:t xml:space="preserve">data </w:t>
      </w:r>
      <w:r w:rsidR="00F30C37" w:rsidRPr="00465680">
        <w:rPr>
          <w:rFonts w:ascii="Times New Roman" w:eastAsia="Times New Roman" w:hAnsi="Times New Roman"/>
        </w:rPr>
        <w:t xml:space="preserve">reported </w:t>
      </w:r>
      <w:r w:rsidR="00FD3F82" w:rsidRPr="00465680">
        <w:rPr>
          <w:rFonts w:ascii="Times New Roman" w:eastAsia="Times New Roman" w:hAnsi="Times New Roman"/>
        </w:rPr>
        <w:t xml:space="preserve">under a single or very limited number of </w:t>
      </w:r>
      <w:proofErr w:type="gramStart"/>
      <w:r w:rsidR="00FD3F82" w:rsidRPr="00465680">
        <w:rPr>
          <w:rFonts w:ascii="Times New Roman" w:eastAsia="Times New Roman" w:hAnsi="Times New Roman"/>
        </w:rPr>
        <w:t>categories</w:t>
      </w:r>
      <w:r w:rsidR="00F30C37" w:rsidRPr="00465680">
        <w:rPr>
          <w:rFonts w:ascii="Times New Roman" w:eastAsia="Times New Roman" w:hAnsi="Times New Roman"/>
        </w:rPr>
        <w:t>;</w:t>
      </w:r>
      <w:proofErr w:type="gramEnd"/>
    </w:p>
    <w:p w14:paraId="36C994DC" w14:textId="7BDFED56" w:rsidR="00FD3F82" w:rsidRPr="00465680" w:rsidRDefault="00FD3F82" w:rsidP="00FD3F82">
      <w:pPr>
        <w:pStyle w:val="ListParagraph"/>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b.</w:t>
      </w:r>
      <w:r w:rsidRPr="00465680">
        <w:rPr>
          <w:rFonts w:ascii="Times New Roman" w:eastAsia="Times New Roman" w:hAnsi="Times New Roman"/>
        </w:rPr>
        <w:tab/>
      </w:r>
      <w:r w:rsidR="00F30C37" w:rsidRPr="00465680">
        <w:rPr>
          <w:rFonts w:ascii="Times New Roman" w:eastAsia="Times New Roman" w:hAnsi="Times New Roman"/>
        </w:rPr>
        <w:t>Unusual</w:t>
      </w:r>
      <w:r w:rsidRPr="00465680">
        <w:rPr>
          <w:rFonts w:ascii="Times New Roman" w:eastAsia="Times New Roman" w:hAnsi="Times New Roman"/>
        </w:rPr>
        <w:t xml:space="preserve"> or unlikely reporting patterns in </w:t>
      </w:r>
      <w:r w:rsidR="00F30C37" w:rsidRPr="00465680">
        <w:rPr>
          <w:rFonts w:ascii="Times New Roman" w:eastAsia="Times New Roman" w:hAnsi="Times New Roman"/>
        </w:rPr>
        <w:t>a company’s</w:t>
      </w:r>
      <w:r w:rsidRPr="00465680">
        <w:rPr>
          <w:rFonts w:ascii="Times New Roman" w:eastAsia="Times New Roman" w:hAnsi="Times New Roman"/>
        </w:rPr>
        <w:t xml:space="preserve"> </w:t>
      </w:r>
      <w:proofErr w:type="gramStart"/>
      <w:r w:rsidRPr="00465680">
        <w:rPr>
          <w:rFonts w:ascii="Times New Roman" w:eastAsia="Times New Roman" w:hAnsi="Times New Roman"/>
        </w:rPr>
        <w:t>data</w:t>
      </w:r>
      <w:r w:rsidR="00F30C37" w:rsidRPr="00465680">
        <w:rPr>
          <w:rFonts w:ascii="Times New Roman" w:eastAsia="Times New Roman" w:hAnsi="Times New Roman"/>
        </w:rPr>
        <w:t>;</w:t>
      </w:r>
      <w:proofErr w:type="gramEnd"/>
    </w:p>
    <w:p w14:paraId="6E609D53" w14:textId="24DC613F" w:rsidR="00FD3F82" w:rsidRPr="00465680" w:rsidRDefault="00FD3F82" w:rsidP="00FD3F82">
      <w:pPr>
        <w:pStyle w:val="ListParagraph"/>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c.</w:t>
      </w:r>
      <w:r w:rsidRPr="00465680">
        <w:rPr>
          <w:rFonts w:ascii="Times New Roman" w:eastAsia="Times New Roman" w:hAnsi="Times New Roman"/>
        </w:rPr>
        <w:tab/>
      </w:r>
      <w:r w:rsidR="00F30C37" w:rsidRPr="00465680">
        <w:rPr>
          <w:rFonts w:ascii="Times New Roman" w:eastAsia="Times New Roman" w:hAnsi="Times New Roman"/>
        </w:rPr>
        <w:t>Claim amounts that appear</w:t>
      </w:r>
      <w:r w:rsidRPr="00465680">
        <w:rPr>
          <w:rFonts w:ascii="Times New Roman" w:eastAsia="Times New Roman" w:hAnsi="Times New Roman"/>
        </w:rPr>
        <w:t xml:space="preserve"> unusually high or low for the corresponding </w:t>
      </w:r>
      <w:proofErr w:type="gramStart"/>
      <w:r w:rsidRPr="00465680">
        <w:rPr>
          <w:rFonts w:ascii="Times New Roman" w:eastAsia="Times New Roman" w:hAnsi="Times New Roman"/>
        </w:rPr>
        <w:t>exposures</w:t>
      </w:r>
      <w:r w:rsidR="00F30C37" w:rsidRPr="00465680">
        <w:rPr>
          <w:rFonts w:ascii="Times New Roman" w:eastAsia="Times New Roman" w:hAnsi="Times New Roman"/>
        </w:rPr>
        <w:t>;</w:t>
      </w:r>
      <w:proofErr w:type="gramEnd"/>
    </w:p>
    <w:p w14:paraId="0B807E74" w14:textId="56441FB8" w:rsidR="00F30C37" w:rsidRPr="00465680" w:rsidRDefault="00FD3F82" w:rsidP="00FD3F82">
      <w:pPr>
        <w:pStyle w:val="ListParagraph"/>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d.</w:t>
      </w:r>
      <w:r w:rsidRPr="00465680">
        <w:rPr>
          <w:rFonts w:ascii="Times New Roman" w:eastAsia="Times New Roman" w:hAnsi="Times New Roman"/>
        </w:rPr>
        <w:tab/>
      </w:r>
      <w:r w:rsidR="00F30C37" w:rsidRPr="00465680">
        <w:rPr>
          <w:rFonts w:ascii="Times New Roman" w:eastAsia="Times New Roman" w:hAnsi="Times New Roman"/>
        </w:rPr>
        <w:t xml:space="preserve">Reported </w:t>
      </w:r>
      <w:r w:rsidRPr="00465680">
        <w:rPr>
          <w:rFonts w:ascii="Times New Roman" w:eastAsia="Times New Roman" w:hAnsi="Times New Roman"/>
        </w:rPr>
        <w:t xml:space="preserve">claims without corresponding policy values and </w:t>
      </w:r>
      <w:proofErr w:type="gramStart"/>
      <w:r w:rsidRPr="00465680">
        <w:rPr>
          <w:rFonts w:ascii="Times New Roman" w:eastAsia="Times New Roman" w:hAnsi="Times New Roman"/>
        </w:rPr>
        <w:t>exposures</w:t>
      </w:r>
      <w:r w:rsidR="008C3FA9">
        <w:rPr>
          <w:rFonts w:ascii="Times New Roman" w:eastAsia="Times New Roman" w:hAnsi="Times New Roman"/>
        </w:rPr>
        <w:t>;</w:t>
      </w:r>
      <w:proofErr w:type="gramEnd"/>
      <w:r w:rsidR="008C3FA9" w:rsidRPr="00465680">
        <w:rPr>
          <w:rFonts w:ascii="Times New Roman" w:eastAsia="Times New Roman" w:hAnsi="Times New Roman"/>
        </w:rPr>
        <w:t xml:space="preserve"> </w:t>
      </w:r>
    </w:p>
    <w:p w14:paraId="5B7FE103" w14:textId="174F0BDD" w:rsidR="00FD3F82" w:rsidRPr="00465680" w:rsidRDefault="00346D6A" w:rsidP="00626519">
      <w:pPr>
        <w:pStyle w:val="ListParagraph"/>
        <w:numPr>
          <w:ilvl w:val="0"/>
          <w:numId w:val="118"/>
        </w:numPr>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 xml:space="preserve">Unreasonable </w:t>
      </w:r>
      <w:r w:rsidR="00FD3F82" w:rsidRPr="00465680">
        <w:rPr>
          <w:rFonts w:ascii="Times New Roman" w:eastAsia="Times New Roman" w:hAnsi="Times New Roman"/>
        </w:rPr>
        <w:t xml:space="preserve">loss frequencies or amounts in comparison to ranges of expectation that recognize statistical </w:t>
      </w:r>
      <w:proofErr w:type="gramStart"/>
      <w:r w:rsidR="00FD3F82" w:rsidRPr="00465680">
        <w:rPr>
          <w:rFonts w:ascii="Times New Roman" w:eastAsia="Times New Roman" w:hAnsi="Times New Roman"/>
        </w:rPr>
        <w:t>fluctuation</w:t>
      </w:r>
      <w:r w:rsidR="008C3FA9">
        <w:rPr>
          <w:rFonts w:ascii="Times New Roman" w:eastAsia="Times New Roman" w:hAnsi="Times New Roman"/>
        </w:rPr>
        <w:t>;</w:t>
      </w:r>
      <w:proofErr w:type="gramEnd"/>
    </w:p>
    <w:p w14:paraId="53E804C2" w14:textId="25FF01EB" w:rsidR="00FD3F82" w:rsidRPr="00465680" w:rsidRDefault="00346D6A" w:rsidP="00FD3F82">
      <w:pPr>
        <w:pStyle w:val="ListParagraph"/>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f</w:t>
      </w:r>
      <w:r w:rsidR="00FD3F82" w:rsidRPr="00465680">
        <w:rPr>
          <w:rFonts w:ascii="Times New Roman" w:eastAsia="Times New Roman" w:hAnsi="Times New Roman"/>
        </w:rPr>
        <w:t>.</w:t>
      </w:r>
      <w:r w:rsidR="00FD3F82" w:rsidRPr="00465680">
        <w:rPr>
          <w:rFonts w:ascii="Times New Roman" w:eastAsia="Times New Roman" w:hAnsi="Times New Roman"/>
        </w:rPr>
        <w:tab/>
      </w:r>
      <w:r w:rsidRPr="00465680">
        <w:rPr>
          <w:rFonts w:ascii="Times New Roman" w:eastAsia="Times New Roman" w:hAnsi="Times New Roman"/>
        </w:rPr>
        <w:t>Unusual</w:t>
      </w:r>
      <w:r w:rsidR="00FD3F82" w:rsidRPr="00465680">
        <w:rPr>
          <w:rFonts w:ascii="Times New Roman" w:eastAsia="Times New Roman" w:hAnsi="Times New Roman"/>
        </w:rPr>
        <w:t xml:space="preserve"> shifts in the distribution of </w:t>
      </w:r>
      <w:r w:rsidRPr="00465680">
        <w:rPr>
          <w:rFonts w:ascii="Times New Roman" w:eastAsia="Times New Roman" w:hAnsi="Times New Roman"/>
        </w:rPr>
        <w:t>business</w:t>
      </w:r>
      <w:r w:rsidR="00FD3F82" w:rsidRPr="00465680">
        <w:rPr>
          <w:rFonts w:ascii="Times New Roman" w:eastAsia="Times New Roman" w:hAnsi="Times New Roman"/>
        </w:rPr>
        <w:t xml:space="preserve"> from one reporting period to the next.</w:t>
      </w:r>
    </w:p>
    <w:p w14:paraId="070B6A0F" w14:textId="0007B34F" w:rsidR="00FD3F82" w:rsidRPr="00465680" w:rsidRDefault="00346D6A" w:rsidP="00FD3F82">
      <w:pPr>
        <w:pStyle w:val="ListParagraph"/>
        <w:widowControl/>
        <w:spacing w:after="220" w:line="240" w:lineRule="auto"/>
        <w:ind w:left="1440" w:hanging="720"/>
        <w:contextualSpacing w:val="0"/>
        <w:jc w:val="both"/>
        <w:rPr>
          <w:rFonts w:ascii="Times New Roman" w:eastAsia="Times New Roman" w:hAnsi="Times New Roman"/>
        </w:rPr>
      </w:pPr>
      <w:r w:rsidRPr="00465680">
        <w:rPr>
          <w:rFonts w:ascii="Times New Roman" w:eastAsia="Times New Roman" w:hAnsi="Times New Roman"/>
        </w:rPr>
        <w:t>9</w:t>
      </w:r>
      <w:r w:rsidR="00FD3F82" w:rsidRPr="00465680">
        <w:rPr>
          <w:rFonts w:ascii="Times New Roman" w:eastAsia="Times New Roman" w:hAnsi="Times New Roman"/>
        </w:rPr>
        <w:t>.</w:t>
      </w:r>
      <w:r w:rsidR="00FD3F82" w:rsidRPr="00465680">
        <w:rPr>
          <w:rFonts w:ascii="Times New Roman" w:eastAsia="Times New Roman" w:hAnsi="Times New Roman"/>
        </w:rPr>
        <w:tab/>
        <w:t xml:space="preserve">If </w:t>
      </w:r>
      <w:r w:rsidRPr="00465680">
        <w:rPr>
          <w:rFonts w:ascii="Times New Roman" w:eastAsia="Times New Roman" w:hAnsi="Times New Roman"/>
        </w:rPr>
        <w:t>a company’s</w:t>
      </w:r>
      <w:r w:rsidR="00FD3F82" w:rsidRPr="00465680">
        <w:rPr>
          <w:rFonts w:ascii="Times New Roman" w:eastAsia="Times New Roman" w:hAnsi="Times New Roman"/>
        </w:rPr>
        <w:t xml:space="preserve"> unusual pattern under </w:t>
      </w:r>
      <w:r w:rsidR="00FF21FC" w:rsidRPr="00465680">
        <w:rPr>
          <w:rFonts w:ascii="Times New Roman" w:eastAsia="Times New Roman" w:hAnsi="Times New Roman"/>
        </w:rPr>
        <w:t xml:space="preserve">Section </w:t>
      </w:r>
      <w:r w:rsidR="002F6E6A" w:rsidRPr="00465680">
        <w:rPr>
          <w:rFonts w:ascii="Times New Roman" w:eastAsia="Times New Roman" w:hAnsi="Times New Roman"/>
        </w:rPr>
        <w:t>4.</w:t>
      </w:r>
      <w:r w:rsidRPr="00465680">
        <w:rPr>
          <w:rFonts w:ascii="Times New Roman" w:eastAsia="Times New Roman" w:hAnsi="Times New Roman"/>
        </w:rPr>
        <w:t>B</w:t>
      </w:r>
      <w:r w:rsidR="002F6E6A" w:rsidRPr="00465680">
        <w:rPr>
          <w:rFonts w:ascii="Times New Roman" w:eastAsia="Times New Roman" w:hAnsi="Times New Roman"/>
        </w:rPr>
        <w:t>.</w:t>
      </w:r>
      <w:r w:rsidRPr="00465680">
        <w:rPr>
          <w:rFonts w:ascii="Times New Roman" w:eastAsia="Times New Roman" w:hAnsi="Times New Roman"/>
        </w:rPr>
        <w:t>8</w:t>
      </w:r>
      <w:r w:rsidR="002F6E6A" w:rsidRPr="00465680">
        <w:rPr>
          <w:rFonts w:ascii="Times New Roman" w:eastAsia="Times New Roman" w:hAnsi="Times New Roman"/>
        </w:rPr>
        <w:t xml:space="preserve">.a, </w:t>
      </w:r>
      <w:r w:rsidR="00FF21FC" w:rsidRPr="00465680">
        <w:rPr>
          <w:rFonts w:ascii="Times New Roman" w:eastAsia="Times New Roman" w:hAnsi="Times New Roman"/>
        </w:rPr>
        <w:t xml:space="preserve">Section </w:t>
      </w:r>
      <w:r w:rsidR="002F6E6A" w:rsidRPr="00465680">
        <w:rPr>
          <w:rFonts w:ascii="Times New Roman" w:eastAsia="Times New Roman" w:hAnsi="Times New Roman"/>
        </w:rPr>
        <w:t>4.</w:t>
      </w:r>
      <w:r w:rsidRPr="00465680">
        <w:rPr>
          <w:rFonts w:ascii="Times New Roman" w:eastAsia="Times New Roman" w:hAnsi="Times New Roman"/>
        </w:rPr>
        <w:t>B</w:t>
      </w:r>
      <w:r w:rsidR="002F6E6A" w:rsidRPr="00465680">
        <w:rPr>
          <w:rFonts w:ascii="Times New Roman" w:eastAsia="Times New Roman" w:hAnsi="Times New Roman"/>
        </w:rPr>
        <w:t>.</w:t>
      </w:r>
      <w:r w:rsidR="00D565FA" w:rsidRPr="00465680">
        <w:rPr>
          <w:rFonts w:ascii="Times New Roman" w:eastAsia="Times New Roman" w:hAnsi="Times New Roman"/>
        </w:rPr>
        <w:t>8</w:t>
      </w:r>
      <w:r w:rsidR="002F6E6A" w:rsidRPr="00465680">
        <w:rPr>
          <w:rFonts w:ascii="Times New Roman" w:eastAsia="Times New Roman" w:hAnsi="Times New Roman"/>
        </w:rPr>
        <w:t xml:space="preserve">.b or </w:t>
      </w:r>
      <w:r w:rsidR="00FF21FC" w:rsidRPr="00465680">
        <w:rPr>
          <w:rFonts w:ascii="Times New Roman" w:eastAsia="Times New Roman" w:hAnsi="Times New Roman"/>
        </w:rPr>
        <w:t xml:space="preserve">Section </w:t>
      </w:r>
      <w:r w:rsidR="002F6E6A" w:rsidRPr="00465680">
        <w:rPr>
          <w:rFonts w:ascii="Times New Roman" w:eastAsia="Times New Roman" w:hAnsi="Times New Roman"/>
        </w:rPr>
        <w:t>4.</w:t>
      </w:r>
      <w:r w:rsidR="00D565FA" w:rsidRPr="00465680">
        <w:rPr>
          <w:rFonts w:ascii="Times New Roman" w:eastAsia="Times New Roman" w:hAnsi="Times New Roman"/>
        </w:rPr>
        <w:t>B</w:t>
      </w:r>
      <w:r w:rsidR="002F6E6A" w:rsidRPr="00465680">
        <w:rPr>
          <w:rFonts w:ascii="Times New Roman" w:eastAsia="Times New Roman" w:hAnsi="Times New Roman"/>
        </w:rPr>
        <w:t>.</w:t>
      </w:r>
      <w:r w:rsidR="00D565FA" w:rsidRPr="00465680">
        <w:rPr>
          <w:rFonts w:ascii="Times New Roman" w:eastAsia="Times New Roman" w:hAnsi="Times New Roman"/>
        </w:rPr>
        <w:t>8</w:t>
      </w:r>
      <w:r w:rsidR="002F6E6A" w:rsidRPr="00465680">
        <w:rPr>
          <w:rFonts w:ascii="Times New Roman" w:eastAsia="Times New Roman" w:hAnsi="Times New Roman"/>
        </w:rPr>
        <w:t xml:space="preserve">.c </w:t>
      </w:r>
      <w:r w:rsidR="00FD3F82" w:rsidRPr="00465680">
        <w:rPr>
          <w:rFonts w:ascii="Times New Roman" w:eastAsia="Times New Roman" w:hAnsi="Times New Roman"/>
        </w:rPr>
        <w:t xml:space="preserve">is verified as accurate (that is, the reason for the apparent anomaly is an unusual mix of business), then it is not necessary that a similar pattern for the same </w:t>
      </w:r>
      <w:r w:rsidR="00D565FA" w:rsidRPr="00465680">
        <w:rPr>
          <w:rFonts w:ascii="Times New Roman" w:eastAsia="Times New Roman" w:hAnsi="Times New Roman"/>
        </w:rPr>
        <w:t xml:space="preserve">company </w:t>
      </w:r>
      <w:r w:rsidR="00FD3F82" w:rsidRPr="00465680">
        <w:rPr>
          <w:rFonts w:ascii="Times New Roman" w:eastAsia="Times New Roman" w:hAnsi="Times New Roman"/>
        </w:rPr>
        <w:t>be reconfirmed year after year.</w:t>
      </w:r>
    </w:p>
    <w:p w14:paraId="5BF08449" w14:textId="6E78B37B" w:rsidR="00FD3F82" w:rsidRPr="00465680" w:rsidRDefault="00D565FA" w:rsidP="00FD3F82">
      <w:pPr>
        <w:pStyle w:val="ListParagraph"/>
        <w:widowControl/>
        <w:spacing w:after="220" w:line="240" w:lineRule="auto"/>
        <w:ind w:left="1440" w:hanging="720"/>
        <w:contextualSpacing w:val="0"/>
        <w:jc w:val="both"/>
        <w:rPr>
          <w:rFonts w:ascii="Times New Roman" w:eastAsia="Times New Roman" w:hAnsi="Times New Roman"/>
        </w:rPr>
      </w:pPr>
      <w:r w:rsidRPr="00465680">
        <w:rPr>
          <w:rFonts w:ascii="Times New Roman" w:eastAsia="Times New Roman" w:hAnsi="Times New Roman"/>
        </w:rPr>
        <w:t>10</w:t>
      </w:r>
      <w:r w:rsidR="00FD3F82" w:rsidRPr="00465680">
        <w:rPr>
          <w:rFonts w:ascii="Times New Roman" w:eastAsia="Times New Roman" w:hAnsi="Times New Roman"/>
        </w:rPr>
        <w:t>.</w:t>
      </w:r>
      <w:r w:rsidR="00FD3F82" w:rsidRPr="00465680">
        <w:rPr>
          <w:rFonts w:ascii="Times New Roman" w:eastAsia="Times New Roman" w:hAnsi="Times New Roman"/>
        </w:rPr>
        <w:tab/>
      </w:r>
      <w:r w:rsidRPr="00465680">
        <w:rPr>
          <w:rFonts w:ascii="Times New Roman" w:eastAsia="Times New Roman" w:hAnsi="Times New Roman"/>
        </w:rPr>
        <w:t xml:space="preserve">The Experience </w:t>
      </w:r>
      <w:r w:rsidR="008C3FA9">
        <w:rPr>
          <w:rFonts w:ascii="Times New Roman" w:eastAsia="Times New Roman" w:hAnsi="Times New Roman"/>
        </w:rPr>
        <w:t>R</w:t>
      </w:r>
      <w:r w:rsidRPr="00465680">
        <w:rPr>
          <w:rFonts w:ascii="Times New Roman" w:eastAsia="Times New Roman" w:hAnsi="Times New Roman"/>
        </w:rPr>
        <w:t xml:space="preserve">eporting Agent will </w:t>
      </w:r>
      <w:r w:rsidR="00FD3F82" w:rsidRPr="00465680">
        <w:rPr>
          <w:rFonts w:ascii="Times New Roman" w:eastAsia="Times New Roman" w:hAnsi="Times New Roman"/>
        </w:rPr>
        <w:t xml:space="preserve">keep track of </w:t>
      </w:r>
      <w:r w:rsidRPr="00465680">
        <w:rPr>
          <w:rFonts w:ascii="Times New Roman" w:eastAsia="Times New Roman" w:hAnsi="Times New Roman"/>
        </w:rPr>
        <w:t>the results of the validity</w:t>
      </w:r>
      <w:r w:rsidR="00FD3F82" w:rsidRPr="00465680">
        <w:rPr>
          <w:rFonts w:ascii="Times New Roman" w:eastAsia="Times New Roman" w:hAnsi="Times New Roman"/>
        </w:rPr>
        <w:t xml:space="preserve"> and</w:t>
      </w:r>
      <w:r w:rsidRPr="00465680">
        <w:rPr>
          <w:rFonts w:ascii="Times New Roman" w:eastAsia="Times New Roman" w:hAnsi="Times New Roman"/>
        </w:rPr>
        <w:t xml:space="preserve"> reasonability checks and may </w:t>
      </w:r>
      <w:r w:rsidR="00FD3F82" w:rsidRPr="00465680">
        <w:rPr>
          <w:rFonts w:ascii="Times New Roman" w:eastAsia="Times New Roman" w:hAnsi="Times New Roman"/>
        </w:rPr>
        <w:t>adjust thresholds in successive</w:t>
      </w:r>
      <w:r w:rsidRPr="00465680">
        <w:rPr>
          <w:rFonts w:ascii="Times New Roman" w:eastAsia="Times New Roman" w:hAnsi="Times New Roman"/>
        </w:rPr>
        <w:t xml:space="preserve"> reporting</w:t>
      </w:r>
      <w:r w:rsidR="00FD3F82" w:rsidRPr="00465680">
        <w:rPr>
          <w:rFonts w:ascii="Times New Roman" w:eastAsia="Times New Roman" w:hAnsi="Times New Roman"/>
        </w:rPr>
        <w:t xml:space="preserve"> years to maintain a reasonable balance between the magnitude of errors being found and the cost to </w:t>
      </w:r>
      <w:r w:rsidRPr="00465680">
        <w:rPr>
          <w:rFonts w:ascii="Times New Roman" w:eastAsia="Times New Roman" w:hAnsi="Times New Roman"/>
        </w:rPr>
        <w:t>companies</w:t>
      </w:r>
      <w:r w:rsidR="00FD3F82" w:rsidRPr="00465680">
        <w:rPr>
          <w:rFonts w:ascii="Times New Roman" w:eastAsia="Times New Roman" w:hAnsi="Times New Roman"/>
        </w:rPr>
        <w:t>.</w:t>
      </w:r>
    </w:p>
    <w:p w14:paraId="350FBF42" w14:textId="278A701E" w:rsidR="00FD3F82" w:rsidRPr="00465680" w:rsidRDefault="00D565FA" w:rsidP="00FD3F82">
      <w:pPr>
        <w:pStyle w:val="ListParagraph"/>
        <w:widowControl/>
        <w:spacing w:after="220" w:line="240" w:lineRule="auto"/>
        <w:ind w:left="1440" w:hanging="720"/>
        <w:contextualSpacing w:val="0"/>
        <w:jc w:val="both"/>
        <w:rPr>
          <w:rFonts w:ascii="Times New Roman" w:eastAsia="Times New Roman" w:hAnsi="Times New Roman"/>
        </w:rPr>
      </w:pPr>
      <w:r w:rsidRPr="00465680">
        <w:rPr>
          <w:rFonts w:ascii="Times New Roman" w:eastAsia="Times New Roman" w:hAnsi="Times New Roman"/>
        </w:rPr>
        <w:t>11</w:t>
      </w:r>
      <w:r w:rsidR="00FD3F82" w:rsidRPr="00465680">
        <w:rPr>
          <w:rFonts w:ascii="Times New Roman" w:eastAsia="Times New Roman" w:hAnsi="Times New Roman"/>
        </w:rPr>
        <w:t>.</w:t>
      </w:r>
      <w:r w:rsidR="00FD3F82" w:rsidRPr="00465680">
        <w:rPr>
          <w:rFonts w:ascii="Times New Roman" w:eastAsia="Times New Roman" w:hAnsi="Times New Roman"/>
        </w:rPr>
        <w:tab/>
        <w:t xml:space="preserve">Results </w:t>
      </w:r>
      <w:r w:rsidR="00742CFE" w:rsidRPr="00465680">
        <w:rPr>
          <w:rFonts w:ascii="Times New Roman" w:eastAsia="Times New Roman" w:hAnsi="Times New Roman"/>
        </w:rPr>
        <w:t xml:space="preserve">that </w:t>
      </w:r>
      <w:r w:rsidRPr="00465680">
        <w:rPr>
          <w:rFonts w:ascii="Times New Roman" w:eastAsia="Times New Roman" w:hAnsi="Times New Roman"/>
        </w:rPr>
        <w:t>may</w:t>
      </w:r>
      <w:r w:rsidR="00FD3F82" w:rsidRPr="00465680">
        <w:rPr>
          <w:rFonts w:ascii="Times New Roman" w:eastAsia="Times New Roman" w:hAnsi="Times New Roman"/>
        </w:rPr>
        <w:t xml:space="preserve"> indicate a </w:t>
      </w:r>
      <w:r w:rsidRPr="00465680">
        <w:rPr>
          <w:rFonts w:ascii="Times New Roman" w:eastAsia="Times New Roman" w:hAnsi="Times New Roman"/>
        </w:rPr>
        <w:t xml:space="preserve">likelihood of critical indications, as defined below, will </w:t>
      </w:r>
      <w:r w:rsidR="00FD3F82" w:rsidRPr="00465680">
        <w:rPr>
          <w:rFonts w:ascii="Times New Roman" w:eastAsia="Times New Roman" w:hAnsi="Times New Roman"/>
        </w:rPr>
        <w:t xml:space="preserve">be reported to </w:t>
      </w:r>
      <w:r w:rsidRPr="00465680">
        <w:rPr>
          <w:rFonts w:ascii="Times New Roman" w:eastAsia="Times New Roman" w:hAnsi="Times New Roman"/>
        </w:rPr>
        <w:t xml:space="preserve">the company </w:t>
      </w:r>
      <w:r w:rsidR="00FD3F82" w:rsidRPr="00465680">
        <w:rPr>
          <w:rFonts w:ascii="Times New Roman" w:eastAsia="Times New Roman" w:hAnsi="Times New Roman"/>
        </w:rPr>
        <w:t>with an explanation of the unusual finding</w:t>
      </w:r>
      <w:r w:rsidRPr="00465680">
        <w:rPr>
          <w:rFonts w:ascii="Times New Roman" w:eastAsia="Times New Roman" w:hAnsi="Times New Roman"/>
        </w:rPr>
        <w:t>s</w:t>
      </w:r>
      <w:r w:rsidR="00FD3F82" w:rsidRPr="00465680">
        <w:rPr>
          <w:rFonts w:ascii="Times New Roman" w:eastAsia="Times New Roman" w:hAnsi="Times New Roman"/>
        </w:rPr>
        <w:t xml:space="preserve"> and </w:t>
      </w:r>
      <w:r w:rsidRPr="00465680">
        <w:rPr>
          <w:rFonts w:ascii="Times New Roman" w:eastAsia="Times New Roman" w:hAnsi="Times New Roman"/>
        </w:rPr>
        <w:t xml:space="preserve">their </w:t>
      </w:r>
      <w:r w:rsidR="00FD3F82" w:rsidRPr="00465680">
        <w:rPr>
          <w:rFonts w:ascii="Times New Roman" w:eastAsia="Times New Roman" w:hAnsi="Times New Roman"/>
        </w:rPr>
        <w:t xml:space="preserve">possible significance. When the possible or probable errors appear to be of a significant nature, the </w:t>
      </w:r>
      <w:r w:rsidRPr="00465680">
        <w:rPr>
          <w:rFonts w:ascii="Times New Roman" w:eastAsia="Times New Roman" w:hAnsi="Times New Roman"/>
        </w:rPr>
        <w:t>Experience Reporting Agent will</w:t>
      </w:r>
      <w:r w:rsidR="00FD3F82" w:rsidRPr="00465680">
        <w:rPr>
          <w:rFonts w:ascii="Times New Roman" w:eastAsia="Times New Roman" w:hAnsi="Times New Roman"/>
        </w:rPr>
        <w:t xml:space="preserve"> indicate to the </w:t>
      </w:r>
      <w:r w:rsidRPr="00465680">
        <w:rPr>
          <w:rFonts w:ascii="Times New Roman" w:eastAsia="Times New Roman" w:hAnsi="Times New Roman"/>
        </w:rPr>
        <w:t xml:space="preserve">company </w:t>
      </w:r>
      <w:r w:rsidR="00FD3F82" w:rsidRPr="00465680">
        <w:rPr>
          <w:rFonts w:ascii="Times New Roman" w:eastAsia="Times New Roman" w:hAnsi="Times New Roman"/>
        </w:rPr>
        <w:t>that this is a “critical indication.” “Critical indications” are those that</w:t>
      </w:r>
      <w:r w:rsidR="00674437" w:rsidRPr="00465680">
        <w:rPr>
          <w:rFonts w:ascii="Times New Roman" w:eastAsia="Times New Roman" w:hAnsi="Times New Roman"/>
        </w:rPr>
        <w:t>,</w:t>
      </w:r>
      <w:r w:rsidR="00FD3F82" w:rsidRPr="00465680">
        <w:rPr>
          <w:rFonts w:ascii="Times New Roman" w:eastAsia="Times New Roman" w:hAnsi="Times New Roman"/>
        </w:rPr>
        <w:t xml:space="preserve"> if not corrected or confirmed, would leave a significant degree of doubt whether the affected data should be used in reports to the </w:t>
      </w:r>
      <w:r w:rsidR="008C3FA9">
        <w:rPr>
          <w:rFonts w:ascii="Times New Roman" w:eastAsia="Times New Roman" w:hAnsi="Times New Roman"/>
        </w:rPr>
        <w:t xml:space="preserve">state insurance </w:t>
      </w:r>
      <w:r w:rsidR="00FD3F82" w:rsidRPr="00465680">
        <w:rPr>
          <w:rFonts w:ascii="Times New Roman" w:eastAsia="Times New Roman" w:hAnsi="Times New Roman"/>
        </w:rPr>
        <w:t xml:space="preserve">regulator and included in industry databases. It is intended that </w:t>
      </w:r>
      <w:r w:rsidRPr="00465680">
        <w:rPr>
          <w:rFonts w:ascii="Times New Roman" w:eastAsia="Times New Roman" w:hAnsi="Times New Roman"/>
        </w:rPr>
        <w:t>Expe</w:t>
      </w:r>
      <w:r w:rsidR="00674437" w:rsidRPr="00465680">
        <w:rPr>
          <w:rFonts w:ascii="Times New Roman" w:eastAsia="Times New Roman" w:hAnsi="Times New Roman"/>
        </w:rPr>
        <w:t>rience R</w:t>
      </w:r>
      <w:r w:rsidRPr="00465680">
        <w:rPr>
          <w:rFonts w:ascii="Times New Roman" w:eastAsia="Times New Roman" w:hAnsi="Times New Roman"/>
        </w:rPr>
        <w:t>eporting Agents will</w:t>
      </w:r>
      <w:r w:rsidR="00FD3F82" w:rsidRPr="00465680">
        <w:rPr>
          <w:rFonts w:ascii="Times New Roman" w:eastAsia="Times New Roman" w:hAnsi="Times New Roman"/>
        </w:rPr>
        <w:t xml:space="preserve"> have reasonable flexibility to implement this under the direction of the </w:t>
      </w:r>
      <w:r w:rsidR="008C3FA9">
        <w:rPr>
          <w:rFonts w:ascii="Times New Roman" w:eastAsia="Times New Roman" w:hAnsi="Times New Roman"/>
        </w:rPr>
        <w:t xml:space="preserve">state insurance </w:t>
      </w:r>
      <w:r w:rsidR="00FD3F82" w:rsidRPr="00465680">
        <w:rPr>
          <w:rFonts w:ascii="Times New Roman" w:eastAsia="Times New Roman" w:hAnsi="Times New Roman"/>
        </w:rPr>
        <w:t>regulators. Also</w:t>
      </w:r>
      <w:r w:rsidR="00B852E3">
        <w:rPr>
          <w:rFonts w:ascii="Times New Roman" w:eastAsia="Times New Roman" w:hAnsi="Times New Roman"/>
        </w:rPr>
        <w:t>,</w:t>
      </w:r>
      <w:r w:rsidR="00FD3F82" w:rsidRPr="00465680">
        <w:rPr>
          <w:rFonts w:ascii="Times New Roman" w:eastAsia="Times New Roman" w:hAnsi="Times New Roman"/>
        </w:rPr>
        <w:t xml:space="preserve"> under the direction of the </w:t>
      </w:r>
      <w:r w:rsidR="008C3FA9">
        <w:rPr>
          <w:rFonts w:ascii="Times New Roman" w:eastAsia="Times New Roman" w:hAnsi="Times New Roman"/>
        </w:rPr>
        <w:t xml:space="preserve">state insurance </w:t>
      </w:r>
      <w:r w:rsidR="00FD3F82" w:rsidRPr="00465680">
        <w:rPr>
          <w:rFonts w:ascii="Times New Roman" w:eastAsia="Times New Roman" w:hAnsi="Times New Roman"/>
        </w:rPr>
        <w:t xml:space="preserve">regulators, </w:t>
      </w:r>
      <w:r w:rsidR="00674437" w:rsidRPr="00465680">
        <w:rPr>
          <w:rFonts w:ascii="Times New Roman" w:eastAsia="Times New Roman" w:hAnsi="Times New Roman"/>
        </w:rPr>
        <w:t>the Experience R</w:t>
      </w:r>
      <w:r w:rsidRPr="00465680">
        <w:rPr>
          <w:rFonts w:ascii="Times New Roman" w:eastAsia="Times New Roman" w:hAnsi="Times New Roman"/>
        </w:rPr>
        <w:t>eporting Agent</w:t>
      </w:r>
      <w:r w:rsidR="00FD3F82" w:rsidRPr="00465680">
        <w:rPr>
          <w:rFonts w:ascii="Times New Roman" w:eastAsia="Times New Roman" w:hAnsi="Times New Roman"/>
        </w:rPr>
        <w:t xml:space="preserve"> may grade the severity of indications</w:t>
      </w:r>
      <w:r w:rsidR="00742CFE" w:rsidRPr="00465680">
        <w:rPr>
          <w:rFonts w:ascii="Times New Roman" w:eastAsia="Times New Roman" w:hAnsi="Times New Roman"/>
        </w:rPr>
        <w:t>,</w:t>
      </w:r>
      <w:r w:rsidR="00FD3F82" w:rsidRPr="00465680">
        <w:rPr>
          <w:rFonts w:ascii="Times New Roman" w:eastAsia="Times New Roman" w:hAnsi="Times New Roman"/>
        </w:rPr>
        <w:t xml:space="preserve"> or </w:t>
      </w:r>
      <w:r w:rsidR="00091F6C" w:rsidRPr="00465680">
        <w:rPr>
          <w:rFonts w:ascii="Times New Roman" w:eastAsia="Times New Roman" w:hAnsi="Times New Roman"/>
        </w:rPr>
        <w:t xml:space="preserve">it </w:t>
      </w:r>
      <w:r w:rsidR="00FD3F82" w:rsidRPr="00465680">
        <w:rPr>
          <w:rFonts w:ascii="Times New Roman" w:eastAsia="Times New Roman" w:hAnsi="Times New Roman"/>
        </w:rPr>
        <w:t xml:space="preserve">may simply </w:t>
      </w:r>
      <w:r w:rsidR="00FD3F82" w:rsidRPr="00465680">
        <w:rPr>
          <w:rFonts w:ascii="Times New Roman" w:eastAsia="Times New Roman" w:hAnsi="Times New Roman"/>
        </w:rPr>
        <w:lastRenderedPageBreak/>
        <w:t xml:space="preserve">identify certain indications as critical. While </w:t>
      </w:r>
      <w:r w:rsidR="00091F6C" w:rsidRPr="00465680">
        <w:rPr>
          <w:rFonts w:ascii="Times New Roman" w:eastAsia="Times New Roman" w:hAnsi="Times New Roman"/>
        </w:rPr>
        <w:t xml:space="preserve">companies </w:t>
      </w:r>
      <w:r w:rsidR="00FD3F82" w:rsidRPr="00465680">
        <w:rPr>
          <w:rFonts w:ascii="Times New Roman" w:eastAsia="Times New Roman" w:hAnsi="Times New Roman"/>
        </w:rPr>
        <w:t xml:space="preserve">are expected to undertake a reasonable examination of all indications provided to them, they are not required to respond to every indication except for those labeled by the </w:t>
      </w:r>
      <w:r w:rsidR="00091F6C" w:rsidRPr="00465680">
        <w:rPr>
          <w:rFonts w:ascii="Times New Roman" w:eastAsia="Times New Roman" w:hAnsi="Times New Roman"/>
        </w:rPr>
        <w:t>Experience Reporting Agent</w:t>
      </w:r>
      <w:r w:rsidR="00FD3F82" w:rsidRPr="00465680">
        <w:rPr>
          <w:rFonts w:ascii="Times New Roman" w:eastAsia="Times New Roman" w:hAnsi="Times New Roman"/>
        </w:rPr>
        <w:t xml:space="preserve"> as “critical.”</w:t>
      </w:r>
    </w:p>
    <w:p w14:paraId="38291F8B" w14:textId="02A1CCE6" w:rsidR="00FD3F82" w:rsidRPr="00465680" w:rsidRDefault="00091F6C" w:rsidP="00FD3F82">
      <w:pPr>
        <w:pStyle w:val="ListParagraph"/>
        <w:widowControl/>
        <w:spacing w:after="220" w:line="240" w:lineRule="auto"/>
        <w:ind w:left="1440" w:hanging="720"/>
        <w:contextualSpacing w:val="0"/>
        <w:jc w:val="both"/>
        <w:rPr>
          <w:rFonts w:ascii="Times New Roman" w:eastAsia="Times New Roman" w:hAnsi="Times New Roman"/>
        </w:rPr>
      </w:pPr>
      <w:r w:rsidRPr="00465680">
        <w:rPr>
          <w:rFonts w:ascii="Times New Roman" w:eastAsia="Times New Roman" w:hAnsi="Times New Roman"/>
        </w:rPr>
        <w:t>12</w:t>
      </w:r>
      <w:r w:rsidR="00FD3F82" w:rsidRPr="00465680">
        <w:rPr>
          <w:rFonts w:ascii="Times New Roman" w:eastAsia="Times New Roman" w:hAnsi="Times New Roman"/>
        </w:rPr>
        <w:t>.</w:t>
      </w:r>
      <w:r w:rsidR="00FD3F82" w:rsidRPr="00465680">
        <w:rPr>
          <w:rFonts w:ascii="Times New Roman" w:eastAsia="Times New Roman" w:hAnsi="Times New Roman"/>
        </w:rPr>
        <w:tab/>
      </w:r>
      <w:r w:rsidRPr="00465680">
        <w:rPr>
          <w:rFonts w:ascii="Times New Roman" w:eastAsia="Times New Roman" w:hAnsi="Times New Roman"/>
        </w:rPr>
        <w:t>The Experience Reporting Agent will</w:t>
      </w:r>
      <w:r w:rsidR="00FD3F82" w:rsidRPr="00465680">
        <w:rPr>
          <w:rFonts w:ascii="Times New Roman" w:eastAsia="Times New Roman" w:hAnsi="Times New Roman"/>
        </w:rPr>
        <w:t xml:space="preserve"> use </w:t>
      </w:r>
      <w:r w:rsidRPr="00465680">
        <w:rPr>
          <w:rFonts w:ascii="Times New Roman" w:eastAsia="Times New Roman" w:hAnsi="Times New Roman"/>
        </w:rPr>
        <w:t xml:space="preserve">its </w:t>
      </w:r>
      <w:r w:rsidR="00FD3F82" w:rsidRPr="00465680">
        <w:rPr>
          <w:rFonts w:ascii="Times New Roman" w:eastAsia="Times New Roman" w:hAnsi="Times New Roman"/>
        </w:rPr>
        <w:t xml:space="preserve">discretion regarding the omission of data from reports owing to the failure of </w:t>
      </w:r>
      <w:r w:rsidR="008C3FA9">
        <w:rPr>
          <w:rFonts w:ascii="Times New Roman" w:eastAsia="Times New Roman" w:hAnsi="Times New Roman"/>
        </w:rPr>
        <w:t xml:space="preserve">an </w:t>
      </w:r>
      <w:r w:rsidRPr="00465680">
        <w:rPr>
          <w:rFonts w:ascii="Times New Roman" w:eastAsia="Times New Roman" w:hAnsi="Times New Roman"/>
        </w:rPr>
        <w:t>insurer company</w:t>
      </w:r>
      <w:r w:rsidR="00FD3F82" w:rsidRPr="00465680">
        <w:rPr>
          <w:rFonts w:ascii="Times New Roman" w:eastAsia="Times New Roman" w:hAnsi="Times New Roman"/>
        </w:rPr>
        <w:t xml:space="preserve"> to respond adequately to unusual reasonability indications. Completeness of reports is desirable, but not at the risk of including data that appears to have an unreasonably high chance of containing significant errors.</w:t>
      </w:r>
    </w:p>
    <w:p w14:paraId="1CABE5CC" w14:textId="04FC0140" w:rsidR="00FD3F82" w:rsidRPr="00465680" w:rsidRDefault="00091F6C" w:rsidP="00FD3F82">
      <w:pPr>
        <w:pStyle w:val="ListParagraph"/>
        <w:widowControl/>
        <w:spacing w:after="220" w:line="240" w:lineRule="auto"/>
        <w:ind w:left="1440" w:hanging="720"/>
        <w:contextualSpacing w:val="0"/>
        <w:jc w:val="both"/>
        <w:rPr>
          <w:rFonts w:ascii="Times New Roman" w:eastAsia="Times New Roman" w:hAnsi="Times New Roman"/>
        </w:rPr>
      </w:pPr>
      <w:r w:rsidRPr="00465680">
        <w:rPr>
          <w:rFonts w:ascii="Times New Roman" w:eastAsia="Times New Roman" w:hAnsi="Times New Roman"/>
        </w:rPr>
        <w:t>13</w:t>
      </w:r>
      <w:r w:rsidR="00FD3F82" w:rsidRPr="00465680">
        <w:rPr>
          <w:rFonts w:ascii="Times New Roman" w:eastAsia="Times New Roman" w:hAnsi="Times New Roman"/>
        </w:rPr>
        <w:t>.</w:t>
      </w:r>
      <w:r w:rsidR="00FD3F82" w:rsidRPr="00465680">
        <w:rPr>
          <w:rFonts w:ascii="Times New Roman" w:eastAsia="Times New Roman" w:hAnsi="Times New Roman"/>
        </w:rPr>
        <w:tab/>
      </w:r>
      <w:r w:rsidRPr="00465680">
        <w:rPr>
          <w:rFonts w:ascii="Times New Roman" w:eastAsia="Times New Roman" w:hAnsi="Times New Roman"/>
        </w:rPr>
        <w:t xml:space="preserve">Companies </w:t>
      </w:r>
      <w:r w:rsidR="00FD3F82" w:rsidRPr="00465680">
        <w:rPr>
          <w:rFonts w:ascii="Times New Roman" w:eastAsia="Times New Roman" w:hAnsi="Times New Roman"/>
        </w:rPr>
        <w:t xml:space="preserve">shall acknowledge and respond to reasonability queries from </w:t>
      </w:r>
      <w:r w:rsidRPr="00465680">
        <w:rPr>
          <w:rFonts w:ascii="Times New Roman" w:eastAsia="Times New Roman" w:hAnsi="Times New Roman"/>
        </w:rPr>
        <w:t>the Experience Reporting Agent</w:t>
      </w:r>
      <w:r w:rsidR="00FD3F82" w:rsidRPr="00465680">
        <w:rPr>
          <w:rFonts w:ascii="Times New Roman" w:eastAsia="Times New Roman" w:hAnsi="Times New Roman"/>
        </w:rPr>
        <w:t xml:space="preserve">. This shall include specific responses to all critical indications provided by the </w:t>
      </w:r>
      <w:r w:rsidRPr="00465680">
        <w:rPr>
          <w:rFonts w:ascii="Times New Roman" w:eastAsia="Times New Roman" w:hAnsi="Times New Roman"/>
        </w:rPr>
        <w:t>Experience Reporting Agent</w:t>
      </w:r>
      <w:r w:rsidR="00FD3F82" w:rsidRPr="00465680">
        <w:rPr>
          <w:rFonts w:ascii="Times New Roman" w:eastAsia="Times New Roman" w:hAnsi="Times New Roman"/>
        </w:rPr>
        <w:t>. Other indications shall be studied for apparent errors</w:t>
      </w:r>
      <w:r w:rsidR="00742CFE" w:rsidRPr="00465680">
        <w:rPr>
          <w:rFonts w:ascii="Times New Roman" w:eastAsia="Times New Roman" w:hAnsi="Times New Roman"/>
        </w:rPr>
        <w:t>,</w:t>
      </w:r>
      <w:r w:rsidR="00FD3F82" w:rsidRPr="00465680">
        <w:rPr>
          <w:rFonts w:ascii="Times New Roman" w:eastAsia="Times New Roman" w:hAnsi="Times New Roman"/>
        </w:rPr>
        <w:t xml:space="preserve"> as well as for indications of systematic errors. Corrections for critical </w:t>
      </w:r>
      <w:r w:rsidR="00EC2FB5" w:rsidRPr="00465680">
        <w:rPr>
          <w:rFonts w:ascii="Times New Roman" w:eastAsia="Times New Roman" w:hAnsi="Times New Roman"/>
        </w:rPr>
        <w:t xml:space="preserve">indications </w:t>
      </w:r>
      <w:r w:rsidR="00FD3F82" w:rsidRPr="00465680">
        <w:rPr>
          <w:rFonts w:ascii="Times New Roman" w:eastAsia="Times New Roman" w:hAnsi="Times New Roman"/>
        </w:rPr>
        <w:t xml:space="preserve">shall be provided to the </w:t>
      </w:r>
      <w:r w:rsidRPr="00465680">
        <w:rPr>
          <w:rFonts w:ascii="Times New Roman" w:eastAsia="Times New Roman" w:hAnsi="Times New Roman"/>
        </w:rPr>
        <w:t xml:space="preserve">Experience Reporting Agent </w:t>
      </w:r>
      <w:r w:rsidR="00FD3F82" w:rsidRPr="00465680">
        <w:rPr>
          <w:rFonts w:ascii="Times New Roman" w:eastAsia="Times New Roman" w:hAnsi="Times New Roman"/>
        </w:rPr>
        <w:t xml:space="preserve">or, when a correction is not feasible, the extent and nature of the error shall be reported to the </w:t>
      </w:r>
      <w:r w:rsidRPr="00465680">
        <w:rPr>
          <w:rFonts w:ascii="Times New Roman" w:eastAsia="Times New Roman" w:hAnsi="Times New Roman"/>
        </w:rPr>
        <w:t>Experience Reporting Agent.</w:t>
      </w:r>
    </w:p>
    <w:p w14:paraId="099B95D5" w14:textId="24932CB1" w:rsidR="00FD3F82" w:rsidRPr="00465680" w:rsidRDefault="00091F6C" w:rsidP="00FD3F82">
      <w:pPr>
        <w:spacing w:after="220" w:line="240" w:lineRule="auto"/>
        <w:jc w:val="both"/>
        <w:rPr>
          <w:rFonts w:ascii="Times New Roman" w:eastAsia="Times New Roman" w:hAnsi="Times New Roman"/>
        </w:rPr>
      </w:pPr>
      <w:r w:rsidRPr="00465680">
        <w:rPr>
          <w:rFonts w:ascii="Times New Roman" w:eastAsia="Times New Roman" w:hAnsi="Times New Roman"/>
        </w:rPr>
        <w:t>C</w:t>
      </w:r>
      <w:r w:rsidR="00FD3F82" w:rsidRPr="00465680">
        <w:rPr>
          <w:rFonts w:ascii="Times New Roman" w:eastAsia="Times New Roman" w:hAnsi="Times New Roman"/>
        </w:rPr>
        <w:t>.</w:t>
      </w:r>
      <w:r w:rsidR="00FD3F82" w:rsidRPr="00465680">
        <w:rPr>
          <w:rFonts w:ascii="Times New Roman" w:eastAsia="Times New Roman" w:hAnsi="Times New Roman"/>
        </w:rPr>
        <w:tab/>
      </w:r>
      <w:r w:rsidRPr="00465680">
        <w:rPr>
          <w:rFonts w:ascii="Times New Roman" w:eastAsia="Times New Roman" w:hAnsi="Times New Roman"/>
        </w:rPr>
        <w:t xml:space="preserve">Ownership </w:t>
      </w:r>
      <w:r w:rsidR="00FD3F82" w:rsidRPr="00465680">
        <w:rPr>
          <w:rFonts w:ascii="Times New Roman" w:eastAsia="Times New Roman" w:hAnsi="Times New Roman"/>
        </w:rPr>
        <w:t>of Data</w:t>
      </w:r>
    </w:p>
    <w:p w14:paraId="30CFD43D" w14:textId="3D265147" w:rsidR="00B87881" w:rsidRPr="00465680" w:rsidRDefault="00091F6C" w:rsidP="00626519">
      <w:pPr>
        <w:pStyle w:val="ListParagraph"/>
        <w:numPr>
          <w:ilvl w:val="0"/>
          <w:numId w:val="119"/>
        </w:numPr>
        <w:spacing w:after="220" w:line="240" w:lineRule="auto"/>
        <w:ind w:hanging="720"/>
        <w:jc w:val="both"/>
        <w:rPr>
          <w:rFonts w:ascii="Times New Roman" w:eastAsia="Times New Roman" w:hAnsi="Times New Roman"/>
        </w:rPr>
      </w:pPr>
      <w:r w:rsidRPr="00465680">
        <w:rPr>
          <w:rFonts w:ascii="Times New Roman" w:eastAsia="Times New Roman" w:hAnsi="Times New Roman"/>
        </w:rPr>
        <w:t xml:space="preserve">Experience data submitted by companies to the Experience Reporting Agent will be considered the property of the companies submitting such data, but the recognition of such ownership will not affect the ability of state insurance regulators or the NAIC to use such information as authorized by state laws based on </w:t>
      </w:r>
      <w:r w:rsidR="008C3FA9">
        <w:rPr>
          <w:rFonts w:ascii="Times New Roman" w:eastAsia="Times New Roman" w:hAnsi="Times New Roman"/>
        </w:rPr>
        <w:t>Model #820</w:t>
      </w:r>
      <w:r w:rsidRPr="00465680">
        <w:rPr>
          <w:rFonts w:ascii="Times New Roman" w:eastAsia="Times New Roman" w:hAnsi="Times New Roman"/>
        </w:rPr>
        <w:t xml:space="preserve"> or the </w:t>
      </w:r>
      <w:r w:rsidRPr="00465680">
        <w:rPr>
          <w:rFonts w:ascii="Times New Roman" w:eastAsia="Times New Roman" w:hAnsi="Times New Roman"/>
          <w:i/>
        </w:rPr>
        <w:t>Valuation Manual</w:t>
      </w:r>
      <w:r w:rsidRPr="00465680">
        <w:rPr>
          <w:rFonts w:ascii="Times New Roman" w:eastAsia="Times New Roman" w:hAnsi="Times New Roman"/>
        </w:rPr>
        <w:t>, or, in case of state insurance regulators, for solvency oversight, financial exami</w:t>
      </w:r>
      <w:r w:rsidR="00B87881" w:rsidRPr="00465680">
        <w:rPr>
          <w:rFonts w:ascii="Times New Roman" w:eastAsia="Times New Roman" w:hAnsi="Times New Roman"/>
        </w:rPr>
        <w:t>nations and financial analysis.</w:t>
      </w:r>
    </w:p>
    <w:p w14:paraId="300DE30E" w14:textId="311E1E97" w:rsidR="00FD3F82" w:rsidRPr="00465680" w:rsidRDefault="00FD3F82" w:rsidP="00B87881">
      <w:pPr>
        <w:pStyle w:val="ListParagraph"/>
        <w:spacing w:after="220" w:line="240" w:lineRule="auto"/>
        <w:ind w:left="1440"/>
        <w:jc w:val="both"/>
        <w:rPr>
          <w:rFonts w:ascii="Times New Roman" w:eastAsia="Times New Roman" w:hAnsi="Times New Roman"/>
        </w:rPr>
      </w:pPr>
    </w:p>
    <w:p w14:paraId="5C4CB3D6" w14:textId="52C89944" w:rsidR="00A71570" w:rsidRPr="00465680" w:rsidRDefault="00FD3F82" w:rsidP="00626519">
      <w:pPr>
        <w:pStyle w:val="ListParagraph"/>
        <w:widowControl/>
        <w:numPr>
          <w:ilvl w:val="0"/>
          <w:numId w:val="119"/>
        </w:numPr>
        <w:spacing w:after="220" w:line="240" w:lineRule="auto"/>
        <w:ind w:hanging="720"/>
        <w:contextualSpacing w:val="0"/>
        <w:jc w:val="both"/>
        <w:rPr>
          <w:rFonts w:ascii="Times New Roman" w:eastAsia="Times New Roman" w:hAnsi="Times New Roman"/>
        </w:rPr>
      </w:pPr>
      <w:r w:rsidRPr="00465680">
        <w:rPr>
          <w:rFonts w:ascii="Times New Roman" w:eastAsia="Times New Roman" w:hAnsi="Times New Roman"/>
        </w:rPr>
        <w:t xml:space="preserve">The </w:t>
      </w:r>
      <w:r w:rsidR="00A71570" w:rsidRPr="00465680">
        <w:rPr>
          <w:rFonts w:ascii="Times New Roman" w:eastAsia="Times New Roman" w:hAnsi="Times New Roman"/>
        </w:rPr>
        <w:t xml:space="preserve">Experience Reporting Agent </w:t>
      </w:r>
      <w:r w:rsidRPr="00465680">
        <w:rPr>
          <w:rFonts w:ascii="Times New Roman" w:eastAsia="Times New Roman" w:hAnsi="Times New Roman"/>
        </w:rPr>
        <w:t xml:space="preserve">will be responsible for maintaining data, error reports, logs and other intermediate work products, and reports for use in processing, documentation, </w:t>
      </w:r>
      <w:proofErr w:type="gramStart"/>
      <w:r w:rsidRPr="00465680">
        <w:rPr>
          <w:rFonts w:ascii="Times New Roman" w:eastAsia="Times New Roman" w:hAnsi="Times New Roman"/>
        </w:rPr>
        <w:t>production</w:t>
      </w:r>
      <w:proofErr w:type="gramEnd"/>
      <w:r w:rsidRPr="00465680">
        <w:rPr>
          <w:rFonts w:ascii="Times New Roman" w:eastAsia="Times New Roman" w:hAnsi="Times New Roman"/>
        </w:rPr>
        <w:t xml:space="preserve"> and reproduction of reports provided to </w:t>
      </w:r>
      <w:r w:rsidR="003538F4">
        <w:rPr>
          <w:rFonts w:ascii="Times New Roman" w:eastAsia="Times New Roman" w:hAnsi="Times New Roman"/>
        </w:rPr>
        <w:t xml:space="preserve">state insurance </w:t>
      </w:r>
      <w:r w:rsidRPr="00465680">
        <w:rPr>
          <w:rFonts w:ascii="Times New Roman" w:eastAsia="Times New Roman" w:hAnsi="Times New Roman"/>
        </w:rPr>
        <w:t xml:space="preserve">regulators in accordance with the </w:t>
      </w:r>
      <w:r w:rsidR="00B508BD" w:rsidRPr="00465680">
        <w:rPr>
          <w:rFonts w:ascii="Times New Roman" w:eastAsia="Times New Roman" w:hAnsi="Times New Roman"/>
          <w:i/>
        </w:rPr>
        <w:t>Valuation Manual</w:t>
      </w:r>
      <w:r w:rsidRPr="00465680">
        <w:rPr>
          <w:rFonts w:ascii="Times New Roman" w:eastAsia="Times New Roman" w:hAnsi="Times New Roman"/>
        </w:rPr>
        <w:t xml:space="preserve">. The </w:t>
      </w:r>
      <w:r w:rsidR="00A71570" w:rsidRPr="00465680">
        <w:rPr>
          <w:rFonts w:ascii="Times New Roman" w:eastAsia="Times New Roman" w:hAnsi="Times New Roman"/>
        </w:rPr>
        <w:t xml:space="preserve">Experience Reporting Agent </w:t>
      </w:r>
      <w:r w:rsidRPr="00465680">
        <w:rPr>
          <w:rFonts w:ascii="Times New Roman" w:eastAsia="Times New Roman" w:hAnsi="Times New Roman"/>
        </w:rPr>
        <w:t xml:space="preserve">will be responsible for demonstrating such reproducibility at the request of </w:t>
      </w:r>
      <w:r w:rsidR="00A71570" w:rsidRPr="00465680">
        <w:rPr>
          <w:rFonts w:ascii="Times New Roman" w:eastAsia="Times New Roman" w:hAnsi="Times New Roman"/>
        </w:rPr>
        <w:t>state insurance regulators or an auditor designated by state insurance regulators.</w:t>
      </w:r>
    </w:p>
    <w:p w14:paraId="0FFD2F50" w14:textId="30E75B1A" w:rsidR="00FD3F82" w:rsidRPr="00465680" w:rsidRDefault="00FD3F82" w:rsidP="00FD3F82">
      <w:pPr>
        <w:pStyle w:val="Heading3"/>
        <w:spacing w:after="220"/>
        <w:rPr>
          <w:sz w:val="22"/>
          <w:szCs w:val="22"/>
        </w:rPr>
      </w:pPr>
      <w:bookmarkStart w:id="16" w:name="_Section_5._Reports"/>
      <w:bookmarkStart w:id="17" w:name="_Section_5:_Experience"/>
      <w:bookmarkEnd w:id="16"/>
      <w:bookmarkEnd w:id="17"/>
      <w:r w:rsidRPr="00465680">
        <w:rPr>
          <w:sz w:val="22"/>
          <w:szCs w:val="22"/>
        </w:rPr>
        <w:t>Section 5</w:t>
      </w:r>
      <w:r w:rsidR="00BB1BF0">
        <w:rPr>
          <w:sz w:val="22"/>
          <w:szCs w:val="22"/>
        </w:rPr>
        <w:t>:</w:t>
      </w:r>
      <w:r w:rsidR="00463B5B" w:rsidRPr="00465680">
        <w:rPr>
          <w:sz w:val="22"/>
          <w:szCs w:val="22"/>
        </w:rPr>
        <w:t xml:space="preserve"> Experience Data </w:t>
      </w:r>
    </w:p>
    <w:p w14:paraId="7F0CBE4A" w14:textId="77777777" w:rsidR="00FD3F82" w:rsidRPr="00465680" w:rsidRDefault="00FD3F82" w:rsidP="00FD3F82">
      <w:pPr>
        <w:spacing w:after="220" w:line="240" w:lineRule="auto"/>
        <w:jc w:val="both"/>
        <w:rPr>
          <w:rFonts w:ascii="Times New Roman" w:eastAsia="Times New Roman" w:hAnsi="Times New Roman"/>
        </w:rPr>
      </w:pPr>
      <w:r w:rsidRPr="00465680">
        <w:rPr>
          <w:rFonts w:ascii="Times New Roman" w:eastAsia="Times New Roman" w:hAnsi="Times New Roman"/>
        </w:rPr>
        <w:t>A.</w:t>
      </w:r>
      <w:r w:rsidRPr="00465680">
        <w:rPr>
          <w:rFonts w:ascii="Times New Roman" w:eastAsia="Times New Roman" w:hAnsi="Times New Roman"/>
        </w:rPr>
        <w:tab/>
        <w:t>Introduction</w:t>
      </w:r>
    </w:p>
    <w:p w14:paraId="26ED1FDC" w14:textId="2C18AE3B" w:rsidR="00FD3F82" w:rsidRPr="00465680" w:rsidRDefault="00FD3F82" w:rsidP="00FD3F82">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1.</w:t>
      </w:r>
      <w:r w:rsidRPr="00465680">
        <w:rPr>
          <w:rFonts w:ascii="Times New Roman" w:eastAsia="Times New Roman" w:hAnsi="Times New Roman"/>
        </w:rPr>
        <w:tab/>
        <w:t xml:space="preserve">Using the data collected under statistical plans, as defined in </w:t>
      </w:r>
      <w:r w:rsidR="00463B5B" w:rsidRPr="00465680">
        <w:rPr>
          <w:rFonts w:ascii="Times New Roman" w:eastAsia="Times New Roman" w:hAnsi="Times New Roman"/>
        </w:rPr>
        <w:t xml:space="preserve">the </w:t>
      </w:r>
      <w:r w:rsidR="00B508BD" w:rsidRPr="00465680">
        <w:rPr>
          <w:rFonts w:ascii="Times New Roman" w:eastAsia="Times New Roman" w:hAnsi="Times New Roman"/>
          <w:i/>
        </w:rPr>
        <w:t>Valuation Manual</w:t>
      </w:r>
      <w:r w:rsidR="003778DE" w:rsidRPr="00465680">
        <w:rPr>
          <w:rFonts w:ascii="Times New Roman" w:eastAsia="Times New Roman" w:hAnsi="Times New Roman"/>
        </w:rPr>
        <w:t xml:space="preserve">, </w:t>
      </w:r>
      <w:r w:rsidRPr="00465680">
        <w:rPr>
          <w:rFonts w:ascii="Times New Roman" w:eastAsia="Times New Roman" w:hAnsi="Times New Roman"/>
        </w:rPr>
        <w:t xml:space="preserve">the </w:t>
      </w:r>
      <w:r w:rsidR="00463B5B" w:rsidRPr="00465680">
        <w:rPr>
          <w:rFonts w:ascii="Times New Roman" w:eastAsia="Times New Roman" w:hAnsi="Times New Roman"/>
        </w:rPr>
        <w:t>Experience Reporting Agent</w:t>
      </w:r>
      <w:r w:rsidR="00463B5B" w:rsidRPr="00465680" w:rsidDel="00463B5B">
        <w:rPr>
          <w:rFonts w:ascii="Times New Roman" w:eastAsia="Times New Roman" w:hAnsi="Times New Roman"/>
        </w:rPr>
        <w:t xml:space="preserve"> </w:t>
      </w:r>
      <w:r w:rsidRPr="00465680">
        <w:rPr>
          <w:rFonts w:ascii="Times New Roman" w:eastAsia="Times New Roman" w:hAnsi="Times New Roman"/>
        </w:rPr>
        <w:t>produce</w:t>
      </w:r>
      <w:r w:rsidR="00EC2FB5" w:rsidRPr="00465680">
        <w:rPr>
          <w:rFonts w:ascii="Times New Roman" w:eastAsia="Times New Roman" w:hAnsi="Times New Roman"/>
        </w:rPr>
        <w:t>s</w:t>
      </w:r>
      <w:r w:rsidRPr="00465680">
        <w:rPr>
          <w:rFonts w:ascii="Times New Roman" w:eastAsia="Times New Roman" w:hAnsi="Times New Roman"/>
        </w:rPr>
        <w:t xml:space="preserve"> aggregate databases as defined by this </w:t>
      </w:r>
      <w:r w:rsidR="00B508BD" w:rsidRPr="00465680">
        <w:rPr>
          <w:rFonts w:ascii="Times New Roman" w:eastAsia="Times New Roman" w:hAnsi="Times New Roman"/>
          <w:i/>
        </w:rPr>
        <w:t>Valuation Manual</w:t>
      </w:r>
      <w:r w:rsidRPr="00465680">
        <w:rPr>
          <w:rFonts w:ascii="Times New Roman" w:eastAsia="Times New Roman" w:hAnsi="Times New Roman"/>
        </w:rPr>
        <w:t xml:space="preserve">. </w:t>
      </w:r>
      <w:r w:rsidR="00EC2FB5" w:rsidRPr="00465680">
        <w:rPr>
          <w:rFonts w:ascii="Times New Roman" w:eastAsia="Times New Roman" w:hAnsi="Times New Roman"/>
        </w:rPr>
        <w:t xml:space="preserve">The </w:t>
      </w:r>
      <w:r w:rsidR="00463B5B" w:rsidRPr="00465680">
        <w:rPr>
          <w:rFonts w:ascii="Times New Roman" w:eastAsia="Times New Roman" w:hAnsi="Times New Roman"/>
        </w:rPr>
        <w:t xml:space="preserve">Experience Reporting Agent, </w:t>
      </w:r>
      <w:r w:rsidRPr="00465680">
        <w:rPr>
          <w:rFonts w:ascii="Times New Roman" w:eastAsia="Times New Roman" w:hAnsi="Times New Roman"/>
        </w:rPr>
        <w:t xml:space="preserve">and/or other </w:t>
      </w:r>
      <w:r w:rsidR="00463B5B" w:rsidRPr="00465680">
        <w:rPr>
          <w:rFonts w:ascii="Times New Roman" w:eastAsia="Times New Roman" w:hAnsi="Times New Roman"/>
        </w:rPr>
        <w:t xml:space="preserve">persons </w:t>
      </w:r>
      <w:r w:rsidRPr="00465680">
        <w:rPr>
          <w:rFonts w:ascii="Times New Roman" w:eastAsia="Times New Roman" w:hAnsi="Times New Roman"/>
        </w:rPr>
        <w:t xml:space="preserve">assisting the </w:t>
      </w:r>
      <w:r w:rsidR="00463B5B" w:rsidRPr="00465680">
        <w:rPr>
          <w:rFonts w:ascii="Times New Roman" w:eastAsia="Times New Roman" w:hAnsi="Times New Roman"/>
        </w:rPr>
        <w:t xml:space="preserve">Experience Reporting Agent, will utilize </w:t>
      </w:r>
      <w:r w:rsidRPr="00465680">
        <w:rPr>
          <w:rFonts w:ascii="Times New Roman" w:eastAsia="Times New Roman" w:hAnsi="Times New Roman"/>
        </w:rPr>
        <w:t xml:space="preserve">those databases to produce industry experience tables and reports as defined in the </w:t>
      </w:r>
      <w:r w:rsidR="00B508BD" w:rsidRPr="00465680">
        <w:rPr>
          <w:rFonts w:ascii="Times New Roman" w:eastAsia="Times New Roman" w:hAnsi="Times New Roman"/>
          <w:i/>
        </w:rPr>
        <w:t>Valuation Manual</w:t>
      </w:r>
      <w:r w:rsidRPr="00465680">
        <w:rPr>
          <w:rFonts w:ascii="Times New Roman" w:eastAsia="Times New Roman" w:hAnsi="Times New Roman"/>
        </w:rPr>
        <w:t xml:space="preserve">. </w:t>
      </w:r>
      <w:proofErr w:type="gramStart"/>
      <w:r w:rsidR="00463B5B" w:rsidRPr="00465680">
        <w:rPr>
          <w:rFonts w:ascii="Times New Roman" w:eastAsia="Times New Roman" w:hAnsi="Times New Roman"/>
        </w:rPr>
        <w:t>In order to</w:t>
      </w:r>
      <w:proofErr w:type="gramEnd"/>
      <w:r w:rsidR="00463B5B" w:rsidRPr="00465680">
        <w:rPr>
          <w:rFonts w:ascii="Times New Roman" w:eastAsia="Times New Roman" w:hAnsi="Times New Roman"/>
        </w:rPr>
        <w:t xml:space="preserve"> </w:t>
      </w:r>
      <w:r w:rsidRPr="00465680">
        <w:rPr>
          <w:rFonts w:ascii="Times New Roman" w:eastAsia="Times New Roman" w:hAnsi="Times New Roman"/>
        </w:rPr>
        <w:t xml:space="preserve">ensure continued relevance of reports, each defined data collection and resulting report structure </w:t>
      </w:r>
      <w:r w:rsidR="00EC2FB5" w:rsidRPr="00465680">
        <w:rPr>
          <w:rFonts w:ascii="Times New Roman" w:eastAsia="Times New Roman" w:hAnsi="Times New Roman"/>
        </w:rPr>
        <w:t xml:space="preserve">shall </w:t>
      </w:r>
      <w:r w:rsidRPr="00465680">
        <w:rPr>
          <w:rFonts w:ascii="Times New Roman" w:eastAsia="Times New Roman" w:hAnsi="Times New Roman"/>
        </w:rPr>
        <w:t xml:space="preserve">be reviewed for usefulness </w:t>
      </w:r>
      <w:r w:rsidR="00463B5B" w:rsidRPr="00465680">
        <w:rPr>
          <w:rFonts w:ascii="Times New Roman" w:eastAsia="Times New Roman" w:hAnsi="Times New Roman"/>
        </w:rPr>
        <w:t xml:space="preserve">at least once every </w:t>
      </w:r>
      <w:r w:rsidRPr="00465680">
        <w:rPr>
          <w:rFonts w:ascii="Times New Roman" w:eastAsia="Times New Roman" w:hAnsi="Times New Roman"/>
        </w:rPr>
        <w:t>five years since initial adoption or prior review.</w:t>
      </w:r>
    </w:p>
    <w:p w14:paraId="71EC01E0" w14:textId="77777777" w:rsidR="00FD3F82" w:rsidRPr="00465680" w:rsidRDefault="00FD3F82" w:rsidP="00FD3F82">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2.</w:t>
      </w:r>
      <w:r w:rsidRPr="00465680">
        <w:rPr>
          <w:rFonts w:ascii="Times New Roman" w:eastAsia="Times New Roman" w:hAnsi="Times New Roman"/>
        </w:rPr>
        <w:tab/>
        <w:t xml:space="preserve">Data compilations are evaluated according to four distinct, and often competing, standards: quality, completeness, </w:t>
      </w:r>
      <w:proofErr w:type="gramStart"/>
      <w:r w:rsidRPr="00465680">
        <w:rPr>
          <w:rFonts w:ascii="Times New Roman" w:eastAsia="Times New Roman" w:hAnsi="Times New Roman"/>
        </w:rPr>
        <w:t>timeliness</w:t>
      </w:r>
      <w:proofErr w:type="gramEnd"/>
      <w:r w:rsidRPr="00465680">
        <w:rPr>
          <w:rFonts w:ascii="Times New Roman" w:eastAsia="Times New Roman" w:hAnsi="Times New Roman"/>
        </w:rPr>
        <w:t xml:space="preserve"> and cost. In general, quality is a primary goal in developing any statistical data report. The priorities of the other three standards vary according to the purpose of the report.</w:t>
      </w:r>
    </w:p>
    <w:p w14:paraId="0610EF1B" w14:textId="4A4384EE" w:rsidR="00FD3F82" w:rsidRPr="00465680" w:rsidRDefault="00FD3F82" w:rsidP="00FD3F82">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3.</w:t>
      </w:r>
      <w:r w:rsidRPr="00465680">
        <w:rPr>
          <w:rFonts w:ascii="Times New Roman" w:eastAsia="Times New Roman" w:hAnsi="Times New Roman"/>
        </w:rPr>
        <w:tab/>
        <w:t xml:space="preserve">The </w:t>
      </w:r>
      <w:r w:rsidR="00463B5B" w:rsidRPr="00465680">
        <w:rPr>
          <w:rFonts w:ascii="Times New Roman" w:eastAsia="Times New Roman" w:hAnsi="Times New Roman"/>
        </w:rPr>
        <w:t xml:space="preserve">Experience Reporting Agent </w:t>
      </w:r>
      <w:r w:rsidRPr="00465680">
        <w:rPr>
          <w:rFonts w:ascii="Times New Roman" w:eastAsia="Times New Roman" w:hAnsi="Times New Roman"/>
        </w:rPr>
        <w:t xml:space="preserve">may modify or enlarge the requirements of </w:t>
      </w:r>
      <w:r w:rsidR="00463B5B" w:rsidRPr="00465680">
        <w:rPr>
          <w:rFonts w:ascii="Times New Roman" w:eastAsia="Times New Roman" w:hAnsi="Times New Roman"/>
        </w:rPr>
        <w:t xml:space="preserve">the </w:t>
      </w:r>
      <w:r w:rsidR="00B508BD" w:rsidRPr="00465680">
        <w:rPr>
          <w:rFonts w:ascii="Times New Roman" w:eastAsia="Times New Roman" w:hAnsi="Times New Roman"/>
          <w:i/>
        </w:rPr>
        <w:t>Valuation Manual</w:t>
      </w:r>
      <w:r w:rsidR="00463B5B" w:rsidRPr="00465680">
        <w:rPr>
          <w:rFonts w:ascii="Times New Roman" w:eastAsia="Times New Roman" w:hAnsi="Times New Roman"/>
        </w:rPr>
        <w:t>, through recommendation to</w:t>
      </w:r>
      <w:r w:rsidR="003538F4">
        <w:rPr>
          <w:rFonts w:ascii="Times New Roman" w:eastAsia="Times New Roman" w:hAnsi="Times New Roman"/>
        </w:rPr>
        <w:t xml:space="preserve"> the Life Actuarial (A) Task Force or Health Actuarial (B) Task Force</w:t>
      </w:r>
      <w:r w:rsidR="00463B5B" w:rsidRPr="00465680">
        <w:rPr>
          <w:rFonts w:ascii="Times New Roman" w:eastAsia="Times New Roman" w:hAnsi="Times New Roman"/>
        </w:rPr>
        <w:t xml:space="preserve"> and in accordance with the </w:t>
      </w:r>
      <w:r w:rsidR="00463B5B" w:rsidRPr="003538F4">
        <w:rPr>
          <w:rFonts w:ascii="Times New Roman" w:eastAsia="Times New Roman" w:hAnsi="Times New Roman"/>
          <w:i/>
        </w:rPr>
        <w:t>Valuation Manual</w:t>
      </w:r>
      <w:r w:rsidR="00463B5B" w:rsidRPr="00465680">
        <w:rPr>
          <w:rFonts w:ascii="Times New Roman" w:eastAsia="Times New Roman" w:hAnsi="Times New Roman"/>
        </w:rPr>
        <w:t xml:space="preserve"> governance process</w:t>
      </w:r>
      <w:r w:rsidRPr="00465680">
        <w:rPr>
          <w:rFonts w:ascii="Times New Roman" w:eastAsia="Times New Roman" w:hAnsi="Times New Roman"/>
        </w:rPr>
        <w:t xml:space="preserve"> for information to accommodate changing needs and environments. However, in most cases, </w:t>
      </w:r>
      <w:r w:rsidRPr="00465680">
        <w:rPr>
          <w:rFonts w:ascii="Times New Roman" w:eastAsia="Times New Roman" w:hAnsi="Times New Roman"/>
        </w:rPr>
        <w:lastRenderedPageBreak/>
        <w:t xml:space="preserve">changes to existing data reporting systems will be feasible only to provide information on future transactions. Requirements to submit new information may require that companies change their systems. Also, the </w:t>
      </w:r>
      <w:r w:rsidR="00463B5B" w:rsidRPr="00465680">
        <w:rPr>
          <w:rFonts w:ascii="Times New Roman" w:eastAsia="Times New Roman" w:hAnsi="Times New Roman"/>
        </w:rPr>
        <w:t xml:space="preserve">Experience Reporting Agent </w:t>
      </w:r>
      <w:r w:rsidRPr="00465680">
        <w:rPr>
          <w:rFonts w:ascii="Times New Roman" w:eastAsia="Times New Roman" w:hAnsi="Times New Roman"/>
        </w:rPr>
        <w:t xml:space="preserve">may need several years before </w:t>
      </w:r>
      <w:r w:rsidR="00463B5B" w:rsidRPr="00465680">
        <w:rPr>
          <w:rFonts w:ascii="Times New Roman" w:eastAsia="Times New Roman" w:hAnsi="Times New Roman"/>
        </w:rPr>
        <w:t xml:space="preserve">it </w:t>
      </w:r>
      <w:r w:rsidRPr="00465680">
        <w:rPr>
          <w:rFonts w:ascii="Times New Roman" w:eastAsia="Times New Roman" w:hAnsi="Times New Roman"/>
        </w:rPr>
        <w:t>can generate meaningful data meeting the new requirements with matching claims and insured amounts. The exact time frames for implementing new data requirements and producing reports will vary depending on the type of reports.</w:t>
      </w:r>
    </w:p>
    <w:p w14:paraId="01A1C80F" w14:textId="77777777" w:rsidR="00FD3F82" w:rsidRPr="00465680" w:rsidRDefault="00FD3F82" w:rsidP="00FD3F82">
      <w:pPr>
        <w:spacing w:after="220" w:line="240" w:lineRule="auto"/>
        <w:jc w:val="both"/>
        <w:rPr>
          <w:rFonts w:ascii="Times New Roman" w:eastAsia="Times New Roman" w:hAnsi="Times New Roman"/>
        </w:rPr>
      </w:pPr>
      <w:r w:rsidRPr="00465680">
        <w:rPr>
          <w:rFonts w:ascii="Times New Roman" w:eastAsia="Times New Roman" w:hAnsi="Times New Roman"/>
        </w:rPr>
        <w:t>B.</w:t>
      </w:r>
      <w:r w:rsidRPr="00465680">
        <w:rPr>
          <w:rFonts w:ascii="Times New Roman" w:eastAsia="Times New Roman" w:hAnsi="Times New Roman"/>
        </w:rPr>
        <w:tab/>
        <w:t>Design of Reports Linked to Purpose</w:t>
      </w:r>
    </w:p>
    <w:p w14:paraId="368489B1" w14:textId="4DE788D1" w:rsidR="00FD3F82" w:rsidRPr="00465680" w:rsidRDefault="00FD3F82" w:rsidP="00FD3F82">
      <w:pPr>
        <w:spacing w:after="220" w:line="240" w:lineRule="auto"/>
        <w:ind w:left="720"/>
        <w:jc w:val="both"/>
        <w:rPr>
          <w:rFonts w:ascii="Times New Roman" w:eastAsia="Times New Roman" w:hAnsi="Times New Roman"/>
        </w:rPr>
      </w:pPr>
      <w:r w:rsidRPr="00465680">
        <w:rPr>
          <w:rFonts w:ascii="Times New Roman" w:eastAsia="Times New Roman" w:hAnsi="Times New Roman"/>
        </w:rPr>
        <w:t xml:space="preserve">Fundamental to the design of each report is an evaluation of its purpose and use. </w:t>
      </w:r>
      <w:r w:rsidR="004E1EC2">
        <w:rPr>
          <w:rFonts w:ascii="Times New Roman" w:eastAsia="Times New Roman" w:hAnsi="Times New Roman"/>
        </w:rPr>
        <w:t xml:space="preserve">The Life Actuarial (A) Task Force and Health Actuarial (B) Task Force </w:t>
      </w:r>
      <w:r w:rsidR="009A75CE" w:rsidRPr="00465680">
        <w:rPr>
          <w:rFonts w:ascii="Times New Roman" w:eastAsia="Times New Roman" w:hAnsi="Times New Roman"/>
        </w:rPr>
        <w:t xml:space="preserve">shall </w:t>
      </w:r>
      <w:r w:rsidRPr="00465680">
        <w:rPr>
          <w:rFonts w:ascii="Times New Roman" w:eastAsia="Times New Roman" w:hAnsi="Times New Roman"/>
        </w:rPr>
        <w:t xml:space="preserve">specify model reports responding to general regulatory needs. These model reports will serve the basic informational needs of state </w:t>
      </w:r>
      <w:r w:rsidR="004E1EC2">
        <w:rPr>
          <w:rFonts w:ascii="Times New Roman" w:eastAsia="Times New Roman" w:hAnsi="Times New Roman"/>
        </w:rPr>
        <w:t xml:space="preserve">insurance </w:t>
      </w:r>
      <w:r w:rsidRPr="00465680">
        <w:rPr>
          <w:rFonts w:ascii="Times New Roman" w:eastAsia="Times New Roman" w:hAnsi="Times New Roman"/>
        </w:rPr>
        <w:t xml:space="preserve">regulators. To address a particular issue or problem, a </w:t>
      </w:r>
      <w:r w:rsidR="004E1EC2">
        <w:rPr>
          <w:rFonts w:ascii="Times New Roman" w:eastAsia="Times New Roman" w:hAnsi="Times New Roman"/>
        </w:rPr>
        <w:t xml:space="preserve">state insurance </w:t>
      </w:r>
      <w:r w:rsidRPr="00465680">
        <w:rPr>
          <w:rFonts w:ascii="Times New Roman" w:eastAsia="Times New Roman" w:hAnsi="Times New Roman"/>
        </w:rPr>
        <w:t xml:space="preserve">regulator may have to request to </w:t>
      </w:r>
      <w:r w:rsidR="004E1EC2">
        <w:rPr>
          <w:rFonts w:ascii="Times New Roman" w:eastAsia="Times New Roman" w:hAnsi="Times New Roman"/>
        </w:rPr>
        <w:t>the Life Actuarial (A) Task Force or Health Actuarial (B) Task Force</w:t>
      </w:r>
      <w:r w:rsidR="00121659" w:rsidRPr="00465680">
        <w:rPr>
          <w:rFonts w:ascii="Times New Roman" w:eastAsia="Times New Roman" w:hAnsi="Times New Roman"/>
        </w:rPr>
        <w:t xml:space="preserve"> </w:t>
      </w:r>
      <w:r w:rsidRPr="00465680">
        <w:rPr>
          <w:rFonts w:ascii="Times New Roman" w:eastAsia="Times New Roman" w:hAnsi="Times New Roman"/>
        </w:rPr>
        <w:t>that additional reports be developed.</w:t>
      </w:r>
    </w:p>
    <w:p w14:paraId="15A32585" w14:textId="77777777" w:rsidR="00FD3F82" w:rsidRPr="00465680" w:rsidRDefault="00FD3F82" w:rsidP="00FD3F82">
      <w:pPr>
        <w:spacing w:after="220" w:line="240" w:lineRule="auto"/>
        <w:jc w:val="both"/>
        <w:rPr>
          <w:rFonts w:ascii="Times New Roman" w:eastAsia="Times New Roman" w:hAnsi="Times New Roman"/>
        </w:rPr>
      </w:pPr>
      <w:r w:rsidRPr="00465680">
        <w:rPr>
          <w:rFonts w:ascii="Times New Roman" w:eastAsia="Times New Roman" w:hAnsi="Times New Roman"/>
        </w:rPr>
        <w:t>C.</w:t>
      </w:r>
      <w:r w:rsidRPr="00465680">
        <w:rPr>
          <w:rFonts w:ascii="Times New Roman" w:eastAsia="Times New Roman" w:hAnsi="Times New Roman"/>
        </w:rPr>
        <w:tab/>
        <w:t>Basic Report Designs</w:t>
      </w:r>
    </w:p>
    <w:p w14:paraId="2EE31292" w14:textId="3760EE3C" w:rsidR="00FD3F82" w:rsidRPr="00465680" w:rsidRDefault="00FD3F82" w:rsidP="00FD3F82">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1.</w:t>
      </w:r>
      <w:r w:rsidRPr="00465680">
        <w:rPr>
          <w:rFonts w:ascii="Times New Roman" w:eastAsia="Times New Roman" w:hAnsi="Times New Roman"/>
        </w:rPr>
        <w:tab/>
      </w:r>
      <w:r w:rsidR="0047424E">
        <w:rPr>
          <w:rFonts w:ascii="Times New Roman" w:eastAsia="Times New Roman" w:hAnsi="Times New Roman"/>
        </w:rPr>
        <w:t xml:space="preserve">The Life Actuarial (A) Task Force </w:t>
      </w:r>
      <w:r w:rsidR="00121659" w:rsidRPr="00465680">
        <w:rPr>
          <w:rFonts w:ascii="Times New Roman" w:eastAsia="Times New Roman" w:hAnsi="Times New Roman"/>
        </w:rPr>
        <w:t xml:space="preserve">or </w:t>
      </w:r>
      <w:r w:rsidR="0047424E">
        <w:rPr>
          <w:rFonts w:ascii="Times New Roman" w:eastAsia="Times New Roman" w:hAnsi="Times New Roman"/>
        </w:rPr>
        <w:t xml:space="preserve">Health Actuarial (A) Task Force </w:t>
      </w:r>
      <w:r w:rsidR="00121659" w:rsidRPr="00465680">
        <w:rPr>
          <w:rFonts w:ascii="Times New Roman" w:eastAsia="Times New Roman" w:hAnsi="Times New Roman"/>
        </w:rPr>
        <w:t>will</w:t>
      </w:r>
      <w:r w:rsidRPr="00465680">
        <w:rPr>
          <w:rFonts w:ascii="Times New Roman" w:eastAsia="Times New Roman" w:hAnsi="Times New Roman"/>
        </w:rPr>
        <w:t xml:space="preserve"> designate basic types of reports to meet differing needs and time frames. </w:t>
      </w:r>
      <w:r w:rsidR="00121659" w:rsidRPr="00465680">
        <w:rPr>
          <w:rFonts w:ascii="Times New Roman" w:eastAsia="Times New Roman" w:hAnsi="Times New Roman"/>
        </w:rPr>
        <w:t>Each</w:t>
      </w:r>
      <w:r w:rsidRPr="00465680">
        <w:rPr>
          <w:rFonts w:ascii="Times New Roman" w:eastAsia="Times New Roman" w:hAnsi="Times New Roman"/>
        </w:rPr>
        <w:t xml:space="preserve"> statistical </w:t>
      </w:r>
      <w:r w:rsidR="00121659" w:rsidRPr="00465680">
        <w:rPr>
          <w:rFonts w:ascii="Times New Roman" w:eastAsia="Times New Roman" w:hAnsi="Times New Roman"/>
        </w:rPr>
        <w:t xml:space="preserve">plan defined in VM-51 of the </w:t>
      </w:r>
      <w:r w:rsidR="00EC2FB5" w:rsidRPr="00465680">
        <w:rPr>
          <w:rFonts w:ascii="Times New Roman" w:eastAsia="Times New Roman" w:hAnsi="Times New Roman"/>
          <w:i/>
        </w:rPr>
        <w:t>V</w:t>
      </w:r>
      <w:r w:rsidR="00121659" w:rsidRPr="00465680">
        <w:rPr>
          <w:rFonts w:ascii="Times New Roman" w:eastAsia="Times New Roman" w:hAnsi="Times New Roman"/>
          <w:i/>
        </w:rPr>
        <w:t xml:space="preserve">aluation </w:t>
      </w:r>
      <w:r w:rsidR="00EC2FB5" w:rsidRPr="00465680">
        <w:rPr>
          <w:rFonts w:ascii="Times New Roman" w:eastAsia="Times New Roman" w:hAnsi="Times New Roman"/>
          <w:i/>
        </w:rPr>
        <w:t>M</w:t>
      </w:r>
      <w:r w:rsidR="00121659" w:rsidRPr="00465680">
        <w:rPr>
          <w:rFonts w:ascii="Times New Roman" w:eastAsia="Times New Roman" w:hAnsi="Times New Roman"/>
          <w:i/>
        </w:rPr>
        <w:t>anual</w:t>
      </w:r>
      <w:r w:rsidR="00121659" w:rsidRPr="00465680">
        <w:rPr>
          <w:rFonts w:ascii="Times New Roman" w:eastAsia="Times New Roman" w:hAnsi="Times New Roman"/>
        </w:rPr>
        <w:t xml:space="preserve"> will provide a detailed description of the reports, the frequency and time frame for the reports. Statistical </w:t>
      </w:r>
      <w:r w:rsidRPr="00465680">
        <w:rPr>
          <w:rFonts w:ascii="Times New Roman" w:eastAsia="Times New Roman" w:hAnsi="Times New Roman"/>
        </w:rPr>
        <w:t>compilations are anticipated to be the primary reports.</w:t>
      </w:r>
    </w:p>
    <w:p w14:paraId="584C27CE" w14:textId="0BB2E4FF" w:rsidR="00FD3F82" w:rsidRPr="00465680" w:rsidRDefault="00FD3F82" w:rsidP="00FD3F82">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2.</w:t>
      </w:r>
      <w:r w:rsidRPr="00465680">
        <w:rPr>
          <w:rFonts w:ascii="Times New Roman" w:eastAsia="Times New Roman" w:hAnsi="Times New Roman"/>
        </w:rPr>
        <w:tab/>
      </w:r>
      <w:r w:rsidR="00121659" w:rsidRPr="00465680">
        <w:rPr>
          <w:rFonts w:ascii="Times New Roman" w:eastAsia="Times New Roman" w:hAnsi="Times New Roman"/>
        </w:rPr>
        <w:t>S</w:t>
      </w:r>
      <w:r w:rsidRPr="00465680">
        <w:rPr>
          <w:rFonts w:ascii="Times New Roman" w:eastAsia="Times New Roman" w:hAnsi="Times New Roman"/>
        </w:rPr>
        <w:t xml:space="preserve">tatistical compilations are aggregate reports that generally match appropriate </w:t>
      </w:r>
      <w:r w:rsidR="00121659" w:rsidRPr="00465680">
        <w:rPr>
          <w:rFonts w:ascii="Times New Roman" w:eastAsia="Times New Roman" w:hAnsi="Times New Roman"/>
        </w:rPr>
        <w:t xml:space="preserve">exposure </w:t>
      </w:r>
      <w:r w:rsidRPr="00465680">
        <w:rPr>
          <w:rFonts w:ascii="Times New Roman" w:eastAsia="Times New Roman" w:hAnsi="Times New Roman"/>
        </w:rPr>
        <w:t xml:space="preserve">amounts and </w:t>
      </w:r>
      <w:r w:rsidR="00121659" w:rsidRPr="00465680">
        <w:rPr>
          <w:rFonts w:ascii="Times New Roman" w:eastAsia="Times New Roman" w:hAnsi="Times New Roman"/>
        </w:rPr>
        <w:t xml:space="preserve">transaction event amounts </w:t>
      </w:r>
      <w:r w:rsidRPr="00465680">
        <w:rPr>
          <w:rFonts w:ascii="Times New Roman" w:eastAsia="Times New Roman" w:hAnsi="Times New Roman"/>
        </w:rPr>
        <w:t xml:space="preserve">to evaluate the </w:t>
      </w:r>
      <w:r w:rsidR="00121659" w:rsidRPr="00465680">
        <w:rPr>
          <w:rFonts w:ascii="Times New Roman" w:eastAsia="Times New Roman" w:hAnsi="Times New Roman"/>
        </w:rPr>
        <w:t xml:space="preserve">recent </w:t>
      </w:r>
      <w:r w:rsidRPr="00465680">
        <w:rPr>
          <w:rFonts w:ascii="Times New Roman" w:eastAsia="Times New Roman" w:hAnsi="Times New Roman"/>
        </w:rPr>
        <w:t xml:space="preserve">experience for </w:t>
      </w:r>
      <w:r w:rsidR="00121659" w:rsidRPr="00465680">
        <w:rPr>
          <w:rFonts w:ascii="Times New Roman" w:eastAsia="Times New Roman" w:hAnsi="Times New Roman"/>
        </w:rPr>
        <w:t>a line of business. For example, a statistical compilation</w:t>
      </w:r>
      <w:r w:rsidRPr="00465680">
        <w:rPr>
          <w:rFonts w:ascii="Times New Roman" w:eastAsia="Times New Roman" w:hAnsi="Times New Roman"/>
        </w:rPr>
        <w:t xml:space="preserve"> of </w:t>
      </w:r>
      <w:r w:rsidR="00121659" w:rsidRPr="00465680">
        <w:rPr>
          <w:rFonts w:ascii="Times New Roman" w:eastAsia="Times New Roman" w:hAnsi="Times New Roman"/>
        </w:rPr>
        <w:t>mortality experience would match insurance face amounts exposed to death with actual death claims paid. Here the exposure amount is the total insurance face amount exposed to death</w:t>
      </w:r>
      <w:r w:rsidR="0047424E">
        <w:rPr>
          <w:rFonts w:ascii="Times New Roman" w:eastAsia="Times New Roman" w:hAnsi="Times New Roman"/>
        </w:rPr>
        <w:t>,</w:t>
      </w:r>
      <w:r w:rsidR="00121659" w:rsidRPr="00465680">
        <w:rPr>
          <w:rFonts w:ascii="Times New Roman" w:eastAsia="Times New Roman" w:hAnsi="Times New Roman"/>
        </w:rPr>
        <w:t xml:space="preserve"> and the transaction event amounts would be the death claims paid. As another example, a </w:t>
      </w:r>
      <w:r w:rsidRPr="00465680">
        <w:rPr>
          <w:rFonts w:ascii="Times New Roman" w:eastAsia="Times New Roman" w:hAnsi="Times New Roman"/>
        </w:rPr>
        <w:t xml:space="preserve">statistical </w:t>
      </w:r>
      <w:r w:rsidR="00121659" w:rsidRPr="00465680">
        <w:rPr>
          <w:rFonts w:ascii="Times New Roman" w:eastAsia="Times New Roman" w:hAnsi="Times New Roman"/>
        </w:rPr>
        <w:t xml:space="preserve">compilation </w:t>
      </w:r>
      <w:r w:rsidRPr="00465680">
        <w:rPr>
          <w:rFonts w:ascii="Times New Roman" w:eastAsia="Times New Roman" w:hAnsi="Times New Roman"/>
        </w:rPr>
        <w:t xml:space="preserve">of </w:t>
      </w:r>
      <w:r w:rsidR="00121659" w:rsidRPr="00465680">
        <w:rPr>
          <w:rFonts w:ascii="Times New Roman" w:eastAsia="Times New Roman" w:hAnsi="Times New Roman"/>
        </w:rPr>
        <w:t>surrender experience would match total cash surrender amounts exposed to surrender with actual surrender amounts paid.  Here the exposure amount is the total cash surrender amounts that could be surrendered</w:t>
      </w:r>
      <w:r w:rsidR="0047424E">
        <w:rPr>
          <w:rFonts w:ascii="Times New Roman" w:eastAsia="Times New Roman" w:hAnsi="Times New Roman"/>
        </w:rPr>
        <w:t>,</w:t>
      </w:r>
      <w:r w:rsidR="00121659" w:rsidRPr="00465680">
        <w:rPr>
          <w:rFonts w:ascii="Times New Roman" w:eastAsia="Times New Roman" w:hAnsi="Times New Roman"/>
        </w:rPr>
        <w:t xml:space="preserve"> and the transaction event amounts would be the total surrender amounts actually paid.  Statistical </w:t>
      </w:r>
      <w:r w:rsidRPr="00465680">
        <w:rPr>
          <w:rFonts w:ascii="Times New Roman" w:eastAsia="Times New Roman" w:hAnsi="Times New Roman"/>
        </w:rPr>
        <w:t xml:space="preserve">compilations can be </w:t>
      </w:r>
      <w:r w:rsidR="00121659" w:rsidRPr="00465680">
        <w:rPr>
          <w:rFonts w:ascii="Times New Roman" w:eastAsia="Times New Roman" w:hAnsi="Times New Roman"/>
        </w:rPr>
        <w:t xml:space="preserve">performed for the </w:t>
      </w:r>
      <w:r w:rsidRPr="00465680">
        <w:rPr>
          <w:rFonts w:ascii="Times New Roman" w:eastAsia="Times New Roman" w:hAnsi="Times New Roman"/>
        </w:rPr>
        <w:t xml:space="preserve">industry or </w:t>
      </w:r>
      <w:r w:rsidR="00121659" w:rsidRPr="00465680">
        <w:rPr>
          <w:rFonts w:ascii="Times New Roman" w:eastAsia="Times New Roman" w:hAnsi="Times New Roman"/>
        </w:rPr>
        <w:t xml:space="preserve"> for the</w:t>
      </w:r>
      <w:r w:rsidRPr="00465680">
        <w:rPr>
          <w:rFonts w:ascii="Times New Roman" w:eastAsia="Times New Roman" w:hAnsi="Times New Roman"/>
        </w:rPr>
        <w:t xml:space="preserve"> state of domicile.</w:t>
      </w:r>
    </w:p>
    <w:p w14:paraId="7C9FEF96" w14:textId="6FB26CC3" w:rsidR="00FD3F82" w:rsidRPr="00465680" w:rsidRDefault="00FD3F82" w:rsidP="00FD3F82">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3.</w:t>
      </w:r>
      <w:r w:rsidRPr="00465680">
        <w:rPr>
          <w:rFonts w:ascii="Times New Roman" w:eastAsia="Times New Roman" w:hAnsi="Times New Roman"/>
        </w:rPr>
        <w:tab/>
        <w:t xml:space="preserve">In addition to statistical compilations, </w:t>
      </w:r>
      <w:r w:rsidR="0047424E">
        <w:rPr>
          <w:rFonts w:ascii="Times New Roman" w:eastAsia="Times New Roman" w:hAnsi="Times New Roman"/>
        </w:rPr>
        <w:t xml:space="preserve">state insurance </w:t>
      </w:r>
      <w:r w:rsidRPr="00465680">
        <w:rPr>
          <w:rFonts w:ascii="Times New Roman" w:eastAsia="Times New Roman" w:hAnsi="Times New Roman"/>
        </w:rPr>
        <w:t xml:space="preserve">regulators can specify additional reports based on elements in the statistical plans in VM-51. </w:t>
      </w:r>
      <w:r w:rsidR="0047424E">
        <w:rPr>
          <w:rFonts w:ascii="Times New Roman" w:eastAsia="Times New Roman" w:hAnsi="Times New Roman"/>
        </w:rPr>
        <w:t>State insurance r</w:t>
      </w:r>
      <w:r w:rsidR="0047424E" w:rsidRPr="00465680">
        <w:rPr>
          <w:rFonts w:ascii="Times New Roman" w:eastAsia="Times New Roman" w:hAnsi="Times New Roman"/>
        </w:rPr>
        <w:t xml:space="preserve">egulators </w:t>
      </w:r>
      <w:r w:rsidR="00121659" w:rsidRPr="00465680">
        <w:rPr>
          <w:rFonts w:ascii="Times New Roman" w:eastAsia="Times New Roman" w:hAnsi="Times New Roman"/>
        </w:rPr>
        <w:t xml:space="preserve">can </w:t>
      </w:r>
      <w:r w:rsidR="003778DE" w:rsidRPr="00465680">
        <w:rPr>
          <w:rFonts w:ascii="Times New Roman" w:eastAsia="Times New Roman" w:hAnsi="Times New Roman"/>
        </w:rPr>
        <w:t xml:space="preserve">also </w:t>
      </w:r>
      <w:r w:rsidRPr="00465680">
        <w:rPr>
          <w:rFonts w:ascii="Times New Roman" w:eastAsia="Times New Roman" w:hAnsi="Times New Roman"/>
        </w:rPr>
        <w:t>use statistical compilations and additional reports to evaluate non-formulaic assumptions.</w:t>
      </w:r>
    </w:p>
    <w:p w14:paraId="1EB740F6" w14:textId="621F80F3" w:rsidR="00FD3F82" w:rsidRPr="00465680" w:rsidRDefault="00FD3F82" w:rsidP="00FD3F82">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4.</w:t>
      </w:r>
      <w:r w:rsidRPr="00465680">
        <w:rPr>
          <w:rFonts w:ascii="Times New Roman" w:eastAsia="Times New Roman" w:hAnsi="Times New Roman"/>
        </w:rPr>
        <w:tab/>
      </w:r>
      <w:r w:rsidR="0047424E">
        <w:rPr>
          <w:rFonts w:ascii="Times New Roman" w:eastAsia="Times New Roman" w:hAnsi="Times New Roman"/>
        </w:rPr>
        <w:t>The Life Actuarial (A) Task Force or Health Actuarial (B) Task Force</w:t>
      </w:r>
      <w:r w:rsidR="00FA18EE" w:rsidRPr="00465680">
        <w:rPr>
          <w:rFonts w:ascii="Times New Roman" w:eastAsia="Times New Roman" w:hAnsi="Times New Roman"/>
        </w:rPr>
        <w:t xml:space="preserve"> </w:t>
      </w:r>
      <w:r w:rsidRPr="00465680">
        <w:rPr>
          <w:rFonts w:ascii="Times New Roman" w:eastAsia="Times New Roman" w:hAnsi="Times New Roman"/>
        </w:rPr>
        <w:t xml:space="preserve">will specify the reports to be provided to the professional actuarial associations to fulfill their roles as specified in </w:t>
      </w:r>
      <w:r w:rsidR="002F5DF7" w:rsidRPr="00465680">
        <w:rPr>
          <w:rFonts w:ascii="Times New Roman" w:eastAsia="Times New Roman" w:hAnsi="Times New Roman"/>
        </w:rPr>
        <w:t xml:space="preserve">Section </w:t>
      </w:r>
      <w:r w:rsidR="00121659" w:rsidRPr="00465680">
        <w:rPr>
          <w:rFonts w:ascii="Times New Roman" w:eastAsia="Times New Roman" w:hAnsi="Times New Roman"/>
        </w:rPr>
        <w:t>3.C of this VM-50</w:t>
      </w:r>
      <w:r w:rsidRPr="00465680">
        <w:rPr>
          <w:rFonts w:ascii="Times New Roman" w:eastAsia="Times New Roman" w:hAnsi="Times New Roman"/>
        </w:rPr>
        <w:t>. In general, the reports are expected to include</w:t>
      </w:r>
      <w:r w:rsidR="00530608" w:rsidRPr="00465680">
        <w:rPr>
          <w:rFonts w:ascii="Times New Roman" w:eastAsia="Times New Roman" w:hAnsi="Times New Roman"/>
        </w:rPr>
        <w:t xml:space="preserve"> statistical compilation at</w:t>
      </w:r>
      <w:r w:rsidRPr="00465680">
        <w:rPr>
          <w:rFonts w:ascii="Times New Roman" w:eastAsia="Times New Roman" w:hAnsi="Times New Roman"/>
        </w:rPr>
        <w:t xml:space="preserve"> the industry</w:t>
      </w:r>
      <w:r w:rsidR="00EC2FB5" w:rsidRPr="00465680">
        <w:rPr>
          <w:rFonts w:ascii="Times New Roman" w:eastAsia="Times New Roman" w:hAnsi="Times New Roman"/>
        </w:rPr>
        <w:t xml:space="preserve"> </w:t>
      </w:r>
      <w:r w:rsidR="00530608" w:rsidRPr="00465680">
        <w:rPr>
          <w:rFonts w:ascii="Times New Roman" w:eastAsia="Times New Roman" w:hAnsi="Times New Roman"/>
        </w:rPr>
        <w:t>level</w:t>
      </w:r>
      <w:r w:rsidRPr="00465680">
        <w:rPr>
          <w:rFonts w:ascii="Times New Roman" w:eastAsia="Times New Roman" w:hAnsi="Times New Roman"/>
        </w:rPr>
        <w:t xml:space="preserve">. </w:t>
      </w:r>
    </w:p>
    <w:p w14:paraId="4FFAA691" w14:textId="04BCE2B7" w:rsidR="00FD3F82" w:rsidRPr="00465680" w:rsidRDefault="00530608" w:rsidP="00437E0D">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5</w:t>
      </w:r>
      <w:r w:rsidR="00FD3F82" w:rsidRPr="00465680">
        <w:rPr>
          <w:rFonts w:ascii="Times New Roman" w:eastAsia="Times New Roman" w:hAnsi="Times New Roman"/>
        </w:rPr>
        <w:t>.</w:t>
      </w:r>
      <w:r w:rsidR="00FD3F82" w:rsidRPr="00465680">
        <w:rPr>
          <w:rFonts w:ascii="Times New Roman" w:eastAsia="Times New Roman" w:hAnsi="Times New Roman"/>
        </w:rPr>
        <w:tab/>
      </w:r>
      <w:r w:rsidR="0047424E">
        <w:rPr>
          <w:rFonts w:ascii="Times New Roman" w:eastAsia="Times New Roman" w:hAnsi="Times New Roman"/>
        </w:rPr>
        <w:t>State insurance r</w:t>
      </w:r>
      <w:r w:rsidR="0047424E" w:rsidRPr="00465680">
        <w:rPr>
          <w:rFonts w:ascii="Times New Roman" w:eastAsia="Times New Roman" w:hAnsi="Times New Roman"/>
        </w:rPr>
        <w:t xml:space="preserve">egulators </w:t>
      </w:r>
      <w:r w:rsidR="00FD3F82" w:rsidRPr="00465680">
        <w:rPr>
          <w:rFonts w:ascii="Times New Roman" w:eastAsia="Times New Roman" w:hAnsi="Times New Roman"/>
        </w:rPr>
        <w:t xml:space="preserve">can use the reports to review long-term trends. Aggregate </w:t>
      </w:r>
      <w:r w:rsidRPr="00465680">
        <w:rPr>
          <w:rFonts w:ascii="Times New Roman" w:eastAsia="Times New Roman" w:hAnsi="Times New Roman"/>
        </w:rPr>
        <w:t xml:space="preserve">experience </w:t>
      </w:r>
      <w:r w:rsidR="00FD3F82" w:rsidRPr="00465680">
        <w:rPr>
          <w:rFonts w:ascii="Times New Roman" w:eastAsia="Times New Roman" w:hAnsi="Times New Roman"/>
        </w:rPr>
        <w:t>results may indicate areas warranting additional investigation.</w:t>
      </w:r>
    </w:p>
    <w:p w14:paraId="5DD4E3F0" w14:textId="5D5247E4" w:rsidR="00FD3F82" w:rsidRPr="00465680" w:rsidRDefault="00530608" w:rsidP="00FD3F82">
      <w:pPr>
        <w:spacing w:after="220" w:line="240" w:lineRule="auto"/>
        <w:jc w:val="both"/>
        <w:rPr>
          <w:rFonts w:ascii="Times New Roman" w:eastAsia="Times New Roman" w:hAnsi="Times New Roman"/>
        </w:rPr>
      </w:pPr>
      <w:r w:rsidRPr="00465680">
        <w:rPr>
          <w:rFonts w:ascii="Times New Roman" w:eastAsia="Times New Roman" w:hAnsi="Times New Roman"/>
        </w:rPr>
        <w:t>D</w:t>
      </w:r>
      <w:r w:rsidR="00FD3F82" w:rsidRPr="00465680">
        <w:rPr>
          <w:rFonts w:ascii="Times New Roman" w:eastAsia="Times New Roman" w:hAnsi="Times New Roman"/>
        </w:rPr>
        <w:t>.</w:t>
      </w:r>
      <w:r w:rsidR="00FD3F82" w:rsidRPr="00465680">
        <w:rPr>
          <w:rFonts w:ascii="Times New Roman" w:eastAsia="Times New Roman" w:hAnsi="Times New Roman"/>
        </w:rPr>
        <w:tab/>
        <w:t>Supplemental Reports</w:t>
      </w:r>
    </w:p>
    <w:p w14:paraId="4B39512B" w14:textId="0C710B1A" w:rsidR="00FD3F82" w:rsidRPr="00465680" w:rsidRDefault="00FD3F82" w:rsidP="00FD3F82">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1.</w:t>
      </w:r>
      <w:r w:rsidRPr="00465680">
        <w:rPr>
          <w:rFonts w:ascii="Times New Roman" w:eastAsia="Times New Roman" w:hAnsi="Times New Roman"/>
        </w:rPr>
        <w:tab/>
        <w:t xml:space="preserve">For specific lines of business and </w:t>
      </w:r>
      <w:r w:rsidR="00530608" w:rsidRPr="00465680">
        <w:rPr>
          <w:rFonts w:ascii="Times New Roman" w:eastAsia="Times New Roman" w:hAnsi="Times New Roman"/>
        </w:rPr>
        <w:t>types of experience data</w:t>
      </w:r>
      <w:r w:rsidRPr="00465680">
        <w:rPr>
          <w:rFonts w:ascii="Times New Roman" w:eastAsia="Times New Roman" w:hAnsi="Times New Roman"/>
        </w:rPr>
        <w:t xml:space="preserve">, </w:t>
      </w:r>
      <w:r w:rsidR="0047424E">
        <w:rPr>
          <w:rFonts w:ascii="Times New Roman" w:eastAsia="Times New Roman" w:hAnsi="Times New Roman"/>
        </w:rPr>
        <w:t xml:space="preserve">state insurance </w:t>
      </w:r>
      <w:r w:rsidRPr="00465680">
        <w:rPr>
          <w:rFonts w:ascii="Times New Roman" w:eastAsia="Times New Roman" w:hAnsi="Times New Roman"/>
        </w:rPr>
        <w:t xml:space="preserve">regulators may request additional reports from </w:t>
      </w:r>
      <w:r w:rsidR="00530608" w:rsidRPr="00465680">
        <w:rPr>
          <w:rFonts w:ascii="Times New Roman" w:eastAsia="Times New Roman" w:hAnsi="Times New Roman"/>
        </w:rPr>
        <w:t>the Experience Reporting Agent</w:t>
      </w:r>
      <w:r w:rsidRPr="00465680">
        <w:rPr>
          <w:rFonts w:ascii="Times New Roman" w:eastAsia="Times New Roman" w:hAnsi="Times New Roman"/>
        </w:rPr>
        <w:t xml:space="preserve">. </w:t>
      </w:r>
      <w:r w:rsidR="0047424E">
        <w:rPr>
          <w:rFonts w:ascii="Times New Roman" w:eastAsia="Times New Roman" w:hAnsi="Times New Roman"/>
        </w:rPr>
        <w:t>State insurance r</w:t>
      </w:r>
      <w:r w:rsidR="0047424E" w:rsidRPr="00465680">
        <w:rPr>
          <w:rFonts w:ascii="Times New Roman" w:eastAsia="Times New Roman" w:hAnsi="Times New Roman"/>
        </w:rPr>
        <w:t xml:space="preserve">egulators </w:t>
      </w:r>
      <w:r w:rsidR="00FA18EE" w:rsidRPr="00465680">
        <w:rPr>
          <w:rFonts w:ascii="Times New Roman" w:eastAsia="Times New Roman" w:hAnsi="Times New Roman"/>
        </w:rPr>
        <w:t>also may</w:t>
      </w:r>
      <w:r w:rsidRPr="00465680">
        <w:rPr>
          <w:rFonts w:ascii="Times New Roman" w:eastAsia="Times New Roman" w:hAnsi="Times New Roman"/>
        </w:rPr>
        <w:t xml:space="preserve"> request custom reports, which may contain specific data or experience not regularly produced in other reports.</w:t>
      </w:r>
    </w:p>
    <w:p w14:paraId="70EBB66F" w14:textId="39DB31AF" w:rsidR="00FD3F82" w:rsidRPr="00465680" w:rsidRDefault="00FD3F82" w:rsidP="00FD3F82">
      <w:pPr>
        <w:tabs>
          <w:tab w:val="left" w:pos="720"/>
        </w:tabs>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lastRenderedPageBreak/>
        <w:t>2.</w:t>
      </w:r>
      <w:r w:rsidRPr="00465680">
        <w:rPr>
          <w:rFonts w:ascii="Times New Roman" w:eastAsia="Times New Roman" w:hAnsi="Times New Roman"/>
        </w:rPr>
        <w:tab/>
        <w:t xml:space="preserve">The regulator and the </w:t>
      </w:r>
      <w:r w:rsidR="00530608" w:rsidRPr="00465680">
        <w:rPr>
          <w:rFonts w:ascii="Times New Roman" w:eastAsia="Times New Roman" w:hAnsi="Times New Roman"/>
        </w:rPr>
        <w:t xml:space="preserve">Experience Reporting Agent </w:t>
      </w:r>
      <w:r w:rsidRPr="00465680">
        <w:rPr>
          <w:rFonts w:ascii="Times New Roman" w:eastAsia="Times New Roman" w:hAnsi="Times New Roman"/>
        </w:rPr>
        <w:t xml:space="preserve">must negotiate time schedules for producing supplemental reports. The information in these reports is limited by the amount of data </w:t>
      </w:r>
      <w:proofErr w:type="gramStart"/>
      <w:r w:rsidRPr="00465680">
        <w:rPr>
          <w:rFonts w:ascii="Times New Roman" w:eastAsia="Times New Roman" w:hAnsi="Times New Roman"/>
        </w:rPr>
        <w:t>actually available</w:t>
      </w:r>
      <w:proofErr w:type="gramEnd"/>
      <w:r w:rsidRPr="00465680">
        <w:rPr>
          <w:rFonts w:ascii="Times New Roman" w:eastAsia="Times New Roman" w:hAnsi="Times New Roman"/>
        </w:rPr>
        <w:t xml:space="preserve"> and the manner in which </w:t>
      </w:r>
      <w:r w:rsidR="00EC2FB5" w:rsidRPr="00465680">
        <w:rPr>
          <w:rFonts w:ascii="Times New Roman" w:eastAsia="Times New Roman" w:hAnsi="Times New Roman"/>
        </w:rPr>
        <w:t xml:space="preserve">it has </w:t>
      </w:r>
      <w:r w:rsidRPr="00465680">
        <w:rPr>
          <w:rFonts w:ascii="Times New Roman" w:eastAsia="Times New Roman" w:hAnsi="Times New Roman"/>
        </w:rPr>
        <w:t>been reported.</w:t>
      </w:r>
    </w:p>
    <w:p w14:paraId="1DC2BC09" w14:textId="32742F8C" w:rsidR="00FD3F82" w:rsidRPr="00465680" w:rsidRDefault="00530608" w:rsidP="00FD3F82">
      <w:pPr>
        <w:keepNext/>
        <w:spacing w:after="220" w:line="240" w:lineRule="auto"/>
        <w:jc w:val="both"/>
        <w:rPr>
          <w:rFonts w:ascii="Times New Roman" w:eastAsia="Times New Roman" w:hAnsi="Times New Roman"/>
        </w:rPr>
      </w:pPr>
      <w:r w:rsidRPr="00465680">
        <w:rPr>
          <w:rFonts w:ascii="Times New Roman" w:eastAsia="Times New Roman" w:hAnsi="Times New Roman"/>
        </w:rPr>
        <w:t>E</w:t>
      </w:r>
      <w:r w:rsidR="00FD3F82" w:rsidRPr="00465680">
        <w:rPr>
          <w:rFonts w:ascii="Times New Roman" w:eastAsia="Times New Roman" w:hAnsi="Times New Roman"/>
        </w:rPr>
        <w:t>.</w:t>
      </w:r>
      <w:r w:rsidR="00FD3F82" w:rsidRPr="00465680">
        <w:rPr>
          <w:rFonts w:ascii="Times New Roman" w:eastAsia="Times New Roman" w:hAnsi="Times New Roman"/>
        </w:rPr>
        <w:tab/>
        <w:t xml:space="preserve">Reports to </w:t>
      </w:r>
      <w:r w:rsidRPr="00465680">
        <w:rPr>
          <w:rFonts w:ascii="Times New Roman" w:eastAsia="Times New Roman" w:hAnsi="Times New Roman"/>
        </w:rPr>
        <w:t>State Insurance Departments</w:t>
      </w:r>
    </w:p>
    <w:p w14:paraId="3D0D13F6" w14:textId="52EC37C4" w:rsidR="00437E0D" w:rsidRPr="00465680" w:rsidRDefault="00437E0D" w:rsidP="00437E0D">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The Experience Reporting Agent will periodically provide the following reports to state insurance departments:</w:t>
      </w:r>
    </w:p>
    <w:p w14:paraId="39C3A40D" w14:textId="77777777" w:rsidR="00437E0D" w:rsidRPr="00465680" w:rsidRDefault="00437E0D" w:rsidP="00437E0D">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1.</w:t>
      </w:r>
      <w:r w:rsidRPr="00465680">
        <w:rPr>
          <w:rFonts w:ascii="Times New Roman" w:eastAsia="Times New Roman" w:hAnsi="Times New Roman"/>
        </w:rPr>
        <w:tab/>
        <w:t xml:space="preserve">A list of companies whose data is included in the compilation. </w:t>
      </w:r>
    </w:p>
    <w:p w14:paraId="21795ED7" w14:textId="77777777" w:rsidR="00437E0D" w:rsidRPr="00465680" w:rsidRDefault="00437E0D" w:rsidP="00437E0D">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2.</w:t>
      </w:r>
      <w:r w:rsidRPr="00465680">
        <w:rPr>
          <w:rFonts w:ascii="Times New Roman" w:eastAsia="Times New Roman" w:hAnsi="Times New Roman"/>
        </w:rPr>
        <w:tab/>
        <w:t xml:space="preserve">A list of companies whose data was excluded from the compilation because it fell outside of the tolerances set for missing or invalid data, or for any other reason. </w:t>
      </w:r>
    </w:p>
    <w:p w14:paraId="2D882A74" w14:textId="3F264D7C" w:rsidR="00437E0D" w:rsidRPr="00434423" w:rsidRDefault="00437E0D" w:rsidP="00434423">
      <w:pPr>
        <w:pStyle w:val="Heading3"/>
        <w:spacing w:after="220"/>
        <w:rPr>
          <w:sz w:val="22"/>
          <w:szCs w:val="22"/>
        </w:rPr>
      </w:pPr>
      <w:bookmarkStart w:id="18" w:name="_Section_6:_Confidentiality"/>
      <w:bookmarkEnd w:id="18"/>
      <w:r w:rsidRPr="00434423">
        <w:rPr>
          <w:sz w:val="22"/>
          <w:szCs w:val="22"/>
        </w:rPr>
        <w:t>Section 6</w:t>
      </w:r>
      <w:r w:rsidR="00BB1BF0" w:rsidRPr="00434423">
        <w:rPr>
          <w:sz w:val="22"/>
          <w:szCs w:val="22"/>
        </w:rPr>
        <w:t xml:space="preserve">: </w:t>
      </w:r>
      <w:r w:rsidRPr="00434423">
        <w:rPr>
          <w:sz w:val="22"/>
          <w:szCs w:val="22"/>
        </w:rPr>
        <w:t>Confidentiality of Data</w:t>
      </w:r>
    </w:p>
    <w:p w14:paraId="5BD169BF" w14:textId="77777777" w:rsidR="00437E0D" w:rsidRPr="00465680" w:rsidRDefault="00437E0D" w:rsidP="00437E0D">
      <w:pPr>
        <w:spacing w:after="220" w:line="240" w:lineRule="auto"/>
        <w:ind w:left="720" w:hanging="360"/>
        <w:jc w:val="both"/>
        <w:rPr>
          <w:rFonts w:ascii="Times New Roman" w:eastAsia="Times New Roman" w:hAnsi="Times New Roman"/>
        </w:rPr>
      </w:pPr>
      <w:r w:rsidRPr="00465680">
        <w:rPr>
          <w:rFonts w:ascii="Times New Roman" w:eastAsia="Times New Roman" w:hAnsi="Times New Roman"/>
        </w:rPr>
        <w:t>A.</w:t>
      </w:r>
      <w:r w:rsidRPr="00465680">
        <w:rPr>
          <w:rFonts w:ascii="Times New Roman" w:eastAsia="Times New Roman" w:hAnsi="Times New Roman"/>
        </w:rPr>
        <w:tab/>
        <w:t>Confidentiality of Experience Data</w:t>
      </w:r>
    </w:p>
    <w:p w14:paraId="0BD2BAC7" w14:textId="4B60DA42" w:rsidR="00437E0D" w:rsidRPr="00465680" w:rsidRDefault="00437E0D" w:rsidP="00437E0D">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1.</w:t>
      </w:r>
      <w:r w:rsidRPr="00465680">
        <w:rPr>
          <w:rFonts w:ascii="Times New Roman" w:eastAsia="Times New Roman" w:hAnsi="Times New Roman"/>
        </w:rPr>
        <w:tab/>
        <w:t xml:space="preserve">The confidentiality of the experience data, experience materials and related information collected pursuant to the </w:t>
      </w:r>
      <w:r w:rsidRPr="00465680">
        <w:rPr>
          <w:rFonts w:ascii="Times New Roman" w:eastAsia="Times New Roman" w:hAnsi="Times New Roman"/>
          <w:i/>
        </w:rPr>
        <w:t>Valuation Manual</w:t>
      </w:r>
      <w:r w:rsidRPr="00465680">
        <w:rPr>
          <w:rFonts w:ascii="Times New Roman" w:eastAsia="Times New Roman" w:hAnsi="Times New Roman"/>
        </w:rPr>
        <w:t xml:space="preserve"> is governed by state laws based on Section 14</w:t>
      </w:r>
      <w:r w:rsidR="007572BF" w:rsidRPr="00465680">
        <w:rPr>
          <w:rFonts w:ascii="Times New Roman" w:eastAsia="Times New Roman" w:hAnsi="Times New Roman"/>
        </w:rPr>
        <w:t>.</w:t>
      </w:r>
      <w:r w:rsidRPr="00465680">
        <w:rPr>
          <w:rFonts w:ascii="Times New Roman" w:eastAsia="Times New Roman" w:hAnsi="Times New Roman"/>
        </w:rPr>
        <w:t>A</w:t>
      </w:r>
      <w:r w:rsidR="007572BF" w:rsidRPr="00465680">
        <w:rPr>
          <w:rFonts w:ascii="Times New Roman" w:eastAsia="Times New Roman" w:hAnsi="Times New Roman"/>
        </w:rPr>
        <w:t>.</w:t>
      </w:r>
      <w:r w:rsidRPr="00465680">
        <w:rPr>
          <w:rFonts w:ascii="Times New Roman" w:eastAsia="Times New Roman" w:hAnsi="Times New Roman"/>
        </w:rPr>
        <w:t xml:space="preserve">(5) of </w:t>
      </w:r>
      <w:r w:rsidR="0047424E">
        <w:rPr>
          <w:rFonts w:ascii="Times New Roman" w:eastAsia="Times New Roman" w:hAnsi="Times New Roman"/>
        </w:rPr>
        <w:t>Model #820</w:t>
      </w:r>
      <w:r w:rsidRPr="00465680">
        <w:rPr>
          <w:rFonts w:ascii="Times New Roman" w:eastAsia="Times New Roman" w:hAnsi="Times New Roman"/>
        </w:rPr>
        <w:t>. The following information is considered “</w:t>
      </w:r>
      <w:r w:rsidR="007D5740">
        <w:rPr>
          <w:rFonts w:ascii="Times New Roman" w:eastAsia="Times New Roman" w:hAnsi="Times New Roman"/>
        </w:rPr>
        <w:t>c</w:t>
      </w:r>
      <w:r w:rsidRPr="00465680">
        <w:rPr>
          <w:rFonts w:ascii="Times New Roman" w:eastAsia="Times New Roman" w:hAnsi="Times New Roman"/>
        </w:rPr>
        <w:t xml:space="preserve">onfidential </w:t>
      </w:r>
      <w:r w:rsidR="0047424E">
        <w:rPr>
          <w:rFonts w:ascii="Times New Roman" w:eastAsia="Times New Roman" w:hAnsi="Times New Roman"/>
        </w:rPr>
        <w:t>i</w:t>
      </w:r>
      <w:r w:rsidRPr="00465680">
        <w:rPr>
          <w:rFonts w:ascii="Times New Roman" w:eastAsia="Times New Roman" w:hAnsi="Times New Roman"/>
        </w:rPr>
        <w:t xml:space="preserve">nformation” by state laws based on Section 14A(5) of the </w:t>
      </w:r>
      <w:r w:rsidR="0047424E">
        <w:rPr>
          <w:rFonts w:ascii="Times New Roman" w:eastAsia="Times New Roman" w:hAnsi="Times New Roman"/>
        </w:rPr>
        <w:t>Model #820</w:t>
      </w:r>
      <w:r w:rsidRPr="00465680">
        <w:rPr>
          <w:rFonts w:ascii="Times New Roman" w:eastAsia="Times New Roman" w:hAnsi="Times New Roman"/>
        </w:rPr>
        <w:t>:</w:t>
      </w:r>
    </w:p>
    <w:p w14:paraId="2E541778" w14:textId="5DA1FD27" w:rsidR="00437E0D" w:rsidRPr="00465680" w:rsidRDefault="00437E0D" w:rsidP="00437E0D">
      <w:pPr>
        <w:spacing w:after="220" w:line="240" w:lineRule="auto"/>
        <w:ind w:left="1800" w:hanging="720"/>
        <w:jc w:val="both"/>
        <w:rPr>
          <w:rFonts w:ascii="Times New Roman" w:eastAsia="Times New Roman" w:hAnsi="Times New Roman"/>
        </w:rPr>
      </w:pPr>
      <w:r w:rsidRPr="00465680">
        <w:rPr>
          <w:rFonts w:ascii="Times New Roman" w:eastAsia="Times New Roman" w:hAnsi="Times New Roman"/>
        </w:rPr>
        <w:tab/>
        <w:t>Any documents, materials, data and other information submitted by a company under Section 13 of [the Standard Valuation Law] (collectively, “experience data”) and any other documents, materials, data and other information, including, but not limited to, all working papers, and copies thereof, created or produced in connection with such experience data, in each case that include any potentially company-identifying or personally identifiable information, that is provided to or obtained by the commissioner (together with any “experience data</w:t>
      </w:r>
      <w:r w:rsidR="0047424E">
        <w:rPr>
          <w:rFonts w:ascii="Times New Roman" w:eastAsia="Times New Roman" w:hAnsi="Times New Roman"/>
        </w:rPr>
        <w:t>,</w:t>
      </w:r>
      <w:r w:rsidRPr="00465680">
        <w:rPr>
          <w:rFonts w:ascii="Times New Roman" w:eastAsia="Times New Roman" w:hAnsi="Times New Roman"/>
        </w:rPr>
        <w:t>” the “experience materials”) and any other documents, materials, data and other information, including, but not limited to, all working papers, and copies thereof, created, produced or obtained by or disclosed to the commissioner or any other person in connection with such experience materials.</w:t>
      </w:r>
    </w:p>
    <w:p w14:paraId="6B1532C1" w14:textId="2A799F94" w:rsidR="00437E0D" w:rsidRPr="00465680" w:rsidRDefault="00437E0D" w:rsidP="00437E0D">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2.</w:t>
      </w:r>
      <w:r w:rsidRPr="00465680">
        <w:rPr>
          <w:rFonts w:ascii="Times New Roman" w:eastAsia="Times New Roman" w:hAnsi="Times New Roman"/>
        </w:rPr>
        <w:tab/>
        <w:t xml:space="preserve">Nothing in the experience reporting requirements or elsewhere within the </w:t>
      </w:r>
      <w:r w:rsidRPr="00465680">
        <w:rPr>
          <w:rFonts w:ascii="Times New Roman" w:eastAsia="Times New Roman" w:hAnsi="Times New Roman"/>
          <w:i/>
        </w:rPr>
        <w:t>Valuation Manual</w:t>
      </w:r>
      <w:r w:rsidRPr="00465680">
        <w:rPr>
          <w:rFonts w:ascii="Times New Roman" w:eastAsia="Times New Roman" w:hAnsi="Times New Roman"/>
        </w:rPr>
        <w:t xml:space="preserve"> is intended to, or should be construed to, </w:t>
      </w:r>
      <w:proofErr w:type="gramStart"/>
      <w:r w:rsidRPr="00465680">
        <w:rPr>
          <w:rFonts w:ascii="Times New Roman" w:eastAsia="Times New Roman" w:hAnsi="Times New Roman"/>
        </w:rPr>
        <w:t>amend</w:t>
      </w:r>
      <w:proofErr w:type="gramEnd"/>
      <w:r w:rsidRPr="00465680">
        <w:rPr>
          <w:rFonts w:ascii="Times New Roman" w:eastAsia="Times New Roman" w:hAnsi="Times New Roman"/>
        </w:rPr>
        <w:t xml:space="preserve"> or supersede any applicable statutory requirements, or otherwise require any disclosure of confidential data or materials that may violate any applicable federal or state laws, rules, regulations, privileges or court orders applicable to such data or materials.</w:t>
      </w:r>
    </w:p>
    <w:p w14:paraId="2748FFFD" w14:textId="77777777" w:rsidR="00437E0D" w:rsidRPr="00465680" w:rsidRDefault="00437E0D" w:rsidP="00437E0D">
      <w:pPr>
        <w:spacing w:after="220" w:line="240" w:lineRule="auto"/>
        <w:ind w:left="720" w:hanging="360"/>
        <w:jc w:val="both"/>
        <w:rPr>
          <w:rFonts w:ascii="Times New Roman" w:eastAsia="Times New Roman" w:hAnsi="Times New Roman"/>
        </w:rPr>
      </w:pPr>
      <w:r w:rsidRPr="00465680">
        <w:rPr>
          <w:rFonts w:ascii="Times New Roman" w:eastAsia="Times New Roman" w:hAnsi="Times New Roman"/>
        </w:rPr>
        <w:t>B.</w:t>
      </w:r>
      <w:r w:rsidRPr="00465680">
        <w:rPr>
          <w:rFonts w:ascii="Times New Roman" w:eastAsia="Times New Roman" w:hAnsi="Times New Roman"/>
        </w:rPr>
        <w:tab/>
        <w:t>Treatment of Confidential Information</w:t>
      </w:r>
    </w:p>
    <w:p w14:paraId="369159B6" w14:textId="608CFAEA" w:rsidR="00437E0D" w:rsidRPr="00465680" w:rsidRDefault="00437E0D" w:rsidP="00626519">
      <w:pPr>
        <w:numPr>
          <w:ilvl w:val="0"/>
          <w:numId w:val="120"/>
        </w:num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 xml:space="preserve">Confidential </w:t>
      </w:r>
      <w:r w:rsidR="00E11B41">
        <w:rPr>
          <w:rFonts w:ascii="Times New Roman" w:eastAsia="Times New Roman" w:hAnsi="Times New Roman"/>
        </w:rPr>
        <w:t>i</w:t>
      </w:r>
      <w:r w:rsidRPr="00465680">
        <w:rPr>
          <w:rFonts w:ascii="Times New Roman" w:eastAsia="Times New Roman" w:hAnsi="Times New Roman"/>
        </w:rPr>
        <w:t xml:space="preserve">nformation may be shared only with those individuals and entities specified in state laws based on Section 14B(3) of </w:t>
      </w:r>
      <w:r w:rsidR="00BF4785">
        <w:rPr>
          <w:rFonts w:ascii="Times New Roman" w:eastAsia="Times New Roman" w:hAnsi="Times New Roman"/>
        </w:rPr>
        <w:t>Model #820</w:t>
      </w:r>
      <w:r w:rsidRPr="00465680">
        <w:rPr>
          <w:rFonts w:ascii="Times New Roman" w:eastAsia="Times New Roman" w:hAnsi="Times New Roman"/>
        </w:rPr>
        <w:t xml:space="preserve">. Any agreement between a state insurance department and the Experience Reporting Agent will address the extent to which the Experience Reporting Agent is authorized to share </w:t>
      </w:r>
      <w:r w:rsidR="00BF4785">
        <w:rPr>
          <w:rFonts w:ascii="Times New Roman" w:eastAsia="Times New Roman" w:hAnsi="Times New Roman"/>
        </w:rPr>
        <w:t>c</w:t>
      </w:r>
      <w:r w:rsidRPr="00465680">
        <w:rPr>
          <w:rFonts w:ascii="Times New Roman" w:eastAsia="Times New Roman" w:hAnsi="Times New Roman"/>
        </w:rPr>
        <w:t xml:space="preserve">onfidential </w:t>
      </w:r>
      <w:r w:rsidR="00BF4785">
        <w:rPr>
          <w:rFonts w:ascii="Times New Roman" w:eastAsia="Times New Roman" w:hAnsi="Times New Roman"/>
        </w:rPr>
        <w:t>i</w:t>
      </w:r>
      <w:r w:rsidRPr="00465680">
        <w:rPr>
          <w:rFonts w:ascii="Times New Roman" w:eastAsia="Times New Roman" w:hAnsi="Times New Roman"/>
        </w:rPr>
        <w:t>nformation consistent with state law.</w:t>
      </w:r>
    </w:p>
    <w:p w14:paraId="012B7BEE" w14:textId="039A327D" w:rsidR="00437E0D" w:rsidRPr="00465680" w:rsidRDefault="00437E0D" w:rsidP="00626519">
      <w:pPr>
        <w:numPr>
          <w:ilvl w:val="0"/>
          <w:numId w:val="120"/>
        </w:num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 xml:space="preserve">The Experience Reporting Agent may be required to use </w:t>
      </w:r>
      <w:r w:rsidR="00BF4785">
        <w:rPr>
          <w:rFonts w:ascii="Times New Roman" w:eastAsia="Times New Roman" w:hAnsi="Times New Roman"/>
        </w:rPr>
        <w:t>c</w:t>
      </w:r>
      <w:r w:rsidRPr="00465680">
        <w:rPr>
          <w:rFonts w:ascii="Times New Roman" w:eastAsia="Times New Roman" w:hAnsi="Times New Roman"/>
        </w:rPr>
        <w:t xml:space="preserve">onfidential </w:t>
      </w:r>
      <w:r w:rsidR="00BF4785">
        <w:rPr>
          <w:rFonts w:ascii="Times New Roman" w:eastAsia="Times New Roman" w:hAnsi="Times New Roman"/>
        </w:rPr>
        <w:t>i</w:t>
      </w:r>
      <w:r w:rsidRPr="00465680">
        <w:rPr>
          <w:rFonts w:ascii="Times New Roman" w:eastAsia="Times New Roman" w:hAnsi="Times New Roman"/>
        </w:rPr>
        <w:t xml:space="preserve">nformation </w:t>
      </w:r>
      <w:proofErr w:type="gramStart"/>
      <w:r w:rsidRPr="00465680">
        <w:rPr>
          <w:rFonts w:ascii="Times New Roman" w:eastAsia="Times New Roman" w:hAnsi="Times New Roman"/>
        </w:rPr>
        <w:t>in order to</w:t>
      </w:r>
      <w:proofErr w:type="gramEnd"/>
      <w:r w:rsidRPr="00465680">
        <w:rPr>
          <w:rFonts w:ascii="Times New Roman" w:eastAsia="Times New Roman" w:hAnsi="Times New Roman"/>
        </w:rPr>
        <w:t xml:space="preserve"> prepare compilations of aggregated experience data that do not permit identification of individual company experience or personally identifiable information.  These reports of aggregated information, including those reports referenced in Section 5 of VM-50, are not considered </w:t>
      </w:r>
      <w:r w:rsidR="00BF4785">
        <w:rPr>
          <w:rFonts w:ascii="Times New Roman" w:eastAsia="Times New Roman" w:hAnsi="Times New Roman"/>
        </w:rPr>
        <w:t>c</w:t>
      </w:r>
      <w:r w:rsidRPr="00465680">
        <w:rPr>
          <w:rFonts w:ascii="Times New Roman" w:eastAsia="Times New Roman" w:hAnsi="Times New Roman"/>
        </w:rPr>
        <w:t xml:space="preserve">onfidential </w:t>
      </w:r>
      <w:r w:rsidR="00BF4785">
        <w:rPr>
          <w:rFonts w:ascii="Times New Roman" w:eastAsia="Times New Roman" w:hAnsi="Times New Roman"/>
        </w:rPr>
        <w:t>i</w:t>
      </w:r>
      <w:r w:rsidRPr="00465680">
        <w:rPr>
          <w:rFonts w:ascii="Times New Roman" w:eastAsia="Times New Roman" w:hAnsi="Times New Roman"/>
        </w:rPr>
        <w:t>nformation</w:t>
      </w:r>
      <w:r w:rsidR="00BF4785">
        <w:rPr>
          <w:rFonts w:ascii="Times New Roman" w:eastAsia="Times New Roman" w:hAnsi="Times New Roman"/>
        </w:rPr>
        <w:t>,</w:t>
      </w:r>
      <w:r w:rsidRPr="00465680">
        <w:rPr>
          <w:rFonts w:ascii="Times New Roman" w:eastAsia="Times New Roman" w:hAnsi="Times New Roman"/>
        </w:rPr>
        <w:t xml:space="preserve"> and the Experience Reporting Agent may make publicly available such reports. Reports using aggregate experience data will have </w:t>
      </w:r>
      <w:r w:rsidRPr="00465680">
        <w:rPr>
          <w:rFonts w:ascii="Times New Roman" w:eastAsia="Times New Roman" w:hAnsi="Times New Roman"/>
        </w:rPr>
        <w:lastRenderedPageBreak/>
        <w:t>sufficient diversification of data contributors to avoid identification of individual companies.</w:t>
      </w:r>
    </w:p>
    <w:p w14:paraId="7C3E00A5" w14:textId="2E73EF51" w:rsidR="00437E0D" w:rsidRPr="00465680" w:rsidRDefault="00437E0D" w:rsidP="00437E0D">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3.</w:t>
      </w:r>
      <w:r w:rsidRPr="00465680">
        <w:rPr>
          <w:rFonts w:ascii="Times New Roman" w:eastAsia="Times New Roman" w:hAnsi="Times New Roman"/>
        </w:rPr>
        <w:tab/>
        <w:t xml:space="preserve">Consistent with state laws based on Section 14B(3) of the </w:t>
      </w:r>
      <w:r w:rsidR="00BF4785">
        <w:rPr>
          <w:rFonts w:ascii="Times New Roman" w:eastAsia="Times New Roman" w:hAnsi="Times New Roman"/>
        </w:rPr>
        <w:t>Model #820</w:t>
      </w:r>
      <w:r w:rsidRPr="00465680">
        <w:rPr>
          <w:rFonts w:ascii="Times New Roman" w:eastAsia="Times New Roman" w:hAnsi="Times New Roman"/>
        </w:rPr>
        <w:t xml:space="preserve"> and any agreements between a state insurance department and the Experience Reporting Agent, access to the </w:t>
      </w:r>
      <w:r w:rsidR="00BF4785">
        <w:rPr>
          <w:rFonts w:ascii="Times New Roman" w:eastAsia="Times New Roman" w:hAnsi="Times New Roman"/>
        </w:rPr>
        <w:t>c</w:t>
      </w:r>
      <w:r w:rsidRPr="00465680">
        <w:rPr>
          <w:rFonts w:ascii="Times New Roman" w:eastAsia="Times New Roman" w:hAnsi="Times New Roman"/>
        </w:rPr>
        <w:t xml:space="preserve">onfidential </w:t>
      </w:r>
      <w:r w:rsidR="00BF4785">
        <w:rPr>
          <w:rFonts w:ascii="Times New Roman" w:eastAsia="Times New Roman" w:hAnsi="Times New Roman"/>
        </w:rPr>
        <w:t>i</w:t>
      </w:r>
      <w:r w:rsidRPr="00465680">
        <w:rPr>
          <w:rFonts w:ascii="Times New Roman" w:eastAsia="Times New Roman" w:hAnsi="Times New Roman"/>
        </w:rPr>
        <w:t xml:space="preserve">nformation will be limited to: </w:t>
      </w:r>
    </w:p>
    <w:p w14:paraId="71ABBA11" w14:textId="77777777" w:rsidR="00437E0D" w:rsidRPr="00465680" w:rsidRDefault="00437E0D" w:rsidP="00626519">
      <w:pPr>
        <w:numPr>
          <w:ilvl w:val="0"/>
          <w:numId w:val="75"/>
        </w:numPr>
        <w:spacing w:after="220" w:line="240" w:lineRule="auto"/>
        <w:ind w:left="1800"/>
        <w:jc w:val="both"/>
        <w:rPr>
          <w:rFonts w:ascii="Times New Roman" w:eastAsia="Times New Roman" w:hAnsi="Times New Roman"/>
        </w:rPr>
      </w:pPr>
      <w:r w:rsidRPr="00465680">
        <w:rPr>
          <w:rFonts w:ascii="Times New Roman" w:eastAsia="Times New Roman" w:hAnsi="Times New Roman"/>
        </w:rPr>
        <w:t xml:space="preserve">State, federal or international regulatory </w:t>
      </w:r>
      <w:proofErr w:type="gramStart"/>
      <w:r w:rsidRPr="00465680">
        <w:rPr>
          <w:rFonts w:ascii="Times New Roman" w:eastAsia="Times New Roman" w:hAnsi="Times New Roman"/>
        </w:rPr>
        <w:t>agencies;</w:t>
      </w:r>
      <w:proofErr w:type="gramEnd"/>
    </w:p>
    <w:p w14:paraId="640E1AC8" w14:textId="7746C872" w:rsidR="00437E0D" w:rsidRPr="00465680" w:rsidRDefault="00437E0D" w:rsidP="00000C12">
      <w:pPr>
        <w:spacing w:after="220" w:line="240" w:lineRule="auto"/>
        <w:ind w:left="1800" w:hanging="360"/>
        <w:jc w:val="both"/>
        <w:rPr>
          <w:rFonts w:ascii="Times New Roman" w:eastAsia="Times New Roman" w:hAnsi="Times New Roman"/>
        </w:rPr>
      </w:pPr>
      <w:r w:rsidRPr="00465680">
        <w:rPr>
          <w:rFonts w:ascii="Times New Roman" w:eastAsia="Times New Roman" w:hAnsi="Times New Roman"/>
        </w:rPr>
        <w:t>b.</w:t>
      </w:r>
      <w:r w:rsidRPr="00465680">
        <w:rPr>
          <w:rFonts w:ascii="Times New Roman" w:eastAsia="Times New Roman" w:hAnsi="Times New Roman"/>
        </w:rPr>
        <w:tab/>
        <w:t xml:space="preserve">The company with respect to </w:t>
      </w:r>
      <w:r w:rsidR="00BF4785">
        <w:rPr>
          <w:rFonts w:ascii="Times New Roman" w:eastAsia="Times New Roman" w:hAnsi="Times New Roman"/>
        </w:rPr>
        <w:t>c</w:t>
      </w:r>
      <w:r w:rsidRPr="00465680">
        <w:rPr>
          <w:rFonts w:ascii="Times New Roman" w:eastAsia="Times New Roman" w:hAnsi="Times New Roman"/>
        </w:rPr>
        <w:t xml:space="preserve">onfidential </w:t>
      </w:r>
      <w:r w:rsidR="00BF4785">
        <w:rPr>
          <w:rFonts w:ascii="Times New Roman" w:eastAsia="Times New Roman" w:hAnsi="Times New Roman"/>
        </w:rPr>
        <w:t>i</w:t>
      </w:r>
      <w:r w:rsidRPr="00465680">
        <w:rPr>
          <w:rFonts w:ascii="Times New Roman" w:eastAsia="Times New Roman" w:hAnsi="Times New Roman"/>
        </w:rPr>
        <w:t xml:space="preserve">nformation it has submitted, and any reports prepared by the Experience Reporting Agent based on such </w:t>
      </w:r>
      <w:r w:rsidR="00BF4785">
        <w:rPr>
          <w:rFonts w:ascii="Times New Roman" w:eastAsia="Times New Roman" w:hAnsi="Times New Roman"/>
        </w:rPr>
        <w:t>c</w:t>
      </w:r>
      <w:r w:rsidRPr="00465680">
        <w:rPr>
          <w:rFonts w:ascii="Times New Roman" w:eastAsia="Times New Roman" w:hAnsi="Times New Roman"/>
        </w:rPr>
        <w:t xml:space="preserve">onfidential </w:t>
      </w:r>
      <w:proofErr w:type="gramStart"/>
      <w:r w:rsidR="00BF4785">
        <w:rPr>
          <w:rFonts w:ascii="Times New Roman" w:eastAsia="Times New Roman" w:hAnsi="Times New Roman"/>
        </w:rPr>
        <w:t>i</w:t>
      </w:r>
      <w:r w:rsidRPr="00465680">
        <w:rPr>
          <w:rFonts w:ascii="Times New Roman" w:eastAsia="Times New Roman" w:hAnsi="Times New Roman"/>
        </w:rPr>
        <w:t>nformation;</w:t>
      </w:r>
      <w:proofErr w:type="gramEnd"/>
    </w:p>
    <w:p w14:paraId="0C264732" w14:textId="77777777" w:rsidR="00000C12" w:rsidRPr="00465680" w:rsidRDefault="00000C12" w:rsidP="00000C12">
      <w:pPr>
        <w:spacing w:after="220" w:line="240" w:lineRule="auto"/>
        <w:ind w:left="1800" w:hanging="360"/>
        <w:jc w:val="both"/>
        <w:rPr>
          <w:rFonts w:ascii="Times New Roman" w:eastAsia="Times New Roman" w:hAnsi="Times New Roman"/>
        </w:rPr>
      </w:pPr>
      <w:r w:rsidRPr="00465680">
        <w:rPr>
          <w:rFonts w:ascii="Times New Roman" w:eastAsia="Times New Roman" w:hAnsi="Times New Roman"/>
        </w:rPr>
        <w:t>c.</w:t>
      </w:r>
      <w:r w:rsidRPr="00465680">
        <w:rPr>
          <w:rFonts w:ascii="Times New Roman" w:eastAsia="Times New Roman" w:hAnsi="Times New Roman"/>
        </w:rPr>
        <w:tab/>
        <w:t xml:space="preserve">The NAIC, and its affiliates and </w:t>
      </w:r>
      <w:proofErr w:type="gramStart"/>
      <w:r w:rsidRPr="00465680">
        <w:rPr>
          <w:rFonts w:ascii="Times New Roman" w:eastAsia="Times New Roman" w:hAnsi="Times New Roman"/>
        </w:rPr>
        <w:t>subsidiaries;</w:t>
      </w:r>
      <w:proofErr w:type="gramEnd"/>
    </w:p>
    <w:p w14:paraId="33860927" w14:textId="77777777" w:rsidR="00000C12" w:rsidRPr="00465680" w:rsidRDefault="00000C12" w:rsidP="00000C12">
      <w:pPr>
        <w:spacing w:after="220" w:line="240" w:lineRule="auto"/>
        <w:ind w:left="1800" w:hanging="360"/>
        <w:jc w:val="both"/>
        <w:rPr>
          <w:rFonts w:ascii="Times New Roman" w:eastAsia="Times New Roman" w:hAnsi="Times New Roman"/>
        </w:rPr>
      </w:pPr>
      <w:r w:rsidRPr="00465680">
        <w:rPr>
          <w:rFonts w:ascii="Times New Roman" w:eastAsia="Times New Roman" w:hAnsi="Times New Roman"/>
        </w:rPr>
        <w:t>d.</w:t>
      </w:r>
      <w:r w:rsidRPr="00465680">
        <w:rPr>
          <w:rFonts w:ascii="Times New Roman" w:eastAsia="Times New Roman" w:hAnsi="Times New Roman"/>
        </w:rPr>
        <w:tab/>
        <w:t>Auditor(s) of the Experience Reporting Agent for purposes of the experience reporting function outlined in this VM-50; and</w:t>
      </w:r>
    </w:p>
    <w:p w14:paraId="3819FBA7" w14:textId="38D37FE8" w:rsidR="00000C12" w:rsidRPr="00465680" w:rsidRDefault="00000C12" w:rsidP="00000C12">
      <w:pPr>
        <w:spacing w:after="220" w:line="240" w:lineRule="auto"/>
        <w:ind w:left="1800" w:hanging="360"/>
        <w:jc w:val="both"/>
        <w:rPr>
          <w:rFonts w:ascii="Times New Roman" w:eastAsia="Times New Roman" w:hAnsi="Times New Roman"/>
        </w:rPr>
      </w:pPr>
      <w:r w:rsidRPr="00465680">
        <w:rPr>
          <w:rFonts w:ascii="Times New Roman" w:eastAsia="Times New Roman" w:hAnsi="Times New Roman"/>
        </w:rPr>
        <w:t>e.</w:t>
      </w:r>
      <w:r w:rsidRPr="00465680">
        <w:rPr>
          <w:rFonts w:ascii="Times New Roman" w:eastAsia="Times New Roman" w:hAnsi="Times New Roman"/>
        </w:rPr>
        <w:tab/>
        <w:t xml:space="preserve">Other individuals or entities, including contractors or subcontractors of the Experience Reporting Agent, otherwise assisting the Experience Reporting Agent or state insurance regulators in fulfilling the purposes of VM-50. These other individuals or entities may provide services related to a variety of areas of expertise, such as assisting with performing industry experience studies, developing valuation mortality tables, data editing and data quality review. These other individuals and entities shall be subject to the same standards as the Experience Reporting Agent with respect to the maintenance of </w:t>
      </w:r>
      <w:r w:rsidR="00BF4785">
        <w:rPr>
          <w:rFonts w:ascii="Times New Roman" w:eastAsia="Times New Roman" w:hAnsi="Times New Roman"/>
        </w:rPr>
        <w:t>c</w:t>
      </w:r>
      <w:r w:rsidRPr="00465680">
        <w:rPr>
          <w:rFonts w:ascii="Times New Roman" w:eastAsia="Times New Roman" w:hAnsi="Times New Roman"/>
        </w:rPr>
        <w:t xml:space="preserve">onfidential </w:t>
      </w:r>
      <w:r w:rsidR="00BF4785">
        <w:rPr>
          <w:rFonts w:ascii="Times New Roman" w:eastAsia="Times New Roman" w:hAnsi="Times New Roman"/>
        </w:rPr>
        <w:t>i</w:t>
      </w:r>
      <w:r w:rsidRPr="00465680">
        <w:rPr>
          <w:rFonts w:ascii="Times New Roman" w:eastAsia="Times New Roman" w:hAnsi="Times New Roman"/>
        </w:rPr>
        <w:t>nformation.</w:t>
      </w:r>
    </w:p>
    <w:p w14:paraId="57D81161" w14:textId="77777777" w:rsidR="00000C12" w:rsidRPr="00465680" w:rsidRDefault="00000C12" w:rsidP="00000C12">
      <w:pPr>
        <w:spacing w:after="220" w:line="240" w:lineRule="auto"/>
        <w:ind w:left="1800" w:hanging="360"/>
        <w:jc w:val="both"/>
        <w:rPr>
          <w:rFonts w:ascii="Times New Roman" w:eastAsia="Times New Roman" w:hAnsi="Times New Roman"/>
        </w:rPr>
      </w:pPr>
    </w:p>
    <w:p w14:paraId="171F9CAB" w14:textId="77777777" w:rsidR="00000C12" w:rsidRPr="00465680" w:rsidRDefault="00000C12" w:rsidP="00000C12">
      <w:pPr>
        <w:spacing w:after="220" w:line="240" w:lineRule="auto"/>
        <w:ind w:left="1800" w:hanging="360"/>
        <w:jc w:val="both"/>
        <w:rPr>
          <w:rFonts w:ascii="Times New Roman" w:eastAsia="Times New Roman" w:hAnsi="Times New Roman"/>
        </w:rPr>
      </w:pPr>
    </w:p>
    <w:p w14:paraId="0C1CEE36" w14:textId="77777777" w:rsidR="00B03E71" w:rsidRPr="00465680" w:rsidRDefault="00B03E71" w:rsidP="00453297">
      <w:pPr>
        <w:tabs>
          <w:tab w:val="left" w:pos="3798"/>
        </w:tabs>
        <w:sectPr w:rsidR="00B03E71" w:rsidRPr="00465680" w:rsidSect="00D05F54">
          <w:headerReference w:type="default" r:id="rId20"/>
          <w:footerReference w:type="default" r:id="rId21"/>
          <w:footerReference w:type="first" r:id="rId22"/>
          <w:pgSz w:w="12240" w:h="15840" w:code="1"/>
          <w:pgMar w:top="1080" w:right="1080" w:bottom="1080" w:left="1080" w:header="432" w:footer="720" w:gutter="720"/>
          <w:pgNumType w:start="0"/>
          <w:cols w:space="720"/>
          <w:titlePg/>
          <w:docGrid w:linePitch="360"/>
        </w:sectPr>
      </w:pPr>
    </w:p>
    <w:p w14:paraId="4CEB4E0E" w14:textId="77777777" w:rsidR="00235F08" w:rsidRPr="00465680" w:rsidRDefault="00235F08" w:rsidP="006F561B">
      <w:pPr>
        <w:pStyle w:val="Heading4"/>
      </w:pPr>
      <w:bookmarkStart w:id="19" w:name="_VM-51:_Experience_Reporting"/>
      <w:bookmarkStart w:id="20" w:name="VM51"/>
      <w:bookmarkStart w:id="21" w:name="_Toc461784865"/>
      <w:bookmarkEnd w:id="19"/>
    </w:p>
    <w:p w14:paraId="7A1E5104" w14:textId="77777777" w:rsidR="007572BF" w:rsidRPr="00465680" w:rsidRDefault="007572BF" w:rsidP="007572BF">
      <w:pPr>
        <w:pStyle w:val="Heading3"/>
      </w:pPr>
    </w:p>
    <w:p w14:paraId="22FA744D" w14:textId="77777777" w:rsidR="00B03E71" w:rsidRPr="00465680" w:rsidRDefault="00B03E71" w:rsidP="00B03E71">
      <w:pPr>
        <w:pStyle w:val="Heading2"/>
        <w:spacing w:after="280"/>
        <w:jc w:val="center"/>
        <w:rPr>
          <w:sz w:val="22"/>
          <w:szCs w:val="22"/>
          <w:u w:val="none"/>
        </w:rPr>
      </w:pPr>
      <w:r w:rsidRPr="00465680">
        <w:rPr>
          <w:sz w:val="22"/>
          <w:szCs w:val="22"/>
          <w:u w:val="none"/>
        </w:rPr>
        <w:t xml:space="preserve">VM-51: </w:t>
      </w:r>
      <w:bookmarkEnd w:id="20"/>
      <w:r w:rsidRPr="00465680">
        <w:rPr>
          <w:sz w:val="22"/>
          <w:szCs w:val="22"/>
          <w:u w:val="none"/>
        </w:rPr>
        <w:t>Experience Reporting Formats</w:t>
      </w:r>
      <w:bookmarkEnd w:id="21"/>
    </w:p>
    <w:p w14:paraId="7D4C65F1" w14:textId="77777777" w:rsidR="00B03E71" w:rsidRPr="00637CC8" w:rsidRDefault="00B03E71" w:rsidP="00B03E71">
      <w:pPr>
        <w:pStyle w:val="Heading3"/>
        <w:spacing w:after="220"/>
        <w:rPr>
          <w:sz w:val="22"/>
          <w:szCs w:val="22"/>
        </w:rPr>
      </w:pPr>
      <w:r w:rsidRPr="00637CC8">
        <w:rPr>
          <w:sz w:val="22"/>
          <w:szCs w:val="22"/>
        </w:rPr>
        <w:t>Table of Contents</w:t>
      </w:r>
    </w:p>
    <w:p w14:paraId="76EFC2B0" w14:textId="77777777" w:rsidR="00B03E71" w:rsidRPr="00B67B60" w:rsidRDefault="00F01312" w:rsidP="00E03B73">
      <w:pPr>
        <w:pStyle w:val="TOC3"/>
        <w:rPr>
          <w:rFonts w:eastAsiaTheme="minorEastAsia"/>
        </w:rPr>
      </w:pPr>
      <w:hyperlink w:anchor="_Section_1._Introduction" w:history="1">
        <w:r w:rsidR="00B03E71" w:rsidRPr="00B67B60">
          <w:rPr>
            <w:rStyle w:val="Hyperlink"/>
          </w:rPr>
          <w:t>Section 1:</w:t>
        </w:r>
        <w:r w:rsidR="00B03E71" w:rsidRPr="00B67B60">
          <w:rPr>
            <w:rFonts w:eastAsiaTheme="minorEastAsia"/>
          </w:rPr>
          <w:tab/>
        </w:r>
        <w:r w:rsidR="00B03E71" w:rsidRPr="00B67B60">
          <w:rPr>
            <w:rStyle w:val="Hyperlink"/>
          </w:rPr>
          <w:t>Introduction</w:t>
        </w:r>
        <w:r w:rsidR="00B03E71" w:rsidRPr="00B67B60">
          <w:rPr>
            <w:webHidden/>
          </w:rPr>
          <w:tab/>
          <w:t>51-1</w:t>
        </w:r>
      </w:hyperlink>
    </w:p>
    <w:p w14:paraId="670CC8C1" w14:textId="03BD5538" w:rsidR="00B03E71" w:rsidRPr="00B67B60" w:rsidRDefault="00F01312" w:rsidP="00E03B73">
      <w:pPr>
        <w:pStyle w:val="TOC3"/>
        <w:rPr>
          <w:rFonts w:eastAsiaTheme="minorEastAsia"/>
        </w:rPr>
      </w:pPr>
      <w:hyperlink w:anchor="_Section_2._Individual" w:history="1">
        <w:r w:rsidR="00B03E71" w:rsidRPr="00B67B60">
          <w:rPr>
            <w:rStyle w:val="Hyperlink"/>
          </w:rPr>
          <w:t>Section 2:</w:t>
        </w:r>
        <w:r w:rsidR="00B03E71" w:rsidRPr="00B67B60">
          <w:rPr>
            <w:rFonts w:eastAsiaTheme="minorEastAsia"/>
          </w:rPr>
          <w:tab/>
        </w:r>
        <w:r w:rsidR="00980D43" w:rsidRPr="00B67B60">
          <w:rPr>
            <w:rStyle w:val="Hyperlink"/>
          </w:rPr>
          <w:t>Statistical Plan for Mortality</w:t>
        </w:r>
        <w:r w:rsidR="00B03E71" w:rsidRPr="00B67B60">
          <w:rPr>
            <w:webHidden/>
          </w:rPr>
          <w:tab/>
        </w:r>
        <w:r w:rsidR="00B03E71" w:rsidRPr="00BF4785">
          <w:rPr>
            <w:webHidden/>
          </w:rPr>
          <w:t>51-1</w:t>
        </w:r>
      </w:hyperlink>
    </w:p>
    <w:p w14:paraId="707E86D3" w14:textId="44E95642" w:rsidR="00B03E71" w:rsidRPr="00B67B60" w:rsidRDefault="00F01312" w:rsidP="00E03B73">
      <w:pPr>
        <w:pStyle w:val="TOC3"/>
        <w:rPr>
          <w:rFonts w:eastAsiaTheme="minorEastAsia"/>
        </w:rPr>
      </w:pPr>
      <w:hyperlink w:anchor="_Appendix_1:_Preferred" w:tgtFrame="_top" w:history="1">
        <w:r w:rsidR="00B03E71" w:rsidRPr="00B67B60">
          <w:rPr>
            <w:rStyle w:val="Hyperlink"/>
          </w:rPr>
          <w:t>Appendix 1:</w:t>
        </w:r>
        <w:r w:rsidR="00B03E71" w:rsidRPr="00B67B60">
          <w:rPr>
            <w:rFonts w:eastAsiaTheme="minorEastAsia"/>
          </w:rPr>
          <w:tab/>
        </w:r>
        <w:r w:rsidR="00B03E71" w:rsidRPr="00B67B60">
          <w:rPr>
            <w:rStyle w:val="Hyperlink"/>
          </w:rPr>
          <w:t>Preferred Class Structure Questionnaire</w:t>
        </w:r>
        <w:r w:rsidR="00B03E71" w:rsidRPr="00B67B60">
          <w:rPr>
            <w:webHidden/>
          </w:rPr>
          <w:tab/>
        </w:r>
      </w:hyperlink>
      <w:r w:rsidR="00B03E71" w:rsidRPr="00BF4785">
        <w:t>51-5</w:t>
      </w:r>
    </w:p>
    <w:p w14:paraId="41075060" w14:textId="77777777" w:rsidR="00B03E71" w:rsidRPr="00BF4785" w:rsidRDefault="00F01312" w:rsidP="00E03B73">
      <w:pPr>
        <w:pStyle w:val="TOC3"/>
        <w:rPr>
          <w:rFonts w:eastAsiaTheme="minorEastAsia"/>
        </w:rPr>
      </w:pPr>
      <w:hyperlink w:anchor="_Appendix_2_Mortality" w:history="1">
        <w:r w:rsidR="00B03E71" w:rsidRPr="00BF4785">
          <w:rPr>
            <w:rStyle w:val="Hyperlink"/>
          </w:rPr>
          <w:t>Appendix 2:</w:t>
        </w:r>
        <w:r w:rsidR="00B03E71" w:rsidRPr="00BF4785">
          <w:rPr>
            <w:rStyle w:val="Hyperlink"/>
            <w:u w:val="none"/>
          </w:rPr>
          <w:t xml:space="preserve">      </w:t>
        </w:r>
        <w:r w:rsidR="00B03E71" w:rsidRPr="00BF4785">
          <w:rPr>
            <w:rStyle w:val="Hyperlink"/>
          </w:rPr>
          <w:t>Mortality Claims Questionnaire</w:t>
        </w:r>
        <w:r w:rsidR="00B03E71" w:rsidRPr="00BF4785">
          <w:rPr>
            <w:webHidden/>
          </w:rPr>
          <w:tab/>
          <w:t>51-</w:t>
        </w:r>
      </w:hyperlink>
      <w:r w:rsidR="00B03E71" w:rsidRPr="00BF4785">
        <w:t>8</w:t>
      </w:r>
    </w:p>
    <w:p w14:paraId="50A3594D" w14:textId="77777777" w:rsidR="00B03E71" w:rsidRPr="00BF4785" w:rsidRDefault="00F01312" w:rsidP="00E03B73">
      <w:pPr>
        <w:pStyle w:val="TOC3"/>
        <w:rPr>
          <w:rFonts w:eastAsiaTheme="minorEastAsia"/>
        </w:rPr>
      </w:pPr>
      <w:hyperlink w:anchor="_Appendix_3_Additional" w:history="1">
        <w:r w:rsidR="00B03E71" w:rsidRPr="00BF4785">
          <w:rPr>
            <w:rStyle w:val="Hyperlink"/>
          </w:rPr>
          <w:t>Appendix 3:</w:t>
        </w:r>
        <w:r w:rsidR="00B03E71" w:rsidRPr="00BF4785">
          <w:rPr>
            <w:rFonts w:eastAsiaTheme="minorEastAsia"/>
          </w:rPr>
          <w:tab/>
        </w:r>
        <w:r w:rsidR="00B03E71" w:rsidRPr="00BF4785">
          <w:rPr>
            <w:rStyle w:val="Hyperlink"/>
          </w:rPr>
          <w:t>Additional Plan Code Form</w:t>
        </w:r>
        <w:r w:rsidR="00B03E71" w:rsidRPr="00BF4785">
          <w:rPr>
            <w:webHidden/>
          </w:rPr>
          <w:tab/>
        </w:r>
      </w:hyperlink>
      <w:r w:rsidR="00B03E71" w:rsidRPr="00BF4785">
        <w:t>51-10</w:t>
      </w:r>
    </w:p>
    <w:p w14:paraId="25A5C46D" w14:textId="11718E7A" w:rsidR="00B03E71" w:rsidRPr="00B67B60" w:rsidRDefault="00F01312" w:rsidP="00E03B73">
      <w:pPr>
        <w:pStyle w:val="TOC3"/>
        <w:rPr>
          <w:rFonts w:eastAsiaTheme="minorEastAsia"/>
        </w:rPr>
      </w:pPr>
      <w:hyperlink w:anchor="_Appendix_4_Mortality" w:history="1">
        <w:r w:rsidR="00B03E71" w:rsidRPr="00BF4785">
          <w:rPr>
            <w:rStyle w:val="Hyperlink"/>
          </w:rPr>
          <w:t>Appendix 4:</w:t>
        </w:r>
        <w:r w:rsidR="00B03E71" w:rsidRPr="00BF4785">
          <w:rPr>
            <w:rFonts w:eastAsiaTheme="minorEastAsia"/>
          </w:rPr>
          <w:tab/>
        </w:r>
        <w:r w:rsidR="00B03E71" w:rsidRPr="00BF4785">
          <w:rPr>
            <w:rStyle w:val="Hyperlink"/>
          </w:rPr>
          <w:t>Mortality Data</w:t>
        </w:r>
        <w:r w:rsidR="00845E9F" w:rsidRPr="00BF4785">
          <w:rPr>
            <w:rStyle w:val="Hyperlink"/>
          </w:rPr>
          <w:t xml:space="preserve"> Elements and</w:t>
        </w:r>
        <w:r w:rsidR="00B03E71" w:rsidRPr="00BF4785">
          <w:rPr>
            <w:rStyle w:val="Hyperlink"/>
          </w:rPr>
          <w:t xml:space="preserve"> Format</w:t>
        </w:r>
        <w:r w:rsidR="00B03E71" w:rsidRPr="00BF4785">
          <w:rPr>
            <w:webHidden/>
          </w:rPr>
          <w:tab/>
        </w:r>
      </w:hyperlink>
      <w:r w:rsidR="00B03E71" w:rsidRPr="00BF4785">
        <w:t>51-1</w:t>
      </w:r>
      <w:r w:rsidR="00530957">
        <w:t>2</w:t>
      </w:r>
    </w:p>
    <w:p w14:paraId="75364B03" w14:textId="77777777" w:rsidR="005169CB" w:rsidRDefault="005169CB" w:rsidP="00B03E71">
      <w:pPr>
        <w:pStyle w:val="Heading3"/>
        <w:spacing w:after="220"/>
        <w:rPr>
          <w:sz w:val="22"/>
          <w:szCs w:val="22"/>
        </w:rPr>
      </w:pPr>
      <w:bookmarkStart w:id="22" w:name="_Section_1._Introduction"/>
      <w:bookmarkEnd w:id="22"/>
    </w:p>
    <w:p w14:paraId="1D70E718" w14:textId="10750B11" w:rsidR="00B03E71" w:rsidRPr="00465680" w:rsidRDefault="00B03E71" w:rsidP="00B03E71">
      <w:pPr>
        <w:pStyle w:val="Heading3"/>
        <w:spacing w:after="220"/>
        <w:rPr>
          <w:sz w:val="22"/>
          <w:szCs w:val="22"/>
        </w:rPr>
      </w:pPr>
      <w:r w:rsidRPr="00465680">
        <w:rPr>
          <w:sz w:val="22"/>
          <w:szCs w:val="22"/>
        </w:rPr>
        <w:t>Section 1: Introduction</w:t>
      </w:r>
    </w:p>
    <w:p w14:paraId="0F5E46C8" w14:textId="51AC26D4" w:rsidR="00B03E71" w:rsidRPr="00465680" w:rsidRDefault="00B03E71" w:rsidP="00B03E71">
      <w:pPr>
        <w:spacing w:after="220" w:line="240" w:lineRule="auto"/>
        <w:ind w:left="720" w:hanging="720"/>
        <w:jc w:val="both"/>
        <w:rPr>
          <w:rFonts w:ascii="Times New Roman" w:eastAsia="Times New Roman" w:hAnsi="Times New Roman"/>
        </w:rPr>
      </w:pPr>
      <w:r w:rsidRPr="00465680">
        <w:rPr>
          <w:rFonts w:ascii="Times New Roman" w:eastAsia="Times New Roman" w:hAnsi="Times New Roman"/>
        </w:rPr>
        <w:t>A.</w:t>
      </w:r>
      <w:r w:rsidRPr="00465680">
        <w:rPr>
          <w:rFonts w:ascii="Times New Roman" w:eastAsia="Times New Roman" w:hAnsi="Times New Roman"/>
        </w:rPr>
        <w:tab/>
        <w:t xml:space="preserve">The </w:t>
      </w:r>
      <w:r w:rsidR="008034FD" w:rsidRPr="00465680">
        <w:rPr>
          <w:rFonts w:ascii="Times New Roman" w:eastAsia="Times New Roman" w:hAnsi="Times New Roman"/>
        </w:rPr>
        <w:t xml:space="preserve">experience reporting requirements </w:t>
      </w:r>
      <w:r w:rsidR="00980D43" w:rsidRPr="00465680">
        <w:rPr>
          <w:rFonts w:ascii="Times New Roman" w:eastAsia="Times New Roman" w:hAnsi="Times New Roman"/>
        </w:rPr>
        <w:t xml:space="preserve">are defined in Section 3 of VM-50. The experience reporting requirements state that the Experience Reporting Agent will collect experience data based on statistical plans that are defined in VM-51 of the </w:t>
      </w:r>
      <w:r w:rsidR="00980D43" w:rsidRPr="00465680">
        <w:rPr>
          <w:rFonts w:ascii="Times New Roman" w:eastAsia="Times New Roman" w:hAnsi="Times New Roman"/>
          <w:i/>
        </w:rPr>
        <w:t>Valuation Manual</w:t>
      </w:r>
      <w:r w:rsidR="00980D43" w:rsidRPr="00465680">
        <w:rPr>
          <w:rFonts w:ascii="Times New Roman" w:eastAsia="Times New Roman" w:hAnsi="Times New Roman"/>
        </w:rPr>
        <w:t xml:space="preserve">. Statistical plans are to be added to VM-51 of the </w:t>
      </w:r>
      <w:r w:rsidR="00980D43" w:rsidRPr="005527EE">
        <w:rPr>
          <w:rFonts w:ascii="Times New Roman" w:eastAsia="Times New Roman" w:hAnsi="Times New Roman"/>
          <w:i/>
        </w:rPr>
        <w:t>Valuation</w:t>
      </w:r>
      <w:r w:rsidR="00980D43" w:rsidRPr="00465680">
        <w:rPr>
          <w:rFonts w:ascii="Times New Roman" w:eastAsia="Times New Roman" w:hAnsi="Times New Roman"/>
        </w:rPr>
        <w:t xml:space="preserve"> </w:t>
      </w:r>
      <w:r w:rsidR="00980D43" w:rsidRPr="00465680">
        <w:rPr>
          <w:rFonts w:ascii="Times New Roman" w:eastAsia="Times New Roman" w:hAnsi="Times New Roman"/>
          <w:i/>
        </w:rPr>
        <w:t>Manual</w:t>
      </w:r>
      <w:r w:rsidR="00980D43" w:rsidRPr="00465680">
        <w:rPr>
          <w:rFonts w:ascii="Times New Roman" w:eastAsia="Times New Roman" w:hAnsi="Times New Roman"/>
        </w:rPr>
        <w:t xml:space="preserve"> when they are ready to be implemented.</w:t>
      </w:r>
    </w:p>
    <w:p w14:paraId="513022D5" w14:textId="30BDE319" w:rsidR="00B03E71" w:rsidRPr="00465680" w:rsidRDefault="00B03E71" w:rsidP="00B03E71">
      <w:pPr>
        <w:spacing w:after="220" w:line="240" w:lineRule="auto"/>
        <w:ind w:left="720" w:hanging="720"/>
        <w:jc w:val="both"/>
        <w:rPr>
          <w:rFonts w:ascii="Times New Roman" w:eastAsia="Times New Roman" w:hAnsi="Times New Roman"/>
        </w:rPr>
      </w:pPr>
      <w:r w:rsidRPr="00465680">
        <w:rPr>
          <w:rFonts w:ascii="Times New Roman" w:eastAsia="Times New Roman" w:hAnsi="Times New Roman"/>
        </w:rPr>
        <w:t>B.</w:t>
      </w:r>
      <w:r w:rsidRPr="00465680">
        <w:rPr>
          <w:rFonts w:ascii="Times New Roman" w:eastAsia="Times New Roman" w:hAnsi="Times New Roman"/>
        </w:rPr>
        <w:tab/>
      </w:r>
      <w:r w:rsidR="00845E9F" w:rsidRPr="00465680">
        <w:rPr>
          <w:rFonts w:ascii="Times New Roman" w:eastAsia="Times New Roman" w:hAnsi="Times New Roman"/>
        </w:rPr>
        <w:t>Each statistical p</w:t>
      </w:r>
      <w:r w:rsidR="00980D43" w:rsidRPr="00465680">
        <w:rPr>
          <w:rFonts w:ascii="Times New Roman" w:eastAsia="Times New Roman" w:hAnsi="Times New Roman"/>
        </w:rPr>
        <w:t>lan shall contain the following information:</w:t>
      </w:r>
    </w:p>
    <w:p w14:paraId="3EB52C41" w14:textId="77777777" w:rsidR="00980D43" w:rsidRPr="00465680" w:rsidRDefault="00980D43" w:rsidP="00626519">
      <w:pPr>
        <w:numPr>
          <w:ilvl w:val="0"/>
          <w:numId w:val="121"/>
        </w:numPr>
        <w:spacing w:after="220" w:line="240" w:lineRule="auto"/>
        <w:jc w:val="both"/>
        <w:rPr>
          <w:rFonts w:ascii="Times New Roman" w:eastAsia="Times New Roman" w:hAnsi="Times New Roman"/>
        </w:rPr>
      </w:pPr>
      <w:r w:rsidRPr="00465680">
        <w:rPr>
          <w:rFonts w:ascii="Times New Roman" w:eastAsia="Times New Roman" w:hAnsi="Times New Roman"/>
        </w:rPr>
        <w:t>The type of experience data to be collected (e.g., mortality experience; policy behavior experience</w:t>
      </w:r>
      <w:r w:rsidR="00D45C69">
        <w:rPr>
          <w:rFonts w:ascii="Times New Roman" w:eastAsia="Times New Roman" w:hAnsi="Times New Roman"/>
        </w:rPr>
        <w:t>,</w:t>
      </w:r>
      <w:r w:rsidRPr="00465680">
        <w:rPr>
          <w:rFonts w:ascii="Times New Roman" w:eastAsia="Times New Roman" w:hAnsi="Times New Roman"/>
        </w:rPr>
        <w:t xml:space="preserve"> such as surrenders, lapses, conversions, premium payment patterns, etc.; and company expense experience</w:t>
      </w:r>
      <w:r w:rsidR="00D45C69">
        <w:rPr>
          <w:rFonts w:ascii="Times New Roman" w:eastAsia="Times New Roman" w:hAnsi="Times New Roman"/>
        </w:rPr>
        <w:t>,</w:t>
      </w:r>
      <w:r w:rsidRPr="00465680">
        <w:rPr>
          <w:rFonts w:ascii="Times New Roman" w:eastAsia="Times New Roman" w:hAnsi="Times New Roman"/>
        </w:rPr>
        <w:t xml:space="preserve"> such as commission expense, policy issue and maintenance expense, company overhead expenses etc.</w:t>
      </w:r>
      <w:proofErr w:type="gramStart"/>
      <w:r w:rsidRPr="00465680">
        <w:rPr>
          <w:rFonts w:ascii="Times New Roman" w:eastAsia="Times New Roman" w:hAnsi="Times New Roman"/>
        </w:rPr>
        <w:t>);</w:t>
      </w:r>
      <w:proofErr w:type="gramEnd"/>
    </w:p>
    <w:p w14:paraId="476FA283" w14:textId="45F4A9E1" w:rsidR="00980D43" w:rsidRPr="00465680" w:rsidRDefault="00980D43" w:rsidP="00626519">
      <w:pPr>
        <w:numPr>
          <w:ilvl w:val="0"/>
          <w:numId w:val="121"/>
        </w:numPr>
        <w:spacing w:after="220" w:line="240" w:lineRule="auto"/>
        <w:jc w:val="both"/>
        <w:rPr>
          <w:rFonts w:ascii="Times New Roman" w:eastAsia="Times New Roman" w:hAnsi="Times New Roman"/>
        </w:rPr>
      </w:pPr>
      <w:r w:rsidRPr="00465680">
        <w:rPr>
          <w:rFonts w:ascii="Times New Roman" w:eastAsia="Times New Roman" w:hAnsi="Times New Roman"/>
        </w:rPr>
        <w:t>The scope of business to be included in the experience data to be collected (e.g., line(s) of business</w:t>
      </w:r>
      <w:r w:rsidR="00D45C69">
        <w:rPr>
          <w:rFonts w:ascii="Times New Roman" w:eastAsia="Times New Roman" w:hAnsi="Times New Roman"/>
        </w:rPr>
        <w:t>,</w:t>
      </w:r>
      <w:r w:rsidRPr="00465680">
        <w:rPr>
          <w:rFonts w:ascii="Times New Roman" w:eastAsia="Times New Roman" w:hAnsi="Times New Roman"/>
        </w:rPr>
        <w:t xml:space="preserve"> such as individual or group, life, annuity or health; product type(s)</w:t>
      </w:r>
      <w:r w:rsidR="00D45C69">
        <w:rPr>
          <w:rFonts w:ascii="Times New Roman" w:eastAsia="Times New Roman" w:hAnsi="Times New Roman"/>
        </w:rPr>
        <w:t>,</w:t>
      </w:r>
      <w:r w:rsidRPr="00465680">
        <w:rPr>
          <w:rFonts w:ascii="Times New Roman" w:eastAsia="Times New Roman" w:hAnsi="Times New Roman"/>
        </w:rPr>
        <w:t xml:space="preserve"> such as term, whole life, universal life, indexed life, variable life, fixed annuity, indexed annuity, variable annuity, </w:t>
      </w:r>
      <w:r w:rsidR="00D45C69">
        <w:rPr>
          <w:rFonts w:ascii="Times New Roman" w:eastAsia="Times New Roman" w:hAnsi="Times New Roman"/>
        </w:rPr>
        <w:t>LTC or</w:t>
      </w:r>
      <w:r w:rsidRPr="00465680">
        <w:rPr>
          <w:rFonts w:ascii="Times New Roman" w:eastAsia="Times New Roman" w:hAnsi="Times New Roman"/>
        </w:rPr>
        <w:t xml:space="preserve"> disability income; and type of underwriting</w:t>
      </w:r>
      <w:r w:rsidR="00D45C69">
        <w:rPr>
          <w:rFonts w:ascii="Times New Roman" w:eastAsia="Times New Roman" w:hAnsi="Times New Roman"/>
        </w:rPr>
        <w:t>,</w:t>
      </w:r>
      <w:r w:rsidRPr="00465680">
        <w:rPr>
          <w:rFonts w:ascii="Times New Roman" w:eastAsia="Times New Roman" w:hAnsi="Times New Roman"/>
        </w:rPr>
        <w:t xml:space="preserve"> such as medically underwritten, simplified issue</w:t>
      </w:r>
      <w:r w:rsidR="003C79D7">
        <w:rPr>
          <w:rFonts w:ascii="Times New Roman" w:eastAsia="Times New Roman" w:hAnsi="Times New Roman"/>
        </w:rPr>
        <w:t xml:space="preserve"> (SI)</w:t>
      </w:r>
      <w:r w:rsidRPr="00465680">
        <w:rPr>
          <w:rFonts w:ascii="Times New Roman" w:eastAsia="Times New Roman" w:hAnsi="Times New Roman"/>
        </w:rPr>
        <w:t xml:space="preserve">, </w:t>
      </w:r>
      <w:r w:rsidR="00D45C69">
        <w:rPr>
          <w:rFonts w:ascii="Times New Roman" w:eastAsia="Times New Roman" w:hAnsi="Times New Roman"/>
        </w:rPr>
        <w:t>GI</w:t>
      </w:r>
      <w:r w:rsidRPr="00465680">
        <w:rPr>
          <w:rFonts w:ascii="Times New Roman" w:eastAsia="Times New Roman" w:hAnsi="Times New Roman"/>
        </w:rPr>
        <w:t>, accelerated</w:t>
      </w:r>
      <w:r w:rsidR="00D45C69">
        <w:rPr>
          <w:rFonts w:ascii="Times New Roman" w:eastAsia="Times New Roman" w:hAnsi="Times New Roman"/>
        </w:rPr>
        <w:t>,</w:t>
      </w:r>
      <w:r w:rsidRPr="00465680">
        <w:rPr>
          <w:rFonts w:ascii="Times New Roman" w:eastAsia="Times New Roman" w:hAnsi="Times New Roman"/>
        </w:rPr>
        <w:t xml:space="preserve"> etc.</w:t>
      </w:r>
      <w:proofErr w:type="gramStart"/>
      <w:r w:rsidRPr="00465680">
        <w:rPr>
          <w:rFonts w:ascii="Times New Roman" w:eastAsia="Times New Roman" w:hAnsi="Times New Roman"/>
        </w:rPr>
        <w:t>);</w:t>
      </w:r>
      <w:proofErr w:type="gramEnd"/>
    </w:p>
    <w:p w14:paraId="20BA60D2" w14:textId="77777777" w:rsidR="00980D43" w:rsidRPr="00465680" w:rsidRDefault="00980D43" w:rsidP="00626519">
      <w:pPr>
        <w:numPr>
          <w:ilvl w:val="0"/>
          <w:numId w:val="121"/>
        </w:numPr>
        <w:spacing w:after="220" w:line="240" w:lineRule="auto"/>
        <w:jc w:val="both"/>
        <w:rPr>
          <w:rFonts w:ascii="Times New Roman" w:eastAsia="Times New Roman" w:hAnsi="Times New Roman"/>
        </w:rPr>
      </w:pPr>
      <w:r w:rsidRPr="00465680">
        <w:rPr>
          <w:rFonts w:ascii="Times New Roman" w:eastAsia="Times New Roman" w:hAnsi="Times New Roman"/>
        </w:rPr>
        <w:t xml:space="preserve">The criteria for determining which companies or legal entities must submit the experience data to be </w:t>
      </w:r>
      <w:proofErr w:type="gramStart"/>
      <w:r w:rsidRPr="00465680">
        <w:rPr>
          <w:rFonts w:ascii="Times New Roman" w:eastAsia="Times New Roman" w:hAnsi="Times New Roman"/>
        </w:rPr>
        <w:t>collected;</w:t>
      </w:r>
      <w:proofErr w:type="gramEnd"/>
    </w:p>
    <w:p w14:paraId="29211AFA" w14:textId="5625F11B" w:rsidR="00980D43" w:rsidRPr="00465680" w:rsidRDefault="00980D43" w:rsidP="00626519">
      <w:pPr>
        <w:numPr>
          <w:ilvl w:val="0"/>
          <w:numId w:val="121"/>
        </w:numPr>
        <w:spacing w:after="220" w:line="240" w:lineRule="auto"/>
        <w:jc w:val="both"/>
        <w:rPr>
          <w:rFonts w:ascii="Times New Roman" w:eastAsia="Times New Roman" w:hAnsi="Times New Roman"/>
        </w:rPr>
      </w:pPr>
      <w:r w:rsidRPr="00465680">
        <w:rPr>
          <w:rFonts w:ascii="Times New Roman" w:eastAsia="Times New Roman" w:hAnsi="Times New Roman"/>
        </w:rPr>
        <w:t xml:space="preserve">The process for submitting the experience data to be collected, which will include the frequency of the data collection, the due dates for data collection and how the data is to be submitted to the Experience Reporting </w:t>
      </w:r>
      <w:proofErr w:type="gramStart"/>
      <w:r w:rsidRPr="00465680">
        <w:rPr>
          <w:rFonts w:ascii="Times New Roman" w:eastAsia="Times New Roman" w:hAnsi="Times New Roman"/>
        </w:rPr>
        <w:t>Agent;</w:t>
      </w:r>
      <w:proofErr w:type="gramEnd"/>
    </w:p>
    <w:p w14:paraId="7614B59E" w14:textId="089F86E2" w:rsidR="00980D43" w:rsidRPr="00465680" w:rsidRDefault="00980D43" w:rsidP="00626519">
      <w:pPr>
        <w:numPr>
          <w:ilvl w:val="0"/>
          <w:numId w:val="121"/>
        </w:numPr>
        <w:spacing w:after="220" w:line="240" w:lineRule="auto"/>
        <w:jc w:val="both"/>
        <w:rPr>
          <w:rFonts w:ascii="Times New Roman" w:eastAsia="Times New Roman" w:hAnsi="Times New Roman"/>
        </w:rPr>
      </w:pPr>
      <w:r w:rsidRPr="00465680">
        <w:rPr>
          <w:rFonts w:ascii="Times New Roman" w:eastAsia="Times New Roman" w:hAnsi="Times New Roman"/>
        </w:rPr>
        <w:t>The individual data elements and format for each data element that will be contained in each experience data record</w:t>
      </w:r>
      <w:r w:rsidR="00D45C69">
        <w:rPr>
          <w:rFonts w:ascii="Times New Roman" w:eastAsia="Times New Roman" w:hAnsi="Times New Roman"/>
        </w:rPr>
        <w:t>,</w:t>
      </w:r>
      <w:r w:rsidRPr="00465680">
        <w:rPr>
          <w:rFonts w:ascii="Times New Roman" w:eastAsia="Times New Roman" w:hAnsi="Times New Roman"/>
        </w:rPr>
        <w:t xml:space="preserve"> along with detailed instructions defining each data element or how to code each data element. Additional information may be required</w:t>
      </w:r>
      <w:r w:rsidR="00D45C69">
        <w:rPr>
          <w:rFonts w:ascii="Times New Roman" w:eastAsia="Times New Roman" w:hAnsi="Times New Roman"/>
        </w:rPr>
        <w:t>,</w:t>
      </w:r>
      <w:r w:rsidRPr="00465680">
        <w:rPr>
          <w:rFonts w:ascii="Times New Roman" w:eastAsia="Times New Roman" w:hAnsi="Times New Roman"/>
        </w:rPr>
        <w:t xml:space="preserve"> such as questionnaires and plan code forms that will assist in defining the individual data elements that may be unique to each company or legal entity submitting such experience data </w:t>
      </w:r>
      <w:proofErr w:type="gramStart"/>
      <w:r w:rsidRPr="00465680">
        <w:rPr>
          <w:rFonts w:ascii="Times New Roman" w:eastAsia="Times New Roman" w:hAnsi="Times New Roman"/>
        </w:rPr>
        <w:t>elements;</w:t>
      </w:r>
      <w:proofErr w:type="gramEnd"/>
    </w:p>
    <w:p w14:paraId="13887592" w14:textId="77777777" w:rsidR="00980D43" w:rsidRPr="00465680" w:rsidRDefault="00980D43" w:rsidP="00626519">
      <w:pPr>
        <w:numPr>
          <w:ilvl w:val="0"/>
          <w:numId w:val="121"/>
        </w:numPr>
        <w:spacing w:after="220" w:line="240" w:lineRule="auto"/>
        <w:jc w:val="both"/>
        <w:rPr>
          <w:rFonts w:ascii="Times New Roman" w:eastAsia="Times New Roman" w:hAnsi="Times New Roman"/>
        </w:rPr>
      </w:pPr>
      <w:r w:rsidRPr="00465680">
        <w:rPr>
          <w:rFonts w:ascii="Times New Roman" w:eastAsia="Times New Roman" w:hAnsi="Times New Roman"/>
        </w:rPr>
        <w:t xml:space="preserve">The experience data reports to be produced.     </w:t>
      </w:r>
    </w:p>
    <w:p w14:paraId="14457387" w14:textId="4B98299D" w:rsidR="00B03E71" w:rsidRPr="00465680" w:rsidRDefault="00B03E71" w:rsidP="00B03E71">
      <w:pPr>
        <w:pStyle w:val="Heading3"/>
        <w:spacing w:after="220"/>
        <w:rPr>
          <w:sz w:val="22"/>
          <w:szCs w:val="22"/>
        </w:rPr>
      </w:pPr>
      <w:bookmarkStart w:id="23" w:name="_Section_2._Individual"/>
      <w:bookmarkEnd w:id="23"/>
      <w:r w:rsidRPr="00465680">
        <w:rPr>
          <w:sz w:val="22"/>
          <w:szCs w:val="22"/>
        </w:rPr>
        <w:t xml:space="preserve">Section 2: </w:t>
      </w:r>
      <w:r w:rsidR="00980D43" w:rsidRPr="00465680">
        <w:rPr>
          <w:sz w:val="22"/>
          <w:szCs w:val="22"/>
        </w:rPr>
        <w:t>Statistical Plan for Mortality</w:t>
      </w:r>
    </w:p>
    <w:p w14:paraId="476DCE18" w14:textId="7B8BFE84" w:rsidR="00B03E71" w:rsidRPr="00465680" w:rsidRDefault="00B03E71" w:rsidP="00B03E71">
      <w:pPr>
        <w:spacing w:after="220" w:line="240" w:lineRule="auto"/>
        <w:ind w:left="720" w:hanging="720"/>
        <w:jc w:val="both"/>
        <w:rPr>
          <w:rFonts w:ascii="Times New Roman" w:eastAsia="Times New Roman" w:hAnsi="Times New Roman"/>
        </w:rPr>
      </w:pPr>
      <w:r w:rsidRPr="00465680">
        <w:rPr>
          <w:rFonts w:ascii="Times New Roman" w:eastAsia="Times New Roman" w:hAnsi="Times New Roman"/>
        </w:rPr>
        <w:t>A.</w:t>
      </w:r>
      <w:r w:rsidRPr="00465680">
        <w:rPr>
          <w:rFonts w:ascii="Times New Roman" w:eastAsia="Times New Roman" w:hAnsi="Times New Roman"/>
        </w:rPr>
        <w:tab/>
      </w:r>
      <w:r w:rsidR="00980D43" w:rsidRPr="00465680">
        <w:rPr>
          <w:rFonts w:ascii="Times New Roman" w:eastAsia="Times New Roman" w:hAnsi="Times New Roman"/>
        </w:rPr>
        <w:t xml:space="preserve">Type of Experience Collected </w:t>
      </w:r>
      <w:r w:rsidR="00D45C69">
        <w:rPr>
          <w:rFonts w:ascii="Times New Roman" w:eastAsia="Times New Roman" w:hAnsi="Times New Roman"/>
        </w:rPr>
        <w:t>U</w:t>
      </w:r>
      <w:r w:rsidR="00980D43" w:rsidRPr="00465680">
        <w:rPr>
          <w:rFonts w:ascii="Times New Roman" w:eastAsia="Times New Roman" w:hAnsi="Times New Roman"/>
        </w:rPr>
        <w:t xml:space="preserve">nder </w:t>
      </w:r>
      <w:r w:rsidR="00D45C69">
        <w:rPr>
          <w:rFonts w:ascii="Times New Roman" w:eastAsia="Times New Roman" w:hAnsi="Times New Roman"/>
        </w:rPr>
        <w:t>T</w:t>
      </w:r>
      <w:r w:rsidR="00980D43" w:rsidRPr="00465680">
        <w:rPr>
          <w:rFonts w:ascii="Times New Roman" w:eastAsia="Times New Roman" w:hAnsi="Times New Roman"/>
        </w:rPr>
        <w:t>his Statistical Plan</w:t>
      </w:r>
    </w:p>
    <w:p w14:paraId="5A885691" w14:textId="77777777" w:rsidR="00845E9F" w:rsidRPr="00465680" w:rsidRDefault="00980D43" w:rsidP="00845E9F">
      <w:pPr>
        <w:keepNext/>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lastRenderedPageBreak/>
        <w:t xml:space="preserve">The type of experience to be collected under this statistical plan is mortality experience.  </w:t>
      </w:r>
    </w:p>
    <w:p w14:paraId="7E21F44F" w14:textId="6613B566" w:rsidR="00B03E71" w:rsidRPr="00465680" w:rsidRDefault="00B03E71" w:rsidP="00B03E71">
      <w:pPr>
        <w:keepNext/>
        <w:spacing w:after="220" w:line="240" w:lineRule="auto"/>
        <w:ind w:left="720" w:hanging="720"/>
        <w:jc w:val="both"/>
        <w:rPr>
          <w:rFonts w:ascii="Times New Roman" w:eastAsia="Times New Roman" w:hAnsi="Times New Roman"/>
        </w:rPr>
      </w:pPr>
      <w:r w:rsidRPr="00465680">
        <w:rPr>
          <w:rFonts w:ascii="Times New Roman" w:eastAsia="Times New Roman" w:hAnsi="Times New Roman"/>
        </w:rPr>
        <w:t>B.</w:t>
      </w:r>
      <w:r w:rsidRPr="00465680">
        <w:rPr>
          <w:rFonts w:ascii="Times New Roman" w:eastAsia="Times New Roman" w:hAnsi="Times New Roman"/>
        </w:rPr>
        <w:tab/>
      </w:r>
      <w:r w:rsidR="00980D43" w:rsidRPr="00465680">
        <w:rPr>
          <w:rFonts w:ascii="Times New Roman" w:eastAsia="Times New Roman" w:hAnsi="Times New Roman"/>
        </w:rPr>
        <w:t xml:space="preserve">Scope of Business Collected </w:t>
      </w:r>
      <w:r w:rsidR="00D45C69">
        <w:rPr>
          <w:rFonts w:ascii="Times New Roman" w:eastAsia="Times New Roman" w:hAnsi="Times New Roman"/>
        </w:rPr>
        <w:t>U</w:t>
      </w:r>
      <w:r w:rsidR="00980D43" w:rsidRPr="00465680">
        <w:rPr>
          <w:rFonts w:ascii="Times New Roman" w:eastAsia="Times New Roman" w:hAnsi="Times New Roman"/>
        </w:rPr>
        <w:t xml:space="preserve">nder </w:t>
      </w:r>
      <w:r w:rsidR="00D45C69">
        <w:rPr>
          <w:rFonts w:ascii="Times New Roman" w:eastAsia="Times New Roman" w:hAnsi="Times New Roman"/>
        </w:rPr>
        <w:t>T</w:t>
      </w:r>
      <w:r w:rsidR="00980D43" w:rsidRPr="00465680">
        <w:rPr>
          <w:rFonts w:ascii="Times New Roman" w:eastAsia="Times New Roman" w:hAnsi="Times New Roman"/>
        </w:rPr>
        <w:t>his Statistical Plan</w:t>
      </w:r>
    </w:p>
    <w:p w14:paraId="25293C4D" w14:textId="1B638C8B" w:rsidR="00C73B97" w:rsidRPr="00FC28B9" w:rsidRDefault="00C73B97" w:rsidP="00FC28B9">
      <w:pPr>
        <w:pStyle w:val="ListParagraph"/>
        <w:numPr>
          <w:ilvl w:val="0"/>
          <w:numId w:val="226"/>
        </w:numPr>
        <w:spacing w:after="220" w:line="240" w:lineRule="auto"/>
        <w:jc w:val="both"/>
        <w:rPr>
          <w:rFonts w:ascii="Times New Roman" w:eastAsia="Times New Roman" w:hAnsi="Times New Roman"/>
        </w:rPr>
      </w:pPr>
      <w:r w:rsidRPr="00A9111F">
        <w:rPr>
          <w:rFonts w:ascii="Times New Roman" w:eastAsia="Times New Roman" w:hAnsi="Times New Roman"/>
        </w:rPr>
        <w:t xml:space="preserve">The data for this statistical plan is the individual ordinary </w:t>
      </w:r>
      <w:proofErr w:type="gramStart"/>
      <w:r w:rsidRPr="00A9111F">
        <w:rPr>
          <w:rFonts w:ascii="Times New Roman" w:eastAsia="Times New Roman" w:hAnsi="Times New Roman"/>
        </w:rPr>
        <w:t>life line</w:t>
      </w:r>
      <w:proofErr w:type="gramEnd"/>
      <w:r w:rsidRPr="00A9111F">
        <w:rPr>
          <w:rFonts w:ascii="Times New Roman" w:eastAsia="Times New Roman" w:hAnsi="Times New Roman"/>
        </w:rPr>
        <w:t xml:space="preserve"> of business.  Such business is to include direct written business issued in the U.S</w:t>
      </w:r>
      <w:r w:rsidRPr="00E8350E">
        <w:rPr>
          <w:rFonts w:ascii="Times New Roman" w:eastAsia="Times New Roman" w:hAnsi="Times New Roman"/>
        </w:rPr>
        <w:t>.</w:t>
      </w:r>
      <w:r w:rsidR="00FC28B9">
        <w:rPr>
          <w:rFonts w:ascii="Times New Roman" w:eastAsia="Times New Roman" w:hAnsi="Times New Roman"/>
        </w:rPr>
        <w:t xml:space="preserve"> </w:t>
      </w:r>
      <w:r w:rsidRPr="00A9111F">
        <w:rPr>
          <w:rFonts w:ascii="Times New Roman" w:eastAsia="Times New Roman" w:hAnsi="Times New Roman"/>
          <w:strike/>
          <w:color w:val="FF0000"/>
        </w:rPr>
        <w:t>, and</w:t>
      </w:r>
      <w:r w:rsidRPr="00FC28B9">
        <w:rPr>
          <w:rFonts w:ascii="Times New Roman" w:eastAsia="Times New Roman" w:hAnsi="Times New Roman"/>
          <w:color w:val="FF0000"/>
        </w:rPr>
        <w:t xml:space="preserve"> </w:t>
      </w:r>
      <w:r w:rsidR="00FC28B9" w:rsidRPr="00FC28B9">
        <w:rPr>
          <w:rFonts w:ascii="Times New Roman" w:eastAsia="Times New Roman" w:hAnsi="Times New Roman"/>
          <w:color w:val="FF0000"/>
        </w:rPr>
        <w:t xml:space="preserve"> A</w:t>
      </w:r>
      <w:r w:rsidRPr="00FC28B9">
        <w:rPr>
          <w:rFonts w:ascii="Times New Roman" w:eastAsia="Times New Roman" w:hAnsi="Times New Roman"/>
        </w:rPr>
        <w:t>ll values should be prior to any reinsurance ceded</w:t>
      </w:r>
      <w:r w:rsidR="00FC28B9" w:rsidRPr="00FC28B9">
        <w:rPr>
          <w:rFonts w:ascii="Times New Roman" w:eastAsia="Times New Roman" w:hAnsi="Times New Roman"/>
        </w:rPr>
        <w:t xml:space="preserve"> </w:t>
      </w:r>
      <w:r w:rsidR="00FC28B9" w:rsidRPr="00FC28B9">
        <w:rPr>
          <w:rFonts w:ascii="Times New Roman" w:eastAsia="Times New Roman" w:hAnsi="Times New Roman"/>
          <w:color w:val="FF0000"/>
        </w:rPr>
        <w:t xml:space="preserve">except for the situation defined in </w:t>
      </w:r>
      <w:r w:rsidR="00401B60">
        <w:rPr>
          <w:rFonts w:ascii="Times New Roman" w:eastAsia="Times New Roman" w:hAnsi="Times New Roman"/>
          <w:color w:val="FF0000"/>
        </w:rPr>
        <w:t xml:space="preserve">VM-51 Section </w:t>
      </w:r>
      <w:r w:rsidR="00FC28B9" w:rsidRPr="00FC28B9">
        <w:rPr>
          <w:rFonts w:ascii="Times New Roman" w:eastAsia="Times New Roman" w:hAnsi="Times New Roman"/>
          <w:color w:val="FF0000"/>
        </w:rPr>
        <w:t>2</w:t>
      </w:r>
      <w:r w:rsidR="00401B60">
        <w:rPr>
          <w:rFonts w:ascii="Times New Roman" w:eastAsia="Times New Roman" w:hAnsi="Times New Roman"/>
          <w:color w:val="FF0000"/>
        </w:rPr>
        <w:t>.B.2</w:t>
      </w:r>
      <w:r w:rsidRPr="00401B60">
        <w:rPr>
          <w:rFonts w:ascii="Times New Roman" w:eastAsia="Times New Roman" w:hAnsi="Times New Roman"/>
          <w:color w:val="FF0000"/>
        </w:rPr>
        <w:t>.</w:t>
      </w:r>
      <w:r w:rsidRPr="00FC28B9">
        <w:rPr>
          <w:rFonts w:ascii="Times New Roman" w:eastAsia="Times New Roman" w:hAnsi="Times New Roman"/>
          <w:strike/>
          <w:color w:val="FF0000"/>
        </w:rPr>
        <w:t xml:space="preserve"> Therefore, reinsurance assumed from a ceding company shall be excluded from data collection to avoid double-counting of experience submitted by an issuer and by its reinsurers; however</w:t>
      </w:r>
      <w:r w:rsidRPr="00FC28B9">
        <w:rPr>
          <w:rFonts w:ascii="Times New Roman" w:eastAsia="Times New Roman" w:hAnsi="Times New Roman"/>
          <w:color w:val="FF0000"/>
        </w:rPr>
        <w:t>, A</w:t>
      </w:r>
      <w:r w:rsidRPr="00FC28B9">
        <w:rPr>
          <w:rFonts w:ascii="Times New Roman" w:eastAsia="Times New Roman" w:hAnsi="Times New Roman"/>
        </w:rPr>
        <w:t xml:space="preserve">ssumption reinsurance of an individual ordinary </w:t>
      </w:r>
      <w:proofErr w:type="gramStart"/>
      <w:r w:rsidRPr="00FC28B9">
        <w:rPr>
          <w:rFonts w:ascii="Times New Roman" w:eastAsia="Times New Roman" w:hAnsi="Times New Roman"/>
        </w:rPr>
        <w:t>life line</w:t>
      </w:r>
      <w:proofErr w:type="gramEnd"/>
      <w:r w:rsidRPr="00FC28B9">
        <w:rPr>
          <w:rFonts w:ascii="Times New Roman" w:eastAsia="Times New Roman" w:hAnsi="Times New Roman"/>
        </w:rPr>
        <w:t xml:space="preserve"> of business, where the assuming company is legally responsible for all benefits and claims paid, shall be included within the scope of this statistical plan. The ordinary </w:t>
      </w:r>
      <w:proofErr w:type="gramStart"/>
      <w:r w:rsidRPr="00FC28B9">
        <w:rPr>
          <w:rFonts w:ascii="Times New Roman" w:eastAsia="Times New Roman" w:hAnsi="Times New Roman"/>
        </w:rPr>
        <w:t>life line</w:t>
      </w:r>
      <w:proofErr w:type="gramEnd"/>
      <w:r w:rsidRPr="00FC28B9">
        <w:rPr>
          <w:rFonts w:ascii="Times New Roman" w:eastAsia="Times New Roman" w:hAnsi="Times New Roman"/>
        </w:rPr>
        <w:t xml:space="preserve"> of business does not include separate lines of business, such as SI/GI, worksite, individually solicited group life, direct response, final expense, preneed, home service, credit life, and corporate-owned life insurance (COLI)/bank-owned life insurance (BOLI)/charity-owned life insurance (CHOLI). </w:t>
      </w:r>
    </w:p>
    <w:p w14:paraId="39FB259F" w14:textId="77777777" w:rsidR="00C73B97" w:rsidRDefault="00C73B97" w:rsidP="00C73B97">
      <w:pPr>
        <w:pStyle w:val="ListParagraph"/>
        <w:spacing w:after="220" w:line="240" w:lineRule="auto"/>
        <w:ind w:left="1440"/>
        <w:jc w:val="both"/>
        <w:rPr>
          <w:rFonts w:ascii="Times New Roman" w:eastAsia="Times New Roman" w:hAnsi="Times New Roman"/>
        </w:rPr>
      </w:pPr>
    </w:p>
    <w:p w14:paraId="04685D69" w14:textId="154EB28B" w:rsidR="0063403C" w:rsidRDefault="00C73B97" w:rsidP="00C73B97">
      <w:pPr>
        <w:pStyle w:val="ListParagraph"/>
        <w:numPr>
          <w:ilvl w:val="0"/>
          <w:numId w:val="226"/>
        </w:numPr>
        <w:spacing w:after="220" w:line="240" w:lineRule="auto"/>
        <w:jc w:val="both"/>
        <w:rPr>
          <w:rFonts w:ascii="Times New Roman" w:eastAsia="Times New Roman" w:hAnsi="Times New Roman"/>
          <w:color w:val="FF0000"/>
        </w:rPr>
      </w:pPr>
      <w:r w:rsidRPr="000B1B69">
        <w:rPr>
          <w:rFonts w:ascii="Times New Roman" w:eastAsia="Times New Roman" w:hAnsi="Times New Roman"/>
          <w:color w:val="FF0000"/>
        </w:rPr>
        <w:t>In the event a reinsurer or third</w:t>
      </w:r>
      <w:r w:rsidR="00BD3A53">
        <w:rPr>
          <w:rFonts w:ascii="Times New Roman" w:eastAsia="Times New Roman" w:hAnsi="Times New Roman"/>
          <w:color w:val="FF0000"/>
        </w:rPr>
        <w:t>-</w:t>
      </w:r>
      <w:r w:rsidRPr="000B1B69">
        <w:rPr>
          <w:rFonts w:ascii="Times New Roman" w:eastAsia="Times New Roman" w:hAnsi="Times New Roman"/>
          <w:color w:val="FF0000"/>
        </w:rPr>
        <w:t>party administrator is responsible for administering a block of business, the reinsurer or third</w:t>
      </w:r>
      <w:r w:rsidR="00BD3A53">
        <w:rPr>
          <w:rFonts w:ascii="Times New Roman" w:eastAsia="Times New Roman" w:hAnsi="Times New Roman"/>
          <w:color w:val="FF0000"/>
        </w:rPr>
        <w:t>-</w:t>
      </w:r>
      <w:r w:rsidRPr="000B1B69">
        <w:rPr>
          <w:rFonts w:ascii="Times New Roman" w:eastAsia="Times New Roman" w:hAnsi="Times New Roman"/>
          <w:color w:val="FF0000"/>
        </w:rPr>
        <w:t xml:space="preserve">party administrator may submit that </w:t>
      </w:r>
      <w:r w:rsidR="006934B2">
        <w:rPr>
          <w:rFonts w:ascii="Times New Roman" w:eastAsia="Times New Roman" w:hAnsi="Times New Roman"/>
          <w:color w:val="FF0000"/>
        </w:rPr>
        <w:t xml:space="preserve">block of business </w:t>
      </w:r>
      <w:r w:rsidRPr="000B1B69">
        <w:rPr>
          <w:rFonts w:ascii="Times New Roman" w:eastAsia="Times New Roman" w:hAnsi="Times New Roman"/>
          <w:color w:val="FF0000"/>
        </w:rPr>
        <w:t xml:space="preserve">on behalf of the direct writer.  </w:t>
      </w:r>
      <w:r w:rsidR="00171E60">
        <w:rPr>
          <w:rFonts w:ascii="Times New Roman" w:eastAsia="Times New Roman" w:hAnsi="Times New Roman"/>
          <w:color w:val="FF0000"/>
        </w:rPr>
        <w:t>In this case t</w:t>
      </w:r>
      <w:r w:rsidRPr="000B1B69">
        <w:rPr>
          <w:rFonts w:ascii="Times New Roman" w:eastAsia="Times New Roman" w:hAnsi="Times New Roman"/>
          <w:color w:val="FF0000"/>
        </w:rPr>
        <w:t>he reinsurer or third</w:t>
      </w:r>
      <w:r w:rsidR="00BD3A53">
        <w:rPr>
          <w:rFonts w:ascii="Times New Roman" w:eastAsia="Times New Roman" w:hAnsi="Times New Roman"/>
          <w:color w:val="FF0000"/>
        </w:rPr>
        <w:t>-</w:t>
      </w:r>
      <w:r w:rsidRPr="000B1B69">
        <w:rPr>
          <w:rFonts w:ascii="Times New Roman" w:eastAsia="Times New Roman" w:hAnsi="Times New Roman"/>
          <w:color w:val="FF0000"/>
        </w:rPr>
        <w:t xml:space="preserve">party administrator </w:t>
      </w:r>
      <w:r>
        <w:rPr>
          <w:rFonts w:ascii="Times New Roman" w:eastAsia="Times New Roman" w:hAnsi="Times New Roman"/>
          <w:color w:val="FF0000"/>
        </w:rPr>
        <w:t xml:space="preserve">must </w:t>
      </w:r>
      <w:r w:rsidRPr="000B1B69">
        <w:rPr>
          <w:rFonts w:ascii="Times New Roman" w:eastAsia="Times New Roman" w:hAnsi="Times New Roman"/>
          <w:color w:val="FF0000"/>
        </w:rPr>
        <w:t>be identified in</w:t>
      </w:r>
      <w:r w:rsidR="00062FDF">
        <w:rPr>
          <w:rFonts w:ascii="Times New Roman" w:eastAsia="Times New Roman" w:hAnsi="Times New Roman"/>
          <w:color w:val="FF0000"/>
        </w:rPr>
        <w:t xml:space="preserve"> Appendix 4</w:t>
      </w:r>
      <w:r w:rsidRPr="000B1B69">
        <w:rPr>
          <w:rFonts w:ascii="Times New Roman" w:eastAsia="Times New Roman" w:hAnsi="Times New Roman"/>
          <w:color w:val="FF0000"/>
        </w:rPr>
        <w:t xml:space="preserve"> </w:t>
      </w:r>
      <w:r w:rsidR="00062FDF">
        <w:rPr>
          <w:rFonts w:ascii="Times New Roman" w:eastAsia="Times New Roman" w:hAnsi="Times New Roman"/>
          <w:color w:val="FF0000"/>
        </w:rPr>
        <w:t>I</w:t>
      </w:r>
      <w:r w:rsidR="00171E60">
        <w:rPr>
          <w:rFonts w:ascii="Times New Roman" w:eastAsia="Times New Roman" w:hAnsi="Times New Roman"/>
          <w:color w:val="FF0000"/>
        </w:rPr>
        <w:t>tem 1</w:t>
      </w:r>
      <w:r w:rsidR="00062FDF">
        <w:rPr>
          <w:rFonts w:ascii="Times New Roman" w:eastAsia="Times New Roman" w:hAnsi="Times New Roman"/>
          <w:color w:val="FF0000"/>
        </w:rPr>
        <w:t xml:space="preserve"> - </w:t>
      </w:r>
      <w:r w:rsidR="00171E60" w:rsidRPr="000B1B69">
        <w:rPr>
          <w:rFonts w:ascii="Times New Roman" w:eastAsia="Times New Roman" w:hAnsi="Times New Roman"/>
          <w:color w:val="FF0000"/>
        </w:rPr>
        <w:t>Submitting Company ID</w:t>
      </w:r>
      <w:r w:rsidR="006934B2">
        <w:rPr>
          <w:rFonts w:ascii="Times New Roman" w:eastAsia="Times New Roman" w:hAnsi="Times New Roman"/>
          <w:color w:val="FF0000"/>
        </w:rPr>
        <w:t>,</w:t>
      </w:r>
      <w:r w:rsidRPr="000B1B69">
        <w:rPr>
          <w:rFonts w:ascii="Times New Roman" w:eastAsia="Times New Roman" w:hAnsi="Times New Roman"/>
          <w:color w:val="FF0000"/>
        </w:rPr>
        <w:t xml:space="preserve"> and the direct writer </w:t>
      </w:r>
      <w:r>
        <w:rPr>
          <w:rFonts w:ascii="Times New Roman" w:eastAsia="Times New Roman" w:hAnsi="Times New Roman"/>
          <w:color w:val="FF0000"/>
        </w:rPr>
        <w:t>must</w:t>
      </w:r>
      <w:r w:rsidRPr="000B1B69">
        <w:rPr>
          <w:rFonts w:ascii="Times New Roman" w:eastAsia="Times New Roman" w:hAnsi="Times New Roman"/>
          <w:color w:val="FF0000"/>
        </w:rPr>
        <w:t xml:space="preserve"> be identified in</w:t>
      </w:r>
      <w:r w:rsidR="006934B2">
        <w:rPr>
          <w:rFonts w:ascii="Times New Roman" w:eastAsia="Times New Roman" w:hAnsi="Times New Roman"/>
          <w:color w:val="FF0000"/>
        </w:rPr>
        <w:t xml:space="preserve"> </w:t>
      </w:r>
      <w:r w:rsidR="00062FDF">
        <w:rPr>
          <w:rFonts w:ascii="Times New Roman" w:eastAsia="Times New Roman" w:hAnsi="Times New Roman"/>
          <w:color w:val="FF0000"/>
        </w:rPr>
        <w:t>Appendix 4 I</w:t>
      </w:r>
      <w:r w:rsidR="00171E60" w:rsidRPr="000B1B69">
        <w:rPr>
          <w:rFonts w:ascii="Times New Roman" w:eastAsia="Times New Roman" w:hAnsi="Times New Roman"/>
          <w:color w:val="FF0000"/>
        </w:rPr>
        <w:t>tem 2</w:t>
      </w:r>
      <w:r w:rsidR="00171E60">
        <w:rPr>
          <w:rFonts w:ascii="Times New Roman" w:eastAsia="Times New Roman" w:hAnsi="Times New Roman"/>
          <w:color w:val="FF0000"/>
        </w:rPr>
        <w:t xml:space="preserve"> -</w:t>
      </w:r>
      <w:r w:rsidR="00171E60" w:rsidRPr="000B1B69">
        <w:rPr>
          <w:rFonts w:ascii="Times New Roman" w:eastAsia="Times New Roman" w:hAnsi="Times New Roman"/>
          <w:color w:val="FF0000"/>
        </w:rPr>
        <w:t xml:space="preserve"> NAIC Company Code of Direct Writer</w:t>
      </w:r>
      <w:r w:rsidRPr="000B1B69">
        <w:rPr>
          <w:rFonts w:ascii="Times New Roman" w:eastAsia="Times New Roman" w:hAnsi="Times New Roman"/>
          <w:color w:val="FF0000"/>
        </w:rPr>
        <w:t xml:space="preserve">.  </w:t>
      </w:r>
    </w:p>
    <w:p w14:paraId="32D43FF7" w14:textId="77777777" w:rsidR="0063403C" w:rsidRPr="0063403C" w:rsidRDefault="0063403C" w:rsidP="0063403C">
      <w:pPr>
        <w:pStyle w:val="ListParagraph"/>
        <w:rPr>
          <w:rFonts w:ascii="Times New Roman" w:eastAsia="Times New Roman" w:hAnsi="Times New Roman"/>
          <w:b/>
          <w:bCs/>
          <w:color w:val="FF0000"/>
        </w:rPr>
      </w:pPr>
    </w:p>
    <w:p w14:paraId="72DF21D2" w14:textId="1B3C1924" w:rsidR="00C73B97" w:rsidRDefault="0063403C" w:rsidP="0063403C">
      <w:pPr>
        <w:pStyle w:val="ListParagraph"/>
        <w:numPr>
          <w:ilvl w:val="1"/>
          <w:numId w:val="226"/>
        </w:numPr>
        <w:spacing w:after="220" w:line="240" w:lineRule="auto"/>
        <w:jc w:val="both"/>
        <w:rPr>
          <w:rFonts w:ascii="Times New Roman" w:eastAsia="Times New Roman" w:hAnsi="Times New Roman"/>
          <w:color w:val="FF0000"/>
        </w:rPr>
      </w:pPr>
      <w:r w:rsidRPr="006934B2">
        <w:rPr>
          <w:rFonts w:ascii="Times New Roman" w:eastAsia="Times New Roman" w:hAnsi="Times New Roman"/>
          <w:color w:val="FF0000"/>
        </w:rPr>
        <w:t>As defined in VM-50 Section 4.B.3, t</w:t>
      </w:r>
      <w:r w:rsidR="00C73B97" w:rsidRPr="006934B2">
        <w:rPr>
          <w:rFonts w:ascii="Times New Roman" w:eastAsia="Times New Roman" w:hAnsi="Times New Roman"/>
          <w:color w:val="FF0000"/>
        </w:rPr>
        <w:t>he reconciliation to company statistical and financial data</w:t>
      </w:r>
      <w:r w:rsidRPr="006934B2">
        <w:rPr>
          <w:rFonts w:ascii="Times New Roman" w:eastAsia="Times New Roman" w:hAnsi="Times New Roman"/>
          <w:color w:val="FF0000"/>
        </w:rPr>
        <w:t xml:space="preserve"> </w:t>
      </w:r>
      <w:r w:rsidR="00C73B97" w:rsidRPr="006934B2">
        <w:rPr>
          <w:rFonts w:ascii="Times New Roman" w:eastAsia="Times New Roman" w:hAnsi="Times New Roman"/>
          <w:color w:val="FF0000"/>
        </w:rPr>
        <w:t>for both</w:t>
      </w:r>
      <w:r w:rsidR="00062FDF">
        <w:rPr>
          <w:rFonts w:ascii="Times New Roman" w:eastAsia="Times New Roman" w:hAnsi="Times New Roman"/>
          <w:color w:val="FF0000"/>
        </w:rPr>
        <w:t xml:space="preserve"> the direct writing</w:t>
      </w:r>
      <w:r w:rsidR="00C73B97" w:rsidRPr="006934B2">
        <w:rPr>
          <w:rFonts w:ascii="Times New Roman" w:eastAsia="Times New Roman" w:hAnsi="Times New Roman"/>
          <w:color w:val="FF0000"/>
        </w:rPr>
        <w:t xml:space="preserve"> compan</w:t>
      </w:r>
      <w:r w:rsidR="00062FDF">
        <w:rPr>
          <w:rFonts w:ascii="Times New Roman" w:eastAsia="Times New Roman" w:hAnsi="Times New Roman"/>
          <w:color w:val="FF0000"/>
        </w:rPr>
        <w:t xml:space="preserve">y and all </w:t>
      </w:r>
      <w:r w:rsidR="00401B60">
        <w:rPr>
          <w:rFonts w:ascii="Times New Roman" w:eastAsia="Times New Roman" w:hAnsi="Times New Roman"/>
          <w:color w:val="FF0000"/>
        </w:rPr>
        <w:t>reinsurers</w:t>
      </w:r>
      <w:r w:rsidR="00401B60" w:rsidRPr="006934B2">
        <w:rPr>
          <w:rFonts w:ascii="Times New Roman" w:eastAsia="Times New Roman" w:hAnsi="Times New Roman"/>
          <w:color w:val="FF0000"/>
        </w:rPr>
        <w:t xml:space="preserve"> </w:t>
      </w:r>
      <w:r w:rsidR="00401B60">
        <w:rPr>
          <w:rFonts w:ascii="Times New Roman" w:eastAsia="Times New Roman" w:hAnsi="Times New Roman"/>
          <w:color w:val="FF0000"/>
        </w:rPr>
        <w:t xml:space="preserve">and/or </w:t>
      </w:r>
      <w:r w:rsidR="00062FDF">
        <w:rPr>
          <w:rFonts w:ascii="Times New Roman" w:eastAsia="Times New Roman" w:hAnsi="Times New Roman"/>
          <w:color w:val="FF0000"/>
        </w:rPr>
        <w:t>third</w:t>
      </w:r>
      <w:r w:rsidR="00401B60">
        <w:rPr>
          <w:rFonts w:ascii="Times New Roman" w:eastAsia="Times New Roman" w:hAnsi="Times New Roman"/>
          <w:color w:val="FF0000"/>
        </w:rPr>
        <w:t>-</w:t>
      </w:r>
      <w:r w:rsidR="00062FDF">
        <w:rPr>
          <w:rFonts w:ascii="Times New Roman" w:eastAsia="Times New Roman" w:hAnsi="Times New Roman"/>
          <w:color w:val="FF0000"/>
        </w:rPr>
        <w:t xml:space="preserve">party administrators </w:t>
      </w:r>
      <w:r w:rsidR="00C73B97" w:rsidRPr="006934B2">
        <w:rPr>
          <w:rFonts w:ascii="Times New Roman" w:eastAsia="Times New Roman" w:hAnsi="Times New Roman"/>
          <w:color w:val="FF0000"/>
        </w:rPr>
        <w:t xml:space="preserve">must include lines indicating the amount of business that is being reported by the </w:t>
      </w:r>
      <w:r w:rsidR="00401B60" w:rsidRPr="006934B2">
        <w:rPr>
          <w:rFonts w:ascii="Times New Roman" w:eastAsia="Times New Roman" w:hAnsi="Times New Roman"/>
          <w:color w:val="FF0000"/>
        </w:rPr>
        <w:t>reinsurer</w:t>
      </w:r>
      <w:r w:rsidR="00401B60">
        <w:rPr>
          <w:rFonts w:ascii="Times New Roman" w:eastAsia="Times New Roman" w:hAnsi="Times New Roman"/>
          <w:color w:val="FF0000"/>
        </w:rPr>
        <w:t>s</w:t>
      </w:r>
      <w:r w:rsidR="00401B60" w:rsidRPr="006934B2">
        <w:rPr>
          <w:rFonts w:ascii="Times New Roman" w:eastAsia="Times New Roman" w:hAnsi="Times New Roman"/>
          <w:color w:val="FF0000"/>
        </w:rPr>
        <w:t xml:space="preserve"> </w:t>
      </w:r>
      <w:r w:rsidR="00401B60">
        <w:rPr>
          <w:rFonts w:ascii="Times New Roman" w:eastAsia="Times New Roman" w:hAnsi="Times New Roman"/>
          <w:color w:val="FF0000"/>
        </w:rPr>
        <w:t xml:space="preserve">and/or </w:t>
      </w:r>
      <w:r w:rsidR="00C73B97" w:rsidRPr="006934B2">
        <w:rPr>
          <w:rFonts w:ascii="Times New Roman" w:eastAsia="Times New Roman" w:hAnsi="Times New Roman"/>
          <w:color w:val="FF0000"/>
        </w:rPr>
        <w:t>third</w:t>
      </w:r>
      <w:r w:rsidR="00BD3A53" w:rsidRPr="006934B2">
        <w:rPr>
          <w:rFonts w:ascii="Times New Roman" w:eastAsia="Times New Roman" w:hAnsi="Times New Roman"/>
          <w:color w:val="FF0000"/>
        </w:rPr>
        <w:t>-</w:t>
      </w:r>
      <w:r w:rsidR="00C73B97" w:rsidRPr="006934B2">
        <w:rPr>
          <w:rFonts w:ascii="Times New Roman" w:eastAsia="Times New Roman" w:hAnsi="Times New Roman"/>
          <w:color w:val="FF0000"/>
        </w:rPr>
        <w:t>party administrator</w:t>
      </w:r>
      <w:r w:rsidR="00401B60">
        <w:rPr>
          <w:rFonts w:ascii="Times New Roman" w:eastAsia="Times New Roman" w:hAnsi="Times New Roman"/>
          <w:color w:val="FF0000"/>
        </w:rPr>
        <w:t>s</w:t>
      </w:r>
      <w:r w:rsidR="00C73B97" w:rsidRPr="006934B2">
        <w:rPr>
          <w:rFonts w:ascii="Times New Roman" w:eastAsia="Times New Roman" w:hAnsi="Times New Roman"/>
          <w:color w:val="FF0000"/>
        </w:rPr>
        <w:t>.</w:t>
      </w:r>
      <w:r w:rsidR="00C73B97">
        <w:rPr>
          <w:rFonts w:ascii="Times New Roman" w:eastAsia="Times New Roman" w:hAnsi="Times New Roman"/>
          <w:color w:val="FF0000"/>
        </w:rPr>
        <w:t xml:space="preserve">  The Experience Reporting Agent will compare the reconciliations for all business submitted by the direct writer and any reinsurers and/or third</w:t>
      </w:r>
      <w:r w:rsidR="00BD3A53">
        <w:rPr>
          <w:rFonts w:ascii="Times New Roman" w:eastAsia="Times New Roman" w:hAnsi="Times New Roman"/>
          <w:color w:val="FF0000"/>
        </w:rPr>
        <w:t>-</w:t>
      </w:r>
      <w:r w:rsidR="00C73B97">
        <w:rPr>
          <w:rFonts w:ascii="Times New Roman" w:eastAsia="Times New Roman" w:hAnsi="Times New Roman"/>
          <w:color w:val="FF0000"/>
        </w:rPr>
        <w:t>party administrators to ensure that all business is included and there is no double counting of policies.</w:t>
      </w:r>
    </w:p>
    <w:p w14:paraId="4DF1CEBF" w14:textId="77777777" w:rsidR="006934B2" w:rsidRDefault="006934B2" w:rsidP="006934B2">
      <w:pPr>
        <w:pStyle w:val="ListParagraph"/>
        <w:spacing w:after="220" w:line="240" w:lineRule="auto"/>
        <w:ind w:left="2160"/>
        <w:jc w:val="both"/>
        <w:rPr>
          <w:rFonts w:ascii="Times New Roman" w:eastAsia="Times New Roman" w:hAnsi="Times New Roman"/>
          <w:color w:val="FF0000"/>
        </w:rPr>
      </w:pPr>
    </w:p>
    <w:p w14:paraId="0FAF596B" w14:textId="71D1952E" w:rsidR="006934B2" w:rsidRDefault="006934B2" w:rsidP="0063403C">
      <w:pPr>
        <w:pStyle w:val="ListParagraph"/>
        <w:numPr>
          <w:ilvl w:val="1"/>
          <w:numId w:val="226"/>
        </w:numPr>
        <w:spacing w:after="220" w:line="240" w:lineRule="auto"/>
        <w:jc w:val="both"/>
        <w:rPr>
          <w:rFonts w:ascii="Times New Roman" w:eastAsia="Times New Roman" w:hAnsi="Times New Roman"/>
          <w:color w:val="FF0000"/>
        </w:rPr>
      </w:pPr>
      <w:r>
        <w:rPr>
          <w:rFonts w:ascii="Times New Roman" w:eastAsia="Times New Roman" w:hAnsi="Times New Roman"/>
          <w:color w:val="FF0000"/>
        </w:rPr>
        <w:t>If an insurance company is required to submit their direct written business and they also have reinsurance assumed business, they should only submit the assumed busines</w:t>
      </w:r>
      <w:r w:rsidR="00062FDF">
        <w:rPr>
          <w:rFonts w:ascii="Times New Roman" w:eastAsia="Times New Roman" w:hAnsi="Times New Roman"/>
          <w:color w:val="FF0000"/>
        </w:rPr>
        <w:t>s</w:t>
      </w:r>
      <w:r>
        <w:rPr>
          <w:rFonts w:ascii="Times New Roman" w:eastAsia="Times New Roman" w:hAnsi="Times New Roman"/>
          <w:color w:val="FF0000"/>
        </w:rPr>
        <w:t xml:space="preserve"> if asked to do so by the ceding company</w:t>
      </w:r>
      <w:r w:rsidR="00401B60">
        <w:rPr>
          <w:rFonts w:ascii="Times New Roman" w:eastAsia="Times New Roman" w:hAnsi="Times New Roman"/>
          <w:color w:val="FF0000"/>
        </w:rPr>
        <w:t xml:space="preserve"> since some ceding companies may not have been selected for data submission.</w:t>
      </w:r>
    </w:p>
    <w:p w14:paraId="7521660E" w14:textId="77777777" w:rsidR="00C73B97" w:rsidRPr="004C25B9" w:rsidRDefault="00C73B97" w:rsidP="00C73B97">
      <w:pPr>
        <w:pStyle w:val="ListParagraph"/>
        <w:rPr>
          <w:rFonts w:ascii="Times New Roman" w:eastAsia="Times New Roman" w:hAnsi="Times New Roman"/>
          <w:color w:val="FF0000"/>
        </w:rPr>
      </w:pPr>
    </w:p>
    <w:p w14:paraId="177D3DD0" w14:textId="1FA9BA63" w:rsidR="006934B2" w:rsidRDefault="00C73B97" w:rsidP="00C73B97">
      <w:pPr>
        <w:pStyle w:val="ListParagraph"/>
        <w:numPr>
          <w:ilvl w:val="0"/>
          <w:numId w:val="226"/>
        </w:numPr>
        <w:spacing w:after="220" w:line="240" w:lineRule="auto"/>
        <w:jc w:val="both"/>
        <w:rPr>
          <w:rFonts w:ascii="Times New Roman" w:eastAsia="Times New Roman" w:hAnsi="Times New Roman"/>
          <w:color w:val="FF0000"/>
        </w:rPr>
      </w:pPr>
      <w:r>
        <w:rPr>
          <w:rFonts w:ascii="Times New Roman" w:eastAsia="Times New Roman" w:hAnsi="Times New Roman"/>
          <w:color w:val="FF0000"/>
        </w:rPr>
        <w:t xml:space="preserve">The direct writing company is ultimately responsible for all the data submitted for their company.  </w:t>
      </w:r>
    </w:p>
    <w:p w14:paraId="72829F0B" w14:textId="63DF59AA" w:rsidR="004D5FF3" w:rsidRPr="00465680" w:rsidRDefault="004D5FF3" w:rsidP="00845E9F">
      <w:pPr>
        <w:spacing w:after="220" w:line="240" w:lineRule="auto"/>
        <w:ind w:left="720" w:hanging="720"/>
        <w:jc w:val="both"/>
        <w:rPr>
          <w:rFonts w:ascii="Times New Roman" w:eastAsia="Times New Roman" w:hAnsi="Times New Roman"/>
        </w:rPr>
      </w:pPr>
      <w:r w:rsidRPr="00465680">
        <w:rPr>
          <w:rFonts w:ascii="Times New Roman" w:eastAsia="Times New Roman" w:hAnsi="Times New Roman"/>
        </w:rPr>
        <w:t xml:space="preserve">C.    </w:t>
      </w:r>
      <w:r w:rsidR="00845E9F" w:rsidRPr="00465680">
        <w:rPr>
          <w:rFonts w:ascii="Times New Roman" w:eastAsia="Times New Roman" w:hAnsi="Times New Roman"/>
        </w:rPr>
        <w:tab/>
      </w:r>
      <w:r w:rsidRPr="00465680">
        <w:rPr>
          <w:rFonts w:ascii="Times New Roman" w:eastAsia="Times New Roman" w:hAnsi="Times New Roman"/>
        </w:rPr>
        <w:t xml:space="preserve">Criteria to </w:t>
      </w:r>
      <w:r w:rsidR="00516C2F" w:rsidRPr="00465680">
        <w:rPr>
          <w:rFonts w:ascii="Times New Roman" w:eastAsia="Times New Roman" w:hAnsi="Times New Roman"/>
        </w:rPr>
        <w:t>D</w:t>
      </w:r>
      <w:r w:rsidRPr="00465680">
        <w:rPr>
          <w:rFonts w:ascii="Times New Roman" w:eastAsia="Times New Roman" w:hAnsi="Times New Roman"/>
        </w:rPr>
        <w:t xml:space="preserve">etermine Companies </w:t>
      </w:r>
      <w:r w:rsidR="003C79D7">
        <w:rPr>
          <w:rFonts w:ascii="Times New Roman" w:eastAsia="Times New Roman" w:hAnsi="Times New Roman"/>
        </w:rPr>
        <w:t>T</w:t>
      </w:r>
      <w:r w:rsidRPr="00465680">
        <w:rPr>
          <w:rFonts w:ascii="Times New Roman" w:eastAsia="Times New Roman" w:hAnsi="Times New Roman"/>
        </w:rPr>
        <w:t xml:space="preserve">hat </w:t>
      </w:r>
      <w:r w:rsidR="003C79D7">
        <w:rPr>
          <w:rFonts w:ascii="Times New Roman" w:eastAsia="Times New Roman" w:hAnsi="Times New Roman"/>
        </w:rPr>
        <w:t>A</w:t>
      </w:r>
      <w:r w:rsidRPr="00465680">
        <w:rPr>
          <w:rFonts w:ascii="Times New Roman" w:eastAsia="Times New Roman" w:hAnsi="Times New Roman"/>
        </w:rPr>
        <w:t xml:space="preserve">re </w:t>
      </w:r>
      <w:r w:rsidR="00516C2F" w:rsidRPr="00465680">
        <w:rPr>
          <w:rFonts w:ascii="Times New Roman" w:eastAsia="Times New Roman" w:hAnsi="Times New Roman"/>
        </w:rPr>
        <w:t>R</w:t>
      </w:r>
      <w:r w:rsidRPr="00465680">
        <w:rPr>
          <w:rFonts w:ascii="Times New Roman" w:eastAsia="Times New Roman" w:hAnsi="Times New Roman"/>
        </w:rPr>
        <w:t xml:space="preserve">equired to </w:t>
      </w:r>
      <w:r w:rsidR="00516C2F" w:rsidRPr="00465680">
        <w:rPr>
          <w:rFonts w:ascii="Times New Roman" w:eastAsia="Times New Roman" w:hAnsi="Times New Roman"/>
        </w:rPr>
        <w:t>S</w:t>
      </w:r>
      <w:r w:rsidRPr="00465680">
        <w:rPr>
          <w:rFonts w:ascii="Times New Roman" w:eastAsia="Times New Roman" w:hAnsi="Times New Roman"/>
        </w:rPr>
        <w:t>ubmit Experience Data</w:t>
      </w:r>
    </w:p>
    <w:p w14:paraId="181C6A40" w14:textId="61E07FCF" w:rsidR="00C44941" w:rsidRPr="00465680" w:rsidRDefault="004D5FF3" w:rsidP="004D5FF3">
      <w:pPr>
        <w:spacing w:after="220" w:line="240" w:lineRule="auto"/>
        <w:ind w:left="720"/>
        <w:jc w:val="both"/>
        <w:rPr>
          <w:rFonts w:ascii="Times New Roman" w:eastAsia="Times New Roman" w:hAnsi="Times New Roman"/>
        </w:rPr>
      </w:pPr>
      <w:r w:rsidRPr="00465680">
        <w:rPr>
          <w:rFonts w:ascii="Times New Roman" w:eastAsia="Times New Roman" w:hAnsi="Times New Roman"/>
        </w:rPr>
        <w:t xml:space="preserve">Companies with less than $50 million of direct individual life premium shall be exempted from reporting experience data required under this statistical plan. This threshold for exemption shall be measured based on aggregate premium volume of all affiliated companies and shall be reviewed annually and be subject to change by the Experience Reporting Agent. At its option, a group of nonexempt affiliated companies may exclude from these requirements affiliated companies with less than $10 million direct individual life premium provided that the affiliated </w:t>
      </w:r>
      <w:r w:rsidR="00C44941" w:rsidRPr="00465680">
        <w:rPr>
          <w:rFonts w:ascii="Times New Roman" w:eastAsia="Times New Roman" w:hAnsi="Times New Roman"/>
        </w:rPr>
        <w:t>group remains nonexempt.</w:t>
      </w:r>
    </w:p>
    <w:p w14:paraId="1524D977" w14:textId="77777777" w:rsidR="004D5FF3" w:rsidRPr="00465680" w:rsidRDefault="004D5FF3" w:rsidP="004D5FF3">
      <w:pPr>
        <w:spacing w:after="220" w:line="240" w:lineRule="auto"/>
        <w:ind w:left="720"/>
        <w:jc w:val="both"/>
        <w:rPr>
          <w:rFonts w:ascii="Times New Roman" w:eastAsia="Times New Roman" w:hAnsi="Times New Roman"/>
        </w:rPr>
      </w:pPr>
      <w:r w:rsidRPr="00465680">
        <w:rPr>
          <w:rFonts w:ascii="Times New Roman" w:eastAsia="Times New Roman" w:hAnsi="Times New Roman"/>
        </w:rPr>
        <w:t>Additional exemptions may be granted by the Experience Reporting Agent where appropriate</w:t>
      </w:r>
      <w:r w:rsidR="00C42463">
        <w:rPr>
          <w:rFonts w:ascii="Times New Roman" w:eastAsia="Times New Roman" w:hAnsi="Times New Roman"/>
        </w:rPr>
        <w:t>,</w:t>
      </w:r>
      <w:r w:rsidRPr="00465680">
        <w:rPr>
          <w:rFonts w:ascii="Times New Roman" w:eastAsia="Times New Roman" w:hAnsi="Times New Roman"/>
        </w:rPr>
        <w:t xml:space="preserve"> following consultation with the domestic </w:t>
      </w:r>
      <w:r w:rsidR="003C79D7">
        <w:rPr>
          <w:rFonts w:ascii="Times New Roman" w:eastAsia="Times New Roman" w:hAnsi="Times New Roman"/>
        </w:rPr>
        <w:t xml:space="preserve">insurance </w:t>
      </w:r>
      <w:r w:rsidRPr="00465680">
        <w:rPr>
          <w:rFonts w:ascii="Times New Roman" w:eastAsia="Times New Roman" w:hAnsi="Times New Roman"/>
        </w:rPr>
        <w:t>regulator, based on achieving a target level of approximately 85% of industry experience for the type of experience data being collected under this statistical plan.</w:t>
      </w:r>
    </w:p>
    <w:p w14:paraId="7CCD4D46" w14:textId="7014845A" w:rsidR="00C44941" w:rsidRPr="00465680" w:rsidRDefault="00C44941" w:rsidP="00845E9F">
      <w:pPr>
        <w:pStyle w:val="ListParagraph"/>
        <w:widowControl/>
        <w:spacing w:after="220" w:line="240" w:lineRule="auto"/>
        <w:ind w:hanging="720"/>
        <w:contextualSpacing w:val="0"/>
        <w:jc w:val="both"/>
        <w:rPr>
          <w:rFonts w:ascii="Times New Roman" w:eastAsia="Times New Roman" w:hAnsi="Times New Roman"/>
        </w:rPr>
      </w:pPr>
      <w:r w:rsidRPr="00465680">
        <w:rPr>
          <w:rFonts w:ascii="Times New Roman" w:eastAsia="Times New Roman" w:hAnsi="Times New Roman"/>
        </w:rPr>
        <w:lastRenderedPageBreak/>
        <w:t xml:space="preserve">D. </w:t>
      </w:r>
      <w:r w:rsidRPr="00465680">
        <w:rPr>
          <w:rFonts w:ascii="Times New Roman" w:eastAsia="Times New Roman" w:hAnsi="Times New Roman"/>
        </w:rPr>
        <w:tab/>
        <w:t xml:space="preserve">Process for Submitting Experience Data </w:t>
      </w:r>
      <w:r w:rsidR="003C79D7">
        <w:rPr>
          <w:rFonts w:ascii="Times New Roman" w:eastAsia="Times New Roman" w:hAnsi="Times New Roman"/>
        </w:rPr>
        <w:t>U</w:t>
      </w:r>
      <w:r w:rsidRPr="00465680">
        <w:rPr>
          <w:rFonts w:ascii="Times New Roman" w:eastAsia="Times New Roman" w:hAnsi="Times New Roman"/>
        </w:rPr>
        <w:t xml:space="preserve">nder </w:t>
      </w:r>
      <w:r w:rsidR="003C79D7">
        <w:rPr>
          <w:rFonts w:ascii="Times New Roman" w:eastAsia="Times New Roman" w:hAnsi="Times New Roman"/>
        </w:rPr>
        <w:t>T</w:t>
      </w:r>
      <w:r w:rsidRPr="00465680">
        <w:rPr>
          <w:rFonts w:ascii="Times New Roman" w:eastAsia="Times New Roman" w:hAnsi="Times New Roman"/>
        </w:rPr>
        <w:t>his Statistical Plan</w:t>
      </w:r>
    </w:p>
    <w:p w14:paraId="6B1A834B" w14:textId="0A6BF44D" w:rsidR="00C44941" w:rsidRPr="00465680" w:rsidRDefault="00C44941" w:rsidP="00845E9F">
      <w:pPr>
        <w:pStyle w:val="ListParagraph"/>
        <w:widowControl/>
        <w:spacing w:after="220" w:line="240" w:lineRule="auto"/>
        <w:contextualSpacing w:val="0"/>
        <w:jc w:val="both"/>
        <w:rPr>
          <w:rFonts w:ascii="Times New Roman" w:eastAsia="Times New Roman" w:hAnsi="Times New Roman"/>
        </w:rPr>
      </w:pPr>
      <w:r w:rsidRPr="00465680">
        <w:rPr>
          <w:rFonts w:ascii="Times New Roman" w:eastAsia="Times New Roman" w:hAnsi="Times New Roman"/>
        </w:rPr>
        <w:t xml:space="preserve">Data for this statistical plan for mortality shall be submitted on an annual basis. Each company required to submit this data shall submit the data using the </w:t>
      </w:r>
      <w:r w:rsidR="00CD683C">
        <w:rPr>
          <w:rFonts w:ascii="Times New Roman" w:eastAsia="Times New Roman" w:hAnsi="Times New Roman"/>
        </w:rPr>
        <w:t>Regulatory Data Collection (</w:t>
      </w:r>
      <w:r w:rsidRPr="00465680">
        <w:rPr>
          <w:rFonts w:ascii="Times New Roman" w:eastAsia="Times New Roman" w:hAnsi="Times New Roman"/>
        </w:rPr>
        <w:t>RDC</w:t>
      </w:r>
      <w:r w:rsidR="00CD683C">
        <w:rPr>
          <w:rFonts w:ascii="Times New Roman" w:eastAsia="Times New Roman" w:hAnsi="Times New Roman"/>
        </w:rPr>
        <w:t>)</w:t>
      </w:r>
      <w:r w:rsidRPr="00465680">
        <w:rPr>
          <w:rFonts w:ascii="Times New Roman" w:eastAsia="Times New Roman" w:hAnsi="Times New Roman"/>
        </w:rPr>
        <w:t xml:space="preserve"> online software submission application developed by the Experience Reporting Agent. For each data file submitted by a company, the Experience Reporting Agent will perform reasonability and completeness checks, as defined in Section 4 of VM-50, on the data. The Experience Reporting Agent will notify the company within 30 days following the data submission of any possible errors that need to be corrected. The Experience Reporting Agent will compile and send a report listing potential errors that need correction to the company.</w:t>
      </w:r>
    </w:p>
    <w:p w14:paraId="14DCA9A2" w14:textId="152DE793" w:rsidR="00C44941" w:rsidRPr="00465680" w:rsidRDefault="00C44941" w:rsidP="00845E9F">
      <w:pPr>
        <w:spacing w:after="220" w:line="240" w:lineRule="auto"/>
        <w:ind w:left="720"/>
        <w:jc w:val="both"/>
        <w:rPr>
          <w:rFonts w:ascii="Times New Roman" w:eastAsia="Times New Roman" w:hAnsi="Times New Roman"/>
        </w:rPr>
      </w:pPr>
      <w:r w:rsidRPr="00465680">
        <w:rPr>
          <w:rFonts w:ascii="Times New Roman" w:eastAsia="Times New Roman" w:hAnsi="Times New Roman"/>
        </w:rPr>
        <w:t>Data for this statistical plan for mortality will be compiled using a calendar year method. The reporting calendar year is the calendar year that the company submits the experience data. The observation calendar year is the calendar year of the experience data that is reported. The observation calendar year will be two years prior to the reporting calendar year. For example, if the current calendar year is 2018 and that is the reporting calendar year, the company is to report the experience data that was in-force or issued in calendar year 2016, which is the observation calendar year.</w:t>
      </w:r>
    </w:p>
    <w:p w14:paraId="598C7E71" w14:textId="41418CF0" w:rsidR="00B03E71" w:rsidRPr="00465680" w:rsidRDefault="00C2212E" w:rsidP="00845E9F">
      <w:pPr>
        <w:spacing w:after="220" w:line="240" w:lineRule="auto"/>
        <w:ind w:left="720"/>
        <w:jc w:val="both"/>
        <w:rPr>
          <w:rFonts w:ascii="Times New Roman" w:eastAsia="Times New Roman" w:hAnsi="Times New Roman"/>
        </w:rPr>
      </w:pPr>
      <w:r w:rsidRPr="00465680">
        <w:rPr>
          <w:rFonts w:ascii="Times New Roman" w:eastAsia="Times New Roman" w:hAnsi="Times New Roman"/>
        </w:rPr>
        <w:t>Given an observation calendar year of 20XX, the</w:t>
      </w:r>
      <w:r w:rsidR="00B03E71" w:rsidRPr="00465680">
        <w:rPr>
          <w:rFonts w:ascii="Times New Roman" w:eastAsia="Times New Roman" w:hAnsi="Times New Roman"/>
        </w:rPr>
        <w:t xml:space="preserve"> calendar year method </w:t>
      </w:r>
      <w:r w:rsidRPr="00465680">
        <w:rPr>
          <w:rFonts w:ascii="Times New Roman" w:eastAsia="Times New Roman" w:hAnsi="Times New Roman"/>
        </w:rPr>
        <w:t>requires reporting of experience data as follows</w:t>
      </w:r>
      <w:r w:rsidR="00B03E71" w:rsidRPr="00465680">
        <w:rPr>
          <w:rFonts w:ascii="Times New Roman" w:eastAsia="Times New Roman" w:hAnsi="Times New Roman"/>
        </w:rPr>
        <w:t>:</w:t>
      </w:r>
    </w:p>
    <w:p w14:paraId="7DDB87FE" w14:textId="0AC8A5B0" w:rsidR="00B03E71" w:rsidRPr="00465680" w:rsidRDefault="00B03E71" w:rsidP="00845E9F">
      <w:pPr>
        <w:tabs>
          <w:tab w:val="left" w:pos="6840"/>
        </w:tabs>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i.</w:t>
      </w:r>
      <w:r w:rsidRPr="00465680">
        <w:rPr>
          <w:rFonts w:ascii="Times New Roman" w:eastAsia="Times New Roman" w:hAnsi="Times New Roman"/>
        </w:rPr>
        <w:tab/>
      </w:r>
      <w:r w:rsidR="00C2212E" w:rsidRPr="00465680">
        <w:rPr>
          <w:rFonts w:ascii="Times New Roman" w:eastAsia="Times New Roman" w:hAnsi="Times New Roman"/>
        </w:rPr>
        <w:t>Report p</w:t>
      </w:r>
      <w:r w:rsidRPr="00465680">
        <w:rPr>
          <w:rFonts w:ascii="Times New Roman" w:eastAsia="Times New Roman" w:hAnsi="Times New Roman"/>
        </w:rPr>
        <w:t>olicies in</w:t>
      </w:r>
      <w:r w:rsidR="00F42D2D" w:rsidRPr="00465680">
        <w:rPr>
          <w:rFonts w:ascii="Times New Roman" w:eastAsia="Times New Roman" w:hAnsi="Times New Roman"/>
        </w:rPr>
        <w:t xml:space="preserve"> </w:t>
      </w:r>
      <w:r w:rsidRPr="00465680">
        <w:rPr>
          <w:rFonts w:ascii="Times New Roman" w:eastAsia="Times New Roman" w:hAnsi="Times New Roman"/>
        </w:rPr>
        <w:t xml:space="preserve">force during or issued during </w:t>
      </w:r>
      <w:r w:rsidR="00C2212E" w:rsidRPr="00465680">
        <w:rPr>
          <w:rFonts w:ascii="Times New Roman" w:eastAsia="Times New Roman" w:hAnsi="Times New Roman"/>
        </w:rPr>
        <w:t xml:space="preserve">calendar </w:t>
      </w:r>
      <w:r w:rsidRPr="00465680">
        <w:rPr>
          <w:rFonts w:ascii="Times New Roman" w:eastAsia="Times New Roman" w:hAnsi="Times New Roman"/>
        </w:rPr>
        <w:t>year 20XX.</w:t>
      </w:r>
    </w:p>
    <w:p w14:paraId="69FD1E65" w14:textId="4E8903E3" w:rsidR="00B03E71" w:rsidRPr="00465680" w:rsidRDefault="00B03E71" w:rsidP="00E0528A">
      <w:pPr>
        <w:tabs>
          <w:tab w:val="left" w:pos="-1530"/>
        </w:tabs>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ii.</w:t>
      </w:r>
      <w:r w:rsidRPr="00465680">
        <w:rPr>
          <w:rFonts w:ascii="Times New Roman" w:eastAsia="Times New Roman" w:hAnsi="Times New Roman"/>
        </w:rPr>
        <w:tab/>
      </w:r>
      <w:r w:rsidR="00C2212E" w:rsidRPr="00465680">
        <w:rPr>
          <w:rFonts w:ascii="Times New Roman" w:eastAsia="Times New Roman" w:hAnsi="Times New Roman"/>
        </w:rPr>
        <w:t>Report t</w:t>
      </w:r>
      <w:r w:rsidRPr="00465680">
        <w:rPr>
          <w:rFonts w:ascii="Times New Roman" w:eastAsia="Times New Roman" w:hAnsi="Times New Roman"/>
        </w:rPr>
        <w:t xml:space="preserve">erminations that were incurred in </w:t>
      </w:r>
      <w:r w:rsidR="00C2212E" w:rsidRPr="00465680">
        <w:rPr>
          <w:rFonts w:ascii="Times New Roman" w:eastAsia="Times New Roman" w:hAnsi="Times New Roman"/>
        </w:rPr>
        <w:t xml:space="preserve">calendar </w:t>
      </w:r>
      <w:r w:rsidRPr="00465680">
        <w:rPr>
          <w:rFonts w:ascii="Times New Roman" w:eastAsia="Times New Roman" w:hAnsi="Times New Roman"/>
        </w:rPr>
        <w:t>year 20XX and reported before July 1, 20XX+1.</w:t>
      </w:r>
      <w:r w:rsidR="00397DAF" w:rsidRPr="00465680">
        <w:rPr>
          <w:rFonts w:ascii="Times New Roman" w:eastAsia="Times New Roman" w:hAnsi="Times New Roman"/>
        </w:rPr>
        <w:t xml:space="preserve"> However, exclude rescinded policies (e.g.</w:t>
      </w:r>
      <w:r w:rsidR="00FD4ECE">
        <w:rPr>
          <w:rFonts w:ascii="Times New Roman" w:eastAsia="Times New Roman" w:hAnsi="Times New Roman"/>
        </w:rPr>
        <w:t>,</w:t>
      </w:r>
      <w:r w:rsidR="00397DAF" w:rsidRPr="00465680">
        <w:rPr>
          <w:rFonts w:ascii="Times New Roman" w:eastAsia="Times New Roman" w:hAnsi="Times New Roman"/>
        </w:rPr>
        <w:t xml:space="preserve"> 10-day free look exercises) from the data submission.</w:t>
      </w:r>
    </w:p>
    <w:p w14:paraId="2E84041A" w14:textId="5027B805" w:rsidR="00B03E71" w:rsidRPr="00465680" w:rsidRDefault="00C2212E" w:rsidP="00E0528A">
      <w:pPr>
        <w:spacing w:after="220" w:line="240" w:lineRule="auto"/>
        <w:ind w:left="720"/>
        <w:jc w:val="both"/>
        <w:rPr>
          <w:rFonts w:ascii="Times New Roman" w:eastAsia="Times New Roman" w:hAnsi="Times New Roman"/>
        </w:rPr>
      </w:pPr>
      <w:r w:rsidRPr="00465680">
        <w:rPr>
          <w:rFonts w:ascii="Times New Roman" w:eastAsia="Times New Roman" w:hAnsi="Times New Roman"/>
        </w:rPr>
        <w:t>For any reporting calendar year, the data call will occur during the second quarter</w:t>
      </w:r>
      <w:r w:rsidR="00FD4ECE">
        <w:rPr>
          <w:rFonts w:ascii="Times New Roman" w:eastAsia="Times New Roman" w:hAnsi="Times New Roman"/>
        </w:rPr>
        <w:t>,</w:t>
      </w:r>
      <w:r w:rsidRPr="00465680">
        <w:rPr>
          <w:rFonts w:ascii="Times New Roman" w:eastAsia="Times New Roman" w:hAnsi="Times New Roman"/>
        </w:rPr>
        <w:t xml:space="preserve"> and data is to be submitted according to the requirements of the </w:t>
      </w:r>
      <w:r w:rsidRPr="00465680">
        <w:rPr>
          <w:rFonts w:ascii="Times New Roman" w:eastAsia="Times New Roman" w:hAnsi="Times New Roman"/>
          <w:i/>
        </w:rPr>
        <w:t>Valuation Manual</w:t>
      </w:r>
      <w:r w:rsidRPr="00465680">
        <w:rPr>
          <w:rFonts w:ascii="Times New Roman" w:eastAsia="Times New Roman" w:hAnsi="Times New Roman"/>
        </w:rPr>
        <w:t xml:space="preserve"> in effect during that calendar year. Data submissions must be made by Sept</w:t>
      </w:r>
      <w:r w:rsidR="00FD4ECE">
        <w:rPr>
          <w:rFonts w:ascii="Times New Roman" w:eastAsia="Times New Roman" w:hAnsi="Times New Roman"/>
        </w:rPr>
        <w:t>.</w:t>
      </w:r>
      <w:r w:rsidRPr="00465680">
        <w:rPr>
          <w:rFonts w:ascii="Times New Roman" w:eastAsia="Times New Roman" w:hAnsi="Times New Roman"/>
        </w:rPr>
        <w:t xml:space="preserve"> 30 of the reporting calendar year. Corrections of data submissions must be completed by Dec</w:t>
      </w:r>
      <w:r w:rsidR="00FD4ECE">
        <w:rPr>
          <w:rFonts w:ascii="Times New Roman" w:eastAsia="Times New Roman" w:hAnsi="Times New Roman"/>
        </w:rPr>
        <w:t>.</w:t>
      </w:r>
      <w:r w:rsidRPr="00465680">
        <w:rPr>
          <w:rFonts w:ascii="Times New Roman" w:eastAsia="Times New Roman" w:hAnsi="Times New Roman"/>
        </w:rPr>
        <w:t xml:space="preserve"> 31 of the reporting calendar year.</w:t>
      </w:r>
    </w:p>
    <w:p w14:paraId="75CDD5C6" w14:textId="6942068F" w:rsidR="00C2212E" w:rsidRPr="00465680" w:rsidRDefault="00C2212E" w:rsidP="00C2212E">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E.</w:t>
      </w:r>
      <w:r w:rsidRPr="00465680">
        <w:rPr>
          <w:rFonts w:ascii="Times New Roman" w:eastAsia="Times New Roman" w:hAnsi="Times New Roman"/>
        </w:rPr>
        <w:tab/>
        <w:t xml:space="preserve">Experience Data Elements and Formats Required by </w:t>
      </w:r>
      <w:r w:rsidR="00FD4ECE">
        <w:rPr>
          <w:rFonts w:ascii="Times New Roman" w:eastAsia="Times New Roman" w:hAnsi="Times New Roman"/>
        </w:rPr>
        <w:t>T</w:t>
      </w:r>
      <w:r w:rsidRPr="00465680">
        <w:rPr>
          <w:rFonts w:ascii="Times New Roman" w:eastAsia="Times New Roman" w:hAnsi="Times New Roman"/>
        </w:rPr>
        <w:t>his Statistical Plan</w:t>
      </w:r>
    </w:p>
    <w:p w14:paraId="748EF321" w14:textId="77777777" w:rsidR="00C2212E" w:rsidRPr="00465680" w:rsidRDefault="00C2212E" w:rsidP="00C2212E">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Companies subject to reporting pursuant to the criteria stated in </w:t>
      </w:r>
      <w:r w:rsidR="00FA2C39" w:rsidRPr="00465680">
        <w:rPr>
          <w:rFonts w:ascii="Times New Roman" w:eastAsia="Times New Roman" w:hAnsi="Times New Roman"/>
        </w:rPr>
        <w:t>Section</w:t>
      </w:r>
      <w:r w:rsidRPr="00465680">
        <w:rPr>
          <w:rFonts w:ascii="Times New Roman" w:eastAsia="Times New Roman" w:hAnsi="Times New Roman"/>
        </w:rPr>
        <w:t xml:space="preserve"> </w:t>
      </w:r>
      <w:r w:rsidR="00FA2C39" w:rsidRPr="00465680">
        <w:rPr>
          <w:rFonts w:ascii="Times New Roman" w:eastAsia="Times New Roman" w:hAnsi="Times New Roman"/>
        </w:rPr>
        <w:t>2.</w:t>
      </w:r>
      <w:r w:rsidRPr="00465680">
        <w:rPr>
          <w:rFonts w:ascii="Times New Roman" w:eastAsia="Times New Roman" w:hAnsi="Times New Roman"/>
        </w:rPr>
        <w:t xml:space="preserve">C are required to complete the data forms in Appendix 1, Appendix </w:t>
      </w:r>
      <w:proofErr w:type="gramStart"/>
      <w:r w:rsidRPr="00465680">
        <w:rPr>
          <w:rFonts w:ascii="Times New Roman" w:eastAsia="Times New Roman" w:hAnsi="Times New Roman"/>
        </w:rPr>
        <w:t>2</w:t>
      </w:r>
      <w:proofErr w:type="gramEnd"/>
      <w:r w:rsidRPr="00465680">
        <w:rPr>
          <w:rFonts w:ascii="Times New Roman" w:eastAsia="Times New Roman" w:hAnsi="Times New Roman"/>
        </w:rPr>
        <w:t xml:space="preserve"> and Appendix 3 as appropriate, and also complete the Experience Data Elements and Formats as defined in Appendix 4.</w:t>
      </w:r>
    </w:p>
    <w:p w14:paraId="2B123B71" w14:textId="6F1F21FE" w:rsidR="00C2212E" w:rsidRPr="00465680" w:rsidRDefault="00C2212E" w:rsidP="00C2212E">
      <w:pPr>
        <w:spacing w:after="220" w:line="240" w:lineRule="auto"/>
        <w:ind w:left="1440"/>
        <w:jc w:val="both"/>
        <w:rPr>
          <w:rFonts w:ascii="Times New Roman" w:eastAsia="Times New Roman" w:hAnsi="Times New Roman"/>
        </w:rPr>
      </w:pPr>
      <w:r w:rsidRPr="00465680">
        <w:rPr>
          <w:rFonts w:ascii="Times New Roman" w:eastAsia="Times New Roman" w:hAnsi="Times New Roman"/>
        </w:rPr>
        <w:t>The data should include policies issued as standard, substandard (optional) or sold within a preferred class structure. Preferred class structure means that, depending on the underwriting results, a policy could be issued in classes ranging from a best preferred class to a residual standard class. Policies issued as part of a preferred class structure are not to be classified as substandard.</w:t>
      </w:r>
    </w:p>
    <w:p w14:paraId="757F1AAA" w14:textId="77777777" w:rsidR="00C2212E" w:rsidRPr="00465680" w:rsidRDefault="00C2212E" w:rsidP="00C2212E">
      <w:pPr>
        <w:spacing w:after="220" w:line="240" w:lineRule="auto"/>
        <w:ind w:left="1440"/>
        <w:jc w:val="both"/>
        <w:rPr>
          <w:rFonts w:ascii="Times New Roman" w:eastAsia="Times New Roman" w:hAnsi="Times New Roman"/>
        </w:rPr>
      </w:pPr>
      <w:r w:rsidRPr="00465680">
        <w:rPr>
          <w:rFonts w:ascii="Times New Roman" w:eastAsia="Times New Roman" w:hAnsi="Times New Roman"/>
        </w:rPr>
        <w:t>Policies issued as conversions from term or group contracts should be included. For these converted policies, the issue date should be the issue date of the converted policy, and the underwriting field will identify them as issues resulting from conversion.</w:t>
      </w:r>
    </w:p>
    <w:p w14:paraId="282EE9F0" w14:textId="77777777" w:rsidR="00C2212E" w:rsidRPr="00465680" w:rsidRDefault="00FA2C39" w:rsidP="00C2212E">
      <w:pPr>
        <w:spacing w:after="220" w:line="240" w:lineRule="auto"/>
        <w:ind w:left="1440"/>
        <w:jc w:val="both"/>
        <w:rPr>
          <w:rFonts w:ascii="Times New Roman" w:eastAsia="Times New Roman" w:hAnsi="Times New Roman"/>
        </w:rPr>
      </w:pPr>
      <w:r w:rsidRPr="00465680">
        <w:rPr>
          <w:rFonts w:ascii="Times New Roman" w:eastAsia="Times New Roman" w:hAnsi="Times New Roman"/>
        </w:rPr>
        <w:t>Generally, e</w:t>
      </w:r>
      <w:r w:rsidR="00C2212E" w:rsidRPr="00465680">
        <w:rPr>
          <w:rFonts w:ascii="Times New Roman" w:eastAsia="Times New Roman" w:hAnsi="Times New Roman"/>
        </w:rPr>
        <w:t xml:space="preserve">ach policy number represents a policy issued </w:t>
      </w:r>
      <w:proofErr w:type="gramStart"/>
      <w:r w:rsidR="00C2212E" w:rsidRPr="00465680">
        <w:rPr>
          <w:rFonts w:ascii="Times New Roman" w:eastAsia="Times New Roman" w:hAnsi="Times New Roman"/>
        </w:rPr>
        <w:t>as a result of</w:t>
      </w:r>
      <w:proofErr w:type="gramEnd"/>
      <w:r w:rsidR="00C2212E" w:rsidRPr="00465680">
        <w:rPr>
          <w:rFonts w:ascii="Times New Roman" w:eastAsia="Times New Roman" w:hAnsi="Times New Roman"/>
        </w:rPr>
        <w:t xml:space="preserve"> ordinary underwriting. If a single life policy, the base policy on a single life has the policy number and a segment number of 1. On a joint life policy, each life has separate records with the same policy number. The base policy on the first life has a segment number of 1, and the base policy on the second life has a segment number of 2. Policies that cover more than two lives are not to be submitted.</w:t>
      </w:r>
    </w:p>
    <w:p w14:paraId="2AD17188" w14:textId="77777777" w:rsidR="00C2212E" w:rsidRPr="00465680" w:rsidRDefault="00C2212E" w:rsidP="00C2212E">
      <w:pPr>
        <w:spacing w:after="220" w:line="240" w:lineRule="auto"/>
        <w:ind w:left="1440"/>
        <w:jc w:val="both"/>
        <w:rPr>
          <w:rFonts w:ascii="Times New Roman" w:eastAsia="Times New Roman" w:hAnsi="Times New Roman"/>
        </w:rPr>
      </w:pPr>
      <w:r w:rsidRPr="00465680">
        <w:rPr>
          <w:rFonts w:ascii="Times New Roman" w:eastAsia="Times New Roman" w:hAnsi="Times New Roman"/>
        </w:rPr>
        <w:lastRenderedPageBreak/>
        <w:t xml:space="preserve">Term/paid up riders or additional amounts of insurance purchased through dividend options on a policy issued </w:t>
      </w:r>
      <w:proofErr w:type="gramStart"/>
      <w:r w:rsidRPr="00465680">
        <w:rPr>
          <w:rFonts w:ascii="Times New Roman" w:eastAsia="Times New Roman" w:hAnsi="Times New Roman"/>
        </w:rPr>
        <w:t>as a result of</w:t>
      </w:r>
      <w:proofErr w:type="gramEnd"/>
      <w:r w:rsidRPr="00465680">
        <w:rPr>
          <w:rFonts w:ascii="Times New Roman" w:eastAsia="Times New Roman" w:hAnsi="Times New Roman"/>
        </w:rPr>
        <w:t xml:space="preserve"> ordinary underwriting are to be submitted. Each rider is on a separate record with the same policy number as the base policy and </w:t>
      </w:r>
      <w:r w:rsidR="00FA2C39" w:rsidRPr="00465680">
        <w:rPr>
          <w:rFonts w:ascii="Times New Roman" w:eastAsia="Times New Roman" w:hAnsi="Times New Roman"/>
        </w:rPr>
        <w:t xml:space="preserve">has </w:t>
      </w:r>
      <w:r w:rsidRPr="00465680">
        <w:rPr>
          <w:rFonts w:ascii="Times New Roman" w:eastAsia="Times New Roman" w:hAnsi="Times New Roman"/>
        </w:rPr>
        <w:t>a unique segment number. The details on the rider record may differ from the corresponding details on the base policy record. If underwriting in addition to the base policy underwriting is done, the coverage is given its own policy number.</w:t>
      </w:r>
    </w:p>
    <w:p w14:paraId="3FFD43FA" w14:textId="77777777" w:rsidR="00C2212E" w:rsidRPr="00465680" w:rsidRDefault="00C2212E" w:rsidP="00C2212E">
      <w:pPr>
        <w:spacing w:after="220" w:line="240" w:lineRule="auto"/>
        <w:ind w:left="1440"/>
        <w:jc w:val="both"/>
        <w:rPr>
          <w:rFonts w:ascii="Times New Roman" w:eastAsia="Times New Roman" w:hAnsi="Times New Roman"/>
        </w:rPr>
      </w:pPr>
      <w:r w:rsidRPr="00465680">
        <w:rPr>
          <w:rFonts w:ascii="Times New Roman" w:eastAsia="Times New Roman" w:hAnsi="Times New Roman"/>
        </w:rPr>
        <w:t>Terminations (both death and non-death) are to be submitted. Terminations are to include those that occurred in the observation year and were reported by June 30 of the year after the observation year.</w:t>
      </w:r>
    </w:p>
    <w:p w14:paraId="722591ED" w14:textId="4C7398B0" w:rsidR="00C2212E" w:rsidRPr="00465680" w:rsidRDefault="00C2212E" w:rsidP="00C2212E">
      <w:pPr>
        <w:spacing w:after="220" w:line="240" w:lineRule="auto"/>
        <w:ind w:left="1440"/>
        <w:jc w:val="both"/>
        <w:rPr>
          <w:rFonts w:ascii="Times New Roman" w:eastAsia="Times New Roman" w:hAnsi="Times New Roman"/>
        </w:rPr>
      </w:pPr>
      <w:r w:rsidRPr="00465680">
        <w:rPr>
          <w:rFonts w:ascii="Times New Roman" w:eastAsia="Times New Roman" w:hAnsi="Times New Roman"/>
        </w:rPr>
        <w:t>Plans of insurance should be carefully matched with the three-digit codes in item 19</w:t>
      </w:r>
      <w:r w:rsidR="001F7353">
        <w:rPr>
          <w:rFonts w:ascii="Times New Roman" w:eastAsia="Times New Roman" w:hAnsi="Times New Roman"/>
        </w:rPr>
        <w:t>,</w:t>
      </w:r>
      <w:r w:rsidR="00530957">
        <w:rPr>
          <w:rFonts w:ascii="Times New Roman" w:eastAsia="Times New Roman" w:hAnsi="Times New Roman"/>
        </w:rPr>
        <w:t xml:space="preserve"> </w:t>
      </w:r>
      <w:r w:rsidR="001F7353">
        <w:rPr>
          <w:rFonts w:ascii="Times New Roman" w:eastAsia="Times New Roman" w:hAnsi="Times New Roman"/>
        </w:rPr>
        <w:t>Plan</w:t>
      </w:r>
      <w:r w:rsidRPr="00465680">
        <w:rPr>
          <w:rFonts w:ascii="Times New Roman" w:eastAsia="Times New Roman" w:hAnsi="Times New Roman"/>
        </w:rPr>
        <w:t xml:space="preserve">. These plans of insurance are important because they will be used not only </w:t>
      </w:r>
      <w:r w:rsidR="00EB5CE5">
        <w:rPr>
          <w:rFonts w:ascii="Times New Roman" w:eastAsia="Times New Roman" w:hAnsi="Times New Roman"/>
        </w:rPr>
        <w:t xml:space="preserve">for </w:t>
      </w:r>
      <w:r w:rsidRPr="00465680">
        <w:rPr>
          <w:rFonts w:ascii="Times New Roman" w:eastAsia="Times New Roman" w:hAnsi="Times New Roman"/>
        </w:rPr>
        <w:t>mortality experience data collection, but also for policyholder behavior experience data collection. It is expected that most policies will be matched to three-digit codes that specify a particular policy type rather than select a code that indicates a general plan type.</w:t>
      </w:r>
    </w:p>
    <w:p w14:paraId="265C3593" w14:textId="77777777" w:rsidR="00C2212E" w:rsidRPr="00465680" w:rsidRDefault="00C2212E" w:rsidP="00C2212E">
      <w:pPr>
        <w:spacing w:after="220" w:line="240" w:lineRule="auto"/>
        <w:ind w:left="1440"/>
        <w:jc w:val="both"/>
        <w:rPr>
          <w:rFonts w:ascii="Times New Roman" w:eastAsia="Times New Roman" w:hAnsi="Times New Roman"/>
        </w:rPr>
      </w:pPr>
      <w:r w:rsidRPr="00465680">
        <w:rPr>
          <w:rFonts w:ascii="Times New Roman" w:eastAsia="Times New Roman" w:hAnsi="Times New Roman"/>
        </w:rPr>
        <w:t>Each company is to submit data for in-force and terminated life insurance policies that are within the scope defined in Section 2.B except:</w:t>
      </w:r>
    </w:p>
    <w:p w14:paraId="3A800146" w14:textId="359D46B9" w:rsidR="00C2212E" w:rsidRPr="00465680" w:rsidRDefault="00C2212E" w:rsidP="00C2212E">
      <w:pPr>
        <w:spacing w:after="220" w:line="240" w:lineRule="auto"/>
        <w:ind w:left="2880" w:hanging="720"/>
        <w:jc w:val="both"/>
        <w:rPr>
          <w:rFonts w:ascii="Times New Roman" w:eastAsia="Times New Roman" w:hAnsi="Times New Roman"/>
        </w:rPr>
      </w:pPr>
      <w:r w:rsidRPr="00465680">
        <w:rPr>
          <w:rFonts w:ascii="Times New Roman" w:eastAsia="Times New Roman" w:hAnsi="Times New Roman"/>
        </w:rPr>
        <w:t>i.</w:t>
      </w:r>
      <w:r w:rsidRPr="00465680">
        <w:rPr>
          <w:rFonts w:ascii="Times New Roman" w:eastAsia="Times New Roman" w:hAnsi="Times New Roman"/>
        </w:rPr>
        <w:tab/>
        <w:t>For policies issued before Jan</w:t>
      </w:r>
      <w:r w:rsidR="00EB5CE5">
        <w:rPr>
          <w:rFonts w:ascii="Times New Roman" w:eastAsia="Times New Roman" w:hAnsi="Times New Roman"/>
        </w:rPr>
        <w:t>.</w:t>
      </w:r>
      <w:r w:rsidRPr="00465680">
        <w:rPr>
          <w:rFonts w:ascii="Times New Roman" w:eastAsia="Times New Roman" w:hAnsi="Times New Roman"/>
        </w:rPr>
        <w:t xml:space="preserve"> 1, 1990, companies may certify that submitting data </w:t>
      </w:r>
      <w:r w:rsidRPr="00465680">
        <w:rPr>
          <w:rFonts w:ascii="Times New Roman" w:eastAsia="Times New Roman" w:hAnsi="Times New Roman"/>
        </w:rPr>
        <w:tab/>
        <w:t>presents a hardship due to fields not readily available in their systems/databases or legacy computer systems that continue to be used for older issued policies and differ</w:t>
      </w:r>
      <w:r w:rsidRPr="00465680">
        <w:rPr>
          <w:rFonts w:ascii="Times New Roman" w:eastAsia="Times New Roman" w:hAnsi="Times New Roman"/>
        </w:rPr>
        <w:tab/>
        <w:t>from computer systems for newer issued policies.</w:t>
      </w:r>
    </w:p>
    <w:p w14:paraId="5BBDAF19" w14:textId="6DAF01F1" w:rsidR="00F633C7" w:rsidRPr="00465680" w:rsidRDefault="00C2212E" w:rsidP="00C2212E">
      <w:pPr>
        <w:spacing w:after="220" w:line="240" w:lineRule="auto"/>
        <w:ind w:left="2880" w:hanging="720"/>
        <w:jc w:val="both"/>
        <w:rPr>
          <w:rFonts w:ascii="Times New Roman" w:eastAsia="Times New Roman" w:hAnsi="Times New Roman"/>
        </w:rPr>
      </w:pPr>
      <w:r w:rsidRPr="00465680">
        <w:rPr>
          <w:rFonts w:ascii="Times New Roman" w:eastAsia="Times New Roman" w:hAnsi="Times New Roman"/>
        </w:rPr>
        <w:t>ii.</w:t>
      </w:r>
      <w:r w:rsidRPr="00465680">
        <w:rPr>
          <w:rFonts w:ascii="Times New Roman" w:eastAsia="Times New Roman" w:hAnsi="Times New Roman"/>
        </w:rPr>
        <w:tab/>
        <w:t>For policies issued on or after Jan</w:t>
      </w:r>
      <w:r w:rsidR="00EB5CE5">
        <w:rPr>
          <w:rFonts w:ascii="Times New Roman" w:eastAsia="Times New Roman" w:hAnsi="Times New Roman"/>
        </w:rPr>
        <w:t>.</w:t>
      </w:r>
      <w:r w:rsidRPr="00465680">
        <w:rPr>
          <w:rFonts w:ascii="Times New Roman" w:eastAsia="Times New Roman" w:hAnsi="Times New Roman"/>
        </w:rPr>
        <w:t xml:space="preserve"> 1, 1990, companies must:</w:t>
      </w:r>
    </w:p>
    <w:p w14:paraId="16F335AA" w14:textId="6DEA797A" w:rsidR="00821489" w:rsidRPr="00465680" w:rsidRDefault="00C2212E" w:rsidP="00F633C7">
      <w:pPr>
        <w:spacing w:after="220" w:line="240" w:lineRule="auto"/>
        <w:ind w:left="3600" w:hanging="720"/>
        <w:jc w:val="both"/>
        <w:rPr>
          <w:rFonts w:ascii="Times New Roman" w:eastAsia="Times New Roman" w:hAnsi="Times New Roman"/>
        </w:rPr>
      </w:pPr>
      <w:r w:rsidRPr="00465680">
        <w:rPr>
          <w:rFonts w:ascii="Times New Roman" w:eastAsia="Times New Roman" w:hAnsi="Times New Roman"/>
        </w:rPr>
        <w:t xml:space="preserve"> a) </w:t>
      </w:r>
      <w:r w:rsidR="00F633C7" w:rsidRPr="00465680">
        <w:rPr>
          <w:rFonts w:ascii="Times New Roman" w:eastAsia="Times New Roman" w:hAnsi="Times New Roman"/>
        </w:rPr>
        <w:tab/>
      </w:r>
      <w:r w:rsidR="00EB5CE5">
        <w:rPr>
          <w:rFonts w:ascii="Times New Roman" w:eastAsia="Times New Roman" w:hAnsi="Times New Roman"/>
        </w:rPr>
        <w:t>D</w:t>
      </w:r>
      <w:r w:rsidRPr="00465680">
        <w:rPr>
          <w:rFonts w:ascii="Times New Roman" w:eastAsia="Times New Roman" w:hAnsi="Times New Roman"/>
        </w:rPr>
        <w:t xml:space="preserve">ocument the percentage that the face </w:t>
      </w:r>
      <w:proofErr w:type="gramStart"/>
      <w:r w:rsidRPr="00465680">
        <w:rPr>
          <w:rFonts w:ascii="Times New Roman" w:eastAsia="Times New Roman" w:hAnsi="Times New Roman"/>
        </w:rPr>
        <w:t>amount</w:t>
      </w:r>
      <w:proofErr w:type="gramEnd"/>
      <w:r w:rsidRPr="00465680">
        <w:rPr>
          <w:rFonts w:ascii="Times New Roman" w:eastAsia="Times New Roman" w:hAnsi="Times New Roman"/>
        </w:rPr>
        <w:t xml:space="preserve"> of policies excluded are relative to the face amount of submitted policies issued on or after Jan. 1, 1990; and </w:t>
      </w:r>
    </w:p>
    <w:p w14:paraId="0B5E7D99" w14:textId="57433222" w:rsidR="00C2212E" w:rsidRPr="00465680" w:rsidRDefault="00C2212E" w:rsidP="00F633C7">
      <w:pPr>
        <w:spacing w:after="220" w:line="240" w:lineRule="auto"/>
        <w:ind w:left="3600" w:hanging="720"/>
        <w:jc w:val="both"/>
        <w:rPr>
          <w:rFonts w:ascii="Times New Roman" w:eastAsia="Times New Roman" w:hAnsi="Times New Roman"/>
        </w:rPr>
      </w:pPr>
      <w:r w:rsidRPr="00465680">
        <w:rPr>
          <w:rFonts w:ascii="Times New Roman" w:eastAsia="Times New Roman" w:hAnsi="Times New Roman"/>
        </w:rPr>
        <w:t xml:space="preserve">b) </w:t>
      </w:r>
      <w:r w:rsidR="00F633C7" w:rsidRPr="00465680">
        <w:rPr>
          <w:rFonts w:ascii="Times New Roman" w:eastAsia="Times New Roman" w:hAnsi="Times New Roman"/>
        </w:rPr>
        <w:tab/>
      </w:r>
      <w:r w:rsidR="00EB5CE5">
        <w:rPr>
          <w:rFonts w:ascii="Times New Roman" w:eastAsia="Times New Roman" w:hAnsi="Times New Roman"/>
        </w:rPr>
        <w:t>C</w:t>
      </w:r>
      <w:r w:rsidRPr="00465680">
        <w:rPr>
          <w:rFonts w:ascii="Times New Roman" w:eastAsia="Times New Roman" w:hAnsi="Times New Roman"/>
        </w:rPr>
        <w:t>ertify that this requirement presents a hardship due to fields not readily available in their systems/databases or legacy computer systems that continue to be used for older issued policies and differ from computer systems for newer issued policies.</w:t>
      </w:r>
    </w:p>
    <w:p w14:paraId="43050AF5" w14:textId="47E72315" w:rsidR="00C2212E" w:rsidRPr="00465680" w:rsidRDefault="00C2212E" w:rsidP="00C2212E">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F.</w:t>
      </w:r>
      <w:r w:rsidRPr="00465680">
        <w:rPr>
          <w:rFonts w:ascii="Times New Roman" w:eastAsia="Times New Roman" w:hAnsi="Times New Roman"/>
        </w:rPr>
        <w:tab/>
        <w:t xml:space="preserve">Experience Data Reports Required by </w:t>
      </w:r>
      <w:r w:rsidR="00EB5CE5">
        <w:rPr>
          <w:rFonts w:ascii="Times New Roman" w:eastAsia="Times New Roman" w:hAnsi="Times New Roman"/>
        </w:rPr>
        <w:t>T</w:t>
      </w:r>
      <w:r w:rsidRPr="00465680">
        <w:rPr>
          <w:rFonts w:ascii="Times New Roman" w:eastAsia="Times New Roman" w:hAnsi="Times New Roman"/>
        </w:rPr>
        <w:t>his Statistical Plan</w:t>
      </w:r>
    </w:p>
    <w:p w14:paraId="24B47C57" w14:textId="77777777" w:rsidR="00516C2F" w:rsidRPr="00465680" w:rsidRDefault="00F633C7" w:rsidP="00B03E71">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1</w:t>
      </w:r>
      <w:r w:rsidR="00B03E71" w:rsidRPr="00465680">
        <w:rPr>
          <w:rFonts w:ascii="Times New Roman" w:eastAsia="Times New Roman" w:hAnsi="Times New Roman"/>
        </w:rPr>
        <w:t>.</w:t>
      </w:r>
      <w:r w:rsidR="00B03E71" w:rsidRPr="00465680">
        <w:rPr>
          <w:rFonts w:ascii="Times New Roman" w:eastAsia="Times New Roman" w:hAnsi="Times New Roman"/>
        </w:rPr>
        <w:tab/>
        <w:t xml:space="preserve">Using the data collected </w:t>
      </w:r>
      <w:r w:rsidR="00821489" w:rsidRPr="00465680">
        <w:rPr>
          <w:rFonts w:ascii="Times New Roman" w:eastAsia="Times New Roman" w:hAnsi="Times New Roman"/>
        </w:rPr>
        <w:t>under this statistical plan, the Experience Reporting Agent will produce an experience data report that aggregates the experience data of all companies whose data ha</w:t>
      </w:r>
      <w:r w:rsidR="009476CB">
        <w:rPr>
          <w:rFonts w:ascii="Times New Roman" w:eastAsia="Times New Roman" w:hAnsi="Times New Roman"/>
        </w:rPr>
        <w:t>ve</w:t>
      </w:r>
      <w:r w:rsidR="00821489" w:rsidRPr="00465680">
        <w:rPr>
          <w:rFonts w:ascii="Times New Roman" w:eastAsia="Times New Roman" w:hAnsi="Times New Roman"/>
        </w:rPr>
        <w:t xml:space="preserve"> passed </w:t>
      </w:r>
      <w:proofErr w:type="gramStart"/>
      <w:r w:rsidR="00821489" w:rsidRPr="00465680">
        <w:rPr>
          <w:rFonts w:ascii="Times New Roman" w:eastAsia="Times New Roman" w:hAnsi="Times New Roman"/>
        </w:rPr>
        <w:t>all of</w:t>
      </w:r>
      <w:proofErr w:type="gramEnd"/>
      <w:r w:rsidR="00821489" w:rsidRPr="00465680">
        <w:rPr>
          <w:rFonts w:ascii="Times New Roman" w:eastAsia="Times New Roman" w:hAnsi="Times New Roman"/>
        </w:rPr>
        <w:t xml:space="preserve"> the validity and reasonableness checks outlined in Section 4 of VM-50 and has been determined by the Experience Reporting Agent to be acceptable to be used in the development of industry mortality experience.</w:t>
      </w:r>
      <w:r w:rsidR="00821489" w:rsidRPr="00465680" w:rsidDel="00821489">
        <w:rPr>
          <w:rFonts w:ascii="Times New Roman" w:eastAsia="Times New Roman" w:hAnsi="Times New Roman"/>
        </w:rPr>
        <w:t xml:space="preserve"> </w:t>
      </w:r>
    </w:p>
    <w:p w14:paraId="5F67A65F" w14:textId="23986CA5" w:rsidR="00B03E71" w:rsidRPr="00465680" w:rsidRDefault="00F633C7" w:rsidP="00516C2F">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2</w:t>
      </w:r>
      <w:r w:rsidR="00B03E71" w:rsidRPr="00465680">
        <w:rPr>
          <w:rFonts w:ascii="Times New Roman" w:eastAsia="Times New Roman" w:hAnsi="Times New Roman"/>
        </w:rPr>
        <w:t>.</w:t>
      </w:r>
      <w:r w:rsidR="00B03E71" w:rsidRPr="00465680">
        <w:rPr>
          <w:rFonts w:ascii="Times New Roman" w:eastAsia="Times New Roman" w:hAnsi="Times New Roman"/>
        </w:rPr>
        <w:tab/>
      </w:r>
      <w:r w:rsidR="00821489" w:rsidRPr="00465680">
        <w:rPr>
          <w:rFonts w:ascii="Times New Roman" w:eastAsia="Times New Roman" w:hAnsi="Times New Roman"/>
        </w:rPr>
        <w:t xml:space="preserve">The Experience Reporting Agent will provide to the </w:t>
      </w:r>
      <w:r w:rsidR="00EB5CE5">
        <w:rPr>
          <w:rFonts w:ascii="Times New Roman" w:eastAsia="Times New Roman" w:hAnsi="Times New Roman"/>
        </w:rPr>
        <w:t>SOA</w:t>
      </w:r>
      <w:r w:rsidR="00821489" w:rsidRPr="00465680">
        <w:rPr>
          <w:rFonts w:ascii="Times New Roman" w:eastAsia="Times New Roman" w:hAnsi="Times New Roman"/>
        </w:rPr>
        <w:t xml:space="preserve"> or other actuarial professional organizations an experience data report of aggregated experience that does not disclose a company’s identity</w:t>
      </w:r>
      <w:r w:rsidR="00EB5CE5">
        <w:rPr>
          <w:rFonts w:ascii="Times New Roman" w:eastAsia="Times New Roman" w:hAnsi="Times New Roman"/>
        </w:rPr>
        <w:t>,</w:t>
      </w:r>
      <w:r w:rsidR="00821489" w:rsidRPr="00465680">
        <w:rPr>
          <w:rFonts w:ascii="Times New Roman" w:eastAsia="Times New Roman" w:hAnsi="Times New Roman"/>
        </w:rPr>
        <w:t xml:space="preserve"> which will be used to develop industry mortality experience and valuation mortality tables.</w:t>
      </w:r>
    </w:p>
    <w:p w14:paraId="5AB0BCB6" w14:textId="4F8D59C8" w:rsidR="00B03E71" w:rsidRDefault="00F633C7" w:rsidP="004D7671">
      <w:pPr>
        <w:spacing w:after="100" w:afterAutospacing="1" w:line="240" w:lineRule="auto"/>
        <w:ind w:left="2160" w:hanging="720"/>
        <w:jc w:val="both"/>
        <w:rPr>
          <w:rFonts w:ascii="Times New Roman" w:eastAsia="Times New Roman" w:hAnsi="Times New Roman"/>
        </w:rPr>
      </w:pPr>
      <w:r w:rsidRPr="00465680">
        <w:rPr>
          <w:rFonts w:ascii="Times New Roman" w:eastAsia="Times New Roman" w:hAnsi="Times New Roman"/>
        </w:rPr>
        <w:t>3</w:t>
      </w:r>
      <w:r w:rsidR="00B03E71" w:rsidRPr="00465680">
        <w:rPr>
          <w:rFonts w:ascii="Times New Roman" w:eastAsia="Times New Roman" w:hAnsi="Times New Roman"/>
        </w:rPr>
        <w:t>.</w:t>
      </w:r>
      <w:r w:rsidR="00B03E71" w:rsidRPr="00465680">
        <w:rPr>
          <w:rFonts w:ascii="Times New Roman" w:eastAsia="Times New Roman" w:hAnsi="Times New Roman"/>
        </w:rPr>
        <w:tab/>
      </w:r>
      <w:proofErr w:type="gramStart"/>
      <w:r w:rsidR="00B03E71" w:rsidRPr="00465680">
        <w:rPr>
          <w:rFonts w:ascii="Times New Roman" w:eastAsia="Times New Roman" w:hAnsi="Times New Roman"/>
        </w:rPr>
        <w:t>As long as</w:t>
      </w:r>
      <w:proofErr w:type="gramEnd"/>
      <w:r w:rsidR="00B03E71" w:rsidRPr="00465680">
        <w:rPr>
          <w:rFonts w:ascii="Times New Roman" w:eastAsia="Times New Roman" w:hAnsi="Times New Roman"/>
        </w:rPr>
        <w:t xml:space="preserve"> </w:t>
      </w:r>
      <w:r w:rsidR="00821489" w:rsidRPr="00465680">
        <w:rPr>
          <w:rFonts w:ascii="Times New Roman" w:eastAsia="Times New Roman" w:hAnsi="Times New Roman"/>
        </w:rPr>
        <w:t xml:space="preserve">a company is licensed in a state, that state insurance regulator will be given access to a company’s experience data that is stored on a confidential database at the Experience Reporting Agent.  Access by the state </w:t>
      </w:r>
      <w:r w:rsidR="00EB5CE5">
        <w:rPr>
          <w:rFonts w:ascii="Times New Roman" w:eastAsia="Times New Roman" w:hAnsi="Times New Roman"/>
        </w:rPr>
        <w:t xml:space="preserve">insurance </w:t>
      </w:r>
      <w:r w:rsidR="00821489" w:rsidRPr="00465680">
        <w:rPr>
          <w:rFonts w:ascii="Times New Roman" w:eastAsia="Times New Roman" w:hAnsi="Times New Roman"/>
        </w:rPr>
        <w:lastRenderedPageBreak/>
        <w:t>regulator will be controlled by security credentials issue</w:t>
      </w:r>
      <w:r w:rsidRPr="00465680">
        <w:rPr>
          <w:rFonts w:ascii="Times New Roman" w:eastAsia="Times New Roman" w:hAnsi="Times New Roman"/>
        </w:rPr>
        <w:t>d</w:t>
      </w:r>
      <w:r w:rsidR="00821489" w:rsidRPr="00465680">
        <w:rPr>
          <w:rFonts w:ascii="Times New Roman" w:eastAsia="Times New Roman" w:hAnsi="Times New Roman"/>
        </w:rPr>
        <w:t xml:space="preserve"> to the state </w:t>
      </w:r>
      <w:r w:rsidR="00EB5CE5">
        <w:rPr>
          <w:rFonts w:ascii="Times New Roman" w:eastAsia="Times New Roman" w:hAnsi="Times New Roman"/>
        </w:rPr>
        <w:t xml:space="preserve">insurance </w:t>
      </w:r>
      <w:r w:rsidR="00821489" w:rsidRPr="00465680">
        <w:rPr>
          <w:rFonts w:ascii="Times New Roman" w:eastAsia="Times New Roman" w:hAnsi="Times New Roman"/>
        </w:rPr>
        <w:t xml:space="preserve">regulator by the Experience Reporting Agent. </w:t>
      </w:r>
    </w:p>
    <w:p w14:paraId="7CBA3C3F" w14:textId="0FA640FD" w:rsidR="00CD487B" w:rsidRDefault="00CD487B" w:rsidP="004D7671">
      <w:pPr>
        <w:spacing w:after="100" w:afterAutospacing="1" w:line="240" w:lineRule="auto"/>
        <w:ind w:left="2160" w:hanging="720"/>
        <w:jc w:val="both"/>
        <w:rPr>
          <w:rFonts w:ascii="Times New Roman" w:eastAsia="Times New Roman" w:hAnsi="Times New Roman"/>
        </w:rPr>
      </w:pPr>
    </w:p>
    <w:p w14:paraId="7817E660" w14:textId="47EDE11E" w:rsidR="00CD487B" w:rsidRDefault="00CD487B" w:rsidP="004D7671">
      <w:pPr>
        <w:spacing w:after="100" w:afterAutospacing="1" w:line="240" w:lineRule="auto"/>
        <w:ind w:left="2160" w:hanging="720"/>
        <w:jc w:val="both"/>
        <w:rPr>
          <w:rFonts w:ascii="Times New Roman" w:eastAsia="Times New Roman" w:hAnsi="Times New Roman"/>
        </w:rPr>
      </w:pPr>
    </w:p>
    <w:p w14:paraId="0BE219A3" w14:textId="7BFE3E9B" w:rsidR="00CD487B" w:rsidRDefault="00CD487B" w:rsidP="004D7671">
      <w:pPr>
        <w:spacing w:after="100" w:afterAutospacing="1" w:line="240" w:lineRule="auto"/>
        <w:ind w:left="2160" w:hanging="720"/>
        <w:jc w:val="both"/>
        <w:rPr>
          <w:rFonts w:ascii="Times New Roman" w:eastAsia="Times New Roman" w:hAnsi="Times New Roman"/>
        </w:rPr>
      </w:pPr>
    </w:p>
    <w:p w14:paraId="63B4A995" w14:textId="24DA9AEA" w:rsidR="00CD487B" w:rsidRDefault="00CD487B" w:rsidP="004D7671">
      <w:pPr>
        <w:spacing w:after="100" w:afterAutospacing="1" w:line="240" w:lineRule="auto"/>
        <w:ind w:left="2160" w:hanging="720"/>
        <w:jc w:val="both"/>
        <w:rPr>
          <w:rFonts w:ascii="Times New Roman" w:eastAsia="Times New Roman" w:hAnsi="Times New Roman"/>
        </w:rPr>
      </w:pPr>
    </w:p>
    <w:p w14:paraId="7175B80E" w14:textId="4C22E201" w:rsidR="00CD487B" w:rsidRDefault="00CD487B" w:rsidP="004D7671">
      <w:pPr>
        <w:spacing w:after="100" w:afterAutospacing="1" w:line="240" w:lineRule="auto"/>
        <w:ind w:left="2160" w:hanging="720"/>
        <w:jc w:val="both"/>
        <w:rPr>
          <w:rFonts w:ascii="Times New Roman" w:eastAsia="Times New Roman" w:hAnsi="Times New Roman"/>
        </w:rPr>
      </w:pPr>
    </w:p>
    <w:p w14:paraId="71451002" w14:textId="01842028" w:rsidR="00CD487B" w:rsidRDefault="00CD487B" w:rsidP="004D7671">
      <w:pPr>
        <w:spacing w:after="100" w:afterAutospacing="1" w:line="240" w:lineRule="auto"/>
        <w:ind w:left="2160" w:hanging="720"/>
        <w:jc w:val="both"/>
        <w:rPr>
          <w:rFonts w:ascii="Times New Roman" w:eastAsia="Times New Roman" w:hAnsi="Times New Roman"/>
        </w:rPr>
      </w:pPr>
    </w:p>
    <w:p w14:paraId="44D242B9" w14:textId="515682C8" w:rsidR="00CD487B" w:rsidRDefault="00CD487B" w:rsidP="004D7671">
      <w:pPr>
        <w:spacing w:after="100" w:afterAutospacing="1" w:line="240" w:lineRule="auto"/>
        <w:ind w:left="2160" w:hanging="720"/>
        <w:jc w:val="both"/>
        <w:rPr>
          <w:rFonts w:ascii="Times New Roman" w:eastAsia="Times New Roman" w:hAnsi="Times New Roman"/>
        </w:rPr>
      </w:pPr>
    </w:p>
    <w:p w14:paraId="7EE41436" w14:textId="0EE8487E" w:rsidR="00CD487B" w:rsidRDefault="00CD487B" w:rsidP="004D7671">
      <w:pPr>
        <w:spacing w:after="100" w:afterAutospacing="1" w:line="240" w:lineRule="auto"/>
        <w:ind w:left="2160" w:hanging="720"/>
        <w:jc w:val="both"/>
        <w:rPr>
          <w:rFonts w:ascii="Times New Roman" w:eastAsia="Times New Roman" w:hAnsi="Times New Roman"/>
        </w:rPr>
      </w:pPr>
    </w:p>
    <w:p w14:paraId="0031BA68" w14:textId="0EC8D6D7" w:rsidR="00CD487B" w:rsidRDefault="00CD487B" w:rsidP="004D7671">
      <w:pPr>
        <w:spacing w:after="100" w:afterAutospacing="1" w:line="240" w:lineRule="auto"/>
        <w:ind w:left="2160" w:hanging="720"/>
        <w:jc w:val="both"/>
        <w:rPr>
          <w:rFonts w:ascii="Times New Roman" w:eastAsia="Times New Roman" w:hAnsi="Times New Roman"/>
        </w:rPr>
      </w:pPr>
    </w:p>
    <w:p w14:paraId="49E6AC48" w14:textId="77777777" w:rsidR="00CD487B" w:rsidRPr="00465680" w:rsidRDefault="00CD487B" w:rsidP="004D7671">
      <w:pPr>
        <w:spacing w:after="100" w:afterAutospacing="1" w:line="240" w:lineRule="auto"/>
        <w:ind w:left="2160" w:hanging="720"/>
        <w:jc w:val="both"/>
        <w:rPr>
          <w:rFonts w:ascii="Times New Roman" w:eastAsia="Times New Roman" w:hAnsi="Times New Roman"/>
          <w:sz w:val="20"/>
          <w:szCs w:val="20"/>
        </w:rPr>
      </w:pPr>
    </w:p>
    <w:p w14:paraId="4944856E" w14:textId="473040A1" w:rsidR="00B03E71" w:rsidRPr="00465680" w:rsidRDefault="00B03E71" w:rsidP="00B03E71">
      <w:pPr>
        <w:pStyle w:val="Heading3"/>
        <w:spacing w:after="220"/>
        <w:rPr>
          <w:sz w:val="22"/>
          <w:szCs w:val="22"/>
        </w:rPr>
      </w:pPr>
      <w:bookmarkStart w:id="24" w:name="_Appendix_1:_Preferred"/>
      <w:bookmarkEnd w:id="24"/>
      <w:r w:rsidRPr="00465680">
        <w:br w:type="page"/>
      </w:r>
      <w:r w:rsidRPr="00465680">
        <w:rPr>
          <w:sz w:val="22"/>
          <w:szCs w:val="22"/>
        </w:rPr>
        <w:lastRenderedPageBreak/>
        <w:t>Appendix 1: Preferred Class Structure Questionnaire</w:t>
      </w:r>
    </w:p>
    <w:p w14:paraId="64BFBBB4" w14:textId="77777777" w:rsidR="00B03E71" w:rsidRPr="00465680" w:rsidRDefault="00B03E71" w:rsidP="00B03E71">
      <w:pPr>
        <w:spacing w:after="220" w:line="240" w:lineRule="auto"/>
        <w:jc w:val="both"/>
        <w:rPr>
          <w:rFonts w:ascii="Times New Roman" w:eastAsia="Times New Roman" w:hAnsi="Times New Roman"/>
        </w:rPr>
      </w:pPr>
      <w:r w:rsidRPr="00465680">
        <w:rPr>
          <w:rFonts w:ascii="Times New Roman" w:eastAsia="Times New Roman" w:hAnsi="Times New Roman"/>
        </w:rPr>
        <w:t>PREFERRED CLASS STRUCTURE QUESTIONNAIRE</w:t>
      </w:r>
    </w:p>
    <w:p w14:paraId="2A90D410" w14:textId="77777777" w:rsidR="00B03E71" w:rsidRPr="00465680" w:rsidRDefault="00B03E71" w:rsidP="00B03E71">
      <w:pPr>
        <w:spacing w:after="220" w:line="240" w:lineRule="auto"/>
        <w:jc w:val="both"/>
        <w:rPr>
          <w:rFonts w:ascii="Times New Roman" w:eastAsia="Times New Roman" w:hAnsi="Times New Roman"/>
        </w:rPr>
      </w:pPr>
      <w:r w:rsidRPr="00465680">
        <w:rPr>
          <w:rFonts w:ascii="Times New Roman" w:eastAsia="Times New Roman" w:hAnsi="Times New Roman"/>
          <w:i/>
        </w:rPr>
        <w:t>Fill out this preferred class structure questionnaire based on companywide summaries</w:t>
      </w:r>
      <w:r w:rsidR="001F7353">
        <w:rPr>
          <w:rFonts w:ascii="Times New Roman" w:eastAsia="Times New Roman" w:hAnsi="Times New Roman"/>
          <w:i/>
        </w:rPr>
        <w:t>,</w:t>
      </w:r>
      <w:r w:rsidRPr="00465680">
        <w:rPr>
          <w:rFonts w:ascii="Times New Roman" w:eastAsia="Times New Roman" w:hAnsi="Times New Roman"/>
          <w:i/>
        </w:rPr>
        <w:t xml:space="preserve"> such as underwriting guideline manuals, compilations of issue instructions or other documentation.</w:t>
      </w:r>
    </w:p>
    <w:p w14:paraId="11244454" w14:textId="3099063B" w:rsidR="00B03E71" w:rsidRPr="00465680" w:rsidRDefault="00B03E71" w:rsidP="00B03E71">
      <w:pPr>
        <w:spacing w:after="220" w:line="240" w:lineRule="auto"/>
        <w:jc w:val="both"/>
        <w:rPr>
          <w:rFonts w:ascii="Times New Roman" w:eastAsia="Times New Roman" w:hAnsi="Times New Roman"/>
        </w:rPr>
      </w:pPr>
      <w:r w:rsidRPr="00465680">
        <w:rPr>
          <w:rFonts w:ascii="Times New Roman" w:eastAsia="Times New Roman" w:hAnsi="Times New Roman"/>
          <w:i/>
        </w:rPr>
        <w:t>The purpose of this preferred class structure questionnaire is to gather information on different preferred class structures. This questionnaire varies between nonsmoker/non-tobacco and smoker/tobacco</w:t>
      </w:r>
      <w:r w:rsidR="002321FB" w:rsidRPr="00465680">
        <w:rPr>
          <w:rFonts w:ascii="Times New Roman" w:eastAsia="Times New Roman" w:hAnsi="Times New Roman"/>
          <w:i/>
        </w:rPr>
        <w:t xml:space="preserve"> </w:t>
      </w:r>
      <w:r w:rsidRPr="00465680">
        <w:rPr>
          <w:rFonts w:ascii="Times New Roman" w:eastAsia="Times New Roman" w:hAnsi="Times New Roman"/>
          <w:i/>
        </w:rPr>
        <w:t xml:space="preserve">users and provides for variations by issue year, face amount and plan. If the company has the </w:t>
      </w:r>
      <w:r w:rsidR="006457DA" w:rsidRPr="00465680">
        <w:rPr>
          <w:rFonts w:ascii="Times New Roman" w:eastAsia="Times New Roman" w:hAnsi="Times New Roman"/>
          <w:i/>
        </w:rPr>
        <w:t xml:space="preserve">standard Relative Risk Score (RR Score) </w:t>
      </w:r>
      <w:r w:rsidRPr="00465680">
        <w:rPr>
          <w:rFonts w:ascii="Times New Roman" w:eastAsia="Times New Roman" w:hAnsi="Times New Roman"/>
          <w:i/>
        </w:rPr>
        <w:t xml:space="preserve">information available, the company should map its set of preferred class structure to sets of </w:t>
      </w:r>
      <w:r w:rsidR="006457DA" w:rsidRPr="00465680">
        <w:rPr>
          <w:rFonts w:ascii="Times New Roman" w:eastAsia="Times New Roman" w:hAnsi="Times New Roman"/>
          <w:i/>
        </w:rPr>
        <w:t>RR Scores</w:t>
      </w:r>
      <w:r w:rsidRPr="00465680">
        <w:rPr>
          <w:rFonts w:ascii="Times New Roman" w:eastAsia="Times New Roman" w:hAnsi="Times New Roman"/>
          <w:i/>
        </w:rPr>
        <w:t xml:space="preserve">. </w:t>
      </w:r>
      <w:r w:rsidRPr="00465680">
        <w:rPr>
          <w:rFonts w:ascii="Times New Roman" w:eastAsia="Times New Roman" w:hAnsi="Times New Roman"/>
          <w:b/>
          <w:bCs/>
          <w:i/>
        </w:rPr>
        <w:t xml:space="preserve">Except for new preferred class structures or new sets of </w:t>
      </w:r>
      <w:r w:rsidR="006457DA" w:rsidRPr="00465680">
        <w:rPr>
          <w:rFonts w:ascii="Times New Roman" w:eastAsia="Times New Roman" w:hAnsi="Times New Roman"/>
          <w:b/>
          <w:bCs/>
          <w:i/>
        </w:rPr>
        <w:t xml:space="preserve">RR Scores </w:t>
      </w:r>
      <w:r w:rsidRPr="00465680">
        <w:rPr>
          <w:rFonts w:ascii="Times New Roman" w:eastAsia="Times New Roman" w:hAnsi="Times New Roman"/>
          <w:b/>
          <w:bCs/>
          <w:i/>
        </w:rPr>
        <w:t>applied to existing preferred class structure(s), the response to the questionnaire should remain the same from year to year.</w:t>
      </w:r>
    </w:p>
    <w:p w14:paraId="375E0E2D" w14:textId="0D13C22D" w:rsidR="00B03E71" w:rsidRPr="00465680" w:rsidRDefault="00B03E71" w:rsidP="00B03E71">
      <w:pPr>
        <w:spacing w:after="220" w:line="240" w:lineRule="auto"/>
        <w:jc w:val="both"/>
        <w:rPr>
          <w:rFonts w:ascii="Times New Roman" w:eastAsia="Times New Roman" w:hAnsi="Times New Roman"/>
        </w:rPr>
      </w:pPr>
      <w:r w:rsidRPr="00465680">
        <w:rPr>
          <w:rFonts w:ascii="Times New Roman" w:eastAsia="Times New Roman" w:hAnsi="Times New Roman"/>
          <w:i/>
        </w:rPr>
        <w:t xml:space="preserve">If a company has determined sets of </w:t>
      </w:r>
      <w:r w:rsidR="006457DA" w:rsidRPr="00465680">
        <w:rPr>
          <w:rFonts w:ascii="Times New Roman" w:eastAsia="Times New Roman" w:hAnsi="Times New Roman"/>
          <w:i/>
        </w:rPr>
        <w:t xml:space="preserve">RR Scores </w:t>
      </w:r>
      <w:r w:rsidRPr="00465680">
        <w:rPr>
          <w:rFonts w:ascii="Times New Roman" w:eastAsia="Times New Roman" w:hAnsi="Times New Roman"/>
          <w:i/>
        </w:rPr>
        <w:t xml:space="preserve">for its preferred class structures, it should provide separate preferred class structure responses for each set of </w:t>
      </w:r>
      <w:r w:rsidR="006457DA" w:rsidRPr="00465680">
        <w:rPr>
          <w:rFonts w:ascii="Times New Roman" w:eastAsia="Times New Roman" w:hAnsi="Times New Roman"/>
          <w:i/>
        </w:rPr>
        <w:t xml:space="preserve">RR Scores </w:t>
      </w:r>
      <w:r w:rsidRPr="00465680">
        <w:rPr>
          <w:rFonts w:ascii="Times New Roman" w:eastAsia="Times New Roman" w:hAnsi="Times New Roman"/>
          <w:i/>
        </w:rPr>
        <w:t xml:space="preserve">applied to a preferred class structure. If a company has not determined sets of </w:t>
      </w:r>
      <w:r w:rsidR="006457DA" w:rsidRPr="00465680">
        <w:rPr>
          <w:rFonts w:ascii="Times New Roman" w:eastAsia="Times New Roman" w:hAnsi="Times New Roman"/>
          <w:i/>
        </w:rPr>
        <w:t xml:space="preserve">RR Scores </w:t>
      </w:r>
      <w:r w:rsidRPr="00465680">
        <w:rPr>
          <w:rFonts w:ascii="Times New Roman" w:eastAsia="Times New Roman" w:hAnsi="Times New Roman"/>
          <w:i/>
        </w:rPr>
        <w:t xml:space="preserve">for its preferred class structures, it should fill out this questionnaire with its preferred class structures and update the preferred class structure questionnaire at such future time that sets of </w:t>
      </w:r>
      <w:r w:rsidR="006457DA" w:rsidRPr="00465680">
        <w:rPr>
          <w:rFonts w:ascii="Times New Roman" w:eastAsia="Times New Roman" w:hAnsi="Times New Roman"/>
          <w:i/>
        </w:rPr>
        <w:t xml:space="preserve">RR Scores </w:t>
      </w:r>
      <w:r w:rsidRPr="00465680">
        <w:rPr>
          <w:rFonts w:ascii="Times New Roman" w:eastAsia="Times New Roman" w:hAnsi="Times New Roman"/>
          <w:i/>
        </w:rPr>
        <w:t xml:space="preserve">for the preferred class structures are determined. When sets of </w:t>
      </w:r>
      <w:r w:rsidR="006457DA" w:rsidRPr="00465680">
        <w:rPr>
          <w:rFonts w:ascii="Times New Roman" w:eastAsia="Times New Roman" w:hAnsi="Times New Roman"/>
          <w:i/>
        </w:rPr>
        <w:t xml:space="preserve">RR Scores </w:t>
      </w:r>
      <w:r w:rsidRPr="00465680">
        <w:rPr>
          <w:rFonts w:ascii="Times New Roman" w:eastAsia="Times New Roman" w:hAnsi="Times New Roman"/>
          <w:i/>
        </w:rPr>
        <w:t xml:space="preserve">are used, there is to be a one-to-one correspondence between a preferred class structure and a set of </w:t>
      </w:r>
      <w:r w:rsidR="006457DA" w:rsidRPr="00465680">
        <w:rPr>
          <w:rFonts w:ascii="Times New Roman" w:eastAsia="Times New Roman" w:hAnsi="Times New Roman"/>
          <w:i/>
        </w:rPr>
        <w:t>RR Scores</w:t>
      </w:r>
      <w:r w:rsidRPr="00465680">
        <w:rPr>
          <w:rFonts w:ascii="Times New Roman" w:eastAsia="Times New Roman" w:hAnsi="Times New Roman"/>
          <w:i/>
        </w:rPr>
        <w:t>.</w:t>
      </w:r>
    </w:p>
    <w:p w14:paraId="2E52AF03" w14:textId="1C5AD669" w:rsidR="00B03E71" w:rsidRPr="00465680" w:rsidRDefault="00B03E71" w:rsidP="00B03E71">
      <w:pPr>
        <w:spacing w:after="220" w:line="240" w:lineRule="auto"/>
        <w:jc w:val="both"/>
        <w:rPr>
          <w:rFonts w:ascii="Times New Roman" w:eastAsia="Times New Roman" w:hAnsi="Times New Roman"/>
        </w:rPr>
      </w:pPr>
      <w:r w:rsidRPr="00465680">
        <w:rPr>
          <w:rFonts w:ascii="Times New Roman" w:eastAsia="Times New Roman" w:hAnsi="Times New Roman"/>
          <w:i/>
        </w:rPr>
        <w:t xml:space="preserve">The information given in this questionnaire will be used both to map a set of </w:t>
      </w:r>
      <w:r w:rsidR="006457DA" w:rsidRPr="00465680">
        <w:rPr>
          <w:rFonts w:ascii="Times New Roman" w:eastAsia="Times New Roman" w:hAnsi="Times New Roman"/>
          <w:i/>
        </w:rPr>
        <w:t xml:space="preserve">RR Scores </w:t>
      </w:r>
      <w:r w:rsidRPr="00465680">
        <w:rPr>
          <w:rFonts w:ascii="Times New Roman" w:eastAsia="Times New Roman" w:hAnsi="Times New Roman"/>
          <w:i/>
        </w:rPr>
        <w:t>to policy level data and as a check on the policy</w:t>
      </w:r>
      <w:r w:rsidR="001F7353">
        <w:rPr>
          <w:rFonts w:ascii="Times New Roman" w:eastAsia="Times New Roman" w:hAnsi="Times New Roman"/>
          <w:i/>
        </w:rPr>
        <w:t>-</w:t>
      </w:r>
      <w:r w:rsidRPr="00465680">
        <w:rPr>
          <w:rFonts w:ascii="Times New Roman" w:eastAsia="Times New Roman" w:hAnsi="Times New Roman"/>
          <w:i/>
        </w:rPr>
        <w:t>level data submission. Submit this questionnaire along with the initial data submission to the</w:t>
      </w:r>
      <w:r w:rsidR="00821489" w:rsidRPr="00465680">
        <w:rPr>
          <w:rFonts w:ascii="Times New Roman" w:eastAsia="Times New Roman" w:hAnsi="Times New Roman"/>
          <w:i/>
        </w:rPr>
        <w:t xml:space="preserve"> Experience Reporting Agent</w:t>
      </w:r>
      <w:r w:rsidRPr="00465680">
        <w:rPr>
          <w:rFonts w:ascii="Times New Roman" w:eastAsia="Times New Roman" w:hAnsi="Times New Roman"/>
          <w:i/>
        </w:rPr>
        <w:t>.</w:t>
      </w:r>
    </w:p>
    <w:p w14:paraId="3510D7B0" w14:textId="63E03CE7" w:rsidR="00B03E71" w:rsidRPr="00465680" w:rsidRDefault="00B03E71" w:rsidP="00B03E71">
      <w:pPr>
        <w:spacing w:after="220" w:line="240" w:lineRule="auto"/>
        <w:jc w:val="both"/>
        <w:rPr>
          <w:rFonts w:ascii="Times New Roman" w:eastAsia="Times New Roman" w:hAnsi="Times New Roman"/>
          <w:b/>
          <w:bCs/>
          <w:i/>
        </w:rPr>
      </w:pPr>
      <w:r w:rsidRPr="00465680">
        <w:rPr>
          <w:rFonts w:ascii="Times New Roman" w:eastAsia="Times New Roman" w:hAnsi="Times New Roman"/>
          <w:b/>
          <w:bCs/>
          <w:i/>
        </w:rPr>
        <w:t>Each preferred class structure must include at least two classes (e.g., one preferred class and one standard class). Make as many copies of this preferred class structure questionnaire as necessary for your individual life business and submit in addition to policy</w:t>
      </w:r>
      <w:r w:rsidR="001F7353">
        <w:rPr>
          <w:rFonts w:ascii="Times New Roman" w:eastAsia="Times New Roman" w:hAnsi="Times New Roman"/>
          <w:b/>
          <w:bCs/>
          <w:i/>
        </w:rPr>
        <w:t>-</w:t>
      </w:r>
      <w:r w:rsidRPr="00465680">
        <w:rPr>
          <w:rFonts w:ascii="Times New Roman" w:eastAsia="Times New Roman" w:hAnsi="Times New Roman"/>
          <w:b/>
          <w:bCs/>
          <w:i/>
        </w:rPr>
        <w:t>level detail information</w:t>
      </w:r>
      <w:r w:rsidR="002321FB" w:rsidRPr="00465680">
        <w:rPr>
          <w:rFonts w:ascii="Times New Roman" w:eastAsia="Times New Roman" w:hAnsi="Times New Roman"/>
          <w:b/>
          <w:bCs/>
          <w:i/>
        </w:rPr>
        <w:t>.</w:t>
      </w:r>
    </w:p>
    <w:p w14:paraId="622F4D5B" w14:textId="77777777" w:rsidR="00B03E71" w:rsidRPr="00465680" w:rsidRDefault="00B03E71" w:rsidP="00B03E71">
      <w:pPr>
        <w:pBdr>
          <w:bottom w:val="single" w:sz="12" w:space="1" w:color="auto"/>
        </w:pBdr>
        <w:spacing w:after="0" w:line="240" w:lineRule="auto"/>
        <w:jc w:val="both"/>
        <w:rPr>
          <w:rFonts w:ascii="Times New Roman" w:eastAsia="Times New Roman" w:hAnsi="Times New Roman"/>
          <w:bCs/>
        </w:rPr>
      </w:pPr>
    </w:p>
    <w:p w14:paraId="4BB794C5" w14:textId="77777777" w:rsidR="00B03E71" w:rsidRPr="00465680" w:rsidRDefault="00B03E71" w:rsidP="00B03E71">
      <w:pPr>
        <w:spacing w:after="220" w:line="240" w:lineRule="auto"/>
        <w:ind w:firstLine="228"/>
        <w:jc w:val="both"/>
        <w:rPr>
          <w:rFonts w:ascii="Times New Roman" w:eastAsia="Times New Roman" w:hAnsi="Times New Roman"/>
        </w:rPr>
      </w:pPr>
      <w:r w:rsidRPr="00465680">
        <w:rPr>
          <w:rFonts w:ascii="Times New Roman" w:eastAsia="Times New Roman" w:hAnsi="Times New Roman"/>
          <w:bCs/>
        </w:rPr>
        <w:t>Company</w:t>
      </w:r>
      <w:r w:rsidRPr="00465680">
        <w:rPr>
          <w:rFonts w:ascii="Times New Roman" w:eastAsia="Times New Roman" w:hAnsi="Times New Roman"/>
          <w:bCs/>
        </w:rPr>
        <w:tab/>
      </w:r>
      <w:r w:rsidRPr="00465680">
        <w:rPr>
          <w:rFonts w:ascii="Times New Roman" w:eastAsia="Times New Roman" w:hAnsi="Times New Roman"/>
          <w:bCs/>
        </w:rPr>
        <w:tab/>
      </w:r>
      <w:r w:rsidRPr="00465680">
        <w:rPr>
          <w:rFonts w:ascii="Times New Roman" w:eastAsia="Times New Roman" w:hAnsi="Times New Roman"/>
          <w:bCs/>
        </w:rPr>
        <w:tab/>
      </w:r>
      <w:r w:rsidRPr="00465680">
        <w:rPr>
          <w:rFonts w:ascii="Times New Roman" w:eastAsia="Times New Roman" w:hAnsi="Times New Roman"/>
          <w:bCs/>
        </w:rPr>
        <w:tab/>
      </w:r>
      <w:r w:rsidRPr="00465680">
        <w:rPr>
          <w:rFonts w:ascii="Times New Roman" w:eastAsia="Times New Roman" w:hAnsi="Times New Roman"/>
          <w:bCs/>
        </w:rPr>
        <w:tab/>
      </w:r>
      <w:r w:rsidRPr="00465680">
        <w:rPr>
          <w:rFonts w:ascii="Times New Roman" w:eastAsia="Times New Roman" w:hAnsi="Times New Roman"/>
          <w:bCs/>
        </w:rPr>
        <w:tab/>
      </w:r>
      <w:r w:rsidRPr="00465680">
        <w:rPr>
          <w:rFonts w:ascii="Times New Roman" w:eastAsia="Times New Roman" w:hAnsi="Times New Roman"/>
          <w:bCs/>
        </w:rPr>
        <w:tab/>
        <w:t>NAIC Company Code</w:t>
      </w:r>
    </w:p>
    <w:p w14:paraId="5CD314F1" w14:textId="77777777" w:rsidR="00B03E71" w:rsidRPr="00465680" w:rsidRDefault="00B03E71" w:rsidP="00B03E71">
      <w:pPr>
        <w:pBdr>
          <w:bottom w:val="single" w:sz="12" w:space="1" w:color="auto"/>
        </w:pBdr>
        <w:spacing w:after="0" w:line="240" w:lineRule="auto"/>
        <w:ind w:firstLine="230"/>
        <w:jc w:val="both"/>
        <w:rPr>
          <w:rFonts w:ascii="Times New Roman" w:eastAsia="Times New Roman" w:hAnsi="Times New Roman"/>
        </w:rPr>
      </w:pPr>
    </w:p>
    <w:p w14:paraId="28D7576A" w14:textId="77777777" w:rsidR="00B03E71" w:rsidRPr="00465680" w:rsidRDefault="00B03E71" w:rsidP="00B03E71">
      <w:pPr>
        <w:tabs>
          <w:tab w:val="left" w:pos="270"/>
        </w:tabs>
        <w:spacing w:after="220" w:line="240" w:lineRule="auto"/>
        <w:jc w:val="both"/>
        <w:rPr>
          <w:rFonts w:ascii="Times New Roman" w:hAnsi="Times New Roman"/>
        </w:rPr>
      </w:pPr>
      <w:r w:rsidRPr="00465680">
        <w:rPr>
          <w:rFonts w:ascii="Times New Roman" w:hAnsi="Times New Roman"/>
        </w:rPr>
        <w:tab/>
        <w:t>Name</w:t>
      </w:r>
      <w:r w:rsidRPr="00465680">
        <w:rPr>
          <w:rFonts w:ascii="Times New Roman" w:hAnsi="Times New Roman"/>
        </w:rPr>
        <w:tab/>
      </w:r>
      <w:r w:rsidRPr="00465680">
        <w:rPr>
          <w:rFonts w:ascii="Times New Roman" w:hAnsi="Times New Roman"/>
        </w:rPr>
        <w:tab/>
      </w:r>
      <w:r w:rsidRPr="00465680">
        <w:rPr>
          <w:rFonts w:ascii="Times New Roman" w:hAnsi="Times New Roman"/>
        </w:rPr>
        <w:tab/>
      </w:r>
      <w:r w:rsidRPr="00465680">
        <w:rPr>
          <w:rFonts w:ascii="Times New Roman" w:hAnsi="Times New Roman"/>
        </w:rPr>
        <w:tab/>
      </w:r>
      <w:r w:rsidRPr="00465680">
        <w:rPr>
          <w:rFonts w:ascii="Times New Roman" w:hAnsi="Times New Roman"/>
        </w:rPr>
        <w:tab/>
      </w:r>
      <w:r w:rsidRPr="00465680">
        <w:rPr>
          <w:rFonts w:ascii="Times New Roman" w:hAnsi="Times New Roman"/>
        </w:rPr>
        <w:tab/>
      </w:r>
      <w:r w:rsidRPr="00465680">
        <w:rPr>
          <w:rFonts w:ascii="Times New Roman" w:hAnsi="Times New Roman"/>
        </w:rPr>
        <w:tab/>
        <w:t>Date</w:t>
      </w:r>
    </w:p>
    <w:p w14:paraId="68414CA1" w14:textId="77777777" w:rsidR="00B03E71" w:rsidRPr="00465680" w:rsidRDefault="00B03E71" w:rsidP="00B03E71">
      <w:pPr>
        <w:spacing w:after="220" w:line="240" w:lineRule="auto"/>
        <w:jc w:val="both"/>
        <w:rPr>
          <w:rFonts w:ascii="Times New Roman" w:eastAsia="Times New Roman" w:hAnsi="Times New Roman"/>
        </w:rPr>
      </w:pPr>
      <w:r w:rsidRPr="00465680">
        <w:rPr>
          <w:rFonts w:ascii="Times New Roman" w:eastAsia="Times New Roman" w:hAnsi="Times New Roman"/>
          <w:b/>
          <w:bCs/>
        </w:rPr>
        <w:t>PREFERRED CLASS STRUCTURE – Part 1 Nonsmokers/Non-Tobacco Users</w:t>
      </w:r>
    </w:p>
    <w:p w14:paraId="2C25B580" w14:textId="77777777" w:rsidR="00B03E71" w:rsidRPr="00465680" w:rsidRDefault="00B03E71" w:rsidP="00B03E71">
      <w:pPr>
        <w:tabs>
          <w:tab w:val="left" w:pos="8640"/>
        </w:tabs>
        <w:spacing w:after="220" w:line="240" w:lineRule="auto"/>
        <w:jc w:val="both"/>
        <w:rPr>
          <w:rFonts w:ascii="Times New Roman" w:eastAsia="Times New Roman" w:hAnsi="Times New Roman"/>
        </w:rPr>
      </w:pPr>
      <w:r w:rsidRPr="00465680">
        <w:rPr>
          <w:rFonts w:ascii="Times New Roman" w:eastAsia="Times New Roman" w:hAnsi="Times New Roman"/>
        </w:rPr>
        <w:t xml:space="preserve">Preferred class structure must have at least one preferred and one standard class. Use multiple copies of this page if needed for nonsmokers/non-tobacco </w:t>
      </w:r>
      <w:proofErr w:type="gramStart"/>
      <w:r w:rsidRPr="00465680">
        <w:rPr>
          <w:rFonts w:ascii="Times New Roman" w:eastAsia="Times New Roman" w:hAnsi="Times New Roman"/>
        </w:rPr>
        <w:t>users</w:t>
      </w:r>
      <w:proofErr w:type="gramEnd"/>
    </w:p>
    <w:p w14:paraId="3DB0B063" w14:textId="77777777" w:rsidR="00B03E71" w:rsidRPr="00465680" w:rsidRDefault="00B03E71" w:rsidP="00B03E71">
      <w:pPr>
        <w:tabs>
          <w:tab w:val="left" w:pos="1300"/>
        </w:tabs>
        <w:spacing w:after="220" w:line="240" w:lineRule="auto"/>
        <w:ind w:left="720"/>
        <w:jc w:val="both"/>
        <w:rPr>
          <w:rFonts w:ascii="Times New Roman" w:eastAsia="Times New Roman" w:hAnsi="Times New Roman"/>
        </w:rPr>
      </w:pPr>
      <w:r w:rsidRPr="00465680">
        <w:rPr>
          <w:rFonts w:ascii="Times New Roman" w:eastAsia="Times New Roman" w:hAnsi="Times New Roman"/>
        </w:rPr>
        <w:t xml:space="preserve">Number of Nonsmoker/Non-Tobacco User Risk Classes </w:t>
      </w:r>
    </w:p>
    <w:p w14:paraId="3E6BAB58" w14:textId="77777777" w:rsidR="00B03E71" w:rsidRPr="00465680" w:rsidRDefault="00B03E71" w:rsidP="00B03E71">
      <w:pPr>
        <w:tabs>
          <w:tab w:val="left" w:pos="1800"/>
        </w:tabs>
        <w:spacing w:after="0" w:line="240" w:lineRule="auto"/>
        <w:ind w:left="1440"/>
        <w:jc w:val="both"/>
        <w:rPr>
          <w:rFonts w:ascii="Times New Roman" w:eastAsia="Times New Roman" w:hAnsi="Times New Roman"/>
        </w:rPr>
      </w:pPr>
      <w:r w:rsidRPr="00465680">
        <w:rPr>
          <w:rFonts w:ascii="Times New Roman" w:eastAsia="Times New Roman" w:hAnsi="Times New Roman"/>
        </w:rPr>
        <w:t>a)</w:t>
      </w:r>
      <w:r w:rsidRPr="00465680">
        <w:rPr>
          <w:rFonts w:ascii="Times New Roman" w:eastAsia="Times New Roman" w:hAnsi="Times New Roman"/>
        </w:rPr>
        <w:tab/>
        <w:t>Issue Date Range</w:t>
      </w:r>
      <w:r w:rsidRPr="00465680">
        <w:rPr>
          <w:rFonts w:ascii="Times New Roman" w:eastAsia="Times New Roman" w:hAnsi="Times New Roman"/>
          <w:vertAlign w:val="subscript"/>
        </w:rPr>
        <w:t xml:space="preserve"> Date </w:t>
      </w:r>
      <w:r w:rsidRPr="00465680">
        <w:rPr>
          <w:rFonts w:ascii="Times New Roman" w:eastAsia="Times New Roman" w:hAnsi="Times New Roman"/>
        </w:rPr>
        <w:t xml:space="preserve">through </w:t>
      </w:r>
      <w:r w:rsidRPr="00465680">
        <w:rPr>
          <w:rFonts w:ascii="Times New Roman" w:eastAsia="Times New Roman" w:hAnsi="Times New Roman"/>
          <w:vertAlign w:val="subscript"/>
        </w:rPr>
        <w:t>Date</w:t>
      </w:r>
      <w:r w:rsidRPr="00465680">
        <w:rPr>
          <w:rFonts w:ascii="Times New Roman" w:eastAsia="Times New Roman" w:hAnsi="Times New Roman"/>
        </w:rPr>
        <w:t xml:space="preserve"> </w:t>
      </w:r>
    </w:p>
    <w:p w14:paraId="43991F97" w14:textId="77777777" w:rsidR="00B03E71" w:rsidRPr="00465680" w:rsidRDefault="00B03E71" w:rsidP="00B03E71">
      <w:pPr>
        <w:tabs>
          <w:tab w:val="left" w:pos="1800"/>
        </w:tabs>
        <w:spacing w:after="0" w:line="240" w:lineRule="auto"/>
        <w:ind w:left="1440"/>
        <w:jc w:val="both"/>
        <w:rPr>
          <w:rFonts w:ascii="Times New Roman" w:eastAsia="Times New Roman" w:hAnsi="Times New Roman"/>
        </w:rPr>
      </w:pPr>
      <w:r w:rsidRPr="00465680">
        <w:rPr>
          <w:rFonts w:ascii="Times New Roman" w:eastAsia="Times New Roman" w:hAnsi="Times New Roman"/>
        </w:rPr>
        <w:t>b)</w:t>
      </w:r>
      <w:r w:rsidRPr="00465680">
        <w:rPr>
          <w:rFonts w:ascii="Times New Roman" w:eastAsia="Times New Roman" w:hAnsi="Times New Roman"/>
        </w:rPr>
        <w:tab/>
        <w:t xml:space="preserve">Issue Age Range </w:t>
      </w:r>
      <w:r w:rsidRPr="00465680">
        <w:rPr>
          <w:rFonts w:ascii="Times New Roman" w:eastAsia="Times New Roman" w:hAnsi="Times New Roman"/>
          <w:vertAlign w:val="subscript"/>
        </w:rPr>
        <w:t>Date</w:t>
      </w:r>
      <w:r w:rsidRPr="00465680">
        <w:rPr>
          <w:rFonts w:ascii="Times New Roman" w:eastAsia="Times New Roman" w:hAnsi="Times New Roman"/>
        </w:rPr>
        <w:t xml:space="preserve"> through </w:t>
      </w:r>
      <w:r w:rsidRPr="00465680">
        <w:rPr>
          <w:rFonts w:ascii="Times New Roman" w:eastAsia="Times New Roman" w:hAnsi="Times New Roman"/>
          <w:vertAlign w:val="subscript"/>
        </w:rPr>
        <w:t>Date</w:t>
      </w:r>
    </w:p>
    <w:p w14:paraId="645DCEC7" w14:textId="77777777" w:rsidR="00B03E71" w:rsidRPr="00465680" w:rsidRDefault="00B03E71" w:rsidP="00B03E71">
      <w:pPr>
        <w:tabs>
          <w:tab w:val="left" w:pos="1800"/>
        </w:tabs>
        <w:spacing w:after="0" w:line="240" w:lineRule="auto"/>
        <w:ind w:left="1440"/>
        <w:jc w:val="both"/>
        <w:rPr>
          <w:rFonts w:ascii="Times New Roman" w:eastAsia="Times New Roman" w:hAnsi="Times New Roman"/>
        </w:rPr>
      </w:pPr>
      <w:r w:rsidRPr="00465680">
        <w:rPr>
          <w:rFonts w:ascii="Times New Roman" w:eastAsia="Times New Roman" w:hAnsi="Times New Roman"/>
        </w:rPr>
        <w:t>c)</w:t>
      </w:r>
      <w:r w:rsidRPr="00465680">
        <w:rPr>
          <w:rFonts w:ascii="Times New Roman" w:eastAsia="Times New Roman" w:hAnsi="Times New Roman"/>
        </w:rPr>
        <w:tab/>
        <w:t xml:space="preserve">Face Amount Range </w:t>
      </w:r>
      <w:r w:rsidRPr="00465680">
        <w:rPr>
          <w:rFonts w:ascii="Times New Roman" w:eastAsia="Times New Roman" w:hAnsi="Times New Roman"/>
          <w:vertAlign w:val="subscript"/>
        </w:rPr>
        <w:t>Date</w:t>
      </w:r>
      <w:r w:rsidRPr="00465680">
        <w:rPr>
          <w:rFonts w:ascii="Times New Roman" w:eastAsia="Times New Roman" w:hAnsi="Times New Roman"/>
        </w:rPr>
        <w:t xml:space="preserve"> through </w:t>
      </w:r>
      <w:r w:rsidRPr="00465680">
        <w:rPr>
          <w:rFonts w:ascii="Times New Roman" w:eastAsia="Times New Roman" w:hAnsi="Times New Roman"/>
          <w:vertAlign w:val="subscript"/>
        </w:rPr>
        <w:t>Date</w:t>
      </w:r>
    </w:p>
    <w:p w14:paraId="7DD289D9" w14:textId="77777777" w:rsidR="00B03E71" w:rsidRPr="00465680" w:rsidRDefault="00B03E71" w:rsidP="00B03E71">
      <w:pPr>
        <w:tabs>
          <w:tab w:val="left" w:pos="1800"/>
        </w:tabs>
        <w:spacing w:after="220" w:line="240" w:lineRule="auto"/>
        <w:ind w:left="1440"/>
        <w:jc w:val="both"/>
        <w:rPr>
          <w:rFonts w:ascii="Times New Roman" w:eastAsia="Times New Roman" w:hAnsi="Times New Roman"/>
        </w:rPr>
      </w:pPr>
      <w:r w:rsidRPr="00465680">
        <w:rPr>
          <w:rFonts w:ascii="Times New Roman" w:eastAsia="Times New Roman" w:hAnsi="Times New Roman"/>
        </w:rPr>
        <w:t>d)</w:t>
      </w:r>
      <w:r w:rsidRPr="00465680">
        <w:rPr>
          <w:rFonts w:ascii="Times New Roman" w:eastAsia="Times New Roman" w:hAnsi="Times New Roman"/>
        </w:rPr>
        <w:tab/>
        <w:t xml:space="preserve">Plan Types (use </w:t>
      </w:r>
      <w:r w:rsidR="002321FB" w:rsidRPr="00465680">
        <w:rPr>
          <w:rFonts w:ascii="Times New Roman" w:eastAsia="Times New Roman" w:hAnsi="Times New Roman"/>
        </w:rPr>
        <w:t>three-</w:t>
      </w:r>
      <w:r w:rsidRPr="00465680">
        <w:rPr>
          <w:rFonts w:ascii="Times New Roman" w:eastAsia="Times New Roman" w:hAnsi="Times New Roman"/>
        </w:rPr>
        <w:t>digit codes from item 19, Plan)</w:t>
      </w:r>
    </w:p>
    <w:p w14:paraId="10FF36B5" w14:textId="77777777" w:rsidR="00B03E71" w:rsidRPr="00465680" w:rsidRDefault="00B03E71" w:rsidP="00B03E71">
      <w:pPr>
        <w:keepNext/>
        <w:keepLines/>
        <w:spacing w:after="220" w:line="240" w:lineRule="auto"/>
        <w:ind w:left="720"/>
        <w:jc w:val="both"/>
        <w:rPr>
          <w:rFonts w:ascii="Times New Roman" w:eastAsia="Times New Roman" w:hAnsi="Times New Roman"/>
        </w:rPr>
      </w:pPr>
      <w:r w:rsidRPr="00465680">
        <w:rPr>
          <w:rFonts w:ascii="Times New Roman" w:eastAsia="Times New Roman" w:hAnsi="Times New Roman"/>
        </w:rPr>
        <w:t xml:space="preserve">Number of Nonsmoker/Non-Tobacco User Risk Classes </w:t>
      </w:r>
    </w:p>
    <w:p w14:paraId="29E26E62" w14:textId="77777777" w:rsidR="00B03E71" w:rsidRPr="00465680" w:rsidRDefault="00B03E71" w:rsidP="00B03E71">
      <w:pPr>
        <w:keepNext/>
        <w:keepLines/>
        <w:tabs>
          <w:tab w:val="left" w:pos="1800"/>
        </w:tabs>
        <w:spacing w:after="0" w:line="240" w:lineRule="auto"/>
        <w:ind w:left="1440"/>
        <w:jc w:val="both"/>
        <w:rPr>
          <w:rFonts w:ascii="Times New Roman" w:eastAsia="Times New Roman" w:hAnsi="Times New Roman"/>
        </w:rPr>
      </w:pPr>
      <w:r w:rsidRPr="00465680">
        <w:rPr>
          <w:rFonts w:ascii="Times New Roman" w:eastAsia="Times New Roman" w:hAnsi="Times New Roman"/>
        </w:rPr>
        <w:t>a)</w:t>
      </w:r>
      <w:r w:rsidRPr="00465680">
        <w:rPr>
          <w:rFonts w:ascii="Times New Roman" w:eastAsia="Times New Roman" w:hAnsi="Times New Roman"/>
        </w:rPr>
        <w:tab/>
        <w:t xml:space="preserve">Issue Date Range </w:t>
      </w:r>
      <w:r w:rsidRPr="00465680">
        <w:rPr>
          <w:rFonts w:ascii="Times New Roman" w:eastAsia="Times New Roman" w:hAnsi="Times New Roman"/>
          <w:vertAlign w:val="subscript"/>
        </w:rPr>
        <w:t>Date</w:t>
      </w:r>
      <w:r w:rsidRPr="00465680">
        <w:rPr>
          <w:rFonts w:ascii="Times New Roman" w:eastAsia="Times New Roman" w:hAnsi="Times New Roman"/>
        </w:rPr>
        <w:t xml:space="preserve"> through </w:t>
      </w:r>
      <w:r w:rsidRPr="00465680">
        <w:rPr>
          <w:rFonts w:ascii="Times New Roman" w:eastAsia="Times New Roman" w:hAnsi="Times New Roman"/>
          <w:vertAlign w:val="subscript"/>
        </w:rPr>
        <w:t>Date</w:t>
      </w:r>
    </w:p>
    <w:p w14:paraId="6EB17B04" w14:textId="77777777" w:rsidR="00B03E71" w:rsidRPr="00465680" w:rsidRDefault="00B03E71" w:rsidP="00B03E71">
      <w:pPr>
        <w:keepNext/>
        <w:keepLines/>
        <w:tabs>
          <w:tab w:val="left" w:pos="1260"/>
          <w:tab w:val="left" w:pos="1800"/>
        </w:tabs>
        <w:spacing w:after="0" w:line="240" w:lineRule="auto"/>
        <w:ind w:left="1440"/>
        <w:jc w:val="both"/>
        <w:rPr>
          <w:rFonts w:ascii="Times New Roman" w:eastAsia="Times New Roman" w:hAnsi="Times New Roman"/>
        </w:rPr>
      </w:pPr>
      <w:r w:rsidRPr="00465680">
        <w:rPr>
          <w:rFonts w:ascii="Times New Roman" w:eastAsia="Times New Roman" w:hAnsi="Times New Roman"/>
        </w:rPr>
        <w:t>b)</w:t>
      </w:r>
      <w:r w:rsidRPr="00465680">
        <w:rPr>
          <w:rFonts w:ascii="Times New Roman" w:eastAsia="Times New Roman" w:hAnsi="Times New Roman"/>
        </w:rPr>
        <w:tab/>
        <w:t xml:space="preserve">Issue Age Range </w:t>
      </w:r>
      <w:r w:rsidRPr="00465680">
        <w:rPr>
          <w:rFonts w:ascii="Times New Roman" w:eastAsia="Times New Roman" w:hAnsi="Times New Roman"/>
          <w:vertAlign w:val="subscript"/>
        </w:rPr>
        <w:t>Date</w:t>
      </w:r>
      <w:r w:rsidRPr="00465680">
        <w:rPr>
          <w:rFonts w:ascii="Times New Roman" w:eastAsia="Times New Roman" w:hAnsi="Times New Roman"/>
        </w:rPr>
        <w:t xml:space="preserve"> through </w:t>
      </w:r>
      <w:r w:rsidRPr="00465680">
        <w:rPr>
          <w:rFonts w:ascii="Times New Roman" w:eastAsia="Times New Roman" w:hAnsi="Times New Roman"/>
          <w:vertAlign w:val="subscript"/>
        </w:rPr>
        <w:t>Date</w:t>
      </w:r>
    </w:p>
    <w:p w14:paraId="29C94B5B" w14:textId="77777777" w:rsidR="00B03E71" w:rsidRPr="00465680" w:rsidRDefault="00B03E71" w:rsidP="00B03E71">
      <w:pPr>
        <w:keepNext/>
        <w:keepLines/>
        <w:tabs>
          <w:tab w:val="left" w:pos="1800"/>
        </w:tabs>
        <w:spacing w:after="0" w:line="240" w:lineRule="auto"/>
        <w:ind w:left="1440"/>
        <w:jc w:val="both"/>
        <w:rPr>
          <w:rFonts w:ascii="Times New Roman" w:eastAsia="Times New Roman" w:hAnsi="Times New Roman"/>
        </w:rPr>
      </w:pPr>
      <w:r w:rsidRPr="00465680">
        <w:rPr>
          <w:rFonts w:ascii="Times New Roman" w:eastAsia="Times New Roman" w:hAnsi="Times New Roman"/>
        </w:rPr>
        <w:t>c)</w:t>
      </w:r>
      <w:r w:rsidRPr="00465680">
        <w:rPr>
          <w:rFonts w:ascii="Times New Roman" w:eastAsia="Times New Roman" w:hAnsi="Times New Roman"/>
        </w:rPr>
        <w:tab/>
        <w:t xml:space="preserve">Face Amount Range </w:t>
      </w:r>
      <w:r w:rsidRPr="00465680">
        <w:rPr>
          <w:rFonts w:ascii="Times New Roman" w:eastAsia="Times New Roman" w:hAnsi="Times New Roman"/>
          <w:vertAlign w:val="subscript"/>
        </w:rPr>
        <w:t>Date</w:t>
      </w:r>
      <w:r w:rsidRPr="00465680">
        <w:rPr>
          <w:rFonts w:ascii="Times New Roman" w:eastAsia="Times New Roman" w:hAnsi="Times New Roman"/>
        </w:rPr>
        <w:t xml:space="preserve"> through</w:t>
      </w:r>
      <w:r w:rsidRPr="00465680">
        <w:rPr>
          <w:rFonts w:ascii="Times New Roman" w:eastAsia="Times New Roman" w:hAnsi="Times New Roman"/>
          <w:vertAlign w:val="subscript"/>
        </w:rPr>
        <w:t xml:space="preserve"> Date </w:t>
      </w:r>
    </w:p>
    <w:p w14:paraId="2A5CA220" w14:textId="77777777" w:rsidR="00B03E71" w:rsidRPr="00465680" w:rsidRDefault="00B03E71" w:rsidP="00B03E71">
      <w:pPr>
        <w:tabs>
          <w:tab w:val="left" w:pos="1800"/>
        </w:tabs>
        <w:spacing w:after="220" w:line="240" w:lineRule="auto"/>
        <w:ind w:left="1440"/>
        <w:jc w:val="both"/>
        <w:rPr>
          <w:rFonts w:ascii="Times New Roman" w:eastAsia="Times New Roman" w:hAnsi="Times New Roman"/>
        </w:rPr>
      </w:pPr>
      <w:r w:rsidRPr="00465680">
        <w:rPr>
          <w:rFonts w:ascii="Times New Roman" w:eastAsia="Times New Roman" w:hAnsi="Times New Roman"/>
        </w:rPr>
        <w:t>d)</w:t>
      </w:r>
      <w:r w:rsidRPr="00465680">
        <w:rPr>
          <w:rFonts w:ascii="Times New Roman" w:eastAsia="Times New Roman" w:hAnsi="Times New Roman"/>
        </w:rPr>
        <w:tab/>
        <w:t xml:space="preserve">Plan Types (use </w:t>
      </w:r>
      <w:r w:rsidR="002321FB" w:rsidRPr="00465680">
        <w:rPr>
          <w:rFonts w:ascii="Times New Roman" w:eastAsia="Times New Roman" w:hAnsi="Times New Roman"/>
        </w:rPr>
        <w:t>three-</w:t>
      </w:r>
      <w:r w:rsidRPr="00465680">
        <w:rPr>
          <w:rFonts w:ascii="Times New Roman" w:eastAsia="Times New Roman" w:hAnsi="Times New Roman"/>
        </w:rPr>
        <w:t>digit codes from item 19, Plan)</w:t>
      </w:r>
    </w:p>
    <w:p w14:paraId="3EC464B7" w14:textId="77777777" w:rsidR="00B03E71" w:rsidRPr="00465680" w:rsidRDefault="00B03E71" w:rsidP="00B03E71">
      <w:pPr>
        <w:tabs>
          <w:tab w:val="left" w:pos="1300"/>
        </w:tabs>
        <w:spacing w:after="220" w:line="240" w:lineRule="auto"/>
        <w:ind w:left="720"/>
        <w:jc w:val="both"/>
        <w:rPr>
          <w:rFonts w:ascii="Times New Roman" w:eastAsia="Times New Roman" w:hAnsi="Times New Roman"/>
        </w:rPr>
      </w:pPr>
      <w:r w:rsidRPr="00465680">
        <w:rPr>
          <w:rFonts w:ascii="Times New Roman" w:eastAsia="Times New Roman" w:hAnsi="Times New Roman"/>
        </w:rPr>
        <w:lastRenderedPageBreak/>
        <w:t xml:space="preserve">Number of Nonsmoker/Non-Tobacco User Risk Classes </w:t>
      </w:r>
    </w:p>
    <w:p w14:paraId="0F589813" w14:textId="77777777" w:rsidR="00B03E71" w:rsidRPr="00465680" w:rsidRDefault="00B03E71" w:rsidP="00626519">
      <w:pPr>
        <w:pStyle w:val="ListParagraph"/>
        <w:numPr>
          <w:ilvl w:val="0"/>
          <w:numId w:val="76"/>
        </w:numPr>
        <w:tabs>
          <w:tab w:val="left" w:pos="1800"/>
          <w:tab w:val="left" w:pos="6660"/>
        </w:tabs>
        <w:spacing w:after="0" w:line="240" w:lineRule="auto"/>
        <w:ind w:left="1440" w:firstLine="0"/>
        <w:contextualSpacing w:val="0"/>
        <w:jc w:val="both"/>
        <w:rPr>
          <w:rFonts w:ascii="Times New Roman" w:eastAsia="Times New Roman" w:hAnsi="Times New Roman"/>
        </w:rPr>
      </w:pPr>
      <w:r w:rsidRPr="00465680">
        <w:rPr>
          <w:rFonts w:ascii="Times New Roman" w:eastAsia="Times New Roman" w:hAnsi="Times New Roman"/>
        </w:rPr>
        <w:t xml:space="preserve">Issue Date Range </w:t>
      </w:r>
      <w:r w:rsidRPr="00465680">
        <w:rPr>
          <w:rFonts w:ascii="Times New Roman" w:eastAsia="Times New Roman" w:hAnsi="Times New Roman"/>
          <w:vertAlign w:val="subscript"/>
        </w:rPr>
        <w:t>Date</w:t>
      </w:r>
      <w:r w:rsidRPr="00465680">
        <w:rPr>
          <w:rFonts w:ascii="Times New Roman" w:eastAsia="Times New Roman" w:hAnsi="Times New Roman"/>
        </w:rPr>
        <w:t xml:space="preserve"> through </w:t>
      </w:r>
      <w:r w:rsidRPr="00465680">
        <w:rPr>
          <w:rFonts w:ascii="Times New Roman" w:eastAsia="Times New Roman" w:hAnsi="Times New Roman"/>
          <w:vertAlign w:val="subscript"/>
        </w:rPr>
        <w:t>Date</w:t>
      </w:r>
    </w:p>
    <w:p w14:paraId="54CED157" w14:textId="77777777" w:rsidR="00B03E71" w:rsidRPr="00465680" w:rsidRDefault="00B03E71" w:rsidP="00626519">
      <w:pPr>
        <w:pStyle w:val="ListParagraph"/>
        <w:widowControl/>
        <w:numPr>
          <w:ilvl w:val="0"/>
          <w:numId w:val="76"/>
        </w:numPr>
        <w:tabs>
          <w:tab w:val="left" w:pos="-1350"/>
          <w:tab w:val="left" w:pos="1800"/>
        </w:tabs>
        <w:spacing w:after="0" w:line="240" w:lineRule="auto"/>
        <w:ind w:left="1440" w:firstLine="0"/>
        <w:contextualSpacing w:val="0"/>
        <w:jc w:val="both"/>
        <w:rPr>
          <w:rFonts w:ascii="Times New Roman" w:eastAsia="Times New Roman" w:hAnsi="Times New Roman"/>
        </w:rPr>
      </w:pPr>
      <w:r w:rsidRPr="00465680">
        <w:rPr>
          <w:rFonts w:ascii="Times New Roman" w:eastAsia="Times New Roman" w:hAnsi="Times New Roman"/>
        </w:rPr>
        <w:t xml:space="preserve">Issue Age Range </w:t>
      </w:r>
      <w:r w:rsidRPr="00465680">
        <w:rPr>
          <w:rFonts w:ascii="Times New Roman" w:eastAsia="Times New Roman" w:hAnsi="Times New Roman"/>
          <w:vertAlign w:val="subscript"/>
        </w:rPr>
        <w:t>Date</w:t>
      </w:r>
      <w:r w:rsidRPr="00465680">
        <w:rPr>
          <w:rFonts w:ascii="Times New Roman" w:eastAsia="Times New Roman" w:hAnsi="Times New Roman"/>
        </w:rPr>
        <w:t xml:space="preserve"> through </w:t>
      </w:r>
      <w:r w:rsidRPr="00465680">
        <w:rPr>
          <w:rFonts w:ascii="Times New Roman" w:eastAsia="Times New Roman" w:hAnsi="Times New Roman"/>
          <w:vertAlign w:val="subscript"/>
        </w:rPr>
        <w:t>Date</w:t>
      </w:r>
    </w:p>
    <w:p w14:paraId="1D41D88A" w14:textId="77777777" w:rsidR="00B03E71" w:rsidRPr="00465680" w:rsidRDefault="00B03E71" w:rsidP="00626519">
      <w:pPr>
        <w:pStyle w:val="ListParagraph"/>
        <w:widowControl/>
        <w:numPr>
          <w:ilvl w:val="0"/>
          <w:numId w:val="76"/>
        </w:numPr>
        <w:tabs>
          <w:tab w:val="left" w:pos="1800"/>
          <w:tab w:val="left" w:pos="4180"/>
        </w:tabs>
        <w:spacing w:after="0" w:line="240" w:lineRule="auto"/>
        <w:ind w:left="1440" w:firstLine="0"/>
        <w:contextualSpacing w:val="0"/>
        <w:jc w:val="both"/>
        <w:rPr>
          <w:rFonts w:ascii="Times New Roman" w:eastAsia="Times New Roman" w:hAnsi="Times New Roman"/>
        </w:rPr>
      </w:pPr>
      <w:r w:rsidRPr="00465680">
        <w:rPr>
          <w:rFonts w:ascii="Times New Roman" w:eastAsia="Times New Roman" w:hAnsi="Times New Roman"/>
        </w:rPr>
        <w:t xml:space="preserve">Face Amount Range </w:t>
      </w:r>
      <w:r w:rsidRPr="00465680">
        <w:rPr>
          <w:rFonts w:ascii="Times New Roman" w:eastAsia="Times New Roman" w:hAnsi="Times New Roman"/>
          <w:vertAlign w:val="subscript"/>
        </w:rPr>
        <w:t>Date</w:t>
      </w:r>
      <w:r w:rsidRPr="00465680">
        <w:rPr>
          <w:rFonts w:ascii="Times New Roman" w:eastAsia="Times New Roman" w:hAnsi="Times New Roman"/>
        </w:rPr>
        <w:t xml:space="preserve"> through </w:t>
      </w:r>
      <w:r w:rsidRPr="00465680">
        <w:rPr>
          <w:rFonts w:ascii="Times New Roman" w:eastAsia="Times New Roman" w:hAnsi="Times New Roman"/>
          <w:vertAlign w:val="subscript"/>
        </w:rPr>
        <w:t>Date</w:t>
      </w:r>
    </w:p>
    <w:p w14:paraId="021CE91F" w14:textId="77777777" w:rsidR="00B03E71" w:rsidRPr="00465680" w:rsidRDefault="00B03E71" w:rsidP="00626519">
      <w:pPr>
        <w:pStyle w:val="ListParagraph"/>
        <w:widowControl/>
        <w:numPr>
          <w:ilvl w:val="0"/>
          <w:numId w:val="76"/>
        </w:numPr>
        <w:tabs>
          <w:tab w:val="left" w:pos="1800"/>
        </w:tabs>
        <w:spacing w:after="220" w:line="240" w:lineRule="auto"/>
        <w:ind w:left="1440" w:firstLine="0"/>
        <w:contextualSpacing w:val="0"/>
        <w:jc w:val="both"/>
        <w:rPr>
          <w:rFonts w:ascii="Times New Roman" w:eastAsia="Times New Roman" w:hAnsi="Times New Roman"/>
        </w:rPr>
      </w:pPr>
      <w:r w:rsidRPr="00465680">
        <w:rPr>
          <w:rFonts w:ascii="Times New Roman" w:eastAsia="Times New Roman" w:hAnsi="Times New Roman"/>
        </w:rPr>
        <w:t xml:space="preserve">Plan Types (use </w:t>
      </w:r>
      <w:r w:rsidR="002321FB" w:rsidRPr="00465680">
        <w:rPr>
          <w:rFonts w:ascii="Times New Roman" w:eastAsia="Times New Roman" w:hAnsi="Times New Roman"/>
        </w:rPr>
        <w:t>three-</w:t>
      </w:r>
      <w:r w:rsidRPr="00465680">
        <w:rPr>
          <w:rFonts w:ascii="Times New Roman" w:eastAsia="Times New Roman" w:hAnsi="Times New Roman"/>
        </w:rPr>
        <w:t>digit codes from item 19, Plan)</w:t>
      </w:r>
    </w:p>
    <w:p w14:paraId="2A280C93" w14:textId="77777777" w:rsidR="00B03E71" w:rsidRPr="00465680" w:rsidRDefault="00B03E71" w:rsidP="00B03E71">
      <w:pPr>
        <w:tabs>
          <w:tab w:val="left" w:pos="1280"/>
        </w:tabs>
        <w:spacing w:after="220" w:line="240" w:lineRule="auto"/>
        <w:ind w:left="720"/>
        <w:jc w:val="both"/>
        <w:rPr>
          <w:rFonts w:ascii="Times New Roman" w:eastAsia="Times New Roman" w:hAnsi="Times New Roman"/>
        </w:rPr>
      </w:pPr>
      <w:r w:rsidRPr="00465680">
        <w:rPr>
          <w:rFonts w:ascii="Times New Roman" w:eastAsia="Times New Roman" w:hAnsi="Times New Roman"/>
        </w:rPr>
        <w:t xml:space="preserve">Number of Nonsmoker/Non-Tobacco User Risk Classes </w:t>
      </w:r>
    </w:p>
    <w:p w14:paraId="5D7733BA" w14:textId="77777777" w:rsidR="00B03E71" w:rsidRPr="00465680" w:rsidRDefault="00B03E71" w:rsidP="00B03E71">
      <w:pPr>
        <w:tabs>
          <w:tab w:val="left" w:pos="1800"/>
        </w:tabs>
        <w:spacing w:after="0" w:line="240" w:lineRule="auto"/>
        <w:ind w:left="1440"/>
        <w:jc w:val="both"/>
        <w:rPr>
          <w:rFonts w:ascii="Times New Roman" w:eastAsia="Times New Roman" w:hAnsi="Times New Roman"/>
        </w:rPr>
      </w:pPr>
      <w:r w:rsidRPr="00465680">
        <w:rPr>
          <w:rFonts w:ascii="Times New Roman" w:eastAsia="Times New Roman" w:hAnsi="Times New Roman"/>
        </w:rPr>
        <w:t>a)</w:t>
      </w:r>
      <w:r w:rsidRPr="00465680">
        <w:rPr>
          <w:rFonts w:ascii="Times New Roman" w:eastAsia="Times New Roman" w:hAnsi="Times New Roman"/>
        </w:rPr>
        <w:tab/>
        <w:t xml:space="preserve">Issue Date Range </w:t>
      </w:r>
      <w:r w:rsidRPr="00465680">
        <w:rPr>
          <w:rFonts w:ascii="Times New Roman" w:eastAsia="Times New Roman" w:hAnsi="Times New Roman"/>
          <w:vertAlign w:val="subscript"/>
        </w:rPr>
        <w:t>Date</w:t>
      </w:r>
      <w:r w:rsidRPr="00465680">
        <w:rPr>
          <w:rFonts w:ascii="Times New Roman" w:eastAsia="Times New Roman" w:hAnsi="Times New Roman"/>
        </w:rPr>
        <w:t xml:space="preserve"> through </w:t>
      </w:r>
      <w:r w:rsidRPr="00465680">
        <w:rPr>
          <w:rFonts w:ascii="Times New Roman" w:eastAsia="Times New Roman" w:hAnsi="Times New Roman"/>
          <w:vertAlign w:val="subscript"/>
        </w:rPr>
        <w:t>Date</w:t>
      </w:r>
    </w:p>
    <w:p w14:paraId="41084C9F" w14:textId="77777777" w:rsidR="00B03E71" w:rsidRPr="00465680" w:rsidRDefault="00B03E71" w:rsidP="00B03E71">
      <w:pPr>
        <w:tabs>
          <w:tab w:val="left" w:pos="1800"/>
        </w:tabs>
        <w:spacing w:after="0" w:line="240" w:lineRule="auto"/>
        <w:ind w:left="1440"/>
        <w:jc w:val="both"/>
        <w:rPr>
          <w:rFonts w:ascii="Times New Roman" w:eastAsia="Times New Roman" w:hAnsi="Times New Roman"/>
        </w:rPr>
      </w:pPr>
      <w:r w:rsidRPr="00465680">
        <w:rPr>
          <w:rFonts w:ascii="Times New Roman" w:eastAsia="Times New Roman" w:hAnsi="Times New Roman"/>
        </w:rPr>
        <w:t>b)</w:t>
      </w:r>
      <w:r w:rsidRPr="00465680">
        <w:rPr>
          <w:rFonts w:ascii="Times New Roman" w:eastAsia="Times New Roman" w:hAnsi="Times New Roman"/>
        </w:rPr>
        <w:tab/>
        <w:t xml:space="preserve">Issue Age Range </w:t>
      </w:r>
      <w:r w:rsidRPr="00465680">
        <w:rPr>
          <w:rFonts w:ascii="Times New Roman" w:eastAsia="Times New Roman" w:hAnsi="Times New Roman"/>
          <w:vertAlign w:val="subscript"/>
        </w:rPr>
        <w:t>Date</w:t>
      </w:r>
      <w:r w:rsidRPr="00465680">
        <w:rPr>
          <w:rFonts w:ascii="Times New Roman" w:eastAsia="Times New Roman" w:hAnsi="Times New Roman"/>
        </w:rPr>
        <w:t xml:space="preserve"> through </w:t>
      </w:r>
      <w:r w:rsidRPr="00465680">
        <w:rPr>
          <w:rFonts w:ascii="Times New Roman" w:eastAsia="Times New Roman" w:hAnsi="Times New Roman"/>
          <w:vertAlign w:val="subscript"/>
        </w:rPr>
        <w:t>Date</w:t>
      </w:r>
    </w:p>
    <w:p w14:paraId="767058BC" w14:textId="77777777" w:rsidR="00B03E71" w:rsidRPr="00465680" w:rsidRDefault="00B03E71" w:rsidP="00B03E71">
      <w:pPr>
        <w:tabs>
          <w:tab w:val="left" w:pos="1800"/>
          <w:tab w:val="left" w:pos="4180"/>
        </w:tabs>
        <w:spacing w:after="0" w:line="240" w:lineRule="auto"/>
        <w:ind w:left="1440"/>
        <w:jc w:val="both"/>
        <w:rPr>
          <w:rFonts w:ascii="Times New Roman" w:eastAsia="Times New Roman" w:hAnsi="Times New Roman"/>
        </w:rPr>
      </w:pPr>
      <w:r w:rsidRPr="00465680">
        <w:rPr>
          <w:rFonts w:ascii="Times New Roman" w:eastAsia="Times New Roman" w:hAnsi="Times New Roman"/>
        </w:rPr>
        <w:t>c)</w:t>
      </w:r>
      <w:r w:rsidRPr="00465680">
        <w:rPr>
          <w:rFonts w:ascii="Times New Roman" w:eastAsia="Times New Roman" w:hAnsi="Times New Roman"/>
        </w:rPr>
        <w:tab/>
        <w:t xml:space="preserve">Face Amount Range </w:t>
      </w:r>
      <w:r w:rsidRPr="00465680">
        <w:rPr>
          <w:rFonts w:ascii="Times New Roman" w:eastAsia="Times New Roman" w:hAnsi="Times New Roman"/>
          <w:vertAlign w:val="subscript"/>
        </w:rPr>
        <w:t>Date</w:t>
      </w:r>
      <w:r w:rsidRPr="00465680">
        <w:rPr>
          <w:rFonts w:ascii="Times New Roman" w:eastAsia="Times New Roman" w:hAnsi="Times New Roman"/>
        </w:rPr>
        <w:t xml:space="preserve"> through </w:t>
      </w:r>
      <w:r w:rsidRPr="00465680">
        <w:rPr>
          <w:rFonts w:ascii="Times New Roman" w:eastAsia="Times New Roman" w:hAnsi="Times New Roman"/>
          <w:vertAlign w:val="subscript"/>
        </w:rPr>
        <w:t>Date</w:t>
      </w:r>
    </w:p>
    <w:p w14:paraId="4F09107E" w14:textId="77777777" w:rsidR="00B03E71" w:rsidRPr="00465680" w:rsidRDefault="00B03E71" w:rsidP="00B03E71">
      <w:pPr>
        <w:tabs>
          <w:tab w:val="left" w:pos="630"/>
          <w:tab w:val="left" w:pos="1800"/>
        </w:tabs>
        <w:spacing w:after="220" w:line="240" w:lineRule="auto"/>
        <w:ind w:left="1440"/>
        <w:jc w:val="both"/>
        <w:rPr>
          <w:rFonts w:ascii="Times New Roman" w:eastAsia="Times New Roman" w:hAnsi="Times New Roman"/>
        </w:rPr>
      </w:pPr>
      <w:r w:rsidRPr="00465680">
        <w:rPr>
          <w:rFonts w:ascii="Times New Roman" w:eastAsia="Times New Roman" w:hAnsi="Times New Roman"/>
        </w:rPr>
        <w:t>d)</w:t>
      </w:r>
      <w:r w:rsidRPr="00465680">
        <w:rPr>
          <w:rFonts w:ascii="Times New Roman" w:eastAsia="Times New Roman" w:hAnsi="Times New Roman"/>
        </w:rPr>
        <w:tab/>
        <w:t xml:space="preserve">Plan Types (use </w:t>
      </w:r>
      <w:r w:rsidR="002321FB" w:rsidRPr="00465680">
        <w:rPr>
          <w:rFonts w:ascii="Times New Roman" w:eastAsia="Times New Roman" w:hAnsi="Times New Roman"/>
        </w:rPr>
        <w:t>three-</w:t>
      </w:r>
      <w:r w:rsidRPr="00465680">
        <w:rPr>
          <w:rFonts w:ascii="Times New Roman" w:eastAsia="Times New Roman" w:hAnsi="Times New Roman"/>
        </w:rPr>
        <w:t>digit codes from item 19, Plan)</w:t>
      </w:r>
    </w:p>
    <w:p w14:paraId="29CA96B4" w14:textId="77777777" w:rsidR="00B03E71" w:rsidRPr="00465680" w:rsidRDefault="00B03E71" w:rsidP="00B03E71">
      <w:pPr>
        <w:tabs>
          <w:tab w:val="left" w:pos="1280"/>
          <w:tab w:val="left" w:pos="6750"/>
        </w:tabs>
        <w:spacing w:after="220" w:line="240" w:lineRule="auto"/>
        <w:ind w:left="720"/>
        <w:jc w:val="both"/>
        <w:rPr>
          <w:rFonts w:ascii="Times New Roman" w:eastAsia="Times New Roman" w:hAnsi="Times New Roman"/>
        </w:rPr>
      </w:pPr>
      <w:r w:rsidRPr="00465680">
        <w:rPr>
          <w:rFonts w:ascii="Times New Roman" w:eastAsia="Times New Roman" w:hAnsi="Times New Roman"/>
        </w:rPr>
        <w:t xml:space="preserve">Number of Nonsmoker/Non-Tobacco User Risk Classes </w:t>
      </w:r>
    </w:p>
    <w:p w14:paraId="5C044491" w14:textId="77777777" w:rsidR="00B03E71" w:rsidRPr="00465680" w:rsidRDefault="00B03E71" w:rsidP="00B03E71">
      <w:pPr>
        <w:tabs>
          <w:tab w:val="left" w:pos="1800"/>
          <w:tab w:val="left" w:pos="6300"/>
        </w:tabs>
        <w:spacing w:after="0" w:line="240" w:lineRule="auto"/>
        <w:ind w:left="1440"/>
        <w:jc w:val="both"/>
        <w:rPr>
          <w:rFonts w:ascii="Times New Roman" w:eastAsia="Times New Roman" w:hAnsi="Times New Roman"/>
        </w:rPr>
      </w:pPr>
      <w:r w:rsidRPr="00465680">
        <w:rPr>
          <w:rFonts w:ascii="Times New Roman" w:eastAsia="Times New Roman" w:hAnsi="Times New Roman"/>
        </w:rPr>
        <w:t>a)</w:t>
      </w:r>
      <w:r w:rsidRPr="00465680">
        <w:rPr>
          <w:rFonts w:ascii="Times New Roman" w:eastAsia="Times New Roman" w:hAnsi="Times New Roman"/>
        </w:rPr>
        <w:tab/>
        <w:t xml:space="preserve">Issue Date Range </w:t>
      </w:r>
      <w:r w:rsidRPr="00465680">
        <w:rPr>
          <w:rFonts w:ascii="Times New Roman" w:eastAsia="Times New Roman" w:hAnsi="Times New Roman"/>
          <w:vertAlign w:val="subscript"/>
        </w:rPr>
        <w:t>Date</w:t>
      </w:r>
      <w:r w:rsidRPr="00465680">
        <w:rPr>
          <w:rFonts w:ascii="Times New Roman" w:eastAsia="Times New Roman" w:hAnsi="Times New Roman"/>
        </w:rPr>
        <w:t xml:space="preserve"> through </w:t>
      </w:r>
      <w:r w:rsidRPr="00465680">
        <w:rPr>
          <w:rFonts w:ascii="Times New Roman" w:eastAsia="Times New Roman" w:hAnsi="Times New Roman"/>
          <w:vertAlign w:val="subscript"/>
        </w:rPr>
        <w:t>Date</w:t>
      </w:r>
    </w:p>
    <w:p w14:paraId="2AC74BF7" w14:textId="77777777" w:rsidR="00B03E71" w:rsidRPr="00465680" w:rsidRDefault="00B03E71" w:rsidP="00B03E71">
      <w:pPr>
        <w:tabs>
          <w:tab w:val="left" w:pos="1800"/>
          <w:tab w:val="left" w:pos="6300"/>
        </w:tabs>
        <w:spacing w:after="0" w:line="240" w:lineRule="auto"/>
        <w:ind w:left="1440"/>
        <w:jc w:val="both"/>
        <w:rPr>
          <w:rFonts w:ascii="Times New Roman" w:eastAsia="Times New Roman" w:hAnsi="Times New Roman"/>
        </w:rPr>
      </w:pPr>
      <w:r w:rsidRPr="00465680">
        <w:rPr>
          <w:rFonts w:ascii="Times New Roman" w:eastAsia="Times New Roman" w:hAnsi="Times New Roman"/>
        </w:rPr>
        <w:t>b)</w:t>
      </w:r>
      <w:r w:rsidRPr="00465680">
        <w:rPr>
          <w:rFonts w:ascii="Times New Roman" w:eastAsia="Times New Roman" w:hAnsi="Times New Roman"/>
        </w:rPr>
        <w:tab/>
        <w:t xml:space="preserve">Issue Age Range </w:t>
      </w:r>
      <w:r w:rsidRPr="00465680">
        <w:rPr>
          <w:rFonts w:ascii="Times New Roman" w:eastAsia="Times New Roman" w:hAnsi="Times New Roman"/>
          <w:vertAlign w:val="subscript"/>
        </w:rPr>
        <w:t>Date</w:t>
      </w:r>
      <w:r w:rsidRPr="00465680">
        <w:rPr>
          <w:rFonts w:ascii="Times New Roman" w:eastAsia="Times New Roman" w:hAnsi="Times New Roman"/>
        </w:rPr>
        <w:t xml:space="preserve"> through</w:t>
      </w:r>
      <w:r w:rsidRPr="00465680">
        <w:rPr>
          <w:rFonts w:ascii="Times New Roman" w:eastAsia="Times New Roman" w:hAnsi="Times New Roman"/>
          <w:vertAlign w:val="subscript"/>
        </w:rPr>
        <w:t xml:space="preserve"> Date</w:t>
      </w:r>
    </w:p>
    <w:p w14:paraId="3AB9FBAD" w14:textId="77777777" w:rsidR="00B03E71" w:rsidRPr="00465680" w:rsidRDefault="00B03E71" w:rsidP="00B03E71">
      <w:pPr>
        <w:pStyle w:val="ListParagraph"/>
        <w:widowControl/>
        <w:tabs>
          <w:tab w:val="left" w:pos="1800"/>
          <w:tab w:val="left" w:pos="4180"/>
        </w:tabs>
        <w:spacing w:after="0" w:line="240" w:lineRule="auto"/>
        <w:ind w:left="1440"/>
        <w:contextualSpacing w:val="0"/>
        <w:jc w:val="both"/>
        <w:rPr>
          <w:rFonts w:ascii="Times New Roman" w:eastAsia="Times New Roman" w:hAnsi="Times New Roman"/>
        </w:rPr>
      </w:pPr>
      <w:r w:rsidRPr="00465680">
        <w:rPr>
          <w:rFonts w:ascii="Times New Roman" w:eastAsia="Times New Roman" w:hAnsi="Times New Roman"/>
        </w:rPr>
        <w:t>c)</w:t>
      </w:r>
      <w:r w:rsidRPr="00465680">
        <w:rPr>
          <w:rFonts w:ascii="Times New Roman" w:eastAsia="Times New Roman" w:hAnsi="Times New Roman"/>
        </w:rPr>
        <w:tab/>
        <w:t xml:space="preserve">Face Amount Range </w:t>
      </w:r>
      <w:r w:rsidRPr="00465680">
        <w:rPr>
          <w:rFonts w:ascii="Times New Roman" w:eastAsia="Times New Roman" w:hAnsi="Times New Roman"/>
          <w:vertAlign w:val="subscript"/>
        </w:rPr>
        <w:t>Date</w:t>
      </w:r>
      <w:r w:rsidRPr="00465680">
        <w:rPr>
          <w:rFonts w:ascii="Times New Roman" w:eastAsia="Times New Roman" w:hAnsi="Times New Roman"/>
        </w:rPr>
        <w:t xml:space="preserve"> through</w:t>
      </w:r>
      <w:r w:rsidRPr="00465680">
        <w:rPr>
          <w:rFonts w:ascii="Times New Roman" w:eastAsia="Times New Roman" w:hAnsi="Times New Roman"/>
          <w:vertAlign w:val="subscript"/>
        </w:rPr>
        <w:t xml:space="preserve"> Date</w:t>
      </w:r>
    </w:p>
    <w:p w14:paraId="0BF8F77D" w14:textId="77777777" w:rsidR="00B03E71" w:rsidRPr="00465680" w:rsidRDefault="00B03E71" w:rsidP="00B03E71">
      <w:pPr>
        <w:pStyle w:val="ListParagraph"/>
        <w:widowControl/>
        <w:tabs>
          <w:tab w:val="left" w:pos="1800"/>
        </w:tabs>
        <w:spacing w:after="220" w:line="240" w:lineRule="auto"/>
        <w:ind w:left="1440"/>
        <w:contextualSpacing w:val="0"/>
        <w:jc w:val="both"/>
        <w:rPr>
          <w:rFonts w:ascii="Times New Roman" w:eastAsia="Times New Roman" w:hAnsi="Times New Roman"/>
        </w:rPr>
      </w:pPr>
      <w:r w:rsidRPr="00465680">
        <w:rPr>
          <w:rFonts w:ascii="Times New Roman" w:eastAsia="Times New Roman" w:hAnsi="Times New Roman"/>
        </w:rPr>
        <w:t>d)</w:t>
      </w:r>
      <w:r w:rsidRPr="00465680">
        <w:rPr>
          <w:rFonts w:ascii="Times New Roman" w:eastAsia="Times New Roman" w:hAnsi="Times New Roman"/>
        </w:rPr>
        <w:tab/>
        <w:t xml:space="preserve">Plan Types (use </w:t>
      </w:r>
      <w:r w:rsidR="002321FB" w:rsidRPr="00465680">
        <w:rPr>
          <w:rFonts w:ascii="Times New Roman" w:eastAsia="Times New Roman" w:hAnsi="Times New Roman"/>
        </w:rPr>
        <w:t>three-</w:t>
      </w:r>
      <w:r w:rsidRPr="00465680">
        <w:rPr>
          <w:rFonts w:ascii="Times New Roman" w:eastAsia="Times New Roman" w:hAnsi="Times New Roman"/>
        </w:rPr>
        <w:t>digit codes from item 19, Plan)</w:t>
      </w:r>
    </w:p>
    <w:p w14:paraId="693B2F81" w14:textId="77777777" w:rsidR="00B03E71" w:rsidRPr="00465680" w:rsidRDefault="00B03E71" w:rsidP="00B03E71">
      <w:pPr>
        <w:spacing w:after="220" w:line="240" w:lineRule="auto"/>
        <w:jc w:val="both"/>
        <w:rPr>
          <w:rFonts w:ascii="Times New Roman" w:eastAsia="Times New Roman" w:hAnsi="Times New Roman"/>
          <w:b/>
          <w:bCs/>
        </w:rPr>
      </w:pPr>
      <w:r w:rsidRPr="00465680">
        <w:rPr>
          <w:rFonts w:ascii="Times New Roman" w:eastAsia="Times New Roman" w:hAnsi="Times New Roman"/>
          <w:b/>
          <w:bCs/>
        </w:rPr>
        <w:t xml:space="preserve">PREFERRED CLASS STRUCTURE – Part 2 Smokers/Tobacco Users </w:t>
      </w:r>
    </w:p>
    <w:p w14:paraId="1E9A5171" w14:textId="77777777" w:rsidR="00B03E71" w:rsidRPr="00465680" w:rsidRDefault="00B03E71" w:rsidP="00B03E71">
      <w:pPr>
        <w:spacing w:after="220" w:line="240" w:lineRule="auto"/>
        <w:jc w:val="both"/>
        <w:rPr>
          <w:rFonts w:ascii="Times New Roman" w:eastAsia="Times New Roman" w:hAnsi="Times New Roman"/>
          <w:b/>
          <w:bCs/>
        </w:rPr>
      </w:pPr>
      <w:r w:rsidRPr="00465680">
        <w:rPr>
          <w:rFonts w:ascii="Times New Roman" w:eastAsia="Times New Roman" w:hAnsi="Times New Roman"/>
        </w:rPr>
        <w:t xml:space="preserve">Preferred class structure must have at least one preferred and one standard class. Use multiple copies of this page if needed for smokers/tobacco </w:t>
      </w:r>
      <w:proofErr w:type="gramStart"/>
      <w:r w:rsidRPr="00465680">
        <w:rPr>
          <w:rFonts w:ascii="Times New Roman" w:eastAsia="Times New Roman" w:hAnsi="Times New Roman"/>
        </w:rPr>
        <w:t>users</w:t>
      </w:r>
      <w:proofErr w:type="gramEnd"/>
    </w:p>
    <w:p w14:paraId="21330CE8" w14:textId="77777777" w:rsidR="00B03E71" w:rsidRPr="00465680" w:rsidRDefault="00B03E71" w:rsidP="00B03E71">
      <w:pPr>
        <w:spacing w:after="220" w:line="240" w:lineRule="auto"/>
        <w:ind w:left="720"/>
        <w:jc w:val="both"/>
        <w:rPr>
          <w:rFonts w:ascii="Times New Roman" w:eastAsia="Times New Roman" w:hAnsi="Times New Roman"/>
        </w:rPr>
      </w:pPr>
      <w:r w:rsidRPr="00465680">
        <w:rPr>
          <w:rFonts w:ascii="Times New Roman" w:eastAsia="Times New Roman" w:hAnsi="Times New Roman"/>
        </w:rPr>
        <w:t>Number of Smoker/Tobacco User Risk Classes</w:t>
      </w:r>
    </w:p>
    <w:p w14:paraId="3E82E43E" w14:textId="77777777" w:rsidR="00B03E71" w:rsidRPr="00465680" w:rsidRDefault="00B03E71" w:rsidP="00B03E71">
      <w:pPr>
        <w:pStyle w:val="ListParagraph"/>
        <w:widowControl/>
        <w:tabs>
          <w:tab w:val="left" w:pos="1800"/>
        </w:tabs>
        <w:spacing w:after="0" w:line="240" w:lineRule="auto"/>
        <w:ind w:left="1440"/>
        <w:contextualSpacing w:val="0"/>
        <w:jc w:val="both"/>
        <w:rPr>
          <w:rFonts w:ascii="Times New Roman" w:eastAsia="Times New Roman" w:hAnsi="Times New Roman"/>
        </w:rPr>
      </w:pPr>
      <w:r w:rsidRPr="00465680">
        <w:rPr>
          <w:rFonts w:ascii="Times New Roman" w:eastAsia="Times New Roman" w:hAnsi="Times New Roman"/>
        </w:rPr>
        <w:t>a)</w:t>
      </w:r>
      <w:r w:rsidRPr="00465680">
        <w:rPr>
          <w:rFonts w:ascii="Times New Roman" w:eastAsia="Times New Roman" w:hAnsi="Times New Roman"/>
        </w:rPr>
        <w:tab/>
        <w:t xml:space="preserve">Issue Date Range </w:t>
      </w:r>
      <w:r w:rsidRPr="00465680">
        <w:rPr>
          <w:rFonts w:ascii="Times New Roman" w:eastAsia="Times New Roman" w:hAnsi="Times New Roman"/>
          <w:vertAlign w:val="subscript"/>
        </w:rPr>
        <w:t>Date</w:t>
      </w:r>
      <w:r w:rsidRPr="00465680">
        <w:rPr>
          <w:rFonts w:ascii="Times New Roman" w:eastAsia="Times New Roman" w:hAnsi="Times New Roman"/>
        </w:rPr>
        <w:t xml:space="preserve"> through </w:t>
      </w:r>
      <w:r w:rsidRPr="00465680">
        <w:rPr>
          <w:rFonts w:ascii="Times New Roman" w:eastAsia="Times New Roman" w:hAnsi="Times New Roman"/>
          <w:vertAlign w:val="subscript"/>
        </w:rPr>
        <w:t>Date</w:t>
      </w:r>
    </w:p>
    <w:p w14:paraId="3E7AEEB2" w14:textId="77777777" w:rsidR="00B03E71" w:rsidRPr="00465680" w:rsidRDefault="00B03E71" w:rsidP="00B03E71">
      <w:pPr>
        <w:pStyle w:val="ListParagraph"/>
        <w:widowControl/>
        <w:tabs>
          <w:tab w:val="left" w:pos="1800"/>
        </w:tabs>
        <w:spacing w:after="0" w:line="240" w:lineRule="auto"/>
        <w:ind w:left="1440"/>
        <w:contextualSpacing w:val="0"/>
        <w:jc w:val="both"/>
        <w:rPr>
          <w:rFonts w:ascii="Times New Roman" w:eastAsia="Times New Roman" w:hAnsi="Times New Roman"/>
        </w:rPr>
      </w:pPr>
      <w:r w:rsidRPr="00465680">
        <w:rPr>
          <w:rFonts w:ascii="Times New Roman" w:eastAsia="Times New Roman" w:hAnsi="Times New Roman"/>
        </w:rPr>
        <w:t>b)</w:t>
      </w:r>
      <w:r w:rsidRPr="00465680">
        <w:rPr>
          <w:rFonts w:ascii="Times New Roman" w:eastAsia="Times New Roman" w:hAnsi="Times New Roman"/>
        </w:rPr>
        <w:tab/>
        <w:t xml:space="preserve">Issue Age Range </w:t>
      </w:r>
      <w:r w:rsidRPr="00465680">
        <w:rPr>
          <w:rFonts w:ascii="Times New Roman" w:eastAsia="Times New Roman" w:hAnsi="Times New Roman"/>
          <w:vertAlign w:val="subscript"/>
        </w:rPr>
        <w:t>Date</w:t>
      </w:r>
      <w:r w:rsidRPr="00465680">
        <w:rPr>
          <w:rFonts w:ascii="Times New Roman" w:eastAsia="Times New Roman" w:hAnsi="Times New Roman"/>
        </w:rPr>
        <w:t xml:space="preserve"> through </w:t>
      </w:r>
      <w:r w:rsidRPr="00465680">
        <w:rPr>
          <w:rFonts w:ascii="Times New Roman" w:eastAsia="Times New Roman" w:hAnsi="Times New Roman"/>
          <w:vertAlign w:val="subscript"/>
        </w:rPr>
        <w:t>Date</w:t>
      </w:r>
    </w:p>
    <w:p w14:paraId="0D240A25" w14:textId="77777777" w:rsidR="00B03E71" w:rsidRPr="00465680" w:rsidRDefault="00B03E71" w:rsidP="00B03E71">
      <w:pPr>
        <w:pStyle w:val="ListParagraph"/>
        <w:widowControl/>
        <w:tabs>
          <w:tab w:val="left" w:pos="1800"/>
        </w:tabs>
        <w:spacing w:after="0" w:line="240" w:lineRule="auto"/>
        <w:ind w:left="1440"/>
        <w:contextualSpacing w:val="0"/>
        <w:jc w:val="both"/>
        <w:rPr>
          <w:rFonts w:ascii="Times New Roman" w:eastAsia="Times New Roman" w:hAnsi="Times New Roman"/>
        </w:rPr>
      </w:pPr>
      <w:r w:rsidRPr="00465680">
        <w:rPr>
          <w:rFonts w:ascii="Times New Roman" w:eastAsia="Times New Roman" w:hAnsi="Times New Roman"/>
        </w:rPr>
        <w:t>c)</w:t>
      </w:r>
      <w:r w:rsidRPr="00465680">
        <w:rPr>
          <w:rFonts w:ascii="Times New Roman" w:eastAsia="Times New Roman" w:hAnsi="Times New Roman"/>
        </w:rPr>
        <w:tab/>
        <w:t>Face Amount Range</w:t>
      </w:r>
      <w:r w:rsidRPr="00465680">
        <w:rPr>
          <w:rFonts w:ascii="Times New Roman" w:eastAsia="Times New Roman" w:hAnsi="Times New Roman"/>
          <w:vertAlign w:val="subscript"/>
        </w:rPr>
        <w:t xml:space="preserve"> Date</w:t>
      </w:r>
      <w:r w:rsidRPr="00465680">
        <w:rPr>
          <w:rFonts w:ascii="Times New Roman" w:eastAsia="Times New Roman" w:hAnsi="Times New Roman"/>
        </w:rPr>
        <w:t xml:space="preserve"> through </w:t>
      </w:r>
      <w:r w:rsidRPr="00465680">
        <w:rPr>
          <w:rFonts w:ascii="Times New Roman" w:eastAsia="Times New Roman" w:hAnsi="Times New Roman"/>
          <w:vertAlign w:val="subscript"/>
        </w:rPr>
        <w:t>Date</w:t>
      </w:r>
    </w:p>
    <w:p w14:paraId="3AA5DB00" w14:textId="77777777" w:rsidR="00B03E71" w:rsidRPr="00465680" w:rsidRDefault="00B03E71" w:rsidP="00B03E71">
      <w:pPr>
        <w:pStyle w:val="ListParagraph"/>
        <w:widowControl/>
        <w:tabs>
          <w:tab w:val="left" w:pos="1800"/>
        </w:tabs>
        <w:spacing w:after="220" w:line="240" w:lineRule="auto"/>
        <w:ind w:left="1440"/>
        <w:contextualSpacing w:val="0"/>
        <w:jc w:val="both"/>
        <w:rPr>
          <w:rFonts w:ascii="Times New Roman" w:eastAsia="Times New Roman" w:hAnsi="Times New Roman"/>
        </w:rPr>
      </w:pPr>
      <w:r w:rsidRPr="00465680">
        <w:rPr>
          <w:rFonts w:ascii="Times New Roman" w:eastAsia="Times New Roman" w:hAnsi="Times New Roman"/>
        </w:rPr>
        <w:t>d)</w:t>
      </w:r>
      <w:r w:rsidRPr="00465680">
        <w:rPr>
          <w:rFonts w:ascii="Times New Roman" w:eastAsia="Times New Roman" w:hAnsi="Times New Roman"/>
        </w:rPr>
        <w:tab/>
        <w:t xml:space="preserve">Plan Types (use </w:t>
      </w:r>
      <w:r w:rsidR="002321FB" w:rsidRPr="00465680">
        <w:rPr>
          <w:rFonts w:ascii="Times New Roman" w:eastAsia="Times New Roman" w:hAnsi="Times New Roman"/>
        </w:rPr>
        <w:t>three-</w:t>
      </w:r>
      <w:r w:rsidRPr="00465680">
        <w:rPr>
          <w:rFonts w:ascii="Times New Roman" w:eastAsia="Times New Roman" w:hAnsi="Times New Roman"/>
        </w:rPr>
        <w:t>digit codes from item 19, Plan)</w:t>
      </w:r>
    </w:p>
    <w:p w14:paraId="07CF5343" w14:textId="77777777" w:rsidR="00B03E71" w:rsidRPr="00465680" w:rsidRDefault="00B03E71" w:rsidP="00B03E71">
      <w:pPr>
        <w:spacing w:after="220" w:line="240" w:lineRule="auto"/>
        <w:ind w:left="720"/>
        <w:jc w:val="both"/>
        <w:rPr>
          <w:rFonts w:ascii="Times New Roman" w:eastAsia="Times New Roman" w:hAnsi="Times New Roman"/>
        </w:rPr>
      </w:pPr>
      <w:r w:rsidRPr="00465680">
        <w:rPr>
          <w:rFonts w:ascii="Times New Roman" w:eastAsia="Times New Roman" w:hAnsi="Times New Roman"/>
        </w:rPr>
        <w:t>Number of Smoker/Tobacco User Risk Classes</w:t>
      </w:r>
    </w:p>
    <w:p w14:paraId="37B9F706" w14:textId="77777777" w:rsidR="00B03E71" w:rsidRPr="00465680" w:rsidRDefault="00B03E71" w:rsidP="00B03E71">
      <w:pPr>
        <w:tabs>
          <w:tab w:val="left" w:pos="1800"/>
          <w:tab w:val="left" w:pos="6300"/>
        </w:tabs>
        <w:spacing w:after="0" w:line="240" w:lineRule="auto"/>
        <w:ind w:left="1440"/>
        <w:jc w:val="both"/>
        <w:rPr>
          <w:rFonts w:ascii="Times New Roman" w:eastAsia="Times New Roman" w:hAnsi="Times New Roman"/>
        </w:rPr>
      </w:pPr>
      <w:r w:rsidRPr="00465680">
        <w:rPr>
          <w:rFonts w:ascii="Times New Roman" w:eastAsia="Times New Roman" w:hAnsi="Times New Roman"/>
        </w:rPr>
        <w:t>a)</w:t>
      </w:r>
      <w:r w:rsidRPr="00465680">
        <w:rPr>
          <w:rFonts w:ascii="Times New Roman" w:eastAsia="Times New Roman" w:hAnsi="Times New Roman"/>
        </w:rPr>
        <w:tab/>
        <w:t xml:space="preserve">Issue Date Range </w:t>
      </w:r>
      <w:r w:rsidRPr="00465680">
        <w:rPr>
          <w:rFonts w:ascii="Times New Roman" w:eastAsia="Times New Roman" w:hAnsi="Times New Roman"/>
          <w:vertAlign w:val="subscript"/>
        </w:rPr>
        <w:t>Date</w:t>
      </w:r>
      <w:r w:rsidRPr="00465680">
        <w:rPr>
          <w:rFonts w:ascii="Times New Roman" w:eastAsia="Times New Roman" w:hAnsi="Times New Roman"/>
        </w:rPr>
        <w:t xml:space="preserve"> through </w:t>
      </w:r>
      <w:r w:rsidRPr="00465680">
        <w:rPr>
          <w:rFonts w:ascii="Times New Roman" w:eastAsia="Times New Roman" w:hAnsi="Times New Roman"/>
          <w:vertAlign w:val="subscript"/>
        </w:rPr>
        <w:t>Date</w:t>
      </w:r>
      <w:r w:rsidRPr="00465680">
        <w:rPr>
          <w:rFonts w:ascii="Times New Roman" w:eastAsia="Times New Roman" w:hAnsi="Times New Roman"/>
        </w:rPr>
        <w:t xml:space="preserve"> </w:t>
      </w:r>
    </w:p>
    <w:p w14:paraId="7446782B" w14:textId="77777777" w:rsidR="00B03E71" w:rsidRPr="00465680" w:rsidRDefault="00B03E71" w:rsidP="00B03E71">
      <w:pPr>
        <w:tabs>
          <w:tab w:val="left" w:pos="1800"/>
          <w:tab w:val="left" w:pos="6300"/>
        </w:tabs>
        <w:spacing w:after="0" w:line="240" w:lineRule="auto"/>
        <w:ind w:left="1440"/>
        <w:jc w:val="both"/>
        <w:rPr>
          <w:rFonts w:ascii="Times New Roman" w:eastAsia="Times New Roman" w:hAnsi="Times New Roman"/>
        </w:rPr>
      </w:pPr>
      <w:r w:rsidRPr="00465680">
        <w:rPr>
          <w:rFonts w:ascii="Times New Roman" w:eastAsia="Times New Roman" w:hAnsi="Times New Roman"/>
        </w:rPr>
        <w:t>b)</w:t>
      </w:r>
      <w:r w:rsidRPr="00465680">
        <w:rPr>
          <w:rFonts w:ascii="Times New Roman" w:eastAsia="Times New Roman" w:hAnsi="Times New Roman"/>
        </w:rPr>
        <w:tab/>
        <w:t xml:space="preserve">Issue Age Range </w:t>
      </w:r>
      <w:r w:rsidRPr="00465680">
        <w:rPr>
          <w:rFonts w:ascii="Times New Roman" w:eastAsia="Times New Roman" w:hAnsi="Times New Roman"/>
          <w:vertAlign w:val="subscript"/>
        </w:rPr>
        <w:t>Date</w:t>
      </w:r>
      <w:r w:rsidRPr="00465680">
        <w:rPr>
          <w:rFonts w:ascii="Times New Roman" w:eastAsia="Times New Roman" w:hAnsi="Times New Roman"/>
        </w:rPr>
        <w:t xml:space="preserve"> through</w:t>
      </w:r>
      <w:r w:rsidRPr="00465680">
        <w:rPr>
          <w:rFonts w:ascii="Times New Roman" w:eastAsia="Times New Roman" w:hAnsi="Times New Roman"/>
          <w:vertAlign w:val="subscript"/>
        </w:rPr>
        <w:t xml:space="preserve"> Date</w:t>
      </w:r>
    </w:p>
    <w:p w14:paraId="4E7D0567" w14:textId="77777777" w:rsidR="00B03E71" w:rsidRPr="00465680" w:rsidRDefault="00B03E71" w:rsidP="00B03E71">
      <w:pPr>
        <w:tabs>
          <w:tab w:val="left" w:pos="1800"/>
          <w:tab w:val="left" w:pos="6300"/>
        </w:tabs>
        <w:spacing w:after="0" w:line="240" w:lineRule="auto"/>
        <w:ind w:left="1440"/>
        <w:jc w:val="both"/>
        <w:rPr>
          <w:rFonts w:ascii="Times New Roman" w:eastAsia="Times New Roman" w:hAnsi="Times New Roman"/>
        </w:rPr>
      </w:pPr>
      <w:r w:rsidRPr="00465680">
        <w:rPr>
          <w:rFonts w:ascii="Times New Roman" w:eastAsia="Times New Roman" w:hAnsi="Times New Roman"/>
        </w:rPr>
        <w:t>c)</w:t>
      </w:r>
      <w:r w:rsidRPr="00465680">
        <w:rPr>
          <w:rFonts w:ascii="Times New Roman" w:eastAsia="Times New Roman" w:hAnsi="Times New Roman"/>
        </w:rPr>
        <w:tab/>
        <w:t xml:space="preserve">Face Amount Range </w:t>
      </w:r>
      <w:r w:rsidRPr="00465680">
        <w:rPr>
          <w:rFonts w:ascii="Times New Roman" w:eastAsia="Times New Roman" w:hAnsi="Times New Roman"/>
          <w:vertAlign w:val="subscript"/>
        </w:rPr>
        <w:t>Date</w:t>
      </w:r>
      <w:r w:rsidRPr="00465680">
        <w:rPr>
          <w:rFonts w:ascii="Times New Roman" w:eastAsia="Times New Roman" w:hAnsi="Times New Roman"/>
        </w:rPr>
        <w:t xml:space="preserve"> through</w:t>
      </w:r>
      <w:r w:rsidRPr="00465680">
        <w:rPr>
          <w:rFonts w:ascii="Times New Roman" w:eastAsia="Times New Roman" w:hAnsi="Times New Roman"/>
          <w:vertAlign w:val="subscript"/>
        </w:rPr>
        <w:t xml:space="preserve"> Date</w:t>
      </w:r>
    </w:p>
    <w:p w14:paraId="2D451CF5" w14:textId="77777777" w:rsidR="00B03E71" w:rsidRPr="00465680" w:rsidRDefault="00B03E71" w:rsidP="00B03E71">
      <w:pPr>
        <w:tabs>
          <w:tab w:val="left" w:pos="1800"/>
          <w:tab w:val="left" w:pos="6300"/>
        </w:tabs>
        <w:spacing w:after="220" w:line="240" w:lineRule="auto"/>
        <w:ind w:left="1440"/>
        <w:jc w:val="both"/>
        <w:rPr>
          <w:rFonts w:ascii="Times New Roman" w:eastAsia="Times New Roman" w:hAnsi="Times New Roman"/>
        </w:rPr>
      </w:pPr>
      <w:r w:rsidRPr="00465680">
        <w:rPr>
          <w:rFonts w:ascii="Times New Roman" w:eastAsia="Times New Roman" w:hAnsi="Times New Roman"/>
        </w:rPr>
        <w:t>d)</w:t>
      </w:r>
      <w:r w:rsidRPr="00465680">
        <w:rPr>
          <w:rFonts w:ascii="Times New Roman" w:eastAsia="Times New Roman" w:hAnsi="Times New Roman"/>
        </w:rPr>
        <w:tab/>
        <w:t xml:space="preserve">Plan Types (use </w:t>
      </w:r>
      <w:r w:rsidR="002321FB" w:rsidRPr="00465680">
        <w:rPr>
          <w:rFonts w:ascii="Times New Roman" w:eastAsia="Times New Roman" w:hAnsi="Times New Roman"/>
        </w:rPr>
        <w:t>three-</w:t>
      </w:r>
      <w:r w:rsidRPr="00465680">
        <w:rPr>
          <w:rFonts w:ascii="Times New Roman" w:eastAsia="Times New Roman" w:hAnsi="Times New Roman"/>
        </w:rPr>
        <w:t>digit codes from item 19, Plan)</w:t>
      </w:r>
    </w:p>
    <w:p w14:paraId="4F74A2FE" w14:textId="77777777" w:rsidR="00B03E71" w:rsidRPr="00465680" w:rsidRDefault="00B03E71" w:rsidP="00B03E71">
      <w:pPr>
        <w:spacing w:after="220" w:line="240" w:lineRule="auto"/>
        <w:ind w:left="720"/>
        <w:jc w:val="both"/>
        <w:rPr>
          <w:rFonts w:ascii="Times New Roman" w:eastAsia="Times New Roman" w:hAnsi="Times New Roman"/>
        </w:rPr>
      </w:pPr>
      <w:r w:rsidRPr="00465680">
        <w:rPr>
          <w:rFonts w:ascii="Times New Roman" w:eastAsia="Times New Roman" w:hAnsi="Times New Roman"/>
        </w:rPr>
        <w:t>Number of Smoker/Tobacco User Risk Classes</w:t>
      </w:r>
    </w:p>
    <w:p w14:paraId="489DC8C2" w14:textId="77777777" w:rsidR="00B03E71" w:rsidRPr="00465680" w:rsidRDefault="00B03E71" w:rsidP="00B03E71">
      <w:pPr>
        <w:tabs>
          <w:tab w:val="left" w:pos="1800"/>
        </w:tabs>
        <w:spacing w:after="0" w:line="240" w:lineRule="auto"/>
        <w:ind w:left="1440"/>
        <w:jc w:val="both"/>
        <w:rPr>
          <w:rFonts w:ascii="Times New Roman" w:eastAsia="Times New Roman" w:hAnsi="Times New Roman"/>
        </w:rPr>
      </w:pPr>
      <w:r w:rsidRPr="00465680">
        <w:rPr>
          <w:rFonts w:ascii="Times New Roman" w:eastAsia="Times New Roman" w:hAnsi="Times New Roman"/>
        </w:rPr>
        <w:t>a)</w:t>
      </w:r>
      <w:r w:rsidRPr="00465680">
        <w:rPr>
          <w:rFonts w:ascii="Times New Roman" w:eastAsia="Times New Roman" w:hAnsi="Times New Roman"/>
        </w:rPr>
        <w:tab/>
        <w:t>Issue Date Range</w:t>
      </w:r>
      <w:r w:rsidRPr="00465680">
        <w:rPr>
          <w:rFonts w:ascii="Times New Roman" w:eastAsia="Times New Roman" w:hAnsi="Times New Roman"/>
          <w:vertAlign w:val="subscript"/>
        </w:rPr>
        <w:t xml:space="preserve"> Date</w:t>
      </w:r>
      <w:r w:rsidRPr="00465680">
        <w:rPr>
          <w:rFonts w:ascii="Times New Roman" w:eastAsia="Times New Roman" w:hAnsi="Times New Roman"/>
        </w:rPr>
        <w:t xml:space="preserve"> through</w:t>
      </w:r>
      <w:r w:rsidRPr="00465680">
        <w:rPr>
          <w:rFonts w:ascii="Times New Roman" w:eastAsia="Times New Roman" w:hAnsi="Times New Roman"/>
          <w:vertAlign w:val="subscript"/>
        </w:rPr>
        <w:t xml:space="preserve"> Date</w:t>
      </w:r>
    </w:p>
    <w:p w14:paraId="682B9630" w14:textId="77777777" w:rsidR="00B03E71" w:rsidRPr="00465680" w:rsidRDefault="00B03E71" w:rsidP="00B03E71">
      <w:pPr>
        <w:tabs>
          <w:tab w:val="left" w:pos="1800"/>
        </w:tabs>
        <w:spacing w:after="0" w:line="240" w:lineRule="auto"/>
        <w:ind w:left="1440"/>
        <w:jc w:val="both"/>
        <w:rPr>
          <w:rFonts w:ascii="Times New Roman" w:eastAsia="Times New Roman" w:hAnsi="Times New Roman"/>
        </w:rPr>
      </w:pPr>
      <w:r w:rsidRPr="00465680">
        <w:rPr>
          <w:rFonts w:ascii="Times New Roman" w:eastAsia="Times New Roman" w:hAnsi="Times New Roman"/>
        </w:rPr>
        <w:t>b)</w:t>
      </w:r>
      <w:r w:rsidRPr="00465680">
        <w:rPr>
          <w:rFonts w:ascii="Times New Roman" w:eastAsia="Times New Roman" w:hAnsi="Times New Roman"/>
        </w:rPr>
        <w:tab/>
        <w:t xml:space="preserve">Issue Age Range </w:t>
      </w:r>
      <w:r w:rsidRPr="00465680">
        <w:rPr>
          <w:rFonts w:ascii="Times New Roman" w:eastAsia="Times New Roman" w:hAnsi="Times New Roman"/>
          <w:vertAlign w:val="subscript"/>
        </w:rPr>
        <w:t>Date</w:t>
      </w:r>
      <w:r w:rsidRPr="00465680">
        <w:rPr>
          <w:rFonts w:ascii="Times New Roman" w:eastAsia="Times New Roman" w:hAnsi="Times New Roman"/>
        </w:rPr>
        <w:t xml:space="preserve"> through </w:t>
      </w:r>
      <w:r w:rsidRPr="00465680">
        <w:rPr>
          <w:rFonts w:ascii="Times New Roman" w:eastAsia="Times New Roman" w:hAnsi="Times New Roman"/>
          <w:vertAlign w:val="subscript"/>
        </w:rPr>
        <w:t>Date</w:t>
      </w:r>
    </w:p>
    <w:p w14:paraId="6B2D95DD" w14:textId="77777777" w:rsidR="00B03E71" w:rsidRPr="00465680" w:rsidRDefault="00B03E71" w:rsidP="00B03E71">
      <w:pPr>
        <w:tabs>
          <w:tab w:val="left" w:pos="1800"/>
        </w:tabs>
        <w:spacing w:after="0" w:line="240" w:lineRule="auto"/>
        <w:ind w:left="1440"/>
        <w:jc w:val="both"/>
        <w:rPr>
          <w:rFonts w:ascii="Times New Roman" w:eastAsia="Times New Roman" w:hAnsi="Times New Roman"/>
        </w:rPr>
      </w:pPr>
      <w:r w:rsidRPr="00465680">
        <w:rPr>
          <w:rFonts w:ascii="Times New Roman" w:eastAsia="Times New Roman" w:hAnsi="Times New Roman"/>
        </w:rPr>
        <w:t>c)</w:t>
      </w:r>
      <w:r w:rsidRPr="00465680">
        <w:rPr>
          <w:rFonts w:ascii="Times New Roman" w:eastAsia="Times New Roman" w:hAnsi="Times New Roman"/>
        </w:rPr>
        <w:tab/>
        <w:t xml:space="preserve">Face Amount Range </w:t>
      </w:r>
      <w:r w:rsidRPr="00465680">
        <w:rPr>
          <w:rFonts w:ascii="Times New Roman" w:eastAsia="Times New Roman" w:hAnsi="Times New Roman"/>
          <w:vertAlign w:val="subscript"/>
        </w:rPr>
        <w:t>Date</w:t>
      </w:r>
      <w:r w:rsidRPr="00465680">
        <w:rPr>
          <w:rFonts w:ascii="Times New Roman" w:eastAsia="Times New Roman" w:hAnsi="Times New Roman"/>
        </w:rPr>
        <w:t xml:space="preserve"> through</w:t>
      </w:r>
      <w:r w:rsidRPr="00465680">
        <w:rPr>
          <w:rFonts w:ascii="Times New Roman" w:eastAsia="Times New Roman" w:hAnsi="Times New Roman"/>
          <w:vertAlign w:val="subscript"/>
        </w:rPr>
        <w:t xml:space="preserve"> Date</w:t>
      </w:r>
    </w:p>
    <w:p w14:paraId="4EDB24BD" w14:textId="77777777" w:rsidR="00B03E71" w:rsidRPr="00465680" w:rsidRDefault="00B03E71" w:rsidP="00B03E71">
      <w:pPr>
        <w:tabs>
          <w:tab w:val="left" w:pos="1800"/>
        </w:tabs>
        <w:spacing w:after="220" w:line="240" w:lineRule="auto"/>
        <w:ind w:left="1440"/>
        <w:jc w:val="both"/>
        <w:rPr>
          <w:rFonts w:ascii="Times New Roman" w:eastAsia="Times New Roman" w:hAnsi="Times New Roman"/>
        </w:rPr>
      </w:pPr>
      <w:r w:rsidRPr="00465680">
        <w:rPr>
          <w:rFonts w:ascii="Times New Roman" w:eastAsia="Times New Roman" w:hAnsi="Times New Roman"/>
        </w:rPr>
        <w:t>d)</w:t>
      </w:r>
      <w:r w:rsidRPr="00465680">
        <w:rPr>
          <w:rFonts w:ascii="Times New Roman" w:eastAsia="Times New Roman" w:hAnsi="Times New Roman"/>
        </w:rPr>
        <w:tab/>
        <w:t xml:space="preserve">Plan Types (use </w:t>
      </w:r>
      <w:r w:rsidR="002321FB" w:rsidRPr="00465680">
        <w:rPr>
          <w:rFonts w:ascii="Times New Roman" w:eastAsia="Times New Roman" w:hAnsi="Times New Roman"/>
        </w:rPr>
        <w:t>three-</w:t>
      </w:r>
      <w:r w:rsidRPr="00465680">
        <w:rPr>
          <w:rFonts w:ascii="Times New Roman" w:eastAsia="Times New Roman" w:hAnsi="Times New Roman"/>
        </w:rPr>
        <w:t>digit codes from item 19, Plan)</w:t>
      </w:r>
    </w:p>
    <w:p w14:paraId="481D3E67" w14:textId="77777777" w:rsidR="00B03E71" w:rsidRPr="00465680" w:rsidRDefault="00B03E71" w:rsidP="00B03E71">
      <w:pPr>
        <w:keepNext/>
        <w:keepLines/>
        <w:spacing w:after="220" w:line="240" w:lineRule="auto"/>
        <w:ind w:left="720"/>
        <w:jc w:val="both"/>
        <w:rPr>
          <w:rFonts w:ascii="Times New Roman" w:eastAsia="Times New Roman" w:hAnsi="Times New Roman"/>
        </w:rPr>
      </w:pPr>
      <w:r w:rsidRPr="00465680">
        <w:rPr>
          <w:rFonts w:ascii="Times New Roman" w:eastAsia="Times New Roman" w:hAnsi="Times New Roman"/>
        </w:rPr>
        <w:t>Number of Smoker/Tobacco User Risk Classes</w:t>
      </w:r>
    </w:p>
    <w:p w14:paraId="24EFC3CC" w14:textId="77777777" w:rsidR="00B03E71" w:rsidRPr="00465680" w:rsidRDefault="00B03E71" w:rsidP="00B03E71">
      <w:pPr>
        <w:keepNext/>
        <w:keepLines/>
        <w:tabs>
          <w:tab w:val="left" w:pos="1800"/>
        </w:tabs>
        <w:spacing w:after="0" w:line="240" w:lineRule="auto"/>
        <w:ind w:left="1440"/>
        <w:jc w:val="both"/>
        <w:rPr>
          <w:rFonts w:ascii="Times New Roman" w:eastAsia="Times New Roman" w:hAnsi="Times New Roman"/>
        </w:rPr>
      </w:pPr>
      <w:r w:rsidRPr="00465680">
        <w:rPr>
          <w:rFonts w:ascii="Times New Roman" w:eastAsia="Times New Roman" w:hAnsi="Times New Roman"/>
        </w:rPr>
        <w:t>a)</w:t>
      </w:r>
      <w:r w:rsidRPr="00465680">
        <w:rPr>
          <w:rFonts w:ascii="Times New Roman" w:eastAsia="Times New Roman" w:hAnsi="Times New Roman"/>
        </w:rPr>
        <w:tab/>
        <w:t xml:space="preserve">Issue Date Range </w:t>
      </w:r>
      <w:r w:rsidRPr="00465680">
        <w:rPr>
          <w:rFonts w:ascii="Times New Roman" w:eastAsia="Times New Roman" w:hAnsi="Times New Roman"/>
          <w:vertAlign w:val="subscript"/>
        </w:rPr>
        <w:t>Date</w:t>
      </w:r>
      <w:r w:rsidRPr="00465680">
        <w:rPr>
          <w:rFonts w:ascii="Times New Roman" w:eastAsia="Times New Roman" w:hAnsi="Times New Roman"/>
        </w:rPr>
        <w:t xml:space="preserve"> through</w:t>
      </w:r>
      <w:r w:rsidRPr="00465680">
        <w:rPr>
          <w:rFonts w:ascii="Times New Roman" w:eastAsia="Times New Roman" w:hAnsi="Times New Roman"/>
          <w:vertAlign w:val="subscript"/>
        </w:rPr>
        <w:t xml:space="preserve"> Date</w:t>
      </w:r>
      <w:r w:rsidRPr="00465680">
        <w:rPr>
          <w:rFonts w:ascii="Times New Roman" w:eastAsia="Times New Roman" w:hAnsi="Times New Roman"/>
        </w:rPr>
        <w:t xml:space="preserve"> </w:t>
      </w:r>
    </w:p>
    <w:p w14:paraId="1D371C70" w14:textId="77777777" w:rsidR="00B03E71" w:rsidRPr="00465680" w:rsidRDefault="00B03E71" w:rsidP="00B03E71">
      <w:pPr>
        <w:tabs>
          <w:tab w:val="left" w:pos="1800"/>
        </w:tabs>
        <w:spacing w:after="0" w:line="240" w:lineRule="auto"/>
        <w:ind w:left="1440"/>
        <w:jc w:val="both"/>
        <w:rPr>
          <w:rFonts w:ascii="Times New Roman" w:eastAsia="Times New Roman" w:hAnsi="Times New Roman"/>
        </w:rPr>
      </w:pPr>
      <w:r w:rsidRPr="00465680">
        <w:rPr>
          <w:rFonts w:ascii="Times New Roman" w:eastAsia="Times New Roman" w:hAnsi="Times New Roman"/>
        </w:rPr>
        <w:t>b)</w:t>
      </w:r>
      <w:r w:rsidRPr="00465680">
        <w:rPr>
          <w:rFonts w:ascii="Times New Roman" w:eastAsia="Times New Roman" w:hAnsi="Times New Roman"/>
        </w:rPr>
        <w:tab/>
        <w:t xml:space="preserve">Issue Age Range </w:t>
      </w:r>
      <w:r w:rsidRPr="00465680">
        <w:rPr>
          <w:rFonts w:ascii="Times New Roman" w:eastAsia="Times New Roman" w:hAnsi="Times New Roman"/>
          <w:vertAlign w:val="subscript"/>
        </w:rPr>
        <w:t>Date</w:t>
      </w:r>
      <w:r w:rsidRPr="00465680">
        <w:rPr>
          <w:rFonts w:ascii="Times New Roman" w:eastAsia="Times New Roman" w:hAnsi="Times New Roman"/>
        </w:rPr>
        <w:t xml:space="preserve"> through</w:t>
      </w:r>
      <w:r w:rsidRPr="00465680">
        <w:rPr>
          <w:rFonts w:ascii="Times New Roman" w:eastAsia="Times New Roman" w:hAnsi="Times New Roman"/>
          <w:vertAlign w:val="subscript"/>
        </w:rPr>
        <w:t xml:space="preserve"> Date</w:t>
      </w:r>
    </w:p>
    <w:p w14:paraId="664AB86C" w14:textId="77777777" w:rsidR="00B03E71" w:rsidRPr="00465680" w:rsidRDefault="00B03E71" w:rsidP="00B03E71">
      <w:pPr>
        <w:tabs>
          <w:tab w:val="left" w:pos="1800"/>
        </w:tabs>
        <w:spacing w:after="0" w:line="240" w:lineRule="auto"/>
        <w:ind w:left="1440"/>
        <w:jc w:val="both"/>
        <w:rPr>
          <w:rFonts w:ascii="Times New Roman" w:eastAsia="Times New Roman" w:hAnsi="Times New Roman"/>
        </w:rPr>
      </w:pPr>
      <w:r w:rsidRPr="00465680">
        <w:rPr>
          <w:rFonts w:ascii="Times New Roman" w:eastAsia="Times New Roman" w:hAnsi="Times New Roman"/>
        </w:rPr>
        <w:t>c)</w:t>
      </w:r>
      <w:r w:rsidRPr="00465680">
        <w:rPr>
          <w:rFonts w:ascii="Times New Roman" w:eastAsia="Times New Roman" w:hAnsi="Times New Roman"/>
        </w:rPr>
        <w:tab/>
        <w:t xml:space="preserve">Face Amount Range </w:t>
      </w:r>
      <w:r w:rsidRPr="00465680">
        <w:rPr>
          <w:rFonts w:ascii="Times New Roman" w:eastAsia="Times New Roman" w:hAnsi="Times New Roman"/>
          <w:vertAlign w:val="subscript"/>
        </w:rPr>
        <w:t>Date</w:t>
      </w:r>
      <w:r w:rsidRPr="00465680">
        <w:rPr>
          <w:rFonts w:ascii="Times New Roman" w:eastAsia="Times New Roman" w:hAnsi="Times New Roman"/>
        </w:rPr>
        <w:t xml:space="preserve"> through</w:t>
      </w:r>
      <w:r w:rsidRPr="00465680">
        <w:rPr>
          <w:rFonts w:ascii="Times New Roman" w:eastAsia="Times New Roman" w:hAnsi="Times New Roman"/>
          <w:vertAlign w:val="subscript"/>
        </w:rPr>
        <w:t xml:space="preserve"> Date</w:t>
      </w:r>
    </w:p>
    <w:p w14:paraId="5B91E8DD" w14:textId="77777777" w:rsidR="00B03E71" w:rsidRPr="00465680" w:rsidRDefault="00B03E71" w:rsidP="00B03E71">
      <w:pPr>
        <w:tabs>
          <w:tab w:val="left" w:pos="1800"/>
        </w:tabs>
        <w:spacing w:after="220" w:line="240" w:lineRule="auto"/>
        <w:ind w:left="1440"/>
        <w:jc w:val="both"/>
        <w:rPr>
          <w:rFonts w:ascii="Times New Roman" w:eastAsia="Times New Roman" w:hAnsi="Times New Roman"/>
        </w:rPr>
      </w:pPr>
      <w:r w:rsidRPr="00465680">
        <w:rPr>
          <w:rFonts w:ascii="Times New Roman" w:eastAsia="Times New Roman" w:hAnsi="Times New Roman"/>
        </w:rPr>
        <w:t>d)</w:t>
      </w:r>
      <w:r w:rsidRPr="00465680">
        <w:rPr>
          <w:rFonts w:ascii="Times New Roman" w:eastAsia="Times New Roman" w:hAnsi="Times New Roman"/>
        </w:rPr>
        <w:tab/>
        <w:t xml:space="preserve">Plan Types (use </w:t>
      </w:r>
      <w:r w:rsidR="002321FB" w:rsidRPr="00465680">
        <w:rPr>
          <w:rFonts w:ascii="Times New Roman" w:eastAsia="Times New Roman" w:hAnsi="Times New Roman"/>
        </w:rPr>
        <w:t>three-</w:t>
      </w:r>
      <w:r w:rsidRPr="00465680">
        <w:rPr>
          <w:rFonts w:ascii="Times New Roman" w:eastAsia="Times New Roman" w:hAnsi="Times New Roman"/>
        </w:rPr>
        <w:t>digit codes from item 19, Plan)</w:t>
      </w:r>
    </w:p>
    <w:p w14:paraId="079F5A21" w14:textId="77777777" w:rsidR="00B03E71" w:rsidRPr="00465680" w:rsidRDefault="00B03E71" w:rsidP="00B03E71">
      <w:pPr>
        <w:tabs>
          <w:tab w:val="left" w:pos="9280"/>
        </w:tabs>
        <w:spacing w:after="220" w:line="240" w:lineRule="auto"/>
        <w:ind w:left="720"/>
        <w:jc w:val="both"/>
        <w:rPr>
          <w:rFonts w:ascii="Times New Roman" w:eastAsia="Times New Roman" w:hAnsi="Times New Roman"/>
        </w:rPr>
      </w:pPr>
      <w:r w:rsidRPr="00465680">
        <w:rPr>
          <w:rFonts w:ascii="Times New Roman" w:eastAsia="Times New Roman" w:hAnsi="Times New Roman"/>
        </w:rPr>
        <w:t>Number of Smoker/Tobacco User Risk Classes</w:t>
      </w:r>
    </w:p>
    <w:p w14:paraId="0751506D" w14:textId="77777777" w:rsidR="00B03E71" w:rsidRPr="00465680" w:rsidRDefault="00B03E71" w:rsidP="00B03E71">
      <w:pPr>
        <w:tabs>
          <w:tab w:val="left" w:pos="1800"/>
        </w:tabs>
        <w:spacing w:after="0" w:line="240" w:lineRule="auto"/>
        <w:ind w:left="1440"/>
        <w:jc w:val="both"/>
        <w:rPr>
          <w:rFonts w:ascii="Times New Roman" w:eastAsia="Times New Roman" w:hAnsi="Times New Roman"/>
        </w:rPr>
      </w:pPr>
      <w:r w:rsidRPr="00465680">
        <w:rPr>
          <w:rFonts w:ascii="Times New Roman" w:eastAsia="Times New Roman" w:hAnsi="Times New Roman"/>
        </w:rPr>
        <w:lastRenderedPageBreak/>
        <w:t>a)</w:t>
      </w:r>
      <w:r w:rsidRPr="00465680">
        <w:rPr>
          <w:rFonts w:ascii="Times New Roman" w:eastAsia="Times New Roman" w:hAnsi="Times New Roman"/>
        </w:rPr>
        <w:tab/>
        <w:t>Issue Date Range</w:t>
      </w:r>
      <w:r w:rsidRPr="00465680">
        <w:rPr>
          <w:rFonts w:ascii="Times New Roman" w:eastAsia="Times New Roman" w:hAnsi="Times New Roman"/>
          <w:vertAlign w:val="subscript"/>
        </w:rPr>
        <w:t xml:space="preserve"> Date</w:t>
      </w:r>
      <w:r w:rsidRPr="00465680">
        <w:rPr>
          <w:rFonts w:ascii="Times New Roman" w:eastAsia="Times New Roman" w:hAnsi="Times New Roman"/>
        </w:rPr>
        <w:t xml:space="preserve"> through</w:t>
      </w:r>
      <w:r w:rsidRPr="00465680">
        <w:rPr>
          <w:rFonts w:ascii="Times New Roman" w:eastAsia="Times New Roman" w:hAnsi="Times New Roman"/>
          <w:vertAlign w:val="subscript"/>
        </w:rPr>
        <w:t xml:space="preserve"> Date</w:t>
      </w:r>
    </w:p>
    <w:p w14:paraId="55870E0F" w14:textId="77777777" w:rsidR="00B03E71" w:rsidRPr="00465680" w:rsidRDefault="00B03E71" w:rsidP="00B03E71">
      <w:pPr>
        <w:tabs>
          <w:tab w:val="left" w:pos="1800"/>
        </w:tabs>
        <w:spacing w:after="0" w:line="240" w:lineRule="auto"/>
        <w:ind w:left="1440"/>
        <w:jc w:val="both"/>
        <w:rPr>
          <w:rFonts w:ascii="Times New Roman" w:eastAsia="Times New Roman" w:hAnsi="Times New Roman"/>
        </w:rPr>
      </w:pPr>
      <w:r w:rsidRPr="00465680">
        <w:rPr>
          <w:rFonts w:ascii="Times New Roman" w:eastAsia="Times New Roman" w:hAnsi="Times New Roman"/>
        </w:rPr>
        <w:t>b)</w:t>
      </w:r>
      <w:r w:rsidRPr="00465680">
        <w:rPr>
          <w:rFonts w:ascii="Times New Roman" w:eastAsia="Times New Roman" w:hAnsi="Times New Roman"/>
        </w:rPr>
        <w:tab/>
        <w:t xml:space="preserve">Issue Age Range </w:t>
      </w:r>
      <w:r w:rsidRPr="00465680">
        <w:rPr>
          <w:rFonts w:ascii="Times New Roman" w:eastAsia="Times New Roman" w:hAnsi="Times New Roman"/>
          <w:vertAlign w:val="subscript"/>
        </w:rPr>
        <w:t>Date</w:t>
      </w:r>
      <w:r w:rsidRPr="00465680">
        <w:rPr>
          <w:rFonts w:ascii="Times New Roman" w:eastAsia="Times New Roman" w:hAnsi="Times New Roman"/>
        </w:rPr>
        <w:t xml:space="preserve"> through</w:t>
      </w:r>
      <w:r w:rsidRPr="00465680">
        <w:rPr>
          <w:rFonts w:ascii="Times New Roman" w:eastAsia="Times New Roman" w:hAnsi="Times New Roman"/>
          <w:vertAlign w:val="subscript"/>
        </w:rPr>
        <w:t xml:space="preserve"> Date</w:t>
      </w:r>
    </w:p>
    <w:p w14:paraId="39333296" w14:textId="77777777" w:rsidR="00B03E71" w:rsidRPr="00465680" w:rsidRDefault="00B03E71" w:rsidP="00B03E71">
      <w:pPr>
        <w:tabs>
          <w:tab w:val="left" w:pos="1800"/>
        </w:tabs>
        <w:spacing w:after="0" w:line="240" w:lineRule="auto"/>
        <w:ind w:left="1440"/>
        <w:jc w:val="both"/>
        <w:rPr>
          <w:rFonts w:ascii="Times New Roman" w:eastAsia="Times New Roman" w:hAnsi="Times New Roman"/>
        </w:rPr>
      </w:pPr>
      <w:r w:rsidRPr="00465680">
        <w:rPr>
          <w:rFonts w:ascii="Times New Roman" w:eastAsia="Times New Roman" w:hAnsi="Times New Roman"/>
        </w:rPr>
        <w:t>c)</w:t>
      </w:r>
      <w:r w:rsidRPr="00465680">
        <w:rPr>
          <w:rFonts w:ascii="Times New Roman" w:eastAsia="Times New Roman" w:hAnsi="Times New Roman"/>
        </w:rPr>
        <w:tab/>
        <w:t xml:space="preserve">Face Amount Range </w:t>
      </w:r>
      <w:r w:rsidRPr="00465680">
        <w:rPr>
          <w:rFonts w:ascii="Times New Roman" w:eastAsia="Times New Roman" w:hAnsi="Times New Roman"/>
          <w:vertAlign w:val="subscript"/>
        </w:rPr>
        <w:t>Date</w:t>
      </w:r>
      <w:r w:rsidRPr="00465680">
        <w:rPr>
          <w:rFonts w:ascii="Times New Roman" w:eastAsia="Times New Roman" w:hAnsi="Times New Roman"/>
        </w:rPr>
        <w:t xml:space="preserve"> through</w:t>
      </w:r>
      <w:r w:rsidRPr="00465680">
        <w:rPr>
          <w:rFonts w:ascii="Times New Roman" w:eastAsia="Times New Roman" w:hAnsi="Times New Roman"/>
          <w:vertAlign w:val="subscript"/>
        </w:rPr>
        <w:t xml:space="preserve"> Date</w:t>
      </w:r>
    </w:p>
    <w:p w14:paraId="7C2875DC" w14:textId="77777777" w:rsidR="00B03E71" w:rsidRPr="00465680" w:rsidRDefault="00B03E71" w:rsidP="00B03E71">
      <w:pPr>
        <w:tabs>
          <w:tab w:val="left" w:pos="1800"/>
        </w:tabs>
        <w:spacing w:after="220" w:line="240" w:lineRule="auto"/>
        <w:ind w:left="1440"/>
        <w:jc w:val="both"/>
        <w:rPr>
          <w:rFonts w:ascii="Times New Roman" w:eastAsia="Times New Roman" w:hAnsi="Times New Roman"/>
        </w:rPr>
      </w:pPr>
      <w:r w:rsidRPr="00465680">
        <w:rPr>
          <w:rFonts w:ascii="Times New Roman" w:eastAsia="Times New Roman" w:hAnsi="Times New Roman"/>
        </w:rPr>
        <w:t>d)</w:t>
      </w:r>
      <w:r w:rsidRPr="00465680">
        <w:rPr>
          <w:rFonts w:ascii="Times New Roman" w:eastAsia="Times New Roman" w:hAnsi="Times New Roman"/>
        </w:rPr>
        <w:tab/>
        <w:t xml:space="preserve">Plan Types (use </w:t>
      </w:r>
      <w:r w:rsidR="002321FB" w:rsidRPr="00465680">
        <w:rPr>
          <w:rFonts w:ascii="Times New Roman" w:eastAsia="Times New Roman" w:hAnsi="Times New Roman"/>
        </w:rPr>
        <w:t>three-</w:t>
      </w:r>
      <w:r w:rsidRPr="00465680">
        <w:rPr>
          <w:rFonts w:ascii="Times New Roman" w:eastAsia="Times New Roman" w:hAnsi="Times New Roman"/>
        </w:rPr>
        <w:t>digit codes from item 19, Plan)</w:t>
      </w:r>
    </w:p>
    <w:p w14:paraId="373E832A" w14:textId="77777777" w:rsidR="00B03E71" w:rsidRPr="00465680" w:rsidRDefault="00B03E71" w:rsidP="00B03E71">
      <w:pPr>
        <w:spacing w:after="220" w:line="240" w:lineRule="auto"/>
        <w:ind w:left="720"/>
        <w:jc w:val="both"/>
        <w:rPr>
          <w:rFonts w:ascii="Times New Roman" w:eastAsia="Times New Roman" w:hAnsi="Times New Roman"/>
        </w:rPr>
      </w:pPr>
      <w:r w:rsidRPr="00465680">
        <w:rPr>
          <w:rFonts w:ascii="Times New Roman" w:eastAsia="Times New Roman" w:hAnsi="Times New Roman"/>
        </w:rPr>
        <w:t>Number of Smoker/Tobacco User Risk Classes</w:t>
      </w:r>
    </w:p>
    <w:p w14:paraId="743AC10A" w14:textId="77777777" w:rsidR="00B03E71" w:rsidRPr="00465680" w:rsidRDefault="00B03E71" w:rsidP="00B03E71">
      <w:pPr>
        <w:tabs>
          <w:tab w:val="left" w:pos="1800"/>
        </w:tabs>
        <w:spacing w:after="0" w:line="240" w:lineRule="auto"/>
        <w:ind w:left="1440"/>
        <w:jc w:val="both"/>
        <w:rPr>
          <w:rFonts w:ascii="Times New Roman" w:eastAsia="Times New Roman" w:hAnsi="Times New Roman"/>
        </w:rPr>
      </w:pPr>
      <w:r w:rsidRPr="00465680">
        <w:rPr>
          <w:rFonts w:ascii="Times New Roman" w:eastAsia="Times New Roman" w:hAnsi="Times New Roman"/>
        </w:rPr>
        <w:t>a)</w:t>
      </w:r>
      <w:r w:rsidRPr="00465680">
        <w:rPr>
          <w:rFonts w:ascii="Times New Roman" w:eastAsia="Times New Roman" w:hAnsi="Times New Roman"/>
        </w:rPr>
        <w:tab/>
        <w:t xml:space="preserve">Issue Date Range </w:t>
      </w:r>
      <w:r w:rsidRPr="00465680">
        <w:rPr>
          <w:rFonts w:ascii="Times New Roman" w:eastAsia="Times New Roman" w:hAnsi="Times New Roman"/>
          <w:vertAlign w:val="subscript"/>
        </w:rPr>
        <w:t>Date</w:t>
      </w:r>
      <w:r w:rsidRPr="00465680">
        <w:rPr>
          <w:rFonts w:ascii="Times New Roman" w:eastAsia="Times New Roman" w:hAnsi="Times New Roman"/>
        </w:rPr>
        <w:t xml:space="preserve"> through</w:t>
      </w:r>
      <w:r w:rsidRPr="00465680">
        <w:rPr>
          <w:rFonts w:ascii="Times New Roman" w:eastAsia="Times New Roman" w:hAnsi="Times New Roman"/>
          <w:vertAlign w:val="subscript"/>
        </w:rPr>
        <w:t xml:space="preserve"> Date</w:t>
      </w:r>
    </w:p>
    <w:p w14:paraId="0D0C9439" w14:textId="77777777" w:rsidR="00B03E71" w:rsidRPr="00465680" w:rsidRDefault="00B03E71" w:rsidP="00B03E71">
      <w:pPr>
        <w:tabs>
          <w:tab w:val="left" w:pos="1800"/>
        </w:tabs>
        <w:spacing w:after="0" w:line="240" w:lineRule="auto"/>
        <w:ind w:left="1440"/>
        <w:jc w:val="both"/>
        <w:rPr>
          <w:rFonts w:ascii="Times New Roman" w:eastAsia="Times New Roman" w:hAnsi="Times New Roman"/>
        </w:rPr>
      </w:pPr>
      <w:r w:rsidRPr="00465680">
        <w:rPr>
          <w:rFonts w:ascii="Times New Roman" w:eastAsia="Times New Roman" w:hAnsi="Times New Roman"/>
        </w:rPr>
        <w:t>b)</w:t>
      </w:r>
      <w:r w:rsidRPr="00465680">
        <w:rPr>
          <w:rFonts w:ascii="Times New Roman" w:eastAsia="Times New Roman" w:hAnsi="Times New Roman"/>
        </w:rPr>
        <w:tab/>
        <w:t xml:space="preserve">Issue Age Range </w:t>
      </w:r>
      <w:r w:rsidRPr="00465680">
        <w:rPr>
          <w:rFonts w:ascii="Times New Roman" w:eastAsia="Times New Roman" w:hAnsi="Times New Roman"/>
          <w:vertAlign w:val="subscript"/>
        </w:rPr>
        <w:t>Date</w:t>
      </w:r>
      <w:r w:rsidRPr="00465680">
        <w:rPr>
          <w:rFonts w:ascii="Times New Roman" w:eastAsia="Times New Roman" w:hAnsi="Times New Roman"/>
        </w:rPr>
        <w:t xml:space="preserve"> through</w:t>
      </w:r>
      <w:r w:rsidRPr="00465680">
        <w:rPr>
          <w:rFonts w:ascii="Times New Roman" w:eastAsia="Times New Roman" w:hAnsi="Times New Roman"/>
          <w:vertAlign w:val="subscript"/>
        </w:rPr>
        <w:t xml:space="preserve"> Date</w:t>
      </w:r>
    </w:p>
    <w:p w14:paraId="369EFE4A" w14:textId="77777777" w:rsidR="00B03E71" w:rsidRPr="00465680" w:rsidRDefault="00B03E71" w:rsidP="00B03E71">
      <w:pPr>
        <w:tabs>
          <w:tab w:val="left" w:pos="1800"/>
        </w:tabs>
        <w:spacing w:after="0" w:line="240" w:lineRule="auto"/>
        <w:ind w:left="1440"/>
        <w:jc w:val="both"/>
        <w:rPr>
          <w:rFonts w:ascii="Times New Roman" w:eastAsia="Times New Roman" w:hAnsi="Times New Roman"/>
        </w:rPr>
      </w:pPr>
      <w:r w:rsidRPr="00465680">
        <w:rPr>
          <w:rFonts w:ascii="Times New Roman" w:eastAsia="Times New Roman" w:hAnsi="Times New Roman"/>
        </w:rPr>
        <w:t>c)</w:t>
      </w:r>
      <w:r w:rsidRPr="00465680">
        <w:rPr>
          <w:rFonts w:ascii="Times New Roman" w:eastAsia="Times New Roman" w:hAnsi="Times New Roman"/>
        </w:rPr>
        <w:tab/>
        <w:t xml:space="preserve">Face Amount Range </w:t>
      </w:r>
      <w:r w:rsidRPr="00465680">
        <w:rPr>
          <w:rFonts w:ascii="Times New Roman" w:eastAsia="Times New Roman" w:hAnsi="Times New Roman"/>
          <w:vertAlign w:val="subscript"/>
        </w:rPr>
        <w:t>Date</w:t>
      </w:r>
      <w:r w:rsidRPr="00465680">
        <w:rPr>
          <w:rFonts w:ascii="Times New Roman" w:eastAsia="Times New Roman" w:hAnsi="Times New Roman"/>
        </w:rPr>
        <w:t xml:space="preserve"> through</w:t>
      </w:r>
      <w:r w:rsidRPr="00465680">
        <w:rPr>
          <w:rFonts w:ascii="Times New Roman" w:eastAsia="Times New Roman" w:hAnsi="Times New Roman"/>
          <w:vertAlign w:val="subscript"/>
        </w:rPr>
        <w:t xml:space="preserve"> Date</w:t>
      </w:r>
    </w:p>
    <w:p w14:paraId="0C8E1D79" w14:textId="1A1F2F08" w:rsidR="00B03E71" w:rsidRDefault="00B03E71" w:rsidP="00B03E71">
      <w:pPr>
        <w:tabs>
          <w:tab w:val="left" w:pos="1800"/>
        </w:tabs>
        <w:spacing w:after="0" w:line="240" w:lineRule="auto"/>
        <w:ind w:left="1440"/>
        <w:jc w:val="both"/>
        <w:rPr>
          <w:rFonts w:ascii="Times New Roman" w:eastAsia="Times New Roman" w:hAnsi="Times New Roman"/>
        </w:rPr>
      </w:pPr>
      <w:r w:rsidRPr="00465680">
        <w:rPr>
          <w:rFonts w:ascii="Times New Roman" w:eastAsia="Times New Roman" w:hAnsi="Times New Roman"/>
        </w:rPr>
        <w:t>d)</w:t>
      </w:r>
      <w:r w:rsidRPr="00465680">
        <w:rPr>
          <w:rFonts w:ascii="Times New Roman" w:eastAsia="Times New Roman" w:hAnsi="Times New Roman"/>
        </w:rPr>
        <w:tab/>
        <w:t xml:space="preserve">Plan Types (use </w:t>
      </w:r>
      <w:r w:rsidR="002321FB" w:rsidRPr="00465680">
        <w:rPr>
          <w:rFonts w:ascii="Times New Roman" w:eastAsia="Times New Roman" w:hAnsi="Times New Roman"/>
        </w:rPr>
        <w:t>three-</w:t>
      </w:r>
      <w:r w:rsidRPr="00465680">
        <w:rPr>
          <w:rFonts w:ascii="Times New Roman" w:eastAsia="Times New Roman" w:hAnsi="Times New Roman"/>
        </w:rPr>
        <w:t>digit codes from item 19, Plan)</w:t>
      </w:r>
    </w:p>
    <w:p w14:paraId="395C078B" w14:textId="1A9A3DD5" w:rsidR="00CD487B" w:rsidRDefault="00CD487B" w:rsidP="00B03E71">
      <w:pPr>
        <w:tabs>
          <w:tab w:val="left" w:pos="1800"/>
        </w:tabs>
        <w:spacing w:after="0" w:line="240" w:lineRule="auto"/>
        <w:ind w:left="1440"/>
        <w:jc w:val="both"/>
        <w:rPr>
          <w:rFonts w:ascii="Times New Roman" w:eastAsia="Times New Roman" w:hAnsi="Times New Roman"/>
        </w:rPr>
      </w:pPr>
    </w:p>
    <w:p w14:paraId="2A42E228" w14:textId="62EAE0D6" w:rsidR="00CD487B" w:rsidRDefault="00CD487B" w:rsidP="00B03E71">
      <w:pPr>
        <w:tabs>
          <w:tab w:val="left" w:pos="1800"/>
        </w:tabs>
        <w:spacing w:after="0" w:line="240" w:lineRule="auto"/>
        <w:ind w:left="1440"/>
        <w:jc w:val="both"/>
        <w:rPr>
          <w:rFonts w:ascii="Times New Roman" w:eastAsia="Times New Roman" w:hAnsi="Times New Roman"/>
        </w:rPr>
      </w:pPr>
    </w:p>
    <w:p w14:paraId="67C05672" w14:textId="58C1320C" w:rsidR="00CD487B" w:rsidRDefault="00CD487B" w:rsidP="00B03E71">
      <w:pPr>
        <w:tabs>
          <w:tab w:val="left" w:pos="1800"/>
        </w:tabs>
        <w:spacing w:after="0" w:line="240" w:lineRule="auto"/>
        <w:ind w:left="1440"/>
        <w:jc w:val="both"/>
        <w:rPr>
          <w:rFonts w:ascii="Times New Roman" w:eastAsia="Times New Roman" w:hAnsi="Times New Roman"/>
        </w:rPr>
      </w:pPr>
    </w:p>
    <w:p w14:paraId="06A9E003" w14:textId="3E038AE9" w:rsidR="00CD487B" w:rsidRDefault="00CD487B" w:rsidP="00B03E71">
      <w:pPr>
        <w:tabs>
          <w:tab w:val="left" w:pos="1800"/>
        </w:tabs>
        <w:spacing w:after="0" w:line="240" w:lineRule="auto"/>
        <w:ind w:left="1440"/>
        <w:jc w:val="both"/>
        <w:rPr>
          <w:rFonts w:ascii="Times New Roman" w:eastAsia="Times New Roman" w:hAnsi="Times New Roman"/>
        </w:rPr>
      </w:pPr>
    </w:p>
    <w:p w14:paraId="28F4F2D9" w14:textId="58153F61" w:rsidR="00CD487B" w:rsidRDefault="00CD487B" w:rsidP="00B03E71">
      <w:pPr>
        <w:tabs>
          <w:tab w:val="left" w:pos="1800"/>
        </w:tabs>
        <w:spacing w:after="0" w:line="240" w:lineRule="auto"/>
        <w:ind w:left="1440"/>
        <w:jc w:val="both"/>
        <w:rPr>
          <w:rFonts w:ascii="Times New Roman" w:eastAsia="Times New Roman" w:hAnsi="Times New Roman"/>
        </w:rPr>
      </w:pPr>
    </w:p>
    <w:p w14:paraId="422D5031" w14:textId="5F6A4D7A" w:rsidR="00CD487B" w:rsidRDefault="00CD487B" w:rsidP="00B03E71">
      <w:pPr>
        <w:tabs>
          <w:tab w:val="left" w:pos="1800"/>
        </w:tabs>
        <w:spacing w:after="0" w:line="240" w:lineRule="auto"/>
        <w:ind w:left="1440"/>
        <w:jc w:val="both"/>
        <w:rPr>
          <w:rFonts w:ascii="Times New Roman" w:eastAsia="Times New Roman" w:hAnsi="Times New Roman"/>
        </w:rPr>
      </w:pPr>
    </w:p>
    <w:p w14:paraId="0C2B2DD2" w14:textId="6F89855D" w:rsidR="00CD487B" w:rsidRDefault="00CD487B" w:rsidP="00B03E71">
      <w:pPr>
        <w:tabs>
          <w:tab w:val="left" w:pos="1800"/>
        </w:tabs>
        <w:spacing w:after="0" w:line="240" w:lineRule="auto"/>
        <w:ind w:left="1440"/>
        <w:jc w:val="both"/>
        <w:rPr>
          <w:rFonts w:ascii="Times New Roman" w:eastAsia="Times New Roman" w:hAnsi="Times New Roman"/>
        </w:rPr>
      </w:pPr>
    </w:p>
    <w:p w14:paraId="09CE23D8" w14:textId="4441CE0A" w:rsidR="00CD487B" w:rsidRDefault="00CD487B" w:rsidP="00B03E71">
      <w:pPr>
        <w:tabs>
          <w:tab w:val="left" w:pos="1800"/>
        </w:tabs>
        <w:spacing w:after="0" w:line="240" w:lineRule="auto"/>
        <w:ind w:left="1440"/>
        <w:jc w:val="both"/>
        <w:rPr>
          <w:rFonts w:ascii="Times New Roman" w:eastAsia="Times New Roman" w:hAnsi="Times New Roman"/>
        </w:rPr>
      </w:pPr>
    </w:p>
    <w:p w14:paraId="2B8A34CB" w14:textId="70181D72" w:rsidR="00CD487B" w:rsidRDefault="00CD487B" w:rsidP="00B03E71">
      <w:pPr>
        <w:tabs>
          <w:tab w:val="left" w:pos="1800"/>
        </w:tabs>
        <w:spacing w:after="0" w:line="240" w:lineRule="auto"/>
        <w:ind w:left="1440"/>
        <w:jc w:val="both"/>
        <w:rPr>
          <w:rFonts w:ascii="Times New Roman" w:eastAsia="Times New Roman" w:hAnsi="Times New Roman"/>
        </w:rPr>
      </w:pPr>
    </w:p>
    <w:p w14:paraId="682E861D" w14:textId="5BDBEF5C" w:rsidR="00CD487B" w:rsidRDefault="00CD487B" w:rsidP="00B03E71">
      <w:pPr>
        <w:tabs>
          <w:tab w:val="left" w:pos="1800"/>
        </w:tabs>
        <w:spacing w:after="0" w:line="240" w:lineRule="auto"/>
        <w:ind w:left="1440"/>
        <w:jc w:val="both"/>
        <w:rPr>
          <w:rFonts w:ascii="Times New Roman" w:eastAsia="Times New Roman" w:hAnsi="Times New Roman"/>
        </w:rPr>
      </w:pPr>
    </w:p>
    <w:p w14:paraId="1F7A7AAF" w14:textId="38C15262" w:rsidR="00CD487B" w:rsidRDefault="00CD487B" w:rsidP="00B03E71">
      <w:pPr>
        <w:tabs>
          <w:tab w:val="left" w:pos="1800"/>
        </w:tabs>
        <w:spacing w:after="0" w:line="240" w:lineRule="auto"/>
        <w:ind w:left="1440"/>
        <w:jc w:val="both"/>
        <w:rPr>
          <w:rFonts w:ascii="Times New Roman" w:eastAsia="Times New Roman" w:hAnsi="Times New Roman"/>
        </w:rPr>
      </w:pPr>
    </w:p>
    <w:p w14:paraId="6B824607" w14:textId="7FC55EDE" w:rsidR="00CD487B" w:rsidRDefault="00CD487B" w:rsidP="00B03E71">
      <w:pPr>
        <w:tabs>
          <w:tab w:val="left" w:pos="1800"/>
        </w:tabs>
        <w:spacing w:after="0" w:line="240" w:lineRule="auto"/>
        <w:ind w:left="1440"/>
        <w:jc w:val="both"/>
        <w:rPr>
          <w:rFonts w:ascii="Times New Roman" w:eastAsia="Times New Roman" w:hAnsi="Times New Roman"/>
        </w:rPr>
      </w:pPr>
    </w:p>
    <w:p w14:paraId="51D5733E" w14:textId="04B2F076" w:rsidR="00CD487B" w:rsidRDefault="00CD487B" w:rsidP="00B03E71">
      <w:pPr>
        <w:tabs>
          <w:tab w:val="left" w:pos="1800"/>
        </w:tabs>
        <w:spacing w:after="0" w:line="240" w:lineRule="auto"/>
        <w:ind w:left="1440"/>
        <w:jc w:val="both"/>
        <w:rPr>
          <w:rFonts w:ascii="Times New Roman" w:eastAsia="Times New Roman" w:hAnsi="Times New Roman"/>
        </w:rPr>
      </w:pPr>
    </w:p>
    <w:p w14:paraId="5FBF97A9" w14:textId="542A2275" w:rsidR="00CD487B" w:rsidRDefault="00CD487B" w:rsidP="00B03E71">
      <w:pPr>
        <w:tabs>
          <w:tab w:val="left" w:pos="1800"/>
        </w:tabs>
        <w:spacing w:after="0" w:line="240" w:lineRule="auto"/>
        <w:ind w:left="1440"/>
        <w:jc w:val="both"/>
        <w:rPr>
          <w:rFonts w:ascii="Times New Roman" w:eastAsia="Times New Roman" w:hAnsi="Times New Roman"/>
        </w:rPr>
      </w:pPr>
    </w:p>
    <w:p w14:paraId="6F78CA34" w14:textId="07F215B8" w:rsidR="00CD487B" w:rsidRDefault="00CD487B" w:rsidP="00B03E71">
      <w:pPr>
        <w:tabs>
          <w:tab w:val="left" w:pos="1800"/>
        </w:tabs>
        <w:spacing w:after="0" w:line="240" w:lineRule="auto"/>
        <w:ind w:left="1440"/>
        <w:jc w:val="both"/>
        <w:rPr>
          <w:rFonts w:ascii="Times New Roman" w:eastAsia="Times New Roman" w:hAnsi="Times New Roman"/>
        </w:rPr>
      </w:pPr>
    </w:p>
    <w:p w14:paraId="6D37EBD0" w14:textId="155E7EB4" w:rsidR="00CD487B" w:rsidRDefault="00CD487B" w:rsidP="00B03E71">
      <w:pPr>
        <w:tabs>
          <w:tab w:val="left" w:pos="1800"/>
        </w:tabs>
        <w:spacing w:after="0" w:line="240" w:lineRule="auto"/>
        <w:ind w:left="1440"/>
        <w:jc w:val="both"/>
        <w:rPr>
          <w:rFonts w:ascii="Times New Roman" w:eastAsia="Times New Roman" w:hAnsi="Times New Roman"/>
        </w:rPr>
      </w:pPr>
    </w:p>
    <w:p w14:paraId="652F87D8" w14:textId="6B7B5C1B" w:rsidR="00CD487B" w:rsidRDefault="00CD487B" w:rsidP="00B03E71">
      <w:pPr>
        <w:tabs>
          <w:tab w:val="left" w:pos="1800"/>
        </w:tabs>
        <w:spacing w:after="0" w:line="240" w:lineRule="auto"/>
        <w:ind w:left="1440"/>
        <w:jc w:val="both"/>
        <w:rPr>
          <w:rFonts w:ascii="Times New Roman" w:eastAsia="Times New Roman" w:hAnsi="Times New Roman"/>
        </w:rPr>
      </w:pPr>
    </w:p>
    <w:p w14:paraId="76897490" w14:textId="1249A2CA" w:rsidR="00CD487B" w:rsidRDefault="00CD487B" w:rsidP="00B03E71">
      <w:pPr>
        <w:tabs>
          <w:tab w:val="left" w:pos="1800"/>
        </w:tabs>
        <w:spacing w:after="0" w:line="240" w:lineRule="auto"/>
        <w:ind w:left="1440"/>
        <w:jc w:val="both"/>
        <w:rPr>
          <w:rFonts w:ascii="Times New Roman" w:eastAsia="Times New Roman" w:hAnsi="Times New Roman"/>
        </w:rPr>
      </w:pPr>
    </w:p>
    <w:p w14:paraId="2DF6D735" w14:textId="71AACC17" w:rsidR="00CD487B" w:rsidRDefault="00CD487B" w:rsidP="00B03E71">
      <w:pPr>
        <w:tabs>
          <w:tab w:val="left" w:pos="1800"/>
        </w:tabs>
        <w:spacing w:after="0" w:line="240" w:lineRule="auto"/>
        <w:ind w:left="1440"/>
        <w:jc w:val="both"/>
        <w:rPr>
          <w:rFonts w:ascii="Times New Roman" w:eastAsia="Times New Roman" w:hAnsi="Times New Roman"/>
        </w:rPr>
      </w:pPr>
    </w:p>
    <w:p w14:paraId="40648544" w14:textId="6B5965BB" w:rsidR="00CD487B" w:rsidRDefault="00CD487B" w:rsidP="00B03E71">
      <w:pPr>
        <w:tabs>
          <w:tab w:val="left" w:pos="1800"/>
        </w:tabs>
        <w:spacing w:after="0" w:line="240" w:lineRule="auto"/>
        <w:ind w:left="1440"/>
        <w:jc w:val="both"/>
        <w:rPr>
          <w:rFonts w:ascii="Times New Roman" w:eastAsia="Times New Roman" w:hAnsi="Times New Roman"/>
        </w:rPr>
      </w:pPr>
    </w:p>
    <w:p w14:paraId="5FA0A394" w14:textId="30B04D4B" w:rsidR="00CD487B" w:rsidRDefault="00CD487B" w:rsidP="00B03E71">
      <w:pPr>
        <w:tabs>
          <w:tab w:val="left" w:pos="1800"/>
        </w:tabs>
        <w:spacing w:after="0" w:line="240" w:lineRule="auto"/>
        <w:ind w:left="1440"/>
        <w:jc w:val="both"/>
        <w:rPr>
          <w:rFonts w:ascii="Times New Roman" w:eastAsia="Times New Roman" w:hAnsi="Times New Roman"/>
        </w:rPr>
      </w:pPr>
    </w:p>
    <w:p w14:paraId="7691F8A1" w14:textId="58FC3624" w:rsidR="00CD487B" w:rsidRDefault="00CD487B" w:rsidP="00B03E71">
      <w:pPr>
        <w:tabs>
          <w:tab w:val="left" w:pos="1800"/>
        </w:tabs>
        <w:spacing w:after="0" w:line="240" w:lineRule="auto"/>
        <w:ind w:left="1440"/>
        <w:jc w:val="both"/>
        <w:rPr>
          <w:rFonts w:ascii="Times New Roman" w:eastAsia="Times New Roman" w:hAnsi="Times New Roman"/>
        </w:rPr>
      </w:pPr>
    </w:p>
    <w:p w14:paraId="5EB5F471" w14:textId="056F8C70" w:rsidR="00CD487B" w:rsidRDefault="00CD487B" w:rsidP="00B03E71">
      <w:pPr>
        <w:tabs>
          <w:tab w:val="left" w:pos="1800"/>
        </w:tabs>
        <w:spacing w:after="0" w:line="240" w:lineRule="auto"/>
        <w:ind w:left="1440"/>
        <w:jc w:val="both"/>
        <w:rPr>
          <w:rFonts w:ascii="Times New Roman" w:eastAsia="Times New Roman" w:hAnsi="Times New Roman"/>
        </w:rPr>
      </w:pPr>
    </w:p>
    <w:p w14:paraId="236B620E" w14:textId="699D83DB" w:rsidR="00CD487B" w:rsidRDefault="00CD487B" w:rsidP="00B03E71">
      <w:pPr>
        <w:tabs>
          <w:tab w:val="left" w:pos="1800"/>
        </w:tabs>
        <w:spacing w:after="0" w:line="240" w:lineRule="auto"/>
        <w:ind w:left="1440"/>
        <w:jc w:val="both"/>
        <w:rPr>
          <w:rFonts w:ascii="Times New Roman" w:eastAsia="Times New Roman" w:hAnsi="Times New Roman"/>
        </w:rPr>
      </w:pPr>
    </w:p>
    <w:p w14:paraId="5AD8616B" w14:textId="3A1E1F30" w:rsidR="00CD487B" w:rsidRDefault="00CD487B" w:rsidP="00B03E71">
      <w:pPr>
        <w:tabs>
          <w:tab w:val="left" w:pos="1800"/>
        </w:tabs>
        <w:spacing w:after="0" w:line="240" w:lineRule="auto"/>
        <w:ind w:left="1440"/>
        <w:jc w:val="both"/>
        <w:rPr>
          <w:rFonts w:ascii="Times New Roman" w:eastAsia="Times New Roman" w:hAnsi="Times New Roman"/>
        </w:rPr>
      </w:pPr>
    </w:p>
    <w:p w14:paraId="309F3BB2" w14:textId="67C1EB89" w:rsidR="00CD487B" w:rsidRDefault="00CD487B" w:rsidP="00B03E71">
      <w:pPr>
        <w:tabs>
          <w:tab w:val="left" w:pos="1800"/>
        </w:tabs>
        <w:spacing w:after="0" w:line="240" w:lineRule="auto"/>
        <w:ind w:left="1440"/>
        <w:jc w:val="both"/>
        <w:rPr>
          <w:rFonts w:ascii="Times New Roman" w:eastAsia="Times New Roman" w:hAnsi="Times New Roman"/>
        </w:rPr>
      </w:pPr>
    </w:p>
    <w:p w14:paraId="1575D8BD" w14:textId="650888B3" w:rsidR="00CD487B" w:rsidRDefault="00CD487B" w:rsidP="00B03E71">
      <w:pPr>
        <w:tabs>
          <w:tab w:val="left" w:pos="1800"/>
        </w:tabs>
        <w:spacing w:after="0" w:line="240" w:lineRule="auto"/>
        <w:ind w:left="1440"/>
        <w:jc w:val="both"/>
        <w:rPr>
          <w:rFonts w:ascii="Times New Roman" w:eastAsia="Times New Roman" w:hAnsi="Times New Roman"/>
        </w:rPr>
      </w:pPr>
    </w:p>
    <w:p w14:paraId="13712428" w14:textId="7684BFEF" w:rsidR="00CD487B" w:rsidRDefault="00CD487B" w:rsidP="00B03E71">
      <w:pPr>
        <w:tabs>
          <w:tab w:val="left" w:pos="1800"/>
        </w:tabs>
        <w:spacing w:after="0" w:line="240" w:lineRule="auto"/>
        <w:ind w:left="1440"/>
        <w:jc w:val="both"/>
        <w:rPr>
          <w:rFonts w:ascii="Times New Roman" w:eastAsia="Times New Roman" w:hAnsi="Times New Roman"/>
        </w:rPr>
      </w:pPr>
    </w:p>
    <w:p w14:paraId="5DC436DF" w14:textId="4B79FD60" w:rsidR="00CD487B" w:rsidRDefault="00CD487B" w:rsidP="00B03E71">
      <w:pPr>
        <w:tabs>
          <w:tab w:val="left" w:pos="1800"/>
        </w:tabs>
        <w:spacing w:after="0" w:line="240" w:lineRule="auto"/>
        <w:ind w:left="1440"/>
        <w:jc w:val="both"/>
        <w:rPr>
          <w:rFonts w:ascii="Times New Roman" w:eastAsia="Times New Roman" w:hAnsi="Times New Roman"/>
        </w:rPr>
      </w:pPr>
    </w:p>
    <w:p w14:paraId="21FA2917" w14:textId="15070956" w:rsidR="00CD487B" w:rsidRDefault="00CD487B" w:rsidP="00B03E71">
      <w:pPr>
        <w:tabs>
          <w:tab w:val="left" w:pos="1800"/>
        </w:tabs>
        <w:spacing w:after="0" w:line="240" w:lineRule="auto"/>
        <w:ind w:left="1440"/>
        <w:jc w:val="both"/>
        <w:rPr>
          <w:rFonts w:ascii="Times New Roman" w:eastAsia="Times New Roman" w:hAnsi="Times New Roman"/>
        </w:rPr>
      </w:pPr>
    </w:p>
    <w:p w14:paraId="49FDE1A3" w14:textId="2BC6094D" w:rsidR="00CD487B" w:rsidRDefault="00CD487B" w:rsidP="00B03E71">
      <w:pPr>
        <w:tabs>
          <w:tab w:val="left" w:pos="1800"/>
        </w:tabs>
        <w:spacing w:after="0" w:line="240" w:lineRule="auto"/>
        <w:ind w:left="1440"/>
        <w:jc w:val="both"/>
        <w:rPr>
          <w:rFonts w:ascii="Times New Roman" w:eastAsia="Times New Roman" w:hAnsi="Times New Roman"/>
        </w:rPr>
      </w:pPr>
    </w:p>
    <w:p w14:paraId="675F95B4" w14:textId="58FF0636" w:rsidR="00CD487B" w:rsidRDefault="00CD487B" w:rsidP="00B03E71">
      <w:pPr>
        <w:tabs>
          <w:tab w:val="left" w:pos="1800"/>
        </w:tabs>
        <w:spacing w:after="0" w:line="240" w:lineRule="auto"/>
        <w:ind w:left="1440"/>
        <w:jc w:val="both"/>
        <w:rPr>
          <w:rFonts w:ascii="Times New Roman" w:eastAsia="Times New Roman" w:hAnsi="Times New Roman"/>
        </w:rPr>
      </w:pPr>
    </w:p>
    <w:p w14:paraId="4A9E2E11" w14:textId="315A23F5" w:rsidR="00CD487B" w:rsidRDefault="00CD487B" w:rsidP="00B03E71">
      <w:pPr>
        <w:tabs>
          <w:tab w:val="left" w:pos="1800"/>
        </w:tabs>
        <w:spacing w:after="0" w:line="240" w:lineRule="auto"/>
        <w:ind w:left="1440"/>
        <w:jc w:val="both"/>
        <w:rPr>
          <w:rFonts w:ascii="Times New Roman" w:eastAsia="Times New Roman" w:hAnsi="Times New Roman"/>
        </w:rPr>
      </w:pPr>
    </w:p>
    <w:p w14:paraId="6A22496A" w14:textId="4067586D" w:rsidR="00CD487B" w:rsidRDefault="00CD487B" w:rsidP="00B03E71">
      <w:pPr>
        <w:tabs>
          <w:tab w:val="left" w:pos="1800"/>
        </w:tabs>
        <w:spacing w:after="0" w:line="240" w:lineRule="auto"/>
        <w:ind w:left="1440"/>
        <w:jc w:val="both"/>
        <w:rPr>
          <w:rFonts w:ascii="Times New Roman" w:eastAsia="Times New Roman" w:hAnsi="Times New Roman"/>
        </w:rPr>
      </w:pPr>
    </w:p>
    <w:p w14:paraId="57B81D2C" w14:textId="4D43F714" w:rsidR="00CD487B" w:rsidRDefault="00CD487B" w:rsidP="00B03E71">
      <w:pPr>
        <w:tabs>
          <w:tab w:val="left" w:pos="1800"/>
        </w:tabs>
        <w:spacing w:after="0" w:line="240" w:lineRule="auto"/>
        <w:ind w:left="1440"/>
        <w:jc w:val="both"/>
        <w:rPr>
          <w:rFonts w:ascii="Times New Roman" w:eastAsia="Times New Roman" w:hAnsi="Times New Roman"/>
        </w:rPr>
      </w:pPr>
    </w:p>
    <w:p w14:paraId="436A88CA" w14:textId="690E9502" w:rsidR="00CD487B" w:rsidRDefault="00CD487B" w:rsidP="00B03E71">
      <w:pPr>
        <w:tabs>
          <w:tab w:val="left" w:pos="1800"/>
        </w:tabs>
        <w:spacing w:after="0" w:line="240" w:lineRule="auto"/>
        <w:ind w:left="1440"/>
        <w:jc w:val="both"/>
        <w:rPr>
          <w:rFonts w:ascii="Times New Roman" w:eastAsia="Times New Roman" w:hAnsi="Times New Roman"/>
        </w:rPr>
      </w:pPr>
    </w:p>
    <w:p w14:paraId="6F774F95" w14:textId="4F34E982" w:rsidR="00CD487B" w:rsidRDefault="00CD487B" w:rsidP="00B03E71">
      <w:pPr>
        <w:tabs>
          <w:tab w:val="left" w:pos="1800"/>
        </w:tabs>
        <w:spacing w:after="0" w:line="240" w:lineRule="auto"/>
        <w:ind w:left="1440"/>
        <w:jc w:val="both"/>
        <w:rPr>
          <w:rFonts w:ascii="Times New Roman" w:eastAsia="Times New Roman" w:hAnsi="Times New Roman"/>
        </w:rPr>
      </w:pPr>
    </w:p>
    <w:p w14:paraId="3BEF0D19" w14:textId="5CD64EFF" w:rsidR="00CD487B" w:rsidRDefault="00CD487B" w:rsidP="00B03E71">
      <w:pPr>
        <w:tabs>
          <w:tab w:val="left" w:pos="1800"/>
        </w:tabs>
        <w:spacing w:after="0" w:line="240" w:lineRule="auto"/>
        <w:ind w:left="1440"/>
        <w:jc w:val="both"/>
        <w:rPr>
          <w:rFonts w:ascii="Times New Roman" w:eastAsia="Times New Roman" w:hAnsi="Times New Roman"/>
        </w:rPr>
      </w:pPr>
    </w:p>
    <w:p w14:paraId="24A18174" w14:textId="62EFF96F" w:rsidR="00CD487B" w:rsidRDefault="00CD487B" w:rsidP="00B03E71">
      <w:pPr>
        <w:tabs>
          <w:tab w:val="left" w:pos="1800"/>
        </w:tabs>
        <w:spacing w:after="0" w:line="240" w:lineRule="auto"/>
        <w:ind w:left="1440"/>
        <w:jc w:val="both"/>
        <w:rPr>
          <w:rFonts w:ascii="Times New Roman" w:eastAsia="Times New Roman" w:hAnsi="Times New Roman"/>
        </w:rPr>
      </w:pPr>
    </w:p>
    <w:p w14:paraId="2B40FD4E" w14:textId="774254FA" w:rsidR="00CD487B" w:rsidRDefault="00CD487B" w:rsidP="00B03E71">
      <w:pPr>
        <w:tabs>
          <w:tab w:val="left" w:pos="1800"/>
        </w:tabs>
        <w:spacing w:after="0" w:line="240" w:lineRule="auto"/>
        <w:ind w:left="1440"/>
        <w:jc w:val="both"/>
        <w:rPr>
          <w:rFonts w:ascii="Times New Roman" w:eastAsia="Times New Roman" w:hAnsi="Times New Roman"/>
        </w:rPr>
      </w:pPr>
    </w:p>
    <w:p w14:paraId="46C2EB23" w14:textId="3EC38258" w:rsidR="00CD487B" w:rsidRDefault="00CD487B" w:rsidP="00B03E71">
      <w:pPr>
        <w:tabs>
          <w:tab w:val="left" w:pos="1800"/>
        </w:tabs>
        <w:spacing w:after="0" w:line="240" w:lineRule="auto"/>
        <w:ind w:left="1440"/>
        <w:jc w:val="both"/>
        <w:rPr>
          <w:rFonts w:ascii="Times New Roman" w:eastAsia="Times New Roman" w:hAnsi="Times New Roman"/>
        </w:rPr>
      </w:pPr>
    </w:p>
    <w:p w14:paraId="6D6C41A2" w14:textId="6D1ED19E" w:rsidR="00CD487B" w:rsidRDefault="00CD487B" w:rsidP="00B03E71">
      <w:pPr>
        <w:tabs>
          <w:tab w:val="left" w:pos="1800"/>
        </w:tabs>
        <w:spacing w:after="0" w:line="240" w:lineRule="auto"/>
        <w:ind w:left="1440"/>
        <w:jc w:val="both"/>
        <w:rPr>
          <w:rFonts w:ascii="Times New Roman" w:eastAsia="Times New Roman" w:hAnsi="Times New Roman"/>
        </w:rPr>
      </w:pPr>
    </w:p>
    <w:p w14:paraId="525C9EA5" w14:textId="77777777" w:rsidR="00CD487B" w:rsidRPr="00465680" w:rsidRDefault="00CD487B" w:rsidP="00B03E71">
      <w:pPr>
        <w:tabs>
          <w:tab w:val="left" w:pos="1800"/>
        </w:tabs>
        <w:spacing w:after="0" w:line="240" w:lineRule="auto"/>
        <w:ind w:left="1440"/>
        <w:jc w:val="both"/>
        <w:rPr>
          <w:rFonts w:ascii="Times New Roman" w:eastAsia="Times New Roman" w:hAnsi="Times New Roman"/>
        </w:rPr>
      </w:pPr>
    </w:p>
    <w:p w14:paraId="430D7476" w14:textId="77777777" w:rsidR="00B03E71" w:rsidRPr="00465680" w:rsidRDefault="00B03E71" w:rsidP="00B03E71">
      <w:pPr>
        <w:pStyle w:val="Heading3"/>
        <w:spacing w:after="220"/>
        <w:rPr>
          <w:sz w:val="22"/>
          <w:szCs w:val="22"/>
        </w:rPr>
      </w:pPr>
      <w:bookmarkStart w:id="25" w:name="_Appendix_2_Mortality"/>
      <w:bookmarkEnd w:id="25"/>
      <w:r w:rsidRPr="00465680">
        <w:br w:type="page"/>
      </w:r>
      <w:r w:rsidRPr="00465680">
        <w:rPr>
          <w:sz w:val="22"/>
          <w:szCs w:val="22"/>
        </w:rPr>
        <w:lastRenderedPageBreak/>
        <w:t>Appendix 2: Mortality Claims Questionnaire</w:t>
      </w:r>
    </w:p>
    <w:p w14:paraId="7639B3F9" w14:textId="77777777" w:rsidR="00B03E71" w:rsidRPr="00465680" w:rsidRDefault="00B03E71" w:rsidP="00B03E71">
      <w:pPr>
        <w:tabs>
          <w:tab w:val="left" w:pos="3780"/>
        </w:tabs>
        <w:spacing w:after="220" w:line="240" w:lineRule="auto"/>
        <w:jc w:val="both"/>
        <w:rPr>
          <w:rFonts w:ascii="Times New Roman" w:eastAsia="Times New Roman" w:hAnsi="Times New Roman"/>
        </w:rPr>
      </w:pPr>
      <w:r w:rsidRPr="00465680">
        <w:rPr>
          <w:rFonts w:ascii="Times New Roman" w:eastAsia="Times New Roman" w:hAnsi="Times New Roman"/>
        </w:rPr>
        <w:t>MORTALITY CLAIMS QUESTIONNAIRE</w:t>
      </w:r>
    </w:p>
    <w:p w14:paraId="1EBA40E2" w14:textId="77777777" w:rsidR="00B03E71" w:rsidRPr="00465680" w:rsidRDefault="00B03E71" w:rsidP="00B03E71">
      <w:pPr>
        <w:spacing w:after="220" w:line="240" w:lineRule="auto"/>
        <w:jc w:val="both"/>
        <w:rPr>
          <w:rFonts w:ascii="Times New Roman" w:eastAsia="Times New Roman" w:hAnsi="Times New Roman"/>
          <w:i/>
        </w:rPr>
      </w:pPr>
      <w:r w:rsidRPr="00465680">
        <w:rPr>
          <w:rFonts w:ascii="Times New Roman" w:eastAsia="Times New Roman" w:hAnsi="Times New Roman"/>
          <w:i/>
        </w:rPr>
        <w:t xml:space="preserve">The purpose of this mortality claims questionnaire is for a company to respond to the questions </w:t>
      </w:r>
      <w:proofErr w:type="gramStart"/>
      <w:r w:rsidRPr="00465680">
        <w:rPr>
          <w:rFonts w:ascii="Times New Roman" w:eastAsia="Times New Roman" w:hAnsi="Times New Roman"/>
          <w:i/>
        </w:rPr>
        <w:t>whether or not</w:t>
      </w:r>
      <w:proofErr w:type="gramEnd"/>
      <w:r w:rsidRPr="00465680">
        <w:rPr>
          <w:rFonts w:ascii="Times New Roman" w:eastAsia="Times New Roman" w:hAnsi="Times New Roman"/>
          <w:i/>
        </w:rPr>
        <w:t xml:space="preserve"> it is submitting death cla</w:t>
      </w:r>
      <w:r w:rsidR="00121730" w:rsidRPr="00465680">
        <w:rPr>
          <w:rFonts w:ascii="Times New Roman" w:eastAsia="Times New Roman" w:hAnsi="Times New Roman"/>
          <w:i/>
        </w:rPr>
        <w:t>i</w:t>
      </w:r>
      <w:r w:rsidRPr="00465680">
        <w:rPr>
          <w:rFonts w:ascii="Times New Roman" w:eastAsia="Times New Roman" w:hAnsi="Times New Roman"/>
          <w:i/>
        </w:rPr>
        <w:t>m data as specified. If the company is not submitting death claim data as specified, provide the additional detail requested.</w:t>
      </w:r>
    </w:p>
    <w:p w14:paraId="6A57E774" w14:textId="2C8D640D" w:rsidR="00B03E71" w:rsidRPr="00465680" w:rsidRDefault="00B03E71" w:rsidP="00B03E71">
      <w:pPr>
        <w:spacing w:after="220" w:line="240" w:lineRule="auto"/>
        <w:jc w:val="both"/>
        <w:rPr>
          <w:rFonts w:ascii="Times New Roman" w:eastAsia="Times New Roman" w:hAnsi="Times New Roman"/>
          <w:b/>
          <w:bCs/>
          <w:i/>
          <w:position w:val="-1"/>
        </w:rPr>
      </w:pPr>
      <w:r w:rsidRPr="00465680">
        <w:rPr>
          <w:rFonts w:ascii="Times New Roman" w:eastAsia="Times New Roman" w:hAnsi="Times New Roman"/>
          <w:b/>
          <w:bCs/>
          <w:i/>
          <w:position w:val="-1"/>
        </w:rPr>
        <w:t>Fill out this questionnaire for your individual life business and submit in addition to policy</w:t>
      </w:r>
      <w:r w:rsidR="0031518E">
        <w:rPr>
          <w:rFonts w:ascii="Times New Roman" w:eastAsia="Times New Roman" w:hAnsi="Times New Roman"/>
          <w:b/>
          <w:bCs/>
          <w:i/>
          <w:position w:val="-1"/>
        </w:rPr>
        <w:t>-</w:t>
      </w:r>
      <w:r w:rsidRPr="00465680">
        <w:rPr>
          <w:rFonts w:ascii="Times New Roman" w:eastAsia="Times New Roman" w:hAnsi="Times New Roman"/>
          <w:b/>
          <w:bCs/>
          <w:i/>
          <w:position w:val="-1"/>
        </w:rPr>
        <w:t>level information.</w:t>
      </w:r>
    </w:p>
    <w:p w14:paraId="495746AD" w14:textId="77777777" w:rsidR="00B03E71" w:rsidRPr="00465680" w:rsidRDefault="00B03E71" w:rsidP="00B03E71">
      <w:pPr>
        <w:pBdr>
          <w:bottom w:val="single" w:sz="12" w:space="1" w:color="auto"/>
        </w:pBdr>
        <w:spacing w:after="0" w:line="240" w:lineRule="auto"/>
        <w:jc w:val="both"/>
        <w:rPr>
          <w:rFonts w:ascii="Times New Roman" w:eastAsia="Times New Roman" w:hAnsi="Times New Roman"/>
          <w:b/>
          <w:bCs/>
          <w:i/>
          <w:position w:val="-1"/>
        </w:rPr>
      </w:pPr>
    </w:p>
    <w:p w14:paraId="343F2627" w14:textId="77777777" w:rsidR="00B03E71" w:rsidRPr="00465680" w:rsidRDefault="00B03E71" w:rsidP="00B03E71">
      <w:pPr>
        <w:tabs>
          <w:tab w:val="left" w:pos="180"/>
        </w:tabs>
        <w:spacing w:after="220" w:line="240" w:lineRule="auto"/>
        <w:jc w:val="both"/>
        <w:rPr>
          <w:rFonts w:ascii="Times New Roman" w:hAnsi="Times New Roman"/>
        </w:rPr>
      </w:pPr>
      <w:r w:rsidRPr="00465680">
        <w:rPr>
          <w:rFonts w:ascii="Times New Roman" w:hAnsi="Times New Roman"/>
        </w:rPr>
        <w:tab/>
        <w:t>Company</w:t>
      </w:r>
      <w:r w:rsidRPr="00465680">
        <w:rPr>
          <w:rFonts w:ascii="Times New Roman" w:hAnsi="Times New Roman"/>
        </w:rPr>
        <w:tab/>
      </w:r>
      <w:r w:rsidRPr="00465680">
        <w:rPr>
          <w:rFonts w:ascii="Times New Roman" w:hAnsi="Times New Roman"/>
        </w:rPr>
        <w:tab/>
      </w:r>
      <w:r w:rsidRPr="00465680">
        <w:rPr>
          <w:rFonts w:ascii="Times New Roman" w:hAnsi="Times New Roman"/>
        </w:rPr>
        <w:tab/>
      </w:r>
      <w:r w:rsidRPr="00465680">
        <w:rPr>
          <w:rFonts w:ascii="Times New Roman" w:hAnsi="Times New Roman"/>
        </w:rPr>
        <w:tab/>
      </w:r>
      <w:r w:rsidRPr="00465680">
        <w:rPr>
          <w:rFonts w:ascii="Times New Roman" w:hAnsi="Times New Roman"/>
        </w:rPr>
        <w:tab/>
      </w:r>
      <w:r w:rsidRPr="00465680">
        <w:rPr>
          <w:rFonts w:ascii="Times New Roman" w:hAnsi="Times New Roman"/>
        </w:rPr>
        <w:tab/>
      </w:r>
      <w:r w:rsidRPr="00465680">
        <w:rPr>
          <w:rFonts w:ascii="Times New Roman" w:hAnsi="Times New Roman"/>
        </w:rPr>
        <w:tab/>
        <w:t>NAIC Company Code</w:t>
      </w:r>
    </w:p>
    <w:p w14:paraId="75A76EB2" w14:textId="77777777" w:rsidR="00B03E71" w:rsidRPr="00465680" w:rsidRDefault="00B03E71" w:rsidP="00B03E71">
      <w:pPr>
        <w:pBdr>
          <w:bottom w:val="single" w:sz="12" w:space="1" w:color="auto"/>
        </w:pBdr>
        <w:spacing w:after="0" w:line="240" w:lineRule="auto"/>
        <w:jc w:val="both"/>
        <w:rPr>
          <w:rFonts w:ascii="Times New Roman" w:eastAsia="Times New Roman" w:hAnsi="Times New Roman"/>
          <w:b/>
          <w:bCs/>
          <w:i/>
          <w:position w:val="-1"/>
        </w:rPr>
      </w:pPr>
    </w:p>
    <w:p w14:paraId="334E9C46" w14:textId="77777777" w:rsidR="00B03E71" w:rsidRPr="00465680" w:rsidRDefault="00B03E71" w:rsidP="00B03E71">
      <w:pPr>
        <w:tabs>
          <w:tab w:val="left" w:pos="180"/>
        </w:tabs>
        <w:spacing w:after="220" w:line="240" w:lineRule="auto"/>
        <w:jc w:val="both"/>
        <w:rPr>
          <w:rFonts w:ascii="Times New Roman" w:hAnsi="Times New Roman"/>
        </w:rPr>
      </w:pPr>
      <w:r w:rsidRPr="00465680">
        <w:rPr>
          <w:rFonts w:ascii="Times New Roman" w:hAnsi="Times New Roman"/>
        </w:rPr>
        <w:tab/>
        <w:t>Name</w:t>
      </w:r>
      <w:r w:rsidRPr="00465680">
        <w:rPr>
          <w:rFonts w:ascii="Times New Roman" w:hAnsi="Times New Roman"/>
        </w:rPr>
        <w:tab/>
      </w:r>
      <w:r w:rsidRPr="00465680">
        <w:rPr>
          <w:rFonts w:ascii="Times New Roman" w:hAnsi="Times New Roman"/>
        </w:rPr>
        <w:tab/>
      </w:r>
      <w:r w:rsidRPr="00465680">
        <w:rPr>
          <w:rFonts w:ascii="Times New Roman" w:hAnsi="Times New Roman"/>
        </w:rPr>
        <w:tab/>
      </w:r>
      <w:r w:rsidRPr="00465680">
        <w:rPr>
          <w:rFonts w:ascii="Times New Roman" w:hAnsi="Times New Roman"/>
        </w:rPr>
        <w:tab/>
      </w:r>
      <w:r w:rsidRPr="00465680">
        <w:rPr>
          <w:rFonts w:ascii="Times New Roman" w:hAnsi="Times New Roman"/>
        </w:rPr>
        <w:tab/>
      </w:r>
      <w:r w:rsidRPr="00465680">
        <w:rPr>
          <w:rFonts w:ascii="Times New Roman" w:hAnsi="Times New Roman"/>
        </w:rPr>
        <w:tab/>
      </w:r>
      <w:r w:rsidRPr="00465680">
        <w:rPr>
          <w:rFonts w:ascii="Times New Roman" w:hAnsi="Times New Roman"/>
        </w:rPr>
        <w:tab/>
      </w:r>
      <w:r w:rsidRPr="00465680">
        <w:rPr>
          <w:rFonts w:ascii="Times New Roman" w:hAnsi="Times New Roman"/>
        </w:rPr>
        <w:tab/>
        <w:t>Date</w:t>
      </w:r>
    </w:p>
    <w:p w14:paraId="69CDFBC6" w14:textId="77777777" w:rsidR="00B03E71" w:rsidRPr="00465680" w:rsidRDefault="00B03E71" w:rsidP="00B03E71">
      <w:pPr>
        <w:tabs>
          <w:tab w:val="left" w:pos="7260"/>
        </w:tabs>
        <w:spacing w:after="220" w:line="240" w:lineRule="auto"/>
        <w:jc w:val="both"/>
        <w:rPr>
          <w:rFonts w:ascii="Times New Roman" w:eastAsia="Times New Roman" w:hAnsi="Times New Roman"/>
          <w:b/>
          <w:bCs/>
        </w:rPr>
      </w:pPr>
      <w:r w:rsidRPr="00465680">
        <w:rPr>
          <w:rFonts w:ascii="Times New Roman" w:eastAsia="Times New Roman" w:hAnsi="Times New Roman"/>
          <w:b/>
          <w:bCs/>
        </w:rPr>
        <w:t>MORTALITY CLAIMS</w:t>
      </w:r>
    </w:p>
    <w:p w14:paraId="1E40CCAC" w14:textId="77777777" w:rsidR="00B03E71" w:rsidRPr="00465680" w:rsidRDefault="00B03E71" w:rsidP="00B03E71">
      <w:pPr>
        <w:spacing w:after="220" w:line="240" w:lineRule="auto"/>
        <w:ind w:left="720" w:hanging="720"/>
        <w:jc w:val="both"/>
        <w:rPr>
          <w:rFonts w:ascii="Times New Roman" w:eastAsia="Times New Roman" w:hAnsi="Times New Roman"/>
          <w:u w:val="single"/>
        </w:rPr>
      </w:pPr>
      <w:r w:rsidRPr="00465680">
        <w:rPr>
          <w:rFonts w:ascii="Times New Roman" w:eastAsia="Times New Roman" w:hAnsi="Times New Roman"/>
        </w:rPr>
        <w:t>1.</w:t>
      </w:r>
      <w:r w:rsidRPr="00465680">
        <w:rPr>
          <w:rFonts w:ascii="Times New Roman" w:eastAsia="Times New Roman" w:hAnsi="Times New Roman"/>
        </w:rPr>
        <w:tab/>
        <w:t xml:space="preserve">If the data is provided using a reporting run-out that is other than six months, what run-out period was used? </w:t>
      </w:r>
      <w:r w:rsidRPr="00465680">
        <w:rPr>
          <w:rFonts w:ascii="Times New Roman" w:eastAsia="Times New Roman" w:hAnsi="Times New Roman"/>
          <w:u w:val="single"/>
        </w:rPr>
        <w:t>mm/dd/</w:t>
      </w:r>
      <w:proofErr w:type="spellStart"/>
      <w:r w:rsidRPr="00465680">
        <w:rPr>
          <w:rFonts w:ascii="Times New Roman" w:eastAsia="Times New Roman" w:hAnsi="Times New Roman"/>
          <w:u w:val="single"/>
        </w:rPr>
        <w:t>yyyy</w:t>
      </w:r>
      <w:proofErr w:type="spellEnd"/>
    </w:p>
    <w:p w14:paraId="36F8B1FC" w14:textId="77777777" w:rsidR="00B03E71" w:rsidRPr="00465680" w:rsidRDefault="00B03E71" w:rsidP="00B03E71">
      <w:pPr>
        <w:spacing w:after="220" w:line="240" w:lineRule="auto"/>
        <w:ind w:left="720" w:hanging="720"/>
        <w:jc w:val="both"/>
        <w:rPr>
          <w:rFonts w:ascii="Times New Roman" w:eastAsia="Times New Roman" w:hAnsi="Times New Roman"/>
        </w:rPr>
      </w:pPr>
      <w:r w:rsidRPr="00465680">
        <w:rPr>
          <w:rFonts w:ascii="Times New Roman" w:eastAsia="Times New Roman" w:hAnsi="Times New Roman"/>
        </w:rPr>
        <w:t>2.</w:t>
      </w:r>
      <w:r w:rsidRPr="00465680">
        <w:rPr>
          <w:rFonts w:ascii="Times New Roman" w:eastAsia="Times New Roman" w:hAnsi="Times New Roman"/>
        </w:rPr>
        <w:tab/>
        <w:t xml:space="preserve">The </w:t>
      </w:r>
      <w:r w:rsidR="002321FB" w:rsidRPr="00465680">
        <w:rPr>
          <w:rFonts w:ascii="Times New Roman" w:eastAsia="Times New Roman" w:hAnsi="Times New Roman"/>
        </w:rPr>
        <w:t xml:space="preserve">death claim amounts </w:t>
      </w:r>
      <w:r w:rsidRPr="00465680">
        <w:rPr>
          <w:rFonts w:ascii="Times New Roman" w:eastAsia="Times New Roman" w:hAnsi="Times New Roman"/>
        </w:rPr>
        <w:t>are to be for the total face amount and on a gross basis (before reinsurance). The data is based on:</w:t>
      </w:r>
    </w:p>
    <w:p w14:paraId="7DD0DFAB" w14:textId="77777777" w:rsidR="00B03E71" w:rsidRPr="00465680" w:rsidRDefault="00B03E71" w:rsidP="00626519">
      <w:pPr>
        <w:pStyle w:val="ListParagraph"/>
        <w:numPr>
          <w:ilvl w:val="0"/>
          <w:numId w:val="77"/>
        </w:numPr>
        <w:spacing w:after="220" w:line="240" w:lineRule="auto"/>
        <w:ind w:left="1440" w:hanging="720"/>
        <w:contextualSpacing w:val="0"/>
        <w:jc w:val="both"/>
        <w:rPr>
          <w:rFonts w:ascii="Times New Roman" w:eastAsia="Times New Roman" w:hAnsi="Times New Roman"/>
        </w:rPr>
      </w:pPr>
      <w:r w:rsidRPr="00465680">
        <w:rPr>
          <w:rFonts w:ascii="Times New Roman" w:eastAsia="Times New Roman" w:hAnsi="Times New Roman"/>
        </w:rPr>
        <w:t xml:space="preserve">Total </w:t>
      </w:r>
      <w:r w:rsidR="002321FB" w:rsidRPr="00465680">
        <w:rPr>
          <w:rFonts w:ascii="Times New Roman" w:eastAsia="Times New Roman" w:hAnsi="Times New Roman"/>
        </w:rPr>
        <w:t xml:space="preserve">face amount </w:t>
      </w:r>
      <w:r w:rsidRPr="00465680">
        <w:rPr>
          <w:rFonts w:ascii="Times New Roman" w:eastAsia="Times New Roman" w:hAnsi="Times New Roman"/>
        </w:rPr>
        <w:t xml:space="preserve">(for policies that include the </w:t>
      </w:r>
      <w:r w:rsidR="002321FB" w:rsidRPr="00465680">
        <w:rPr>
          <w:rFonts w:ascii="Times New Roman" w:eastAsia="Times New Roman" w:hAnsi="Times New Roman"/>
        </w:rPr>
        <w:t xml:space="preserve">cash value </w:t>
      </w:r>
      <w:r w:rsidRPr="00465680">
        <w:rPr>
          <w:rFonts w:ascii="Times New Roman" w:eastAsia="Times New Roman" w:hAnsi="Times New Roman"/>
        </w:rPr>
        <w:t xml:space="preserve">in addition to the </w:t>
      </w:r>
      <w:r w:rsidR="002321FB" w:rsidRPr="00465680">
        <w:rPr>
          <w:rFonts w:ascii="Times New Roman" w:eastAsia="Times New Roman" w:hAnsi="Times New Roman"/>
        </w:rPr>
        <w:t xml:space="preserve">face amount </w:t>
      </w:r>
      <w:r w:rsidRPr="00465680">
        <w:rPr>
          <w:rFonts w:ascii="Times New Roman" w:eastAsia="Times New Roman" w:hAnsi="Times New Roman"/>
        </w:rPr>
        <w:t xml:space="preserve">as a death benefit, use only the </w:t>
      </w:r>
      <w:r w:rsidR="002321FB" w:rsidRPr="00465680">
        <w:rPr>
          <w:rFonts w:ascii="Times New Roman" w:eastAsia="Times New Roman" w:hAnsi="Times New Roman"/>
        </w:rPr>
        <w:t>face amount</w:t>
      </w:r>
      <w:r w:rsidRPr="00465680">
        <w:rPr>
          <w:rFonts w:ascii="Times New Roman" w:eastAsia="Times New Roman" w:hAnsi="Times New Roman"/>
        </w:rPr>
        <w:t>) as specified OR</w:t>
      </w:r>
    </w:p>
    <w:p w14:paraId="51219C21" w14:textId="77777777" w:rsidR="00B03E71" w:rsidRPr="00465680" w:rsidRDefault="00B03E71" w:rsidP="00B03E71">
      <w:pPr>
        <w:pStyle w:val="ListParagraph"/>
        <w:spacing w:after="220" w:line="240" w:lineRule="auto"/>
        <w:ind w:left="1440"/>
        <w:contextualSpacing w:val="0"/>
        <w:jc w:val="both"/>
        <w:rPr>
          <w:rFonts w:ascii="Times New Roman" w:eastAsia="Times New Roman" w:hAnsi="Times New Roman"/>
        </w:rPr>
      </w:pPr>
      <w:r w:rsidRPr="00465680">
        <w:rPr>
          <w:rFonts w:ascii="Times New Roman" w:eastAsia="Times New Roman" w:hAnsi="Times New Roman"/>
        </w:rPr>
        <w:t>Other (describe):</w:t>
      </w:r>
    </w:p>
    <w:p w14:paraId="116F8551" w14:textId="77777777" w:rsidR="00B03E71" w:rsidRPr="00465680" w:rsidRDefault="00B03E71" w:rsidP="00B03E71">
      <w:pPr>
        <w:pStyle w:val="ListParagraph"/>
        <w:spacing w:after="220" w:line="240" w:lineRule="auto"/>
        <w:ind w:left="1440"/>
        <w:contextualSpacing w:val="0"/>
        <w:jc w:val="both"/>
        <w:rPr>
          <w:rFonts w:ascii="Times New Roman" w:eastAsia="Times New Roman" w:hAnsi="Times New Roman"/>
        </w:rPr>
      </w:pPr>
      <w:r w:rsidRPr="00465680">
        <w:rPr>
          <w:rFonts w:ascii="Times New Roman" w:eastAsia="Times New Roman" w:hAnsi="Times New Roman"/>
        </w:rPr>
        <w:t xml:space="preserve">If not as specified, indicate </w:t>
      </w:r>
      <w:proofErr w:type="gramStart"/>
      <w:r w:rsidRPr="00465680">
        <w:rPr>
          <w:rFonts w:ascii="Times New Roman" w:eastAsia="Times New Roman" w:hAnsi="Times New Roman"/>
        </w:rPr>
        <w:t>time period</w:t>
      </w:r>
      <w:proofErr w:type="gramEnd"/>
      <w:r w:rsidRPr="00465680">
        <w:rPr>
          <w:rFonts w:ascii="Times New Roman" w:eastAsia="Times New Roman" w:hAnsi="Times New Roman"/>
        </w:rPr>
        <w:t xml:space="preserve"> for which this occurred ___________ - ________</w:t>
      </w:r>
    </w:p>
    <w:p w14:paraId="7E5A3A68" w14:textId="77777777" w:rsidR="00B03E71" w:rsidRPr="00465680" w:rsidRDefault="00B03E71" w:rsidP="00B03E71">
      <w:pPr>
        <w:tabs>
          <w:tab w:val="left" w:pos="5670"/>
          <w:tab w:val="left" w:pos="6210"/>
          <w:tab w:val="left" w:pos="6300"/>
          <w:tab w:val="left" w:pos="9090"/>
        </w:tabs>
        <w:spacing w:after="220" w:line="240" w:lineRule="auto"/>
        <w:ind w:left="1440" w:hanging="720"/>
        <w:jc w:val="both"/>
        <w:rPr>
          <w:rFonts w:ascii="Times New Roman" w:eastAsia="Times New Roman" w:hAnsi="Times New Roman"/>
          <w:position w:val="-1"/>
        </w:rPr>
      </w:pPr>
      <w:r w:rsidRPr="00465680">
        <w:rPr>
          <w:rFonts w:ascii="Times New Roman" w:eastAsia="Times New Roman" w:hAnsi="Times New Roman"/>
          <w:position w:val="-1"/>
        </w:rPr>
        <w:t>b.</w:t>
      </w:r>
      <w:r w:rsidRPr="00465680">
        <w:rPr>
          <w:rFonts w:ascii="Times New Roman" w:eastAsia="Times New Roman" w:hAnsi="Times New Roman"/>
          <w:position w:val="-1"/>
        </w:rPr>
        <w:tab/>
        <w:t xml:space="preserve">Gross </w:t>
      </w:r>
      <w:r w:rsidR="00D16DEB" w:rsidRPr="00465680">
        <w:rPr>
          <w:rFonts w:ascii="Times New Roman" w:eastAsia="Times New Roman" w:hAnsi="Times New Roman"/>
          <w:position w:val="-1"/>
        </w:rPr>
        <w:t xml:space="preserve">basis </w:t>
      </w:r>
      <w:r w:rsidRPr="00465680">
        <w:rPr>
          <w:rFonts w:ascii="Times New Roman" w:eastAsia="Times New Roman" w:hAnsi="Times New Roman"/>
          <w:position w:val="-1"/>
        </w:rPr>
        <w:t>(before reinsurance) as specified</w:t>
      </w:r>
      <w:r w:rsidRPr="00465680">
        <w:rPr>
          <w:rFonts w:ascii="Times New Roman" w:eastAsia="Times New Roman" w:hAnsi="Times New Roman"/>
          <w:position w:val="-1"/>
        </w:rPr>
        <w:tab/>
        <w:t>OR</w:t>
      </w:r>
      <w:r w:rsidRPr="00465680">
        <w:rPr>
          <w:rFonts w:ascii="Times New Roman" w:eastAsia="Times New Roman" w:hAnsi="Times New Roman"/>
          <w:position w:val="-1"/>
        </w:rPr>
        <w:tab/>
        <w:t>⁭ Other (describe):</w:t>
      </w:r>
    </w:p>
    <w:p w14:paraId="667F9AA5" w14:textId="77777777" w:rsidR="00B03E71" w:rsidRPr="00465680" w:rsidRDefault="00B03E71" w:rsidP="00B03E71">
      <w:pPr>
        <w:spacing w:after="220" w:line="240" w:lineRule="auto"/>
        <w:ind w:left="1440"/>
        <w:jc w:val="both"/>
        <w:rPr>
          <w:rFonts w:ascii="Times New Roman" w:eastAsia="Times New Roman" w:hAnsi="Times New Roman"/>
          <w:position w:val="-1"/>
        </w:rPr>
      </w:pPr>
      <w:r w:rsidRPr="00465680">
        <w:rPr>
          <w:rFonts w:ascii="Times New Roman" w:eastAsia="Times New Roman" w:hAnsi="Times New Roman"/>
          <w:position w:val="-1"/>
        </w:rPr>
        <w:t xml:space="preserve">If not as specified, indicate </w:t>
      </w:r>
      <w:proofErr w:type="gramStart"/>
      <w:r w:rsidRPr="00465680">
        <w:rPr>
          <w:rFonts w:ascii="Times New Roman" w:eastAsia="Times New Roman" w:hAnsi="Times New Roman"/>
          <w:position w:val="-1"/>
        </w:rPr>
        <w:t>time period</w:t>
      </w:r>
      <w:proofErr w:type="gramEnd"/>
      <w:r w:rsidRPr="00465680">
        <w:rPr>
          <w:rFonts w:ascii="Times New Roman" w:eastAsia="Times New Roman" w:hAnsi="Times New Roman"/>
          <w:position w:val="-1"/>
        </w:rPr>
        <w:t xml:space="preserve"> for which this occurred:</w:t>
      </w:r>
      <w:r w:rsidRPr="00465680">
        <w:rPr>
          <w:rFonts w:ascii="Times New Roman" w:eastAsia="Times New Roman" w:hAnsi="Times New Roman"/>
        </w:rPr>
        <w:t xml:space="preserve"> ___________ - _______</w:t>
      </w:r>
    </w:p>
    <w:p w14:paraId="485C9750" w14:textId="77777777" w:rsidR="00B03E71" w:rsidRPr="00465680" w:rsidRDefault="00B03E71" w:rsidP="00B03E71">
      <w:pPr>
        <w:tabs>
          <w:tab w:val="left" w:pos="7600"/>
          <w:tab w:val="left" w:pos="8380"/>
        </w:tabs>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Is this the same basis used for </w:t>
      </w:r>
      <w:r w:rsidR="00D16DEB" w:rsidRPr="00465680">
        <w:rPr>
          <w:rFonts w:ascii="Times New Roman" w:eastAsia="Times New Roman" w:hAnsi="Times New Roman"/>
        </w:rPr>
        <w:t xml:space="preserve">face amounts </w:t>
      </w:r>
      <w:r w:rsidRPr="00465680">
        <w:rPr>
          <w:rFonts w:ascii="Times New Roman" w:eastAsia="Times New Roman" w:hAnsi="Times New Roman"/>
        </w:rPr>
        <w:t>included in the study data?  ⁭ Yes  ⁭ No</w:t>
      </w:r>
    </w:p>
    <w:p w14:paraId="2325BD11" w14:textId="77777777" w:rsidR="00B03E71" w:rsidRPr="00465680" w:rsidRDefault="00B03E71" w:rsidP="00B03E71">
      <w:pPr>
        <w:spacing w:after="220" w:line="240" w:lineRule="auto"/>
        <w:ind w:left="720" w:hanging="720"/>
        <w:jc w:val="both"/>
        <w:rPr>
          <w:rFonts w:ascii="Times New Roman" w:eastAsia="Times New Roman" w:hAnsi="Times New Roman"/>
        </w:rPr>
      </w:pPr>
      <w:r w:rsidRPr="00465680">
        <w:rPr>
          <w:rFonts w:ascii="Times New Roman" w:eastAsia="Times New Roman" w:hAnsi="Times New Roman"/>
        </w:rPr>
        <w:t>3.</w:t>
      </w:r>
      <w:r w:rsidRPr="00465680">
        <w:rPr>
          <w:rFonts w:ascii="Times New Roman" w:eastAsia="Times New Roman" w:hAnsi="Times New Roman"/>
        </w:rPr>
        <w:tab/>
        <w:t xml:space="preserve">The date that the termination is reported is to be used for the </w:t>
      </w:r>
      <w:r w:rsidR="00D16DEB" w:rsidRPr="00465680">
        <w:rPr>
          <w:rFonts w:ascii="Times New Roman" w:eastAsia="Times New Roman" w:hAnsi="Times New Roman"/>
        </w:rPr>
        <w:t>termination reported date</w:t>
      </w:r>
      <w:r w:rsidRPr="00465680">
        <w:rPr>
          <w:rFonts w:ascii="Times New Roman" w:eastAsia="Times New Roman" w:hAnsi="Times New Roman"/>
        </w:rPr>
        <w:t xml:space="preserve">. The date that the termination </w:t>
      </w:r>
      <w:proofErr w:type="gramStart"/>
      <w:r w:rsidRPr="00465680">
        <w:rPr>
          <w:rFonts w:ascii="Times New Roman" w:eastAsia="Times New Roman" w:hAnsi="Times New Roman"/>
        </w:rPr>
        <w:t>actually occurred</w:t>
      </w:r>
      <w:proofErr w:type="gramEnd"/>
      <w:r w:rsidRPr="00465680">
        <w:rPr>
          <w:rFonts w:ascii="Times New Roman" w:eastAsia="Times New Roman" w:hAnsi="Times New Roman"/>
        </w:rPr>
        <w:t xml:space="preserve"> is to be used for the </w:t>
      </w:r>
      <w:r w:rsidR="00D16DEB" w:rsidRPr="00465680">
        <w:rPr>
          <w:rFonts w:ascii="Times New Roman" w:eastAsia="Times New Roman" w:hAnsi="Times New Roman"/>
        </w:rPr>
        <w:t>actual termination date</w:t>
      </w:r>
      <w:r w:rsidRPr="00465680">
        <w:rPr>
          <w:rFonts w:ascii="Times New Roman" w:eastAsia="Times New Roman" w:hAnsi="Times New Roman"/>
        </w:rPr>
        <w:t>. What dates are used for death claims in the study data with respect to?</w:t>
      </w:r>
    </w:p>
    <w:tbl>
      <w:tblPr>
        <w:tblW w:w="0" w:type="auto"/>
        <w:tblInd w:w="720" w:type="dxa"/>
        <w:tblLook w:val="04A0" w:firstRow="1" w:lastRow="0" w:firstColumn="1" w:lastColumn="0" w:noHBand="0" w:noVBand="1"/>
      </w:tblPr>
      <w:tblGrid>
        <w:gridCol w:w="3572"/>
        <w:gridCol w:w="2070"/>
        <w:gridCol w:w="2250"/>
      </w:tblGrid>
      <w:tr w:rsidR="00B03E71" w:rsidRPr="00465680" w14:paraId="0DCF62A4" w14:textId="77777777" w:rsidTr="00B508BD">
        <w:tc>
          <w:tcPr>
            <w:tcW w:w="3572" w:type="dxa"/>
            <w:shd w:val="clear" w:color="auto" w:fill="auto"/>
            <w:vAlign w:val="center"/>
          </w:tcPr>
          <w:p w14:paraId="79D30951" w14:textId="77777777" w:rsidR="00B03E71" w:rsidRPr="00465680" w:rsidRDefault="00B03E71" w:rsidP="00626519">
            <w:pPr>
              <w:pStyle w:val="ListParagraph"/>
              <w:numPr>
                <w:ilvl w:val="0"/>
                <w:numId w:val="78"/>
              </w:numPr>
              <w:spacing w:after="0" w:line="240" w:lineRule="auto"/>
              <w:ind w:left="404"/>
              <w:contextualSpacing w:val="0"/>
              <w:rPr>
                <w:rFonts w:ascii="Times New Roman" w:eastAsia="Times New Roman" w:hAnsi="Times New Roman"/>
              </w:rPr>
            </w:pPr>
            <w:r w:rsidRPr="00465680">
              <w:rPr>
                <w:rFonts w:ascii="Times New Roman" w:eastAsia="Times New Roman" w:hAnsi="Times New Roman"/>
              </w:rPr>
              <w:t xml:space="preserve">Termination </w:t>
            </w:r>
            <w:r w:rsidR="00D16DEB" w:rsidRPr="00465680">
              <w:rPr>
                <w:rFonts w:ascii="Times New Roman" w:eastAsia="Times New Roman" w:hAnsi="Times New Roman"/>
              </w:rPr>
              <w:t xml:space="preserve">reported </w:t>
            </w:r>
            <w:proofErr w:type="gramStart"/>
            <w:r w:rsidR="00D16DEB" w:rsidRPr="00465680">
              <w:rPr>
                <w:rFonts w:ascii="Times New Roman" w:eastAsia="Times New Roman" w:hAnsi="Times New Roman"/>
              </w:rPr>
              <w:t>date</w:t>
            </w:r>
            <w:proofErr w:type="gramEnd"/>
          </w:p>
          <w:p w14:paraId="301967F4" w14:textId="77777777" w:rsidR="00B03E71" w:rsidRPr="00465680" w:rsidRDefault="00B03E71" w:rsidP="00D16DEB">
            <w:pPr>
              <w:pStyle w:val="ListParagraph"/>
              <w:spacing w:after="220" w:line="240" w:lineRule="auto"/>
              <w:ind w:left="403"/>
              <w:contextualSpacing w:val="0"/>
              <w:rPr>
                <w:rFonts w:ascii="Times New Roman" w:eastAsia="Times New Roman" w:hAnsi="Times New Roman"/>
              </w:rPr>
            </w:pPr>
            <w:r w:rsidRPr="00465680">
              <w:rPr>
                <w:rFonts w:ascii="Times New Roman" w:eastAsia="Times New Roman" w:hAnsi="Times New Roman"/>
              </w:rPr>
              <w:t xml:space="preserve">If not </w:t>
            </w:r>
            <w:r w:rsidR="00D16DEB" w:rsidRPr="00465680">
              <w:rPr>
                <w:rFonts w:ascii="Times New Roman" w:eastAsia="Times New Roman" w:hAnsi="Times New Roman"/>
              </w:rPr>
              <w:t>reported date</w:t>
            </w:r>
            <w:r w:rsidRPr="00465680">
              <w:rPr>
                <w:rFonts w:ascii="Times New Roman" w:eastAsia="Times New Roman" w:hAnsi="Times New Roman"/>
              </w:rPr>
              <w:t>, indicate basis for dates provided</w:t>
            </w:r>
          </w:p>
        </w:tc>
        <w:tc>
          <w:tcPr>
            <w:tcW w:w="2070" w:type="dxa"/>
            <w:shd w:val="clear" w:color="auto" w:fill="auto"/>
            <w:vAlign w:val="center"/>
          </w:tcPr>
          <w:p w14:paraId="59B5DB79" w14:textId="77777777" w:rsidR="00B03E71" w:rsidRPr="00465680" w:rsidRDefault="00B03E71" w:rsidP="00B508BD">
            <w:pPr>
              <w:spacing w:after="0" w:line="240" w:lineRule="auto"/>
              <w:rPr>
                <w:rFonts w:ascii="Times New Roman" w:eastAsia="Times New Roman" w:hAnsi="Times New Roman"/>
              </w:rPr>
            </w:pPr>
            <w:r w:rsidRPr="00465680">
              <w:rPr>
                <w:rFonts w:ascii="Times New Roman" w:eastAsia="Times New Roman" w:hAnsi="Times New Roman"/>
              </w:rPr>
              <w:t xml:space="preserve">⁭ Reported </w:t>
            </w:r>
            <w:proofErr w:type="gramStart"/>
            <w:r w:rsidR="00D16DEB" w:rsidRPr="00465680">
              <w:rPr>
                <w:rFonts w:ascii="Times New Roman" w:eastAsia="Times New Roman" w:hAnsi="Times New Roman"/>
              </w:rPr>
              <w:t>date</w:t>
            </w:r>
            <w:proofErr w:type="gramEnd"/>
          </w:p>
          <w:p w14:paraId="30B19703" w14:textId="77777777" w:rsidR="00B03E71" w:rsidRPr="00465680" w:rsidRDefault="00B03E71" w:rsidP="00B508BD">
            <w:pPr>
              <w:spacing w:after="0" w:line="240" w:lineRule="auto"/>
              <w:rPr>
                <w:rFonts w:ascii="Times New Roman" w:eastAsia="Times New Roman" w:hAnsi="Times New Roman"/>
              </w:rPr>
            </w:pPr>
          </w:p>
        </w:tc>
        <w:tc>
          <w:tcPr>
            <w:tcW w:w="2250" w:type="dxa"/>
            <w:shd w:val="clear" w:color="auto" w:fill="auto"/>
            <w:vAlign w:val="center"/>
          </w:tcPr>
          <w:p w14:paraId="27FB10B4" w14:textId="77777777" w:rsidR="00B03E71" w:rsidRPr="00465680" w:rsidRDefault="00B03E71" w:rsidP="00B508BD">
            <w:pPr>
              <w:spacing w:after="0" w:line="240" w:lineRule="auto"/>
              <w:rPr>
                <w:rFonts w:ascii="Times New Roman" w:eastAsia="Times New Roman" w:hAnsi="Times New Roman"/>
              </w:rPr>
            </w:pPr>
            <w:r w:rsidRPr="00465680">
              <w:rPr>
                <w:rFonts w:ascii="Times New Roman" w:eastAsia="Times New Roman" w:hAnsi="Times New Roman"/>
              </w:rPr>
              <w:t>⁭ Other (describe):</w:t>
            </w:r>
          </w:p>
          <w:p w14:paraId="65BC8F39" w14:textId="77777777" w:rsidR="00B03E71" w:rsidRPr="00465680" w:rsidRDefault="00B03E71" w:rsidP="00B508BD">
            <w:pPr>
              <w:spacing w:after="0" w:line="240" w:lineRule="auto"/>
              <w:rPr>
                <w:rFonts w:ascii="Times New Roman" w:eastAsia="Times New Roman" w:hAnsi="Times New Roman"/>
              </w:rPr>
            </w:pPr>
          </w:p>
        </w:tc>
      </w:tr>
      <w:tr w:rsidR="00B03E71" w:rsidRPr="00465680" w14:paraId="2FEF6BEE" w14:textId="77777777" w:rsidTr="00B508BD">
        <w:trPr>
          <w:trHeight w:val="648"/>
        </w:trPr>
        <w:tc>
          <w:tcPr>
            <w:tcW w:w="3572" w:type="dxa"/>
            <w:shd w:val="clear" w:color="auto" w:fill="auto"/>
            <w:vAlign w:val="center"/>
          </w:tcPr>
          <w:p w14:paraId="6807D464" w14:textId="77777777" w:rsidR="00B03E71" w:rsidRPr="00465680" w:rsidRDefault="00B03E71" w:rsidP="00626519">
            <w:pPr>
              <w:pStyle w:val="ListParagraph"/>
              <w:numPr>
                <w:ilvl w:val="0"/>
                <w:numId w:val="78"/>
              </w:numPr>
              <w:spacing w:after="220" w:line="240" w:lineRule="auto"/>
              <w:ind w:left="403" w:hanging="403"/>
              <w:contextualSpacing w:val="0"/>
              <w:rPr>
                <w:rFonts w:ascii="Times New Roman" w:eastAsia="Times New Roman" w:hAnsi="Times New Roman"/>
              </w:rPr>
            </w:pPr>
            <w:r w:rsidRPr="00465680">
              <w:rPr>
                <w:rFonts w:ascii="Times New Roman" w:eastAsia="Times New Roman" w:hAnsi="Times New Roman"/>
              </w:rPr>
              <w:t xml:space="preserve">Actual </w:t>
            </w:r>
            <w:r w:rsidR="00D16DEB" w:rsidRPr="00465680">
              <w:rPr>
                <w:rFonts w:ascii="Times New Roman" w:eastAsia="Times New Roman" w:hAnsi="Times New Roman"/>
              </w:rPr>
              <w:t xml:space="preserve">termination date </w:t>
            </w:r>
            <w:r w:rsidRPr="00465680">
              <w:rPr>
                <w:rFonts w:ascii="Times New Roman" w:eastAsia="Times New Roman" w:hAnsi="Times New Roman"/>
              </w:rPr>
              <w:t>for death claims:</w:t>
            </w:r>
          </w:p>
        </w:tc>
        <w:tc>
          <w:tcPr>
            <w:tcW w:w="2070" w:type="dxa"/>
            <w:shd w:val="clear" w:color="auto" w:fill="auto"/>
            <w:vAlign w:val="center"/>
          </w:tcPr>
          <w:p w14:paraId="0F6BDD9E" w14:textId="77777777" w:rsidR="00B03E71" w:rsidRPr="00465680" w:rsidRDefault="00B03E71" w:rsidP="00B508BD">
            <w:pPr>
              <w:spacing w:after="0" w:line="240" w:lineRule="auto"/>
              <w:rPr>
                <w:rFonts w:ascii="Times New Roman" w:eastAsia="Times New Roman" w:hAnsi="Times New Roman"/>
              </w:rPr>
            </w:pPr>
            <w:r w:rsidRPr="00465680">
              <w:rPr>
                <w:rFonts w:ascii="Times New Roman" w:eastAsia="Times New Roman" w:hAnsi="Times New Roman"/>
              </w:rPr>
              <w:t xml:space="preserve">⁭ Date of </w:t>
            </w:r>
            <w:r w:rsidR="00D16DEB" w:rsidRPr="00465680">
              <w:rPr>
                <w:rFonts w:ascii="Times New Roman" w:eastAsia="Times New Roman" w:hAnsi="Times New Roman"/>
              </w:rPr>
              <w:t>death</w:t>
            </w:r>
          </w:p>
          <w:p w14:paraId="3821AF58" w14:textId="77777777" w:rsidR="00B03E71" w:rsidRPr="00465680" w:rsidRDefault="00B03E71" w:rsidP="00B508BD">
            <w:pPr>
              <w:spacing w:after="0" w:line="240" w:lineRule="auto"/>
              <w:rPr>
                <w:rFonts w:ascii="Times New Roman" w:eastAsia="Times New Roman" w:hAnsi="Times New Roman"/>
              </w:rPr>
            </w:pPr>
          </w:p>
        </w:tc>
        <w:tc>
          <w:tcPr>
            <w:tcW w:w="2250" w:type="dxa"/>
            <w:shd w:val="clear" w:color="auto" w:fill="auto"/>
            <w:vAlign w:val="center"/>
          </w:tcPr>
          <w:p w14:paraId="7F509E9A" w14:textId="77777777" w:rsidR="00B03E71" w:rsidRPr="00465680" w:rsidRDefault="00B03E71" w:rsidP="00B508BD">
            <w:pPr>
              <w:spacing w:after="0" w:line="240" w:lineRule="auto"/>
              <w:rPr>
                <w:rFonts w:ascii="Times New Roman" w:eastAsia="Times New Roman" w:hAnsi="Times New Roman"/>
              </w:rPr>
            </w:pPr>
            <w:r w:rsidRPr="00465680">
              <w:rPr>
                <w:rFonts w:ascii="Times New Roman" w:eastAsia="Times New Roman" w:hAnsi="Times New Roman"/>
              </w:rPr>
              <w:t>⁭ Other (describe):</w:t>
            </w:r>
          </w:p>
          <w:p w14:paraId="52E17FC4" w14:textId="77777777" w:rsidR="00B03E71" w:rsidRPr="00465680" w:rsidRDefault="00B03E71" w:rsidP="00B508BD">
            <w:pPr>
              <w:spacing w:after="0" w:line="240" w:lineRule="auto"/>
              <w:rPr>
                <w:rFonts w:ascii="Times New Roman" w:eastAsia="Times New Roman" w:hAnsi="Times New Roman"/>
              </w:rPr>
            </w:pPr>
          </w:p>
        </w:tc>
      </w:tr>
      <w:tr w:rsidR="00B03E71" w:rsidRPr="00465680" w14:paraId="1CD93AE8" w14:textId="77777777" w:rsidTr="00B508BD">
        <w:trPr>
          <w:trHeight w:val="594"/>
        </w:trPr>
        <w:tc>
          <w:tcPr>
            <w:tcW w:w="3572" w:type="dxa"/>
            <w:shd w:val="clear" w:color="auto" w:fill="auto"/>
            <w:vAlign w:val="center"/>
          </w:tcPr>
          <w:p w14:paraId="0F0C4841" w14:textId="77777777" w:rsidR="00B03E71" w:rsidRPr="00465680" w:rsidRDefault="00B03E71" w:rsidP="00D16DEB">
            <w:pPr>
              <w:pStyle w:val="ListParagraph"/>
              <w:spacing w:after="220" w:line="240" w:lineRule="auto"/>
              <w:ind w:left="403"/>
              <w:contextualSpacing w:val="0"/>
              <w:rPr>
                <w:rFonts w:ascii="Times New Roman" w:eastAsia="Times New Roman" w:hAnsi="Times New Roman"/>
              </w:rPr>
            </w:pPr>
            <w:r w:rsidRPr="00465680">
              <w:rPr>
                <w:rFonts w:ascii="Times New Roman" w:eastAsia="Times New Roman" w:hAnsi="Times New Roman"/>
              </w:rPr>
              <w:t xml:space="preserve">If not </w:t>
            </w:r>
            <w:r w:rsidR="00D16DEB" w:rsidRPr="00465680">
              <w:rPr>
                <w:rFonts w:ascii="Times New Roman" w:eastAsia="Times New Roman" w:hAnsi="Times New Roman"/>
              </w:rPr>
              <w:t xml:space="preserve">date </w:t>
            </w:r>
            <w:r w:rsidRPr="00465680">
              <w:rPr>
                <w:rFonts w:ascii="Times New Roman" w:eastAsia="Times New Roman" w:hAnsi="Times New Roman"/>
              </w:rPr>
              <w:t xml:space="preserve">of </w:t>
            </w:r>
            <w:r w:rsidR="00D16DEB" w:rsidRPr="00465680">
              <w:rPr>
                <w:rFonts w:ascii="Times New Roman" w:eastAsia="Times New Roman" w:hAnsi="Times New Roman"/>
              </w:rPr>
              <w:t>death</w:t>
            </w:r>
            <w:r w:rsidRPr="00465680">
              <w:rPr>
                <w:rFonts w:ascii="Times New Roman" w:eastAsia="Times New Roman" w:hAnsi="Times New Roman"/>
              </w:rPr>
              <w:t>, indicate basis for dates provided</w:t>
            </w:r>
          </w:p>
        </w:tc>
        <w:tc>
          <w:tcPr>
            <w:tcW w:w="2070" w:type="dxa"/>
            <w:shd w:val="clear" w:color="auto" w:fill="auto"/>
            <w:vAlign w:val="center"/>
          </w:tcPr>
          <w:p w14:paraId="653CA154" w14:textId="77777777" w:rsidR="00B03E71" w:rsidRPr="00465680" w:rsidRDefault="00B03E71" w:rsidP="00B508BD">
            <w:pPr>
              <w:spacing w:after="0" w:line="240" w:lineRule="auto"/>
              <w:rPr>
                <w:rFonts w:ascii="Times New Roman" w:eastAsia="Times New Roman" w:hAnsi="Times New Roman"/>
              </w:rPr>
            </w:pPr>
          </w:p>
        </w:tc>
        <w:tc>
          <w:tcPr>
            <w:tcW w:w="2250" w:type="dxa"/>
            <w:shd w:val="clear" w:color="auto" w:fill="auto"/>
            <w:vAlign w:val="center"/>
          </w:tcPr>
          <w:p w14:paraId="62060ACD" w14:textId="77777777" w:rsidR="00B03E71" w:rsidRPr="00465680" w:rsidRDefault="00B03E71" w:rsidP="00B508BD">
            <w:pPr>
              <w:spacing w:after="0" w:line="240" w:lineRule="auto"/>
              <w:rPr>
                <w:rFonts w:ascii="Times New Roman" w:eastAsia="Times New Roman" w:hAnsi="Times New Roman"/>
              </w:rPr>
            </w:pPr>
          </w:p>
        </w:tc>
      </w:tr>
    </w:tbl>
    <w:p w14:paraId="54B5A75A" w14:textId="77777777" w:rsidR="00B03E71" w:rsidRPr="00465680" w:rsidRDefault="00B03E71" w:rsidP="00B03E71">
      <w:pPr>
        <w:spacing w:after="220" w:line="240" w:lineRule="auto"/>
        <w:ind w:left="720" w:hanging="720"/>
        <w:jc w:val="both"/>
        <w:rPr>
          <w:rFonts w:ascii="Times New Roman" w:eastAsia="Times New Roman" w:hAnsi="Times New Roman"/>
          <w:color w:val="000000"/>
        </w:rPr>
      </w:pPr>
      <w:r w:rsidRPr="00465680">
        <w:rPr>
          <w:rFonts w:ascii="Times New Roman" w:eastAsia="Times New Roman" w:hAnsi="Times New Roman"/>
        </w:rPr>
        <w:t>4.</w:t>
      </w:r>
      <w:r w:rsidRPr="00465680">
        <w:rPr>
          <w:rFonts w:ascii="Times New Roman" w:eastAsia="Times New Roman" w:hAnsi="Times New Roman"/>
        </w:rPr>
        <w:tab/>
        <w:t xml:space="preserve">Death claims pending at the end of the observation period but paid during the subsequent six months following the observation year are to be included in the data submission. Claims that are still pending at the end of the </w:t>
      </w:r>
      <w:proofErr w:type="gramStart"/>
      <w:r w:rsidRPr="00465680">
        <w:rPr>
          <w:rFonts w:ascii="Times New Roman" w:eastAsia="Times New Roman" w:hAnsi="Times New Roman"/>
        </w:rPr>
        <w:t>six month</w:t>
      </w:r>
      <w:proofErr w:type="gramEnd"/>
      <w:r w:rsidRPr="00465680">
        <w:rPr>
          <w:rFonts w:ascii="Times New Roman" w:eastAsia="Times New Roman" w:hAnsi="Times New Roman"/>
        </w:rPr>
        <w:t xml:space="preserve"> run out are</w:t>
      </w:r>
      <w:r w:rsidR="0031518E">
        <w:rPr>
          <w:rFonts w:ascii="Times New Roman" w:eastAsia="Times New Roman" w:hAnsi="Times New Roman"/>
        </w:rPr>
        <w:t xml:space="preserve"> </w:t>
      </w:r>
      <w:r w:rsidRPr="00465680">
        <w:rPr>
          <w:rFonts w:ascii="Times New Roman" w:eastAsia="Times New Roman" w:hAnsi="Times New Roman"/>
          <w:strike/>
          <w:color w:val="0000FF"/>
        </w:rPr>
        <w:t xml:space="preserve"> </w:t>
      </w:r>
      <w:r w:rsidRPr="00465680">
        <w:rPr>
          <w:rFonts w:ascii="Times New Roman" w:eastAsia="Times New Roman" w:hAnsi="Times New Roman"/>
          <w:color w:val="000000"/>
        </w:rPr>
        <w:t>to be included.</w:t>
      </w:r>
    </w:p>
    <w:p w14:paraId="57E21610" w14:textId="47442369" w:rsidR="00B03E71" w:rsidRPr="00465680" w:rsidRDefault="00B03E71" w:rsidP="00B03E71">
      <w:pPr>
        <w:tabs>
          <w:tab w:val="left" w:pos="5440"/>
          <w:tab w:val="left" w:pos="6220"/>
        </w:tabs>
        <w:spacing w:after="220" w:line="240" w:lineRule="auto"/>
        <w:ind w:left="720"/>
        <w:jc w:val="both"/>
        <w:rPr>
          <w:rFonts w:ascii="Times New Roman" w:eastAsia="Times New Roman" w:hAnsi="Times New Roman"/>
        </w:rPr>
      </w:pPr>
      <w:r w:rsidRPr="00465680">
        <w:rPr>
          <w:rFonts w:ascii="Times New Roman" w:eastAsia="Times New Roman" w:hAnsi="Times New Roman"/>
        </w:rPr>
        <w:lastRenderedPageBreak/>
        <w:t>Are such pending claims included in the study data?</w:t>
      </w:r>
      <w:r w:rsidRPr="00465680">
        <w:rPr>
          <w:rFonts w:ascii="Times New Roman" w:eastAsia="Times New Roman" w:hAnsi="Times New Roman"/>
        </w:rPr>
        <w:tab/>
        <w:t>⁭ Yes</w:t>
      </w:r>
      <w:r w:rsidRPr="00465680">
        <w:rPr>
          <w:rFonts w:ascii="Times New Roman" w:eastAsia="Times New Roman" w:hAnsi="Times New Roman"/>
        </w:rPr>
        <w:tab/>
        <w:t>⁭ No</w:t>
      </w:r>
    </w:p>
    <w:p w14:paraId="17755302" w14:textId="77777777" w:rsidR="00B03E71" w:rsidRPr="00465680" w:rsidRDefault="00B03E71" w:rsidP="00B03E71">
      <w:pPr>
        <w:spacing w:after="220" w:line="240" w:lineRule="auto"/>
        <w:ind w:left="720"/>
        <w:jc w:val="both"/>
        <w:rPr>
          <w:rFonts w:ascii="Times New Roman" w:eastAsia="Times New Roman" w:hAnsi="Times New Roman"/>
          <w:u w:color="000000"/>
        </w:rPr>
      </w:pPr>
      <w:r w:rsidRPr="00465680">
        <w:rPr>
          <w:rFonts w:ascii="Times New Roman" w:eastAsia="Times New Roman" w:hAnsi="Times New Roman"/>
        </w:rPr>
        <w:t xml:space="preserve">If no indicate </w:t>
      </w:r>
      <w:proofErr w:type="gramStart"/>
      <w:r w:rsidRPr="00465680">
        <w:rPr>
          <w:rFonts w:ascii="Times New Roman" w:eastAsia="Times New Roman" w:hAnsi="Times New Roman"/>
        </w:rPr>
        <w:t>time period</w:t>
      </w:r>
      <w:proofErr w:type="gramEnd"/>
      <w:r w:rsidRPr="00465680">
        <w:rPr>
          <w:rFonts w:ascii="Times New Roman" w:eastAsia="Times New Roman" w:hAnsi="Times New Roman"/>
        </w:rPr>
        <w:t xml:space="preserve"> for which this occurred:</w:t>
      </w:r>
      <w:r w:rsidRPr="00465680">
        <w:rPr>
          <w:rFonts w:ascii="Times New Roman" w:eastAsia="Times New Roman" w:hAnsi="Times New Roman"/>
          <w:u w:color="000000"/>
        </w:rPr>
        <w:tab/>
        <w:t>__________________</w:t>
      </w:r>
    </w:p>
    <w:p w14:paraId="0AFE3C7C" w14:textId="77777777" w:rsidR="00B03E71" w:rsidRPr="00465680" w:rsidRDefault="00B03E71" w:rsidP="00B03E71">
      <w:pPr>
        <w:keepNext/>
        <w:spacing w:after="220" w:line="240" w:lineRule="auto"/>
        <w:ind w:left="720" w:hanging="720"/>
        <w:jc w:val="both"/>
        <w:rPr>
          <w:rFonts w:ascii="Times New Roman" w:eastAsia="Times New Roman" w:hAnsi="Times New Roman"/>
        </w:rPr>
      </w:pPr>
      <w:r w:rsidRPr="00465680">
        <w:rPr>
          <w:rFonts w:ascii="Times New Roman" w:eastAsia="Times New Roman" w:hAnsi="Times New Roman"/>
        </w:rPr>
        <w:t>5.</w:t>
      </w:r>
      <w:r w:rsidRPr="00465680">
        <w:rPr>
          <w:rFonts w:ascii="Times New Roman" w:eastAsia="Times New Roman" w:hAnsi="Times New Roman"/>
        </w:rPr>
        <w:tab/>
        <w:t>The face amounts and death claim amounts are to be included without capping by amount. Are the face amounts and death claims/exposures included without capping by amount?</w:t>
      </w:r>
    </w:p>
    <w:p w14:paraId="566322D5" w14:textId="77777777" w:rsidR="00B03E71" w:rsidRPr="00465680" w:rsidRDefault="00B03E71" w:rsidP="00B03E71">
      <w:pPr>
        <w:keepNext/>
        <w:spacing w:after="220" w:line="240" w:lineRule="auto"/>
        <w:ind w:left="900" w:hanging="450"/>
        <w:jc w:val="both"/>
        <w:rPr>
          <w:rFonts w:ascii="Times New Roman" w:eastAsia="Times New Roman" w:hAnsi="Times New Roman"/>
        </w:rPr>
      </w:pPr>
      <w:r w:rsidRPr="00465680">
        <w:rPr>
          <w:rFonts w:ascii="Times New Roman" w:eastAsia="Times New Roman" w:hAnsi="Times New Roman"/>
        </w:rPr>
        <w:tab/>
        <w:t>⁭ Yes</w:t>
      </w:r>
      <w:r w:rsidRPr="00465680">
        <w:rPr>
          <w:rFonts w:ascii="Times New Roman" w:eastAsia="Times New Roman" w:hAnsi="Times New Roman"/>
        </w:rPr>
        <w:tab/>
        <w:t xml:space="preserve"> No</w:t>
      </w:r>
    </w:p>
    <w:p w14:paraId="343C31A7" w14:textId="77777777" w:rsidR="00B03E71" w:rsidRPr="00465680" w:rsidRDefault="00B03E71" w:rsidP="00B03E71">
      <w:pPr>
        <w:keepNext/>
        <w:spacing w:after="220" w:line="240" w:lineRule="auto"/>
        <w:ind w:left="720"/>
        <w:jc w:val="both"/>
        <w:rPr>
          <w:rFonts w:ascii="Times New Roman" w:eastAsia="Times New Roman" w:hAnsi="Times New Roman"/>
        </w:rPr>
      </w:pPr>
      <w:r w:rsidRPr="00465680">
        <w:rPr>
          <w:rFonts w:ascii="Times New Roman" w:eastAsia="Times New Roman" w:hAnsi="Times New Roman"/>
        </w:rPr>
        <w:t>If No, describe how face amounts and death claims are capped and at what amount the capping is being done.</w:t>
      </w:r>
    </w:p>
    <w:p w14:paraId="04499935" w14:textId="77777777" w:rsidR="00B03E71" w:rsidRPr="00465680" w:rsidRDefault="00B03E71" w:rsidP="00B03E71">
      <w:pPr>
        <w:spacing w:after="220" w:line="240" w:lineRule="auto"/>
        <w:ind w:left="720" w:hanging="720"/>
        <w:jc w:val="both"/>
        <w:rPr>
          <w:rFonts w:ascii="Times New Roman" w:eastAsia="Times New Roman" w:hAnsi="Times New Roman"/>
        </w:rPr>
      </w:pPr>
      <w:r w:rsidRPr="00465680">
        <w:rPr>
          <w:rFonts w:ascii="Times New Roman" w:eastAsia="Times New Roman" w:hAnsi="Times New Roman"/>
        </w:rPr>
        <w:t>6.</w:t>
      </w:r>
      <w:r w:rsidRPr="00465680">
        <w:rPr>
          <w:rFonts w:ascii="Times New Roman" w:eastAsia="Times New Roman" w:hAnsi="Times New Roman"/>
        </w:rPr>
        <w:tab/>
        <w:t>For death claims on policies issued before 1990:</w:t>
      </w:r>
    </w:p>
    <w:p w14:paraId="168728F3" w14:textId="77777777" w:rsidR="00B03E71" w:rsidRPr="00465680" w:rsidRDefault="00B03E71" w:rsidP="00B03E71">
      <w:pPr>
        <w:tabs>
          <w:tab w:val="left" w:pos="6660"/>
          <w:tab w:val="left" w:pos="7600"/>
        </w:tabs>
        <w:spacing w:after="220" w:line="240" w:lineRule="auto"/>
        <w:ind w:left="720"/>
        <w:jc w:val="both"/>
        <w:rPr>
          <w:rFonts w:ascii="Times New Roman" w:eastAsia="Times New Roman" w:hAnsi="Times New Roman"/>
        </w:rPr>
      </w:pPr>
      <w:r w:rsidRPr="00465680">
        <w:rPr>
          <w:rFonts w:ascii="Times New Roman" w:eastAsia="Times New Roman" w:hAnsi="Times New Roman"/>
        </w:rPr>
        <w:t>Are death claims matched up to a corresponding in</w:t>
      </w:r>
      <w:r w:rsidR="0096677D" w:rsidRPr="00465680">
        <w:rPr>
          <w:rFonts w:ascii="Times New Roman" w:eastAsia="Times New Roman" w:hAnsi="Times New Roman"/>
        </w:rPr>
        <w:t>-</w:t>
      </w:r>
      <w:r w:rsidRPr="00465680">
        <w:rPr>
          <w:rFonts w:ascii="Times New Roman" w:eastAsia="Times New Roman" w:hAnsi="Times New Roman"/>
        </w:rPr>
        <w:t>force policy?</w:t>
      </w:r>
      <w:r w:rsidRPr="00465680">
        <w:rPr>
          <w:rFonts w:ascii="Times New Roman" w:eastAsia="Times New Roman" w:hAnsi="Times New Roman"/>
        </w:rPr>
        <w:tab/>
        <w:t>⁭ Yes</w:t>
      </w:r>
      <w:r w:rsidRPr="00465680">
        <w:rPr>
          <w:rFonts w:ascii="Times New Roman" w:eastAsia="Times New Roman" w:hAnsi="Times New Roman"/>
        </w:rPr>
        <w:tab/>
        <w:t>⁭ No</w:t>
      </w:r>
    </w:p>
    <w:p w14:paraId="5A3AA993" w14:textId="77777777" w:rsidR="00B03E71" w:rsidRPr="00465680" w:rsidRDefault="00B03E71" w:rsidP="00B03E71">
      <w:pPr>
        <w:tabs>
          <w:tab w:val="left" w:pos="6880"/>
          <w:tab w:val="left" w:pos="7600"/>
        </w:tabs>
        <w:spacing w:after="220" w:line="240" w:lineRule="auto"/>
        <w:ind w:left="720"/>
        <w:jc w:val="both"/>
        <w:rPr>
          <w:rFonts w:ascii="Times New Roman" w:eastAsia="Times New Roman" w:hAnsi="Times New Roman"/>
        </w:rPr>
      </w:pPr>
      <w:r w:rsidRPr="00465680">
        <w:rPr>
          <w:rFonts w:ascii="Times New Roman" w:eastAsia="Times New Roman" w:hAnsi="Times New Roman"/>
        </w:rPr>
        <w:t>If no, indicate approach used:</w:t>
      </w:r>
    </w:p>
    <w:p w14:paraId="17884831" w14:textId="1011E574" w:rsidR="00B03E71" w:rsidRPr="00CD487B" w:rsidRDefault="00B03E71" w:rsidP="00CD487B">
      <w:pPr>
        <w:pStyle w:val="ListParagraph"/>
        <w:numPr>
          <w:ilvl w:val="0"/>
          <w:numId w:val="121"/>
        </w:numPr>
        <w:spacing w:after="220" w:line="240" w:lineRule="auto"/>
        <w:jc w:val="both"/>
        <w:rPr>
          <w:rFonts w:ascii="Times New Roman" w:eastAsia="Times New Roman" w:hAnsi="Times New Roman"/>
        </w:rPr>
      </w:pPr>
      <w:r w:rsidRPr="00CD487B">
        <w:rPr>
          <w:rFonts w:ascii="Times New Roman" w:eastAsia="Times New Roman" w:hAnsi="Times New Roman"/>
        </w:rPr>
        <w:t>Please briefly describe any other unique aspects of the death claims data that are not covered above.</w:t>
      </w:r>
    </w:p>
    <w:p w14:paraId="7C70D7C0" w14:textId="6146C8D4" w:rsidR="00CD487B" w:rsidRDefault="00CD487B" w:rsidP="00CD487B">
      <w:pPr>
        <w:spacing w:after="220" w:line="240" w:lineRule="auto"/>
        <w:jc w:val="both"/>
        <w:rPr>
          <w:rFonts w:ascii="Times New Roman" w:eastAsia="Times New Roman" w:hAnsi="Times New Roman"/>
        </w:rPr>
      </w:pPr>
    </w:p>
    <w:p w14:paraId="73935B9B" w14:textId="772E4D67" w:rsidR="00CD487B" w:rsidRDefault="00CD487B" w:rsidP="00CD487B">
      <w:pPr>
        <w:spacing w:after="220" w:line="240" w:lineRule="auto"/>
        <w:jc w:val="both"/>
        <w:rPr>
          <w:rFonts w:ascii="Times New Roman" w:eastAsia="Times New Roman" w:hAnsi="Times New Roman"/>
        </w:rPr>
      </w:pPr>
    </w:p>
    <w:p w14:paraId="465C719D" w14:textId="637F5DFD" w:rsidR="00CD487B" w:rsidRDefault="00CD487B" w:rsidP="00CD487B">
      <w:pPr>
        <w:spacing w:after="220" w:line="240" w:lineRule="auto"/>
        <w:jc w:val="both"/>
        <w:rPr>
          <w:rFonts w:ascii="Times New Roman" w:eastAsia="Times New Roman" w:hAnsi="Times New Roman"/>
        </w:rPr>
      </w:pPr>
    </w:p>
    <w:p w14:paraId="28459777" w14:textId="10D080EE" w:rsidR="00CD487B" w:rsidRDefault="00CD487B" w:rsidP="00CD487B">
      <w:pPr>
        <w:spacing w:after="220" w:line="240" w:lineRule="auto"/>
        <w:jc w:val="both"/>
        <w:rPr>
          <w:rFonts w:ascii="Times New Roman" w:eastAsia="Times New Roman" w:hAnsi="Times New Roman"/>
        </w:rPr>
      </w:pPr>
    </w:p>
    <w:p w14:paraId="29EEF5FE" w14:textId="4F5FC858" w:rsidR="00CD487B" w:rsidRDefault="00CD487B" w:rsidP="00CD487B">
      <w:pPr>
        <w:spacing w:after="220" w:line="240" w:lineRule="auto"/>
        <w:jc w:val="both"/>
        <w:rPr>
          <w:rFonts w:ascii="Times New Roman" w:eastAsia="Times New Roman" w:hAnsi="Times New Roman"/>
        </w:rPr>
      </w:pPr>
    </w:p>
    <w:p w14:paraId="2895C537" w14:textId="14BBA261" w:rsidR="00CD487B" w:rsidRDefault="00CD487B" w:rsidP="00CD487B">
      <w:pPr>
        <w:spacing w:after="220" w:line="240" w:lineRule="auto"/>
        <w:jc w:val="both"/>
        <w:rPr>
          <w:rFonts w:ascii="Times New Roman" w:eastAsia="Times New Roman" w:hAnsi="Times New Roman"/>
        </w:rPr>
      </w:pPr>
    </w:p>
    <w:p w14:paraId="7D511D14" w14:textId="2BD59129" w:rsidR="00CD487B" w:rsidRDefault="00CD487B" w:rsidP="00CD487B">
      <w:pPr>
        <w:spacing w:after="220" w:line="240" w:lineRule="auto"/>
        <w:jc w:val="both"/>
        <w:rPr>
          <w:rFonts w:ascii="Times New Roman" w:eastAsia="Times New Roman" w:hAnsi="Times New Roman"/>
        </w:rPr>
      </w:pPr>
    </w:p>
    <w:p w14:paraId="3B2EA657" w14:textId="07B02649" w:rsidR="00CD487B" w:rsidRDefault="00CD487B" w:rsidP="00CD487B">
      <w:pPr>
        <w:spacing w:after="220" w:line="240" w:lineRule="auto"/>
        <w:jc w:val="both"/>
        <w:rPr>
          <w:rFonts w:ascii="Times New Roman" w:eastAsia="Times New Roman" w:hAnsi="Times New Roman"/>
        </w:rPr>
      </w:pPr>
    </w:p>
    <w:p w14:paraId="0BB9675C" w14:textId="62BEE7AC" w:rsidR="00CD487B" w:rsidRDefault="00CD487B" w:rsidP="00CD487B">
      <w:pPr>
        <w:spacing w:after="220" w:line="240" w:lineRule="auto"/>
        <w:jc w:val="both"/>
        <w:rPr>
          <w:rFonts w:ascii="Times New Roman" w:eastAsia="Times New Roman" w:hAnsi="Times New Roman"/>
        </w:rPr>
      </w:pPr>
    </w:p>
    <w:p w14:paraId="50CA949D" w14:textId="06B430CB" w:rsidR="00CD487B" w:rsidRDefault="00CD487B" w:rsidP="00CD487B">
      <w:pPr>
        <w:spacing w:after="220" w:line="240" w:lineRule="auto"/>
        <w:jc w:val="both"/>
        <w:rPr>
          <w:rFonts w:ascii="Times New Roman" w:eastAsia="Times New Roman" w:hAnsi="Times New Roman"/>
        </w:rPr>
      </w:pPr>
    </w:p>
    <w:p w14:paraId="49C0827C" w14:textId="795AA55C" w:rsidR="00CD487B" w:rsidRDefault="00CD487B" w:rsidP="00CD487B">
      <w:pPr>
        <w:spacing w:after="220" w:line="240" w:lineRule="auto"/>
        <w:jc w:val="both"/>
        <w:rPr>
          <w:rFonts w:ascii="Times New Roman" w:eastAsia="Times New Roman" w:hAnsi="Times New Roman"/>
        </w:rPr>
      </w:pPr>
    </w:p>
    <w:p w14:paraId="2586C438" w14:textId="3E224D52" w:rsidR="00CD487B" w:rsidRDefault="00CD487B" w:rsidP="00CD487B">
      <w:pPr>
        <w:spacing w:after="220" w:line="240" w:lineRule="auto"/>
        <w:jc w:val="both"/>
        <w:rPr>
          <w:rFonts w:ascii="Times New Roman" w:eastAsia="Times New Roman" w:hAnsi="Times New Roman"/>
        </w:rPr>
      </w:pPr>
    </w:p>
    <w:p w14:paraId="44FD0660" w14:textId="39EA6492" w:rsidR="00CD487B" w:rsidRDefault="00CD487B" w:rsidP="00CD487B">
      <w:pPr>
        <w:spacing w:after="220" w:line="240" w:lineRule="auto"/>
        <w:jc w:val="both"/>
        <w:rPr>
          <w:rFonts w:ascii="Times New Roman" w:eastAsia="Times New Roman" w:hAnsi="Times New Roman"/>
        </w:rPr>
      </w:pPr>
    </w:p>
    <w:p w14:paraId="70210AC1" w14:textId="3EA68686" w:rsidR="00CD487B" w:rsidRDefault="00CD487B" w:rsidP="00CD487B">
      <w:pPr>
        <w:spacing w:after="220" w:line="240" w:lineRule="auto"/>
        <w:jc w:val="both"/>
        <w:rPr>
          <w:rFonts w:ascii="Times New Roman" w:eastAsia="Times New Roman" w:hAnsi="Times New Roman"/>
        </w:rPr>
      </w:pPr>
    </w:p>
    <w:p w14:paraId="158398A0" w14:textId="7482F2B6" w:rsidR="00CD487B" w:rsidRDefault="00CD487B" w:rsidP="00CD487B">
      <w:pPr>
        <w:spacing w:after="220" w:line="240" w:lineRule="auto"/>
        <w:jc w:val="both"/>
        <w:rPr>
          <w:rFonts w:ascii="Times New Roman" w:eastAsia="Times New Roman" w:hAnsi="Times New Roman"/>
        </w:rPr>
      </w:pPr>
    </w:p>
    <w:p w14:paraId="5EA61FFC" w14:textId="2625E7BB" w:rsidR="00CD487B" w:rsidRDefault="00CD487B" w:rsidP="00CD487B">
      <w:pPr>
        <w:spacing w:after="220" w:line="240" w:lineRule="auto"/>
        <w:jc w:val="both"/>
        <w:rPr>
          <w:rFonts w:ascii="Times New Roman" w:eastAsia="Times New Roman" w:hAnsi="Times New Roman"/>
        </w:rPr>
      </w:pPr>
    </w:p>
    <w:p w14:paraId="0507A969" w14:textId="77777777" w:rsidR="00CD487B" w:rsidRPr="00CD487B" w:rsidRDefault="00CD487B" w:rsidP="00CD487B">
      <w:pPr>
        <w:spacing w:after="220" w:line="240" w:lineRule="auto"/>
        <w:jc w:val="both"/>
        <w:rPr>
          <w:rFonts w:ascii="Times New Roman" w:eastAsia="Times New Roman" w:hAnsi="Times New Roman"/>
        </w:rPr>
      </w:pPr>
    </w:p>
    <w:p w14:paraId="4239CFA8" w14:textId="3EE02B7C" w:rsidR="00434423" w:rsidRPr="00434423" w:rsidRDefault="00B03E71" w:rsidP="00434423">
      <w:pPr>
        <w:pStyle w:val="Heading1"/>
      </w:pPr>
      <w:bookmarkStart w:id="26" w:name="_Appendix_3_Additional"/>
      <w:bookmarkEnd w:id="26"/>
      <w:r w:rsidRPr="00465680">
        <w:br w:type="page"/>
      </w:r>
    </w:p>
    <w:p w14:paraId="3D183AB6" w14:textId="77777777" w:rsidR="00B03E71" w:rsidRPr="00465680" w:rsidRDefault="00B03E71" w:rsidP="00B03E71">
      <w:pPr>
        <w:pStyle w:val="Heading3"/>
        <w:spacing w:after="220"/>
        <w:rPr>
          <w:sz w:val="22"/>
          <w:szCs w:val="22"/>
        </w:rPr>
      </w:pPr>
      <w:r w:rsidRPr="00465680">
        <w:rPr>
          <w:sz w:val="22"/>
          <w:szCs w:val="22"/>
        </w:rPr>
        <w:lastRenderedPageBreak/>
        <w:t>Appendix 3: Additional Plan Code Form</w:t>
      </w:r>
    </w:p>
    <w:p w14:paraId="65913015" w14:textId="07F6461F" w:rsidR="00B03E71" w:rsidRPr="00465680" w:rsidRDefault="00B03E71" w:rsidP="00B03E71">
      <w:pPr>
        <w:spacing w:after="220" w:line="240" w:lineRule="auto"/>
        <w:jc w:val="both"/>
        <w:rPr>
          <w:rFonts w:ascii="Times New Roman" w:eastAsia="Times New Roman" w:hAnsi="Times New Roman"/>
        </w:rPr>
      </w:pPr>
      <w:r w:rsidRPr="00465680">
        <w:rPr>
          <w:rFonts w:ascii="Times New Roman" w:eastAsia="Times New Roman" w:hAnsi="Times New Roman"/>
          <w:bCs/>
        </w:rPr>
        <w:t xml:space="preserve">If you need an additional plan code(s) for a product(s) in addition to those plan codes in Item 19, Plan, of the statistical plan for life insurance mortality, fill in this form using plan codes in the range </w:t>
      </w:r>
      <w:r w:rsidR="00397DAF" w:rsidRPr="00465680">
        <w:rPr>
          <w:rFonts w:ascii="Times New Roman" w:eastAsia="Times New Roman" w:hAnsi="Times New Roman"/>
          <w:bCs/>
        </w:rPr>
        <w:t xml:space="preserve">300 </w:t>
      </w:r>
      <w:r w:rsidRPr="00465680">
        <w:rPr>
          <w:rFonts w:ascii="Times New Roman" w:eastAsia="Times New Roman" w:hAnsi="Times New Roman"/>
          <w:bCs/>
        </w:rPr>
        <w:t>to 999. Your data submission should reflect the plan codes in this form. Make as many copies as necessary for your individual life business and submit in addition to policy</w:t>
      </w:r>
      <w:r w:rsidR="00EE6D1D">
        <w:rPr>
          <w:rFonts w:ascii="Times New Roman" w:eastAsia="Times New Roman" w:hAnsi="Times New Roman"/>
          <w:bCs/>
        </w:rPr>
        <w:t>-</w:t>
      </w:r>
      <w:r w:rsidRPr="00465680">
        <w:rPr>
          <w:rFonts w:ascii="Times New Roman" w:eastAsia="Times New Roman" w:hAnsi="Times New Roman"/>
          <w:bCs/>
        </w:rPr>
        <w:t xml:space="preserve">level information. When this form is used, it must be sent to the </w:t>
      </w:r>
      <w:r w:rsidR="00821489" w:rsidRPr="00465680">
        <w:rPr>
          <w:rFonts w:ascii="Times New Roman" w:eastAsia="Times New Roman" w:hAnsi="Times New Roman"/>
          <w:bCs/>
        </w:rPr>
        <w:t>Experience Reporting Agent</w:t>
      </w:r>
      <w:r w:rsidR="00121730" w:rsidRPr="00465680">
        <w:rPr>
          <w:rFonts w:ascii="Times New Roman" w:eastAsia="Times New Roman" w:hAnsi="Times New Roman"/>
          <w:bCs/>
        </w:rPr>
        <w:t xml:space="preserve"> </w:t>
      </w:r>
      <w:r w:rsidRPr="00465680">
        <w:rPr>
          <w:rFonts w:ascii="Times New Roman" w:eastAsia="Times New Roman" w:hAnsi="Times New Roman"/>
          <w:bCs/>
        </w:rPr>
        <w:t>at the time that data is submitted.</w:t>
      </w:r>
    </w:p>
    <w:tbl>
      <w:tblPr>
        <w:tblW w:w="9708" w:type="dxa"/>
        <w:tblInd w:w="120" w:type="dxa"/>
        <w:tblLook w:val="04A0" w:firstRow="1" w:lastRow="0" w:firstColumn="1" w:lastColumn="0" w:noHBand="0" w:noVBand="1"/>
      </w:tblPr>
      <w:tblGrid>
        <w:gridCol w:w="3993"/>
        <w:gridCol w:w="4213"/>
        <w:gridCol w:w="1502"/>
      </w:tblGrid>
      <w:tr w:rsidR="00B03E71" w:rsidRPr="00C42463" w14:paraId="0262A27F" w14:textId="77777777" w:rsidTr="00B508BD">
        <w:trPr>
          <w:trHeight w:val="447"/>
        </w:trPr>
        <w:tc>
          <w:tcPr>
            <w:tcW w:w="3650" w:type="dxa"/>
            <w:shd w:val="clear" w:color="auto" w:fill="auto"/>
            <w:vAlign w:val="center"/>
          </w:tcPr>
          <w:p w14:paraId="0DEE78EA" w14:textId="77777777" w:rsidR="00B03E71" w:rsidRPr="00C42463" w:rsidRDefault="00B03E71" w:rsidP="00B508BD">
            <w:pPr>
              <w:tabs>
                <w:tab w:val="left" w:pos="5160"/>
                <w:tab w:val="left" w:pos="8760"/>
              </w:tabs>
              <w:spacing w:after="120" w:line="240" w:lineRule="auto"/>
              <w:rPr>
                <w:rFonts w:ascii="Times New Roman" w:eastAsia="Times New Roman" w:hAnsi="Times New Roman"/>
                <w:position w:val="-1"/>
              </w:rPr>
            </w:pPr>
            <w:r w:rsidRPr="00C42463">
              <w:rPr>
                <w:rFonts w:ascii="Times New Roman" w:eastAsia="Times New Roman" w:hAnsi="Times New Roman"/>
                <w:position w:val="-1"/>
              </w:rPr>
              <w:t>Completed by: ______________________</w:t>
            </w:r>
          </w:p>
        </w:tc>
        <w:tc>
          <w:tcPr>
            <w:tcW w:w="3820" w:type="dxa"/>
            <w:shd w:val="clear" w:color="auto" w:fill="auto"/>
            <w:vAlign w:val="center"/>
          </w:tcPr>
          <w:p w14:paraId="10A14FF9" w14:textId="77777777" w:rsidR="00B03E71" w:rsidRPr="00C42463" w:rsidRDefault="00B03E71" w:rsidP="00B508BD">
            <w:pPr>
              <w:tabs>
                <w:tab w:val="left" w:pos="5160"/>
                <w:tab w:val="left" w:pos="8760"/>
              </w:tabs>
              <w:spacing w:after="120" w:line="240" w:lineRule="auto"/>
              <w:rPr>
                <w:rFonts w:ascii="Times New Roman" w:eastAsia="Times New Roman" w:hAnsi="Times New Roman"/>
                <w:position w:val="-1"/>
              </w:rPr>
            </w:pPr>
            <w:r w:rsidRPr="00C42463">
              <w:rPr>
                <w:rFonts w:ascii="Times New Roman" w:eastAsia="Times New Roman" w:hAnsi="Times New Roman"/>
                <w:position w:val="-1"/>
              </w:rPr>
              <w:t>Title: _______________________________</w:t>
            </w:r>
          </w:p>
        </w:tc>
        <w:tc>
          <w:tcPr>
            <w:tcW w:w="2238" w:type="dxa"/>
            <w:shd w:val="clear" w:color="auto" w:fill="auto"/>
            <w:vAlign w:val="center"/>
          </w:tcPr>
          <w:p w14:paraId="1785C852" w14:textId="77777777" w:rsidR="00B03E71" w:rsidRPr="00C42463" w:rsidRDefault="00B03E71" w:rsidP="00B508BD">
            <w:pPr>
              <w:tabs>
                <w:tab w:val="left" w:pos="5160"/>
                <w:tab w:val="left" w:pos="8760"/>
              </w:tabs>
              <w:spacing w:after="120" w:line="240" w:lineRule="auto"/>
              <w:rPr>
                <w:rFonts w:ascii="Times New Roman" w:eastAsia="Times New Roman" w:hAnsi="Times New Roman"/>
                <w:position w:val="-1"/>
              </w:rPr>
            </w:pPr>
          </w:p>
        </w:tc>
      </w:tr>
      <w:tr w:rsidR="00B03E71" w:rsidRPr="00C42463" w14:paraId="7C0EEEDB" w14:textId="77777777" w:rsidTr="00B508BD">
        <w:trPr>
          <w:trHeight w:val="447"/>
        </w:trPr>
        <w:tc>
          <w:tcPr>
            <w:tcW w:w="3650" w:type="dxa"/>
            <w:shd w:val="clear" w:color="auto" w:fill="auto"/>
            <w:vAlign w:val="center"/>
          </w:tcPr>
          <w:p w14:paraId="1D00982A" w14:textId="77777777" w:rsidR="00B03E71" w:rsidRPr="00C42463" w:rsidRDefault="00B03E71" w:rsidP="00B508BD">
            <w:pPr>
              <w:tabs>
                <w:tab w:val="left" w:pos="5160"/>
                <w:tab w:val="left" w:pos="8760"/>
              </w:tabs>
              <w:spacing w:after="120" w:line="240" w:lineRule="auto"/>
              <w:rPr>
                <w:rFonts w:ascii="Times New Roman" w:eastAsia="Times New Roman" w:hAnsi="Times New Roman"/>
                <w:position w:val="-1"/>
              </w:rPr>
            </w:pPr>
            <w:r w:rsidRPr="00C42463">
              <w:rPr>
                <w:rFonts w:ascii="Times New Roman" w:eastAsia="Times New Roman" w:hAnsi="Times New Roman"/>
                <w:position w:val="-1"/>
              </w:rPr>
              <w:t>Company:__________________________</w:t>
            </w:r>
          </w:p>
        </w:tc>
        <w:tc>
          <w:tcPr>
            <w:tcW w:w="3820" w:type="dxa"/>
            <w:shd w:val="clear" w:color="auto" w:fill="auto"/>
            <w:vAlign w:val="center"/>
          </w:tcPr>
          <w:p w14:paraId="3ADA3550" w14:textId="77777777" w:rsidR="00B03E71" w:rsidRPr="00C42463" w:rsidRDefault="00B03E71" w:rsidP="00B508BD">
            <w:pPr>
              <w:tabs>
                <w:tab w:val="left" w:pos="5160"/>
                <w:tab w:val="left" w:pos="8760"/>
              </w:tabs>
              <w:spacing w:after="120" w:line="240" w:lineRule="auto"/>
              <w:rPr>
                <w:rFonts w:ascii="Times New Roman" w:eastAsia="Times New Roman" w:hAnsi="Times New Roman"/>
                <w:position w:val="-1"/>
              </w:rPr>
            </w:pPr>
            <w:r w:rsidRPr="00C42463">
              <w:rPr>
                <w:rFonts w:ascii="Times New Roman" w:eastAsia="Times New Roman" w:hAnsi="Times New Roman"/>
                <w:position w:val="-1"/>
              </w:rPr>
              <w:t>NAIC Company Code: _________________</w:t>
            </w:r>
          </w:p>
        </w:tc>
        <w:tc>
          <w:tcPr>
            <w:tcW w:w="2238" w:type="dxa"/>
            <w:shd w:val="clear" w:color="auto" w:fill="auto"/>
            <w:vAlign w:val="center"/>
          </w:tcPr>
          <w:p w14:paraId="603C156D" w14:textId="77777777" w:rsidR="00B03E71" w:rsidRPr="00C42463" w:rsidRDefault="00B03E71" w:rsidP="00B508BD">
            <w:pPr>
              <w:tabs>
                <w:tab w:val="left" w:pos="5160"/>
                <w:tab w:val="left" w:pos="8760"/>
              </w:tabs>
              <w:spacing w:after="120" w:line="240" w:lineRule="auto"/>
              <w:rPr>
                <w:rFonts w:ascii="Times New Roman" w:eastAsia="Times New Roman" w:hAnsi="Times New Roman"/>
                <w:position w:val="-1"/>
              </w:rPr>
            </w:pPr>
            <w:r w:rsidRPr="00C42463">
              <w:rPr>
                <w:rFonts w:ascii="Times New Roman" w:eastAsia="Times New Roman" w:hAnsi="Times New Roman"/>
                <w:position w:val="-1"/>
              </w:rPr>
              <w:t>Date: ______</w:t>
            </w:r>
          </w:p>
        </w:tc>
      </w:tr>
      <w:tr w:rsidR="00B03E71" w:rsidRPr="00C42463" w14:paraId="275F19F3" w14:textId="77777777" w:rsidTr="00B508BD">
        <w:trPr>
          <w:trHeight w:val="447"/>
        </w:trPr>
        <w:tc>
          <w:tcPr>
            <w:tcW w:w="3650" w:type="dxa"/>
            <w:shd w:val="clear" w:color="auto" w:fill="auto"/>
            <w:vAlign w:val="center"/>
          </w:tcPr>
          <w:p w14:paraId="63EE35DA" w14:textId="77777777" w:rsidR="00B03E71" w:rsidRPr="00C42463" w:rsidRDefault="00B03E71" w:rsidP="00B508BD">
            <w:pPr>
              <w:tabs>
                <w:tab w:val="left" w:pos="5160"/>
                <w:tab w:val="left" w:pos="8760"/>
              </w:tabs>
              <w:spacing w:after="120" w:line="240" w:lineRule="auto"/>
              <w:rPr>
                <w:rFonts w:ascii="Times New Roman" w:eastAsia="Times New Roman" w:hAnsi="Times New Roman"/>
                <w:position w:val="-1"/>
              </w:rPr>
            </w:pPr>
            <w:r w:rsidRPr="00C42463">
              <w:rPr>
                <w:rFonts w:ascii="Times New Roman" w:eastAsia="Times New Roman" w:hAnsi="Times New Roman"/>
                <w:position w:val="-1"/>
              </w:rPr>
              <w:t>Phone Number: _____________________</w:t>
            </w:r>
          </w:p>
        </w:tc>
        <w:tc>
          <w:tcPr>
            <w:tcW w:w="3820" w:type="dxa"/>
            <w:shd w:val="clear" w:color="auto" w:fill="auto"/>
            <w:vAlign w:val="center"/>
          </w:tcPr>
          <w:p w14:paraId="4494D46C" w14:textId="77777777" w:rsidR="00B03E71" w:rsidRPr="00C42463" w:rsidRDefault="00B03E71" w:rsidP="00B508BD">
            <w:pPr>
              <w:tabs>
                <w:tab w:val="left" w:pos="5160"/>
                <w:tab w:val="left" w:pos="8760"/>
              </w:tabs>
              <w:spacing w:after="120" w:line="240" w:lineRule="auto"/>
              <w:rPr>
                <w:rFonts w:ascii="Times New Roman" w:eastAsia="Times New Roman" w:hAnsi="Times New Roman"/>
                <w:position w:val="-1"/>
              </w:rPr>
            </w:pPr>
            <w:r w:rsidRPr="00C42463">
              <w:rPr>
                <w:rFonts w:ascii="Times New Roman" w:eastAsia="Times New Roman" w:hAnsi="Times New Roman"/>
                <w:position w:val="-1"/>
              </w:rPr>
              <w:t>Email:_______________________________</w:t>
            </w:r>
          </w:p>
        </w:tc>
        <w:tc>
          <w:tcPr>
            <w:tcW w:w="2238" w:type="dxa"/>
            <w:shd w:val="clear" w:color="auto" w:fill="auto"/>
            <w:vAlign w:val="center"/>
          </w:tcPr>
          <w:p w14:paraId="1CA6001D" w14:textId="77777777" w:rsidR="00B03E71" w:rsidRPr="00C42463" w:rsidRDefault="00B03E71" w:rsidP="00B508BD">
            <w:pPr>
              <w:tabs>
                <w:tab w:val="left" w:pos="5160"/>
                <w:tab w:val="left" w:pos="8760"/>
              </w:tabs>
              <w:spacing w:after="120" w:line="240" w:lineRule="auto"/>
              <w:rPr>
                <w:rFonts w:ascii="Times New Roman" w:eastAsia="Times New Roman" w:hAnsi="Times New Roman"/>
                <w:position w:val="-1"/>
              </w:rPr>
            </w:pPr>
          </w:p>
        </w:tc>
      </w:tr>
    </w:tbl>
    <w:p w14:paraId="067348B6" w14:textId="77777777" w:rsidR="00B03E71" w:rsidRPr="00C42463" w:rsidRDefault="00B03E71" w:rsidP="00B03E71">
      <w:pPr>
        <w:spacing w:after="0" w:line="240" w:lineRule="auto"/>
        <w:rPr>
          <w:rFonts w:ascii="Times New Roman" w:hAnsi="Times New Roman"/>
        </w:rPr>
      </w:pPr>
    </w:p>
    <w:p w14:paraId="0FB921E5" w14:textId="77777777" w:rsidR="00B03E71" w:rsidRPr="00465680" w:rsidRDefault="00B03E71" w:rsidP="00B03E71">
      <w:pPr>
        <w:spacing w:after="220" w:line="240" w:lineRule="auto"/>
        <w:rPr>
          <w:rFonts w:ascii="Times New Roman" w:eastAsia="Times New Roman" w:hAnsi="Times New Roman"/>
        </w:rPr>
      </w:pPr>
      <w:r w:rsidRPr="00465680">
        <w:rPr>
          <w:rFonts w:ascii="Times New Roman" w:eastAsia="Times New Roman" w:hAnsi="Times New Roman"/>
          <w:b/>
          <w:bCs/>
          <w:i/>
        </w:rPr>
        <w:t>Add comments or attachments where necessary</w:t>
      </w:r>
      <w:r w:rsidRPr="00465680">
        <w:rPr>
          <w:rFonts w:ascii="Times New Roman" w:eastAsia="Times New Roman" w:hAnsi="Times New Roman"/>
          <w:i/>
        </w:rPr>
        <w:t>.</w:t>
      </w:r>
    </w:p>
    <w:p w14:paraId="4C56155F" w14:textId="77777777" w:rsidR="00B03E71" w:rsidRPr="00465680" w:rsidRDefault="00B03E71" w:rsidP="00B03E71">
      <w:pPr>
        <w:spacing w:after="220" w:line="240" w:lineRule="auto"/>
        <w:rPr>
          <w:rFonts w:ascii="Times New Roman" w:eastAsia="Times New Roman" w:hAnsi="Times New Roman"/>
        </w:rPr>
      </w:pPr>
      <w:r w:rsidRPr="00465680">
        <w:rPr>
          <w:rFonts w:ascii="Times New Roman" w:eastAsia="Times New Roman" w:hAnsi="Times New Roman"/>
          <w:position w:val="-1"/>
        </w:rPr>
        <w:t xml:space="preserve">Enter unique </w:t>
      </w:r>
      <w:r w:rsidR="00806201" w:rsidRPr="00465680">
        <w:rPr>
          <w:rFonts w:ascii="Times New Roman" w:eastAsia="Times New Roman" w:hAnsi="Times New Roman"/>
          <w:position w:val="-1"/>
        </w:rPr>
        <w:t>three-</w:t>
      </w:r>
      <w:r w:rsidRPr="00465680">
        <w:rPr>
          <w:rFonts w:ascii="Times New Roman" w:eastAsia="Times New Roman" w:hAnsi="Times New Roman"/>
          <w:position w:val="-1"/>
        </w:rPr>
        <w:t>digit plan codes for each product.</w:t>
      </w:r>
    </w:p>
    <w:tbl>
      <w:tblPr>
        <w:tblW w:w="0" w:type="auto"/>
        <w:tblInd w:w="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628"/>
        <w:gridCol w:w="2610"/>
        <w:gridCol w:w="2772"/>
      </w:tblGrid>
      <w:tr w:rsidR="00B03E71" w:rsidRPr="00465680" w14:paraId="6F54BA59" w14:textId="77777777" w:rsidTr="00B508BD">
        <w:tc>
          <w:tcPr>
            <w:tcW w:w="2628" w:type="dxa"/>
            <w:shd w:val="clear" w:color="auto" w:fill="auto"/>
            <w:vAlign w:val="center"/>
          </w:tcPr>
          <w:p w14:paraId="1D7ECCC8" w14:textId="77777777" w:rsidR="00B03E71" w:rsidRPr="00465680" w:rsidRDefault="00B03E71" w:rsidP="00B508BD">
            <w:pPr>
              <w:tabs>
                <w:tab w:val="left" w:pos="4080"/>
                <w:tab w:val="left" w:pos="7000"/>
              </w:tabs>
              <w:spacing w:after="0" w:line="240" w:lineRule="auto"/>
              <w:rPr>
                <w:rFonts w:ascii="Times New Roman" w:eastAsia="Times New Roman" w:hAnsi="Times New Roman"/>
                <w:b/>
                <w:bCs/>
                <w:position w:val="-1"/>
              </w:rPr>
            </w:pPr>
            <w:r w:rsidRPr="00465680">
              <w:rPr>
                <w:rFonts w:ascii="Times New Roman" w:eastAsia="Times New Roman" w:hAnsi="Times New Roman"/>
                <w:b/>
                <w:bCs/>
                <w:position w:val="-1"/>
              </w:rPr>
              <w:t xml:space="preserve">Plan Code </w:t>
            </w:r>
            <w:proofErr w:type="gramStart"/>
            <w:r w:rsidRPr="00465680">
              <w:rPr>
                <w:rFonts w:ascii="Times New Roman" w:eastAsia="Times New Roman" w:hAnsi="Times New Roman"/>
                <w:b/>
                <w:bCs/>
                <w:position w:val="-1"/>
              </w:rPr>
              <w:t>For</w:t>
            </w:r>
            <w:proofErr w:type="gramEnd"/>
            <w:r w:rsidRPr="00465680">
              <w:rPr>
                <w:rFonts w:ascii="Times New Roman" w:eastAsia="Times New Roman" w:hAnsi="Times New Roman"/>
                <w:b/>
                <w:bCs/>
                <w:position w:val="-1"/>
              </w:rPr>
              <w:t xml:space="preserve"> Product I</w:t>
            </w:r>
          </w:p>
        </w:tc>
        <w:tc>
          <w:tcPr>
            <w:tcW w:w="2610" w:type="dxa"/>
            <w:shd w:val="clear" w:color="auto" w:fill="auto"/>
            <w:vAlign w:val="center"/>
          </w:tcPr>
          <w:p w14:paraId="2482E462" w14:textId="77777777" w:rsidR="00B03E71" w:rsidRPr="00465680" w:rsidRDefault="00B03E71" w:rsidP="00B508BD">
            <w:pPr>
              <w:tabs>
                <w:tab w:val="left" w:pos="4080"/>
                <w:tab w:val="left" w:pos="7000"/>
              </w:tabs>
              <w:spacing w:after="0" w:line="240" w:lineRule="auto"/>
              <w:rPr>
                <w:rFonts w:ascii="Times New Roman" w:eastAsia="Times New Roman" w:hAnsi="Times New Roman"/>
                <w:b/>
                <w:bCs/>
                <w:position w:val="-1"/>
              </w:rPr>
            </w:pPr>
            <w:r w:rsidRPr="00465680">
              <w:rPr>
                <w:rFonts w:ascii="Times New Roman" w:eastAsia="Times New Roman" w:hAnsi="Times New Roman"/>
                <w:b/>
                <w:bCs/>
                <w:position w:val="-1"/>
              </w:rPr>
              <w:t>Plan Code for Product II</w:t>
            </w:r>
          </w:p>
        </w:tc>
        <w:tc>
          <w:tcPr>
            <w:tcW w:w="2772" w:type="dxa"/>
            <w:shd w:val="clear" w:color="auto" w:fill="auto"/>
            <w:vAlign w:val="center"/>
          </w:tcPr>
          <w:p w14:paraId="4C804144" w14:textId="77777777" w:rsidR="00B03E71" w:rsidRPr="00465680" w:rsidRDefault="00B03E71" w:rsidP="00B508BD">
            <w:pPr>
              <w:tabs>
                <w:tab w:val="left" w:pos="4080"/>
                <w:tab w:val="left" w:pos="7000"/>
              </w:tabs>
              <w:spacing w:after="0" w:line="240" w:lineRule="auto"/>
              <w:rPr>
                <w:rFonts w:ascii="Times New Roman" w:eastAsia="Times New Roman" w:hAnsi="Times New Roman"/>
                <w:b/>
                <w:bCs/>
                <w:position w:val="-1"/>
              </w:rPr>
            </w:pPr>
            <w:r w:rsidRPr="00465680">
              <w:rPr>
                <w:rFonts w:ascii="Times New Roman" w:eastAsia="Times New Roman" w:hAnsi="Times New Roman"/>
                <w:b/>
                <w:bCs/>
                <w:position w:val="-1"/>
              </w:rPr>
              <w:t>Plan Code for Product III</w:t>
            </w:r>
          </w:p>
        </w:tc>
      </w:tr>
    </w:tbl>
    <w:p w14:paraId="207DD0B6" w14:textId="77777777" w:rsidR="00B03E71" w:rsidRPr="00465680" w:rsidRDefault="00B03E71" w:rsidP="00B03E71">
      <w:pPr>
        <w:spacing w:after="0" w:line="240" w:lineRule="auto"/>
        <w:rPr>
          <w:rFonts w:ascii="Times New Roman" w:eastAsia="Times New Roman" w:hAnsi="Times New Roman"/>
          <w:position w:val="-1"/>
        </w:rPr>
      </w:pPr>
    </w:p>
    <w:p w14:paraId="15BC8AA5" w14:textId="77777777" w:rsidR="00B03E71" w:rsidRPr="00465680" w:rsidRDefault="00B03E71" w:rsidP="00B03E71">
      <w:pPr>
        <w:spacing w:after="220" w:line="240" w:lineRule="auto"/>
        <w:rPr>
          <w:rFonts w:ascii="Times New Roman" w:eastAsia="Times New Roman" w:hAnsi="Times New Roman"/>
          <w:position w:val="-1"/>
        </w:rPr>
      </w:pPr>
      <w:r w:rsidRPr="00465680">
        <w:rPr>
          <w:rFonts w:ascii="Times New Roman" w:eastAsia="Times New Roman" w:hAnsi="Times New Roman"/>
          <w:position w:val="-1"/>
        </w:rPr>
        <w:t>Enter specific plan names for each product.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790"/>
        <w:gridCol w:w="2430"/>
      </w:tblGrid>
      <w:tr w:rsidR="00B03E71" w:rsidRPr="00465680" w14:paraId="566B72D4" w14:textId="77777777" w:rsidTr="00B508BD">
        <w:tc>
          <w:tcPr>
            <w:tcW w:w="2610" w:type="dxa"/>
            <w:shd w:val="clear" w:color="auto" w:fill="auto"/>
          </w:tcPr>
          <w:p w14:paraId="7D1F9C14" w14:textId="77777777" w:rsidR="00B03E71" w:rsidRPr="00465680" w:rsidRDefault="00B03E71" w:rsidP="00B508BD">
            <w:pPr>
              <w:tabs>
                <w:tab w:val="left" w:pos="4080"/>
                <w:tab w:val="left" w:pos="7000"/>
              </w:tabs>
              <w:spacing w:after="120" w:line="240" w:lineRule="auto"/>
              <w:rPr>
                <w:rFonts w:ascii="Times New Roman" w:eastAsia="Times New Roman" w:hAnsi="Times New Roman"/>
              </w:rPr>
            </w:pPr>
          </w:p>
        </w:tc>
        <w:tc>
          <w:tcPr>
            <w:tcW w:w="2790" w:type="dxa"/>
            <w:shd w:val="clear" w:color="auto" w:fill="auto"/>
          </w:tcPr>
          <w:p w14:paraId="40B397B0" w14:textId="77777777" w:rsidR="00B03E71" w:rsidRPr="00465680" w:rsidRDefault="00B03E71" w:rsidP="00B508BD">
            <w:pPr>
              <w:spacing w:after="120" w:line="240" w:lineRule="auto"/>
              <w:rPr>
                <w:rFonts w:ascii="Times New Roman" w:eastAsia="Times New Roman" w:hAnsi="Times New Roman"/>
              </w:rPr>
            </w:pPr>
          </w:p>
        </w:tc>
        <w:tc>
          <w:tcPr>
            <w:tcW w:w="2430" w:type="dxa"/>
            <w:shd w:val="clear" w:color="auto" w:fill="auto"/>
          </w:tcPr>
          <w:p w14:paraId="44CF0E7C" w14:textId="77777777" w:rsidR="00B03E71" w:rsidRPr="00465680" w:rsidRDefault="00B03E71" w:rsidP="00B508BD">
            <w:pPr>
              <w:spacing w:after="120" w:line="240" w:lineRule="auto"/>
              <w:rPr>
                <w:rFonts w:ascii="Times New Roman" w:eastAsia="Times New Roman" w:hAnsi="Times New Roman"/>
              </w:rPr>
            </w:pPr>
          </w:p>
        </w:tc>
      </w:tr>
    </w:tbl>
    <w:p w14:paraId="7321094D" w14:textId="77777777" w:rsidR="00B03E71" w:rsidRPr="00465680" w:rsidRDefault="00B03E71" w:rsidP="00B03E71">
      <w:pPr>
        <w:spacing w:after="0" w:line="240" w:lineRule="auto"/>
        <w:rPr>
          <w:rFonts w:ascii="Times New Roman" w:eastAsia="Times New Roman" w:hAnsi="Times New Roman"/>
          <w:bCs/>
          <w:position w:val="-1"/>
        </w:rPr>
      </w:pPr>
    </w:p>
    <w:p w14:paraId="556ECA74" w14:textId="77777777" w:rsidR="00B03E71" w:rsidRPr="00465680" w:rsidRDefault="00B03E71" w:rsidP="00B03E71">
      <w:pPr>
        <w:spacing w:after="220" w:line="240" w:lineRule="auto"/>
        <w:ind w:left="720" w:hanging="720"/>
        <w:rPr>
          <w:rFonts w:ascii="Times New Roman" w:eastAsia="Times New Roman" w:hAnsi="Times New Roman"/>
        </w:rPr>
      </w:pPr>
      <w:r w:rsidRPr="00465680">
        <w:rPr>
          <w:rFonts w:ascii="Times New Roman" w:eastAsia="Times New Roman" w:hAnsi="Times New Roman"/>
          <w:bCs/>
          <w:position w:val="-1"/>
        </w:rPr>
        <w:t xml:space="preserve">A.  </w:t>
      </w:r>
      <w:r w:rsidRPr="00465680">
        <w:rPr>
          <w:rFonts w:ascii="Times New Roman" w:eastAsia="Times New Roman" w:hAnsi="Times New Roman"/>
          <w:bCs/>
          <w:position w:val="-1"/>
        </w:rPr>
        <w:tab/>
        <w:t>General Product Information</w:t>
      </w:r>
    </w:p>
    <w:p w14:paraId="1659AB2B" w14:textId="77777777" w:rsidR="00B03E71" w:rsidRPr="00465680" w:rsidRDefault="00B03E71" w:rsidP="00B03E71">
      <w:pPr>
        <w:tabs>
          <w:tab w:val="left" w:pos="5940"/>
          <w:tab w:val="left" w:pos="7920"/>
        </w:tabs>
        <w:spacing w:after="0" w:line="240" w:lineRule="auto"/>
        <w:ind w:left="3960"/>
        <w:rPr>
          <w:rFonts w:ascii="Times New Roman" w:eastAsia="Times New Roman" w:hAnsi="Times New Roman"/>
          <w:sz w:val="20"/>
          <w:szCs w:val="20"/>
        </w:rPr>
      </w:pPr>
      <w:r w:rsidRPr="00465680">
        <w:rPr>
          <w:rFonts w:ascii="Times New Roman" w:eastAsia="Times New Roman" w:hAnsi="Times New Roman"/>
          <w:b/>
          <w:bCs/>
          <w:position w:val="-1"/>
          <w:sz w:val="20"/>
          <w:szCs w:val="20"/>
        </w:rPr>
        <w:t>Product I</w:t>
      </w:r>
      <w:r w:rsidRPr="00465680">
        <w:rPr>
          <w:rFonts w:ascii="Times New Roman" w:eastAsia="Times New Roman" w:hAnsi="Times New Roman"/>
          <w:b/>
          <w:bCs/>
          <w:position w:val="-1"/>
          <w:sz w:val="20"/>
          <w:szCs w:val="20"/>
        </w:rPr>
        <w:tab/>
        <w:t>Product II</w:t>
      </w:r>
      <w:r w:rsidRPr="00465680">
        <w:rPr>
          <w:rFonts w:ascii="Times New Roman" w:eastAsia="Times New Roman" w:hAnsi="Times New Roman"/>
          <w:b/>
          <w:bCs/>
          <w:position w:val="-1"/>
          <w:sz w:val="20"/>
          <w:szCs w:val="20"/>
        </w:rPr>
        <w:tab/>
        <w:t>Product III</w:t>
      </w:r>
    </w:p>
    <w:tbl>
      <w:tblPr>
        <w:tblW w:w="8857" w:type="dxa"/>
        <w:tblInd w:w="728" w:type="dxa"/>
        <w:tblLayout w:type="fixed"/>
        <w:tblCellMar>
          <w:left w:w="0" w:type="dxa"/>
          <w:right w:w="0" w:type="dxa"/>
        </w:tblCellMar>
        <w:tblLook w:val="01E0" w:firstRow="1" w:lastRow="1" w:firstColumn="1" w:lastColumn="1" w:noHBand="0" w:noVBand="0"/>
      </w:tblPr>
      <w:tblGrid>
        <w:gridCol w:w="2790"/>
        <w:gridCol w:w="2022"/>
        <w:gridCol w:w="2022"/>
        <w:gridCol w:w="2023"/>
      </w:tblGrid>
      <w:tr w:rsidR="00B03E71" w:rsidRPr="00465680" w14:paraId="403F89E9" w14:textId="77777777" w:rsidTr="00B508BD">
        <w:trPr>
          <w:trHeight w:hRule="exact" w:val="475"/>
        </w:trPr>
        <w:tc>
          <w:tcPr>
            <w:tcW w:w="2790" w:type="dxa"/>
            <w:tcBorders>
              <w:top w:val="single" w:sz="6" w:space="0" w:color="000000"/>
              <w:left w:val="single" w:sz="6" w:space="0" w:color="000000"/>
              <w:bottom w:val="single" w:sz="6" w:space="0" w:color="000000"/>
              <w:right w:val="single" w:sz="6" w:space="0" w:color="000000"/>
            </w:tcBorders>
          </w:tcPr>
          <w:p w14:paraId="09086119" w14:textId="77777777" w:rsidR="00B03E71" w:rsidRPr="00465680" w:rsidRDefault="00B03E71" w:rsidP="00B508BD">
            <w:pPr>
              <w:tabs>
                <w:tab w:val="left" w:pos="371"/>
              </w:tabs>
              <w:spacing w:after="0" w:line="240" w:lineRule="auto"/>
              <w:ind w:left="371" w:hanging="270"/>
              <w:rPr>
                <w:rFonts w:ascii="Times New Roman" w:eastAsia="Times New Roman" w:hAnsi="Times New Roman"/>
                <w:sz w:val="20"/>
                <w:szCs w:val="20"/>
              </w:rPr>
            </w:pPr>
            <w:r w:rsidRPr="00465680">
              <w:rPr>
                <w:rFonts w:ascii="Times New Roman" w:eastAsia="Times New Roman" w:hAnsi="Times New Roman"/>
                <w:sz w:val="20"/>
                <w:szCs w:val="20"/>
              </w:rPr>
              <w:t>1.</w:t>
            </w:r>
            <w:r w:rsidRPr="00465680">
              <w:rPr>
                <w:rFonts w:ascii="Times New Roman" w:eastAsia="Times New Roman" w:hAnsi="Times New Roman"/>
                <w:sz w:val="20"/>
                <w:szCs w:val="20"/>
              </w:rPr>
              <w:tab/>
              <w:t>In what year was each product introduced?</w:t>
            </w:r>
          </w:p>
        </w:tc>
        <w:tc>
          <w:tcPr>
            <w:tcW w:w="2022" w:type="dxa"/>
            <w:tcBorders>
              <w:top w:val="single" w:sz="6" w:space="0" w:color="000000"/>
              <w:left w:val="single" w:sz="6" w:space="0" w:color="000000"/>
              <w:bottom w:val="single" w:sz="6" w:space="0" w:color="000000"/>
              <w:right w:val="single" w:sz="6" w:space="0" w:color="000000"/>
            </w:tcBorders>
          </w:tcPr>
          <w:p w14:paraId="2181B2B5" w14:textId="77777777" w:rsidR="00B03E71" w:rsidRPr="00465680" w:rsidRDefault="00B03E71" w:rsidP="00B508BD">
            <w:pPr>
              <w:spacing w:after="0" w:line="240" w:lineRule="auto"/>
              <w:rPr>
                <w:rFonts w:ascii="Times New Roman" w:hAnsi="Times New Roman"/>
                <w:sz w:val="20"/>
                <w:szCs w:val="20"/>
              </w:rPr>
            </w:pPr>
          </w:p>
        </w:tc>
        <w:tc>
          <w:tcPr>
            <w:tcW w:w="2022" w:type="dxa"/>
            <w:tcBorders>
              <w:top w:val="single" w:sz="6" w:space="0" w:color="000000"/>
              <w:left w:val="single" w:sz="6" w:space="0" w:color="000000"/>
              <w:bottom w:val="single" w:sz="6" w:space="0" w:color="000000"/>
              <w:right w:val="single" w:sz="6" w:space="0" w:color="000000"/>
            </w:tcBorders>
          </w:tcPr>
          <w:p w14:paraId="07B18D31" w14:textId="77777777" w:rsidR="00B03E71" w:rsidRPr="00465680" w:rsidRDefault="00B03E71" w:rsidP="00B508BD">
            <w:pPr>
              <w:spacing w:after="0" w:line="240" w:lineRule="auto"/>
              <w:rPr>
                <w:rFonts w:ascii="Times New Roman" w:hAnsi="Times New Roman"/>
                <w:sz w:val="20"/>
                <w:szCs w:val="20"/>
              </w:rPr>
            </w:pPr>
          </w:p>
        </w:tc>
        <w:tc>
          <w:tcPr>
            <w:tcW w:w="2023" w:type="dxa"/>
            <w:tcBorders>
              <w:top w:val="single" w:sz="6" w:space="0" w:color="000000"/>
              <w:left w:val="single" w:sz="6" w:space="0" w:color="000000"/>
              <w:bottom w:val="single" w:sz="6" w:space="0" w:color="000000"/>
              <w:right w:val="single" w:sz="6" w:space="0" w:color="000000"/>
            </w:tcBorders>
          </w:tcPr>
          <w:p w14:paraId="4182568F" w14:textId="77777777" w:rsidR="00B03E71" w:rsidRPr="00465680" w:rsidRDefault="00B03E71" w:rsidP="00B508BD">
            <w:pPr>
              <w:spacing w:after="0" w:line="240" w:lineRule="auto"/>
              <w:rPr>
                <w:rFonts w:ascii="Times New Roman" w:hAnsi="Times New Roman"/>
                <w:sz w:val="20"/>
                <w:szCs w:val="20"/>
              </w:rPr>
            </w:pPr>
          </w:p>
        </w:tc>
      </w:tr>
      <w:tr w:rsidR="00B03E71" w:rsidRPr="00465680" w14:paraId="45AF88DE" w14:textId="77777777" w:rsidTr="00B508BD">
        <w:trPr>
          <w:trHeight w:hRule="exact" w:val="706"/>
        </w:trPr>
        <w:tc>
          <w:tcPr>
            <w:tcW w:w="2790" w:type="dxa"/>
            <w:tcBorders>
              <w:top w:val="single" w:sz="6" w:space="0" w:color="000000"/>
              <w:left w:val="single" w:sz="6" w:space="0" w:color="000000"/>
              <w:bottom w:val="single" w:sz="6" w:space="0" w:color="000000"/>
              <w:right w:val="single" w:sz="6" w:space="0" w:color="000000"/>
            </w:tcBorders>
            <w:vAlign w:val="center"/>
          </w:tcPr>
          <w:p w14:paraId="609A80F1" w14:textId="77777777" w:rsidR="00B03E71" w:rsidRPr="00465680" w:rsidRDefault="00B03E71" w:rsidP="00B508BD">
            <w:pPr>
              <w:tabs>
                <w:tab w:val="left" w:pos="371"/>
              </w:tabs>
              <w:spacing w:after="0" w:line="240" w:lineRule="auto"/>
              <w:ind w:left="100"/>
              <w:rPr>
                <w:rFonts w:ascii="Times New Roman" w:eastAsia="Times New Roman" w:hAnsi="Times New Roman"/>
                <w:sz w:val="20"/>
                <w:szCs w:val="20"/>
              </w:rPr>
            </w:pPr>
            <w:r w:rsidRPr="00465680">
              <w:rPr>
                <w:rFonts w:ascii="Times New Roman" w:eastAsia="Times New Roman" w:hAnsi="Times New Roman"/>
                <w:sz w:val="20"/>
                <w:szCs w:val="20"/>
              </w:rPr>
              <w:t>2.</w:t>
            </w:r>
            <w:r w:rsidRPr="00465680">
              <w:rPr>
                <w:rFonts w:ascii="Times New Roman" w:eastAsia="Times New Roman" w:hAnsi="Times New Roman"/>
                <w:sz w:val="20"/>
                <w:szCs w:val="20"/>
              </w:rPr>
              <w:tab/>
              <w:t>Briefly describe the product.</w:t>
            </w:r>
          </w:p>
        </w:tc>
        <w:tc>
          <w:tcPr>
            <w:tcW w:w="2022" w:type="dxa"/>
            <w:tcBorders>
              <w:top w:val="single" w:sz="6" w:space="0" w:color="000000"/>
              <w:left w:val="single" w:sz="6" w:space="0" w:color="000000"/>
              <w:bottom w:val="single" w:sz="6" w:space="0" w:color="000000"/>
              <w:right w:val="single" w:sz="6" w:space="0" w:color="000000"/>
            </w:tcBorders>
          </w:tcPr>
          <w:p w14:paraId="22517A77" w14:textId="77777777" w:rsidR="00B03E71" w:rsidRPr="00465680" w:rsidRDefault="00B03E71" w:rsidP="00B508BD">
            <w:pPr>
              <w:tabs>
                <w:tab w:val="left" w:pos="1840"/>
              </w:tabs>
              <w:spacing w:after="0" w:line="240" w:lineRule="auto"/>
              <w:ind w:left="72"/>
              <w:rPr>
                <w:rFonts w:ascii="Times New Roman" w:eastAsia="Times New Roman" w:hAnsi="Times New Roman"/>
                <w:sz w:val="20"/>
                <w:szCs w:val="20"/>
              </w:rPr>
            </w:pPr>
            <w:r w:rsidRPr="00465680">
              <w:rPr>
                <w:rFonts w:ascii="Times New Roman" w:eastAsia="Times New Roman" w:hAnsi="Times New Roman"/>
                <w:sz w:val="20"/>
                <w:szCs w:val="20"/>
              </w:rPr>
              <w:t>____________________________________</w:t>
            </w:r>
          </w:p>
        </w:tc>
        <w:tc>
          <w:tcPr>
            <w:tcW w:w="2022" w:type="dxa"/>
            <w:tcBorders>
              <w:top w:val="single" w:sz="6" w:space="0" w:color="000000"/>
              <w:left w:val="single" w:sz="6" w:space="0" w:color="000000"/>
              <w:bottom w:val="single" w:sz="6" w:space="0" w:color="000000"/>
              <w:right w:val="single" w:sz="6" w:space="0" w:color="000000"/>
            </w:tcBorders>
          </w:tcPr>
          <w:p w14:paraId="2AD3E3B3" w14:textId="77777777" w:rsidR="00B03E71" w:rsidRPr="00465680" w:rsidRDefault="00B03E71" w:rsidP="00B508BD">
            <w:pPr>
              <w:spacing w:after="0" w:line="240" w:lineRule="auto"/>
              <w:ind w:left="72"/>
              <w:rPr>
                <w:rFonts w:ascii="Times New Roman" w:hAnsi="Times New Roman"/>
                <w:sz w:val="20"/>
                <w:szCs w:val="20"/>
              </w:rPr>
            </w:pPr>
            <w:r w:rsidRPr="00465680">
              <w:rPr>
                <w:rFonts w:ascii="Times New Roman" w:hAnsi="Times New Roman"/>
                <w:sz w:val="20"/>
                <w:szCs w:val="20"/>
              </w:rPr>
              <w:t>____________________________________</w:t>
            </w:r>
          </w:p>
        </w:tc>
        <w:tc>
          <w:tcPr>
            <w:tcW w:w="2023" w:type="dxa"/>
            <w:tcBorders>
              <w:top w:val="single" w:sz="6" w:space="0" w:color="000000"/>
              <w:left w:val="single" w:sz="6" w:space="0" w:color="000000"/>
              <w:bottom w:val="single" w:sz="6" w:space="0" w:color="000000"/>
              <w:right w:val="single" w:sz="6" w:space="0" w:color="000000"/>
            </w:tcBorders>
          </w:tcPr>
          <w:p w14:paraId="1DD313E9" w14:textId="77777777" w:rsidR="00B03E71" w:rsidRPr="00465680" w:rsidRDefault="00B03E71" w:rsidP="00B508BD">
            <w:pPr>
              <w:spacing w:after="0" w:line="240" w:lineRule="auto"/>
              <w:ind w:left="72"/>
              <w:rPr>
                <w:rFonts w:ascii="Times New Roman" w:hAnsi="Times New Roman"/>
                <w:sz w:val="20"/>
                <w:szCs w:val="20"/>
              </w:rPr>
            </w:pPr>
            <w:r w:rsidRPr="00465680">
              <w:rPr>
                <w:rFonts w:ascii="Times New Roman" w:hAnsi="Times New Roman"/>
                <w:sz w:val="20"/>
                <w:szCs w:val="20"/>
              </w:rPr>
              <w:t>____________________________________</w:t>
            </w:r>
          </w:p>
        </w:tc>
      </w:tr>
      <w:tr w:rsidR="00B03E71" w:rsidRPr="00465680" w14:paraId="32EE71EB" w14:textId="77777777" w:rsidTr="00B508BD">
        <w:trPr>
          <w:trHeight w:hRule="exact" w:val="475"/>
        </w:trPr>
        <w:tc>
          <w:tcPr>
            <w:tcW w:w="2790" w:type="dxa"/>
            <w:tcBorders>
              <w:top w:val="single" w:sz="6" w:space="0" w:color="000000"/>
              <w:left w:val="single" w:sz="6" w:space="0" w:color="000000"/>
              <w:bottom w:val="single" w:sz="6" w:space="0" w:color="000000"/>
              <w:right w:val="single" w:sz="6" w:space="0" w:color="000000"/>
            </w:tcBorders>
          </w:tcPr>
          <w:p w14:paraId="7A228177" w14:textId="0DECCC49" w:rsidR="00B03E71" w:rsidRPr="00465680" w:rsidRDefault="00B03E71" w:rsidP="00397DAF">
            <w:pPr>
              <w:tabs>
                <w:tab w:val="left" w:pos="371"/>
                <w:tab w:val="left" w:pos="461"/>
              </w:tabs>
              <w:spacing w:after="220" w:line="240" w:lineRule="auto"/>
              <w:ind w:left="375" w:hanging="274"/>
              <w:rPr>
                <w:rFonts w:ascii="Times New Roman" w:eastAsia="Times New Roman" w:hAnsi="Times New Roman"/>
                <w:sz w:val="20"/>
                <w:szCs w:val="20"/>
              </w:rPr>
            </w:pPr>
            <w:r w:rsidRPr="00465680">
              <w:rPr>
                <w:rFonts w:ascii="Times New Roman" w:eastAsia="Times New Roman" w:hAnsi="Times New Roman"/>
                <w:sz w:val="20"/>
                <w:szCs w:val="20"/>
              </w:rPr>
              <w:t>3.</w:t>
            </w:r>
            <w:r w:rsidRPr="00465680">
              <w:rPr>
                <w:rFonts w:ascii="Times New Roman" w:eastAsia="Times New Roman" w:hAnsi="Times New Roman"/>
                <w:sz w:val="20"/>
                <w:szCs w:val="20"/>
              </w:rPr>
              <w:tab/>
              <w:t xml:space="preserve">Enter </w:t>
            </w:r>
            <w:r w:rsidR="00806201" w:rsidRPr="00465680">
              <w:rPr>
                <w:rFonts w:ascii="Times New Roman" w:eastAsia="Times New Roman" w:hAnsi="Times New Roman"/>
                <w:sz w:val="20"/>
                <w:szCs w:val="20"/>
              </w:rPr>
              <w:t>three-</w:t>
            </w:r>
            <w:r w:rsidRPr="00465680">
              <w:rPr>
                <w:rFonts w:ascii="Times New Roman" w:eastAsia="Times New Roman" w:hAnsi="Times New Roman"/>
                <w:sz w:val="20"/>
                <w:szCs w:val="20"/>
              </w:rPr>
              <w:t xml:space="preserve">digit plan code in the range </w:t>
            </w:r>
            <w:r w:rsidR="00397DAF" w:rsidRPr="00465680">
              <w:rPr>
                <w:rFonts w:ascii="Times New Roman" w:eastAsia="Times New Roman" w:hAnsi="Times New Roman"/>
                <w:sz w:val="20"/>
                <w:szCs w:val="20"/>
              </w:rPr>
              <w:t xml:space="preserve">300 </w:t>
            </w:r>
            <w:r w:rsidRPr="00465680">
              <w:rPr>
                <w:rFonts w:ascii="Times New Roman" w:eastAsia="Times New Roman" w:hAnsi="Times New Roman"/>
                <w:sz w:val="20"/>
                <w:szCs w:val="20"/>
              </w:rPr>
              <w:t>to 999</w:t>
            </w:r>
            <w:r w:rsidR="00806201" w:rsidRPr="00465680">
              <w:rPr>
                <w:rFonts w:ascii="Times New Roman" w:eastAsia="Times New Roman" w:hAnsi="Times New Roman"/>
                <w:sz w:val="20"/>
                <w:szCs w:val="20"/>
              </w:rPr>
              <w:t>.</w:t>
            </w:r>
          </w:p>
        </w:tc>
        <w:tc>
          <w:tcPr>
            <w:tcW w:w="2022" w:type="dxa"/>
            <w:tcBorders>
              <w:top w:val="single" w:sz="6" w:space="0" w:color="000000"/>
              <w:left w:val="single" w:sz="6" w:space="0" w:color="000000"/>
              <w:bottom w:val="single" w:sz="6" w:space="0" w:color="000000"/>
              <w:right w:val="single" w:sz="6" w:space="0" w:color="000000"/>
            </w:tcBorders>
          </w:tcPr>
          <w:p w14:paraId="18CDA3C0" w14:textId="77777777" w:rsidR="00B03E71" w:rsidRPr="00465680" w:rsidRDefault="00B03E71" w:rsidP="00B508BD">
            <w:pPr>
              <w:spacing w:after="0" w:line="240" w:lineRule="auto"/>
              <w:rPr>
                <w:rFonts w:ascii="Times New Roman" w:hAnsi="Times New Roman"/>
                <w:sz w:val="20"/>
                <w:szCs w:val="20"/>
              </w:rPr>
            </w:pPr>
          </w:p>
        </w:tc>
        <w:tc>
          <w:tcPr>
            <w:tcW w:w="2022" w:type="dxa"/>
            <w:tcBorders>
              <w:top w:val="single" w:sz="6" w:space="0" w:color="000000"/>
              <w:left w:val="single" w:sz="6" w:space="0" w:color="000000"/>
              <w:bottom w:val="single" w:sz="6" w:space="0" w:color="000000"/>
              <w:right w:val="single" w:sz="6" w:space="0" w:color="000000"/>
            </w:tcBorders>
          </w:tcPr>
          <w:p w14:paraId="240FB76C" w14:textId="77777777" w:rsidR="00B03E71" w:rsidRPr="00465680" w:rsidRDefault="00B03E71" w:rsidP="00B508BD">
            <w:pPr>
              <w:spacing w:after="0" w:line="240" w:lineRule="auto"/>
              <w:rPr>
                <w:rFonts w:ascii="Times New Roman" w:hAnsi="Times New Roman"/>
                <w:sz w:val="20"/>
                <w:szCs w:val="20"/>
              </w:rPr>
            </w:pPr>
          </w:p>
        </w:tc>
        <w:tc>
          <w:tcPr>
            <w:tcW w:w="2023" w:type="dxa"/>
            <w:tcBorders>
              <w:top w:val="single" w:sz="6" w:space="0" w:color="000000"/>
              <w:left w:val="single" w:sz="6" w:space="0" w:color="000000"/>
              <w:bottom w:val="single" w:sz="6" w:space="0" w:color="000000"/>
              <w:right w:val="single" w:sz="6" w:space="0" w:color="000000"/>
            </w:tcBorders>
          </w:tcPr>
          <w:p w14:paraId="09FC6655" w14:textId="77777777" w:rsidR="00B03E71" w:rsidRPr="00465680" w:rsidRDefault="00B03E71" w:rsidP="00B508BD">
            <w:pPr>
              <w:spacing w:after="0" w:line="240" w:lineRule="auto"/>
              <w:rPr>
                <w:rFonts w:ascii="Times New Roman" w:hAnsi="Times New Roman"/>
                <w:sz w:val="20"/>
                <w:szCs w:val="20"/>
              </w:rPr>
            </w:pPr>
          </w:p>
        </w:tc>
      </w:tr>
    </w:tbl>
    <w:p w14:paraId="00951034" w14:textId="77777777" w:rsidR="00B03E71" w:rsidRPr="00465680" w:rsidRDefault="00B03E71" w:rsidP="00B03E71">
      <w:pPr>
        <w:pStyle w:val="ListParagraph"/>
        <w:keepNext/>
        <w:spacing w:after="220" w:line="240" w:lineRule="auto"/>
        <w:rPr>
          <w:rFonts w:ascii="Times New Roman" w:eastAsia="Times New Roman" w:hAnsi="Times New Roman"/>
        </w:rPr>
      </w:pPr>
    </w:p>
    <w:p w14:paraId="719B4778" w14:textId="77777777" w:rsidR="00B03E71" w:rsidRPr="00465680" w:rsidRDefault="00B03E71" w:rsidP="00626519">
      <w:pPr>
        <w:pStyle w:val="ListParagraph"/>
        <w:keepNext/>
        <w:numPr>
          <w:ilvl w:val="0"/>
          <w:numId w:val="80"/>
        </w:numPr>
        <w:spacing w:after="220" w:line="240" w:lineRule="auto"/>
        <w:ind w:hanging="720"/>
        <w:rPr>
          <w:rFonts w:ascii="Times New Roman" w:eastAsia="Times New Roman" w:hAnsi="Times New Roman"/>
        </w:rPr>
      </w:pPr>
      <w:r w:rsidRPr="00465680">
        <w:rPr>
          <w:rFonts w:ascii="Times New Roman" w:eastAsia="Times New Roman" w:hAnsi="Times New Roman"/>
        </w:rPr>
        <w:t>For the products listed, please fit each product into one of the categories below.</w:t>
      </w:r>
    </w:p>
    <w:tbl>
      <w:tblPr>
        <w:tblW w:w="885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
        <w:gridCol w:w="2587"/>
        <w:gridCol w:w="359"/>
        <w:gridCol w:w="2587"/>
        <w:gridCol w:w="359"/>
        <w:gridCol w:w="2597"/>
      </w:tblGrid>
      <w:tr w:rsidR="00B03E71" w:rsidRPr="00465680" w14:paraId="1BF84887" w14:textId="77777777" w:rsidTr="00B508BD">
        <w:trPr>
          <w:trHeight w:val="395"/>
        </w:trPr>
        <w:tc>
          <w:tcPr>
            <w:tcW w:w="2954" w:type="dxa"/>
            <w:gridSpan w:val="2"/>
            <w:shd w:val="clear" w:color="auto" w:fill="auto"/>
            <w:vAlign w:val="center"/>
          </w:tcPr>
          <w:p w14:paraId="6D11C9B8" w14:textId="77777777" w:rsidR="00B03E71" w:rsidRPr="00465680" w:rsidRDefault="00B03E71" w:rsidP="00B508BD">
            <w:pPr>
              <w:keepNext/>
              <w:tabs>
                <w:tab w:val="left" w:pos="1200"/>
              </w:tabs>
              <w:spacing w:after="0" w:line="240" w:lineRule="auto"/>
              <w:jc w:val="center"/>
              <w:rPr>
                <w:rFonts w:ascii="Times New Roman" w:eastAsia="Times New Roman" w:hAnsi="Times New Roman"/>
                <w:b/>
                <w:sz w:val="20"/>
                <w:szCs w:val="20"/>
              </w:rPr>
            </w:pPr>
            <w:r w:rsidRPr="00465680">
              <w:rPr>
                <w:rFonts w:ascii="Times New Roman" w:eastAsia="Times New Roman" w:hAnsi="Times New Roman"/>
                <w:b/>
                <w:sz w:val="20"/>
                <w:szCs w:val="20"/>
              </w:rPr>
              <w:t>Categories for Product I</w:t>
            </w:r>
          </w:p>
        </w:tc>
        <w:tc>
          <w:tcPr>
            <w:tcW w:w="2946" w:type="dxa"/>
            <w:gridSpan w:val="2"/>
            <w:shd w:val="clear" w:color="auto" w:fill="auto"/>
            <w:vAlign w:val="center"/>
          </w:tcPr>
          <w:p w14:paraId="5E747846" w14:textId="77777777" w:rsidR="00B03E71" w:rsidRPr="00465680" w:rsidRDefault="00B03E71" w:rsidP="00B508BD">
            <w:pPr>
              <w:keepNext/>
              <w:tabs>
                <w:tab w:val="left" w:pos="1200"/>
              </w:tabs>
              <w:spacing w:after="0" w:line="240" w:lineRule="auto"/>
              <w:jc w:val="center"/>
              <w:rPr>
                <w:rFonts w:ascii="Times New Roman" w:eastAsia="Times New Roman" w:hAnsi="Times New Roman"/>
                <w:b/>
                <w:sz w:val="20"/>
                <w:szCs w:val="20"/>
              </w:rPr>
            </w:pPr>
            <w:r w:rsidRPr="00465680">
              <w:rPr>
                <w:rFonts w:ascii="Times New Roman" w:eastAsia="Times New Roman" w:hAnsi="Times New Roman"/>
                <w:b/>
                <w:sz w:val="20"/>
                <w:szCs w:val="20"/>
              </w:rPr>
              <w:t>Categories for Product II</w:t>
            </w:r>
          </w:p>
        </w:tc>
        <w:tc>
          <w:tcPr>
            <w:tcW w:w="2956" w:type="dxa"/>
            <w:gridSpan w:val="2"/>
            <w:shd w:val="clear" w:color="auto" w:fill="auto"/>
            <w:vAlign w:val="center"/>
          </w:tcPr>
          <w:p w14:paraId="35370CF1" w14:textId="77777777" w:rsidR="00B03E71" w:rsidRPr="00465680" w:rsidRDefault="00B03E71" w:rsidP="00B508BD">
            <w:pPr>
              <w:keepNext/>
              <w:tabs>
                <w:tab w:val="left" w:pos="1200"/>
              </w:tabs>
              <w:spacing w:after="0" w:line="240" w:lineRule="auto"/>
              <w:jc w:val="center"/>
              <w:rPr>
                <w:rFonts w:ascii="Times New Roman" w:eastAsia="Times New Roman" w:hAnsi="Times New Roman"/>
                <w:b/>
                <w:sz w:val="20"/>
                <w:szCs w:val="20"/>
              </w:rPr>
            </w:pPr>
            <w:r w:rsidRPr="00465680">
              <w:rPr>
                <w:rFonts w:ascii="Times New Roman" w:eastAsia="Times New Roman" w:hAnsi="Times New Roman"/>
                <w:b/>
                <w:sz w:val="20"/>
                <w:szCs w:val="20"/>
              </w:rPr>
              <w:t>Categories for Product III</w:t>
            </w:r>
          </w:p>
        </w:tc>
      </w:tr>
      <w:tr w:rsidR="00B03E71" w:rsidRPr="00465680" w14:paraId="55B6C28A" w14:textId="77777777" w:rsidTr="00B508BD">
        <w:trPr>
          <w:trHeight w:val="460"/>
        </w:trPr>
        <w:tc>
          <w:tcPr>
            <w:tcW w:w="367" w:type="dxa"/>
            <w:shd w:val="clear" w:color="auto" w:fill="auto"/>
            <w:vAlign w:val="center"/>
          </w:tcPr>
          <w:p w14:paraId="1F0327C1" w14:textId="77777777" w:rsidR="00B03E71" w:rsidRPr="00465680" w:rsidRDefault="00B03E71" w:rsidP="00B508BD">
            <w:pPr>
              <w:keepNext/>
              <w:tabs>
                <w:tab w:val="left" w:pos="120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1</w:t>
            </w:r>
          </w:p>
        </w:tc>
        <w:tc>
          <w:tcPr>
            <w:tcW w:w="2587" w:type="dxa"/>
            <w:shd w:val="clear" w:color="auto" w:fill="auto"/>
            <w:vAlign w:val="center"/>
          </w:tcPr>
          <w:p w14:paraId="5718E03E" w14:textId="77777777" w:rsidR="00B03E71" w:rsidRPr="00465680" w:rsidRDefault="00B03E71" w:rsidP="00B508BD">
            <w:pPr>
              <w:keepNext/>
              <w:tabs>
                <w:tab w:val="left" w:pos="120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Traditional Whole Life Plans</w:t>
            </w:r>
          </w:p>
        </w:tc>
        <w:tc>
          <w:tcPr>
            <w:tcW w:w="359" w:type="dxa"/>
            <w:shd w:val="clear" w:color="auto" w:fill="auto"/>
            <w:vAlign w:val="center"/>
          </w:tcPr>
          <w:p w14:paraId="705F8F26" w14:textId="77777777" w:rsidR="00B03E71" w:rsidRPr="00465680" w:rsidRDefault="00B03E71" w:rsidP="00B508BD">
            <w:pPr>
              <w:keepNext/>
              <w:tabs>
                <w:tab w:val="left" w:pos="120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1</w:t>
            </w:r>
          </w:p>
        </w:tc>
        <w:tc>
          <w:tcPr>
            <w:tcW w:w="2587" w:type="dxa"/>
            <w:shd w:val="clear" w:color="auto" w:fill="auto"/>
            <w:vAlign w:val="center"/>
          </w:tcPr>
          <w:p w14:paraId="1D03A2D6" w14:textId="77777777" w:rsidR="00B03E71" w:rsidRPr="00465680" w:rsidRDefault="00B03E71" w:rsidP="00B508BD">
            <w:pPr>
              <w:keepNext/>
              <w:tabs>
                <w:tab w:val="left" w:pos="120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Traditional Whole Life Plans</w:t>
            </w:r>
          </w:p>
        </w:tc>
        <w:tc>
          <w:tcPr>
            <w:tcW w:w="359" w:type="dxa"/>
            <w:shd w:val="clear" w:color="auto" w:fill="auto"/>
            <w:vAlign w:val="center"/>
          </w:tcPr>
          <w:p w14:paraId="2F8AB34D" w14:textId="77777777" w:rsidR="00B03E71" w:rsidRPr="00465680" w:rsidRDefault="00B03E71" w:rsidP="00B508BD">
            <w:pPr>
              <w:keepNext/>
              <w:tabs>
                <w:tab w:val="left" w:pos="120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1</w:t>
            </w:r>
          </w:p>
        </w:tc>
        <w:tc>
          <w:tcPr>
            <w:tcW w:w="2597" w:type="dxa"/>
            <w:shd w:val="clear" w:color="auto" w:fill="auto"/>
            <w:vAlign w:val="center"/>
          </w:tcPr>
          <w:p w14:paraId="770D565A" w14:textId="77777777" w:rsidR="00B03E71" w:rsidRPr="00465680" w:rsidRDefault="00B03E71" w:rsidP="00B508BD">
            <w:pPr>
              <w:keepNext/>
              <w:tabs>
                <w:tab w:val="left" w:pos="120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Traditional Whole Life Plans</w:t>
            </w:r>
          </w:p>
        </w:tc>
      </w:tr>
      <w:tr w:rsidR="00B03E71" w:rsidRPr="00465680" w14:paraId="71EE2295" w14:textId="77777777" w:rsidTr="00B508BD">
        <w:trPr>
          <w:trHeight w:val="460"/>
        </w:trPr>
        <w:tc>
          <w:tcPr>
            <w:tcW w:w="367" w:type="dxa"/>
            <w:shd w:val="clear" w:color="auto" w:fill="auto"/>
            <w:vAlign w:val="center"/>
          </w:tcPr>
          <w:p w14:paraId="5F520E1C" w14:textId="77777777" w:rsidR="00B03E71" w:rsidRPr="00465680" w:rsidRDefault="00B03E71" w:rsidP="00B508BD">
            <w:pPr>
              <w:keepNext/>
              <w:tabs>
                <w:tab w:val="left" w:pos="120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2</w:t>
            </w:r>
          </w:p>
        </w:tc>
        <w:tc>
          <w:tcPr>
            <w:tcW w:w="2587" w:type="dxa"/>
            <w:shd w:val="clear" w:color="auto" w:fill="auto"/>
            <w:vAlign w:val="center"/>
          </w:tcPr>
          <w:p w14:paraId="69F42A2D" w14:textId="77777777" w:rsidR="00B03E71" w:rsidRPr="00465680" w:rsidRDefault="00B03E71" w:rsidP="00B508BD">
            <w:pPr>
              <w:keepNext/>
              <w:tabs>
                <w:tab w:val="left" w:pos="120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Term Insurance Plans</w:t>
            </w:r>
          </w:p>
        </w:tc>
        <w:tc>
          <w:tcPr>
            <w:tcW w:w="359" w:type="dxa"/>
            <w:shd w:val="clear" w:color="auto" w:fill="auto"/>
            <w:vAlign w:val="center"/>
          </w:tcPr>
          <w:p w14:paraId="5702F0AA" w14:textId="77777777" w:rsidR="00B03E71" w:rsidRPr="00465680" w:rsidRDefault="00B03E71" w:rsidP="00B508BD">
            <w:pPr>
              <w:keepNext/>
              <w:tabs>
                <w:tab w:val="left" w:pos="120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2</w:t>
            </w:r>
          </w:p>
        </w:tc>
        <w:tc>
          <w:tcPr>
            <w:tcW w:w="2587" w:type="dxa"/>
            <w:shd w:val="clear" w:color="auto" w:fill="auto"/>
            <w:vAlign w:val="center"/>
          </w:tcPr>
          <w:p w14:paraId="26D78E50" w14:textId="77777777" w:rsidR="00B03E71" w:rsidRPr="00465680" w:rsidRDefault="00B03E71" w:rsidP="00B508BD">
            <w:pPr>
              <w:keepNext/>
              <w:tabs>
                <w:tab w:val="left" w:pos="120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Term Insurance Plans</w:t>
            </w:r>
          </w:p>
        </w:tc>
        <w:tc>
          <w:tcPr>
            <w:tcW w:w="359" w:type="dxa"/>
            <w:shd w:val="clear" w:color="auto" w:fill="auto"/>
            <w:vAlign w:val="center"/>
          </w:tcPr>
          <w:p w14:paraId="367B63C3" w14:textId="77777777" w:rsidR="00B03E71" w:rsidRPr="00465680" w:rsidRDefault="00B03E71" w:rsidP="00B508BD">
            <w:pPr>
              <w:keepNext/>
              <w:tabs>
                <w:tab w:val="left" w:pos="120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2</w:t>
            </w:r>
          </w:p>
        </w:tc>
        <w:tc>
          <w:tcPr>
            <w:tcW w:w="2597" w:type="dxa"/>
            <w:shd w:val="clear" w:color="auto" w:fill="auto"/>
            <w:vAlign w:val="center"/>
          </w:tcPr>
          <w:p w14:paraId="36AEFB5E" w14:textId="77777777" w:rsidR="00B03E71" w:rsidRPr="00465680" w:rsidRDefault="00B03E71" w:rsidP="00B508BD">
            <w:pPr>
              <w:keepNext/>
              <w:tabs>
                <w:tab w:val="left" w:pos="120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Term Insurance Plans</w:t>
            </w:r>
          </w:p>
        </w:tc>
      </w:tr>
      <w:tr w:rsidR="00B03E71" w:rsidRPr="00465680" w14:paraId="5545BD48" w14:textId="77777777" w:rsidTr="00B508BD">
        <w:trPr>
          <w:trHeight w:val="460"/>
        </w:trPr>
        <w:tc>
          <w:tcPr>
            <w:tcW w:w="367" w:type="dxa"/>
            <w:shd w:val="clear" w:color="auto" w:fill="auto"/>
            <w:vAlign w:val="center"/>
          </w:tcPr>
          <w:p w14:paraId="57B19B60" w14:textId="77777777" w:rsidR="00B03E71" w:rsidRPr="00465680" w:rsidRDefault="00B03E71" w:rsidP="00B508BD">
            <w:pPr>
              <w:keepNext/>
              <w:tabs>
                <w:tab w:val="left" w:pos="120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3</w:t>
            </w:r>
          </w:p>
        </w:tc>
        <w:tc>
          <w:tcPr>
            <w:tcW w:w="2587" w:type="dxa"/>
            <w:shd w:val="clear" w:color="auto" w:fill="auto"/>
            <w:vAlign w:val="center"/>
          </w:tcPr>
          <w:p w14:paraId="53A2856B" w14:textId="77777777" w:rsidR="00B03E71" w:rsidRPr="00465680" w:rsidRDefault="00B03E71" w:rsidP="00B508BD">
            <w:pPr>
              <w:keepNext/>
              <w:tabs>
                <w:tab w:val="left" w:pos="120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Universal Life Plans</w:t>
            </w:r>
            <w:r w:rsidR="00397DAF" w:rsidRPr="00465680">
              <w:rPr>
                <w:rFonts w:ascii="Times New Roman" w:eastAsia="Times New Roman" w:hAnsi="Times New Roman"/>
                <w:sz w:val="20"/>
                <w:szCs w:val="20"/>
              </w:rPr>
              <w:t xml:space="preserve"> (excl. Variable and excl. Secondary Guarantees)</w:t>
            </w:r>
          </w:p>
        </w:tc>
        <w:tc>
          <w:tcPr>
            <w:tcW w:w="359" w:type="dxa"/>
            <w:shd w:val="clear" w:color="auto" w:fill="auto"/>
            <w:vAlign w:val="center"/>
          </w:tcPr>
          <w:p w14:paraId="1CE54805" w14:textId="77777777" w:rsidR="00B03E71" w:rsidRPr="00465680" w:rsidRDefault="00B03E71" w:rsidP="00B508BD">
            <w:pPr>
              <w:keepNext/>
              <w:tabs>
                <w:tab w:val="left" w:pos="120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3</w:t>
            </w:r>
          </w:p>
        </w:tc>
        <w:tc>
          <w:tcPr>
            <w:tcW w:w="2587" w:type="dxa"/>
            <w:shd w:val="clear" w:color="auto" w:fill="auto"/>
            <w:vAlign w:val="center"/>
          </w:tcPr>
          <w:p w14:paraId="23089BBE" w14:textId="77777777" w:rsidR="00B03E71" w:rsidRPr="00465680" w:rsidRDefault="00B03E71" w:rsidP="00B508BD">
            <w:pPr>
              <w:keepNext/>
              <w:tabs>
                <w:tab w:val="left" w:pos="120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Universal Life Plans</w:t>
            </w:r>
            <w:r w:rsidR="00397DAF" w:rsidRPr="00465680">
              <w:rPr>
                <w:rFonts w:ascii="Times New Roman" w:eastAsia="Times New Roman" w:hAnsi="Times New Roman"/>
                <w:sz w:val="20"/>
                <w:szCs w:val="20"/>
              </w:rPr>
              <w:t xml:space="preserve"> (excl. Variable and excl. Secondary Guarantees)</w:t>
            </w:r>
          </w:p>
        </w:tc>
        <w:tc>
          <w:tcPr>
            <w:tcW w:w="359" w:type="dxa"/>
            <w:shd w:val="clear" w:color="auto" w:fill="auto"/>
            <w:vAlign w:val="center"/>
          </w:tcPr>
          <w:p w14:paraId="1C4B9D25" w14:textId="77777777" w:rsidR="00B03E71" w:rsidRPr="00465680" w:rsidRDefault="00B03E71" w:rsidP="00B508BD">
            <w:pPr>
              <w:keepNext/>
              <w:tabs>
                <w:tab w:val="left" w:pos="120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3</w:t>
            </w:r>
          </w:p>
        </w:tc>
        <w:tc>
          <w:tcPr>
            <w:tcW w:w="2597" w:type="dxa"/>
            <w:shd w:val="clear" w:color="auto" w:fill="auto"/>
            <w:vAlign w:val="center"/>
          </w:tcPr>
          <w:p w14:paraId="1BD8551B" w14:textId="77777777" w:rsidR="00B03E71" w:rsidRPr="00465680" w:rsidRDefault="00B03E71" w:rsidP="00B508BD">
            <w:pPr>
              <w:keepNext/>
              <w:tabs>
                <w:tab w:val="left" w:pos="120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Universal Life Plans</w:t>
            </w:r>
            <w:r w:rsidR="00397DAF" w:rsidRPr="00465680">
              <w:rPr>
                <w:rFonts w:ascii="Times New Roman" w:eastAsia="Times New Roman" w:hAnsi="Times New Roman"/>
                <w:sz w:val="20"/>
                <w:szCs w:val="20"/>
              </w:rPr>
              <w:t xml:space="preserve"> (excl. Variable and excl. Secondary Guarantees)</w:t>
            </w:r>
          </w:p>
        </w:tc>
      </w:tr>
      <w:tr w:rsidR="00B03E71" w:rsidRPr="00465680" w14:paraId="234F43A3" w14:textId="77777777" w:rsidTr="00B508BD">
        <w:trPr>
          <w:trHeight w:val="460"/>
        </w:trPr>
        <w:tc>
          <w:tcPr>
            <w:tcW w:w="367" w:type="dxa"/>
            <w:shd w:val="clear" w:color="auto" w:fill="auto"/>
            <w:vAlign w:val="center"/>
          </w:tcPr>
          <w:p w14:paraId="6F7B5024" w14:textId="77777777" w:rsidR="00B03E71" w:rsidRPr="00465680" w:rsidRDefault="00B03E71" w:rsidP="00B508BD">
            <w:pPr>
              <w:keepNext/>
              <w:tabs>
                <w:tab w:val="left" w:pos="120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4</w:t>
            </w:r>
          </w:p>
        </w:tc>
        <w:tc>
          <w:tcPr>
            <w:tcW w:w="2587" w:type="dxa"/>
            <w:shd w:val="clear" w:color="auto" w:fill="auto"/>
            <w:vAlign w:val="center"/>
          </w:tcPr>
          <w:p w14:paraId="68BE5EE0" w14:textId="77777777" w:rsidR="00B03E71" w:rsidRPr="00465680" w:rsidRDefault="00B03E71" w:rsidP="00397DAF">
            <w:pPr>
              <w:keepNext/>
              <w:tabs>
                <w:tab w:val="left" w:pos="120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Universal Life Plans with Secondary Guarantees</w:t>
            </w:r>
            <w:r w:rsidR="00397DAF" w:rsidRPr="00465680">
              <w:rPr>
                <w:rFonts w:ascii="Times New Roman" w:eastAsia="Times New Roman" w:hAnsi="Times New Roman"/>
                <w:sz w:val="20"/>
                <w:szCs w:val="20"/>
              </w:rPr>
              <w:t xml:space="preserve"> (excl. Variable)</w:t>
            </w:r>
          </w:p>
        </w:tc>
        <w:tc>
          <w:tcPr>
            <w:tcW w:w="359" w:type="dxa"/>
            <w:shd w:val="clear" w:color="auto" w:fill="auto"/>
            <w:vAlign w:val="center"/>
          </w:tcPr>
          <w:p w14:paraId="6A4AA37F" w14:textId="77777777" w:rsidR="00B03E71" w:rsidRPr="00465680" w:rsidRDefault="00B03E71" w:rsidP="00B508BD">
            <w:pPr>
              <w:keepNext/>
              <w:tabs>
                <w:tab w:val="left" w:pos="120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4</w:t>
            </w:r>
          </w:p>
        </w:tc>
        <w:tc>
          <w:tcPr>
            <w:tcW w:w="2587" w:type="dxa"/>
            <w:shd w:val="clear" w:color="auto" w:fill="auto"/>
            <w:vAlign w:val="center"/>
          </w:tcPr>
          <w:p w14:paraId="4C6F1D19" w14:textId="77777777" w:rsidR="00B03E71" w:rsidRPr="00465680" w:rsidRDefault="00B03E71" w:rsidP="00CA4D52">
            <w:pPr>
              <w:keepNext/>
              <w:tabs>
                <w:tab w:val="left" w:pos="120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Universal Life Plans with Secondary Guarantees</w:t>
            </w:r>
            <w:r w:rsidR="00CA4D52" w:rsidRPr="00465680">
              <w:rPr>
                <w:rFonts w:ascii="Times New Roman" w:eastAsia="Times New Roman" w:hAnsi="Times New Roman"/>
                <w:sz w:val="20"/>
                <w:szCs w:val="20"/>
              </w:rPr>
              <w:t xml:space="preserve"> (excl. Variable)</w:t>
            </w:r>
          </w:p>
        </w:tc>
        <w:tc>
          <w:tcPr>
            <w:tcW w:w="359" w:type="dxa"/>
            <w:shd w:val="clear" w:color="auto" w:fill="auto"/>
            <w:vAlign w:val="center"/>
          </w:tcPr>
          <w:p w14:paraId="5DBC1961" w14:textId="77777777" w:rsidR="00B03E71" w:rsidRPr="00465680" w:rsidRDefault="00B03E71" w:rsidP="00B508BD">
            <w:pPr>
              <w:keepNext/>
              <w:tabs>
                <w:tab w:val="left" w:pos="120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4</w:t>
            </w:r>
          </w:p>
        </w:tc>
        <w:tc>
          <w:tcPr>
            <w:tcW w:w="2597" w:type="dxa"/>
            <w:shd w:val="clear" w:color="auto" w:fill="auto"/>
            <w:vAlign w:val="center"/>
          </w:tcPr>
          <w:p w14:paraId="14267B27" w14:textId="77777777" w:rsidR="00B03E71" w:rsidRPr="00465680" w:rsidRDefault="00B03E71" w:rsidP="00CA4D52">
            <w:pPr>
              <w:keepNext/>
              <w:tabs>
                <w:tab w:val="left" w:pos="120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Universal Life Plans with Secondary Guarantees</w:t>
            </w:r>
            <w:r w:rsidR="00CA4D52" w:rsidRPr="00465680">
              <w:rPr>
                <w:rFonts w:ascii="Times New Roman" w:eastAsia="Times New Roman" w:hAnsi="Times New Roman"/>
                <w:sz w:val="20"/>
                <w:szCs w:val="20"/>
              </w:rPr>
              <w:t xml:space="preserve"> (excl. Variable)</w:t>
            </w:r>
          </w:p>
        </w:tc>
      </w:tr>
      <w:tr w:rsidR="00B03E71" w:rsidRPr="00465680" w14:paraId="2161F6CA" w14:textId="77777777" w:rsidTr="00B508BD">
        <w:trPr>
          <w:trHeight w:val="460"/>
        </w:trPr>
        <w:tc>
          <w:tcPr>
            <w:tcW w:w="367" w:type="dxa"/>
            <w:shd w:val="clear" w:color="auto" w:fill="auto"/>
            <w:vAlign w:val="center"/>
          </w:tcPr>
          <w:p w14:paraId="32E28E18" w14:textId="77777777" w:rsidR="00B03E71" w:rsidRPr="00465680" w:rsidRDefault="00B03E71" w:rsidP="00B508BD">
            <w:pPr>
              <w:keepNext/>
              <w:tabs>
                <w:tab w:val="left" w:pos="120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5</w:t>
            </w:r>
          </w:p>
        </w:tc>
        <w:tc>
          <w:tcPr>
            <w:tcW w:w="2587" w:type="dxa"/>
            <w:shd w:val="clear" w:color="auto" w:fill="auto"/>
            <w:vAlign w:val="center"/>
          </w:tcPr>
          <w:p w14:paraId="38720C4E" w14:textId="77777777" w:rsidR="00B03E71" w:rsidRPr="00465680" w:rsidRDefault="00B03E71" w:rsidP="00CA4D52">
            <w:pPr>
              <w:keepNext/>
              <w:tabs>
                <w:tab w:val="left" w:pos="120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Variable Life Plans</w:t>
            </w:r>
            <w:r w:rsidR="00CA4D52" w:rsidRPr="00465680">
              <w:rPr>
                <w:rFonts w:ascii="Times New Roman" w:eastAsia="Times New Roman" w:hAnsi="Times New Roman"/>
                <w:sz w:val="20"/>
                <w:szCs w:val="20"/>
              </w:rPr>
              <w:t xml:space="preserve"> (without Secondary Guarantees)</w:t>
            </w:r>
          </w:p>
        </w:tc>
        <w:tc>
          <w:tcPr>
            <w:tcW w:w="359" w:type="dxa"/>
            <w:shd w:val="clear" w:color="auto" w:fill="auto"/>
            <w:vAlign w:val="center"/>
          </w:tcPr>
          <w:p w14:paraId="0A4EE129" w14:textId="77777777" w:rsidR="00B03E71" w:rsidRPr="00465680" w:rsidRDefault="00B03E71" w:rsidP="00B508BD">
            <w:pPr>
              <w:keepNext/>
              <w:tabs>
                <w:tab w:val="left" w:pos="120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5</w:t>
            </w:r>
          </w:p>
        </w:tc>
        <w:tc>
          <w:tcPr>
            <w:tcW w:w="2587" w:type="dxa"/>
            <w:shd w:val="clear" w:color="auto" w:fill="auto"/>
            <w:vAlign w:val="center"/>
          </w:tcPr>
          <w:p w14:paraId="0F2086B0" w14:textId="77777777" w:rsidR="00B03E71" w:rsidRPr="00465680" w:rsidRDefault="00B03E71" w:rsidP="00CA4D52">
            <w:pPr>
              <w:keepNext/>
              <w:tabs>
                <w:tab w:val="left" w:pos="120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Variable Life Plans</w:t>
            </w:r>
            <w:r w:rsidR="00CA4D52" w:rsidRPr="00465680">
              <w:rPr>
                <w:rFonts w:ascii="Times New Roman" w:eastAsia="Times New Roman" w:hAnsi="Times New Roman"/>
                <w:sz w:val="20"/>
                <w:szCs w:val="20"/>
              </w:rPr>
              <w:t xml:space="preserve"> (without Secondary Guarantees)</w:t>
            </w:r>
          </w:p>
        </w:tc>
        <w:tc>
          <w:tcPr>
            <w:tcW w:w="359" w:type="dxa"/>
            <w:shd w:val="clear" w:color="auto" w:fill="auto"/>
            <w:vAlign w:val="center"/>
          </w:tcPr>
          <w:p w14:paraId="6DDBC887" w14:textId="77777777" w:rsidR="00B03E71" w:rsidRPr="00465680" w:rsidRDefault="00B03E71" w:rsidP="00B508BD">
            <w:pPr>
              <w:keepNext/>
              <w:tabs>
                <w:tab w:val="left" w:pos="120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5</w:t>
            </w:r>
          </w:p>
        </w:tc>
        <w:tc>
          <w:tcPr>
            <w:tcW w:w="2597" w:type="dxa"/>
            <w:shd w:val="clear" w:color="auto" w:fill="auto"/>
            <w:vAlign w:val="center"/>
          </w:tcPr>
          <w:p w14:paraId="23A8E4E5" w14:textId="77777777" w:rsidR="00B03E71" w:rsidRPr="00465680" w:rsidRDefault="00B03E71" w:rsidP="00CA4D52">
            <w:pPr>
              <w:keepNext/>
              <w:tabs>
                <w:tab w:val="left" w:pos="120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Variable Life Plans</w:t>
            </w:r>
            <w:r w:rsidR="00CA4D52" w:rsidRPr="00465680">
              <w:rPr>
                <w:rFonts w:ascii="Times New Roman" w:eastAsia="Times New Roman" w:hAnsi="Times New Roman"/>
                <w:sz w:val="20"/>
                <w:szCs w:val="20"/>
              </w:rPr>
              <w:t xml:space="preserve"> (without Secondary Guarantees)</w:t>
            </w:r>
          </w:p>
        </w:tc>
      </w:tr>
      <w:tr w:rsidR="00B03E71" w:rsidRPr="00465680" w14:paraId="6689E400" w14:textId="77777777" w:rsidTr="00B508BD">
        <w:trPr>
          <w:trHeight w:val="460"/>
        </w:trPr>
        <w:tc>
          <w:tcPr>
            <w:tcW w:w="367" w:type="dxa"/>
            <w:shd w:val="clear" w:color="auto" w:fill="auto"/>
            <w:vAlign w:val="center"/>
          </w:tcPr>
          <w:p w14:paraId="464575CE" w14:textId="77777777" w:rsidR="00B03E71" w:rsidRPr="00465680" w:rsidRDefault="00B03E71" w:rsidP="00B508BD">
            <w:pPr>
              <w:keepNext/>
              <w:tabs>
                <w:tab w:val="left" w:pos="120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6</w:t>
            </w:r>
          </w:p>
        </w:tc>
        <w:tc>
          <w:tcPr>
            <w:tcW w:w="2587" w:type="dxa"/>
            <w:shd w:val="clear" w:color="auto" w:fill="auto"/>
            <w:vAlign w:val="center"/>
          </w:tcPr>
          <w:p w14:paraId="71C5322E" w14:textId="77777777" w:rsidR="00B03E71" w:rsidRPr="00465680" w:rsidRDefault="00B03E71" w:rsidP="00B508BD">
            <w:pPr>
              <w:keepNext/>
              <w:tabs>
                <w:tab w:val="left" w:pos="120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Variable Life Plans with Secondary Guarantees</w:t>
            </w:r>
          </w:p>
        </w:tc>
        <w:tc>
          <w:tcPr>
            <w:tcW w:w="359" w:type="dxa"/>
            <w:shd w:val="clear" w:color="auto" w:fill="auto"/>
            <w:vAlign w:val="center"/>
          </w:tcPr>
          <w:p w14:paraId="35230074" w14:textId="77777777" w:rsidR="00B03E71" w:rsidRPr="00465680" w:rsidRDefault="00B03E71" w:rsidP="00B508BD">
            <w:pPr>
              <w:keepNext/>
              <w:tabs>
                <w:tab w:val="left" w:pos="120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6</w:t>
            </w:r>
          </w:p>
        </w:tc>
        <w:tc>
          <w:tcPr>
            <w:tcW w:w="2587" w:type="dxa"/>
            <w:shd w:val="clear" w:color="auto" w:fill="auto"/>
            <w:vAlign w:val="center"/>
          </w:tcPr>
          <w:p w14:paraId="1AD531CB" w14:textId="77777777" w:rsidR="00B03E71" w:rsidRPr="00465680" w:rsidRDefault="00B03E71" w:rsidP="00B508BD">
            <w:pPr>
              <w:keepNext/>
              <w:tabs>
                <w:tab w:val="left" w:pos="120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Variable Life Plans with Secondary Guarantees</w:t>
            </w:r>
          </w:p>
        </w:tc>
        <w:tc>
          <w:tcPr>
            <w:tcW w:w="359" w:type="dxa"/>
            <w:shd w:val="clear" w:color="auto" w:fill="auto"/>
            <w:vAlign w:val="center"/>
          </w:tcPr>
          <w:p w14:paraId="7FE3EF71" w14:textId="77777777" w:rsidR="00B03E71" w:rsidRPr="00465680" w:rsidRDefault="00B03E71" w:rsidP="00B508BD">
            <w:pPr>
              <w:keepNext/>
              <w:tabs>
                <w:tab w:val="left" w:pos="120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6</w:t>
            </w:r>
          </w:p>
        </w:tc>
        <w:tc>
          <w:tcPr>
            <w:tcW w:w="2597" w:type="dxa"/>
            <w:shd w:val="clear" w:color="auto" w:fill="auto"/>
            <w:vAlign w:val="center"/>
          </w:tcPr>
          <w:p w14:paraId="6665B2D1" w14:textId="77777777" w:rsidR="00B03E71" w:rsidRPr="00465680" w:rsidRDefault="00B03E71" w:rsidP="00B508BD">
            <w:pPr>
              <w:keepNext/>
              <w:tabs>
                <w:tab w:val="left" w:pos="120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Variable Life Plans with Secondary Guarantees</w:t>
            </w:r>
          </w:p>
        </w:tc>
      </w:tr>
      <w:tr w:rsidR="00B03E71" w:rsidRPr="00465680" w14:paraId="47D889E0" w14:textId="77777777" w:rsidTr="00B508BD">
        <w:trPr>
          <w:trHeight w:val="460"/>
        </w:trPr>
        <w:tc>
          <w:tcPr>
            <w:tcW w:w="367" w:type="dxa"/>
            <w:shd w:val="clear" w:color="auto" w:fill="auto"/>
            <w:vAlign w:val="center"/>
          </w:tcPr>
          <w:p w14:paraId="52FCB94D" w14:textId="77777777" w:rsidR="00B03E71" w:rsidRPr="00465680" w:rsidRDefault="00B03E71" w:rsidP="00B508BD">
            <w:pPr>
              <w:keepNext/>
              <w:tabs>
                <w:tab w:val="left" w:pos="120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7</w:t>
            </w:r>
          </w:p>
        </w:tc>
        <w:tc>
          <w:tcPr>
            <w:tcW w:w="2587" w:type="dxa"/>
            <w:shd w:val="clear" w:color="auto" w:fill="auto"/>
            <w:vAlign w:val="center"/>
          </w:tcPr>
          <w:p w14:paraId="445DAEFE" w14:textId="77777777" w:rsidR="00B03E71" w:rsidRPr="00465680" w:rsidRDefault="00B03E71" w:rsidP="00B508BD">
            <w:pPr>
              <w:keepNext/>
              <w:tabs>
                <w:tab w:val="left" w:pos="120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Nonforfeiture</w:t>
            </w:r>
          </w:p>
        </w:tc>
        <w:tc>
          <w:tcPr>
            <w:tcW w:w="359" w:type="dxa"/>
            <w:shd w:val="clear" w:color="auto" w:fill="auto"/>
            <w:vAlign w:val="center"/>
          </w:tcPr>
          <w:p w14:paraId="590F0EF4" w14:textId="77777777" w:rsidR="00B03E71" w:rsidRPr="00465680" w:rsidRDefault="00B03E71" w:rsidP="00B508BD">
            <w:pPr>
              <w:keepNext/>
              <w:tabs>
                <w:tab w:val="left" w:pos="120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7</w:t>
            </w:r>
          </w:p>
        </w:tc>
        <w:tc>
          <w:tcPr>
            <w:tcW w:w="2587" w:type="dxa"/>
            <w:shd w:val="clear" w:color="auto" w:fill="auto"/>
            <w:vAlign w:val="center"/>
          </w:tcPr>
          <w:p w14:paraId="31BD87D3" w14:textId="77777777" w:rsidR="00B03E71" w:rsidRPr="00465680" w:rsidRDefault="00B03E71" w:rsidP="00B508BD">
            <w:pPr>
              <w:keepNext/>
              <w:tabs>
                <w:tab w:val="left" w:pos="120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Nonforfeiture</w:t>
            </w:r>
          </w:p>
        </w:tc>
        <w:tc>
          <w:tcPr>
            <w:tcW w:w="359" w:type="dxa"/>
            <w:shd w:val="clear" w:color="auto" w:fill="auto"/>
            <w:vAlign w:val="center"/>
          </w:tcPr>
          <w:p w14:paraId="4F1073AE" w14:textId="77777777" w:rsidR="00B03E71" w:rsidRPr="00465680" w:rsidRDefault="00B03E71" w:rsidP="00B508BD">
            <w:pPr>
              <w:keepNext/>
              <w:tabs>
                <w:tab w:val="left" w:pos="120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7</w:t>
            </w:r>
          </w:p>
        </w:tc>
        <w:tc>
          <w:tcPr>
            <w:tcW w:w="2597" w:type="dxa"/>
            <w:shd w:val="clear" w:color="auto" w:fill="auto"/>
            <w:vAlign w:val="center"/>
          </w:tcPr>
          <w:p w14:paraId="4532C5BC" w14:textId="77777777" w:rsidR="00B03E71" w:rsidRPr="00465680" w:rsidRDefault="00B03E71" w:rsidP="00B508BD">
            <w:pPr>
              <w:keepNext/>
              <w:tabs>
                <w:tab w:val="left" w:pos="120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Nonforfeiture</w:t>
            </w:r>
          </w:p>
        </w:tc>
      </w:tr>
      <w:tr w:rsidR="00B03E71" w:rsidRPr="00465680" w14:paraId="5C01D0E3" w14:textId="77777777" w:rsidTr="00B508BD">
        <w:trPr>
          <w:trHeight w:val="460"/>
        </w:trPr>
        <w:tc>
          <w:tcPr>
            <w:tcW w:w="367" w:type="dxa"/>
            <w:shd w:val="clear" w:color="auto" w:fill="auto"/>
            <w:vAlign w:val="center"/>
          </w:tcPr>
          <w:p w14:paraId="592E2247" w14:textId="77777777" w:rsidR="00B03E71" w:rsidRPr="00465680" w:rsidRDefault="00B03E71" w:rsidP="00B508BD">
            <w:pPr>
              <w:keepNext/>
              <w:tabs>
                <w:tab w:val="left" w:pos="120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8</w:t>
            </w:r>
          </w:p>
        </w:tc>
        <w:tc>
          <w:tcPr>
            <w:tcW w:w="2587" w:type="dxa"/>
            <w:shd w:val="clear" w:color="auto" w:fill="auto"/>
            <w:vAlign w:val="center"/>
          </w:tcPr>
          <w:p w14:paraId="59E5D7B5" w14:textId="77777777" w:rsidR="00B03E71" w:rsidRPr="00465680" w:rsidRDefault="00B03E71" w:rsidP="00B508BD">
            <w:pPr>
              <w:keepNext/>
              <w:tabs>
                <w:tab w:val="left" w:pos="120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Other</w:t>
            </w:r>
          </w:p>
        </w:tc>
        <w:tc>
          <w:tcPr>
            <w:tcW w:w="359" w:type="dxa"/>
            <w:shd w:val="clear" w:color="auto" w:fill="auto"/>
            <w:vAlign w:val="center"/>
          </w:tcPr>
          <w:p w14:paraId="61911364" w14:textId="77777777" w:rsidR="00B03E71" w:rsidRPr="00465680" w:rsidRDefault="00B03E71" w:rsidP="00B508BD">
            <w:pPr>
              <w:keepNext/>
              <w:tabs>
                <w:tab w:val="left" w:pos="120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8</w:t>
            </w:r>
          </w:p>
        </w:tc>
        <w:tc>
          <w:tcPr>
            <w:tcW w:w="2587" w:type="dxa"/>
            <w:shd w:val="clear" w:color="auto" w:fill="auto"/>
            <w:vAlign w:val="center"/>
          </w:tcPr>
          <w:p w14:paraId="15A1DEF6" w14:textId="77777777" w:rsidR="00B03E71" w:rsidRPr="00465680" w:rsidRDefault="00B03E71" w:rsidP="00B508BD">
            <w:pPr>
              <w:keepNext/>
              <w:tabs>
                <w:tab w:val="left" w:pos="120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Other</w:t>
            </w:r>
          </w:p>
        </w:tc>
        <w:tc>
          <w:tcPr>
            <w:tcW w:w="359" w:type="dxa"/>
            <w:shd w:val="clear" w:color="auto" w:fill="auto"/>
            <w:vAlign w:val="center"/>
          </w:tcPr>
          <w:p w14:paraId="7DF351F7" w14:textId="77777777" w:rsidR="00B03E71" w:rsidRPr="00465680" w:rsidRDefault="00B03E71" w:rsidP="00B508BD">
            <w:pPr>
              <w:keepNext/>
              <w:tabs>
                <w:tab w:val="left" w:pos="120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8</w:t>
            </w:r>
          </w:p>
        </w:tc>
        <w:tc>
          <w:tcPr>
            <w:tcW w:w="2597" w:type="dxa"/>
            <w:shd w:val="clear" w:color="auto" w:fill="auto"/>
            <w:vAlign w:val="center"/>
          </w:tcPr>
          <w:p w14:paraId="7A9C5F52" w14:textId="77777777" w:rsidR="00B03E71" w:rsidRPr="00465680" w:rsidRDefault="00B03E71" w:rsidP="00B508BD">
            <w:pPr>
              <w:keepNext/>
              <w:tabs>
                <w:tab w:val="left" w:pos="120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Other</w:t>
            </w:r>
          </w:p>
        </w:tc>
      </w:tr>
    </w:tbl>
    <w:p w14:paraId="4CB7774B" w14:textId="11FAC6B0" w:rsidR="00B03E71" w:rsidRDefault="00B03E71" w:rsidP="00B03E71">
      <w:pPr>
        <w:tabs>
          <w:tab w:val="left" w:pos="1560"/>
        </w:tabs>
        <w:spacing w:after="0" w:line="240" w:lineRule="auto"/>
        <w:rPr>
          <w:rFonts w:ascii="Times New Roman" w:eastAsia="Times New Roman" w:hAnsi="Times New Roman"/>
          <w:bCs/>
          <w:position w:val="-1"/>
          <w:sz w:val="20"/>
          <w:szCs w:val="20"/>
        </w:rPr>
      </w:pPr>
    </w:p>
    <w:p w14:paraId="5CA5017D" w14:textId="4136F10D" w:rsidR="00CD487B" w:rsidRDefault="00CD487B" w:rsidP="00B03E71">
      <w:pPr>
        <w:tabs>
          <w:tab w:val="left" w:pos="1560"/>
        </w:tabs>
        <w:spacing w:after="0" w:line="240" w:lineRule="auto"/>
        <w:rPr>
          <w:rFonts w:ascii="Times New Roman" w:eastAsia="Times New Roman" w:hAnsi="Times New Roman"/>
          <w:bCs/>
          <w:position w:val="-1"/>
          <w:sz w:val="20"/>
          <w:szCs w:val="20"/>
        </w:rPr>
      </w:pPr>
    </w:p>
    <w:p w14:paraId="73CA54FD" w14:textId="342B62E0" w:rsidR="00CD487B" w:rsidRDefault="00CD487B" w:rsidP="00B03E71">
      <w:pPr>
        <w:tabs>
          <w:tab w:val="left" w:pos="1560"/>
        </w:tabs>
        <w:spacing w:after="0" w:line="240" w:lineRule="auto"/>
        <w:rPr>
          <w:rFonts w:ascii="Times New Roman" w:eastAsia="Times New Roman" w:hAnsi="Times New Roman"/>
          <w:bCs/>
          <w:position w:val="-1"/>
          <w:sz w:val="20"/>
          <w:szCs w:val="20"/>
        </w:rPr>
      </w:pPr>
    </w:p>
    <w:p w14:paraId="7F7CF3AD" w14:textId="779D3EE9" w:rsidR="00CD487B" w:rsidRDefault="00CD487B" w:rsidP="00B03E71">
      <w:pPr>
        <w:tabs>
          <w:tab w:val="left" w:pos="1560"/>
        </w:tabs>
        <w:spacing w:after="0" w:line="240" w:lineRule="auto"/>
        <w:rPr>
          <w:rFonts w:ascii="Times New Roman" w:eastAsia="Times New Roman" w:hAnsi="Times New Roman"/>
          <w:bCs/>
          <w:position w:val="-1"/>
          <w:sz w:val="20"/>
          <w:szCs w:val="20"/>
        </w:rPr>
      </w:pPr>
    </w:p>
    <w:p w14:paraId="668375A4" w14:textId="5C44FE4D" w:rsidR="00CD487B" w:rsidRDefault="00CD487B" w:rsidP="00B03E71">
      <w:pPr>
        <w:tabs>
          <w:tab w:val="left" w:pos="1560"/>
        </w:tabs>
        <w:spacing w:after="0" w:line="240" w:lineRule="auto"/>
        <w:rPr>
          <w:rFonts w:ascii="Times New Roman" w:eastAsia="Times New Roman" w:hAnsi="Times New Roman"/>
          <w:bCs/>
          <w:position w:val="-1"/>
          <w:sz w:val="20"/>
          <w:szCs w:val="20"/>
        </w:rPr>
      </w:pPr>
    </w:p>
    <w:p w14:paraId="5DDCB520" w14:textId="771D6EB4" w:rsidR="00CD487B" w:rsidRDefault="00CD487B" w:rsidP="00B03E71">
      <w:pPr>
        <w:tabs>
          <w:tab w:val="left" w:pos="1560"/>
        </w:tabs>
        <w:spacing w:after="0" w:line="240" w:lineRule="auto"/>
        <w:rPr>
          <w:rFonts w:ascii="Times New Roman" w:eastAsia="Times New Roman" w:hAnsi="Times New Roman"/>
          <w:bCs/>
          <w:position w:val="-1"/>
          <w:sz w:val="20"/>
          <w:szCs w:val="20"/>
        </w:rPr>
      </w:pPr>
    </w:p>
    <w:p w14:paraId="3F2CE6AD" w14:textId="389A5B48" w:rsidR="00CD487B" w:rsidRDefault="00CD487B" w:rsidP="00B03E71">
      <w:pPr>
        <w:tabs>
          <w:tab w:val="left" w:pos="1560"/>
        </w:tabs>
        <w:spacing w:after="0" w:line="240" w:lineRule="auto"/>
        <w:rPr>
          <w:rFonts w:ascii="Times New Roman" w:eastAsia="Times New Roman" w:hAnsi="Times New Roman"/>
          <w:bCs/>
          <w:position w:val="-1"/>
          <w:sz w:val="20"/>
          <w:szCs w:val="20"/>
        </w:rPr>
      </w:pPr>
    </w:p>
    <w:p w14:paraId="14ACAA3B" w14:textId="3F0B6171" w:rsidR="00CD487B" w:rsidRDefault="00CD487B" w:rsidP="00B03E71">
      <w:pPr>
        <w:tabs>
          <w:tab w:val="left" w:pos="1560"/>
        </w:tabs>
        <w:spacing w:after="0" w:line="240" w:lineRule="auto"/>
        <w:rPr>
          <w:rFonts w:ascii="Times New Roman" w:eastAsia="Times New Roman" w:hAnsi="Times New Roman"/>
          <w:bCs/>
          <w:position w:val="-1"/>
          <w:sz w:val="20"/>
          <w:szCs w:val="20"/>
        </w:rPr>
      </w:pPr>
    </w:p>
    <w:p w14:paraId="32A5F4E2" w14:textId="23B04ADC" w:rsidR="00CD487B" w:rsidRDefault="00CD487B" w:rsidP="00B03E71">
      <w:pPr>
        <w:tabs>
          <w:tab w:val="left" w:pos="1560"/>
        </w:tabs>
        <w:spacing w:after="0" w:line="240" w:lineRule="auto"/>
        <w:rPr>
          <w:rFonts w:ascii="Times New Roman" w:eastAsia="Times New Roman" w:hAnsi="Times New Roman"/>
          <w:bCs/>
          <w:position w:val="-1"/>
          <w:sz w:val="20"/>
          <w:szCs w:val="20"/>
        </w:rPr>
      </w:pPr>
    </w:p>
    <w:p w14:paraId="3D349BB6" w14:textId="26465B07" w:rsidR="00CD487B" w:rsidRDefault="00CD487B" w:rsidP="00B03E71">
      <w:pPr>
        <w:tabs>
          <w:tab w:val="left" w:pos="1560"/>
        </w:tabs>
        <w:spacing w:after="0" w:line="240" w:lineRule="auto"/>
        <w:rPr>
          <w:rFonts w:ascii="Times New Roman" w:eastAsia="Times New Roman" w:hAnsi="Times New Roman"/>
          <w:bCs/>
          <w:position w:val="-1"/>
          <w:sz w:val="20"/>
          <w:szCs w:val="20"/>
        </w:rPr>
      </w:pPr>
    </w:p>
    <w:p w14:paraId="741EE113" w14:textId="5FAD8552" w:rsidR="00CD487B" w:rsidRDefault="00CD487B" w:rsidP="00B03E71">
      <w:pPr>
        <w:tabs>
          <w:tab w:val="left" w:pos="1560"/>
        </w:tabs>
        <w:spacing w:after="0" w:line="240" w:lineRule="auto"/>
        <w:rPr>
          <w:rFonts w:ascii="Times New Roman" w:eastAsia="Times New Roman" w:hAnsi="Times New Roman"/>
          <w:bCs/>
          <w:position w:val="-1"/>
          <w:sz w:val="20"/>
          <w:szCs w:val="20"/>
        </w:rPr>
      </w:pPr>
    </w:p>
    <w:p w14:paraId="1EE07887" w14:textId="247C8F70" w:rsidR="00CD487B" w:rsidRDefault="00CD487B" w:rsidP="00B03E71">
      <w:pPr>
        <w:tabs>
          <w:tab w:val="left" w:pos="1560"/>
        </w:tabs>
        <w:spacing w:after="0" w:line="240" w:lineRule="auto"/>
        <w:rPr>
          <w:rFonts w:ascii="Times New Roman" w:eastAsia="Times New Roman" w:hAnsi="Times New Roman"/>
          <w:bCs/>
          <w:position w:val="-1"/>
          <w:sz w:val="20"/>
          <w:szCs w:val="20"/>
        </w:rPr>
      </w:pPr>
    </w:p>
    <w:p w14:paraId="59977E99" w14:textId="23E0954A" w:rsidR="00CD487B" w:rsidRDefault="00CD487B" w:rsidP="00B03E71">
      <w:pPr>
        <w:tabs>
          <w:tab w:val="left" w:pos="1560"/>
        </w:tabs>
        <w:spacing w:after="0" w:line="240" w:lineRule="auto"/>
        <w:rPr>
          <w:rFonts w:ascii="Times New Roman" w:eastAsia="Times New Roman" w:hAnsi="Times New Roman"/>
          <w:bCs/>
          <w:position w:val="-1"/>
          <w:sz w:val="20"/>
          <w:szCs w:val="20"/>
        </w:rPr>
      </w:pPr>
    </w:p>
    <w:p w14:paraId="79CC0C53" w14:textId="2401C131" w:rsidR="00CD487B" w:rsidRDefault="00CD487B" w:rsidP="00B03E71">
      <w:pPr>
        <w:tabs>
          <w:tab w:val="left" w:pos="1560"/>
        </w:tabs>
        <w:spacing w:after="0" w:line="240" w:lineRule="auto"/>
        <w:rPr>
          <w:rFonts w:ascii="Times New Roman" w:eastAsia="Times New Roman" w:hAnsi="Times New Roman"/>
          <w:bCs/>
          <w:position w:val="-1"/>
          <w:sz w:val="20"/>
          <w:szCs w:val="20"/>
        </w:rPr>
      </w:pPr>
    </w:p>
    <w:p w14:paraId="725D4426" w14:textId="7F0C4D5A" w:rsidR="00CD487B" w:rsidRDefault="00CD487B" w:rsidP="00B03E71">
      <w:pPr>
        <w:tabs>
          <w:tab w:val="left" w:pos="1560"/>
        </w:tabs>
        <w:spacing w:after="0" w:line="240" w:lineRule="auto"/>
        <w:rPr>
          <w:rFonts w:ascii="Times New Roman" w:eastAsia="Times New Roman" w:hAnsi="Times New Roman"/>
          <w:bCs/>
          <w:position w:val="-1"/>
          <w:sz w:val="20"/>
          <w:szCs w:val="20"/>
        </w:rPr>
      </w:pPr>
    </w:p>
    <w:p w14:paraId="16007719" w14:textId="2AE5C83C" w:rsidR="00CD487B" w:rsidRDefault="00CD487B" w:rsidP="00B03E71">
      <w:pPr>
        <w:tabs>
          <w:tab w:val="left" w:pos="1560"/>
        </w:tabs>
        <w:spacing w:after="0" w:line="240" w:lineRule="auto"/>
        <w:rPr>
          <w:rFonts w:ascii="Times New Roman" w:eastAsia="Times New Roman" w:hAnsi="Times New Roman"/>
          <w:bCs/>
          <w:position w:val="-1"/>
          <w:sz w:val="20"/>
          <w:szCs w:val="20"/>
        </w:rPr>
      </w:pPr>
    </w:p>
    <w:p w14:paraId="4C3F6A95" w14:textId="37E8A63A" w:rsidR="00CD487B" w:rsidRDefault="00CD487B" w:rsidP="00B03E71">
      <w:pPr>
        <w:tabs>
          <w:tab w:val="left" w:pos="1560"/>
        </w:tabs>
        <w:spacing w:after="0" w:line="240" w:lineRule="auto"/>
        <w:rPr>
          <w:rFonts w:ascii="Times New Roman" w:eastAsia="Times New Roman" w:hAnsi="Times New Roman"/>
          <w:bCs/>
          <w:position w:val="-1"/>
          <w:sz w:val="20"/>
          <w:szCs w:val="20"/>
        </w:rPr>
      </w:pPr>
    </w:p>
    <w:p w14:paraId="733DDF93" w14:textId="27B708CF" w:rsidR="00CD487B" w:rsidRDefault="00CD487B" w:rsidP="00B03E71">
      <w:pPr>
        <w:tabs>
          <w:tab w:val="left" w:pos="1560"/>
        </w:tabs>
        <w:spacing w:after="0" w:line="240" w:lineRule="auto"/>
        <w:rPr>
          <w:rFonts w:ascii="Times New Roman" w:eastAsia="Times New Roman" w:hAnsi="Times New Roman"/>
          <w:bCs/>
          <w:position w:val="-1"/>
          <w:sz w:val="20"/>
          <w:szCs w:val="20"/>
        </w:rPr>
      </w:pPr>
    </w:p>
    <w:p w14:paraId="33D9B129" w14:textId="416E4211" w:rsidR="00CD487B" w:rsidRDefault="00CD487B" w:rsidP="00B03E71">
      <w:pPr>
        <w:tabs>
          <w:tab w:val="left" w:pos="1560"/>
        </w:tabs>
        <w:spacing w:after="0" w:line="240" w:lineRule="auto"/>
        <w:rPr>
          <w:rFonts w:ascii="Times New Roman" w:eastAsia="Times New Roman" w:hAnsi="Times New Roman"/>
          <w:bCs/>
          <w:position w:val="-1"/>
          <w:sz w:val="20"/>
          <w:szCs w:val="20"/>
        </w:rPr>
      </w:pPr>
    </w:p>
    <w:p w14:paraId="3DE96DA7" w14:textId="3F207397" w:rsidR="00CD487B" w:rsidRDefault="00CD487B" w:rsidP="00B03E71">
      <w:pPr>
        <w:tabs>
          <w:tab w:val="left" w:pos="1560"/>
        </w:tabs>
        <w:spacing w:after="0" w:line="240" w:lineRule="auto"/>
        <w:rPr>
          <w:rFonts w:ascii="Times New Roman" w:eastAsia="Times New Roman" w:hAnsi="Times New Roman"/>
          <w:bCs/>
          <w:position w:val="-1"/>
          <w:sz w:val="20"/>
          <w:szCs w:val="20"/>
        </w:rPr>
      </w:pPr>
    </w:p>
    <w:p w14:paraId="5AFF2C1D" w14:textId="0A4C4096" w:rsidR="00CD487B" w:rsidRDefault="00CD487B" w:rsidP="00B03E71">
      <w:pPr>
        <w:tabs>
          <w:tab w:val="left" w:pos="1560"/>
        </w:tabs>
        <w:spacing w:after="0" w:line="240" w:lineRule="auto"/>
        <w:rPr>
          <w:rFonts w:ascii="Times New Roman" w:eastAsia="Times New Roman" w:hAnsi="Times New Roman"/>
          <w:bCs/>
          <w:position w:val="-1"/>
          <w:sz w:val="20"/>
          <w:szCs w:val="20"/>
        </w:rPr>
      </w:pPr>
    </w:p>
    <w:p w14:paraId="2A566B1F" w14:textId="505859AE" w:rsidR="00CD487B" w:rsidRDefault="00CD487B" w:rsidP="00B03E71">
      <w:pPr>
        <w:tabs>
          <w:tab w:val="left" w:pos="1560"/>
        </w:tabs>
        <w:spacing w:after="0" w:line="240" w:lineRule="auto"/>
        <w:rPr>
          <w:rFonts w:ascii="Times New Roman" w:eastAsia="Times New Roman" w:hAnsi="Times New Roman"/>
          <w:bCs/>
          <w:position w:val="-1"/>
          <w:sz w:val="20"/>
          <w:szCs w:val="20"/>
        </w:rPr>
      </w:pPr>
    </w:p>
    <w:p w14:paraId="687544BF" w14:textId="75DB39BC" w:rsidR="00CD487B" w:rsidRDefault="00CD487B" w:rsidP="00B03E71">
      <w:pPr>
        <w:tabs>
          <w:tab w:val="left" w:pos="1560"/>
        </w:tabs>
        <w:spacing w:after="0" w:line="240" w:lineRule="auto"/>
        <w:rPr>
          <w:rFonts w:ascii="Times New Roman" w:eastAsia="Times New Roman" w:hAnsi="Times New Roman"/>
          <w:bCs/>
          <w:position w:val="-1"/>
          <w:sz w:val="20"/>
          <w:szCs w:val="20"/>
        </w:rPr>
      </w:pPr>
    </w:p>
    <w:p w14:paraId="7642E624" w14:textId="7F83F53A" w:rsidR="00CD487B" w:rsidRDefault="00CD487B" w:rsidP="00B03E71">
      <w:pPr>
        <w:tabs>
          <w:tab w:val="left" w:pos="1560"/>
        </w:tabs>
        <w:spacing w:after="0" w:line="240" w:lineRule="auto"/>
        <w:rPr>
          <w:rFonts w:ascii="Times New Roman" w:eastAsia="Times New Roman" w:hAnsi="Times New Roman"/>
          <w:bCs/>
          <w:position w:val="-1"/>
          <w:sz w:val="20"/>
          <w:szCs w:val="20"/>
        </w:rPr>
      </w:pPr>
    </w:p>
    <w:p w14:paraId="04639F8B" w14:textId="7CEC5981" w:rsidR="00CD487B" w:rsidRDefault="00CD487B" w:rsidP="00B03E71">
      <w:pPr>
        <w:tabs>
          <w:tab w:val="left" w:pos="1560"/>
        </w:tabs>
        <w:spacing w:after="0" w:line="240" w:lineRule="auto"/>
        <w:rPr>
          <w:rFonts w:ascii="Times New Roman" w:eastAsia="Times New Roman" w:hAnsi="Times New Roman"/>
          <w:bCs/>
          <w:position w:val="-1"/>
          <w:sz w:val="20"/>
          <w:szCs w:val="20"/>
        </w:rPr>
      </w:pPr>
    </w:p>
    <w:p w14:paraId="1232AB0B" w14:textId="3CD87E2B" w:rsidR="00CD487B" w:rsidRDefault="00CD487B" w:rsidP="00B03E71">
      <w:pPr>
        <w:tabs>
          <w:tab w:val="left" w:pos="1560"/>
        </w:tabs>
        <w:spacing w:after="0" w:line="240" w:lineRule="auto"/>
        <w:rPr>
          <w:rFonts w:ascii="Times New Roman" w:eastAsia="Times New Roman" w:hAnsi="Times New Roman"/>
          <w:bCs/>
          <w:position w:val="-1"/>
          <w:sz w:val="20"/>
          <w:szCs w:val="20"/>
        </w:rPr>
      </w:pPr>
    </w:p>
    <w:p w14:paraId="586D01CD" w14:textId="68EAE891" w:rsidR="00CD487B" w:rsidRDefault="00CD487B" w:rsidP="00B03E71">
      <w:pPr>
        <w:tabs>
          <w:tab w:val="left" w:pos="1560"/>
        </w:tabs>
        <w:spacing w:after="0" w:line="240" w:lineRule="auto"/>
        <w:rPr>
          <w:rFonts w:ascii="Times New Roman" w:eastAsia="Times New Roman" w:hAnsi="Times New Roman"/>
          <w:bCs/>
          <w:position w:val="-1"/>
          <w:sz w:val="20"/>
          <w:szCs w:val="20"/>
        </w:rPr>
      </w:pPr>
    </w:p>
    <w:p w14:paraId="16E8ED60" w14:textId="00E74888" w:rsidR="00CD487B" w:rsidRDefault="00CD487B" w:rsidP="00B03E71">
      <w:pPr>
        <w:tabs>
          <w:tab w:val="left" w:pos="1560"/>
        </w:tabs>
        <w:spacing w:after="0" w:line="240" w:lineRule="auto"/>
        <w:rPr>
          <w:rFonts w:ascii="Times New Roman" w:eastAsia="Times New Roman" w:hAnsi="Times New Roman"/>
          <w:bCs/>
          <w:position w:val="-1"/>
          <w:sz w:val="20"/>
          <w:szCs w:val="20"/>
        </w:rPr>
      </w:pPr>
    </w:p>
    <w:p w14:paraId="43D635EA" w14:textId="0BDF27CE" w:rsidR="00CD487B" w:rsidRDefault="00CD487B" w:rsidP="00B03E71">
      <w:pPr>
        <w:tabs>
          <w:tab w:val="left" w:pos="1560"/>
        </w:tabs>
        <w:spacing w:after="0" w:line="240" w:lineRule="auto"/>
        <w:rPr>
          <w:rFonts w:ascii="Times New Roman" w:eastAsia="Times New Roman" w:hAnsi="Times New Roman"/>
          <w:bCs/>
          <w:position w:val="-1"/>
          <w:sz w:val="20"/>
          <w:szCs w:val="20"/>
        </w:rPr>
      </w:pPr>
    </w:p>
    <w:p w14:paraId="0B06C7F4" w14:textId="1E31A55F" w:rsidR="00CD487B" w:rsidRDefault="00CD487B" w:rsidP="00B03E71">
      <w:pPr>
        <w:tabs>
          <w:tab w:val="left" w:pos="1560"/>
        </w:tabs>
        <w:spacing w:after="0" w:line="240" w:lineRule="auto"/>
        <w:rPr>
          <w:rFonts w:ascii="Times New Roman" w:eastAsia="Times New Roman" w:hAnsi="Times New Roman"/>
          <w:bCs/>
          <w:position w:val="-1"/>
          <w:sz w:val="20"/>
          <w:szCs w:val="20"/>
        </w:rPr>
      </w:pPr>
    </w:p>
    <w:p w14:paraId="71A1FD28" w14:textId="6E79EAF4" w:rsidR="00CD487B" w:rsidRDefault="00CD487B" w:rsidP="00B03E71">
      <w:pPr>
        <w:tabs>
          <w:tab w:val="left" w:pos="1560"/>
        </w:tabs>
        <w:spacing w:after="0" w:line="240" w:lineRule="auto"/>
        <w:rPr>
          <w:rFonts w:ascii="Times New Roman" w:eastAsia="Times New Roman" w:hAnsi="Times New Roman"/>
          <w:bCs/>
          <w:position w:val="-1"/>
          <w:sz w:val="20"/>
          <w:szCs w:val="20"/>
        </w:rPr>
      </w:pPr>
    </w:p>
    <w:p w14:paraId="5637838E" w14:textId="2ABED49A" w:rsidR="00CD487B" w:rsidRDefault="00CD487B" w:rsidP="00B03E71">
      <w:pPr>
        <w:tabs>
          <w:tab w:val="left" w:pos="1560"/>
        </w:tabs>
        <w:spacing w:after="0" w:line="240" w:lineRule="auto"/>
        <w:rPr>
          <w:rFonts w:ascii="Times New Roman" w:eastAsia="Times New Roman" w:hAnsi="Times New Roman"/>
          <w:bCs/>
          <w:position w:val="-1"/>
          <w:sz w:val="20"/>
          <w:szCs w:val="20"/>
        </w:rPr>
      </w:pPr>
    </w:p>
    <w:p w14:paraId="75EECEA4" w14:textId="657A5A58" w:rsidR="00CD487B" w:rsidRDefault="00CD487B" w:rsidP="00B03E71">
      <w:pPr>
        <w:tabs>
          <w:tab w:val="left" w:pos="1560"/>
        </w:tabs>
        <w:spacing w:after="0" w:line="240" w:lineRule="auto"/>
        <w:rPr>
          <w:rFonts w:ascii="Times New Roman" w:eastAsia="Times New Roman" w:hAnsi="Times New Roman"/>
          <w:bCs/>
          <w:position w:val="-1"/>
          <w:sz w:val="20"/>
          <w:szCs w:val="20"/>
        </w:rPr>
      </w:pPr>
    </w:p>
    <w:p w14:paraId="21E8CA0C" w14:textId="7A9BED4C" w:rsidR="00CD487B" w:rsidRDefault="00CD487B" w:rsidP="00B03E71">
      <w:pPr>
        <w:tabs>
          <w:tab w:val="left" w:pos="1560"/>
        </w:tabs>
        <w:spacing w:after="0" w:line="240" w:lineRule="auto"/>
        <w:rPr>
          <w:rFonts w:ascii="Times New Roman" w:eastAsia="Times New Roman" w:hAnsi="Times New Roman"/>
          <w:bCs/>
          <w:position w:val="-1"/>
          <w:sz w:val="20"/>
          <w:szCs w:val="20"/>
        </w:rPr>
      </w:pPr>
    </w:p>
    <w:p w14:paraId="4AEB6CA0" w14:textId="44B3253E" w:rsidR="00CD487B" w:rsidRDefault="00CD487B" w:rsidP="00B03E71">
      <w:pPr>
        <w:tabs>
          <w:tab w:val="left" w:pos="1560"/>
        </w:tabs>
        <w:spacing w:after="0" w:line="240" w:lineRule="auto"/>
        <w:rPr>
          <w:rFonts w:ascii="Times New Roman" w:eastAsia="Times New Roman" w:hAnsi="Times New Roman"/>
          <w:bCs/>
          <w:position w:val="-1"/>
          <w:sz w:val="20"/>
          <w:szCs w:val="20"/>
        </w:rPr>
      </w:pPr>
    </w:p>
    <w:p w14:paraId="77637D02" w14:textId="77777777" w:rsidR="00CD487B" w:rsidRPr="00465680" w:rsidRDefault="00CD487B" w:rsidP="00B03E71">
      <w:pPr>
        <w:tabs>
          <w:tab w:val="left" w:pos="1560"/>
        </w:tabs>
        <w:spacing w:after="0" w:line="240" w:lineRule="auto"/>
        <w:rPr>
          <w:rFonts w:ascii="Times New Roman" w:eastAsia="Times New Roman" w:hAnsi="Times New Roman"/>
          <w:bCs/>
          <w:position w:val="-1"/>
          <w:sz w:val="20"/>
          <w:szCs w:val="20"/>
        </w:rPr>
      </w:pPr>
    </w:p>
    <w:p w14:paraId="765D67D8" w14:textId="77777777" w:rsidR="00C73B97" w:rsidRPr="00465680" w:rsidRDefault="00B03E71" w:rsidP="00C73B97">
      <w:pPr>
        <w:pStyle w:val="Heading3"/>
        <w:spacing w:after="220"/>
        <w:rPr>
          <w:sz w:val="22"/>
          <w:szCs w:val="22"/>
        </w:rPr>
      </w:pPr>
      <w:bookmarkStart w:id="27" w:name="_Appendix_4_Mortality"/>
      <w:bookmarkEnd w:id="27"/>
      <w:r w:rsidRPr="00465680">
        <w:br w:type="page"/>
      </w:r>
      <w:r w:rsidR="00C73B97" w:rsidRPr="00465680">
        <w:rPr>
          <w:sz w:val="22"/>
          <w:szCs w:val="22"/>
        </w:rPr>
        <w:lastRenderedPageBreak/>
        <w:t>Appendix 4: Mortality Data Elements and Format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35"/>
        <w:gridCol w:w="1188"/>
        <w:gridCol w:w="1072"/>
        <w:gridCol w:w="1913"/>
        <w:gridCol w:w="4392"/>
      </w:tblGrid>
      <w:tr w:rsidR="00C73B97" w:rsidRPr="00465680" w14:paraId="079B7374" w14:textId="77777777" w:rsidTr="00C73B97">
        <w:trPr>
          <w:trHeight w:val="332"/>
        </w:trPr>
        <w:tc>
          <w:tcPr>
            <w:tcW w:w="750" w:type="dxa"/>
            <w:shd w:val="clear" w:color="auto" w:fill="auto"/>
          </w:tcPr>
          <w:p w14:paraId="7865C912" w14:textId="77777777" w:rsidR="00C73B97" w:rsidRPr="00465680" w:rsidRDefault="00C73B97" w:rsidP="00C73B97">
            <w:pPr>
              <w:spacing w:before="60" w:after="0" w:line="240" w:lineRule="auto"/>
              <w:rPr>
                <w:rFonts w:ascii="Times New Roman" w:hAnsi="Times New Roman"/>
                <w:b/>
                <w:sz w:val="20"/>
                <w:szCs w:val="20"/>
              </w:rPr>
            </w:pPr>
            <w:r w:rsidRPr="00465680">
              <w:rPr>
                <w:rFonts w:ascii="Times New Roman" w:hAnsi="Times New Roman"/>
                <w:b/>
                <w:sz w:val="20"/>
                <w:szCs w:val="20"/>
              </w:rPr>
              <w:t>ITEM</w:t>
            </w:r>
          </w:p>
        </w:tc>
        <w:tc>
          <w:tcPr>
            <w:tcW w:w="1253" w:type="dxa"/>
            <w:gridSpan w:val="2"/>
            <w:shd w:val="clear" w:color="auto" w:fill="auto"/>
          </w:tcPr>
          <w:p w14:paraId="73DF9E43" w14:textId="77777777" w:rsidR="00C73B97" w:rsidRPr="000B1B69" w:rsidRDefault="00C73B97" w:rsidP="00C73B97">
            <w:pPr>
              <w:spacing w:before="60" w:after="0" w:line="240" w:lineRule="auto"/>
              <w:rPr>
                <w:rFonts w:ascii="Times New Roman" w:hAnsi="Times New Roman"/>
                <w:b/>
                <w:strike/>
                <w:color w:val="FF0000"/>
                <w:sz w:val="20"/>
                <w:szCs w:val="20"/>
              </w:rPr>
            </w:pPr>
            <w:r w:rsidRPr="000B1B69">
              <w:rPr>
                <w:rFonts w:ascii="Times New Roman" w:hAnsi="Times New Roman"/>
                <w:b/>
                <w:strike/>
                <w:color w:val="FF0000"/>
                <w:sz w:val="20"/>
                <w:szCs w:val="20"/>
              </w:rPr>
              <w:t>COLUMN</w:t>
            </w:r>
          </w:p>
        </w:tc>
        <w:tc>
          <w:tcPr>
            <w:tcW w:w="595" w:type="dxa"/>
            <w:shd w:val="clear" w:color="auto" w:fill="auto"/>
          </w:tcPr>
          <w:p w14:paraId="64C771BD" w14:textId="20BA2AA6" w:rsidR="00C73B97" w:rsidRPr="00406BFE" w:rsidRDefault="00C73B97" w:rsidP="00C73B97">
            <w:pPr>
              <w:spacing w:before="60" w:after="0" w:line="240" w:lineRule="auto"/>
              <w:rPr>
                <w:rFonts w:ascii="Times New Roman" w:hAnsi="Times New Roman"/>
                <w:b/>
                <w:color w:val="FF0000"/>
                <w:sz w:val="20"/>
                <w:szCs w:val="20"/>
              </w:rPr>
            </w:pPr>
            <w:r w:rsidRPr="00465680">
              <w:rPr>
                <w:rFonts w:ascii="Times New Roman" w:hAnsi="Times New Roman"/>
                <w:b/>
                <w:sz w:val="20"/>
                <w:szCs w:val="20"/>
              </w:rPr>
              <w:t>L</w:t>
            </w:r>
            <w:r w:rsidR="00406BFE" w:rsidRPr="00406BFE">
              <w:rPr>
                <w:rFonts w:ascii="Times New Roman" w:hAnsi="Times New Roman"/>
                <w:b/>
                <w:color w:val="FF0000"/>
                <w:sz w:val="20"/>
                <w:szCs w:val="20"/>
              </w:rPr>
              <w:t>ENGTH</w:t>
            </w:r>
          </w:p>
        </w:tc>
        <w:tc>
          <w:tcPr>
            <w:tcW w:w="2105" w:type="dxa"/>
            <w:shd w:val="clear" w:color="auto" w:fill="auto"/>
          </w:tcPr>
          <w:p w14:paraId="5263542C" w14:textId="77777777" w:rsidR="00C73B97" w:rsidRPr="00465680" w:rsidRDefault="00C73B97" w:rsidP="00C73B97">
            <w:pPr>
              <w:spacing w:before="60" w:after="0" w:line="240" w:lineRule="auto"/>
              <w:rPr>
                <w:rFonts w:ascii="Times New Roman" w:hAnsi="Times New Roman"/>
                <w:b/>
                <w:sz w:val="20"/>
                <w:szCs w:val="20"/>
              </w:rPr>
            </w:pPr>
            <w:r w:rsidRPr="00465680">
              <w:rPr>
                <w:rFonts w:ascii="Times New Roman" w:hAnsi="Times New Roman"/>
                <w:b/>
                <w:sz w:val="20"/>
                <w:szCs w:val="20"/>
              </w:rPr>
              <w:t>DATA ELEMENT</w:t>
            </w:r>
          </w:p>
        </w:tc>
        <w:tc>
          <w:tcPr>
            <w:tcW w:w="4873" w:type="dxa"/>
            <w:shd w:val="clear" w:color="auto" w:fill="auto"/>
          </w:tcPr>
          <w:p w14:paraId="47A10722" w14:textId="77777777" w:rsidR="00C73B97" w:rsidRPr="00465680" w:rsidRDefault="00C73B97" w:rsidP="00C73B97">
            <w:pPr>
              <w:spacing w:before="60" w:after="0" w:line="240" w:lineRule="auto"/>
              <w:rPr>
                <w:rFonts w:ascii="Times New Roman" w:hAnsi="Times New Roman"/>
                <w:b/>
                <w:sz w:val="20"/>
                <w:szCs w:val="20"/>
              </w:rPr>
            </w:pPr>
            <w:r w:rsidRPr="00465680">
              <w:rPr>
                <w:rFonts w:ascii="Times New Roman" w:hAnsi="Times New Roman"/>
                <w:b/>
                <w:sz w:val="20"/>
                <w:szCs w:val="20"/>
              </w:rPr>
              <w:t>DESCRIPTION</w:t>
            </w:r>
          </w:p>
        </w:tc>
      </w:tr>
      <w:tr w:rsidR="00C73B97" w:rsidRPr="00465680" w14:paraId="7417BADB" w14:textId="77777777" w:rsidTr="00C73B97">
        <w:trPr>
          <w:trHeight w:val="354"/>
        </w:trPr>
        <w:tc>
          <w:tcPr>
            <w:tcW w:w="750" w:type="dxa"/>
            <w:shd w:val="clear" w:color="auto" w:fill="auto"/>
          </w:tcPr>
          <w:p w14:paraId="71A8E348" w14:textId="77777777" w:rsidR="00C73B97" w:rsidRPr="000B1B69" w:rsidRDefault="00C73B97" w:rsidP="00C73B97">
            <w:pPr>
              <w:spacing w:before="60" w:after="0" w:line="240" w:lineRule="auto"/>
              <w:rPr>
                <w:rFonts w:ascii="Times New Roman" w:hAnsi="Times New Roman"/>
                <w:b/>
                <w:color w:val="FF0000"/>
                <w:sz w:val="20"/>
                <w:szCs w:val="20"/>
              </w:rPr>
            </w:pPr>
            <w:r>
              <w:rPr>
                <w:rFonts w:ascii="Times New Roman" w:hAnsi="Times New Roman"/>
                <w:b/>
                <w:color w:val="FF0000"/>
                <w:sz w:val="20"/>
                <w:szCs w:val="20"/>
              </w:rPr>
              <w:t>1</w:t>
            </w:r>
          </w:p>
        </w:tc>
        <w:tc>
          <w:tcPr>
            <w:tcW w:w="1253" w:type="dxa"/>
            <w:gridSpan w:val="2"/>
            <w:shd w:val="clear" w:color="auto" w:fill="auto"/>
          </w:tcPr>
          <w:p w14:paraId="77243F8F" w14:textId="77777777" w:rsidR="00C73B97" w:rsidRPr="000B1B69" w:rsidRDefault="00C73B97" w:rsidP="00C73B97">
            <w:pPr>
              <w:spacing w:before="60" w:after="0" w:line="240" w:lineRule="auto"/>
              <w:rPr>
                <w:rFonts w:ascii="Times New Roman" w:hAnsi="Times New Roman"/>
                <w:strike/>
                <w:color w:val="FF0000"/>
                <w:sz w:val="20"/>
                <w:szCs w:val="20"/>
              </w:rPr>
            </w:pPr>
          </w:p>
        </w:tc>
        <w:tc>
          <w:tcPr>
            <w:tcW w:w="595" w:type="dxa"/>
            <w:shd w:val="clear" w:color="auto" w:fill="auto"/>
          </w:tcPr>
          <w:p w14:paraId="44A73B46" w14:textId="77777777" w:rsidR="00C73B97" w:rsidRPr="00465680" w:rsidRDefault="00C73B97" w:rsidP="00C73B97">
            <w:pPr>
              <w:spacing w:before="60" w:after="0" w:line="240" w:lineRule="auto"/>
              <w:rPr>
                <w:rFonts w:ascii="Times New Roman" w:hAnsi="Times New Roman"/>
                <w:sz w:val="20"/>
                <w:szCs w:val="20"/>
              </w:rPr>
            </w:pPr>
            <w:r>
              <w:rPr>
                <w:rFonts w:ascii="Times New Roman" w:hAnsi="Times New Roman"/>
                <w:color w:val="FF0000"/>
                <w:sz w:val="20"/>
                <w:szCs w:val="20"/>
              </w:rPr>
              <w:t>9</w:t>
            </w:r>
          </w:p>
        </w:tc>
        <w:tc>
          <w:tcPr>
            <w:tcW w:w="2105" w:type="dxa"/>
            <w:shd w:val="clear" w:color="auto" w:fill="auto"/>
          </w:tcPr>
          <w:p w14:paraId="5E99BCAD" w14:textId="77777777" w:rsidR="00C73B97" w:rsidRPr="00465680" w:rsidRDefault="00C73B97" w:rsidP="00C73B97">
            <w:pPr>
              <w:spacing w:before="60" w:after="0" w:line="240" w:lineRule="auto"/>
              <w:rPr>
                <w:rFonts w:ascii="Times New Roman" w:hAnsi="Times New Roman"/>
                <w:sz w:val="20"/>
                <w:szCs w:val="20"/>
              </w:rPr>
            </w:pPr>
            <w:r w:rsidRPr="00BF3FA5">
              <w:rPr>
                <w:rFonts w:ascii="Times New Roman" w:hAnsi="Times New Roman"/>
                <w:color w:val="FF0000"/>
                <w:sz w:val="20"/>
                <w:szCs w:val="20"/>
              </w:rPr>
              <w:t>Submitting Company ID</w:t>
            </w:r>
          </w:p>
        </w:tc>
        <w:tc>
          <w:tcPr>
            <w:tcW w:w="4873" w:type="dxa"/>
            <w:shd w:val="clear" w:color="auto" w:fill="auto"/>
          </w:tcPr>
          <w:p w14:paraId="4AE8274B" w14:textId="77777777" w:rsidR="00C73B97" w:rsidRDefault="00C73B97" w:rsidP="00C73B97">
            <w:pPr>
              <w:spacing w:before="60" w:after="0" w:line="240" w:lineRule="auto"/>
              <w:rPr>
                <w:rFonts w:ascii="Times New Roman" w:hAnsi="Times New Roman"/>
                <w:color w:val="FF0000"/>
                <w:sz w:val="20"/>
                <w:szCs w:val="20"/>
              </w:rPr>
            </w:pPr>
            <w:r w:rsidRPr="00B63727">
              <w:rPr>
                <w:rFonts w:ascii="Times New Roman" w:hAnsi="Times New Roman"/>
                <w:color w:val="FF0000"/>
                <w:sz w:val="20"/>
                <w:szCs w:val="20"/>
              </w:rPr>
              <w:t xml:space="preserve">ID number representing the company submitting this file.  </w:t>
            </w:r>
          </w:p>
          <w:p w14:paraId="4738380B" w14:textId="77777777" w:rsidR="00C73B97" w:rsidRDefault="00C73B97" w:rsidP="00C73B97">
            <w:pPr>
              <w:spacing w:before="60" w:after="0" w:line="240" w:lineRule="auto"/>
              <w:rPr>
                <w:rFonts w:ascii="Times New Roman" w:hAnsi="Times New Roman"/>
                <w:color w:val="FF0000"/>
                <w:sz w:val="20"/>
                <w:szCs w:val="20"/>
              </w:rPr>
            </w:pPr>
            <w:r w:rsidRPr="00B63727">
              <w:rPr>
                <w:rFonts w:ascii="Times New Roman" w:hAnsi="Times New Roman"/>
                <w:color w:val="FF0000"/>
                <w:sz w:val="20"/>
                <w:szCs w:val="20"/>
              </w:rPr>
              <w:t xml:space="preserve">If the company has an NAIC Company Code, then that code </w:t>
            </w:r>
            <w:r>
              <w:rPr>
                <w:rFonts w:ascii="Times New Roman" w:hAnsi="Times New Roman"/>
                <w:color w:val="FF0000"/>
                <w:sz w:val="20"/>
                <w:szCs w:val="20"/>
              </w:rPr>
              <w:t xml:space="preserve">must </w:t>
            </w:r>
            <w:r w:rsidRPr="00B63727">
              <w:rPr>
                <w:rFonts w:ascii="Times New Roman" w:hAnsi="Times New Roman"/>
                <w:color w:val="FF0000"/>
                <w:sz w:val="20"/>
                <w:szCs w:val="20"/>
              </w:rPr>
              <w:t xml:space="preserve">be used.  </w:t>
            </w:r>
          </w:p>
          <w:p w14:paraId="52CAE8FE" w14:textId="757B20E9" w:rsidR="00C73B97" w:rsidRDefault="00C73B97" w:rsidP="00C73B97">
            <w:pPr>
              <w:spacing w:before="60" w:after="0" w:line="240" w:lineRule="auto"/>
              <w:rPr>
                <w:rFonts w:ascii="Times New Roman" w:hAnsi="Times New Roman"/>
                <w:color w:val="FF0000"/>
                <w:sz w:val="20"/>
                <w:szCs w:val="20"/>
              </w:rPr>
            </w:pPr>
            <w:r w:rsidRPr="00B63727">
              <w:rPr>
                <w:rFonts w:ascii="Times New Roman" w:hAnsi="Times New Roman"/>
                <w:color w:val="FF0000"/>
                <w:sz w:val="20"/>
                <w:szCs w:val="20"/>
              </w:rPr>
              <w:t>If the company does not have an NAIC Company Code</w:t>
            </w:r>
            <w:r w:rsidR="00401B60">
              <w:rPr>
                <w:rFonts w:ascii="Times New Roman" w:hAnsi="Times New Roman"/>
                <w:color w:val="FF0000"/>
                <w:sz w:val="20"/>
                <w:szCs w:val="20"/>
              </w:rPr>
              <w:t>,</w:t>
            </w:r>
            <w:r w:rsidRPr="00B63727">
              <w:rPr>
                <w:rFonts w:ascii="Times New Roman" w:hAnsi="Times New Roman"/>
                <w:color w:val="FF0000"/>
                <w:sz w:val="20"/>
                <w:szCs w:val="20"/>
              </w:rPr>
              <w:t xml:space="preserve"> the company’s Federal Employer Identification Number (FEIN) </w:t>
            </w:r>
            <w:r>
              <w:rPr>
                <w:rFonts w:ascii="Times New Roman" w:hAnsi="Times New Roman"/>
                <w:color w:val="FF0000"/>
                <w:sz w:val="20"/>
                <w:szCs w:val="20"/>
              </w:rPr>
              <w:t>must</w:t>
            </w:r>
            <w:r w:rsidRPr="00B63727">
              <w:rPr>
                <w:rFonts w:ascii="Times New Roman" w:hAnsi="Times New Roman"/>
                <w:color w:val="FF0000"/>
                <w:sz w:val="20"/>
                <w:szCs w:val="20"/>
              </w:rPr>
              <w:t xml:space="preserve"> be used.</w:t>
            </w:r>
          </w:p>
          <w:p w14:paraId="4D5940CC" w14:textId="1EAF792E" w:rsidR="00C73B97" w:rsidRPr="005965BF" w:rsidRDefault="00C73B97" w:rsidP="00C73B97">
            <w:pPr>
              <w:spacing w:before="60" w:after="0" w:line="240" w:lineRule="auto"/>
              <w:rPr>
                <w:rFonts w:ascii="Times New Roman" w:hAnsi="Times New Roman"/>
                <w:color w:val="FF0000"/>
                <w:sz w:val="20"/>
                <w:szCs w:val="20"/>
              </w:rPr>
            </w:pPr>
            <w:r>
              <w:rPr>
                <w:rFonts w:ascii="Times New Roman" w:hAnsi="Times New Roman"/>
                <w:color w:val="FF0000"/>
                <w:sz w:val="20"/>
                <w:szCs w:val="20"/>
              </w:rPr>
              <w:t>If the direct writer is the company submitting the data</w:t>
            </w:r>
            <w:r w:rsidR="00401B60">
              <w:rPr>
                <w:rFonts w:ascii="Times New Roman" w:hAnsi="Times New Roman"/>
                <w:color w:val="FF0000"/>
                <w:sz w:val="20"/>
                <w:szCs w:val="20"/>
              </w:rPr>
              <w:t>,</w:t>
            </w:r>
            <w:r>
              <w:rPr>
                <w:rFonts w:ascii="Times New Roman" w:hAnsi="Times New Roman"/>
                <w:color w:val="FF0000"/>
                <w:sz w:val="20"/>
                <w:szCs w:val="20"/>
              </w:rPr>
              <w:t xml:space="preserve"> items 1 and 2 </w:t>
            </w:r>
            <w:r w:rsidR="000B4D53">
              <w:rPr>
                <w:rFonts w:ascii="Times New Roman" w:hAnsi="Times New Roman"/>
                <w:color w:val="FF0000"/>
                <w:sz w:val="20"/>
                <w:szCs w:val="20"/>
              </w:rPr>
              <w:t>must</w:t>
            </w:r>
            <w:r>
              <w:rPr>
                <w:rFonts w:ascii="Times New Roman" w:hAnsi="Times New Roman"/>
                <w:color w:val="FF0000"/>
                <w:sz w:val="20"/>
                <w:szCs w:val="20"/>
              </w:rPr>
              <w:t xml:space="preserve"> contain the same value.</w:t>
            </w:r>
          </w:p>
        </w:tc>
      </w:tr>
      <w:tr w:rsidR="00C73B97" w:rsidRPr="00465680" w14:paraId="0B6231DD" w14:textId="77777777" w:rsidTr="00C73B97">
        <w:trPr>
          <w:trHeight w:val="354"/>
        </w:trPr>
        <w:tc>
          <w:tcPr>
            <w:tcW w:w="750" w:type="dxa"/>
            <w:shd w:val="clear" w:color="auto" w:fill="auto"/>
          </w:tcPr>
          <w:p w14:paraId="4D686136" w14:textId="77777777" w:rsidR="00C73B97" w:rsidRPr="00465680" w:rsidRDefault="00C73B97" w:rsidP="00C73B97">
            <w:pPr>
              <w:spacing w:before="60" w:after="0" w:line="240" w:lineRule="auto"/>
              <w:rPr>
                <w:rFonts w:ascii="Times New Roman" w:hAnsi="Times New Roman"/>
                <w:b/>
                <w:sz w:val="20"/>
                <w:szCs w:val="20"/>
              </w:rPr>
            </w:pPr>
            <w:r>
              <w:rPr>
                <w:rFonts w:ascii="Times New Roman" w:hAnsi="Times New Roman"/>
                <w:b/>
                <w:color w:val="FF0000"/>
                <w:sz w:val="20"/>
                <w:szCs w:val="20"/>
              </w:rPr>
              <w:t>2</w:t>
            </w:r>
          </w:p>
        </w:tc>
        <w:tc>
          <w:tcPr>
            <w:tcW w:w="1253" w:type="dxa"/>
            <w:gridSpan w:val="2"/>
            <w:shd w:val="clear" w:color="auto" w:fill="auto"/>
          </w:tcPr>
          <w:p w14:paraId="386645FC" w14:textId="77777777" w:rsidR="00C73B97" w:rsidRPr="000B1B69" w:rsidRDefault="00C73B97" w:rsidP="00C73B97">
            <w:pPr>
              <w:spacing w:before="60" w:after="0" w:line="240" w:lineRule="auto"/>
              <w:rPr>
                <w:rFonts w:ascii="Times New Roman" w:hAnsi="Times New Roman"/>
                <w:strike/>
                <w:color w:val="FF0000"/>
                <w:sz w:val="20"/>
                <w:szCs w:val="20"/>
              </w:rPr>
            </w:pPr>
            <w:r w:rsidRPr="000B1B69">
              <w:rPr>
                <w:rFonts w:ascii="Times New Roman" w:hAnsi="Times New Roman"/>
                <w:strike/>
                <w:color w:val="FF0000"/>
                <w:sz w:val="20"/>
                <w:szCs w:val="20"/>
              </w:rPr>
              <w:t>1–5</w:t>
            </w:r>
          </w:p>
        </w:tc>
        <w:tc>
          <w:tcPr>
            <w:tcW w:w="595" w:type="dxa"/>
            <w:shd w:val="clear" w:color="auto" w:fill="auto"/>
          </w:tcPr>
          <w:p w14:paraId="4697A791" w14:textId="77777777" w:rsidR="00C73B97" w:rsidRPr="00465680" w:rsidRDefault="00C73B97" w:rsidP="00C73B97">
            <w:pPr>
              <w:spacing w:before="60" w:after="0" w:line="240" w:lineRule="auto"/>
              <w:rPr>
                <w:rFonts w:ascii="Times New Roman" w:hAnsi="Times New Roman"/>
                <w:sz w:val="20"/>
                <w:szCs w:val="20"/>
              </w:rPr>
            </w:pPr>
            <w:r w:rsidRPr="00465680">
              <w:rPr>
                <w:rFonts w:ascii="Times New Roman" w:hAnsi="Times New Roman"/>
                <w:sz w:val="20"/>
                <w:szCs w:val="20"/>
              </w:rPr>
              <w:t>5</w:t>
            </w:r>
          </w:p>
        </w:tc>
        <w:tc>
          <w:tcPr>
            <w:tcW w:w="2105" w:type="dxa"/>
            <w:shd w:val="clear" w:color="auto" w:fill="auto"/>
          </w:tcPr>
          <w:p w14:paraId="43044968" w14:textId="77777777" w:rsidR="00C73B97" w:rsidRPr="00B63727" w:rsidRDefault="00C73B97" w:rsidP="00C73B97">
            <w:pPr>
              <w:spacing w:before="60" w:after="0" w:line="240" w:lineRule="auto"/>
              <w:rPr>
                <w:rFonts w:ascii="Times New Roman" w:hAnsi="Times New Roman"/>
                <w:color w:val="FF0000"/>
                <w:sz w:val="20"/>
                <w:szCs w:val="20"/>
              </w:rPr>
            </w:pPr>
            <w:r w:rsidRPr="00465680">
              <w:rPr>
                <w:rFonts w:ascii="Times New Roman" w:hAnsi="Times New Roman"/>
                <w:sz w:val="20"/>
                <w:szCs w:val="20"/>
              </w:rPr>
              <w:t>NAIC Company Code</w:t>
            </w:r>
            <w:r>
              <w:rPr>
                <w:rFonts w:ascii="Times New Roman" w:hAnsi="Times New Roman"/>
                <w:sz w:val="20"/>
                <w:szCs w:val="20"/>
              </w:rPr>
              <w:t xml:space="preserve"> </w:t>
            </w:r>
            <w:r>
              <w:rPr>
                <w:rFonts w:ascii="Times New Roman" w:hAnsi="Times New Roman"/>
                <w:color w:val="FF0000"/>
                <w:sz w:val="20"/>
                <w:szCs w:val="20"/>
              </w:rPr>
              <w:t>of the Direct Writer of Business</w:t>
            </w:r>
          </w:p>
        </w:tc>
        <w:tc>
          <w:tcPr>
            <w:tcW w:w="4873" w:type="dxa"/>
            <w:shd w:val="clear" w:color="auto" w:fill="auto"/>
          </w:tcPr>
          <w:p w14:paraId="1680EB8F" w14:textId="77777777" w:rsidR="00C73B97" w:rsidRDefault="00C73B97" w:rsidP="00C73B97">
            <w:pPr>
              <w:spacing w:before="60" w:after="0" w:line="240" w:lineRule="auto"/>
              <w:rPr>
                <w:rFonts w:ascii="Times New Roman" w:hAnsi="Times New Roman"/>
                <w:color w:val="FF0000"/>
                <w:sz w:val="20"/>
                <w:szCs w:val="20"/>
              </w:rPr>
            </w:pPr>
            <w:proofErr w:type="spellStart"/>
            <w:r w:rsidRPr="00B63727">
              <w:rPr>
                <w:rFonts w:ascii="Times New Roman" w:hAnsi="Times New Roman"/>
                <w:strike/>
                <w:color w:val="FF0000"/>
                <w:sz w:val="20"/>
                <w:szCs w:val="20"/>
              </w:rPr>
              <w:t>Your</w:t>
            </w:r>
            <w:proofErr w:type="spellEnd"/>
            <w:r w:rsidRPr="00B63727">
              <w:rPr>
                <w:rFonts w:ascii="Times New Roman" w:hAnsi="Times New Roman"/>
                <w:strike/>
                <w:color w:val="FF0000"/>
                <w:sz w:val="20"/>
                <w:szCs w:val="20"/>
              </w:rPr>
              <w:t xml:space="preserve"> </w:t>
            </w:r>
            <w:r>
              <w:rPr>
                <w:rFonts w:ascii="Times New Roman" w:hAnsi="Times New Roman"/>
                <w:sz w:val="20"/>
                <w:szCs w:val="20"/>
              </w:rPr>
              <w:t xml:space="preserve"> </w:t>
            </w:r>
            <w:proofErr w:type="gramStart"/>
            <w:r w:rsidRPr="00B63727">
              <w:rPr>
                <w:rFonts w:ascii="Times New Roman" w:hAnsi="Times New Roman"/>
                <w:color w:val="FF0000"/>
                <w:sz w:val="20"/>
                <w:szCs w:val="20"/>
              </w:rPr>
              <w:t>The</w:t>
            </w:r>
            <w:proofErr w:type="gramEnd"/>
            <w:r w:rsidRPr="00B63727">
              <w:rPr>
                <w:rFonts w:ascii="Times New Roman" w:hAnsi="Times New Roman"/>
                <w:color w:val="FF0000"/>
                <w:sz w:val="20"/>
                <w:szCs w:val="20"/>
              </w:rPr>
              <w:t xml:space="preserve"> </w:t>
            </w:r>
            <w:r w:rsidRPr="00465680">
              <w:rPr>
                <w:rFonts w:ascii="Times New Roman" w:hAnsi="Times New Roman"/>
                <w:sz w:val="20"/>
                <w:szCs w:val="20"/>
              </w:rPr>
              <w:t>NAIC Company Code</w:t>
            </w:r>
            <w:r>
              <w:rPr>
                <w:rFonts w:ascii="Times New Roman" w:hAnsi="Times New Roman"/>
                <w:sz w:val="20"/>
                <w:szCs w:val="20"/>
              </w:rPr>
              <w:t xml:space="preserve"> </w:t>
            </w:r>
            <w:r>
              <w:rPr>
                <w:rFonts w:ascii="Times New Roman" w:hAnsi="Times New Roman"/>
                <w:color w:val="FF0000"/>
                <w:sz w:val="20"/>
                <w:szCs w:val="20"/>
              </w:rPr>
              <w:t>of the company that wrote the business being reported.</w:t>
            </w:r>
          </w:p>
          <w:p w14:paraId="6AD97914" w14:textId="77777777" w:rsidR="00C73B97" w:rsidRDefault="00C73B97" w:rsidP="00C73B97">
            <w:pPr>
              <w:spacing w:before="60" w:after="0" w:line="240" w:lineRule="auto"/>
              <w:rPr>
                <w:rFonts w:ascii="Times New Roman" w:hAnsi="Times New Roman"/>
                <w:color w:val="FF0000"/>
                <w:sz w:val="20"/>
                <w:szCs w:val="20"/>
              </w:rPr>
            </w:pPr>
            <w:r>
              <w:rPr>
                <w:rFonts w:ascii="Times New Roman" w:hAnsi="Times New Roman"/>
                <w:color w:val="FF0000"/>
                <w:sz w:val="20"/>
                <w:szCs w:val="20"/>
              </w:rPr>
              <w:t xml:space="preserve">In the case of assumption reinsurance where the assuming company is legally responsible for all benefits and claims paid, the assuming company </w:t>
            </w:r>
            <w:proofErr w:type="gramStart"/>
            <w:r>
              <w:rPr>
                <w:rFonts w:ascii="Times New Roman" w:hAnsi="Times New Roman"/>
                <w:color w:val="FF0000"/>
                <w:sz w:val="20"/>
                <w:szCs w:val="20"/>
              </w:rPr>
              <w:t>is considered to be</w:t>
            </w:r>
            <w:proofErr w:type="gramEnd"/>
            <w:r>
              <w:rPr>
                <w:rFonts w:ascii="Times New Roman" w:hAnsi="Times New Roman"/>
                <w:color w:val="FF0000"/>
                <w:sz w:val="20"/>
                <w:szCs w:val="20"/>
              </w:rPr>
              <w:t xml:space="preserve"> the direct writer. </w:t>
            </w:r>
          </w:p>
          <w:p w14:paraId="3406F3F2" w14:textId="51F59258" w:rsidR="00C73B97" w:rsidRDefault="00C73B97" w:rsidP="00C73B97">
            <w:pPr>
              <w:spacing w:before="60" w:after="0" w:line="240" w:lineRule="auto"/>
              <w:rPr>
                <w:rFonts w:ascii="Times New Roman" w:hAnsi="Times New Roman"/>
                <w:color w:val="FF0000"/>
                <w:sz w:val="20"/>
                <w:szCs w:val="20"/>
              </w:rPr>
            </w:pPr>
            <w:r>
              <w:rPr>
                <w:rFonts w:ascii="Times New Roman" w:hAnsi="Times New Roman"/>
                <w:color w:val="FF0000"/>
                <w:sz w:val="20"/>
                <w:szCs w:val="20"/>
              </w:rPr>
              <w:t>If the direct writer is the company submitting the data file</w:t>
            </w:r>
            <w:r w:rsidR="00401B60">
              <w:rPr>
                <w:rFonts w:ascii="Times New Roman" w:hAnsi="Times New Roman"/>
                <w:color w:val="FF0000"/>
                <w:sz w:val="20"/>
                <w:szCs w:val="20"/>
              </w:rPr>
              <w:t xml:space="preserve">, </w:t>
            </w:r>
            <w:r>
              <w:rPr>
                <w:rFonts w:ascii="Times New Roman" w:hAnsi="Times New Roman"/>
                <w:color w:val="FF0000"/>
                <w:sz w:val="20"/>
                <w:szCs w:val="20"/>
              </w:rPr>
              <w:t xml:space="preserve">items 1 and 2 </w:t>
            </w:r>
            <w:r w:rsidR="000B4D53">
              <w:rPr>
                <w:rFonts w:ascii="Times New Roman" w:hAnsi="Times New Roman"/>
                <w:color w:val="FF0000"/>
                <w:sz w:val="20"/>
                <w:szCs w:val="20"/>
              </w:rPr>
              <w:t>must</w:t>
            </w:r>
            <w:r>
              <w:rPr>
                <w:rFonts w:ascii="Times New Roman" w:hAnsi="Times New Roman"/>
                <w:color w:val="FF0000"/>
                <w:sz w:val="20"/>
                <w:szCs w:val="20"/>
              </w:rPr>
              <w:t xml:space="preserve"> contain the same value.</w:t>
            </w:r>
          </w:p>
          <w:p w14:paraId="09C9522D" w14:textId="77777777" w:rsidR="00C73B97" w:rsidRPr="00B63727" w:rsidRDefault="00C73B97" w:rsidP="00C73B97">
            <w:pPr>
              <w:spacing w:before="60" w:after="0" w:line="240" w:lineRule="auto"/>
              <w:rPr>
                <w:rFonts w:ascii="Times New Roman" w:hAnsi="Times New Roman"/>
                <w:color w:val="FF0000"/>
                <w:sz w:val="20"/>
                <w:szCs w:val="20"/>
              </w:rPr>
            </w:pPr>
          </w:p>
        </w:tc>
      </w:tr>
      <w:tr w:rsidR="00C73B97" w:rsidRPr="00465680" w14:paraId="5FDD7B4E" w14:textId="77777777" w:rsidTr="00C73B97">
        <w:trPr>
          <w:trHeight w:val="354"/>
        </w:trPr>
        <w:tc>
          <w:tcPr>
            <w:tcW w:w="750" w:type="dxa"/>
            <w:shd w:val="clear" w:color="auto" w:fill="auto"/>
          </w:tcPr>
          <w:p w14:paraId="511F9086" w14:textId="77777777" w:rsidR="00C73B97" w:rsidRPr="00465680" w:rsidRDefault="00C73B97" w:rsidP="00C73B97">
            <w:pPr>
              <w:spacing w:before="60" w:after="0" w:line="240" w:lineRule="auto"/>
              <w:rPr>
                <w:rFonts w:ascii="Times New Roman" w:hAnsi="Times New Roman"/>
                <w:b/>
                <w:sz w:val="20"/>
                <w:szCs w:val="20"/>
              </w:rPr>
            </w:pPr>
            <w:r w:rsidRPr="00B63727">
              <w:rPr>
                <w:rFonts w:ascii="Times New Roman" w:hAnsi="Times New Roman"/>
                <w:b/>
                <w:color w:val="FF0000"/>
                <w:sz w:val="20"/>
                <w:szCs w:val="20"/>
              </w:rPr>
              <w:t>3</w:t>
            </w:r>
          </w:p>
        </w:tc>
        <w:tc>
          <w:tcPr>
            <w:tcW w:w="1253" w:type="dxa"/>
            <w:gridSpan w:val="2"/>
            <w:shd w:val="clear" w:color="auto" w:fill="auto"/>
          </w:tcPr>
          <w:p w14:paraId="42F84915" w14:textId="77777777" w:rsidR="00C73B97" w:rsidRPr="000B1B69" w:rsidRDefault="00C73B97" w:rsidP="00C73B97">
            <w:pPr>
              <w:spacing w:before="60" w:after="0" w:line="240" w:lineRule="auto"/>
              <w:rPr>
                <w:rFonts w:ascii="Times New Roman" w:hAnsi="Times New Roman"/>
                <w:strike/>
                <w:color w:val="FF0000"/>
                <w:sz w:val="20"/>
                <w:szCs w:val="20"/>
              </w:rPr>
            </w:pPr>
            <w:r w:rsidRPr="000B1B69">
              <w:rPr>
                <w:rFonts w:ascii="Times New Roman" w:hAnsi="Times New Roman"/>
                <w:strike/>
                <w:color w:val="FF0000"/>
                <w:sz w:val="20"/>
                <w:szCs w:val="20"/>
              </w:rPr>
              <w:t>6–9</w:t>
            </w:r>
          </w:p>
        </w:tc>
        <w:tc>
          <w:tcPr>
            <w:tcW w:w="595" w:type="dxa"/>
            <w:shd w:val="clear" w:color="auto" w:fill="auto"/>
          </w:tcPr>
          <w:p w14:paraId="4A1893C1" w14:textId="77777777" w:rsidR="00C73B97" w:rsidRPr="00465680" w:rsidRDefault="00C73B97" w:rsidP="00C73B97">
            <w:pPr>
              <w:spacing w:before="60" w:after="0" w:line="240" w:lineRule="auto"/>
              <w:rPr>
                <w:rFonts w:ascii="Times New Roman" w:hAnsi="Times New Roman"/>
                <w:sz w:val="20"/>
                <w:szCs w:val="20"/>
              </w:rPr>
            </w:pPr>
            <w:r w:rsidRPr="00465680">
              <w:rPr>
                <w:rFonts w:ascii="Times New Roman" w:hAnsi="Times New Roman"/>
                <w:sz w:val="20"/>
                <w:szCs w:val="20"/>
              </w:rPr>
              <w:t>4</w:t>
            </w:r>
          </w:p>
        </w:tc>
        <w:tc>
          <w:tcPr>
            <w:tcW w:w="2105" w:type="dxa"/>
            <w:shd w:val="clear" w:color="auto" w:fill="auto"/>
          </w:tcPr>
          <w:p w14:paraId="2BE926E2" w14:textId="77777777" w:rsidR="00C73B97" w:rsidRPr="00465680" w:rsidRDefault="00C73B97" w:rsidP="00C73B97">
            <w:pPr>
              <w:spacing w:before="60" w:after="0" w:line="240" w:lineRule="auto"/>
              <w:rPr>
                <w:rFonts w:ascii="Times New Roman" w:hAnsi="Times New Roman"/>
                <w:sz w:val="20"/>
                <w:szCs w:val="20"/>
              </w:rPr>
            </w:pPr>
            <w:r w:rsidRPr="00465680">
              <w:rPr>
                <w:rFonts w:ascii="Times New Roman" w:hAnsi="Times New Roman"/>
                <w:sz w:val="20"/>
                <w:szCs w:val="20"/>
              </w:rPr>
              <w:t>Observation Year</w:t>
            </w:r>
          </w:p>
        </w:tc>
        <w:tc>
          <w:tcPr>
            <w:tcW w:w="4873" w:type="dxa"/>
            <w:shd w:val="clear" w:color="auto" w:fill="auto"/>
          </w:tcPr>
          <w:p w14:paraId="2A8588CA" w14:textId="77777777" w:rsidR="00C73B97" w:rsidRPr="00465680" w:rsidRDefault="00C73B97" w:rsidP="00C73B97">
            <w:pPr>
              <w:spacing w:before="60" w:after="0" w:line="240" w:lineRule="auto"/>
              <w:rPr>
                <w:rFonts w:ascii="Times New Roman" w:hAnsi="Times New Roman"/>
                <w:sz w:val="20"/>
                <w:szCs w:val="20"/>
              </w:rPr>
            </w:pPr>
            <w:r w:rsidRPr="00465680">
              <w:rPr>
                <w:rFonts w:ascii="Times New Roman" w:hAnsi="Times New Roman"/>
                <w:sz w:val="20"/>
                <w:szCs w:val="20"/>
              </w:rPr>
              <w:t>Enter Calendar Year of Observation</w:t>
            </w:r>
          </w:p>
        </w:tc>
      </w:tr>
      <w:tr w:rsidR="00C73B97" w:rsidRPr="00465680" w14:paraId="410D3441" w14:textId="77777777" w:rsidTr="00C73B97">
        <w:trPr>
          <w:trHeight w:val="1142"/>
        </w:trPr>
        <w:tc>
          <w:tcPr>
            <w:tcW w:w="750" w:type="dxa"/>
            <w:shd w:val="clear" w:color="auto" w:fill="auto"/>
          </w:tcPr>
          <w:p w14:paraId="4ED05BF1" w14:textId="77777777" w:rsidR="00C73B97" w:rsidRPr="00465680" w:rsidRDefault="00C73B97" w:rsidP="00C73B97">
            <w:pPr>
              <w:spacing w:before="60" w:after="0" w:line="240" w:lineRule="auto"/>
              <w:rPr>
                <w:rFonts w:ascii="Times New Roman" w:hAnsi="Times New Roman"/>
                <w:b/>
                <w:sz w:val="20"/>
                <w:szCs w:val="20"/>
              </w:rPr>
            </w:pPr>
            <w:r>
              <w:rPr>
                <w:rFonts w:ascii="Times New Roman" w:hAnsi="Times New Roman"/>
                <w:b/>
                <w:color w:val="FF0000"/>
                <w:sz w:val="20"/>
                <w:szCs w:val="20"/>
              </w:rPr>
              <w:t>4</w:t>
            </w:r>
          </w:p>
        </w:tc>
        <w:tc>
          <w:tcPr>
            <w:tcW w:w="1253" w:type="dxa"/>
            <w:gridSpan w:val="2"/>
            <w:shd w:val="clear" w:color="auto" w:fill="auto"/>
          </w:tcPr>
          <w:p w14:paraId="2A640904" w14:textId="77777777" w:rsidR="00C73B97" w:rsidRPr="000B1B69" w:rsidRDefault="00C73B97" w:rsidP="00C73B97">
            <w:pPr>
              <w:spacing w:before="60" w:after="0" w:line="240" w:lineRule="auto"/>
              <w:rPr>
                <w:rFonts w:ascii="Times New Roman" w:hAnsi="Times New Roman"/>
                <w:strike/>
                <w:color w:val="FF0000"/>
                <w:sz w:val="20"/>
                <w:szCs w:val="20"/>
              </w:rPr>
            </w:pPr>
            <w:r w:rsidRPr="000B1B69">
              <w:rPr>
                <w:rFonts w:ascii="Times New Roman" w:hAnsi="Times New Roman"/>
                <w:strike/>
                <w:color w:val="FF0000"/>
                <w:sz w:val="20"/>
                <w:szCs w:val="20"/>
              </w:rPr>
              <w:t>10–29</w:t>
            </w:r>
          </w:p>
        </w:tc>
        <w:tc>
          <w:tcPr>
            <w:tcW w:w="595" w:type="dxa"/>
            <w:shd w:val="clear" w:color="auto" w:fill="auto"/>
          </w:tcPr>
          <w:p w14:paraId="5ABA9779" w14:textId="77777777" w:rsidR="00C73B97" w:rsidRPr="00465680" w:rsidRDefault="00C73B97" w:rsidP="00C73B97">
            <w:pPr>
              <w:spacing w:before="60" w:after="0" w:line="240" w:lineRule="auto"/>
              <w:rPr>
                <w:rFonts w:ascii="Times New Roman" w:hAnsi="Times New Roman"/>
                <w:sz w:val="20"/>
                <w:szCs w:val="20"/>
              </w:rPr>
            </w:pPr>
            <w:r w:rsidRPr="00465680">
              <w:rPr>
                <w:rFonts w:ascii="Times New Roman" w:hAnsi="Times New Roman"/>
                <w:sz w:val="20"/>
                <w:szCs w:val="20"/>
              </w:rPr>
              <w:t>20</w:t>
            </w:r>
          </w:p>
        </w:tc>
        <w:tc>
          <w:tcPr>
            <w:tcW w:w="2105" w:type="dxa"/>
            <w:shd w:val="clear" w:color="auto" w:fill="auto"/>
          </w:tcPr>
          <w:p w14:paraId="4351DF90" w14:textId="77777777" w:rsidR="00C73B97" w:rsidRPr="00465680" w:rsidRDefault="00C73B97" w:rsidP="00C73B97">
            <w:pPr>
              <w:spacing w:before="60" w:after="0" w:line="240" w:lineRule="auto"/>
              <w:rPr>
                <w:rFonts w:ascii="Times New Roman" w:hAnsi="Times New Roman"/>
                <w:sz w:val="20"/>
                <w:szCs w:val="20"/>
              </w:rPr>
            </w:pPr>
            <w:r w:rsidRPr="00465680">
              <w:rPr>
                <w:rFonts w:ascii="Times New Roman" w:hAnsi="Times New Roman"/>
                <w:sz w:val="20"/>
                <w:szCs w:val="20"/>
              </w:rPr>
              <w:t>Policy Number</w:t>
            </w:r>
          </w:p>
        </w:tc>
        <w:tc>
          <w:tcPr>
            <w:tcW w:w="4873" w:type="dxa"/>
            <w:shd w:val="clear" w:color="auto" w:fill="auto"/>
          </w:tcPr>
          <w:p w14:paraId="36FA72A7" w14:textId="77777777" w:rsidR="00C73B97" w:rsidRPr="00465680" w:rsidRDefault="00C73B97" w:rsidP="00C73B97">
            <w:pPr>
              <w:tabs>
                <w:tab w:val="left" w:pos="1440"/>
                <w:tab w:val="left" w:pos="2400"/>
                <w:tab w:val="left" w:pos="2860"/>
                <w:tab w:val="left" w:pos="4620"/>
              </w:tabs>
              <w:spacing w:before="60" w:after="0" w:line="240" w:lineRule="auto"/>
              <w:rPr>
                <w:rFonts w:ascii="Times New Roman" w:hAnsi="Times New Roman"/>
                <w:sz w:val="20"/>
                <w:szCs w:val="20"/>
              </w:rPr>
            </w:pPr>
            <w:r w:rsidRPr="00465680">
              <w:rPr>
                <w:rFonts w:ascii="Times New Roman" w:eastAsia="Times New Roman" w:hAnsi="Times New Roman"/>
                <w:sz w:val="20"/>
                <w:szCs w:val="20"/>
              </w:rPr>
              <w:t>Enter Policy Number. For Policy Numbers with length less than 20, left justify the number, and blank fill the empty columns. Any other unique identifying number can be used instead of a Policy Number for privacy reasons.</w:t>
            </w:r>
          </w:p>
        </w:tc>
      </w:tr>
      <w:tr w:rsidR="00C73B97" w:rsidRPr="00465680" w14:paraId="71F21407" w14:textId="77777777" w:rsidTr="00C73B97">
        <w:trPr>
          <w:trHeight w:val="5300"/>
        </w:trPr>
        <w:tc>
          <w:tcPr>
            <w:tcW w:w="750" w:type="dxa"/>
            <w:shd w:val="clear" w:color="auto" w:fill="auto"/>
          </w:tcPr>
          <w:p w14:paraId="329A754F" w14:textId="77777777" w:rsidR="00C73B97" w:rsidRPr="00465680" w:rsidRDefault="00C73B97" w:rsidP="00C73B97">
            <w:pPr>
              <w:spacing w:before="60" w:after="0" w:line="240" w:lineRule="auto"/>
              <w:rPr>
                <w:rFonts w:ascii="Times New Roman" w:hAnsi="Times New Roman"/>
                <w:b/>
                <w:sz w:val="20"/>
                <w:szCs w:val="20"/>
              </w:rPr>
            </w:pPr>
            <w:r>
              <w:rPr>
                <w:rFonts w:ascii="Times New Roman" w:hAnsi="Times New Roman"/>
                <w:b/>
                <w:color w:val="FF0000"/>
                <w:sz w:val="20"/>
                <w:szCs w:val="20"/>
              </w:rPr>
              <w:t>5</w:t>
            </w:r>
          </w:p>
        </w:tc>
        <w:tc>
          <w:tcPr>
            <w:tcW w:w="1253" w:type="dxa"/>
            <w:gridSpan w:val="2"/>
            <w:shd w:val="clear" w:color="auto" w:fill="auto"/>
          </w:tcPr>
          <w:p w14:paraId="6A932D6A" w14:textId="77777777" w:rsidR="00C73B97" w:rsidRPr="000B1B69" w:rsidRDefault="00C73B97" w:rsidP="00C73B97">
            <w:pPr>
              <w:spacing w:before="60" w:after="0" w:line="240" w:lineRule="auto"/>
              <w:rPr>
                <w:rFonts w:ascii="Times New Roman" w:hAnsi="Times New Roman"/>
                <w:strike/>
                <w:color w:val="FF0000"/>
                <w:sz w:val="20"/>
                <w:szCs w:val="20"/>
              </w:rPr>
            </w:pPr>
            <w:r w:rsidRPr="000B1B69">
              <w:rPr>
                <w:rFonts w:ascii="Times New Roman" w:hAnsi="Times New Roman"/>
                <w:strike/>
                <w:color w:val="FF0000"/>
                <w:sz w:val="20"/>
                <w:szCs w:val="20"/>
              </w:rPr>
              <w:t>30–32</w:t>
            </w:r>
          </w:p>
        </w:tc>
        <w:tc>
          <w:tcPr>
            <w:tcW w:w="595" w:type="dxa"/>
            <w:shd w:val="clear" w:color="auto" w:fill="auto"/>
          </w:tcPr>
          <w:p w14:paraId="2B4233EB" w14:textId="77777777" w:rsidR="00C73B97" w:rsidRPr="00465680" w:rsidRDefault="00C73B97" w:rsidP="00C73B97">
            <w:pPr>
              <w:spacing w:before="60" w:after="0" w:line="240" w:lineRule="auto"/>
              <w:rPr>
                <w:rFonts w:ascii="Times New Roman" w:hAnsi="Times New Roman"/>
                <w:sz w:val="20"/>
                <w:szCs w:val="20"/>
              </w:rPr>
            </w:pPr>
            <w:r w:rsidRPr="00465680">
              <w:rPr>
                <w:rFonts w:ascii="Times New Roman" w:hAnsi="Times New Roman"/>
                <w:sz w:val="20"/>
                <w:szCs w:val="20"/>
              </w:rPr>
              <w:t>3</w:t>
            </w:r>
          </w:p>
        </w:tc>
        <w:tc>
          <w:tcPr>
            <w:tcW w:w="2105" w:type="dxa"/>
            <w:shd w:val="clear" w:color="auto" w:fill="auto"/>
          </w:tcPr>
          <w:p w14:paraId="25CE943E" w14:textId="77777777" w:rsidR="00C73B97" w:rsidRPr="00465680" w:rsidRDefault="00C73B97" w:rsidP="00C73B97">
            <w:pPr>
              <w:spacing w:before="60" w:after="0" w:line="240" w:lineRule="auto"/>
              <w:rPr>
                <w:rFonts w:ascii="Times New Roman" w:hAnsi="Times New Roman"/>
                <w:sz w:val="20"/>
                <w:szCs w:val="20"/>
              </w:rPr>
            </w:pPr>
            <w:r w:rsidRPr="00465680">
              <w:rPr>
                <w:rFonts w:ascii="Times New Roman" w:hAnsi="Times New Roman"/>
                <w:sz w:val="20"/>
                <w:szCs w:val="20"/>
              </w:rPr>
              <w:t>Segment Number</w:t>
            </w:r>
          </w:p>
        </w:tc>
        <w:tc>
          <w:tcPr>
            <w:tcW w:w="4873" w:type="dxa"/>
            <w:shd w:val="clear" w:color="auto" w:fill="auto"/>
          </w:tcPr>
          <w:p w14:paraId="0119C826" w14:textId="77777777" w:rsidR="00C73B97" w:rsidRPr="00465680" w:rsidRDefault="00C73B97" w:rsidP="00C73B97">
            <w:pPr>
              <w:tabs>
                <w:tab w:val="left" w:pos="1440"/>
                <w:tab w:val="left" w:pos="2400"/>
                <w:tab w:val="left" w:pos="2860"/>
                <w:tab w:val="left" w:pos="4620"/>
              </w:tabs>
              <w:spacing w:before="60"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If only one policy segment exists, enter segment number ‘1.’ For a single life policy, the base policy is to be put in the record with segment number ‘1.’ Subsequent policy segments are in separate records with information about that coverage and differing segment numbers.</w:t>
            </w:r>
          </w:p>
          <w:p w14:paraId="55200111" w14:textId="77777777" w:rsidR="00C73B97" w:rsidRPr="00465680" w:rsidRDefault="00C73B97" w:rsidP="00C73B97">
            <w:pPr>
              <w:tabs>
                <w:tab w:val="left" w:pos="1440"/>
                <w:tab w:val="left" w:pos="2400"/>
                <w:tab w:val="left" w:pos="2860"/>
                <w:tab w:val="left" w:pos="4620"/>
              </w:tabs>
              <w:spacing w:before="60" w:after="0" w:line="240" w:lineRule="auto"/>
              <w:rPr>
                <w:rFonts w:ascii="Times New Roman" w:eastAsia="Times New Roman" w:hAnsi="Times New Roman"/>
                <w:sz w:val="20"/>
                <w:szCs w:val="20"/>
              </w:rPr>
            </w:pPr>
          </w:p>
          <w:p w14:paraId="47D5C9E9"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For joint life policies, the base policy of the first life is to be put in a record with segment number ‘1,’ and the base policy of the second life is to be put in a separate record with segment number ‘2.’ Joint life policies with more than two lives are not to be submitted. Subsequent policy segments are in separate records with information about that coverage and differing segment numbers.</w:t>
            </w:r>
          </w:p>
          <w:p w14:paraId="6FAFC1B0" w14:textId="77777777" w:rsidR="00C73B97" w:rsidRPr="00465680" w:rsidRDefault="00C73B97" w:rsidP="00C73B97">
            <w:pPr>
              <w:tabs>
                <w:tab w:val="left" w:pos="1440"/>
                <w:tab w:val="left" w:pos="2400"/>
                <w:tab w:val="left" w:pos="2860"/>
                <w:tab w:val="left" w:pos="4620"/>
              </w:tabs>
              <w:spacing w:before="60" w:after="0" w:line="240" w:lineRule="auto"/>
              <w:rPr>
                <w:rFonts w:ascii="Times New Roman" w:eastAsia="Times New Roman" w:hAnsi="Times New Roman"/>
                <w:sz w:val="20"/>
                <w:szCs w:val="20"/>
              </w:rPr>
            </w:pPr>
          </w:p>
          <w:p w14:paraId="44A6792B"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Policy segments with the same policy number are to be submitted for:</w:t>
            </w:r>
          </w:p>
          <w:p w14:paraId="418346C1" w14:textId="77777777" w:rsidR="00C73B97" w:rsidRPr="00465680" w:rsidRDefault="00C73B97" w:rsidP="00C73B97">
            <w:pPr>
              <w:pStyle w:val="ListParagraph"/>
              <w:numPr>
                <w:ilvl w:val="0"/>
                <w:numId w:val="92"/>
              </w:numPr>
              <w:tabs>
                <w:tab w:val="left" w:pos="2860"/>
                <w:tab w:val="left" w:pos="4620"/>
              </w:tabs>
              <w:spacing w:before="60" w:after="0" w:line="240" w:lineRule="auto"/>
              <w:contextualSpacing w:val="0"/>
              <w:rPr>
                <w:rFonts w:ascii="Times New Roman" w:eastAsia="Times New Roman" w:hAnsi="Times New Roman"/>
                <w:sz w:val="20"/>
                <w:szCs w:val="20"/>
              </w:rPr>
            </w:pPr>
            <w:r>
              <w:rPr>
                <w:rFonts w:ascii="Times New Roman" w:eastAsia="Times New Roman" w:hAnsi="Times New Roman"/>
                <w:sz w:val="20"/>
                <w:szCs w:val="20"/>
              </w:rPr>
              <w:t>S</w:t>
            </w:r>
            <w:r w:rsidRPr="00465680">
              <w:rPr>
                <w:rFonts w:ascii="Times New Roman" w:eastAsia="Times New Roman" w:hAnsi="Times New Roman"/>
                <w:sz w:val="20"/>
                <w:szCs w:val="20"/>
              </w:rPr>
              <w:t xml:space="preserve">ingle life </w:t>
            </w:r>
            <w:proofErr w:type="gramStart"/>
            <w:r w:rsidRPr="00465680">
              <w:rPr>
                <w:rFonts w:ascii="Times New Roman" w:eastAsia="Times New Roman" w:hAnsi="Times New Roman"/>
                <w:sz w:val="20"/>
                <w:szCs w:val="20"/>
              </w:rPr>
              <w:t>policies;</w:t>
            </w:r>
            <w:proofErr w:type="gramEnd"/>
          </w:p>
          <w:p w14:paraId="643E35AC" w14:textId="77777777" w:rsidR="00C73B97" w:rsidRPr="00465680" w:rsidRDefault="00C73B97" w:rsidP="00C73B97">
            <w:pPr>
              <w:pStyle w:val="ListParagraph"/>
              <w:numPr>
                <w:ilvl w:val="0"/>
                <w:numId w:val="92"/>
              </w:numPr>
              <w:tabs>
                <w:tab w:val="left" w:pos="2400"/>
                <w:tab w:val="left" w:pos="2860"/>
                <w:tab w:val="left" w:pos="4620"/>
              </w:tabs>
              <w:spacing w:after="0" w:line="240" w:lineRule="auto"/>
              <w:contextualSpacing w:val="0"/>
              <w:rPr>
                <w:rFonts w:ascii="Times New Roman" w:eastAsia="Times New Roman" w:hAnsi="Times New Roman"/>
                <w:sz w:val="20"/>
                <w:szCs w:val="20"/>
              </w:rPr>
            </w:pPr>
            <w:r>
              <w:rPr>
                <w:rFonts w:ascii="Times New Roman" w:eastAsia="Times New Roman" w:hAnsi="Times New Roman"/>
                <w:sz w:val="20"/>
                <w:szCs w:val="20"/>
              </w:rPr>
              <w:t>J</w:t>
            </w:r>
            <w:r w:rsidRPr="00465680">
              <w:rPr>
                <w:rFonts w:ascii="Times New Roman" w:eastAsia="Times New Roman" w:hAnsi="Times New Roman"/>
                <w:sz w:val="20"/>
                <w:szCs w:val="20"/>
              </w:rPr>
              <w:t xml:space="preserve">oint life </w:t>
            </w:r>
            <w:proofErr w:type="gramStart"/>
            <w:r w:rsidRPr="00465680">
              <w:rPr>
                <w:rFonts w:ascii="Times New Roman" w:eastAsia="Times New Roman" w:hAnsi="Times New Roman"/>
                <w:sz w:val="20"/>
                <w:szCs w:val="20"/>
              </w:rPr>
              <w:t>policies;</w:t>
            </w:r>
            <w:proofErr w:type="gramEnd"/>
          </w:p>
          <w:p w14:paraId="419E0657" w14:textId="77777777" w:rsidR="00C73B97" w:rsidRPr="00465680" w:rsidRDefault="00C73B97" w:rsidP="00C73B97">
            <w:pPr>
              <w:pStyle w:val="ListParagraph"/>
              <w:numPr>
                <w:ilvl w:val="0"/>
                <w:numId w:val="92"/>
              </w:numPr>
              <w:tabs>
                <w:tab w:val="left" w:pos="2400"/>
                <w:tab w:val="left" w:pos="2860"/>
                <w:tab w:val="left" w:pos="4620"/>
              </w:tabs>
              <w:spacing w:after="0" w:line="240" w:lineRule="auto"/>
              <w:contextualSpacing w:val="0"/>
              <w:rPr>
                <w:rFonts w:ascii="Times New Roman" w:eastAsia="Times New Roman" w:hAnsi="Times New Roman"/>
                <w:sz w:val="20"/>
                <w:szCs w:val="20"/>
              </w:rPr>
            </w:pPr>
            <w:r>
              <w:rPr>
                <w:rFonts w:ascii="Times New Roman" w:eastAsia="Times New Roman" w:hAnsi="Times New Roman"/>
                <w:sz w:val="20"/>
                <w:szCs w:val="20"/>
              </w:rPr>
              <w:t>T</w:t>
            </w:r>
            <w:r w:rsidRPr="00465680">
              <w:rPr>
                <w:rFonts w:ascii="Times New Roman" w:eastAsia="Times New Roman" w:hAnsi="Times New Roman"/>
                <w:sz w:val="20"/>
                <w:szCs w:val="20"/>
              </w:rPr>
              <w:t>erm/paid up riders; or</w:t>
            </w:r>
          </w:p>
          <w:p w14:paraId="6665FEEF" w14:textId="77777777" w:rsidR="00C73B97" w:rsidRPr="00465680" w:rsidRDefault="00C73B97" w:rsidP="00C73B97">
            <w:pPr>
              <w:pStyle w:val="ListParagraph"/>
              <w:numPr>
                <w:ilvl w:val="0"/>
                <w:numId w:val="92"/>
              </w:numPr>
              <w:tabs>
                <w:tab w:val="left" w:pos="2400"/>
                <w:tab w:val="left" w:pos="2860"/>
                <w:tab w:val="left" w:pos="4620"/>
              </w:tabs>
              <w:spacing w:after="0" w:line="240" w:lineRule="auto"/>
              <w:contextualSpacing w:val="0"/>
              <w:rPr>
                <w:rFonts w:ascii="Times New Roman" w:eastAsia="Times New Roman" w:hAnsi="Times New Roman"/>
                <w:sz w:val="20"/>
                <w:szCs w:val="20"/>
              </w:rPr>
            </w:pPr>
            <w:r>
              <w:rPr>
                <w:rFonts w:ascii="Times New Roman" w:eastAsia="Times New Roman" w:hAnsi="Times New Roman"/>
                <w:sz w:val="20"/>
                <w:szCs w:val="20"/>
              </w:rPr>
              <w:t>A</w:t>
            </w:r>
            <w:r w:rsidRPr="00465680">
              <w:rPr>
                <w:rFonts w:ascii="Times New Roman" w:eastAsia="Times New Roman" w:hAnsi="Times New Roman"/>
                <w:sz w:val="20"/>
                <w:szCs w:val="20"/>
              </w:rPr>
              <w:t>dditional amounts of insurance including purchase through dividend options.</w:t>
            </w:r>
          </w:p>
        </w:tc>
      </w:tr>
      <w:tr w:rsidR="00C73B97" w:rsidRPr="00465680" w14:paraId="5F25B082" w14:textId="77777777" w:rsidTr="00C73B97">
        <w:trPr>
          <w:trHeight w:val="620"/>
        </w:trPr>
        <w:tc>
          <w:tcPr>
            <w:tcW w:w="750" w:type="dxa"/>
            <w:shd w:val="clear" w:color="auto" w:fill="auto"/>
          </w:tcPr>
          <w:p w14:paraId="6EF73E63" w14:textId="77777777" w:rsidR="00C73B97" w:rsidRPr="00465680" w:rsidRDefault="00C73B97" w:rsidP="00C73B97">
            <w:pPr>
              <w:spacing w:before="60" w:after="0" w:line="240" w:lineRule="auto"/>
              <w:rPr>
                <w:rFonts w:ascii="Times New Roman" w:hAnsi="Times New Roman"/>
                <w:b/>
                <w:sz w:val="20"/>
                <w:szCs w:val="20"/>
              </w:rPr>
            </w:pPr>
            <w:r>
              <w:rPr>
                <w:rFonts w:ascii="Times New Roman" w:hAnsi="Times New Roman"/>
                <w:b/>
                <w:color w:val="FF0000"/>
                <w:sz w:val="20"/>
                <w:szCs w:val="20"/>
              </w:rPr>
              <w:t>6</w:t>
            </w:r>
          </w:p>
        </w:tc>
        <w:tc>
          <w:tcPr>
            <w:tcW w:w="1253" w:type="dxa"/>
            <w:gridSpan w:val="2"/>
            <w:shd w:val="clear" w:color="auto" w:fill="auto"/>
          </w:tcPr>
          <w:p w14:paraId="1E2140E5" w14:textId="77777777" w:rsidR="00C73B97" w:rsidRPr="000B1B69" w:rsidRDefault="00C73B97" w:rsidP="00C73B97">
            <w:pPr>
              <w:spacing w:before="60" w:after="0" w:line="240" w:lineRule="auto"/>
              <w:rPr>
                <w:rFonts w:ascii="Times New Roman" w:hAnsi="Times New Roman"/>
                <w:strike/>
                <w:color w:val="FF0000"/>
                <w:sz w:val="20"/>
                <w:szCs w:val="20"/>
              </w:rPr>
            </w:pPr>
            <w:r w:rsidRPr="000B1B69">
              <w:rPr>
                <w:rFonts w:ascii="Times New Roman" w:hAnsi="Times New Roman"/>
                <w:strike/>
                <w:color w:val="FF0000"/>
                <w:sz w:val="20"/>
                <w:szCs w:val="20"/>
              </w:rPr>
              <w:t>33–34</w:t>
            </w:r>
          </w:p>
        </w:tc>
        <w:tc>
          <w:tcPr>
            <w:tcW w:w="595" w:type="dxa"/>
            <w:shd w:val="clear" w:color="auto" w:fill="auto"/>
          </w:tcPr>
          <w:p w14:paraId="7CC35E70" w14:textId="77777777" w:rsidR="00C73B97" w:rsidRPr="00465680" w:rsidRDefault="00C73B97" w:rsidP="00C73B97">
            <w:pPr>
              <w:spacing w:before="60" w:after="0" w:line="240" w:lineRule="auto"/>
              <w:rPr>
                <w:rFonts w:ascii="Times New Roman" w:hAnsi="Times New Roman"/>
                <w:sz w:val="20"/>
                <w:szCs w:val="20"/>
              </w:rPr>
            </w:pPr>
            <w:r w:rsidRPr="00465680">
              <w:rPr>
                <w:rFonts w:ascii="Times New Roman" w:hAnsi="Times New Roman"/>
                <w:sz w:val="20"/>
                <w:szCs w:val="20"/>
              </w:rPr>
              <w:t>2</w:t>
            </w:r>
          </w:p>
        </w:tc>
        <w:tc>
          <w:tcPr>
            <w:tcW w:w="2105" w:type="dxa"/>
            <w:shd w:val="clear" w:color="auto" w:fill="auto"/>
          </w:tcPr>
          <w:p w14:paraId="6E0AF94D" w14:textId="77777777" w:rsidR="00C73B97" w:rsidRPr="00465680" w:rsidRDefault="00C73B97" w:rsidP="00C73B97">
            <w:pPr>
              <w:spacing w:before="60" w:after="0" w:line="240" w:lineRule="auto"/>
              <w:rPr>
                <w:rFonts w:ascii="Times New Roman" w:hAnsi="Times New Roman"/>
                <w:sz w:val="20"/>
                <w:szCs w:val="20"/>
              </w:rPr>
            </w:pPr>
            <w:r w:rsidRPr="00465680">
              <w:rPr>
                <w:rFonts w:ascii="Times New Roman" w:hAnsi="Times New Roman"/>
                <w:sz w:val="20"/>
                <w:szCs w:val="20"/>
              </w:rPr>
              <w:t>State of Issue</w:t>
            </w:r>
          </w:p>
        </w:tc>
        <w:tc>
          <w:tcPr>
            <w:tcW w:w="4873" w:type="dxa"/>
            <w:shd w:val="clear" w:color="auto" w:fill="auto"/>
          </w:tcPr>
          <w:p w14:paraId="360B00AD" w14:textId="77777777" w:rsidR="00C73B97" w:rsidRPr="00465680" w:rsidRDefault="00C73B97" w:rsidP="00C73B97">
            <w:pPr>
              <w:tabs>
                <w:tab w:val="left" w:pos="1440"/>
                <w:tab w:val="left" w:pos="2400"/>
                <w:tab w:val="left" w:pos="2860"/>
                <w:tab w:val="left" w:pos="4620"/>
              </w:tabs>
              <w:spacing w:before="60"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Use standard, two</w:t>
            </w:r>
            <w:r>
              <w:rPr>
                <w:rFonts w:ascii="Times New Roman" w:eastAsia="Times New Roman" w:hAnsi="Times New Roman"/>
                <w:sz w:val="20"/>
                <w:szCs w:val="20"/>
              </w:rPr>
              <w:t>-</w:t>
            </w:r>
            <w:r w:rsidRPr="00465680">
              <w:rPr>
                <w:rFonts w:ascii="Times New Roman" w:eastAsia="Times New Roman" w:hAnsi="Times New Roman"/>
                <w:sz w:val="20"/>
                <w:szCs w:val="20"/>
              </w:rPr>
              <w:t>letter state abbreviation codes (e.g., NY for New York)</w:t>
            </w:r>
          </w:p>
        </w:tc>
      </w:tr>
      <w:tr w:rsidR="00C73B97" w:rsidRPr="00465680" w14:paraId="177494E1" w14:textId="77777777" w:rsidTr="00C73B97">
        <w:trPr>
          <w:trHeight w:val="1511"/>
        </w:trPr>
        <w:tc>
          <w:tcPr>
            <w:tcW w:w="750" w:type="dxa"/>
            <w:shd w:val="clear" w:color="auto" w:fill="auto"/>
          </w:tcPr>
          <w:p w14:paraId="43F145E4" w14:textId="77777777" w:rsidR="00C73B97" w:rsidRPr="00465680" w:rsidRDefault="00C73B97" w:rsidP="00C73B97">
            <w:pPr>
              <w:spacing w:before="60" w:after="0" w:line="240" w:lineRule="auto"/>
              <w:rPr>
                <w:rFonts w:ascii="Times New Roman" w:hAnsi="Times New Roman"/>
                <w:b/>
                <w:sz w:val="20"/>
                <w:szCs w:val="20"/>
              </w:rPr>
            </w:pPr>
            <w:r>
              <w:rPr>
                <w:rFonts w:ascii="Times New Roman" w:hAnsi="Times New Roman"/>
                <w:b/>
                <w:color w:val="FF0000"/>
                <w:sz w:val="20"/>
                <w:szCs w:val="20"/>
              </w:rPr>
              <w:lastRenderedPageBreak/>
              <w:t>7</w:t>
            </w:r>
          </w:p>
        </w:tc>
        <w:tc>
          <w:tcPr>
            <w:tcW w:w="1253" w:type="dxa"/>
            <w:gridSpan w:val="2"/>
            <w:shd w:val="clear" w:color="auto" w:fill="auto"/>
          </w:tcPr>
          <w:p w14:paraId="1A130D6D" w14:textId="77777777" w:rsidR="00C73B97" w:rsidRPr="000B1B69" w:rsidRDefault="00C73B97" w:rsidP="00C73B97">
            <w:pPr>
              <w:spacing w:before="60" w:after="0" w:line="240" w:lineRule="auto"/>
              <w:rPr>
                <w:rFonts w:ascii="Times New Roman" w:hAnsi="Times New Roman"/>
                <w:strike/>
                <w:color w:val="FF0000"/>
                <w:sz w:val="20"/>
                <w:szCs w:val="20"/>
              </w:rPr>
            </w:pPr>
            <w:r w:rsidRPr="000B1B69">
              <w:rPr>
                <w:rFonts w:ascii="Times New Roman" w:hAnsi="Times New Roman"/>
                <w:strike/>
                <w:color w:val="FF0000"/>
                <w:sz w:val="20"/>
                <w:szCs w:val="20"/>
              </w:rPr>
              <w:t>35</w:t>
            </w:r>
          </w:p>
        </w:tc>
        <w:tc>
          <w:tcPr>
            <w:tcW w:w="595" w:type="dxa"/>
            <w:shd w:val="clear" w:color="auto" w:fill="auto"/>
          </w:tcPr>
          <w:p w14:paraId="67F6E104" w14:textId="77777777" w:rsidR="00C73B97" w:rsidRPr="00465680" w:rsidRDefault="00C73B97" w:rsidP="00C73B97">
            <w:pPr>
              <w:spacing w:before="60" w:after="0" w:line="240" w:lineRule="auto"/>
              <w:rPr>
                <w:rFonts w:ascii="Times New Roman" w:hAnsi="Times New Roman"/>
                <w:sz w:val="20"/>
                <w:szCs w:val="20"/>
              </w:rPr>
            </w:pPr>
            <w:r w:rsidRPr="00465680">
              <w:rPr>
                <w:rFonts w:ascii="Times New Roman" w:hAnsi="Times New Roman"/>
                <w:sz w:val="20"/>
                <w:szCs w:val="20"/>
              </w:rPr>
              <w:t>1</w:t>
            </w:r>
          </w:p>
        </w:tc>
        <w:tc>
          <w:tcPr>
            <w:tcW w:w="2105" w:type="dxa"/>
            <w:shd w:val="clear" w:color="auto" w:fill="auto"/>
          </w:tcPr>
          <w:p w14:paraId="05234F2B" w14:textId="77777777" w:rsidR="00C73B97" w:rsidRPr="00465680" w:rsidRDefault="00C73B97" w:rsidP="00C73B97">
            <w:pPr>
              <w:spacing w:before="60" w:after="0" w:line="240" w:lineRule="auto"/>
              <w:rPr>
                <w:rFonts w:ascii="Times New Roman" w:hAnsi="Times New Roman"/>
                <w:sz w:val="20"/>
                <w:szCs w:val="20"/>
              </w:rPr>
            </w:pPr>
            <w:r w:rsidRPr="00465680">
              <w:rPr>
                <w:rFonts w:ascii="Times New Roman" w:hAnsi="Times New Roman"/>
                <w:sz w:val="20"/>
                <w:szCs w:val="20"/>
              </w:rPr>
              <w:t>Gender</w:t>
            </w:r>
          </w:p>
        </w:tc>
        <w:tc>
          <w:tcPr>
            <w:tcW w:w="4873" w:type="dxa"/>
            <w:shd w:val="clear" w:color="auto" w:fill="auto"/>
          </w:tcPr>
          <w:p w14:paraId="36A0C9A3" w14:textId="77777777" w:rsidR="00C73B97" w:rsidRPr="00465680" w:rsidRDefault="00C73B97" w:rsidP="00C73B97">
            <w:pPr>
              <w:tabs>
                <w:tab w:val="left" w:pos="1440"/>
                <w:tab w:val="left" w:pos="2400"/>
                <w:tab w:val="left" w:pos="2860"/>
                <w:tab w:val="left" w:pos="4620"/>
              </w:tabs>
              <w:spacing w:before="60"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0 = Unknown or unable to subdivide</w:t>
            </w:r>
          </w:p>
          <w:p w14:paraId="516441B7"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1 = Male</w:t>
            </w:r>
          </w:p>
          <w:p w14:paraId="0E39D89C"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2 = Female</w:t>
            </w:r>
          </w:p>
          <w:p w14:paraId="5C3784F4"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3 = Unisex – Unknown or unable to identify</w:t>
            </w:r>
          </w:p>
          <w:p w14:paraId="58F46BE4"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4 = Unisex – Male</w:t>
            </w:r>
          </w:p>
          <w:p w14:paraId="33DBEF35"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5 = Unisex – Female</w:t>
            </w:r>
          </w:p>
        </w:tc>
      </w:tr>
      <w:tr w:rsidR="00C73B97" w:rsidRPr="00465680" w14:paraId="5CC245FF" w14:textId="77777777" w:rsidTr="00C73B97">
        <w:trPr>
          <w:trHeight w:val="368"/>
        </w:trPr>
        <w:tc>
          <w:tcPr>
            <w:tcW w:w="750" w:type="dxa"/>
            <w:shd w:val="clear" w:color="auto" w:fill="auto"/>
          </w:tcPr>
          <w:p w14:paraId="6E80404C" w14:textId="77777777" w:rsidR="00C73B97" w:rsidRPr="00465680" w:rsidRDefault="00C73B97" w:rsidP="00C73B97">
            <w:pPr>
              <w:spacing w:before="60" w:after="0" w:line="240" w:lineRule="auto"/>
              <w:rPr>
                <w:rFonts w:ascii="Times New Roman" w:hAnsi="Times New Roman"/>
                <w:b/>
                <w:sz w:val="20"/>
                <w:szCs w:val="20"/>
              </w:rPr>
            </w:pPr>
            <w:r>
              <w:rPr>
                <w:rFonts w:ascii="Times New Roman" w:hAnsi="Times New Roman"/>
                <w:b/>
                <w:color w:val="FF0000"/>
                <w:sz w:val="20"/>
                <w:szCs w:val="20"/>
              </w:rPr>
              <w:t>8</w:t>
            </w:r>
          </w:p>
        </w:tc>
        <w:tc>
          <w:tcPr>
            <w:tcW w:w="1253" w:type="dxa"/>
            <w:gridSpan w:val="2"/>
            <w:shd w:val="clear" w:color="auto" w:fill="auto"/>
          </w:tcPr>
          <w:p w14:paraId="492F852A" w14:textId="77777777" w:rsidR="00C73B97" w:rsidRPr="000B1B69" w:rsidRDefault="00C73B97" w:rsidP="00C73B97">
            <w:pPr>
              <w:spacing w:before="60" w:after="0" w:line="240" w:lineRule="auto"/>
              <w:rPr>
                <w:rFonts w:ascii="Times New Roman" w:hAnsi="Times New Roman"/>
                <w:strike/>
                <w:color w:val="FF0000"/>
                <w:sz w:val="20"/>
                <w:szCs w:val="20"/>
              </w:rPr>
            </w:pPr>
            <w:r w:rsidRPr="000B1B69">
              <w:rPr>
                <w:rFonts w:ascii="Times New Roman" w:hAnsi="Times New Roman"/>
                <w:strike/>
                <w:color w:val="FF0000"/>
                <w:sz w:val="20"/>
                <w:szCs w:val="20"/>
              </w:rPr>
              <w:t>36–43</w:t>
            </w:r>
          </w:p>
        </w:tc>
        <w:tc>
          <w:tcPr>
            <w:tcW w:w="595" w:type="dxa"/>
            <w:shd w:val="clear" w:color="auto" w:fill="auto"/>
          </w:tcPr>
          <w:p w14:paraId="3F148947" w14:textId="77777777" w:rsidR="00C73B97" w:rsidRPr="00465680" w:rsidRDefault="00C73B97" w:rsidP="00C73B97">
            <w:pPr>
              <w:spacing w:before="60" w:after="0" w:line="240" w:lineRule="auto"/>
              <w:rPr>
                <w:rFonts w:ascii="Times New Roman" w:hAnsi="Times New Roman"/>
                <w:sz w:val="20"/>
                <w:szCs w:val="20"/>
              </w:rPr>
            </w:pPr>
            <w:r w:rsidRPr="00465680">
              <w:rPr>
                <w:rFonts w:ascii="Times New Roman" w:hAnsi="Times New Roman"/>
                <w:sz w:val="20"/>
                <w:szCs w:val="20"/>
              </w:rPr>
              <w:t>8</w:t>
            </w:r>
          </w:p>
        </w:tc>
        <w:tc>
          <w:tcPr>
            <w:tcW w:w="2105" w:type="dxa"/>
            <w:shd w:val="clear" w:color="auto" w:fill="auto"/>
          </w:tcPr>
          <w:p w14:paraId="11E34DA6" w14:textId="77777777" w:rsidR="00C73B97" w:rsidRPr="00465680" w:rsidRDefault="00C73B97" w:rsidP="00C73B97">
            <w:pPr>
              <w:spacing w:before="60" w:after="0" w:line="240" w:lineRule="auto"/>
              <w:rPr>
                <w:rFonts w:ascii="Times New Roman" w:hAnsi="Times New Roman"/>
                <w:sz w:val="20"/>
                <w:szCs w:val="20"/>
              </w:rPr>
            </w:pPr>
            <w:r w:rsidRPr="00465680">
              <w:rPr>
                <w:rFonts w:ascii="Times New Roman" w:hAnsi="Times New Roman"/>
                <w:sz w:val="20"/>
                <w:szCs w:val="20"/>
              </w:rPr>
              <w:t>Date of Birth</w:t>
            </w:r>
          </w:p>
        </w:tc>
        <w:tc>
          <w:tcPr>
            <w:tcW w:w="4873" w:type="dxa"/>
            <w:shd w:val="clear" w:color="auto" w:fill="auto"/>
          </w:tcPr>
          <w:p w14:paraId="58269F83" w14:textId="77777777" w:rsidR="00C73B97" w:rsidRPr="00465680" w:rsidRDefault="00C73B97" w:rsidP="00C73B97">
            <w:pPr>
              <w:tabs>
                <w:tab w:val="left" w:pos="1440"/>
                <w:tab w:val="left" w:pos="2400"/>
                <w:tab w:val="left" w:pos="2860"/>
                <w:tab w:val="left" w:pos="4620"/>
              </w:tabs>
              <w:spacing w:before="60"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Enter the numeric date of birth in YYYYMMDD format</w:t>
            </w:r>
          </w:p>
        </w:tc>
      </w:tr>
      <w:tr w:rsidR="00C73B97" w:rsidRPr="00465680" w14:paraId="7AC444F1" w14:textId="77777777" w:rsidTr="00C73B97">
        <w:trPr>
          <w:trHeight w:val="791"/>
        </w:trPr>
        <w:tc>
          <w:tcPr>
            <w:tcW w:w="750" w:type="dxa"/>
            <w:shd w:val="clear" w:color="auto" w:fill="auto"/>
          </w:tcPr>
          <w:p w14:paraId="24042693" w14:textId="77777777" w:rsidR="00C73B97" w:rsidRPr="00465680" w:rsidRDefault="00C73B97" w:rsidP="00C73B97">
            <w:pPr>
              <w:spacing w:before="60" w:after="0" w:line="240" w:lineRule="auto"/>
              <w:rPr>
                <w:rFonts w:ascii="Times New Roman" w:hAnsi="Times New Roman"/>
                <w:b/>
                <w:sz w:val="20"/>
                <w:szCs w:val="20"/>
              </w:rPr>
            </w:pPr>
            <w:r>
              <w:rPr>
                <w:rFonts w:ascii="Times New Roman" w:hAnsi="Times New Roman"/>
                <w:b/>
                <w:color w:val="FF0000"/>
                <w:sz w:val="20"/>
                <w:szCs w:val="20"/>
              </w:rPr>
              <w:t>9</w:t>
            </w:r>
          </w:p>
        </w:tc>
        <w:tc>
          <w:tcPr>
            <w:tcW w:w="1253" w:type="dxa"/>
            <w:gridSpan w:val="2"/>
            <w:shd w:val="clear" w:color="auto" w:fill="auto"/>
          </w:tcPr>
          <w:p w14:paraId="4E488E33" w14:textId="77777777" w:rsidR="00C73B97" w:rsidRPr="000B1B69" w:rsidRDefault="00C73B97" w:rsidP="00C73B97">
            <w:pPr>
              <w:spacing w:before="60" w:after="0" w:line="240" w:lineRule="auto"/>
              <w:rPr>
                <w:rFonts w:ascii="Times New Roman" w:hAnsi="Times New Roman"/>
                <w:strike/>
                <w:color w:val="FF0000"/>
                <w:sz w:val="20"/>
                <w:szCs w:val="20"/>
              </w:rPr>
            </w:pPr>
            <w:r w:rsidRPr="000B1B69">
              <w:rPr>
                <w:rFonts w:ascii="Times New Roman" w:hAnsi="Times New Roman"/>
                <w:strike/>
                <w:color w:val="FF0000"/>
                <w:sz w:val="20"/>
                <w:szCs w:val="20"/>
              </w:rPr>
              <w:t>44</w:t>
            </w:r>
          </w:p>
        </w:tc>
        <w:tc>
          <w:tcPr>
            <w:tcW w:w="595" w:type="dxa"/>
            <w:shd w:val="clear" w:color="auto" w:fill="auto"/>
          </w:tcPr>
          <w:p w14:paraId="5084083A" w14:textId="77777777" w:rsidR="00C73B97" w:rsidRPr="00465680" w:rsidRDefault="00C73B97" w:rsidP="00C73B97">
            <w:pPr>
              <w:spacing w:before="60" w:after="0" w:line="240" w:lineRule="auto"/>
              <w:rPr>
                <w:rFonts w:ascii="Times New Roman" w:hAnsi="Times New Roman"/>
                <w:sz w:val="20"/>
                <w:szCs w:val="20"/>
              </w:rPr>
            </w:pPr>
            <w:r w:rsidRPr="00465680">
              <w:rPr>
                <w:rFonts w:ascii="Times New Roman" w:hAnsi="Times New Roman"/>
                <w:sz w:val="20"/>
                <w:szCs w:val="20"/>
              </w:rPr>
              <w:t>1</w:t>
            </w:r>
          </w:p>
        </w:tc>
        <w:tc>
          <w:tcPr>
            <w:tcW w:w="2105" w:type="dxa"/>
            <w:shd w:val="clear" w:color="auto" w:fill="auto"/>
          </w:tcPr>
          <w:p w14:paraId="743C80C5" w14:textId="77777777" w:rsidR="00C73B97" w:rsidRPr="00465680" w:rsidRDefault="00C73B97" w:rsidP="00C73B97">
            <w:pPr>
              <w:spacing w:before="60" w:after="0" w:line="240" w:lineRule="auto"/>
              <w:rPr>
                <w:rFonts w:ascii="Times New Roman" w:hAnsi="Times New Roman"/>
                <w:sz w:val="20"/>
                <w:szCs w:val="20"/>
              </w:rPr>
            </w:pPr>
            <w:r w:rsidRPr="00465680">
              <w:rPr>
                <w:rFonts w:ascii="Times New Roman" w:hAnsi="Times New Roman"/>
                <w:sz w:val="20"/>
                <w:szCs w:val="20"/>
              </w:rPr>
              <w:t>Age Basis</w:t>
            </w:r>
          </w:p>
        </w:tc>
        <w:tc>
          <w:tcPr>
            <w:tcW w:w="4873" w:type="dxa"/>
            <w:shd w:val="clear" w:color="auto" w:fill="auto"/>
          </w:tcPr>
          <w:p w14:paraId="5024EE64" w14:textId="77777777" w:rsidR="00C73B97" w:rsidRPr="00465680" w:rsidRDefault="00C73B97" w:rsidP="00C73B97">
            <w:pPr>
              <w:tabs>
                <w:tab w:val="left" w:pos="1440"/>
                <w:tab w:val="left" w:pos="2400"/>
                <w:tab w:val="left" w:pos="2860"/>
                <w:tab w:val="left" w:pos="4620"/>
              </w:tabs>
              <w:spacing w:before="60"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0 = Age Nearest Birthday</w:t>
            </w:r>
          </w:p>
          <w:p w14:paraId="33DA50AA"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1 = Age Last Birthday</w:t>
            </w:r>
          </w:p>
          <w:p w14:paraId="59555788"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2 = Age Next birthday</w:t>
            </w:r>
          </w:p>
          <w:p w14:paraId="3A0BEB13"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p>
          <w:p w14:paraId="76461C9A"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b/>
                <w:sz w:val="20"/>
                <w:szCs w:val="20"/>
              </w:rPr>
              <w:t xml:space="preserve">Drafting Note: </w:t>
            </w:r>
            <w:r w:rsidRPr="00465680">
              <w:rPr>
                <w:rFonts w:ascii="Times New Roman" w:eastAsia="Times New Roman" w:hAnsi="Times New Roman"/>
                <w:sz w:val="20"/>
                <w:szCs w:val="20"/>
              </w:rPr>
              <w:t>Professional actuarial organization will need to develop either age next birthday mortality tables or procedure to adapt existing mortality tables to age next birthday basis.</w:t>
            </w:r>
          </w:p>
        </w:tc>
      </w:tr>
      <w:tr w:rsidR="00C73B97" w:rsidRPr="00465680" w14:paraId="4D142FFD" w14:textId="77777777" w:rsidTr="00C73B97">
        <w:trPr>
          <w:trHeight w:val="350"/>
        </w:trPr>
        <w:tc>
          <w:tcPr>
            <w:tcW w:w="750" w:type="dxa"/>
            <w:shd w:val="clear" w:color="auto" w:fill="auto"/>
          </w:tcPr>
          <w:p w14:paraId="5695BB46" w14:textId="77777777" w:rsidR="00C73B97" w:rsidRPr="00465680" w:rsidRDefault="00C73B97" w:rsidP="00C73B97">
            <w:pPr>
              <w:spacing w:before="60" w:after="0" w:line="240" w:lineRule="auto"/>
              <w:rPr>
                <w:rFonts w:ascii="Times New Roman" w:hAnsi="Times New Roman"/>
                <w:b/>
                <w:sz w:val="20"/>
                <w:szCs w:val="20"/>
              </w:rPr>
            </w:pPr>
            <w:r>
              <w:rPr>
                <w:rFonts w:ascii="Times New Roman" w:hAnsi="Times New Roman"/>
                <w:b/>
                <w:color w:val="FF0000"/>
                <w:sz w:val="20"/>
                <w:szCs w:val="20"/>
              </w:rPr>
              <w:t>10</w:t>
            </w:r>
          </w:p>
        </w:tc>
        <w:tc>
          <w:tcPr>
            <w:tcW w:w="1253" w:type="dxa"/>
            <w:gridSpan w:val="2"/>
            <w:shd w:val="clear" w:color="auto" w:fill="auto"/>
          </w:tcPr>
          <w:p w14:paraId="493E51A8" w14:textId="77777777" w:rsidR="00C73B97" w:rsidRPr="000B1B69" w:rsidRDefault="00C73B97" w:rsidP="00C73B97">
            <w:pPr>
              <w:spacing w:before="60" w:after="0" w:line="240" w:lineRule="auto"/>
              <w:rPr>
                <w:rFonts w:ascii="Times New Roman" w:hAnsi="Times New Roman"/>
                <w:strike/>
                <w:color w:val="FF0000"/>
                <w:sz w:val="20"/>
                <w:szCs w:val="20"/>
              </w:rPr>
            </w:pPr>
            <w:r w:rsidRPr="000B1B69">
              <w:rPr>
                <w:rFonts w:ascii="Times New Roman" w:hAnsi="Times New Roman"/>
                <w:strike/>
                <w:color w:val="FF0000"/>
                <w:sz w:val="20"/>
                <w:szCs w:val="20"/>
              </w:rPr>
              <w:t>45–47</w:t>
            </w:r>
          </w:p>
        </w:tc>
        <w:tc>
          <w:tcPr>
            <w:tcW w:w="595" w:type="dxa"/>
            <w:shd w:val="clear" w:color="auto" w:fill="auto"/>
          </w:tcPr>
          <w:p w14:paraId="76CF8314" w14:textId="77777777" w:rsidR="00C73B97" w:rsidRPr="00465680" w:rsidRDefault="00C73B97" w:rsidP="00C73B97">
            <w:pPr>
              <w:spacing w:before="60" w:after="0" w:line="240" w:lineRule="auto"/>
              <w:rPr>
                <w:rFonts w:ascii="Times New Roman" w:hAnsi="Times New Roman"/>
                <w:sz w:val="20"/>
                <w:szCs w:val="20"/>
              </w:rPr>
            </w:pPr>
            <w:r w:rsidRPr="00465680">
              <w:rPr>
                <w:rFonts w:ascii="Times New Roman" w:hAnsi="Times New Roman"/>
                <w:sz w:val="20"/>
                <w:szCs w:val="20"/>
              </w:rPr>
              <w:t>3</w:t>
            </w:r>
          </w:p>
        </w:tc>
        <w:tc>
          <w:tcPr>
            <w:tcW w:w="2105" w:type="dxa"/>
            <w:shd w:val="clear" w:color="auto" w:fill="auto"/>
          </w:tcPr>
          <w:p w14:paraId="11E4896F" w14:textId="77777777" w:rsidR="00C73B97" w:rsidRPr="00465680" w:rsidRDefault="00C73B97" w:rsidP="00C73B97">
            <w:pPr>
              <w:spacing w:before="60" w:after="0" w:line="240" w:lineRule="auto"/>
              <w:rPr>
                <w:rFonts w:ascii="Times New Roman" w:hAnsi="Times New Roman"/>
                <w:sz w:val="20"/>
                <w:szCs w:val="20"/>
              </w:rPr>
            </w:pPr>
            <w:r w:rsidRPr="00465680">
              <w:rPr>
                <w:rFonts w:ascii="Times New Roman" w:hAnsi="Times New Roman"/>
                <w:sz w:val="20"/>
                <w:szCs w:val="20"/>
              </w:rPr>
              <w:t>Issue Age</w:t>
            </w:r>
          </w:p>
        </w:tc>
        <w:tc>
          <w:tcPr>
            <w:tcW w:w="4873" w:type="dxa"/>
            <w:shd w:val="clear" w:color="auto" w:fill="auto"/>
          </w:tcPr>
          <w:p w14:paraId="077921D9" w14:textId="77777777" w:rsidR="00C73B97" w:rsidRPr="00465680" w:rsidRDefault="00C73B97" w:rsidP="00C73B97">
            <w:pPr>
              <w:tabs>
                <w:tab w:val="left" w:pos="1440"/>
                <w:tab w:val="left" w:pos="2400"/>
                <w:tab w:val="left" w:pos="2860"/>
                <w:tab w:val="left" w:pos="4620"/>
              </w:tabs>
              <w:spacing w:before="60"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Enter the insurance Issue Age</w:t>
            </w:r>
          </w:p>
        </w:tc>
      </w:tr>
      <w:tr w:rsidR="00C73B97" w:rsidRPr="00465680" w14:paraId="231DEE36" w14:textId="77777777" w:rsidTr="00C73B97">
        <w:trPr>
          <w:trHeight w:val="890"/>
        </w:trPr>
        <w:tc>
          <w:tcPr>
            <w:tcW w:w="750" w:type="dxa"/>
            <w:shd w:val="clear" w:color="auto" w:fill="auto"/>
          </w:tcPr>
          <w:p w14:paraId="1A81D28E" w14:textId="77777777" w:rsidR="00C73B97" w:rsidRPr="00465680" w:rsidRDefault="00C73B97" w:rsidP="00C73B97">
            <w:pPr>
              <w:spacing w:before="60" w:after="0" w:line="240" w:lineRule="auto"/>
              <w:rPr>
                <w:rFonts w:ascii="Times New Roman" w:hAnsi="Times New Roman"/>
                <w:b/>
                <w:sz w:val="20"/>
                <w:szCs w:val="20"/>
              </w:rPr>
            </w:pPr>
            <w:r>
              <w:rPr>
                <w:rFonts w:ascii="Times New Roman" w:hAnsi="Times New Roman"/>
                <w:b/>
                <w:color w:val="FF0000"/>
                <w:sz w:val="20"/>
                <w:szCs w:val="20"/>
              </w:rPr>
              <w:t>11</w:t>
            </w:r>
          </w:p>
        </w:tc>
        <w:tc>
          <w:tcPr>
            <w:tcW w:w="1253" w:type="dxa"/>
            <w:gridSpan w:val="2"/>
            <w:shd w:val="clear" w:color="auto" w:fill="auto"/>
          </w:tcPr>
          <w:p w14:paraId="01775CAB" w14:textId="77777777" w:rsidR="00C73B97" w:rsidRPr="000B1B69" w:rsidRDefault="00C73B97" w:rsidP="00C73B97">
            <w:pPr>
              <w:spacing w:before="60" w:after="0" w:line="240" w:lineRule="auto"/>
              <w:rPr>
                <w:rFonts w:ascii="Times New Roman" w:hAnsi="Times New Roman"/>
                <w:strike/>
                <w:color w:val="FF0000"/>
                <w:sz w:val="20"/>
                <w:szCs w:val="20"/>
              </w:rPr>
            </w:pPr>
            <w:r w:rsidRPr="000B1B69">
              <w:rPr>
                <w:rFonts w:ascii="Times New Roman" w:hAnsi="Times New Roman"/>
                <w:strike/>
                <w:color w:val="FF0000"/>
                <w:sz w:val="20"/>
                <w:szCs w:val="20"/>
              </w:rPr>
              <w:t>48–55</w:t>
            </w:r>
          </w:p>
        </w:tc>
        <w:tc>
          <w:tcPr>
            <w:tcW w:w="595" w:type="dxa"/>
            <w:shd w:val="clear" w:color="auto" w:fill="auto"/>
          </w:tcPr>
          <w:p w14:paraId="5B2ABFBF" w14:textId="77777777" w:rsidR="00C73B97" w:rsidRPr="00465680" w:rsidRDefault="00C73B97" w:rsidP="00C73B97">
            <w:pPr>
              <w:spacing w:before="60" w:after="0" w:line="240" w:lineRule="auto"/>
              <w:rPr>
                <w:rFonts w:ascii="Times New Roman" w:hAnsi="Times New Roman"/>
                <w:sz w:val="20"/>
                <w:szCs w:val="20"/>
              </w:rPr>
            </w:pPr>
            <w:r w:rsidRPr="00465680">
              <w:rPr>
                <w:rFonts w:ascii="Times New Roman" w:hAnsi="Times New Roman"/>
                <w:sz w:val="20"/>
                <w:szCs w:val="20"/>
              </w:rPr>
              <w:t>8</w:t>
            </w:r>
          </w:p>
        </w:tc>
        <w:tc>
          <w:tcPr>
            <w:tcW w:w="2105" w:type="dxa"/>
            <w:shd w:val="clear" w:color="auto" w:fill="auto"/>
          </w:tcPr>
          <w:p w14:paraId="120AE200" w14:textId="77777777" w:rsidR="00C73B97" w:rsidRPr="00465680" w:rsidRDefault="00C73B97" w:rsidP="00C73B97">
            <w:pPr>
              <w:spacing w:before="60" w:after="0" w:line="240" w:lineRule="auto"/>
              <w:rPr>
                <w:rFonts w:ascii="Times New Roman" w:hAnsi="Times New Roman"/>
                <w:sz w:val="20"/>
                <w:szCs w:val="20"/>
              </w:rPr>
            </w:pPr>
            <w:r w:rsidRPr="00465680">
              <w:rPr>
                <w:rFonts w:ascii="Times New Roman" w:hAnsi="Times New Roman"/>
                <w:sz w:val="20"/>
                <w:szCs w:val="20"/>
              </w:rPr>
              <w:t>Issue Date</w:t>
            </w:r>
          </w:p>
        </w:tc>
        <w:tc>
          <w:tcPr>
            <w:tcW w:w="4873" w:type="dxa"/>
            <w:shd w:val="clear" w:color="auto" w:fill="auto"/>
          </w:tcPr>
          <w:p w14:paraId="468CD03F" w14:textId="77777777" w:rsidR="00C73B97" w:rsidRPr="00465680" w:rsidRDefault="00C73B97" w:rsidP="00C73B97">
            <w:pPr>
              <w:tabs>
                <w:tab w:val="left" w:pos="1440"/>
                <w:tab w:val="left" w:pos="2400"/>
                <w:tab w:val="left" w:pos="2860"/>
                <w:tab w:val="left" w:pos="4620"/>
              </w:tabs>
              <w:spacing w:before="60"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 xml:space="preserve">Enter the numeric calendar year in YYYYMMDD format. </w:t>
            </w:r>
          </w:p>
        </w:tc>
      </w:tr>
      <w:tr w:rsidR="00C73B97" w:rsidRPr="00465680" w14:paraId="3729AC92" w14:textId="77777777" w:rsidTr="00C73B97">
        <w:trPr>
          <w:trHeight w:val="350"/>
        </w:trPr>
        <w:tc>
          <w:tcPr>
            <w:tcW w:w="750" w:type="dxa"/>
            <w:shd w:val="clear" w:color="auto" w:fill="auto"/>
          </w:tcPr>
          <w:p w14:paraId="4E48419E" w14:textId="77777777" w:rsidR="00C73B97" w:rsidRPr="00465680" w:rsidRDefault="00C73B97" w:rsidP="00C73B97">
            <w:pPr>
              <w:spacing w:before="60" w:after="0" w:line="240" w:lineRule="auto"/>
              <w:rPr>
                <w:rFonts w:ascii="Times New Roman" w:hAnsi="Times New Roman"/>
                <w:b/>
                <w:sz w:val="20"/>
                <w:szCs w:val="20"/>
              </w:rPr>
            </w:pPr>
            <w:r w:rsidRPr="00465680">
              <w:rPr>
                <w:rFonts w:ascii="Times New Roman" w:hAnsi="Times New Roman"/>
                <w:sz w:val="20"/>
                <w:szCs w:val="20"/>
              </w:rPr>
              <w:br w:type="page"/>
            </w:r>
            <w:r w:rsidRPr="00465680">
              <w:rPr>
                <w:rFonts w:ascii="Times New Roman" w:hAnsi="Times New Roman"/>
                <w:b/>
                <w:sz w:val="20"/>
                <w:szCs w:val="20"/>
              </w:rPr>
              <w:t>ITEM</w:t>
            </w:r>
          </w:p>
        </w:tc>
        <w:tc>
          <w:tcPr>
            <w:tcW w:w="1253" w:type="dxa"/>
            <w:gridSpan w:val="2"/>
            <w:shd w:val="clear" w:color="auto" w:fill="auto"/>
          </w:tcPr>
          <w:p w14:paraId="450A267C" w14:textId="77777777" w:rsidR="00C73B97" w:rsidRPr="000B1B69" w:rsidRDefault="00C73B97" w:rsidP="00C73B97">
            <w:pPr>
              <w:spacing w:before="60" w:after="0" w:line="240" w:lineRule="auto"/>
              <w:rPr>
                <w:rFonts w:ascii="Times New Roman" w:hAnsi="Times New Roman"/>
                <w:b/>
                <w:strike/>
                <w:color w:val="FF0000"/>
                <w:sz w:val="20"/>
                <w:szCs w:val="20"/>
              </w:rPr>
            </w:pPr>
            <w:r w:rsidRPr="000B1B69">
              <w:rPr>
                <w:rFonts w:ascii="Times New Roman" w:hAnsi="Times New Roman"/>
                <w:b/>
                <w:strike/>
                <w:color w:val="FF0000"/>
                <w:sz w:val="20"/>
                <w:szCs w:val="20"/>
              </w:rPr>
              <w:t>COLUMN</w:t>
            </w:r>
          </w:p>
        </w:tc>
        <w:tc>
          <w:tcPr>
            <w:tcW w:w="595" w:type="dxa"/>
            <w:shd w:val="clear" w:color="auto" w:fill="auto"/>
          </w:tcPr>
          <w:p w14:paraId="317345F4" w14:textId="30EE9CEE" w:rsidR="00C73B97" w:rsidRPr="00401B60" w:rsidRDefault="00C73B97" w:rsidP="00C73B97">
            <w:pPr>
              <w:spacing w:before="60" w:after="0" w:line="240" w:lineRule="auto"/>
              <w:rPr>
                <w:rFonts w:ascii="Times New Roman" w:hAnsi="Times New Roman"/>
                <w:b/>
                <w:color w:val="FF0000"/>
                <w:sz w:val="20"/>
                <w:szCs w:val="20"/>
              </w:rPr>
            </w:pPr>
            <w:r w:rsidRPr="00465680">
              <w:rPr>
                <w:rFonts w:ascii="Times New Roman" w:hAnsi="Times New Roman"/>
                <w:b/>
                <w:sz w:val="20"/>
                <w:szCs w:val="20"/>
              </w:rPr>
              <w:t>L</w:t>
            </w:r>
            <w:r w:rsidR="00401B60" w:rsidRPr="00401B60">
              <w:rPr>
                <w:rFonts w:ascii="Times New Roman" w:hAnsi="Times New Roman"/>
                <w:b/>
                <w:color w:val="FF0000"/>
                <w:sz w:val="20"/>
                <w:szCs w:val="20"/>
              </w:rPr>
              <w:t>ENGTH</w:t>
            </w:r>
          </w:p>
        </w:tc>
        <w:tc>
          <w:tcPr>
            <w:tcW w:w="2105" w:type="dxa"/>
            <w:shd w:val="clear" w:color="auto" w:fill="auto"/>
          </w:tcPr>
          <w:p w14:paraId="2E4F727D" w14:textId="77777777" w:rsidR="00C73B97" w:rsidRPr="00465680" w:rsidRDefault="00C73B97" w:rsidP="00C73B97">
            <w:pPr>
              <w:spacing w:before="60" w:after="0" w:line="240" w:lineRule="auto"/>
              <w:rPr>
                <w:rFonts w:ascii="Times New Roman" w:hAnsi="Times New Roman"/>
                <w:b/>
                <w:sz w:val="20"/>
                <w:szCs w:val="20"/>
              </w:rPr>
            </w:pPr>
            <w:r w:rsidRPr="00465680">
              <w:rPr>
                <w:rFonts w:ascii="Times New Roman" w:hAnsi="Times New Roman"/>
                <w:b/>
                <w:sz w:val="20"/>
                <w:szCs w:val="20"/>
              </w:rPr>
              <w:t>DATA ELEMENT</w:t>
            </w:r>
          </w:p>
        </w:tc>
        <w:tc>
          <w:tcPr>
            <w:tcW w:w="4873" w:type="dxa"/>
            <w:shd w:val="clear" w:color="auto" w:fill="auto"/>
          </w:tcPr>
          <w:p w14:paraId="38E7FEE0" w14:textId="77777777" w:rsidR="00C73B97" w:rsidRPr="00465680" w:rsidRDefault="00C73B97" w:rsidP="00C73B97">
            <w:pPr>
              <w:tabs>
                <w:tab w:val="left" w:pos="1440"/>
                <w:tab w:val="left" w:pos="2400"/>
                <w:tab w:val="left" w:pos="2860"/>
                <w:tab w:val="left" w:pos="4620"/>
              </w:tabs>
              <w:spacing w:before="60" w:after="0" w:line="240" w:lineRule="auto"/>
              <w:rPr>
                <w:rFonts w:ascii="Times New Roman" w:eastAsia="Times New Roman" w:hAnsi="Times New Roman"/>
                <w:b/>
                <w:sz w:val="20"/>
                <w:szCs w:val="20"/>
              </w:rPr>
            </w:pPr>
            <w:r w:rsidRPr="00465680">
              <w:rPr>
                <w:rFonts w:ascii="Times New Roman" w:eastAsia="Times New Roman" w:hAnsi="Times New Roman"/>
                <w:b/>
                <w:sz w:val="20"/>
                <w:szCs w:val="20"/>
              </w:rPr>
              <w:t>DESCRIPTION</w:t>
            </w:r>
          </w:p>
        </w:tc>
      </w:tr>
      <w:tr w:rsidR="00C73B97" w:rsidRPr="00465680" w14:paraId="7D578EC7" w14:textId="77777777" w:rsidTr="00C73B97">
        <w:trPr>
          <w:trHeight w:val="1520"/>
        </w:trPr>
        <w:tc>
          <w:tcPr>
            <w:tcW w:w="750" w:type="dxa"/>
            <w:shd w:val="clear" w:color="auto" w:fill="auto"/>
          </w:tcPr>
          <w:p w14:paraId="54CE24AB" w14:textId="77777777" w:rsidR="00C73B97" w:rsidRPr="00465680" w:rsidRDefault="00C73B97" w:rsidP="00C73B97">
            <w:pPr>
              <w:spacing w:before="60" w:after="0" w:line="240" w:lineRule="auto"/>
              <w:rPr>
                <w:rFonts w:ascii="Times New Roman" w:hAnsi="Times New Roman"/>
                <w:b/>
                <w:sz w:val="20"/>
                <w:szCs w:val="20"/>
              </w:rPr>
            </w:pPr>
            <w:r>
              <w:rPr>
                <w:rFonts w:ascii="Times New Roman" w:hAnsi="Times New Roman"/>
                <w:b/>
                <w:color w:val="FF0000"/>
                <w:sz w:val="20"/>
                <w:szCs w:val="20"/>
              </w:rPr>
              <w:t>12</w:t>
            </w:r>
          </w:p>
        </w:tc>
        <w:tc>
          <w:tcPr>
            <w:tcW w:w="1253" w:type="dxa"/>
            <w:gridSpan w:val="2"/>
            <w:shd w:val="clear" w:color="auto" w:fill="auto"/>
          </w:tcPr>
          <w:p w14:paraId="0361A6D7" w14:textId="77777777" w:rsidR="00C73B97" w:rsidRPr="000B1B69" w:rsidRDefault="00C73B97" w:rsidP="00C73B97">
            <w:pPr>
              <w:spacing w:before="60" w:after="0" w:line="240" w:lineRule="auto"/>
              <w:rPr>
                <w:rFonts w:ascii="Times New Roman" w:hAnsi="Times New Roman"/>
                <w:strike/>
                <w:color w:val="FF0000"/>
                <w:sz w:val="20"/>
                <w:szCs w:val="20"/>
              </w:rPr>
            </w:pPr>
            <w:r w:rsidRPr="000B1B69">
              <w:rPr>
                <w:rFonts w:ascii="Times New Roman" w:hAnsi="Times New Roman"/>
                <w:strike/>
                <w:color w:val="FF0000"/>
                <w:sz w:val="20"/>
                <w:szCs w:val="20"/>
              </w:rPr>
              <w:t>56</w:t>
            </w:r>
          </w:p>
        </w:tc>
        <w:tc>
          <w:tcPr>
            <w:tcW w:w="595" w:type="dxa"/>
            <w:shd w:val="clear" w:color="auto" w:fill="auto"/>
          </w:tcPr>
          <w:p w14:paraId="544A3D1A" w14:textId="77777777" w:rsidR="00C73B97" w:rsidRPr="00465680" w:rsidRDefault="00C73B97" w:rsidP="00C73B97">
            <w:pPr>
              <w:spacing w:before="60" w:after="0" w:line="240" w:lineRule="auto"/>
              <w:rPr>
                <w:rFonts w:ascii="Times New Roman" w:hAnsi="Times New Roman"/>
                <w:sz w:val="20"/>
                <w:szCs w:val="20"/>
              </w:rPr>
            </w:pPr>
            <w:r w:rsidRPr="00465680">
              <w:rPr>
                <w:rFonts w:ascii="Times New Roman" w:hAnsi="Times New Roman"/>
                <w:sz w:val="20"/>
                <w:szCs w:val="20"/>
              </w:rPr>
              <w:t>1</w:t>
            </w:r>
          </w:p>
        </w:tc>
        <w:tc>
          <w:tcPr>
            <w:tcW w:w="2105" w:type="dxa"/>
            <w:shd w:val="clear" w:color="auto" w:fill="auto"/>
          </w:tcPr>
          <w:p w14:paraId="3F16F4B9" w14:textId="77777777" w:rsidR="00C73B97" w:rsidRPr="00465680" w:rsidRDefault="00C73B97" w:rsidP="00C73B97">
            <w:pPr>
              <w:spacing w:before="60" w:after="0" w:line="240" w:lineRule="auto"/>
              <w:rPr>
                <w:rFonts w:ascii="Times New Roman" w:hAnsi="Times New Roman"/>
                <w:sz w:val="20"/>
                <w:szCs w:val="20"/>
              </w:rPr>
            </w:pPr>
            <w:r w:rsidRPr="00465680">
              <w:rPr>
                <w:rFonts w:ascii="Times New Roman" w:hAnsi="Times New Roman"/>
                <w:sz w:val="20"/>
                <w:szCs w:val="20"/>
              </w:rPr>
              <w:t>Smoker Status (at issue)</w:t>
            </w:r>
          </w:p>
        </w:tc>
        <w:tc>
          <w:tcPr>
            <w:tcW w:w="4873" w:type="dxa"/>
            <w:shd w:val="clear" w:color="auto" w:fill="auto"/>
          </w:tcPr>
          <w:p w14:paraId="6EB734B9" w14:textId="77777777" w:rsidR="00C73B97" w:rsidRPr="00465680" w:rsidRDefault="00C73B97" w:rsidP="00C73B97">
            <w:pPr>
              <w:tabs>
                <w:tab w:val="left" w:pos="1440"/>
                <w:tab w:val="left" w:pos="2400"/>
                <w:tab w:val="left" w:pos="2860"/>
                <w:tab w:val="left" w:pos="4620"/>
              </w:tabs>
              <w:spacing w:before="60"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Smoker status should be submitted where reliable.</w:t>
            </w:r>
          </w:p>
          <w:p w14:paraId="056E7D0B" w14:textId="77777777" w:rsidR="00C73B97" w:rsidRPr="00465680" w:rsidRDefault="00C73B97" w:rsidP="00C73B97">
            <w:pPr>
              <w:tabs>
                <w:tab w:val="left" w:pos="1440"/>
                <w:tab w:val="left" w:pos="2400"/>
                <w:tab w:val="left" w:pos="2860"/>
                <w:tab w:val="left" w:pos="4620"/>
              </w:tabs>
              <w:spacing w:before="60"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0 = Unknown</w:t>
            </w:r>
          </w:p>
          <w:p w14:paraId="7ABFCEC2"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1 = No tobacco usage</w:t>
            </w:r>
          </w:p>
          <w:p w14:paraId="2B6BD86C"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2 = Nonsmoker</w:t>
            </w:r>
          </w:p>
          <w:p w14:paraId="635A6918"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3 = Cigarette smoker</w:t>
            </w:r>
          </w:p>
          <w:p w14:paraId="1E7EB0F6"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4 = Tobacco user</w:t>
            </w:r>
          </w:p>
        </w:tc>
      </w:tr>
      <w:tr w:rsidR="00C73B97" w:rsidRPr="00465680" w14:paraId="49672FFD" w14:textId="77777777" w:rsidTr="00C73B97">
        <w:trPr>
          <w:trHeight w:val="2681"/>
        </w:trPr>
        <w:tc>
          <w:tcPr>
            <w:tcW w:w="750" w:type="dxa"/>
            <w:shd w:val="clear" w:color="auto" w:fill="auto"/>
          </w:tcPr>
          <w:p w14:paraId="230D5817" w14:textId="77777777" w:rsidR="00C73B97" w:rsidRDefault="00C73B97" w:rsidP="00C73B97">
            <w:pPr>
              <w:spacing w:before="60" w:after="0" w:line="240" w:lineRule="auto"/>
              <w:rPr>
                <w:rFonts w:ascii="Times New Roman" w:hAnsi="Times New Roman"/>
                <w:b/>
                <w:color w:val="FF0000"/>
                <w:sz w:val="20"/>
                <w:szCs w:val="20"/>
              </w:rPr>
            </w:pPr>
            <w:r>
              <w:rPr>
                <w:rFonts w:ascii="Times New Roman" w:hAnsi="Times New Roman"/>
                <w:b/>
                <w:color w:val="FF0000"/>
                <w:sz w:val="20"/>
                <w:szCs w:val="20"/>
              </w:rPr>
              <w:t>13</w:t>
            </w:r>
          </w:p>
          <w:p w14:paraId="51F91E21" w14:textId="77777777" w:rsidR="00C73B97" w:rsidRPr="00465680" w:rsidRDefault="00C73B97" w:rsidP="00C73B97">
            <w:pPr>
              <w:spacing w:before="60" w:after="0" w:line="240" w:lineRule="auto"/>
              <w:rPr>
                <w:rFonts w:ascii="Times New Roman" w:hAnsi="Times New Roman"/>
                <w:b/>
                <w:sz w:val="20"/>
                <w:szCs w:val="20"/>
              </w:rPr>
            </w:pPr>
          </w:p>
        </w:tc>
        <w:tc>
          <w:tcPr>
            <w:tcW w:w="1253" w:type="dxa"/>
            <w:gridSpan w:val="2"/>
            <w:shd w:val="clear" w:color="auto" w:fill="auto"/>
          </w:tcPr>
          <w:p w14:paraId="5D05C588" w14:textId="77777777" w:rsidR="00C73B97" w:rsidRPr="000B1B69" w:rsidRDefault="00C73B97" w:rsidP="00C73B97">
            <w:pPr>
              <w:spacing w:before="60" w:after="0" w:line="240" w:lineRule="auto"/>
              <w:rPr>
                <w:rFonts w:ascii="Times New Roman" w:hAnsi="Times New Roman"/>
                <w:strike/>
                <w:color w:val="FF0000"/>
                <w:sz w:val="20"/>
                <w:szCs w:val="20"/>
              </w:rPr>
            </w:pPr>
            <w:r w:rsidRPr="000B1B69">
              <w:rPr>
                <w:rFonts w:ascii="Times New Roman" w:hAnsi="Times New Roman"/>
                <w:strike/>
                <w:color w:val="FF0000"/>
                <w:sz w:val="20"/>
                <w:szCs w:val="20"/>
              </w:rPr>
              <w:t>57</w:t>
            </w:r>
          </w:p>
        </w:tc>
        <w:tc>
          <w:tcPr>
            <w:tcW w:w="595" w:type="dxa"/>
            <w:shd w:val="clear" w:color="auto" w:fill="auto"/>
          </w:tcPr>
          <w:p w14:paraId="4177E1AD" w14:textId="77777777" w:rsidR="00C73B97" w:rsidRPr="00465680" w:rsidRDefault="00C73B97" w:rsidP="00C73B97">
            <w:pPr>
              <w:spacing w:before="60" w:after="0" w:line="240" w:lineRule="auto"/>
              <w:rPr>
                <w:rFonts w:ascii="Times New Roman" w:hAnsi="Times New Roman"/>
                <w:sz w:val="20"/>
                <w:szCs w:val="20"/>
              </w:rPr>
            </w:pPr>
            <w:r w:rsidRPr="00465680">
              <w:rPr>
                <w:rFonts w:ascii="Times New Roman" w:hAnsi="Times New Roman"/>
                <w:sz w:val="20"/>
                <w:szCs w:val="20"/>
              </w:rPr>
              <w:t>1</w:t>
            </w:r>
          </w:p>
        </w:tc>
        <w:tc>
          <w:tcPr>
            <w:tcW w:w="2105" w:type="dxa"/>
            <w:shd w:val="clear" w:color="auto" w:fill="auto"/>
          </w:tcPr>
          <w:p w14:paraId="2F197993" w14:textId="77777777" w:rsidR="00C73B97" w:rsidRPr="00465680" w:rsidRDefault="00C73B97" w:rsidP="00C73B97">
            <w:pPr>
              <w:spacing w:before="60" w:after="0" w:line="240" w:lineRule="auto"/>
              <w:rPr>
                <w:rFonts w:ascii="Times New Roman" w:hAnsi="Times New Roman"/>
                <w:sz w:val="20"/>
                <w:szCs w:val="20"/>
              </w:rPr>
            </w:pPr>
            <w:r w:rsidRPr="00465680">
              <w:rPr>
                <w:rFonts w:ascii="Times New Roman" w:hAnsi="Times New Roman"/>
                <w:sz w:val="20"/>
                <w:szCs w:val="20"/>
              </w:rPr>
              <w:t>Preferred Class Structure Indicator</w:t>
            </w:r>
          </w:p>
        </w:tc>
        <w:tc>
          <w:tcPr>
            <w:tcW w:w="4873" w:type="dxa"/>
            <w:shd w:val="clear" w:color="auto" w:fill="auto"/>
          </w:tcPr>
          <w:p w14:paraId="7F59BA11" w14:textId="77777777" w:rsidR="00C73B97" w:rsidRPr="00465680" w:rsidRDefault="00C73B97" w:rsidP="00C73B97">
            <w:pPr>
              <w:tabs>
                <w:tab w:val="left" w:pos="1440"/>
                <w:tab w:val="left" w:pos="2400"/>
                <w:tab w:val="left" w:pos="2860"/>
                <w:tab w:val="left" w:pos="4620"/>
              </w:tabs>
              <w:spacing w:before="60"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0 = If no reliable information on multiple preferred and standard classes is available or if the policy segment was issued substandard or if there were no multiple preferred and standard classes available for this policy segment</w:t>
            </w:r>
            <w:r w:rsidRPr="00465680">
              <w:rPr>
                <w:rFonts w:ascii="Times New Roman" w:eastAsia="Times New Roman" w:hAnsi="Times New Roman"/>
                <w:color w:val="623177"/>
                <w:sz w:val="15"/>
              </w:rPr>
              <w:t xml:space="preserve"> </w:t>
            </w:r>
            <w:r w:rsidRPr="00465680">
              <w:rPr>
                <w:rFonts w:ascii="Times New Roman" w:eastAsia="Times New Roman" w:hAnsi="Times New Roman"/>
                <w:sz w:val="20"/>
                <w:szCs w:val="20"/>
              </w:rPr>
              <w:t>or if preferred information is unknown.</w:t>
            </w:r>
          </w:p>
          <w:p w14:paraId="30440AD3" w14:textId="77777777" w:rsidR="00C73B97" w:rsidRPr="00465680" w:rsidRDefault="00C73B97" w:rsidP="00C73B97">
            <w:pPr>
              <w:tabs>
                <w:tab w:val="left" w:pos="1440"/>
                <w:tab w:val="left" w:pos="2400"/>
                <w:tab w:val="left" w:pos="2860"/>
                <w:tab w:val="left" w:pos="4620"/>
              </w:tabs>
              <w:spacing w:before="60" w:after="0" w:line="240" w:lineRule="auto"/>
              <w:rPr>
                <w:rFonts w:ascii="Times New Roman" w:eastAsia="Times New Roman" w:hAnsi="Times New Roman"/>
                <w:sz w:val="20"/>
                <w:szCs w:val="20"/>
              </w:rPr>
            </w:pPr>
          </w:p>
          <w:p w14:paraId="3D6002D1"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1 = If this policy was issued in one of the available multiple preferred and standard classes for this policy segment.</w:t>
            </w:r>
          </w:p>
          <w:p w14:paraId="2758CE50" w14:textId="77777777" w:rsidR="00C73B97" w:rsidRPr="00465680" w:rsidRDefault="00C73B97" w:rsidP="00C73B97">
            <w:pPr>
              <w:tabs>
                <w:tab w:val="left" w:pos="1440"/>
                <w:tab w:val="left" w:pos="2400"/>
                <w:tab w:val="left" w:pos="2860"/>
                <w:tab w:val="left" w:pos="4620"/>
              </w:tabs>
              <w:spacing w:before="60" w:after="0" w:line="240" w:lineRule="auto"/>
              <w:rPr>
                <w:rFonts w:ascii="Times New Roman" w:eastAsia="Times New Roman" w:hAnsi="Times New Roman"/>
                <w:sz w:val="20"/>
                <w:szCs w:val="20"/>
              </w:rPr>
            </w:pPr>
          </w:p>
          <w:p w14:paraId="14EFAA5B"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Note: If Preferred</w:t>
            </w:r>
            <w:r w:rsidRPr="00465680">
              <w:rPr>
                <w:rFonts w:ascii="Times New Roman" w:eastAsia="Times New Roman" w:hAnsi="Times New Roman"/>
                <w:color w:val="623177"/>
                <w:spacing w:val="-9"/>
                <w:sz w:val="15"/>
              </w:rPr>
              <w:t xml:space="preserve"> </w:t>
            </w:r>
            <w:r w:rsidRPr="00465680">
              <w:rPr>
                <w:rFonts w:ascii="Times New Roman" w:eastAsia="Times New Roman" w:hAnsi="Times New Roman"/>
                <w:sz w:val="20"/>
                <w:szCs w:val="20"/>
              </w:rPr>
              <w:t>Class Structure Indicator is 0, or if preferred information is unknown, leave next four items blank.</w:t>
            </w:r>
          </w:p>
        </w:tc>
      </w:tr>
      <w:tr w:rsidR="00C73B97" w:rsidRPr="00465680" w14:paraId="025FADF9" w14:textId="77777777" w:rsidTr="00C73B97">
        <w:trPr>
          <w:trHeight w:val="1313"/>
        </w:trPr>
        <w:tc>
          <w:tcPr>
            <w:tcW w:w="750" w:type="dxa"/>
            <w:shd w:val="clear" w:color="auto" w:fill="auto"/>
          </w:tcPr>
          <w:p w14:paraId="16A8C8F7" w14:textId="77777777" w:rsidR="00C73B97" w:rsidRPr="00465680" w:rsidRDefault="00C73B97" w:rsidP="00C73B97">
            <w:pPr>
              <w:spacing w:before="60" w:after="0" w:line="240" w:lineRule="auto"/>
              <w:rPr>
                <w:rFonts w:ascii="Times New Roman" w:hAnsi="Times New Roman"/>
                <w:b/>
                <w:sz w:val="20"/>
                <w:szCs w:val="20"/>
              </w:rPr>
            </w:pPr>
            <w:r>
              <w:rPr>
                <w:rFonts w:ascii="Times New Roman" w:hAnsi="Times New Roman"/>
                <w:b/>
                <w:color w:val="FF0000"/>
                <w:sz w:val="20"/>
                <w:szCs w:val="20"/>
              </w:rPr>
              <w:t>14</w:t>
            </w:r>
          </w:p>
        </w:tc>
        <w:tc>
          <w:tcPr>
            <w:tcW w:w="1253" w:type="dxa"/>
            <w:gridSpan w:val="2"/>
            <w:shd w:val="clear" w:color="auto" w:fill="auto"/>
          </w:tcPr>
          <w:p w14:paraId="64326D37" w14:textId="77777777" w:rsidR="00C73B97" w:rsidRPr="000B1B69" w:rsidRDefault="00C73B97" w:rsidP="00C73B97">
            <w:pPr>
              <w:spacing w:before="60" w:after="0" w:line="240" w:lineRule="auto"/>
              <w:rPr>
                <w:rFonts w:ascii="Times New Roman" w:hAnsi="Times New Roman"/>
                <w:strike/>
                <w:color w:val="FF0000"/>
                <w:sz w:val="20"/>
                <w:szCs w:val="20"/>
              </w:rPr>
            </w:pPr>
            <w:r w:rsidRPr="000B1B69">
              <w:rPr>
                <w:rFonts w:ascii="Times New Roman" w:hAnsi="Times New Roman"/>
                <w:strike/>
                <w:color w:val="FF0000"/>
                <w:sz w:val="20"/>
                <w:szCs w:val="20"/>
              </w:rPr>
              <w:t>58</w:t>
            </w:r>
          </w:p>
        </w:tc>
        <w:tc>
          <w:tcPr>
            <w:tcW w:w="595" w:type="dxa"/>
            <w:shd w:val="clear" w:color="auto" w:fill="auto"/>
          </w:tcPr>
          <w:p w14:paraId="7D94CDBD" w14:textId="77777777" w:rsidR="00C73B97" w:rsidRPr="00465680" w:rsidRDefault="00C73B97" w:rsidP="00C73B97">
            <w:pPr>
              <w:spacing w:before="60" w:after="0" w:line="240" w:lineRule="auto"/>
              <w:rPr>
                <w:rFonts w:ascii="Times New Roman" w:hAnsi="Times New Roman"/>
                <w:sz w:val="20"/>
                <w:szCs w:val="20"/>
              </w:rPr>
            </w:pPr>
            <w:r w:rsidRPr="00465680">
              <w:rPr>
                <w:rFonts w:ascii="Times New Roman" w:hAnsi="Times New Roman"/>
                <w:sz w:val="20"/>
                <w:szCs w:val="20"/>
              </w:rPr>
              <w:t>1</w:t>
            </w:r>
          </w:p>
        </w:tc>
        <w:tc>
          <w:tcPr>
            <w:tcW w:w="2105" w:type="dxa"/>
            <w:shd w:val="clear" w:color="auto" w:fill="auto"/>
          </w:tcPr>
          <w:p w14:paraId="50A5C80A" w14:textId="77777777" w:rsidR="00C73B97" w:rsidRPr="00465680" w:rsidRDefault="00C73B97" w:rsidP="00C73B97">
            <w:pPr>
              <w:spacing w:before="60" w:after="0" w:line="240" w:lineRule="auto"/>
              <w:rPr>
                <w:rFonts w:ascii="Times New Roman" w:hAnsi="Times New Roman"/>
                <w:sz w:val="20"/>
                <w:szCs w:val="20"/>
              </w:rPr>
            </w:pPr>
            <w:r w:rsidRPr="00465680">
              <w:rPr>
                <w:rFonts w:ascii="Times New Roman" w:hAnsi="Times New Roman"/>
                <w:sz w:val="20"/>
                <w:szCs w:val="20"/>
              </w:rPr>
              <w:t>Number of Classes in Nonsmoker Preferred Class Structure</w:t>
            </w:r>
          </w:p>
        </w:tc>
        <w:tc>
          <w:tcPr>
            <w:tcW w:w="4873" w:type="dxa"/>
            <w:shd w:val="clear" w:color="auto" w:fill="auto"/>
          </w:tcPr>
          <w:p w14:paraId="02F8158F" w14:textId="77777777" w:rsidR="00C73B97" w:rsidRPr="00465680" w:rsidRDefault="00C73B97" w:rsidP="00C73B97">
            <w:pPr>
              <w:tabs>
                <w:tab w:val="left" w:pos="1440"/>
                <w:tab w:val="left" w:pos="2400"/>
                <w:tab w:val="left" w:pos="2860"/>
                <w:tab w:val="left" w:pos="4620"/>
              </w:tabs>
              <w:spacing w:before="60"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 xml:space="preserve">If Preferred Class Structure Indicator is 0 or if Smoker Status is 0, 3 or 4, or if preferred information is unknown, leave blank. For nonsmoker or no tobacco usage policies that could have been issued as one of multiple preferred and standard classes, enter the number of </w:t>
            </w:r>
            <w:proofErr w:type="gramStart"/>
            <w:r w:rsidRPr="00465680">
              <w:rPr>
                <w:rFonts w:ascii="Times New Roman" w:eastAsia="Times New Roman" w:hAnsi="Times New Roman"/>
                <w:sz w:val="20"/>
                <w:szCs w:val="20"/>
              </w:rPr>
              <w:t>nonsmoker</w:t>
            </w:r>
            <w:proofErr w:type="gramEnd"/>
            <w:r w:rsidRPr="00465680">
              <w:rPr>
                <w:rFonts w:ascii="Times New Roman" w:eastAsia="Times New Roman" w:hAnsi="Times New Roman"/>
                <w:sz w:val="20"/>
                <w:szCs w:val="20"/>
              </w:rPr>
              <w:t xml:space="preserve"> preferred and standard classes available at time of issue.</w:t>
            </w:r>
          </w:p>
        </w:tc>
      </w:tr>
      <w:tr w:rsidR="00C73B97" w:rsidRPr="00465680" w14:paraId="32799F47" w14:textId="77777777" w:rsidTr="00C73B97">
        <w:trPr>
          <w:trHeight w:val="4940"/>
        </w:trPr>
        <w:tc>
          <w:tcPr>
            <w:tcW w:w="750" w:type="dxa"/>
            <w:shd w:val="clear" w:color="auto" w:fill="auto"/>
          </w:tcPr>
          <w:p w14:paraId="2BA1E494" w14:textId="77777777" w:rsidR="00C73B97" w:rsidRPr="00465680" w:rsidRDefault="00C73B97" w:rsidP="00C73B97">
            <w:pPr>
              <w:spacing w:before="60" w:after="0" w:line="240" w:lineRule="auto"/>
              <w:rPr>
                <w:rFonts w:ascii="Times New Roman" w:hAnsi="Times New Roman"/>
                <w:b/>
                <w:sz w:val="20"/>
                <w:szCs w:val="20"/>
              </w:rPr>
            </w:pPr>
            <w:r>
              <w:rPr>
                <w:rFonts w:ascii="Times New Roman" w:hAnsi="Times New Roman"/>
                <w:b/>
                <w:color w:val="FF0000"/>
                <w:sz w:val="20"/>
                <w:szCs w:val="20"/>
              </w:rPr>
              <w:lastRenderedPageBreak/>
              <w:t>15</w:t>
            </w:r>
          </w:p>
        </w:tc>
        <w:tc>
          <w:tcPr>
            <w:tcW w:w="1253" w:type="dxa"/>
            <w:gridSpan w:val="2"/>
            <w:shd w:val="clear" w:color="auto" w:fill="auto"/>
          </w:tcPr>
          <w:p w14:paraId="7CCAD84D" w14:textId="77777777" w:rsidR="00C73B97" w:rsidRPr="000B1B69" w:rsidRDefault="00C73B97" w:rsidP="00C73B97">
            <w:pPr>
              <w:spacing w:before="60" w:after="0" w:line="240" w:lineRule="auto"/>
              <w:rPr>
                <w:rFonts w:ascii="Times New Roman" w:hAnsi="Times New Roman"/>
                <w:strike/>
                <w:color w:val="FF0000"/>
                <w:sz w:val="20"/>
                <w:szCs w:val="20"/>
              </w:rPr>
            </w:pPr>
            <w:r w:rsidRPr="000B1B69">
              <w:rPr>
                <w:rFonts w:ascii="Times New Roman" w:hAnsi="Times New Roman"/>
                <w:strike/>
                <w:color w:val="FF0000"/>
                <w:sz w:val="20"/>
                <w:szCs w:val="20"/>
              </w:rPr>
              <w:t>59</w:t>
            </w:r>
          </w:p>
        </w:tc>
        <w:tc>
          <w:tcPr>
            <w:tcW w:w="595" w:type="dxa"/>
            <w:shd w:val="clear" w:color="auto" w:fill="auto"/>
          </w:tcPr>
          <w:p w14:paraId="0CD8F2AB" w14:textId="77777777" w:rsidR="00C73B97" w:rsidRPr="00465680" w:rsidRDefault="00C73B97" w:rsidP="00C73B97">
            <w:pPr>
              <w:spacing w:before="60" w:after="0" w:line="240" w:lineRule="auto"/>
              <w:rPr>
                <w:rFonts w:ascii="Times New Roman" w:hAnsi="Times New Roman"/>
                <w:sz w:val="20"/>
                <w:szCs w:val="20"/>
              </w:rPr>
            </w:pPr>
            <w:r w:rsidRPr="00465680">
              <w:rPr>
                <w:rFonts w:ascii="Times New Roman" w:hAnsi="Times New Roman"/>
                <w:sz w:val="20"/>
                <w:szCs w:val="20"/>
              </w:rPr>
              <w:t>1</w:t>
            </w:r>
          </w:p>
        </w:tc>
        <w:tc>
          <w:tcPr>
            <w:tcW w:w="2105" w:type="dxa"/>
            <w:shd w:val="clear" w:color="auto" w:fill="auto"/>
          </w:tcPr>
          <w:p w14:paraId="79E244C9" w14:textId="77777777" w:rsidR="00C73B97" w:rsidRPr="00465680" w:rsidRDefault="00C73B97" w:rsidP="00C73B97">
            <w:pPr>
              <w:spacing w:before="60" w:after="0" w:line="240" w:lineRule="auto"/>
              <w:rPr>
                <w:rFonts w:ascii="Times New Roman" w:hAnsi="Times New Roman"/>
                <w:sz w:val="20"/>
                <w:szCs w:val="20"/>
              </w:rPr>
            </w:pPr>
            <w:r w:rsidRPr="00465680">
              <w:rPr>
                <w:rFonts w:ascii="Times New Roman" w:hAnsi="Times New Roman"/>
                <w:sz w:val="20"/>
                <w:szCs w:val="20"/>
              </w:rPr>
              <w:t>Nonsmoker Preferred Class</w:t>
            </w:r>
          </w:p>
        </w:tc>
        <w:tc>
          <w:tcPr>
            <w:tcW w:w="4873" w:type="dxa"/>
            <w:shd w:val="clear" w:color="auto" w:fill="auto"/>
          </w:tcPr>
          <w:p w14:paraId="7875DBD6" w14:textId="77777777" w:rsidR="00C73B97" w:rsidRPr="00465680" w:rsidRDefault="00C73B97" w:rsidP="00C73B97">
            <w:pPr>
              <w:tabs>
                <w:tab w:val="left" w:pos="1440"/>
                <w:tab w:val="left" w:pos="2400"/>
                <w:tab w:val="left" w:pos="2860"/>
                <w:tab w:val="left" w:pos="4620"/>
              </w:tabs>
              <w:spacing w:before="60"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If Preferred Class Structure Indicator is 0 or if Smoker Status is 0, 3 or 4, or if preferred information is unknown, leave blank.</w:t>
            </w:r>
          </w:p>
          <w:p w14:paraId="5C7F94A8" w14:textId="77777777" w:rsidR="00C73B97" w:rsidRPr="00465680" w:rsidRDefault="00C73B97" w:rsidP="00C73B97">
            <w:pPr>
              <w:tabs>
                <w:tab w:val="left" w:pos="1440"/>
                <w:tab w:val="left" w:pos="2400"/>
                <w:tab w:val="left" w:pos="2860"/>
                <w:tab w:val="left" w:pos="4620"/>
              </w:tabs>
              <w:spacing w:before="60" w:after="0" w:line="240" w:lineRule="auto"/>
              <w:rPr>
                <w:rFonts w:ascii="Times New Roman" w:eastAsia="Times New Roman" w:hAnsi="Times New Roman"/>
                <w:sz w:val="20"/>
                <w:szCs w:val="20"/>
              </w:rPr>
            </w:pPr>
          </w:p>
          <w:p w14:paraId="2576CADF"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For nonsmoker policy segments that could have been issued as one of multiple preferred and standard classes:</w:t>
            </w:r>
          </w:p>
          <w:p w14:paraId="59519EAF"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1 = Best preferred class</w:t>
            </w:r>
          </w:p>
          <w:p w14:paraId="2B4178F7"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2 = Next Best preferred class after 1</w:t>
            </w:r>
          </w:p>
          <w:p w14:paraId="09CA69F6"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3 = Next Best preferred class after 2</w:t>
            </w:r>
          </w:p>
          <w:p w14:paraId="354FA7C2"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4 = Next Best preferred class after 3</w:t>
            </w:r>
          </w:p>
          <w:p w14:paraId="4BE38974"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5 = Next Best preferred class after 4</w:t>
            </w:r>
          </w:p>
          <w:p w14:paraId="731D0805"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6 = Next Best preferred class after 5</w:t>
            </w:r>
          </w:p>
          <w:p w14:paraId="3BC9A2B3"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7 = Next Best preferred class after 6</w:t>
            </w:r>
          </w:p>
          <w:p w14:paraId="417382AC"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8 = Next Best preferred class after 7</w:t>
            </w:r>
          </w:p>
          <w:p w14:paraId="0768CB91"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9 = Next Best preferred class after 8</w:t>
            </w:r>
          </w:p>
          <w:p w14:paraId="5A562D4D" w14:textId="77777777" w:rsidR="00C73B97" w:rsidRPr="00465680" w:rsidRDefault="00C73B97" w:rsidP="00C73B97">
            <w:pPr>
              <w:tabs>
                <w:tab w:val="left" w:pos="1440"/>
                <w:tab w:val="left" w:pos="2400"/>
                <w:tab w:val="left" w:pos="2860"/>
                <w:tab w:val="left" w:pos="4620"/>
              </w:tabs>
              <w:spacing w:before="60" w:after="0" w:line="240" w:lineRule="auto"/>
              <w:rPr>
                <w:rFonts w:ascii="Times New Roman" w:eastAsia="Times New Roman" w:hAnsi="Times New Roman"/>
                <w:sz w:val="20"/>
                <w:szCs w:val="20"/>
              </w:rPr>
            </w:pPr>
          </w:p>
          <w:p w14:paraId="3714C295"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Note: The policy segment with the highest nonsmoker Preferred Class number should have that number equal to the Number of Classes in Nonsmoker Preferred Class Structure.</w:t>
            </w:r>
          </w:p>
        </w:tc>
      </w:tr>
      <w:tr w:rsidR="00C73B97" w:rsidRPr="00465680" w14:paraId="0B2C69A0" w14:textId="77777777" w:rsidTr="00C73B97">
        <w:trPr>
          <w:trHeight w:val="1700"/>
        </w:trPr>
        <w:tc>
          <w:tcPr>
            <w:tcW w:w="750" w:type="dxa"/>
            <w:shd w:val="clear" w:color="auto" w:fill="auto"/>
          </w:tcPr>
          <w:p w14:paraId="7EE035C4" w14:textId="77777777" w:rsidR="00C73B97" w:rsidRPr="00465680" w:rsidRDefault="00C73B97" w:rsidP="00C73B97">
            <w:pPr>
              <w:spacing w:before="60" w:after="0" w:line="240" w:lineRule="auto"/>
              <w:rPr>
                <w:rFonts w:ascii="Times New Roman" w:hAnsi="Times New Roman"/>
                <w:b/>
                <w:sz w:val="20"/>
                <w:szCs w:val="20"/>
              </w:rPr>
            </w:pPr>
            <w:r>
              <w:rPr>
                <w:rFonts w:ascii="Times New Roman" w:hAnsi="Times New Roman"/>
                <w:b/>
                <w:color w:val="FF0000"/>
                <w:sz w:val="20"/>
                <w:szCs w:val="20"/>
              </w:rPr>
              <w:t>16</w:t>
            </w:r>
          </w:p>
        </w:tc>
        <w:tc>
          <w:tcPr>
            <w:tcW w:w="1253" w:type="dxa"/>
            <w:gridSpan w:val="2"/>
            <w:shd w:val="clear" w:color="auto" w:fill="auto"/>
          </w:tcPr>
          <w:p w14:paraId="7A7B8B46" w14:textId="77777777" w:rsidR="00C73B97" w:rsidRPr="000B1B69" w:rsidRDefault="00C73B97" w:rsidP="00C73B97">
            <w:pPr>
              <w:spacing w:before="60" w:after="0" w:line="240" w:lineRule="auto"/>
              <w:rPr>
                <w:rFonts w:ascii="Times New Roman" w:hAnsi="Times New Roman"/>
                <w:strike/>
                <w:color w:val="FF0000"/>
                <w:sz w:val="20"/>
                <w:szCs w:val="20"/>
              </w:rPr>
            </w:pPr>
            <w:r w:rsidRPr="000B1B69">
              <w:rPr>
                <w:rFonts w:ascii="Times New Roman" w:hAnsi="Times New Roman"/>
                <w:strike/>
                <w:color w:val="FF0000"/>
                <w:sz w:val="20"/>
                <w:szCs w:val="20"/>
              </w:rPr>
              <w:t>60</w:t>
            </w:r>
          </w:p>
        </w:tc>
        <w:tc>
          <w:tcPr>
            <w:tcW w:w="595" w:type="dxa"/>
            <w:shd w:val="clear" w:color="auto" w:fill="auto"/>
          </w:tcPr>
          <w:p w14:paraId="709AEBFF" w14:textId="77777777" w:rsidR="00C73B97" w:rsidRPr="00465680" w:rsidRDefault="00C73B97" w:rsidP="00C73B97">
            <w:pPr>
              <w:spacing w:before="60" w:after="0" w:line="240" w:lineRule="auto"/>
              <w:rPr>
                <w:rFonts w:ascii="Times New Roman" w:hAnsi="Times New Roman"/>
                <w:sz w:val="20"/>
                <w:szCs w:val="20"/>
              </w:rPr>
            </w:pPr>
            <w:r w:rsidRPr="00465680">
              <w:rPr>
                <w:rFonts w:ascii="Times New Roman" w:hAnsi="Times New Roman"/>
                <w:sz w:val="20"/>
                <w:szCs w:val="20"/>
              </w:rPr>
              <w:t>1</w:t>
            </w:r>
          </w:p>
        </w:tc>
        <w:tc>
          <w:tcPr>
            <w:tcW w:w="2105" w:type="dxa"/>
            <w:shd w:val="clear" w:color="auto" w:fill="auto"/>
          </w:tcPr>
          <w:p w14:paraId="025C8150" w14:textId="77777777" w:rsidR="00C73B97" w:rsidRPr="00465680" w:rsidRDefault="00C73B97" w:rsidP="00C73B97">
            <w:pPr>
              <w:spacing w:before="60" w:after="0" w:line="240" w:lineRule="auto"/>
              <w:rPr>
                <w:rFonts w:ascii="Times New Roman" w:hAnsi="Times New Roman"/>
                <w:sz w:val="20"/>
                <w:szCs w:val="20"/>
              </w:rPr>
            </w:pPr>
            <w:r w:rsidRPr="00465680">
              <w:rPr>
                <w:rFonts w:ascii="Times New Roman" w:hAnsi="Times New Roman"/>
                <w:sz w:val="20"/>
                <w:szCs w:val="20"/>
              </w:rPr>
              <w:t>Number of Classes in Smoker Preferred Class Structure</w:t>
            </w:r>
          </w:p>
        </w:tc>
        <w:tc>
          <w:tcPr>
            <w:tcW w:w="4873" w:type="dxa"/>
            <w:shd w:val="clear" w:color="auto" w:fill="auto"/>
          </w:tcPr>
          <w:p w14:paraId="31D98E4A" w14:textId="77777777" w:rsidR="00C73B97" w:rsidRPr="00465680" w:rsidRDefault="00C73B97" w:rsidP="00C73B97">
            <w:pPr>
              <w:tabs>
                <w:tab w:val="left" w:pos="1440"/>
                <w:tab w:val="left" w:pos="2400"/>
                <w:tab w:val="left" w:pos="2860"/>
                <w:tab w:val="left" w:pos="4620"/>
              </w:tabs>
              <w:spacing w:before="60"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If Preferred Class Structure Indicator</w:t>
            </w:r>
            <w:r w:rsidRPr="00465680">
              <w:rPr>
                <w:rFonts w:ascii="Times New Roman" w:eastAsia="Times New Roman" w:hAnsi="Times New Roman"/>
                <w:sz w:val="20"/>
                <w:szCs w:val="20"/>
                <w:u w:val="single"/>
              </w:rPr>
              <w:t xml:space="preserve"> </w:t>
            </w:r>
            <w:r w:rsidRPr="00465680">
              <w:rPr>
                <w:rFonts w:ascii="Times New Roman" w:eastAsia="Times New Roman" w:hAnsi="Times New Roman"/>
                <w:sz w:val="20"/>
                <w:szCs w:val="20"/>
              </w:rPr>
              <w:t>is 0 or if Smoker Status is 0, 1 or 2, or if preferred information is unknown, leave blank.</w:t>
            </w:r>
          </w:p>
          <w:p w14:paraId="02347785" w14:textId="77777777" w:rsidR="00C73B97" w:rsidRPr="00465680" w:rsidRDefault="00C73B97" w:rsidP="00C73B97">
            <w:pPr>
              <w:tabs>
                <w:tab w:val="left" w:pos="1440"/>
                <w:tab w:val="left" w:pos="2400"/>
                <w:tab w:val="left" w:pos="2860"/>
                <w:tab w:val="left" w:pos="4620"/>
              </w:tabs>
              <w:spacing w:before="60" w:after="0" w:line="240" w:lineRule="auto"/>
              <w:rPr>
                <w:rFonts w:ascii="Times New Roman" w:eastAsia="Times New Roman" w:hAnsi="Times New Roman"/>
                <w:sz w:val="20"/>
                <w:szCs w:val="20"/>
              </w:rPr>
            </w:pPr>
          </w:p>
          <w:p w14:paraId="31D9CA23"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 xml:space="preserve">For smoker or tobacco user policies that could have been issued as one of multiple preferred and standard classes, enter the number of </w:t>
            </w:r>
            <w:proofErr w:type="gramStart"/>
            <w:r w:rsidRPr="00465680">
              <w:rPr>
                <w:rFonts w:ascii="Times New Roman" w:eastAsia="Times New Roman" w:hAnsi="Times New Roman"/>
                <w:sz w:val="20"/>
                <w:szCs w:val="20"/>
              </w:rPr>
              <w:t>smoker</w:t>
            </w:r>
            <w:proofErr w:type="gramEnd"/>
            <w:r w:rsidRPr="00465680">
              <w:rPr>
                <w:rFonts w:ascii="Times New Roman" w:eastAsia="Times New Roman" w:hAnsi="Times New Roman"/>
                <w:sz w:val="20"/>
                <w:szCs w:val="20"/>
              </w:rPr>
              <w:t xml:space="preserve"> preferred and standard classes available at time of issue.</w:t>
            </w:r>
          </w:p>
        </w:tc>
      </w:tr>
      <w:tr w:rsidR="00C73B97" w:rsidRPr="00465680" w14:paraId="64D4F97B" w14:textId="77777777" w:rsidTr="00C73B97">
        <w:tc>
          <w:tcPr>
            <w:tcW w:w="796" w:type="dxa"/>
            <w:gridSpan w:val="2"/>
            <w:shd w:val="clear" w:color="auto" w:fill="auto"/>
          </w:tcPr>
          <w:p w14:paraId="41DCDF7D" w14:textId="77777777" w:rsidR="00C73B97" w:rsidRPr="00465680" w:rsidRDefault="00C73B97" w:rsidP="00C73B97">
            <w:pPr>
              <w:spacing w:before="60" w:after="0" w:line="240" w:lineRule="auto"/>
              <w:rPr>
                <w:rFonts w:ascii="Times New Roman" w:hAnsi="Times New Roman"/>
                <w:b/>
                <w:sz w:val="20"/>
                <w:szCs w:val="20"/>
              </w:rPr>
            </w:pPr>
            <w:r w:rsidRPr="00465680">
              <w:rPr>
                <w:rFonts w:ascii="Times New Roman" w:hAnsi="Times New Roman"/>
                <w:b/>
                <w:sz w:val="20"/>
                <w:szCs w:val="20"/>
              </w:rPr>
              <w:t>ITEM</w:t>
            </w:r>
          </w:p>
        </w:tc>
        <w:tc>
          <w:tcPr>
            <w:tcW w:w="1207" w:type="dxa"/>
            <w:shd w:val="clear" w:color="auto" w:fill="auto"/>
          </w:tcPr>
          <w:p w14:paraId="5176995F" w14:textId="77777777" w:rsidR="00C73B97" w:rsidRPr="000B1B69" w:rsidRDefault="00C73B97" w:rsidP="00C73B97">
            <w:pPr>
              <w:spacing w:before="60" w:after="0" w:line="240" w:lineRule="auto"/>
              <w:rPr>
                <w:rFonts w:ascii="Times New Roman" w:hAnsi="Times New Roman"/>
                <w:b/>
                <w:strike/>
                <w:color w:val="FF0000"/>
                <w:sz w:val="20"/>
                <w:szCs w:val="20"/>
              </w:rPr>
            </w:pPr>
            <w:r w:rsidRPr="000B1B69">
              <w:rPr>
                <w:rFonts w:ascii="Times New Roman" w:hAnsi="Times New Roman"/>
                <w:b/>
                <w:strike/>
                <w:color w:val="FF0000"/>
                <w:sz w:val="20"/>
                <w:szCs w:val="20"/>
              </w:rPr>
              <w:t>COLUMN</w:t>
            </w:r>
          </w:p>
        </w:tc>
        <w:tc>
          <w:tcPr>
            <w:tcW w:w="595" w:type="dxa"/>
            <w:shd w:val="clear" w:color="auto" w:fill="auto"/>
          </w:tcPr>
          <w:p w14:paraId="4DE6BEFB" w14:textId="0F8952DD" w:rsidR="00C73B97" w:rsidRPr="00401B60" w:rsidRDefault="00C73B97" w:rsidP="00C73B97">
            <w:pPr>
              <w:spacing w:before="60" w:after="0" w:line="240" w:lineRule="auto"/>
              <w:rPr>
                <w:rFonts w:ascii="Times New Roman" w:hAnsi="Times New Roman"/>
                <w:b/>
                <w:color w:val="FF0000"/>
                <w:sz w:val="20"/>
                <w:szCs w:val="20"/>
              </w:rPr>
            </w:pPr>
            <w:r w:rsidRPr="00465680">
              <w:rPr>
                <w:rFonts w:ascii="Times New Roman" w:hAnsi="Times New Roman"/>
                <w:b/>
                <w:sz w:val="20"/>
                <w:szCs w:val="20"/>
              </w:rPr>
              <w:t>L</w:t>
            </w:r>
            <w:r w:rsidR="00401B60">
              <w:rPr>
                <w:rFonts w:ascii="Times New Roman" w:hAnsi="Times New Roman"/>
                <w:b/>
                <w:color w:val="FF0000"/>
                <w:sz w:val="20"/>
                <w:szCs w:val="20"/>
              </w:rPr>
              <w:t>ENGTH</w:t>
            </w:r>
          </w:p>
        </w:tc>
        <w:tc>
          <w:tcPr>
            <w:tcW w:w="2105" w:type="dxa"/>
            <w:shd w:val="clear" w:color="auto" w:fill="auto"/>
          </w:tcPr>
          <w:p w14:paraId="28398B7C" w14:textId="77777777" w:rsidR="00C73B97" w:rsidRPr="00465680" w:rsidRDefault="00C73B97" w:rsidP="00C73B97">
            <w:pPr>
              <w:spacing w:before="60" w:after="0" w:line="240" w:lineRule="auto"/>
              <w:rPr>
                <w:rFonts w:ascii="Times New Roman" w:hAnsi="Times New Roman"/>
                <w:b/>
                <w:sz w:val="20"/>
                <w:szCs w:val="20"/>
              </w:rPr>
            </w:pPr>
            <w:r w:rsidRPr="00465680">
              <w:rPr>
                <w:rFonts w:ascii="Times New Roman" w:hAnsi="Times New Roman"/>
                <w:b/>
                <w:sz w:val="20"/>
                <w:szCs w:val="20"/>
              </w:rPr>
              <w:t>DATA ELEMENT</w:t>
            </w:r>
          </w:p>
        </w:tc>
        <w:tc>
          <w:tcPr>
            <w:tcW w:w="4873" w:type="dxa"/>
            <w:shd w:val="clear" w:color="auto" w:fill="auto"/>
          </w:tcPr>
          <w:p w14:paraId="42A8E7E4" w14:textId="77777777" w:rsidR="00C73B97" w:rsidRPr="00465680" w:rsidRDefault="00C73B97" w:rsidP="00C73B97">
            <w:pPr>
              <w:spacing w:before="60" w:after="0" w:line="240" w:lineRule="auto"/>
              <w:rPr>
                <w:rFonts w:ascii="Times New Roman" w:hAnsi="Times New Roman"/>
                <w:b/>
                <w:sz w:val="20"/>
                <w:szCs w:val="20"/>
              </w:rPr>
            </w:pPr>
            <w:r w:rsidRPr="00465680">
              <w:rPr>
                <w:rFonts w:ascii="Times New Roman" w:hAnsi="Times New Roman"/>
                <w:b/>
                <w:sz w:val="20"/>
                <w:szCs w:val="20"/>
              </w:rPr>
              <w:t>DESCRIPTION</w:t>
            </w:r>
          </w:p>
        </w:tc>
      </w:tr>
      <w:tr w:rsidR="00C73B97" w:rsidRPr="00465680" w14:paraId="462B84F9" w14:textId="77777777" w:rsidTr="00C73B97">
        <w:trPr>
          <w:trHeight w:val="5363"/>
        </w:trPr>
        <w:tc>
          <w:tcPr>
            <w:tcW w:w="796" w:type="dxa"/>
            <w:gridSpan w:val="2"/>
            <w:shd w:val="clear" w:color="auto" w:fill="auto"/>
          </w:tcPr>
          <w:p w14:paraId="5973D3DA" w14:textId="77777777" w:rsidR="00C73B97" w:rsidRPr="00465680" w:rsidRDefault="00C73B97" w:rsidP="00C73B97">
            <w:pPr>
              <w:spacing w:before="60" w:after="0" w:line="240" w:lineRule="auto"/>
              <w:rPr>
                <w:rFonts w:ascii="Times New Roman" w:hAnsi="Times New Roman"/>
                <w:b/>
                <w:sz w:val="20"/>
                <w:szCs w:val="20"/>
              </w:rPr>
            </w:pPr>
            <w:r>
              <w:rPr>
                <w:rFonts w:ascii="Times New Roman" w:hAnsi="Times New Roman"/>
                <w:b/>
                <w:color w:val="FF0000"/>
                <w:sz w:val="20"/>
                <w:szCs w:val="20"/>
              </w:rPr>
              <w:t>17</w:t>
            </w:r>
          </w:p>
        </w:tc>
        <w:tc>
          <w:tcPr>
            <w:tcW w:w="1207" w:type="dxa"/>
            <w:shd w:val="clear" w:color="auto" w:fill="auto"/>
          </w:tcPr>
          <w:p w14:paraId="4B9328D0" w14:textId="77777777" w:rsidR="00C73B97" w:rsidRPr="000B1B69" w:rsidRDefault="00C73B97" w:rsidP="00C73B97">
            <w:pPr>
              <w:spacing w:before="60" w:after="0" w:line="240" w:lineRule="auto"/>
              <w:rPr>
                <w:rFonts w:ascii="Times New Roman" w:hAnsi="Times New Roman"/>
                <w:strike/>
                <w:color w:val="FF0000"/>
                <w:sz w:val="20"/>
                <w:szCs w:val="20"/>
              </w:rPr>
            </w:pPr>
            <w:r w:rsidRPr="000B1B69">
              <w:rPr>
                <w:rFonts w:ascii="Times New Roman" w:hAnsi="Times New Roman"/>
                <w:strike/>
                <w:color w:val="FF0000"/>
                <w:sz w:val="20"/>
                <w:szCs w:val="20"/>
              </w:rPr>
              <w:t>61</w:t>
            </w:r>
          </w:p>
        </w:tc>
        <w:tc>
          <w:tcPr>
            <w:tcW w:w="595" w:type="dxa"/>
            <w:shd w:val="clear" w:color="auto" w:fill="auto"/>
          </w:tcPr>
          <w:p w14:paraId="67918C80" w14:textId="77777777" w:rsidR="00C73B97" w:rsidRPr="00465680" w:rsidRDefault="00C73B97" w:rsidP="00C73B97">
            <w:pPr>
              <w:spacing w:before="60" w:after="0" w:line="240" w:lineRule="auto"/>
              <w:rPr>
                <w:rFonts w:ascii="Times New Roman" w:hAnsi="Times New Roman"/>
                <w:sz w:val="20"/>
                <w:szCs w:val="20"/>
              </w:rPr>
            </w:pPr>
            <w:r w:rsidRPr="00465680">
              <w:rPr>
                <w:rFonts w:ascii="Times New Roman" w:hAnsi="Times New Roman"/>
                <w:sz w:val="20"/>
                <w:szCs w:val="20"/>
              </w:rPr>
              <w:t>1</w:t>
            </w:r>
          </w:p>
        </w:tc>
        <w:tc>
          <w:tcPr>
            <w:tcW w:w="2105" w:type="dxa"/>
            <w:shd w:val="clear" w:color="auto" w:fill="auto"/>
          </w:tcPr>
          <w:p w14:paraId="55C7FBA4" w14:textId="77777777" w:rsidR="00C73B97" w:rsidRPr="00465680" w:rsidRDefault="00C73B97" w:rsidP="00C73B97">
            <w:pPr>
              <w:spacing w:before="60" w:after="0" w:line="240" w:lineRule="auto"/>
              <w:rPr>
                <w:rFonts w:ascii="Times New Roman" w:hAnsi="Times New Roman"/>
                <w:sz w:val="20"/>
                <w:szCs w:val="20"/>
              </w:rPr>
            </w:pPr>
            <w:r w:rsidRPr="00465680">
              <w:rPr>
                <w:rFonts w:ascii="Times New Roman" w:hAnsi="Times New Roman"/>
                <w:sz w:val="20"/>
                <w:szCs w:val="20"/>
              </w:rPr>
              <w:t>Smoker Preferred Class</w:t>
            </w:r>
          </w:p>
        </w:tc>
        <w:tc>
          <w:tcPr>
            <w:tcW w:w="4873" w:type="dxa"/>
            <w:shd w:val="clear" w:color="auto" w:fill="auto"/>
          </w:tcPr>
          <w:p w14:paraId="740DA70E" w14:textId="77777777" w:rsidR="00C73B97" w:rsidRPr="00465680" w:rsidRDefault="00C73B97" w:rsidP="00C73B97">
            <w:pPr>
              <w:tabs>
                <w:tab w:val="left" w:pos="1440"/>
                <w:tab w:val="left" w:pos="2400"/>
                <w:tab w:val="left" w:pos="2860"/>
                <w:tab w:val="left" w:pos="4620"/>
              </w:tabs>
              <w:spacing w:before="60"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If Preferred Class Structure Indicator is 0 or if Smoker Status is 0, 1 or 2, or if preferred information is unknown, leave blank.</w:t>
            </w:r>
          </w:p>
          <w:p w14:paraId="4ACEB42E" w14:textId="77777777" w:rsidR="00C73B97" w:rsidRPr="00465680" w:rsidRDefault="00C73B97" w:rsidP="00C73B97">
            <w:pPr>
              <w:tabs>
                <w:tab w:val="left" w:pos="1440"/>
                <w:tab w:val="left" w:pos="2400"/>
                <w:tab w:val="left" w:pos="2860"/>
                <w:tab w:val="left" w:pos="4620"/>
              </w:tabs>
              <w:spacing w:before="60" w:after="0" w:line="240" w:lineRule="auto"/>
              <w:rPr>
                <w:rFonts w:ascii="Times New Roman" w:eastAsia="Times New Roman" w:hAnsi="Times New Roman"/>
                <w:sz w:val="20"/>
                <w:szCs w:val="20"/>
              </w:rPr>
            </w:pPr>
          </w:p>
          <w:p w14:paraId="76E3185B"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For smoker policy segments that could have been issued as one of multiple preferred and standard classes:</w:t>
            </w:r>
          </w:p>
          <w:p w14:paraId="012A5E7D" w14:textId="77777777" w:rsidR="00C73B97" w:rsidRPr="00465680" w:rsidRDefault="00C73B97" w:rsidP="00C73B97">
            <w:pPr>
              <w:tabs>
                <w:tab w:val="left" w:pos="1440"/>
                <w:tab w:val="left" w:pos="2400"/>
                <w:tab w:val="left" w:pos="2860"/>
                <w:tab w:val="left" w:pos="4620"/>
              </w:tabs>
              <w:spacing w:before="60" w:after="0" w:line="240" w:lineRule="auto"/>
              <w:rPr>
                <w:rFonts w:ascii="Times New Roman" w:eastAsia="Times New Roman" w:hAnsi="Times New Roman"/>
                <w:sz w:val="20"/>
                <w:szCs w:val="20"/>
              </w:rPr>
            </w:pPr>
          </w:p>
          <w:p w14:paraId="5177859A"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1 = Best preferred class</w:t>
            </w:r>
          </w:p>
          <w:p w14:paraId="714D3485"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2 = Next Best preferred class after 1</w:t>
            </w:r>
          </w:p>
          <w:p w14:paraId="39E4B3E0"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3 = Next Best preferred class after 2</w:t>
            </w:r>
          </w:p>
          <w:p w14:paraId="15D55F09"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4 = Next Best preferred class after 3</w:t>
            </w:r>
          </w:p>
          <w:p w14:paraId="35AB9AC3"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5 = Next Best preferred class after 4</w:t>
            </w:r>
          </w:p>
          <w:p w14:paraId="135CF10D"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6 = Next Best preferred class after 5</w:t>
            </w:r>
          </w:p>
          <w:p w14:paraId="6F983AC3"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7 = Next Best preferred class after 6</w:t>
            </w:r>
          </w:p>
          <w:p w14:paraId="3E135023"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8 = Next Best preferred class after 7</w:t>
            </w:r>
          </w:p>
          <w:p w14:paraId="05F62DF4"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9 = Next Best preferred class after 8</w:t>
            </w:r>
          </w:p>
          <w:p w14:paraId="504D97F2" w14:textId="77777777" w:rsidR="00C73B97" w:rsidRPr="00465680" w:rsidRDefault="00C73B97" w:rsidP="00C73B97">
            <w:pPr>
              <w:tabs>
                <w:tab w:val="left" w:pos="1440"/>
                <w:tab w:val="left" w:pos="2400"/>
                <w:tab w:val="left" w:pos="2860"/>
                <w:tab w:val="left" w:pos="4620"/>
              </w:tabs>
              <w:spacing w:before="60" w:after="0" w:line="240" w:lineRule="auto"/>
              <w:rPr>
                <w:rFonts w:ascii="Times New Roman" w:eastAsia="Times New Roman" w:hAnsi="Times New Roman"/>
                <w:sz w:val="20"/>
                <w:szCs w:val="20"/>
              </w:rPr>
            </w:pPr>
          </w:p>
          <w:p w14:paraId="4BCB027E"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Note: The policy segment with the highest Smoker Preferred Class number should have that number equal to the Number of Classes in Smoker Preferred Class Structure.</w:t>
            </w:r>
          </w:p>
        </w:tc>
      </w:tr>
      <w:tr w:rsidR="00C73B97" w:rsidRPr="00465680" w14:paraId="52B34406" w14:textId="77777777" w:rsidTr="00C73B97">
        <w:trPr>
          <w:trHeight w:val="3221"/>
        </w:trPr>
        <w:tc>
          <w:tcPr>
            <w:tcW w:w="796" w:type="dxa"/>
            <w:gridSpan w:val="2"/>
            <w:shd w:val="clear" w:color="auto" w:fill="auto"/>
          </w:tcPr>
          <w:p w14:paraId="0E991F33" w14:textId="77777777" w:rsidR="00C73B97" w:rsidRPr="00465680" w:rsidRDefault="00C73B97" w:rsidP="00C73B97">
            <w:pPr>
              <w:spacing w:before="60" w:after="0" w:line="240" w:lineRule="auto"/>
              <w:rPr>
                <w:rFonts w:ascii="Times New Roman" w:hAnsi="Times New Roman"/>
                <w:b/>
                <w:sz w:val="20"/>
                <w:szCs w:val="20"/>
              </w:rPr>
            </w:pPr>
            <w:r>
              <w:rPr>
                <w:rFonts w:ascii="Times New Roman" w:hAnsi="Times New Roman"/>
                <w:b/>
                <w:color w:val="FF0000"/>
                <w:sz w:val="20"/>
                <w:szCs w:val="20"/>
              </w:rPr>
              <w:lastRenderedPageBreak/>
              <w:t>18</w:t>
            </w:r>
          </w:p>
        </w:tc>
        <w:tc>
          <w:tcPr>
            <w:tcW w:w="1207" w:type="dxa"/>
            <w:shd w:val="clear" w:color="auto" w:fill="auto"/>
          </w:tcPr>
          <w:p w14:paraId="234E99BB" w14:textId="77777777" w:rsidR="00C73B97" w:rsidRPr="000B1B69" w:rsidRDefault="00C73B97" w:rsidP="00C73B97">
            <w:pPr>
              <w:spacing w:before="60" w:after="0" w:line="240" w:lineRule="auto"/>
              <w:rPr>
                <w:rFonts w:ascii="Times New Roman" w:hAnsi="Times New Roman"/>
                <w:strike/>
                <w:color w:val="FF0000"/>
                <w:sz w:val="20"/>
                <w:szCs w:val="20"/>
              </w:rPr>
            </w:pPr>
            <w:r w:rsidRPr="000B1B69">
              <w:rPr>
                <w:rFonts w:ascii="Times New Roman" w:hAnsi="Times New Roman"/>
                <w:strike/>
                <w:color w:val="FF0000"/>
                <w:sz w:val="20"/>
                <w:szCs w:val="20"/>
              </w:rPr>
              <w:t>62–63</w:t>
            </w:r>
          </w:p>
        </w:tc>
        <w:tc>
          <w:tcPr>
            <w:tcW w:w="595" w:type="dxa"/>
            <w:shd w:val="clear" w:color="auto" w:fill="auto"/>
          </w:tcPr>
          <w:p w14:paraId="196C693D" w14:textId="77777777" w:rsidR="00C73B97" w:rsidRPr="00465680" w:rsidRDefault="00C73B97" w:rsidP="00C73B97">
            <w:pPr>
              <w:spacing w:before="60" w:after="0" w:line="240" w:lineRule="auto"/>
              <w:rPr>
                <w:rFonts w:ascii="Times New Roman" w:hAnsi="Times New Roman"/>
                <w:sz w:val="20"/>
                <w:szCs w:val="20"/>
              </w:rPr>
            </w:pPr>
            <w:r w:rsidRPr="00465680">
              <w:rPr>
                <w:rFonts w:ascii="Times New Roman" w:hAnsi="Times New Roman"/>
                <w:sz w:val="20"/>
                <w:szCs w:val="20"/>
              </w:rPr>
              <w:t>2</w:t>
            </w:r>
          </w:p>
        </w:tc>
        <w:tc>
          <w:tcPr>
            <w:tcW w:w="2105" w:type="dxa"/>
            <w:shd w:val="clear" w:color="auto" w:fill="auto"/>
          </w:tcPr>
          <w:p w14:paraId="6F0DF584" w14:textId="77777777" w:rsidR="00C73B97" w:rsidRPr="00465680" w:rsidRDefault="00C73B97" w:rsidP="00C73B97">
            <w:pPr>
              <w:spacing w:before="60" w:after="0" w:line="240" w:lineRule="auto"/>
              <w:rPr>
                <w:rFonts w:ascii="Times New Roman" w:hAnsi="Times New Roman"/>
                <w:sz w:val="20"/>
                <w:szCs w:val="20"/>
              </w:rPr>
            </w:pPr>
            <w:r w:rsidRPr="00465680">
              <w:rPr>
                <w:rFonts w:ascii="Times New Roman" w:hAnsi="Times New Roman"/>
                <w:sz w:val="20"/>
                <w:szCs w:val="20"/>
              </w:rPr>
              <w:t>Type of Underwriting Requirements</w:t>
            </w:r>
          </w:p>
        </w:tc>
        <w:tc>
          <w:tcPr>
            <w:tcW w:w="4873" w:type="dxa"/>
            <w:shd w:val="clear" w:color="auto" w:fill="auto"/>
          </w:tcPr>
          <w:p w14:paraId="0590B72D" w14:textId="77777777" w:rsidR="00C73B97" w:rsidRPr="00465680" w:rsidRDefault="00C73B97" w:rsidP="00C73B97">
            <w:pPr>
              <w:tabs>
                <w:tab w:val="left" w:pos="1440"/>
                <w:tab w:val="left" w:pos="2400"/>
                <w:tab w:val="left" w:pos="2860"/>
                <w:tab w:val="left" w:pos="4620"/>
              </w:tabs>
              <w:spacing w:before="60"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If underwriting requirement of ordinary business is reliably known, use code other than “99.” Ordinary business does not include separate lines of business</w:t>
            </w:r>
            <w:r>
              <w:rPr>
                <w:rFonts w:ascii="Times New Roman" w:eastAsia="Times New Roman" w:hAnsi="Times New Roman"/>
                <w:sz w:val="20"/>
                <w:szCs w:val="20"/>
              </w:rPr>
              <w:t>,</w:t>
            </w:r>
            <w:r w:rsidRPr="00465680">
              <w:rPr>
                <w:rFonts w:ascii="Times New Roman" w:eastAsia="Times New Roman" w:hAnsi="Times New Roman"/>
                <w:sz w:val="20"/>
                <w:szCs w:val="20"/>
              </w:rPr>
              <w:t xml:space="preserve"> such as simplified issue/guaranteed issue, worksite, individually solicited group life, direct response, final expense, preneed, home service and COLI/BOLI/CHOLI.</w:t>
            </w:r>
          </w:p>
          <w:p w14:paraId="1BCFF452" w14:textId="77777777" w:rsidR="00C73B97" w:rsidRPr="00465680" w:rsidRDefault="00C73B97" w:rsidP="00C73B97">
            <w:pPr>
              <w:tabs>
                <w:tab w:val="left" w:pos="1440"/>
                <w:tab w:val="left" w:pos="2400"/>
                <w:tab w:val="left" w:pos="2860"/>
                <w:tab w:val="left" w:pos="4620"/>
              </w:tabs>
              <w:spacing w:before="60"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01 = Underwritten, but unknown whether fluid was collected</w:t>
            </w:r>
          </w:p>
          <w:p w14:paraId="13DC9F65" w14:textId="77777777" w:rsidR="00C73B97" w:rsidRPr="00465680" w:rsidRDefault="00C73B97" w:rsidP="00C73B97">
            <w:pPr>
              <w:tabs>
                <w:tab w:val="left" w:pos="1440"/>
                <w:tab w:val="left" w:pos="2400"/>
                <w:tab w:val="left" w:pos="2860"/>
                <w:tab w:val="left" w:pos="4620"/>
              </w:tabs>
              <w:spacing w:before="60"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02 = Underwritten with no fluid collection</w:t>
            </w:r>
          </w:p>
          <w:p w14:paraId="11DBA29C" w14:textId="77777777" w:rsidR="00C73B97" w:rsidRPr="00465680" w:rsidRDefault="00C73B97" w:rsidP="00C73B97">
            <w:pPr>
              <w:tabs>
                <w:tab w:val="left" w:pos="1440"/>
                <w:tab w:val="left" w:pos="2400"/>
                <w:tab w:val="left" w:pos="2860"/>
                <w:tab w:val="left" w:pos="4620"/>
              </w:tabs>
              <w:spacing w:before="60"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03 = Underwritten with fluid collected</w:t>
            </w:r>
          </w:p>
          <w:p w14:paraId="31FA0800"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06 = Term Conversion</w:t>
            </w:r>
          </w:p>
          <w:p w14:paraId="6011ACDC"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07 = Group Conversion</w:t>
            </w:r>
          </w:p>
          <w:p w14:paraId="21214AFE"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09 = Not Underwritten</w:t>
            </w:r>
          </w:p>
          <w:p w14:paraId="1546A84D"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99 = For issues where underwriting requirement unknown or unable to subdivide</w:t>
            </w:r>
          </w:p>
        </w:tc>
      </w:tr>
      <w:tr w:rsidR="00C73B97" w:rsidRPr="00465680" w14:paraId="2FAF0149" w14:textId="77777777" w:rsidTr="00C73B97">
        <w:trPr>
          <w:trHeight w:val="3212"/>
        </w:trPr>
        <w:tc>
          <w:tcPr>
            <w:tcW w:w="796" w:type="dxa"/>
            <w:gridSpan w:val="2"/>
            <w:shd w:val="clear" w:color="auto" w:fill="auto"/>
          </w:tcPr>
          <w:p w14:paraId="424580E8" w14:textId="77777777" w:rsidR="00C73B97" w:rsidRPr="00465680" w:rsidRDefault="00C73B97" w:rsidP="00C73B97">
            <w:pPr>
              <w:spacing w:before="60" w:after="0" w:line="240" w:lineRule="auto"/>
              <w:rPr>
                <w:rFonts w:ascii="Times New Roman" w:hAnsi="Times New Roman"/>
                <w:b/>
                <w:sz w:val="20"/>
                <w:szCs w:val="20"/>
              </w:rPr>
            </w:pPr>
            <w:r>
              <w:rPr>
                <w:rFonts w:ascii="Times New Roman" w:hAnsi="Times New Roman"/>
                <w:b/>
                <w:color w:val="FF0000"/>
                <w:sz w:val="20"/>
                <w:szCs w:val="20"/>
              </w:rPr>
              <w:t>19</w:t>
            </w:r>
          </w:p>
        </w:tc>
        <w:tc>
          <w:tcPr>
            <w:tcW w:w="1207" w:type="dxa"/>
            <w:shd w:val="clear" w:color="auto" w:fill="auto"/>
          </w:tcPr>
          <w:p w14:paraId="7F6F1F3E" w14:textId="77777777" w:rsidR="00C73B97" w:rsidRPr="000B1B69" w:rsidRDefault="00C73B97" w:rsidP="00C73B97">
            <w:pPr>
              <w:spacing w:before="60" w:after="0" w:line="240" w:lineRule="auto"/>
              <w:rPr>
                <w:rFonts w:ascii="Times New Roman" w:hAnsi="Times New Roman"/>
                <w:strike/>
                <w:color w:val="FF0000"/>
                <w:sz w:val="20"/>
                <w:szCs w:val="20"/>
              </w:rPr>
            </w:pPr>
            <w:r w:rsidRPr="000B1B69">
              <w:rPr>
                <w:rFonts w:ascii="Times New Roman" w:hAnsi="Times New Roman"/>
                <w:strike/>
                <w:color w:val="FF0000"/>
                <w:sz w:val="20"/>
                <w:szCs w:val="20"/>
              </w:rPr>
              <w:t>64</w:t>
            </w:r>
          </w:p>
        </w:tc>
        <w:tc>
          <w:tcPr>
            <w:tcW w:w="595" w:type="dxa"/>
            <w:shd w:val="clear" w:color="auto" w:fill="auto"/>
          </w:tcPr>
          <w:p w14:paraId="650E7AFE" w14:textId="77777777" w:rsidR="00C73B97" w:rsidRPr="00465680" w:rsidRDefault="00C73B97" w:rsidP="00C73B97">
            <w:pPr>
              <w:spacing w:before="60" w:after="0" w:line="240" w:lineRule="auto"/>
              <w:rPr>
                <w:rFonts w:ascii="Times New Roman" w:hAnsi="Times New Roman"/>
                <w:sz w:val="20"/>
                <w:szCs w:val="20"/>
              </w:rPr>
            </w:pPr>
            <w:r w:rsidRPr="00465680">
              <w:rPr>
                <w:rFonts w:ascii="Times New Roman" w:hAnsi="Times New Roman"/>
                <w:sz w:val="20"/>
                <w:szCs w:val="20"/>
              </w:rPr>
              <w:t>1</w:t>
            </w:r>
          </w:p>
        </w:tc>
        <w:tc>
          <w:tcPr>
            <w:tcW w:w="2105" w:type="dxa"/>
            <w:shd w:val="clear" w:color="auto" w:fill="auto"/>
          </w:tcPr>
          <w:p w14:paraId="77914AA5" w14:textId="77777777" w:rsidR="00C73B97" w:rsidRPr="00465680" w:rsidRDefault="00C73B97" w:rsidP="00C73B97">
            <w:pPr>
              <w:spacing w:before="60" w:after="0" w:line="240" w:lineRule="auto"/>
              <w:rPr>
                <w:rFonts w:ascii="Times New Roman" w:hAnsi="Times New Roman"/>
                <w:sz w:val="20"/>
                <w:szCs w:val="20"/>
              </w:rPr>
            </w:pPr>
            <w:r w:rsidRPr="00465680">
              <w:rPr>
                <w:rFonts w:ascii="Times New Roman" w:hAnsi="Times New Roman"/>
                <w:sz w:val="20"/>
                <w:szCs w:val="20"/>
              </w:rPr>
              <w:t>Substandard Indicator</w:t>
            </w:r>
          </w:p>
        </w:tc>
        <w:tc>
          <w:tcPr>
            <w:tcW w:w="4873" w:type="dxa"/>
            <w:shd w:val="clear" w:color="auto" w:fill="auto"/>
          </w:tcPr>
          <w:p w14:paraId="1BE99D1F" w14:textId="77777777" w:rsidR="00C73B97" w:rsidRPr="00465680" w:rsidRDefault="00C73B97" w:rsidP="00C73B97">
            <w:pPr>
              <w:tabs>
                <w:tab w:val="left" w:pos="1440"/>
                <w:tab w:val="left" w:pos="2400"/>
                <w:tab w:val="left" w:pos="2860"/>
                <w:tab w:val="left" w:pos="4620"/>
              </w:tabs>
              <w:spacing w:before="60"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0 = Policy segment is not substandard</w:t>
            </w:r>
          </w:p>
          <w:p w14:paraId="6C3D676E"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1 = Policy segment is substandard</w:t>
            </w:r>
          </w:p>
          <w:p w14:paraId="0AB5D782"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2 = Policy segment is uninsurable</w:t>
            </w:r>
          </w:p>
          <w:p w14:paraId="7D19431B" w14:textId="77777777" w:rsidR="00C73B97" w:rsidRPr="00465680" w:rsidRDefault="00C73B97" w:rsidP="00C73B97">
            <w:pPr>
              <w:tabs>
                <w:tab w:val="left" w:pos="1440"/>
                <w:tab w:val="left" w:pos="2400"/>
                <w:tab w:val="left" w:pos="2860"/>
                <w:tab w:val="left" w:pos="4620"/>
              </w:tabs>
              <w:spacing w:before="60" w:after="0" w:line="240" w:lineRule="auto"/>
              <w:rPr>
                <w:rFonts w:ascii="Times New Roman" w:eastAsia="Times New Roman" w:hAnsi="Times New Roman"/>
                <w:sz w:val="20"/>
                <w:szCs w:val="20"/>
              </w:rPr>
            </w:pPr>
          </w:p>
          <w:p w14:paraId="4D305B71"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Note:</w:t>
            </w:r>
          </w:p>
          <w:p w14:paraId="5330E8F9" w14:textId="77777777" w:rsidR="00C73B97" w:rsidRPr="00465680" w:rsidRDefault="00C73B97" w:rsidP="00C73B97">
            <w:pPr>
              <w:pStyle w:val="ListParagraph"/>
              <w:numPr>
                <w:ilvl w:val="0"/>
                <w:numId w:val="79"/>
              </w:numPr>
              <w:tabs>
                <w:tab w:val="left" w:pos="750"/>
                <w:tab w:val="left" w:pos="2400"/>
                <w:tab w:val="left" w:pos="2860"/>
                <w:tab w:val="left" w:pos="4620"/>
              </w:tabs>
              <w:spacing w:after="0" w:line="240" w:lineRule="auto"/>
              <w:ind w:left="1700" w:hanging="850"/>
              <w:rPr>
                <w:rFonts w:ascii="Times New Roman" w:eastAsia="Times New Roman" w:hAnsi="Times New Roman"/>
                <w:sz w:val="20"/>
                <w:szCs w:val="20"/>
              </w:rPr>
            </w:pPr>
            <w:r w:rsidRPr="00465680">
              <w:rPr>
                <w:rFonts w:ascii="Times New Roman" w:eastAsia="Times New Roman" w:hAnsi="Times New Roman"/>
                <w:sz w:val="20"/>
                <w:szCs w:val="20"/>
              </w:rPr>
              <w:t>All policy segments that are substandard need to be identified as substandard or uninsurable.</w:t>
            </w:r>
          </w:p>
          <w:p w14:paraId="16667A04" w14:textId="77777777" w:rsidR="00C73B97" w:rsidRPr="00465680" w:rsidRDefault="00C73B97" w:rsidP="00C73B97">
            <w:pPr>
              <w:pStyle w:val="ListParagraph"/>
              <w:numPr>
                <w:ilvl w:val="0"/>
                <w:numId w:val="79"/>
              </w:numPr>
              <w:tabs>
                <w:tab w:val="left" w:pos="750"/>
                <w:tab w:val="left" w:pos="2400"/>
                <w:tab w:val="left" w:pos="2860"/>
                <w:tab w:val="left" w:pos="4620"/>
              </w:tabs>
              <w:spacing w:after="0" w:line="240" w:lineRule="auto"/>
              <w:ind w:left="1700" w:hanging="850"/>
              <w:rPr>
                <w:rFonts w:ascii="Times New Roman" w:eastAsia="Times New Roman" w:hAnsi="Times New Roman"/>
                <w:sz w:val="20"/>
                <w:szCs w:val="20"/>
              </w:rPr>
            </w:pPr>
            <w:r w:rsidRPr="00465680">
              <w:rPr>
                <w:rFonts w:ascii="Times New Roman" w:eastAsia="Times New Roman" w:hAnsi="Times New Roman"/>
                <w:sz w:val="20"/>
                <w:szCs w:val="20"/>
              </w:rPr>
              <w:t>Submission of substandard policies is optional.</w:t>
            </w:r>
          </w:p>
          <w:p w14:paraId="7463B1F5" w14:textId="77777777" w:rsidR="00C73B97" w:rsidRPr="00465680" w:rsidRDefault="00C73B97" w:rsidP="00C73B97">
            <w:pPr>
              <w:pStyle w:val="ListParagraph"/>
              <w:numPr>
                <w:ilvl w:val="0"/>
                <w:numId w:val="79"/>
              </w:numPr>
              <w:tabs>
                <w:tab w:val="left" w:pos="750"/>
                <w:tab w:val="left" w:pos="2400"/>
                <w:tab w:val="left" w:pos="2860"/>
                <w:tab w:val="left" w:pos="4620"/>
              </w:tabs>
              <w:spacing w:after="0" w:line="240" w:lineRule="auto"/>
              <w:ind w:left="1700" w:hanging="850"/>
              <w:rPr>
                <w:rFonts w:ascii="Times New Roman" w:eastAsia="Times New Roman" w:hAnsi="Times New Roman"/>
                <w:sz w:val="20"/>
                <w:szCs w:val="20"/>
              </w:rPr>
            </w:pPr>
            <w:r w:rsidRPr="00465680">
              <w:rPr>
                <w:rFonts w:ascii="Times New Roman" w:eastAsia="Times New Roman" w:hAnsi="Times New Roman"/>
                <w:sz w:val="20"/>
                <w:szCs w:val="20"/>
              </w:rPr>
              <w:t>If feasible, identify substandard policy segments where temporary flat extra has ceased as substandard.</w:t>
            </w:r>
          </w:p>
        </w:tc>
      </w:tr>
      <w:tr w:rsidR="00C73B97" w:rsidRPr="00465680" w14:paraId="32B53B66" w14:textId="77777777" w:rsidTr="00C73B97">
        <w:tc>
          <w:tcPr>
            <w:tcW w:w="796" w:type="dxa"/>
            <w:gridSpan w:val="2"/>
            <w:shd w:val="clear" w:color="auto" w:fill="auto"/>
          </w:tcPr>
          <w:p w14:paraId="67D11BF8" w14:textId="77777777" w:rsidR="00C73B97" w:rsidRPr="00465680" w:rsidRDefault="00C73B97" w:rsidP="00C73B97">
            <w:pPr>
              <w:spacing w:before="60" w:after="0" w:line="240" w:lineRule="auto"/>
              <w:rPr>
                <w:rFonts w:ascii="Times New Roman" w:hAnsi="Times New Roman"/>
                <w:b/>
                <w:sz w:val="20"/>
                <w:szCs w:val="20"/>
              </w:rPr>
            </w:pPr>
            <w:r w:rsidRPr="00465680">
              <w:rPr>
                <w:rFonts w:ascii="Times New Roman" w:hAnsi="Times New Roman"/>
                <w:b/>
                <w:sz w:val="20"/>
                <w:szCs w:val="20"/>
              </w:rPr>
              <w:t>ITEM</w:t>
            </w:r>
          </w:p>
        </w:tc>
        <w:tc>
          <w:tcPr>
            <w:tcW w:w="1207" w:type="dxa"/>
            <w:shd w:val="clear" w:color="auto" w:fill="auto"/>
          </w:tcPr>
          <w:p w14:paraId="5C2AD9C0" w14:textId="77777777" w:rsidR="00C73B97" w:rsidRPr="000B1B69" w:rsidRDefault="00C73B97" w:rsidP="00C73B97">
            <w:pPr>
              <w:spacing w:before="60" w:after="0" w:line="240" w:lineRule="auto"/>
              <w:rPr>
                <w:rFonts w:ascii="Times New Roman" w:hAnsi="Times New Roman"/>
                <w:b/>
                <w:strike/>
                <w:color w:val="FF0000"/>
                <w:sz w:val="20"/>
                <w:szCs w:val="20"/>
              </w:rPr>
            </w:pPr>
            <w:r w:rsidRPr="000B1B69">
              <w:rPr>
                <w:rFonts w:ascii="Times New Roman" w:hAnsi="Times New Roman"/>
                <w:b/>
                <w:strike/>
                <w:color w:val="FF0000"/>
                <w:sz w:val="20"/>
                <w:szCs w:val="20"/>
              </w:rPr>
              <w:t>COLUMN</w:t>
            </w:r>
          </w:p>
        </w:tc>
        <w:tc>
          <w:tcPr>
            <w:tcW w:w="595" w:type="dxa"/>
            <w:shd w:val="clear" w:color="auto" w:fill="auto"/>
          </w:tcPr>
          <w:p w14:paraId="72F080BA" w14:textId="13E0C3D6" w:rsidR="00C73B97" w:rsidRPr="00401B60" w:rsidRDefault="00C73B97" w:rsidP="00C73B97">
            <w:pPr>
              <w:spacing w:before="60" w:after="0" w:line="240" w:lineRule="auto"/>
              <w:rPr>
                <w:rFonts w:ascii="Times New Roman" w:hAnsi="Times New Roman"/>
                <w:b/>
                <w:color w:val="FF0000"/>
                <w:sz w:val="20"/>
                <w:szCs w:val="20"/>
              </w:rPr>
            </w:pPr>
            <w:r w:rsidRPr="00465680">
              <w:rPr>
                <w:rFonts w:ascii="Times New Roman" w:hAnsi="Times New Roman"/>
                <w:b/>
                <w:sz w:val="20"/>
                <w:szCs w:val="20"/>
              </w:rPr>
              <w:t>L</w:t>
            </w:r>
            <w:r w:rsidR="00401B60">
              <w:rPr>
                <w:rFonts w:ascii="Times New Roman" w:hAnsi="Times New Roman"/>
                <w:b/>
                <w:color w:val="FF0000"/>
                <w:sz w:val="20"/>
                <w:szCs w:val="20"/>
              </w:rPr>
              <w:t>ENGTH</w:t>
            </w:r>
          </w:p>
        </w:tc>
        <w:tc>
          <w:tcPr>
            <w:tcW w:w="2105" w:type="dxa"/>
            <w:shd w:val="clear" w:color="auto" w:fill="auto"/>
          </w:tcPr>
          <w:p w14:paraId="0F874194" w14:textId="77777777" w:rsidR="00C73B97" w:rsidRPr="00465680" w:rsidRDefault="00C73B97" w:rsidP="00C73B97">
            <w:pPr>
              <w:spacing w:before="60" w:after="0" w:line="240" w:lineRule="auto"/>
              <w:rPr>
                <w:rFonts w:ascii="Times New Roman" w:hAnsi="Times New Roman"/>
                <w:b/>
                <w:sz w:val="20"/>
                <w:szCs w:val="20"/>
              </w:rPr>
            </w:pPr>
            <w:r w:rsidRPr="00465680">
              <w:rPr>
                <w:rFonts w:ascii="Times New Roman" w:hAnsi="Times New Roman"/>
                <w:b/>
                <w:sz w:val="20"/>
                <w:szCs w:val="20"/>
              </w:rPr>
              <w:t>DATA ELEMENT</w:t>
            </w:r>
          </w:p>
        </w:tc>
        <w:tc>
          <w:tcPr>
            <w:tcW w:w="4873" w:type="dxa"/>
            <w:shd w:val="clear" w:color="auto" w:fill="auto"/>
            <w:vAlign w:val="center"/>
          </w:tcPr>
          <w:p w14:paraId="52EB94B8" w14:textId="77777777" w:rsidR="00C73B97" w:rsidRPr="00465680" w:rsidRDefault="00C73B97" w:rsidP="00C73B97">
            <w:pPr>
              <w:tabs>
                <w:tab w:val="left" w:pos="1440"/>
                <w:tab w:val="left" w:pos="2400"/>
                <w:tab w:val="left" w:pos="2860"/>
                <w:tab w:val="left" w:pos="4620"/>
              </w:tabs>
              <w:spacing w:before="60" w:after="0" w:line="240" w:lineRule="auto"/>
              <w:rPr>
                <w:rFonts w:ascii="Times New Roman" w:eastAsia="Times New Roman" w:hAnsi="Times New Roman"/>
                <w:b/>
                <w:sz w:val="20"/>
                <w:szCs w:val="20"/>
              </w:rPr>
            </w:pPr>
            <w:r w:rsidRPr="00465680">
              <w:rPr>
                <w:rFonts w:ascii="Times New Roman" w:eastAsia="Times New Roman" w:hAnsi="Times New Roman"/>
                <w:b/>
                <w:sz w:val="20"/>
                <w:szCs w:val="20"/>
              </w:rPr>
              <w:t>DESCRIPTION</w:t>
            </w:r>
          </w:p>
        </w:tc>
      </w:tr>
      <w:tr w:rsidR="00C73B97" w:rsidRPr="00465680" w14:paraId="55690A33" w14:textId="77777777" w:rsidTr="00C73B97">
        <w:tc>
          <w:tcPr>
            <w:tcW w:w="796" w:type="dxa"/>
            <w:gridSpan w:val="2"/>
            <w:shd w:val="clear" w:color="auto" w:fill="auto"/>
          </w:tcPr>
          <w:p w14:paraId="6DB488C0" w14:textId="77777777" w:rsidR="00C73B97" w:rsidRPr="00465680" w:rsidRDefault="00C73B97" w:rsidP="00C73B97">
            <w:pPr>
              <w:spacing w:before="60" w:after="0" w:line="240" w:lineRule="auto"/>
              <w:rPr>
                <w:rFonts w:ascii="Times New Roman" w:hAnsi="Times New Roman"/>
                <w:b/>
                <w:sz w:val="20"/>
                <w:szCs w:val="20"/>
              </w:rPr>
            </w:pPr>
            <w:r w:rsidRPr="00465680">
              <w:rPr>
                <w:rFonts w:ascii="Times New Roman" w:hAnsi="Times New Roman"/>
                <w:sz w:val="20"/>
                <w:szCs w:val="20"/>
              </w:rPr>
              <w:br w:type="page"/>
            </w:r>
            <w:r>
              <w:rPr>
                <w:rFonts w:ascii="Times New Roman" w:hAnsi="Times New Roman"/>
                <w:b/>
                <w:color w:val="FF0000"/>
                <w:sz w:val="20"/>
                <w:szCs w:val="20"/>
              </w:rPr>
              <w:t>20</w:t>
            </w:r>
          </w:p>
        </w:tc>
        <w:tc>
          <w:tcPr>
            <w:tcW w:w="1207" w:type="dxa"/>
            <w:shd w:val="clear" w:color="auto" w:fill="auto"/>
          </w:tcPr>
          <w:p w14:paraId="41EF1FA4" w14:textId="77777777" w:rsidR="00C73B97" w:rsidRPr="000B1B69" w:rsidRDefault="00C73B97" w:rsidP="00C73B97">
            <w:pPr>
              <w:spacing w:before="60" w:after="0" w:line="240" w:lineRule="auto"/>
              <w:rPr>
                <w:rFonts w:ascii="Times New Roman" w:hAnsi="Times New Roman"/>
                <w:strike/>
                <w:sz w:val="20"/>
                <w:szCs w:val="20"/>
              </w:rPr>
            </w:pPr>
            <w:r w:rsidRPr="000B1B69">
              <w:rPr>
                <w:rFonts w:ascii="Times New Roman" w:hAnsi="Times New Roman"/>
                <w:strike/>
                <w:color w:val="FF0000"/>
                <w:sz w:val="20"/>
                <w:szCs w:val="20"/>
              </w:rPr>
              <w:t>65–67</w:t>
            </w:r>
          </w:p>
        </w:tc>
        <w:tc>
          <w:tcPr>
            <w:tcW w:w="595" w:type="dxa"/>
            <w:shd w:val="clear" w:color="auto" w:fill="auto"/>
          </w:tcPr>
          <w:p w14:paraId="0D9DB404" w14:textId="77777777" w:rsidR="00C73B97" w:rsidRPr="00465680" w:rsidRDefault="00C73B97" w:rsidP="00C73B97">
            <w:pPr>
              <w:spacing w:before="60" w:after="0" w:line="240" w:lineRule="auto"/>
              <w:rPr>
                <w:rFonts w:ascii="Times New Roman" w:hAnsi="Times New Roman"/>
                <w:sz w:val="20"/>
                <w:szCs w:val="20"/>
              </w:rPr>
            </w:pPr>
            <w:r w:rsidRPr="00465680">
              <w:rPr>
                <w:rFonts w:ascii="Times New Roman" w:hAnsi="Times New Roman"/>
                <w:sz w:val="20"/>
                <w:szCs w:val="20"/>
              </w:rPr>
              <w:t>3</w:t>
            </w:r>
          </w:p>
        </w:tc>
        <w:tc>
          <w:tcPr>
            <w:tcW w:w="2105" w:type="dxa"/>
            <w:shd w:val="clear" w:color="auto" w:fill="auto"/>
          </w:tcPr>
          <w:p w14:paraId="760FC455" w14:textId="77777777" w:rsidR="00C73B97" w:rsidRPr="00465680" w:rsidRDefault="00C73B97" w:rsidP="00C73B97">
            <w:pPr>
              <w:spacing w:before="60" w:after="0" w:line="240" w:lineRule="auto"/>
              <w:rPr>
                <w:rFonts w:ascii="Times New Roman" w:hAnsi="Times New Roman"/>
                <w:sz w:val="20"/>
                <w:szCs w:val="20"/>
              </w:rPr>
            </w:pPr>
            <w:r w:rsidRPr="00465680">
              <w:rPr>
                <w:rFonts w:ascii="Times New Roman" w:hAnsi="Times New Roman"/>
                <w:sz w:val="20"/>
                <w:szCs w:val="20"/>
              </w:rPr>
              <w:t>Plan</w:t>
            </w:r>
          </w:p>
        </w:tc>
        <w:tc>
          <w:tcPr>
            <w:tcW w:w="4873" w:type="dxa"/>
            <w:shd w:val="clear" w:color="auto" w:fill="auto"/>
            <w:vAlign w:val="center"/>
          </w:tcPr>
          <w:p w14:paraId="55EBEAA3" w14:textId="77777777" w:rsidR="00C73B97" w:rsidRPr="00465680" w:rsidRDefault="00C73B97" w:rsidP="00C73B97">
            <w:pPr>
              <w:tabs>
                <w:tab w:val="left" w:pos="1440"/>
                <w:tab w:val="left" w:pos="2400"/>
                <w:tab w:val="left" w:pos="2860"/>
                <w:tab w:val="left" w:pos="4620"/>
              </w:tabs>
              <w:spacing w:before="60"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Exclude from contribution: spouse and children under family policies or riders. If Form for Additional Plan Codes was submitted for this policy, enter unique three-digit plan number(s) that differ from the plan numbers below:</w:t>
            </w:r>
          </w:p>
          <w:p w14:paraId="56954F7F" w14:textId="77777777" w:rsidR="00C73B97" w:rsidRPr="00465680" w:rsidRDefault="00C73B97" w:rsidP="00C73B97">
            <w:pPr>
              <w:tabs>
                <w:tab w:val="left" w:pos="1440"/>
                <w:tab w:val="left" w:pos="2400"/>
                <w:tab w:val="left" w:pos="2860"/>
                <w:tab w:val="left" w:pos="4620"/>
              </w:tabs>
              <w:spacing w:before="60"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000 = If unable to distinguish among plan types listed below</w:t>
            </w:r>
          </w:p>
          <w:p w14:paraId="3917A4A3" w14:textId="77777777" w:rsidR="00C73B97" w:rsidRPr="00465680" w:rsidRDefault="00C73B97" w:rsidP="00C73B97">
            <w:pPr>
              <w:tabs>
                <w:tab w:val="left" w:pos="1440"/>
                <w:tab w:val="left" w:pos="2400"/>
                <w:tab w:val="left" w:pos="2860"/>
                <w:tab w:val="left" w:pos="4620"/>
              </w:tabs>
              <w:spacing w:before="60"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100 = Joint life plan unable to distinguish among joint life plan types listed below</w:t>
            </w:r>
          </w:p>
          <w:p w14:paraId="5B13D176"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p>
          <w:p w14:paraId="22578A50"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b/>
                <w:sz w:val="20"/>
                <w:szCs w:val="20"/>
              </w:rPr>
            </w:pPr>
            <w:r w:rsidRPr="00465680">
              <w:rPr>
                <w:rFonts w:ascii="Times New Roman" w:eastAsia="Times New Roman" w:hAnsi="Times New Roman"/>
                <w:b/>
                <w:sz w:val="20"/>
                <w:szCs w:val="20"/>
              </w:rPr>
              <w:t>Permanent Plans:</w:t>
            </w:r>
          </w:p>
          <w:p w14:paraId="1361EEDD"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010 = Traditional fixed premium fixed benefit permanent plan</w:t>
            </w:r>
          </w:p>
          <w:p w14:paraId="2F1558EC"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011 = Permanent life (traditional) with term</w:t>
            </w:r>
          </w:p>
          <w:p w14:paraId="610117E5"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012 = Single premium whole life</w:t>
            </w:r>
          </w:p>
          <w:p w14:paraId="01FE94F2"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 xml:space="preserve">013 = </w:t>
            </w:r>
            <w:proofErr w:type="spellStart"/>
            <w:r w:rsidRPr="00465680">
              <w:rPr>
                <w:rFonts w:ascii="Times New Roman" w:eastAsia="Times New Roman" w:hAnsi="Times New Roman"/>
                <w:sz w:val="20"/>
                <w:szCs w:val="20"/>
              </w:rPr>
              <w:t>Econolife</w:t>
            </w:r>
            <w:proofErr w:type="spellEnd"/>
            <w:r w:rsidRPr="00465680">
              <w:rPr>
                <w:rFonts w:ascii="Times New Roman" w:eastAsia="Times New Roman" w:hAnsi="Times New Roman"/>
                <w:sz w:val="20"/>
                <w:szCs w:val="20"/>
              </w:rPr>
              <w:t xml:space="preserve"> (permanent life with lower premiums in the early durations)</w:t>
            </w:r>
          </w:p>
          <w:p w14:paraId="1EA4B8D8" w14:textId="77777777" w:rsidR="00C73B97"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 xml:space="preserve">014 = Excess interest whole life </w:t>
            </w:r>
          </w:p>
          <w:p w14:paraId="30540167"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015 = First to die whole life plan (submit separate records for each life)</w:t>
            </w:r>
          </w:p>
          <w:p w14:paraId="21C6891D"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016 = Second to die whole life plan (submit separate records for each life)</w:t>
            </w:r>
          </w:p>
          <w:p w14:paraId="5886D5F4"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017 = Joint whole life plan</w:t>
            </w:r>
            <w:r>
              <w:rPr>
                <w:rFonts w:ascii="Times New Roman" w:eastAsia="Times New Roman" w:hAnsi="Times New Roman"/>
                <w:sz w:val="20"/>
                <w:szCs w:val="20"/>
              </w:rPr>
              <w:t xml:space="preserve"> </w:t>
            </w:r>
            <w:r w:rsidRPr="00465680">
              <w:rPr>
                <w:rFonts w:ascii="Times New Roman" w:eastAsia="Times New Roman" w:hAnsi="Times New Roman"/>
                <w:sz w:val="20"/>
                <w:szCs w:val="20"/>
              </w:rPr>
              <w:t>–</w:t>
            </w:r>
            <w:r>
              <w:rPr>
                <w:rFonts w:ascii="Times New Roman" w:eastAsia="Times New Roman" w:hAnsi="Times New Roman"/>
                <w:sz w:val="20"/>
                <w:szCs w:val="20"/>
              </w:rPr>
              <w:t xml:space="preserve"> </w:t>
            </w:r>
            <w:r w:rsidRPr="00465680">
              <w:rPr>
                <w:rFonts w:ascii="Times New Roman" w:eastAsia="Times New Roman" w:hAnsi="Times New Roman"/>
                <w:sz w:val="20"/>
                <w:szCs w:val="20"/>
              </w:rPr>
              <w:t>unknown whether 015 or 016 (submit separate records for each life)</w:t>
            </w:r>
          </w:p>
          <w:p w14:paraId="47CAE93A"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lastRenderedPageBreak/>
              <w:t>018 = Permanent products with non-level death benefits</w:t>
            </w:r>
          </w:p>
          <w:p w14:paraId="4E622C03"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019 = Permanent plans 010, 011, 012, 013, 014, 015, 016, 017, 018 combined (</w:t>
            </w:r>
            <w:proofErr w:type="gramStart"/>
            <w:r w:rsidRPr="00465680">
              <w:rPr>
                <w:rFonts w:ascii="Times New Roman" w:eastAsia="Times New Roman" w:hAnsi="Times New Roman"/>
                <w:sz w:val="20"/>
                <w:szCs w:val="20"/>
              </w:rPr>
              <w:t>i.e.</w:t>
            </w:r>
            <w:proofErr w:type="gramEnd"/>
            <w:r w:rsidRPr="00465680">
              <w:rPr>
                <w:rFonts w:ascii="Times New Roman" w:eastAsia="Times New Roman" w:hAnsi="Times New Roman"/>
                <w:sz w:val="20"/>
                <w:szCs w:val="20"/>
              </w:rPr>
              <w:t xml:space="preserve"> unable to separate)</w:t>
            </w:r>
          </w:p>
          <w:p w14:paraId="273F560B"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p>
          <w:p w14:paraId="43D4AD80"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i/>
                <w:sz w:val="20"/>
                <w:szCs w:val="20"/>
              </w:rPr>
            </w:pPr>
            <w:r w:rsidRPr="00465680">
              <w:rPr>
                <w:rFonts w:ascii="Times New Roman" w:eastAsia="Times New Roman" w:hAnsi="Times New Roman"/>
                <w:b/>
                <w:sz w:val="20"/>
                <w:szCs w:val="20"/>
              </w:rPr>
              <w:t>Term Insurance Plans:</w:t>
            </w:r>
          </w:p>
          <w:p w14:paraId="5110E89B"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020 = Term (traditional level benefit and attained age premium)</w:t>
            </w:r>
          </w:p>
          <w:p w14:paraId="10B86BBC"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 xml:space="preserve">021 = Term (level death benefit with guaranteed level premium for </w:t>
            </w:r>
            <w:r>
              <w:rPr>
                <w:rFonts w:ascii="Times New Roman" w:eastAsia="Times New Roman" w:hAnsi="Times New Roman"/>
                <w:sz w:val="20"/>
                <w:szCs w:val="20"/>
              </w:rPr>
              <w:t>five</w:t>
            </w:r>
            <w:r w:rsidRPr="00465680">
              <w:rPr>
                <w:rFonts w:ascii="Times New Roman" w:eastAsia="Times New Roman" w:hAnsi="Times New Roman"/>
                <w:sz w:val="20"/>
                <w:szCs w:val="20"/>
              </w:rPr>
              <w:t xml:space="preserve"> years and anticipated level term period for </w:t>
            </w:r>
            <w:r>
              <w:rPr>
                <w:rFonts w:ascii="Times New Roman" w:eastAsia="Times New Roman" w:hAnsi="Times New Roman"/>
                <w:sz w:val="20"/>
                <w:szCs w:val="20"/>
              </w:rPr>
              <w:t>five</w:t>
            </w:r>
            <w:r w:rsidRPr="00465680">
              <w:rPr>
                <w:rFonts w:ascii="Times New Roman" w:eastAsia="Times New Roman" w:hAnsi="Times New Roman"/>
                <w:sz w:val="20"/>
                <w:szCs w:val="20"/>
              </w:rPr>
              <w:t xml:space="preserve"> years)</w:t>
            </w:r>
          </w:p>
          <w:p w14:paraId="0E09D495"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 xml:space="preserve">211 = Term (level death benefit with guaranteed level premium for </w:t>
            </w:r>
            <w:r>
              <w:rPr>
                <w:rFonts w:ascii="Times New Roman" w:eastAsia="Times New Roman" w:hAnsi="Times New Roman"/>
                <w:sz w:val="20"/>
                <w:szCs w:val="20"/>
              </w:rPr>
              <w:t>five</w:t>
            </w:r>
            <w:r w:rsidRPr="00465680">
              <w:rPr>
                <w:rFonts w:ascii="Times New Roman" w:eastAsia="Times New Roman" w:hAnsi="Times New Roman"/>
                <w:sz w:val="20"/>
                <w:szCs w:val="20"/>
              </w:rPr>
              <w:t xml:space="preserve"> years and anticipated level term period for 10 years)</w:t>
            </w:r>
          </w:p>
          <w:p w14:paraId="2A2CFDF8"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 xml:space="preserve">212 = Term (level death benefit with guaranteed level premium for </w:t>
            </w:r>
            <w:r>
              <w:rPr>
                <w:rFonts w:ascii="Times New Roman" w:eastAsia="Times New Roman" w:hAnsi="Times New Roman"/>
                <w:sz w:val="20"/>
                <w:szCs w:val="20"/>
              </w:rPr>
              <w:t>five</w:t>
            </w:r>
            <w:r w:rsidRPr="00465680">
              <w:rPr>
                <w:rFonts w:ascii="Times New Roman" w:eastAsia="Times New Roman" w:hAnsi="Times New Roman"/>
                <w:sz w:val="20"/>
                <w:szCs w:val="20"/>
              </w:rPr>
              <w:t xml:space="preserve"> years and anticipated level term period for 15 years)</w:t>
            </w:r>
          </w:p>
          <w:p w14:paraId="1B17E285"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 xml:space="preserve">213 = Term (level death benefit with guaranteed level premium for </w:t>
            </w:r>
            <w:r>
              <w:rPr>
                <w:rFonts w:ascii="Times New Roman" w:eastAsia="Times New Roman" w:hAnsi="Times New Roman"/>
                <w:sz w:val="20"/>
                <w:szCs w:val="20"/>
              </w:rPr>
              <w:t>five</w:t>
            </w:r>
            <w:r w:rsidRPr="00465680">
              <w:rPr>
                <w:rFonts w:ascii="Times New Roman" w:eastAsia="Times New Roman" w:hAnsi="Times New Roman"/>
                <w:sz w:val="20"/>
                <w:szCs w:val="20"/>
              </w:rPr>
              <w:t xml:space="preserve"> years and anticipated level term period for 20 years)</w:t>
            </w:r>
          </w:p>
          <w:p w14:paraId="7E59D078"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 xml:space="preserve">214 = Term (level death benefit with guaranteed level premium for </w:t>
            </w:r>
            <w:r>
              <w:rPr>
                <w:rFonts w:ascii="Times New Roman" w:eastAsia="Times New Roman" w:hAnsi="Times New Roman"/>
                <w:sz w:val="20"/>
                <w:szCs w:val="20"/>
              </w:rPr>
              <w:t>five</w:t>
            </w:r>
            <w:r w:rsidRPr="00465680">
              <w:rPr>
                <w:rFonts w:ascii="Times New Roman" w:eastAsia="Times New Roman" w:hAnsi="Times New Roman"/>
                <w:sz w:val="20"/>
                <w:szCs w:val="20"/>
              </w:rPr>
              <w:t xml:space="preserve"> years and anticipated level term period for 25 years)</w:t>
            </w:r>
          </w:p>
          <w:p w14:paraId="569F88B9"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 xml:space="preserve">215 = Term (level death benefit with guaranteed level premium for </w:t>
            </w:r>
            <w:r>
              <w:rPr>
                <w:rFonts w:ascii="Times New Roman" w:eastAsia="Times New Roman" w:hAnsi="Times New Roman"/>
                <w:sz w:val="20"/>
                <w:szCs w:val="20"/>
              </w:rPr>
              <w:t>five</w:t>
            </w:r>
            <w:r w:rsidRPr="00465680">
              <w:rPr>
                <w:rFonts w:ascii="Times New Roman" w:eastAsia="Times New Roman" w:hAnsi="Times New Roman"/>
                <w:sz w:val="20"/>
                <w:szCs w:val="20"/>
              </w:rPr>
              <w:t xml:space="preserve"> years and anticipated level term period for 30 years)</w:t>
            </w:r>
          </w:p>
          <w:p w14:paraId="414D083C"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022 = Term (level death benefit with guaranteed level premium for 10 years and anticipated level term period for 10 years)</w:t>
            </w:r>
          </w:p>
          <w:p w14:paraId="4341B645"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221 = Term (level death benefit with guaranteed level premium for 10 years and anticipated level term period for 15 years)</w:t>
            </w:r>
          </w:p>
          <w:p w14:paraId="4AFA520D"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222 = Term (level death benefit with guaranteed level premium for 10 years and anticipated level term period for 20 years)</w:t>
            </w:r>
          </w:p>
          <w:p w14:paraId="002AA687"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223 = Term (level death benefit with guaranteed level premium for 10 years and anticipated level term period for 25 years)</w:t>
            </w:r>
          </w:p>
          <w:p w14:paraId="7F43286F"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224 = Term (level death benefit with guaranteed level premium for 10 years and anticipated level term period for 30 years)</w:t>
            </w:r>
          </w:p>
          <w:p w14:paraId="4E732EA6"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023 = Term (level death benefit with guaranteed level premium for 15 years and anticipated level term period for 15 years)</w:t>
            </w:r>
          </w:p>
          <w:p w14:paraId="33D175FD"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231 = Term (level death benefit with guaranteed level premium for 15 years and anticipated level term period for 20 years)</w:t>
            </w:r>
          </w:p>
          <w:p w14:paraId="05A84308"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232 = Term (level death benefit with guaranteed level premium for 15 years and anticipated level term period for 25 years)</w:t>
            </w:r>
          </w:p>
          <w:p w14:paraId="23202E66"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233 = Term (level death benefit with guaranteed level premium for 15 years and anticipated level term period for 30 years)</w:t>
            </w:r>
          </w:p>
          <w:p w14:paraId="24A0C424"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024 = Term (level death benefit with guaranteed level premium for 20 years and anticipated level term period for 20 years)</w:t>
            </w:r>
          </w:p>
          <w:p w14:paraId="46915EB0"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lastRenderedPageBreak/>
              <w:t>241 = Term (level death benefit with guaranteed level premium for 20 years and anticipated level term period for 25 years)</w:t>
            </w:r>
          </w:p>
          <w:p w14:paraId="51EA55F6"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242 = Term (level death benefit with guaranteed level premium for 20 years and anticipated level term period for 30 year)</w:t>
            </w:r>
          </w:p>
          <w:p w14:paraId="25F097E9"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025 = Term (level death benefit with guaranteed level premium for 25 years and anticipated level term period for 25 years)</w:t>
            </w:r>
          </w:p>
          <w:p w14:paraId="1A007B72"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251 = Term (level death benefit with guaranteed level premium for 25 years and anticipated level term period for 30 year)</w:t>
            </w:r>
          </w:p>
          <w:p w14:paraId="1F8C87ED"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026 = Term (level death benefit with guaranteed level premium for 30 years and anticipated level term period for 30 years)</w:t>
            </w:r>
          </w:p>
          <w:p w14:paraId="6D475BD2"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 xml:space="preserve">027 = Term (level death benefit with guaranteed level premium period equal to anticipated level term period where the period is other than </w:t>
            </w:r>
            <w:r>
              <w:rPr>
                <w:rFonts w:ascii="Times New Roman" w:eastAsia="Times New Roman" w:hAnsi="Times New Roman"/>
                <w:sz w:val="20"/>
                <w:szCs w:val="20"/>
              </w:rPr>
              <w:t>five</w:t>
            </w:r>
            <w:r w:rsidRPr="00465680">
              <w:rPr>
                <w:rFonts w:ascii="Times New Roman" w:eastAsia="Times New Roman" w:hAnsi="Times New Roman"/>
                <w:sz w:val="20"/>
                <w:szCs w:val="20"/>
              </w:rPr>
              <w:t>, 10, 15, 20, 25 or 30 years)</w:t>
            </w:r>
          </w:p>
          <w:p w14:paraId="659A877D"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 xml:space="preserve">271 = Term (level death benefit with guaranteed level premium period not equal to anticipated level term period, where the periods are other than </w:t>
            </w:r>
            <w:r>
              <w:rPr>
                <w:rFonts w:ascii="Times New Roman" w:eastAsia="Times New Roman" w:hAnsi="Times New Roman"/>
                <w:sz w:val="20"/>
                <w:szCs w:val="20"/>
              </w:rPr>
              <w:t>five</w:t>
            </w:r>
            <w:r w:rsidRPr="00465680">
              <w:rPr>
                <w:rFonts w:ascii="Times New Roman" w:eastAsia="Times New Roman" w:hAnsi="Times New Roman"/>
                <w:sz w:val="20"/>
                <w:szCs w:val="20"/>
              </w:rPr>
              <w:t>, 10, 15, 20, 25 or 30 years)</w:t>
            </w:r>
          </w:p>
          <w:p w14:paraId="744CBE84"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028 = Term (decreasing benefit)</w:t>
            </w:r>
          </w:p>
          <w:p w14:paraId="3F35D4AD"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040 = Select ultimate term (premium depends on issue age and duration)</w:t>
            </w:r>
          </w:p>
          <w:p w14:paraId="0F2CBB1B"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041 = Return of Premium Term (level death benefit with guaranteed level premium for 15 years)</w:t>
            </w:r>
          </w:p>
          <w:p w14:paraId="4212AE82"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042 = Return of Premium Term (level death benefit with guaranteed level premium for 20 years)</w:t>
            </w:r>
          </w:p>
          <w:p w14:paraId="61BD97CD"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043 = Return of Premium Term (level death benefit with guaranteed level premium for 25 years)</w:t>
            </w:r>
          </w:p>
          <w:p w14:paraId="417586DD"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044 = Return of Premium Term (level death benefit with guaranteed level premium for 30 years)</w:t>
            </w:r>
          </w:p>
          <w:p w14:paraId="54C39BA2"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045 = Return of Premium Term (level death benefit with guaranteed level premium for period other than 15, 20, 25 or 30 years)</w:t>
            </w:r>
          </w:p>
          <w:p w14:paraId="6F367D66" w14:textId="77777777" w:rsidR="00C73B97" w:rsidRPr="00465680" w:rsidRDefault="00C73B97" w:rsidP="00C73B97">
            <w:pPr>
              <w:tabs>
                <w:tab w:val="left" w:pos="1440"/>
                <w:tab w:val="left" w:pos="2400"/>
                <w:tab w:val="left" w:pos="2860"/>
                <w:tab w:val="left" w:pos="4620"/>
              </w:tabs>
              <w:spacing w:before="60"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 xml:space="preserve">046 = </w:t>
            </w:r>
            <w:proofErr w:type="spellStart"/>
            <w:r w:rsidRPr="00465680">
              <w:rPr>
                <w:rFonts w:ascii="Times New Roman" w:eastAsia="Times New Roman" w:hAnsi="Times New Roman"/>
                <w:sz w:val="20"/>
                <w:szCs w:val="20"/>
              </w:rPr>
              <w:t>Economatic</w:t>
            </w:r>
            <w:proofErr w:type="spellEnd"/>
            <w:r w:rsidRPr="00465680">
              <w:rPr>
                <w:rFonts w:ascii="Times New Roman" w:eastAsia="Times New Roman" w:hAnsi="Times New Roman"/>
                <w:sz w:val="20"/>
                <w:szCs w:val="20"/>
              </w:rPr>
              <w:t xml:space="preserve"> term</w:t>
            </w:r>
          </w:p>
          <w:p w14:paraId="1875B34F"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059 = Term plan, unable to classify</w:t>
            </w:r>
          </w:p>
          <w:p w14:paraId="766C9DE9"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 xml:space="preserve">101 = First to die term plan (submit separate records for each life) </w:t>
            </w:r>
          </w:p>
          <w:p w14:paraId="3FF2E709"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102 = Second to die term plan (submit separate records for each life)</w:t>
            </w:r>
          </w:p>
          <w:p w14:paraId="6496139E"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103 = Joint term plan</w:t>
            </w:r>
            <w:r>
              <w:rPr>
                <w:rFonts w:ascii="Times New Roman" w:eastAsia="Times New Roman" w:hAnsi="Times New Roman"/>
                <w:sz w:val="20"/>
                <w:szCs w:val="20"/>
              </w:rPr>
              <w:t xml:space="preserve"> </w:t>
            </w:r>
            <w:r w:rsidRPr="00465680">
              <w:rPr>
                <w:rFonts w:ascii="Times New Roman" w:eastAsia="Times New Roman" w:hAnsi="Times New Roman"/>
                <w:sz w:val="20"/>
                <w:szCs w:val="20"/>
              </w:rPr>
              <w:t>–</w:t>
            </w:r>
            <w:r>
              <w:rPr>
                <w:rFonts w:ascii="Times New Roman" w:eastAsia="Times New Roman" w:hAnsi="Times New Roman"/>
                <w:sz w:val="20"/>
                <w:szCs w:val="20"/>
              </w:rPr>
              <w:t xml:space="preserve"> </w:t>
            </w:r>
            <w:r w:rsidRPr="00465680">
              <w:rPr>
                <w:rFonts w:ascii="Times New Roman" w:eastAsia="Times New Roman" w:hAnsi="Times New Roman"/>
                <w:sz w:val="20"/>
                <w:szCs w:val="20"/>
              </w:rPr>
              <w:t>unknown whether 101 or 102 (submit separate records for each life)</w:t>
            </w:r>
          </w:p>
          <w:p w14:paraId="6C7B7BF2"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p>
          <w:p w14:paraId="584EF42A"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b/>
                <w:sz w:val="20"/>
                <w:szCs w:val="20"/>
              </w:rPr>
              <w:t>Universal Life Plans (Other than Variable), issued without a Secondary Guarantee:</w:t>
            </w:r>
          </w:p>
          <w:p w14:paraId="67F9D5D5"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061 = Single premium universal life</w:t>
            </w:r>
          </w:p>
          <w:p w14:paraId="768D3FC4"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062 = Universal life (decreasing risk amount)</w:t>
            </w:r>
          </w:p>
          <w:p w14:paraId="23D437EB"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063 = Universal life (level risk amount)</w:t>
            </w:r>
          </w:p>
          <w:p w14:paraId="1F71F3A3"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064 = Universal life</w:t>
            </w:r>
            <w:r>
              <w:rPr>
                <w:rFonts w:ascii="Times New Roman" w:eastAsia="Times New Roman" w:hAnsi="Times New Roman"/>
                <w:sz w:val="20"/>
                <w:szCs w:val="20"/>
              </w:rPr>
              <w:t xml:space="preserve"> </w:t>
            </w:r>
            <w:r w:rsidRPr="00465680">
              <w:rPr>
                <w:rFonts w:ascii="Times New Roman" w:eastAsia="Times New Roman" w:hAnsi="Times New Roman"/>
                <w:sz w:val="20"/>
                <w:szCs w:val="20"/>
              </w:rPr>
              <w:t>–</w:t>
            </w:r>
            <w:r>
              <w:rPr>
                <w:rFonts w:ascii="Times New Roman" w:eastAsia="Times New Roman" w:hAnsi="Times New Roman"/>
                <w:sz w:val="20"/>
                <w:szCs w:val="20"/>
              </w:rPr>
              <w:t xml:space="preserve"> </w:t>
            </w:r>
            <w:r w:rsidRPr="00465680">
              <w:rPr>
                <w:rFonts w:ascii="Times New Roman" w:eastAsia="Times New Roman" w:hAnsi="Times New Roman"/>
                <w:sz w:val="20"/>
                <w:szCs w:val="20"/>
              </w:rPr>
              <w:t>unknown whether code 062 or 063</w:t>
            </w:r>
          </w:p>
          <w:p w14:paraId="719C6FB5"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065 = First to die universal life plan (submit separate records for each life)</w:t>
            </w:r>
          </w:p>
          <w:p w14:paraId="19765523"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066 = Second to die universal life plan (submit separate records for each life)</w:t>
            </w:r>
          </w:p>
          <w:p w14:paraId="6BACE638"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lastRenderedPageBreak/>
              <w:t>067 = Joint life universal life plan</w:t>
            </w:r>
            <w:r>
              <w:rPr>
                <w:rFonts w:ascii="Times New Roman" w:eastAsia="Times New Roman" w:hAnsi="Times New Roman"/>
                <w:sz w:val="20"/>
                <w:szCs w:val="20"/>
              </w:rPr>
              <w:t xml:space="preserve"> </w:t>
            </w:r>
            <w:r w:rsidRPr="00465680">
              <w:rPr>
                <w:rFonts w:ascii="Times New Roman" w:eastAsia="Times New Roman" w:hAnsi="Times New Roman"/>
                <w:sz w:val="20"/>
                <w:szCs w:val="20"/>
              </w:rPr>
              <w:t>–</w:t>
            </w:r>
            <w:r>
              <w:rPr>
                <w:rFonts w:ascii="Times New Roman" w:eastAsia="Times New Roman" w:hAnsi="Times New Roman"/>
                <w:sz w:val="20"/>
                <w:szCs w:val="20"/>
              </w:rPr>
              <w:t xml:space="preserve"> </w:t>
            </w:r>
            <w:r w:rsidRPr="00465680">
              <w:rPr>
                <w:rFonts w:ascii="Times New Roman" w:eastAsia="Times New Roman" w:hAnsi="Times New Roman"/>
                <w:sz w:val="20"/>
                <w:szCs w:val="20"/>
              </w:rPr>
              <w:t>unknown whether code 065 or 066 (submit separate records for each life)</w:t>
            </w:r>
          </w:p>
          <w:p w14:paraId="6308EF9F"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068 = Indexed universal life</w:t>
            </w:r>
          </w:p>
          <w:p w14:paraId="68DD9B93"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p>
          <w:p w14:paraId="18A63710"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p>
          <w:p w14:paraId="3B9B206D"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b/>
                <w:sz w:val="20"/>
                <w:szCs w:val="20"/>
              </w:rPr>
              <w:t>Universal Life Plans (Other than Variable) with Secondary Guarantees:</w:t>
            </w:r>
          </w:p>
          <w:p w14:paraId="4937D79B"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071 = Single premium universal life with secondary guarantees</w:t>
            </w:r>
          </w:p>
          <w:p w14:paraId="7E571F42"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072 = Universal life with secondary guarantees (decreasing risk amount)</w:t>
            </w:r>
          </w:p>
          <w:p w14:paraId="6F5731E4"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073 = Universal life with secondary guarantees (level risk amount)</w:t>
            </w:r>
          </w:p>
          <w:p w14:paraId="7F21EF09"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074 = Universal life with secondary guarantees –unknown whether code 072 or 073</w:t>
            </w:r>
          </w:p>
          <w:p w14:paraId="53DC2C2C"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075 = First to die universal life plan with secondary guarantees (submit separate records for each life)</w:t>
            </w:r>
          </w:p>
          <w:p w14:paraId="40977039"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076 = Second to die universal life plan with secondary guarantees (submit separate records for each life)</w:t>
            </w:r>
          </w:p>
          <w:p w14:paraId="0CB90530"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077 = Joint life universal life plan with secondary guarantees unknown whether code 075 or 076 (submit separate records for each life)</w:t>
            </w:r>
          </w:p>
          <w:p w14:paraId="3108CB0B"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078 = Indexed universal life with secondary guarantees</w:t>
            </w:r>
          </w:p>
          <w:p w14:paraId="39623F36"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p>
          <w:p w14:paraId="091FC8C5"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b/>
                <w:sz w:val="20"/>
                <w:szCs w:val="20"/>
              </w:rPr>
              <w:t>Variable Life Plans issued without a Secondary Guarantee:</w:t>
            </w:r>
          </w:p>
          <w:p w14:paraId="2365F25A"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080 = Variable life</w:t>
            </w:r>
          </w:p>
          <w:p w14:paraId="190F36CC"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081 = Variable universal life (decreasing risk amount)</w:t>
            </w:r>
          </w:p>
          <w:p w14:paraId="77B5EA40"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082 = Variable universal life (level risk amount)</w:t>
            </w:r>
          </w:p>
          <w:p w14:paraId="18E897A8"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083 = Variable universal life</w:t>
            </w:r>
            <w:r>
              <w:rPr>
                <w:rFonts w:ascii="Times New Roman" w:eastAsia="Times New Roman" w:hAnsi="Times New Roman"/>
                <w:sz w:val="20"/>
                <w:szCs w:val="20"/>
              </w:rPr>
              <w:t xml:space="preserve"> </w:t>
            </w:r>
            <w:r w:rsidRPr="00465680">
              <w:rPr>
                <w:rFonts w:ascii="Times New Roman" w:eastAsia="Times New Roman" w:hAnsi="Times New Roman"/>
                <w:sz w:val="20"/>
                <w:szCs w:val="20"/>
              </w:rPr>
              <w:t>–</w:t>
            </w:r>
            <w:r>
              <w:rPr>
                <w:rFonts w:ascii="Times New Roman" w:eastAsia="Times New Roman" w:hAnsi="Times New Roman"/>
                <w:sz w:val="20"/>
                <w:szCs w:val="20"/>
              </w:rPr>
              <w:t xml:space="preserve"> </w:t>
            </w:r>
            <w:r w:rsidRPr="00465680">
              <w:rPr>
                <w:rFonts w:ascii="Times New Roman" w:eastAsia="Times New Roman" w:hAnsi="Times New Roman"/>
                <w:sz w:val="20"/>
                <w:szCs w:val="20"/>
              </w:rPr>
              <w:t>unknown whether code 081 or 082</w:t>
            </w:r>
          </w:p>
          <w:p w14:paraId="2E0ECBFE"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084 = First to die variable universal life plan (submit separate records for each life)</w:t>
            </w:r>
          </w:p>
          <w:p w14:paraId="08B49F73"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085 = Second to die variable universal life plan (submit separate records for each life)</w:t>
            </w:r>
          </w:p>
          <w:p w14:paraId="1455BFE5"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086 = Joint life variable universal life plan</w:t>
            </w:r>
            <w:r>
              <w:rPr>
                <w:rFonts w:ascii="Times New Roman" w:eastAsia="Times New Roman" w:hAnsi="Times New Roman"/>
                <w:sz w:val="20"/>
                <w:szCs w:val="20"/>
              </w:rPr>
              <w:t xml:space="preserve"> </w:t>
            </w:r>
            <w:r w:rsidRPr="00465680">
              <w:rPr>
                <w:rFonts w:ascii="Times New Roman" w:eastAsia="Times New Roman" w:hAnsi="Times New Roman"/>
                <w:sz w:val="20"/>
                <w:szCs w:val="20"/>
              </w:rPr>
              <w:t>–</w:t>
            </w:r>
            <w:r>
              <w:rPr>
                <w:rFonts w:ascii="Times New Roman" w:eastAsia="Times New Roman" w:hAnsi="Times New Roman"/>
                <w:sz w:val="20"/>
                <w:szCs w:val="20"/>
              </w:rPr>
              <w:t xml:space="preserve"> </w:t>
            </w:r>
            <w:r w:rsidRPr="00465680">
              <w:rPr>
                <w:rFonts w:ascii="Times New Roman" w:eastAsia="Times New Roman" w:hAnsi="Times New Roman"/>
                <w:sz w:val="20"/>
                <w:szCs w:val="20"/>
              </w:rPr>
              <w:t>unknown whether 084 or 085 (submit separate records for each life)</w:t>
            </w:r>
          </w:p>
          <w:p w14:paraId="38AF61C0"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p>
          <w:p w14:paraId="3B45C703"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b/>
                <w:sz w:val="20"/>
                <w:szCs w:val="20"/>
              </w:rPr>
            </w:pPr>
            <w:r w:rsidRPr="00465680">
              <w:rPr>
                <w:rFonts w:ascii="Times New Roman" w:eastAsia="Times New Roman" w:hAnsi="Times New Roman"/>
                <w:b/>
                <w:sz w:val="20"/>
                <w:szCs w:val="20"/>
              </w:rPr>
              <w:t>Variable Life Plans with Secondary Guarantees:</w:t>
            </w:r>
          </w:p>
          <w:p w14:paraId="7EF083C5"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090 = Variable life with secondary guarantees</w:t>
            </w:r>
          </w:p>
          <w:p w14:paraId="6BFC19EB"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091 = Variable universal life with secondary guarantees (decreasing risk amount)</w:t>
            </w:r>
          </w:p>
          <w:p w14:paraId="417B483A"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092 = Variable universal life with secondary guarantees (level risk amount)</w:t>
            </w:r>
          </w:p>
          <w:p w14:paraId="318EBCA7"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093 = Variable universal life with secondary guarantees –unknown whether code 091 or 092</w:t>
            </w:r>
          </w:p>
          <w:p w14:paraId="4BE81581"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094 = First to die variable universal life plan with secondary guarantees (submit separate records for each life)</w:t>
            </w:r>
          </w:p>
          <w:p w14:paraId="218DD09B"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095 = Second to die variable universal life plan with secondary guarantees (submit separate records for each life)</w:t>
            </w:r>
          </w:p>
          <w:p w14:paraId="58887C82"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lastRenderedPageBreak/>
              <w:t>096 = Joint life variable universal life plan with secondary guarantees</w:t>
            </w:r>
            <w:r>
              <w:rPr>
                <w:rFonts w:ascii="Times New Roman" w:eastAsia="Times New Roman" w:hAnsi="Times New Roman"/>
                <w:sz w:val="20"/>
                <w:szCs w:val="20"/>
              </w:rPr>
              <w:t xml:space="preserve"> </w:t>
            </w:r>
            <w:r w:rsidRPr="00465680">
              <w:rPr>
                <w:rFonts w:ascii="Times New Roman" w:eastAsia="Times New Roman" w:hAnsi="Times New Roman"/>
                <w:sz w:val="20"/>
                <w:szCs w:val="20"/>
              </w:rPr>
              <w:t>–</w:t>
            </w:r>
            <w:r>
              <w:rPr>
                <w:rFonts w:ascii="Times New Roman" w:eastAsia="Times New Roman" w:hAnsi="Times New Roman"/>
                <w:sz w:val="20"/>
                <w:szCs w:val="20"/>
              </w:rPr>
              <w:t xml:space="preserve"> </w:t>
            </w:r>
            <w:r w:rsidRPr="00465680">
              <w:rPr>
                <w:rFonts w:ascii="Times New Roman" w:eastAsia="Times New Roman" w:hAnsi="Times New Roman"/>
                <w:sz w:val="20"/>
                <w:szCs w:val="20"/>
              </w:rPr>
              <w:t>unknown whether code 094 or 095 (submit separate records for each life)</w:t>
            </w:r>
          </w:p>
          <w:p w14:paraId="071D7BE5"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p>
          <w:p w14:paraId="1126AC8D"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b/>
                <w:sz w:val="20"/>
                <w:szCs w:val="20"/>
              </w:rPr>
              <w:t>Nonforfeiture:</w:t>
            </w:r>
          </w:p>
          <w:p w14:paraId="13B66515"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098 = Extended term</w:t>
            </w:r>
          </w:p>
          <w:p w14:paraId="57509185"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099 = Reduced paid-up</w:t>
            </w:r>
          </w:p>
          <w:p w14:paraId="48EB92AD"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198 = Extended term for joint life (submit separate records for each life)</w:t>
            </w:r>
          </w:p>
          <w:p w14:paraId="1066DE40" w14:textId="77777777" w:rsidR="00C73B97" w:rsidRPr="00465680" w:rsidRDefault="00C73B97" w:rsidP="00C73B97">
            <w:pPr>
              <w:tabs>
                <w:tab w:val="left" w:pos="1440"/>
                <w:tab w:val="left" w:pos="2400"/>
                <w:tab w:val="left" w:pos="2860"/>
                <w:tab w:val="left" w:pos="4620"/>
              </w:tabs>
              <w:spacing w:after="0" w:line="240" w:lineRule="auto"/>
              <w:ind w:left="504" w:hanging="504"/>
              <w:rPr>
                <w:rFonts w:ascii="Times New Roman" w:eastAsia="Times New Roman" w:hAnsi="Times New Roman"/>
                <w:sz w:val="20"/>
                <w:szCs w:val="20"/>
              </w:rPr>
            </w:pPr>
            <w:r w:rsidRPr="00465680">
              <w:rPr>
                <w:rFonts w:ascii="Times New Roman" w:eastAsia="Times New Roman" w:hAnsi="Times New Roman"/>
                <w:sz w:val="20"/>
                <w:szCs w:val="20"/>
              </w:rPr>
              <w:t>199 = Reduced paid-up for joint life (submit separate records for each life)</w:t>
            </w:r>
          </w:p>
        </w:tc>
      </w:tr>
      <w:tr w:rsidR="00C73B97" w:rsidRPr="00465680" w14:paraId="03ED666A" w14:textId="77777777" w:rsidTr="00C73B97">
        <w:trPr>
          <w:trHeight w:val="1025"/>
        </w:trPr>
        <w:tc>
          <w:tcPr>
            <w:tcW w:w="796" w:type="dxa"/>
            <w:gridSpan w:val="2"/>
            <w:shd w:val="clear" w:color="auto" w:fill="auto"/>
          </w:tcPr>
          <w:p w14:paraId="39B93546" w14:textId="77777777" w:rsidR="00C73B97" w:rsidRPr="00465680" w:rsidRDefault="00C73B97" w:rsidP="00C73B97">
            <w:pPr>
              <w:spacing w:before="60" w:after="0" w:line="240" w:lineRule="auto"/>
              <w:rPr>
                <w:rFonts w:ascii="Times New Roman" w:hAnsi="Times New Roman"/>
                <w:b/>
                <w:sz w:val="20"/>
                <w:szCs w:val="20"/>
              </w:rPr>
            </w:pPr>
            <w:r>
              <w:rPr>
                <w:rFonts w:ascii="Times New Roman" w:hAnsi="Times New Roman"/>
                <w:b/>
                <w:color w:val="FF0000"/>
                <w:sz w:val="20"/>
                <w:szCs w:val="20"/>
              </w:rPr>
              <w:lastRenderedPageBreak/>
              <w:t>21</w:t>
            </w:r>
          </w:p>
        </w:tc>
        <w:tc>
          <w:tcPr>
            <w:tcW w:w="1207" w:type="dxa"/>
            <w:shd w:val="clear" w:color="auto" w:fill="auto"/>
          </w:tcPr>
          <w:p w14:paraId="113D83BE" w14:textId="77777777" w:rsidR="00C73B97" w:rsidRPr="000B1B69" w:rsidRDefault="00C73B97" w:rsidP="00C73B97">
            <w:pPr>
              <w:spacing w:before="60" w:after="0" w:line="240" w:lineRule="auto"/>
              <w:rPr>
                <w:rFonts w:ascii="Times New Roman" w:hAnsi="Times New Roman"/>
                <w:strike/>
                <w:color w:val="FF0000"/>
                <w:sz w:val="20"/>
                <w:szCs w:val="20"/>
              </w:rPr>
            </w:pPr>
            <w:r w:rsidRPr="000B1B69">
              <w:rPr>
                <w:rFonts w:ascii="Times New Roman" w:hAnsi="Times New Roman"/>
                <w:strike/>
                <w:color w:val="FF0000"/>
                <w:sz w:val="20"/>
                <w:szCs w:val="20"/>
              </w:rPr>
              <w:t>68</w:t>
            </w:r>
          </w:p>
        </w:tc>
        <w:tc>
          <w:tcPr>
            <w:tcW w:w="595" w:type="dxa"/>
            <w:shd w:val="clear" w:color="auto" w:fill="auto"/>
          </w:tcPr>
          <w:p w14:paraId="7FF3C42C" w14:textId="77777777" w:rsidR="00C73B97" w:rsidRPr="00465680" w:rsidRDefault="00C73B97" w:rsidP="00C73B97">
            <w:pPr>
              <w:spacing w:before="60" w:after="0" w:line="240" w:lineRule="auto"/>
              <w:rPr>
                <w:rFonts w:ascii="Times New Roman" w:hAnsi="Times New Roman"/>
                <w:sz w:val="20"/>
                <w:szCs w:val="20"/>
              </w:rPr>
            </w:pPr>
            <w:r w:rsidRPr="00465680">
              <w:rPr>
                <w:rFonts w:ascii="Times New Roman" w:hAnsi="Times New Roman"/>
                <w:sz w:val="20"/>
                <w:szCs w:val="20"/>
              </w:rPr>
              <w:t>1</w:t>
            </w:r>
          </w:p>
        </w:tc>
        <w:tc>
          <w:tcPr>
            <w:tcW w:w="2105" w:type="dxa"/>
            <w:shd w:val="clear" w:color="auto" w:fill="auto"/>
          </w:tcPr>
          <w:p w14:paraId="45B9B602" w14:textId="77777777" w:rsidR="00C73B97" w:rsidRPr="00465680" w:rsidRDefault="00C73B97" w:rsidP="00C73B97">
            <w:pPr>
              <w:spacing w:before="60" w:after="0" w:line="240" w:lineRule="auto"/>
              <w:rPr>
                <w:rFonts w:ascii="Times New Roman" w:hAnsi="Times New Roman"/>
                <w:sz w:val="20"/>
                <w:szCs w:val="20"/>
              </w:rPr>
            </w:pPr>
            <w:r w:rsidRPr="00465680">
              <w:rPr>
                <w:rFonts w:ascii="Times New Roman" w:hAnsi="Times New Roman"/>
                <w:sz w:val="20"/>
                <w:szCs w:val="20"/>
              </w:rPr>
              <w:t>In-force Indicator</w:t>
            </w:r>
          </w:p>
        </w:tc>
        <w:tc>
          <w:tcPr>
            <w:tcW w:w="4873" w:type="dxa"/>
            <w:shd w:val="clear" w:color="auto" w:fill="auto"/>
            <w:vAlign w:val="center"/>
          </w:tcPr>
          <w:p w14:paraId="00884578" w14:textId="77777777" w:rsidR="00C73B97" w:rsidRPr="00465680" w:rsidRDefault="00C73B97" w:rsidP="00C73B97">
            <w:pPr>
              <w:tabs>
                <w:tab w:val="left" w:pos="1440"/>
                <w:tab w:val="left" w:pos="2400"/>
                <w:tab w:val="left" w:pos="2860"/>
                <w:tab w:val="left" w:pos="4620"/>
              </w:tabs>
              <w:spacing w:before="60"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0 = If the policy segment was not in force at the end of the calendar year of observation</w:t>
            </w:r>
          </w:p>
          <w:p w14:paraId="06DDBECD"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1 = If the policy segment was in force at the end of the calendar year of observation</w:t>
            </w:r>
          </w:p>
        </w:tc>
      </w:tr>
      <w:tr w:rsidR="00C73B97" w:rsidRPr="00465680" w14:paraId="7253476D" w14:textId="77777777" w:rsidTr="00C73B97">
        <w:tc>
          <w:tcPr>
            <w:tcW w:w="796" w:type="dxa"/>
            <w:gridSpan w:val="2"/>
            <w:shd w:val="clear" w:color="auto" w:fill="auto"/>
          </w:tcPr>
          <w:p w14:paraId="457EA85E" w14:textId="77777777" w:rsidR="00C73B97" w:rsidRPr="00465680" w:rsidRDefault="00C73B97" w:rsidP="00C73B97">
            <w:pPr>
              <w:spacing w:before="60" w:after="0" w:line="240" w:lineRule="auto"/>
              <w:rPr>
                <w:rFonts w:ascii="Times New Roman" w:hAnsi="Times New Roman"/>
                <w:b/>
                <w:sz w:val="20"/>
                <w:szCs w:val="20"/>
              </w:rPr>
            </w:pPr>
            <w:r>
              <w:rPr>
                <w:rFonts w:ascii="Times New Roman" w:hAnsi="Times New Roman"/>
                <w:b/>
                <w:color w:val="FF0000"/>
                <w:sz w:val="20"/>
                <w:szCs w:val="20"/>
              </w:rPr>
              <w:t>22</w:t>
            </w:r>
          </w:p>
        </w:tc>
        <w:tc>
          <w:tcPr>
            <w:tcW w:w="1207" w:type="dxa"/>
            <w:shd w:val="clear" w:color="auto" w:fill="auto"/>
          </w:tcPr>
          <w:p w14:paraId="270DF4A8" w14:textId="77777777" w:rsidR="00C73B97" w:rsidRPr="000B1B69" w:rsidRDefault="00C73B97" w:rsidP="00C73B97">
            <w:pPr>
              <w:spacing w:before="60" w:after="0" w:line="240" w:lineRule="auto"/>
              <w:rPr>
                <w:rFonts w:ascii="Times New Roman" w:hAnsi="Times New Roman"/>
                <w:strike/>
                <w:color w:val="FF0000"/>
                <w:sz w:val="20"/>
                <w:szCs w:val="20"/>
              </w:rPr>
            </w:pPr>
            <w:r w:rsidRPr="000B1B69">
              <w:rPr>
                <w:rFonts w:ascii="Times New Roman" w:hAnsi="Times New Roman"/>
                <w:strike/>
                <w:color w:val="FF0000"/>
                <w:sz w:val="20"/>
                <w:szCs w:val="20"/>
              </w:rPr>
              <w:t>69–80</w:t>
            </w:r>
          </w:p>
        </w:tc>
        <w:tc>
          <w:tcPr>
            <w:tcW w:w="595" w:type="dxa"/>
            <w:shd w:val="clear" w:color="auto" w:fill="auto"/>
          </w:tcPr>
          <w:p w14:paraId="5D6F8C5F" w14:textId="77777777" w:rsidR="00C73B97" w:rsidRPr="00465680" w:rsidRDefault="00C73B97" w:rsidP="00C73B97">
            <w:pPr>
              <w:spacing w:before="60" w:after="0" w:line="240" w:lineRule="auto"/>
              <w:rPr>
                <w:rFonts w:ascii="Times New Roman" w:hAnsi="Times New Roman"/>
                <w:sz w:val="20"/>
                <w:szCs w:val="20"/>
              </w:rPr>
            </w:pPr>
            <w:r w:rsidRPr="00465680">
              <w:rPr>
                <w:rFonts w:ascii="Times New Roman" w:hAnsi="Times New Roman"/>
                <w:sz w:val="20"/>
                <w:szCs w:val="20"/>
              </w:rPr>
              <w:t>12</w:t>
            </w:r>
          </w:p>
        </w:tc>
        <w:tc>
          <w:tcPr>
            <w:tcW w:w="2105" w:type="dxa"/>
            <w:shd w:val="clear" w:color="auto" w:fill="auto"/>
          </w:tcPr>
          <w:p w14:paraId="1B691352" w14:textId="77777777" w:rsidR="00C73B97" w:rsidRPr="00465680" w:rsidRDefault="00C73B97" w:rsidP="00C73B97">
            <w:pPr>
              <w:spacing w:before="60" w:after="0" w:line="240" w:lineRule="auto"/>
              <w:rPr>
                <w:rFonts w:ascii="Times New Roman" w:hAnsi="Times New Roman"/>
                <w:sz w:val="20"/>
                <w:szCs w:val="20"/>
              </w:rPr>
            </w:pPr>
            <w:r w:rsidRPr="00465680">
              <w:rPr>
                <w:rFonts w:ascii="Times New Roman" w:hAnsi="Times New Roman"/>
                <w:sz w:val="20"/>
                <w:szCs w:val="20"/>
              </w:rPr>
              <w:t>Face Amount of Insurance at Issue</w:t>
            </w:r>
          </w:p>
        </w:tc>
        <w:tc>
          <w:tcPr>
            <w:tcW w:w="4873" w:type="dxa"/>
            <w:shd w:val="clear" w:color="auto" w:fill="auto"/>
            <w:vAlign w:val="center"/>
          </w:tcPr>
          <w:p w14:paraId="2916FF77" w14:textId="77777777" w:rsidR="00C73B97" w:rsidRPr="00465680" w:rsidRDefault="00C73B97" w:rsidP="00C73B97">
            <w:pPr>
              <w:tabs>
                <w:tab w:val="left" w:pos="1440"/>
                <w:tab w:val="left" w:pos="2400"/>
                <w:tab w:val="left" w:pos="2860"/>
                <w:tab w:val="left" w:pos="4620"/>
              </w:tabs>
              <w:spacing w:before="60"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Face amount of the policy segment at its issue date rounded to nearest dollar. If policy provides payment of cash value in addition to face amount, include face amount and do not include cash value. If the policy was issued during the observation year, the Face Amount of Insurance at the Beginning of the Observation Year should be blank.</w:t>
            </w:r>
          </w:p>
        </w:tc>
      </w:tr>
      <w:tr w:rsidR="00C73B97" w:rsidRPr="00465680" w14:paraId="41C86646" w14:textId="77777777" w:rsidTr="00C73B97">
        <w:tc>
          <w:tcPr>
            <w:tcW w:w="796" w:type="dxa"/>
            <w:gridSpan w:val="2"/>
            <w:shd w:val="clear" w:color="auto" w:fill="auto"/>
          </w:tcPr>
          <w:p w14:paraId="7FE82092" w14:textId="77777777" w:rsidR="00C73B97" w:rsidRPr="00465680" w:rsidRDefault="00C73B97" w:rsidP="00C73B97">
            <w:pPr>
              <w:spacing w:before="60" w:after="0" w:line="240" w:lineRule="auto"/>
              <w:rPr>
                <w:rFonts w:ascii="Times New Roman" w:hAnsi="Times New Roman"/>
                <w:b/>
                <w:sz w:val="20"/>
                <w:szCs w:val="20"/>
              </w:rPr>
            </w:pPr>
            <w:r>
              <w:rPr>
                <w:rFonts w:ascii="Times New Roman" w:hAnsi="Times New Roman"/>
                <w:b/>
                <w:color w:val="FF0000"/>
                <w:sz w:val="20"/>
                <w:szCs w:val="20"/>
              </w:rPr>
              <w:t>23</w:t>
            </w:r>
          </w:p>
        </w:tc>
        <w:tc>
          <w:tcPr>
            <w:tcW w:w="1207" w:type="dxa"/>
            <w:shd w:val="clear" w:color="auto" w:fill="auto"/>
          </w:tcPr>
          <w:p w14:paraId="07368A89" w14:textId="77777777" w:rsidR="00C73B97" w:rsidRPr="000B1B69" w:rsidRDefault="00C73B97" w:rsidP="00C73B97">
            <w:pPr>
              <w:spacing w:before="60" w:after="0" w:line="240" w:lineRule="auto"/>
              <w:rPr>
                <w:rFonts w:ascii="Times New Roman" w:hAnsi="Times New Roman"/>
                <w:strike/>
                <w:color w:val="FF0000"/>
                <w:sz w:val="20"/>
                <w:szCs w:val="20"/>
              </w:rPr>
            </w:pPr>
            <w:r w:rsidRPr="000B1B69">
              <w:rPr>
                <w:rFonts w:ascii="Times New Roman" w:hAnsi="Times New Roman"/>
                <w:strike/>
                <w:color w:val="FF0000"/>
                <w:sz w:val="20"/>
                <w:szCs w:val="20"/>
              </w:rPr>
              <w:t>81–92</w:t>
            </w:r>
          </w:p>
        </w:tc>
        <w:tc>
          <w:tcPr>
            <w:tcW w:w="595" w:type="dxa"/>
            <w:shd w:val="clear" w:color="auto" w:fill="auto"/>
          </w:tcPr>
          <w:p w14:paraId="526D693C" w14:textId="77777777" w:rsidR="00C73B97" w:rsidRPr="00465680" w:rsidRDefault="00C73B97" w:rsidP="00C73B97">
            <w:pPr>
              <w:spacing w:before="60" w:after="0" w:line="240" w:lineRule="auto"/>
              <w:rPr>
                <w:rFonts w:ascii="Times New Roman" w:hAnsi="Times New Roman"/>
                <w:sz w:val="20"/>
                <w:szCs w:val="20"/>
              </w:rPr>
            </w:pPr>
            <w:r w:rsidRPr="00465680">
              <w:rPr>
                <w:rFonts w:ascii="Times New Roman" w:hAnsi="Times New Roman"/>
                <w:sz w:val="20"/>
                <w:szCs w:val="20"/>
              </w:rPr>
              <w:t>12</w:t>
            </w:r>
          </w:p>
        </w:tc>
        <w:tc>
          <w:tcPr>
            <w:tcW w:w="2105" w:type="dxa"/>
            <w:shd w:val="clear" w:color="auto" w:fill="auto"/>
          </w:tcPr>
          <w:p w14:paraId="4A6AF6DE" w14:textId="77777777" w:rsidR="00C73B97" w:rsidRPr="00465680" w:rsidRDefault="00C73B97" w:rsidP="00C73B97">
            <w:pPr>
              <w:spacing w:before="60" w:after="0" w:line="240" w:lineRule="auto"/>
              <w:rPr>
                <w:rFonts w:ascii="Times New Roman" w:hAnsi="Times New Roman"/>
                <w:sz w:val="20"/>
                <w:szCs w:val="20"/>
              </w:rPr>
            </w:pPr>
            <w:r w:rsidRPr="00465680">
              <w:rPr>
                <w:rFonts w:ascii="Times New Roman" w:hAnsi="Times New Roman"/>
                <w:sz w:val="20"/>
                <w:szCs w:val="20"/>
              </w:rPr>
              <w:t>Face Amount of Insurance at the Beginning of the Observation Year</w:t>
            </w:r>
          </w:p>
        </w:tc>
        <w:tc>
          <w:tcPr>
            <w:tcW w:w="4873" w:type="dxa"/>
            <w:shd w:val="clear" w:color="auto" w:fill="auto"/>
            <w:vAlign w:val="center"/>
          </w:tcPr>
          <w:p w14:paraId="048D74D9" w14:textId="77777777" w:rsidR="00C73B97" w:rsidRPr="00465680" w:rsidRDefault="00C73B97" w:rsidP="00C73B97">
            <w:pPr>
              <w:tabs>
                <w:tab w:val="left" w:pos="1440"/>
                <w:tab w:val="left" w:pos="2400"/>
                <w:tab w:val="left" w:pos="2860"/>
                <w:tab w:val="left" w:pos="4620"/>
              </w:tabs>
              <w:spacing w:before="60"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 xml:space="preserve">Face amount of the policy segment at the beginning of the calendar year of observation rounded to nearest dollar. If policy provides payment of cash value in addition to face amount, include face amount and do not include cash value. Exclude extra amounts attributable to 7702 corridors. If the policy was issued during the observation year, the Face Amount at the </w:t>
            </w:r>
            <w:r>
              <w:rPr>
                <w:rFonts w:ascii="Times New Roman" w:eastAsia="Times New Roman" w:hAnsi="Times New Roman"/>
                <w:sz w:val="20"/>
                <w:szCs w:val="20"/>
              </w:rPr>
              <w:t>B</w:t>
            </w:r>
            <w:r w:rsidRPr="00465680">
              <w:rPr>
                <w:rFonts w:ascii="Times New Roman" w:eastAsia="Times New Roman" w:hAnsi="Times New Roman"/>
                <w:sz w:val="20"/>
                <w:szCs w:val="20"/>
              </w:rPr>
              <w:t xml:space="preserve">eginning of the </w:t>
            </w:r>
            <w:r>
              <w:rPr>
                <w:rFonts w:ascii="Times New Roman" w:eastAsia="Times New Roman" w:hAnsi="Times New Roman"/>
                <w:sz w:val="20"/>
                <w:szCs w:val="20"/>
              </w:rPr>
              <w:t>O</w:t>
            </w:r>
            <w:r w:rsidRPr="00465680">
              <w:rPr>
                <w:rFonts w:ascii="Times New Roman" w:eastAsia="Times New Roman" w:hAnsi="Times New Roman"/>
                <w:sz w:val="20"/>
                <w:szCs w:val="20"/>
              </w:rPr>
              <w:t xml:space="preserve">bservation </w:t>
            </w:r>
            <w:r>
              <w:rPr>
                <w:rFonts w:ascii="Times New Roman" w:eastAsia="Times New Roman" w:hAnsi="Times New Roman"/>
                <w:sz w:val="20"/>
                <w:szCs w:val="20"/>
              </w:rPr>
              <w:t>Y</w:t>
            </w:r>
            <w:r w:rsidRPr="00465680">
              <w:rPr>
                <w:rFonts w:ascii="Times New Roman" w:eastAsia="Times New Roman" w:hAnsi="Times New Roman"/>
                <w:sz w:val="20"/>
                <w:szCs w:val="20"/>
              </w:rPr>
              <w:t>ear should be blank.</w:t>
            </w:r>
          </w:p>
        </w:tc>
      </w:tr>
      <w:tr w:rsidR="00C73B97" w:rsidRPr="00465680" w14:paraId="19F0471D" w14:textId="77777777" w:rsidTr="00C73B97">
        <w:trPr>
          <w:trHeight w:val="2186"/>
        </w:trPr>
        <w:tc>
          <w:tcPr>
            <w:tcW w:w="796" w:type="dxa"/>
            <w:gridSpan w:val="2"/>
            <w:shd w:val="clear" w:color="auto" w:fill="auto"/>
          </w:tcPr>
          <w:p w14:paraId="4008632C" w14:textId="77777777" w:rsidR="00C73B97" w:rsidRPr="00465680" w:rsidRDefault="00C73B97" w:rsidP="00C73B97">
            <w:pPr>
              <w:spacing w:before="60" w:after="0" w:line="240" w:lineRule="auto"/>
              <w:rPr>
                <w:rFonts w:ascii="Times New Roman" w:hAnsi="Times New Roman"/>
                <w:b/>
                <w:sz w:val="20"/>
                <w:szCs w:val="20"/>
              </w:rPr>
            </w:pPr>
            <w:r>
              <w:rPr>
                <w:rFonts w:ascii="Times New Roman" w:hAnsi="Times New Roman"/>
                <w:b/>
                <w:color w:val="FF0000"/>
                <w:sz w:val="20"/>
                <w:szCs w:val="20"/>
              </w:rPr>
              <w:t>24</w:t>
            </w:r>
          </w:p>
        </w:tc>
        <w:tc>
          <w:tcPr>
            <w:tcW w:w="1207" w:type="dxa"/>
            <w:shd w:val="clear" w:color="auto" w:fill="auto"/>
          </w:tcPr>
          <w:p w14:paraId="1CD15D5D" w14:textId="77777777" w:rsidR="00C73B97" w:rsidRPr="000B1B69" w:rsidRDefault="00C73B97" w:rsidP="00C73B97">
            <w:pPr>
              <w:spacing w:before="60" w:after="0" w:line="240" w:lineRule="auto"/>
              <w:rPr>
                <w:rFonts w:ascii="Times New Roman" w:hAnsi="Times New Roman"/>
                <w:strike/>
                <w:color w:val="FF0000"/>
                <w:sz w:val="20"/>
                <w:szCs w:val="20"/>
              </w:rPr>
            </w:pPr>
            <w:r w:rsidRPr="000B1B69">
              <w:rPr>
                <w:rFonts w:ascii="Times New Roman" w:hAnsi="Times New Roman"/>
                <w:strike/>
                <w:color w:val="FF0000"/>
                <w:sz w:val="20"/>
                <w:szCs w:val="20"/>
              </w:rPr>
              <w:t>93–104</w:t>
            </w:r>
          </w:p>
        </w:tc>
        <w:tc>
          <w:tcPr>
            <w:tcW w:w="595" w:type="dxa"/>
            <w:shd w:val="clear" w:color="auto" w:fill="auto"/>
          </w:tcPr>
          <w:p w14:paraId="26F76C1D" w14:textId="77777777" w:rsidR="00C73B97" w:rsidRPr="00465680" w:rsidRDefault="00C73B97" w:rsidP="00C73B97">
            <w:pPr>
              <w:spacing w:before="60" w:after="0" w:line="240" w:lineRule="auto"/>
              <w:rPr>
                <w:rFonts w:ascii="Times New Roman" w:hAnsi="Times New Roman"/>
                <w:sz w:val="20"/>
                <w:szCs w:val="20"/>
              </w:rPr>
            </w:pPr>
            <w:r w:rsidRPr="00465680">
              <w:rPr>
                <w:rFonts w:ascii="Times New Roman" w:hAnsi="Times New Roman"/>
                <w:sz w:val="20"/>
                <w:szCs w:val="20"/>
              </w:rPr>
              <w:t>12</w:t>
            </w:r>
          </w:p>
        </w:tc>
        <w:tc>
          <w:tcPr>
            <w:tcW w:w="2105" w:type="dxa"/>
            <w:shd w:val="clear" w:color="auto" w:fill="auto"/>
          </w:tcPr>
          <w:p w14:paraId="7CFB5844" w14:textId="77777777" w:rsidR="00C73B97" w:rsidRPr="00465680" w:rsidRDefault="00C73B97" w:rsidP="00C73B97">
            <w:pPr>
              <w:spacing w:before="60" w:after="0" w:line="240" w:lineRule="auto"/>
              <w:rPr>
                <w:rFonts w:ascii="Times New Roman" w:hAnsi="Times New Roman"/>
                <w:sz w:val="20"/>
                <w:szCs w:val="20"/>
              </w:rPr>
            </w:pPr>
            <w:r w:rsidRPr="00465680">
              <w:rPr>
                <w:rFonts w:ascii="Times New Roman" w:hAnsi="Times New Roman"/>
                <w:sz w:val="20"/>
                <w:szCs w:val="20"/>
              </w:rPr>
              <w:t>Face Amount of Insurance at the End of the Observation Year</w:t>
            </w:r>
          </w:p>
        </w:tc>
        <w:tc>
          <w:tcPr>
            <w:tcW w:w="4873" w:type="dxa"/>
            <w:shd w:val="clear" w:color="auto" w:fill="auto"/>
            <w:vAlign w:val="center"/>
          </w:tcPr>
          <w:p w14:paraId="517630B2" w14:textId="77777777" w:rsidR="00C73B97" w:rsidRPr="00465680" w:rsidRDefault="00C73B97" w:rsidP="00C73B97">
            <w:pPr>
              <w:tabs>
                <w:tab w:val="left" w:pos="1440"/>
                <w:tab w:val="left" w:pos="2400"/>
                <w:tab w:val="left" w:pos="2860"/>
                <w:tab w:val="left" w:pos="4620"/>
              </w:tabs>
              <w:spacing w:before="60"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Face amount of the policy segment at the end of the calendar year of observation rounded to nearest dollar. If policy provides payment of cash value in addition to face amount, include face amount, and do not include cash value.</w:t>
            </w:r>
            <w:r w:rsidRPr="00465680">
              <w:t xml:space="preserve"> </w:t>
            </w:r>
            <w:r w:rsidRPr="00465680">
              <w:rPr>
                <w:rFonts w:ascii="Times New Roman" w:eastAsia="Times New Roman" w:hAnsi="Times New Roman"/>
                <w:sz w:val="20"/>
                <w:szCs w:val="20"/>
              </w:rPr>
              <w:t>Exclude extra amounts attributable to 7702 corridors.</w:t>
            </w:r>
          </w:p>
          <w:p w14:paraId="3E371094"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p>
          <w:p w14:paraId="6183D787"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If In-force Indicator is 0, enter face amount of the policy segment at the time of termination, if available; otherwise, leave blank.</w:t>
            </w:r>
          </w:p>
        </w:tc>
      </w:tr>
      <w:tr w:rsidR="00C73B97" w:rsidRPr="00465680" w14:paraId="2315F196" w14:textId="77777777" w:rsidTr="00C73B97">
        <w:trPr>
          <w:trHeight w:val="2690"/>
        </w:trPr>
        <w:tc>
          <w:tcPr>
            <w:tcW w:w="796" w:type="dxa"/>
            <w:gridSpan w:val="2"/>
            <w:shd w:val="clear" w:color="auto" w:fill="auto"/>
          </w:tcPr>
          <w:p w14:paraId="31E4DAAF" w14:textId="77777777" w:rsidR="00C73B97" w:rsidRPr="00465680" w:rsidRDefault="00C73B97" w:rsidP="00C73B97">
            <w:pPr>
              <w:spacing w:before="60" w:after="0" w:line="240" w:lineRule="auto"/>
              <w:rPr>
                <w:rFonts w:ascii="Times New Roman" w:hAnsi="Times New Roman"/>
                <w:b/>
                <w:sz w:val="20"/>
                <w:szCs w:val="20"/>
              </w:rPr>
            </w:pPr>
            <w:r>
              <w:rPr>
                <w:rFonts w:ascii="Times New Roman" w:hAnsi="Times New Roman"/>
                <w:b/>
                <w:color w:val="FF0000"/>
                <w:sz w:val="20"/>
                <w:szCs w:val="20"/>
              </w:rPr>
              <w:t>25</w:t>
            </w:r>
          </w:p>
        </w:tc>
        <w:tc>
          <w:tcPr>
            <w:tcW w:w="1207" w:type="dxa"/>
            <w:shd w:val="clear" w:color="auto" w:fill="auto"/>
          </w:tcPr>
          <w:p w14:paraId="33A6396D" w14:textId="77777777" w:rsidR="00C73B97" w:rsidRPr="000B1B69" w:rsidRDefault="00C73B97" w:rsidP="00C73B97">
            <w:pPr>
              <w:spacing w:before="60" w:after="0" w:line="240" w:lineRule="auto"/>
              <w:rPr>
                <w:rFonts w:ascii="Times New Roman" w:hAnsi="Times New Roman"/>
                <w:strike/>
                <w:color w:val="FF0000"/>
                <w:sz w:val="20"/>
                <w:szCs w:val="20"/>
              </w:rPr>
            </w:pPr>
            <w:r w:rsidRPr="000B1B69">
              <w:rPr>
                <w:rFonts w:ascii="Times New Roman" w:hAnsi="Times New Roman"/>
                <w:strike/>
                <w:color w:val="FF0000"/>
                <w:sz w:val="20"/>
                <w:szCs w:val="20"/>
              </w:rPr>
              <w:t>105–116</w:t>
            </w:r>
          </w:p>
        </w:tc>
        <w:tc>
          <w:tcPr>
            <w:tcW w:w="595" w:type="dxa"/>
            <w:shd w:val="clear" w:color="auto" w:fill="auto"/>
          </w:tcPr>
          <w:p w14:paraId="0AF5D9E0" w14:textId="77777777" w:rsidR="00C73B97" w:rsidRPr="00465680" w:rsidRDefault="00C73B97" w:rsidP="00C73B97">
            <w:pPr>
              <w:spacing w:before="60" w:after="0" w:line="240" w:lineRule="auto"/>
              <w:rPr>
                <w:rFonts w:ascii="Times New Roman" w:hAnsi="Times New Roman"/>
                <w:sz w:val="20"/>
                <w:szCs w:val="20"/>
              </w:rPr>
            </w:pPr>
            <w:r w:rsidRPr="00465680">
              <w:rPr>
                <w:rFonts w:ascii="Times New Roman" w:hAnsi="Times New Roman"/>
                <w:sz w:val="20"/>
                <w:szCs w:val="20"/>
              </w:rPr>
              <w:t>12</w:t>
            </w:r>
          </w:p>
        </w:tc>
        <w:tc>
          <w:tcPr>
            <w:tcW w:w="2105" w:type="dxa"/>
            <w:shd w:val="clear" w:color="auto" w:fill="auto"/>
          </w:tcPr>
          <w:p w14:paraId="14B42099" w14:textId="77777777" w:rsidR="00C73B97" w:rsidRPr="00465680" w:rsidRDefault="00C73B97" w:rsidP="00C73B97">
            <w:pPr>
              <w:spacing w:before="60" w:after="0" w:line="240" w:lineRule="auto"/>
              <w:rPr>
                <w:rFonts w:ascii="Times New Roman" w:hAnsi="Times New Roman"/>
                <w:sz w:val="20"/>
                <w:szCs w:val="20"/>
              </w:rPr>
            </w:pPr>
            <w:r w:rsidRPr="00465680">
              <w:rPr>
                <w:rFonts w:ascii="Times New Roman" w:hAnsi="Times New Roman"/>
                <w:sz w:val="20"/>
                <w:szCs w:val="20"/>
              </w:rPr>
              <w:t>Death Claim Amount</w:t>
            </w:r>
          </w:p>
        </w:tc>
        <w:tc>
          <w:tcPr>
            <w:tcW w:w="4873" w:type="dxa"/>
            <w:shd w:val="clear" w:color="auto" w:fill="auto"/>
            <w:vAlign w:val="center"/>
          </w:tcPr>
          <w:p w14:paraId="5D53463A" w14:textId="77777777" w:rsidR="00C73B97" w:rsidRPr="00465680" w:rsidRDefault="00C73B97" w:rsidP="00C73B97">
            <w:pPr>
              <w:tabs>
                <w:tab w:val="left" w:pos="1440"/>
                <w:tab w:val="left" w:pos="2400"/>
                <w:tab w:val="left" w:pos="2860"/>
                <w:tab w:val="left" w:pos="4620"/>
              </w:tabs>
              <w:spacing w:before="60"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If In-force Indicator is 1, leave blank.</w:t>
            </w:r>
          </w:p>
          <w:p w14:paraId="5EBA0532"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p>
          <w:p w14:paraId="21663F1C"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Death claim amount rounded to the nearest dollar.</w:t>
            </w:r>
          </w:p>
          <w:p w14:paraId="6A8FD6E2"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p>
          <w:p w14:paraId="2B338168"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 xml:space="preserve">If In-force Indicator is 0 and Cause of Termination is 04, then enter the face amount. </w:t>
            </w:r>
          </w:p>
          <w:p w14:paraId="71F83C6F"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p>
          <w:p w14:paraId="5B335D5E"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If In-force Indicator is 0 and Cause of Termination is not 04, then leave blank.</w:t>
            </w:r>
          </w:p>
          <w:p w14:paraId="5C91C07B"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p>
          <w:p w14:paraId="5E9206A6"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If the policy provides payment of cash value in addition to face amount, report face amount, and do not include cash value.</w:t>
            </w:r>
          </w:p>
        </w:tc>
      </w:tr>
      <w:tr w:rsidR="00C73B97" w:rsidRPr="00465680" w14:paraId="6E96BFC0" w14:textId="77777777" w:rsidTr="00C73B97">
        <w:trPr>
          <w:trHeight w:val="818"/>
        </w:trPr>
        <w:tc>
          <w:tcPr>
            <w:tcW w:w="796" w:type="dxa"/>
            <w:gridSpan w:val="2"/>
            <w:shd w:val="clear" w:color="auto" w:fill="auto"/>
          </w:tcPr>
          <w:p w14:paraId="1BE1D4D2" w14:textId="77777777" w:rsidR="00C73B97" w:rsidRPr="00465680" w:rsidRDefault="00C73B97" w:rsidP="00C73B97">
            <w:pPr>
              <w:spacing w:before="60" w:after="0" w:line="240" w:lineRule="auto"/>
              <w:rPr>
                <w:rFonts w:ascii="Times New Roman" w:hAnsi="Times New Roman"/>
                <w:b/>
                <w:sz w:val="20"/>
                <w:szCs w:val="20"/>
              </w:rPr>
            </w:pPr>
            <w:r>
              <w:rPr>
                <w:rFonts w:ascii="Times New Roman" w:hAnsi="Times New Roman"/>
                <w:b/>
                <w:color w:val="FF0000"/>
                <w:sz w:val="20"/>
                <w:szCs w:val="20"/>
              </w:rPr>
              <w:lastRenderedPageBreak/>
              <w:t>26</w:t>
            </w:r>
          </w:p>
        </w:tc>
        <w:tc>
          <w:tcPr>
            <w:tcW w:w="1207" w:type="dxa"/>
            <w:shd w:val="clear" w:color="auto" w:fill="auto"/>
          </w:tcPr>
          <w:p w14:paraId="41AE4126" w14:textId="77777777" w:rsidR="00C73B97" w:rsidRPr="000B1B69" w:rsidRDefault="00C73B97" w:rsidP="00C73B97">
            <w:pPr>
              <w:spacing w:before="60" w:after="0" w:line="240" w:lineRule="auto"/>
              <w:rPr>
                <w:rFonts w:ascii="Times New Roman" w:hAnsi="Times New Roman"/>
                <w:strike/>
                <w:color w:val="FF0000"/>
                <w:sz w:val="20"/>
                <w:szCs w:val="20"/>
              </w:rPr>
            </w:pPr>
            <w:r w:rsidRPr="000B1B69">
              <w:rPr>
                <w:rFonts w:ascii="Times New Roman" w:hAnsi="Times New Roman"/>
                <w:strike/>
                <w:color w:val="FF0000"/>
                <w:sz w:val="20"/>
                <w:szCs w:val="20"/>
              </w:rPr>
              <w:t>117–124</w:t>
            </w:r>
          </w:p>
        </w:tc>
        <w:tc>
          <w:tcPr>
            <w:tcW w:w="595" w:type="dxa"/>
            <w:shd w:val="clear" w:color="auto" w:fill="auto"/>
          </w:tcPr>
          <w:p w14:paraId="550625DF" w14:textId="77777777" w:rsidR="00C73B97" w:rsidRPr="00465680" w:rsidRDefault="00C73B97" w:rsidP="00C73B97">
            <w:pPr>
              <w:spacing w:before="60" w:after="0" w:line="240" w:lineRule="auto"/>
              <w:rPr>
                <w:rFonts w:ascii="Times New Roman" w:hAnsi="Times New Roman"/>
                <w:sz w:val="20"/>
                <w:szCs w:val="20"/>
              </w:rPr>
            </w:pPr>
            <w:r w:rsidRPr="00465680">
              <w:rPr>
                <w:rFonts w:ascii="Times New Roman" w:hAnsi="Times New Roman"/>
                <w:sz w:val="20"/>
                <w:szCs w:val="20"/>
              </w:rPr>
              <w:t>8</w:t>
            </w:r>
          </w:p>
        </w:tc>
        <w:tc>
          <w:tcPr>
            <w:tcW w:w="2105" w:type="dxa"/>
            <w:shd w:val="clear" w:color="auto" w:fill="auto"/>
          </w:tcPr>
          <w:p w14:paraId="67E7B865" w14:textId="77777777" w:rsidR="00C73B97" w:rsidRPr="00465680" w:rsidRDefault="00C73B97" w:rsidP="00C73B97">
            <w:pPr>
              <w:spacing w:before="60" w:after="0" w:line="240" w:lineRule="auto"/>
              <w:rPr>
                <w:rFonts w:ascii="Times New Roman" w:hAnsi="Times New Roman"/>
                <w:sz w:val="20"/>
                <w:szCs w:val="20"/>
              </w:rPr>
            </w:pPr>
            <w:r w:rsidRPr="00465680">
              <w:rPr>
                <w:rFonts w:ascii="Times New Roman" w:hAnsi="Times New Roman"/>
                <w:sz w:val="20"/>
                <w:szCs w:val="20"/>
              </w:rPr>
              <w:t>Termination Reported Date</w:t>
            </w:r>
          </w:p>
        </w:tc>
        <w:tc>
          <w:tcPr>
            <w:tcW w:w="4873" w:type="dxa"/>
            <w:shd w:val="clear" w:color="auto" w:fill="auto"/>
            <w:vAlign w:val="center"/>
          </w:tcPr>
          <w:p w14:paraId="3F99F978" w14:textId="77777777" w:rsidR="00C73B97" w:rsidRPr="00465680" w:rsidRDefault="00C73B97" w:rsidP="00C73B97">
            <w:pPr>
              <w:tabs>
                <w:tab w:val="left" w:pos="1440"/>
                <w:tab w:val="left" w:pos="2400"/>
                <w:tab w:val="left" w:pos="2860"/>
                <w:tab w:val="left" w:pos="4620"/>
              </w:tabs>
              <w:spacing w:before="60"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If In-force Indicator</w:t>
            </w:r>
            <w:r w:rsidRPr="00465680" w:rsidDel="00A873DE">
              <w:rPr>
                <w:rFonts w:ascii="Times New Roman" w:eastAsia="Times New Roman" w:hAnsi="Times New Roman"/>
                <w:sz w:val="20"/>
                <w:szCs w:val="20"/>
              </w:rPr>
              <w:t xml:space="preserve"> </w:t>
            </w:r>
            <w:r w:rsidRPr="00465680">
              <w:rPr>
                <w:rFonts w:ascii="Times New Roman" w:eastAsia="Times New Roman" w:hAnsi="Times New Roman"/>
                <w:sz w:val="20"/>
                <w:szCs w:val="20"/>
              </w:rPr>
              <w:t>is 1, leave blank.</w:t>
            </w:r>
          </w:p>
          <w:p w14:paraId="11045753"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Enter in the format YYYYMMDD the eight</w:t>
            </w:r>
            <w:r>
              <w:rPr>
                <w:rFonts w:ascii="Times New Roman" w:eastAsia="Times New Roman" w:hAnsi="Times New Roman"/>
                <w:sz w:val="20"/>
                <w:szCs w:val="20"/>
              </w:rPr>
              <w:t>-</w:t>
            </w:r>
            <w:r w:rsidRPr="00465680">
              <w:rPr>
                <w:rFonts w:ascii="Times New Roman" w:eastAsia="Times New Roman" w:hAnsi="Times New Roman"/>
                <w:sz w:val="20"/>
                <w:szCs w:val="20"/>
              </w:rPr>
              <w:t>digit calendar date that the termination was reported.</w:t>
            </w:r>
          </w:p>
        </w:tc>
      </w:tr>
      <w:tr w:rsidR="00C73B97" w:rsidRPr="00465680" w14:paraId="4FBA0A4E" w14:textId="77777777" w:rsidTr="00C73B97">
        <w:tc>
          <w:tcPr>
            <w:tcW w:w="796" w:type="dxa"/>
            <w:gridSpan w:val="2"/>
            <w:shd w:val="clear" w:color="auto" w:fill="auto"/>
          </w:tcPr>
          <w:p w14:paraId="28471639" w14:textId="77777777" w:rsidR="00C73B97" w:rsidRPr="00465680" w:rsidRDefault="00C73B97" w:rsidP="00C73B97">
            <w:pPr>
              <w:spacing w:before="60" w:after="0" w:line="240" w:lineRule="auto"/>
              <w:rPr>
                <w:rFonts w:ascii="Times New Roman" w:hAnsi="Times New Roman"/>
                <w:b/>
                <w:sz w:val="20"/>
                <w:szCs w:val="20"/>
              </w:rPr>
            </w:pPr>
            <w:r>
              <w:rPr>
                <w:rFonts w:ascii="Times New Roman" w:hAnsi="Times New Roman"/>
                <w:b/>
                <w:color w:val="FF0000"/>
                <w:sz w:val="20"/>
                <w:szCs w:val="20"/>
              </w:rPr>
              <w:t>27</w:t>
            </w:r>
          </w:p>
        </w:tc>
        <w:tc>
          <w:tcPr>
            <w:tcW w:w="1207" w:type="dxa"/>
            <w:shd w:val="clear" w:color="auto" w:fill="auto"/>
          </w:tcPr>
          <w:p w14:paraId="4A2C4AB8" w14:textId="77777777" w:rsidR="00C73B97" w:rsidRPr="000B1B69" w:rsidRDefault="00C73B97" w:rsidP="00C73B97">
            <w:pPr>
              <w:spacing w:before="60" w:after="0" w:line="240" w:lineRule="auto"/>
              <w:rPr>
                <w:rFonts w:ascii="Times New Roman" w:hAnsi="Times New Roman"/>
                <w:strike/>
                <w:color w:val="FF0000"/>
                <w:sz w:val="20"/>
                <w:szCs w:val="20"/>
              </w:rPr>
            </w:pPr>
            <w:r w:rsidRPr="000B1B69">
              <w:rPr>
                <w:rFonts w:ascii="Times New Roman" w:hAnsi="Times New Roman"/>
                <w:strike/>
                <w:color w:val="FF0000"/>
                <w:sz w:val="20"/>
                <w:szCs w:val="20"/>
              </w:rPr>
              <w:t>125–132</w:t>
            </w:r>
          </w:p>
        </w:tc>
        <w:tc>
          <w:tcPr>
            <w:tcW w:w="595" w:type="dxa"/>
            <w:shd w:val="clear" w:color="auto" w:fill="auto"/>
          </w:tcPr>
          <w:p w14:paraId="203B4FA9" w14:textId="77777777" w:rsidR="00C73B97" w:rsidRPr="00465680" w:rsidRDefault="00C73B97" w:rsidP="00C73B97">
            <w:pPr>
              <w:spacing w:before="60" w:after="0" w:line="240" w:lineRule="auto"/>
              <w:rPr>
                <w:rFonts w:ascii="Times New Roman" w:hAnsi="Times New Roman"/>
                <w:sz w:val="20"/>
                <w:szCs w:val="20"/>
              </w:rPr>
            </w:pPr>
            <w:r w:rsidRPr="00465680">
              <w:rPr>
                <w:rFonts w:ascii="Times New Roman" w:hAnsi="Times New Roman"/>
                <w:sz w:val="20"/>
                <w:szCs w:val="20"/>
              </w:rPr>
              <w:t>8</w:t>
            </w:r>
          </w:p>
        </w:tc>
        <w:tc>
          <w:tcPr>
            <w:tcW w:w="2105" w:type="dxa"/>
            <w:shd w:val="clear" w:color="auto" w:fill="auto"/>
          </w:tcPr>
          <w:p w14:paraId="1E6BBF91" w14:textId="77777777" w:rsidR="00C73B97" w:rsidRPr="00465680" w:rsidRDefault="00C73B97" w:rsidP="00C73B97">
            <w:pPr>
              <w:spacing w:before="60" w:after="0" w:line="240" w:lineRule="auto"/>
              <w:rPr>
                <w:rFonts w:ascii="Times New Roman" w:hAnsi="Times New Roman"/>
                <w:sz w:val="20"/>
                <w:szCs w:val="20"/>
              </w:rPr>
            </w:pPr>
            <w:r w:rsidRPr="00465680">
              <w:rPr>
                <w:rFonts w:ascii="Times New Roman" w:hAnsi="Times New Roman"/>
                <w:sz w:val="20"/>
                <w:szCs w:val="20"/>
              </w:rPr>
              <w:t>Actual Termination Date</w:t>
            </w:r>
          </w:p>
        </w:tc>
        <w:tc>
          <w:tcPr>
            <w:tcW w:w="4873" w:type="dxa"/>
            <w:shd w:val="clear" w:color="auto" w:fill="auto"/>
            <w:vAlign w:val="center"/>
          </w:tcPr>
          <w:p w14:paraId="26A0E7DB" w14:textId="77777777" w:rsidR="00C73B97" w:rsidRPr="00465680" w:rsidRDefault="00C73B97" w:rsidP="00C73B97">
            <w:pPr>
              <w:tabs>
                <w:tab w:val="left" w:pos="1440"/>
                <w:tab w:val="left" w:pos="2400"/>
                <w:tab w:val="left" w:pos="2860"/>
                <w:tab w:val="left" w:pos="4620"/>
              </w:tabs>
              <w:spacing w:before="60"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If In</w:t>
            </w:r>
            <w:r>
              <w:rPr>
                <w:rFonts w:ascii="Times New Roman" w:eastAsia="Times New Roman" w:hAnsi="Times New Roman"/>
                <w:sz w:val="20"/>
                <w:szCs w:val="20"/>
              </w:rPr>
              <w:t>-</w:t>
            </w:r>
            <w:r w:rsidRPr="00465680">
              <w:rPr>
                <w:rFonts w:ascii="Times New Roman" w:eastAsia="Times New Roman" w:hAnsi="Times New Roman"/>
                <w:sz w:val="20"/>
                <w:szCs w:val="20"/>
              </w:rPr>
              <w:t>force Indicator</w:t>
            </w:r>
            <w:r w:rsidRPr="00465680" w:rsidDel="00A873DE">
              <w:rPr>
                <w:rFonts w:ascii="Times New Roman" w:eastAsia="Times New Roman" w:hAnsi="Times New Roman"/>
                <w:sz w:val="20"/>
                <w:szCs w:val="20"/>
              </w:rPr>
              <w:t xml:space="preserve"> </w:t>
            </w:r>
            <w:r w:rsidRPr="00465680">
              <w:rPr>
                <w:rFonts w:ascii="Times New Roman" w:eastAsia="Times New Roman" w:hAnsi="Times New Roman"/>
                <w:sz w:val="20"/>
                <w:szCs w:val="20"/>
              </w:rPr>
              <w:t>is 1, leave blank.</w:t>
            </w:r>
          </w:p>
          <w:p w14:paraId="05EB8FA8"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p>
          <w:p w14:paraId="38F2E45E"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Enter in the format YYYYMMDD the eight</w:t>
            </w:r>
            <w:r>
              <w:rPr>
                <w:rFonts w:ascii="Times New Roman" w:eastAsia="Times New Roman" w:hAnsi="Times New Roman"/>
                <w:sz w:val="20"/>
                <w:szCs w:val="20"/>
              </w:rPr>
              <w:t>-</w:t>
            </w:r>
            <w:r w:rsidRPr="00465680">
              <w:rPr>
                <w:rFonts w:ascii="Times New Roman" w:eastAsia="Times New Roman" w:hAnsi="Times New Roman"/>
                <w:sz w:val="20"/>
                <w:szCs w:val="20"/>
              </w:rPr>
              <w:t>digit calendar date when the termination occurred.</w:t>
            </w:r>
          </w:p>
          <w:p w14:paraId="592FB6CD"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p>
          <w:p w14:paraId="1684A959"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If termination is due to death (Cause of Termination is 04), enter actual date of death.</w:t>
            </w:r>
          </w:p>
          <w:p w14:paraId="7A616AC2"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p>
          <w:p w14:paraId="064993DC"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If termination is lapse due to non-payment of premium (Cause of Termination is 01 or 02 or 14), enter the last day the premium was paid to.</w:t>
            </w:r>
          </w:p>
        </w:tc>
      </w:tr>
      <w:tr w:rsidR="00C73B97" w:rsidRPr="00465680" w14:paraId="0C831E92" w14:textId="77777777" w:rsidTr="00C73B97">
        <w:tc>
          <w:tcPr>
            <w:tcW w:w="796" w:type="dxa"/>
            <w:gridSpan w:val="2"/>
            <w:shd w:val="clear" w:color="auto" w:fill="auto"/>
          </w:tcPr>
          <w:p w14:paraId="2F2A32B2" w14:textId="77777777" w:rsidR="00C73B97" w:rsidRPr="00465680" w:rsidRDefault="00C73B97" w:rsidP="00C73B97">
            <w:pPr>
              <w:spacing w:before="60" w:after="0" w:line="240" w:lineRule="auto"/>
              <w:rPr>
                <w:rFonts w:ascii="Times New Roman" w:hAnsi="Times New Roman"/>
                <w:b/>
                <w:sz w:val="20"/>
                <w:szCs w:val="20"/>
              </w:rPr>
            </w:pPr>
            <w:r>
              <w:rPr>
                <w:rFonts w:ascii="Times New Roman" w:hAnsi="Times New Roman"/>
                <w:b/>
                <w:color w:val="FF0000"/>
                <w:sz w:val="20"/>
                <w:szCs w:val="20"/>
              </w:rPr>
              <w:t>28</w:t>
            </w:r>
          </w:p>
        </w:tc>
        <w:tc>
          <w:tcPr>
            <w:tcW w:w="1207" w:type="dxa"/>
            <w:shd w:val="clear" w:color="auto" w:fill="auto"/>
          </w:tcPr>
          <w:p w14:paraId="00E7A0C6" w14:textId="77777777" w:rsidR="00C73B97" w:rsidRPr="000B1B69" w:rsidRDefault="00C73B97" w:rsidP="00C73B97">
            <w:pPr>
              <w:spacing w:before="60" w:after="0" w:line="240" w:lineRule="auto"/>
              <w:rPr>
                <w:rFonts w:ascii="Times New Roman" w:hAnsi="Times New Roman"/>
                <w:strike/>
                <w:sz w:val="20"/>
                <w:szCs w:val="20"/>
              </w:rPr>
            </w:pPr>
            <w:r w:rsidRPr="000B1B69">
              <w:rPr>
                <w:rFonts w:ascii="Times New Roman" w:hAnsi="Times New Roman"/>
                <w:strike/>
                <w:color w:val="FF0000"/>
                <w:sz w:val="20"/>
                <w:szCs w:val="20"/>
              </w:rPr>
              <w:t>133–134</w:t>
            </w:r>
          </w:p>
        </w:tc>
        <w:tc>
          <w:tcPr>
            <w:tcW w:w="595" w:type="dxa"/>
            <w:shd w:val="clear" w:color="auto" w:fill="auto"/>
          </w:tcPr>
          <w:p w14:paraId="510F71B1" w14:textId="77777777" w:rsidR="00C73B97" w:rsidRPr="00465680" w:rsidRDefault="00C73B97" w:rsidP="00C73B97">
            <w:pPr>
              <w:spacing w:before="60" w:after="0" w:line="240" w:lineRule="auto"/>
              <w:rPr>
                <w:rFonts w:ascii="Times New Roman" w:hAnsi="Times New Roman"/>
                <w:sz w:val="20"/>
                <w:szCs w:val="20"/>
              </w:rPr>
            </w:pPr>
            <w:r w:rsidRPr="00465680">
              <w:rPr>
                <w:rFonts w:ascii="Times New Roman" w:hAnsi="Times New Roman"/>
                <w:sz w:val="20"/>
                <w:szCs w:val="20"/>
              </w:rPr>
              <w:t>2</w:t>
            </w:r>
          </w:p>
        </w:tc>
        <w:tc>
          <w:tcPr>
            <w:tcW w:w="2105" w:type="dxa"/>
            <w:shd w:val="clear" w:color="auto" w:fill="auto"/>
          </w:tcPr>
          <w:p w14:paraId="5889821F" w14:textId="77777777" w:rsidR="00C73B97" w:rsidRPr="00465680" w:rsidRDefault="00C73B97" w:rsidP="00C73B97">
            <w:pPr>
              <w:spacing w:before="60" w:after="0" w:line="240" w:lineRule="auto"/>
              <w:rPr>
                <w:rFonts w:ascii="Times New Roman" w:hAnsi="Times New Roman"/>
                <w:sz w:val="20"/>
                <w:szCs w:val="20"/>
              </w:rPr>
            </w:pPr>
            <w:r w:rsidRPr="00465680">
              <w:rPr>
                <w:rFonts w:ascii="Times New Roman" w:hAnsi="Times New Roman"/>
                <w:sz w:val="20"/>
                <w:szCs w:val="20"/>
              </w:rPr>
              <w:t>Cause of Termination</w:t>
            </w:r>
          </w:p>
        </w:tc>
        <w:tc>
          <w:tcPr>
            <w:tcW w:w="4873" w:type="dxa"/>
            <w:shd w:val="clear" w:color="auto" w:fill="auto"/>
            <w:vAlign w:val="center"/>
          </w:tcPr>
          <w:p w14:paraId="2E51B701" w14:textId="77777777" w:rsidR="00C73B97" w:rsidRPr="00465680" w:rsidRDefault="00C73B97" w:rsidP="00C73B97">
            <w:pPr>
              <w:tabs>
                <w:tab w:val="left" w:pos="1440"/>
                <w:tab w:val="left" w:pos="2400"/>
                <w:tab w:val="left" w:pos="2860"/>
                <w:tab w:val="left" w:pos="4620"/>
              </w:tabs>
              <w:spacing w:before="60"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 xml:space="preserve">If </w:t>
            </w:r>
            <w:proofErr w:type="spellStart"/>
            <w:r w:rsidRPr="00465680">
              <w:rPr>
                <w:rFonts w:ascii="Times New Roman" w:eastAsia="Times New Roman" w:hAnsi="Times New Roman"/>
                <w:sz w:val="20"/>
                <w:szCs w:val="20"/>
              </w:rPr>
              <w:t>Inforce</w:t>
            </w:r>
            <w:proofErr w:type="spellEnd"/>
            <w:r w:rsidRPr="00465680">
              <w:rPr>
                <w:rFonts w:ascii="Times New Roman" w:eastAsia="Times New Roman" w:hAnsi="Times New Roman"/>
                <w:sz w:val="20"/>
                <w:szCs w:val="20"/>
              </w:rPr>
              <w:t xml:space="preserve"> Indicator</w:t>
            </w:r>
            <w:r w:rsidRPr="00465680" w:rsidDel="004D111F">
              <w:rPr>
                <w:rFonts w:ascii="Times New Roman" w:eastAsia="Times New Roman" w:hAnsi="Times New Roman"/>
                <w:sz w:val="20"/>
                <w:szCs w:val="20"/>
              </w:rPr>
              <w:t xml:space="preserve"> </w:t>
            </w:r>
            <w:r w:rsidRPr="00465680">
              <w:rPr>
                <w:rFonts w:ascii="Times New Roman" w:eastAsia="Times New Roman" w:hAnsi="Times New Roman"/>
                <w:sz w:val="20"/>
                <w:szCs w:val="20"/>
              </w:rPr>
              <w:t>is 1, leave blank.</w:t>
            </w:r>
          </w:p>
          <w:p w14:paraId="0FE66FBE"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00 = Termination type unknown or unable to subdivide</w:t>
            </w:r>
          </w:p>
          <w:p w14:paraId="16597F5A"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01 = Reduced paid-up</w:t>
            </w:r>
          </w:p>
          <w:p w14:paraId="0277636F"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02 = Extended term</w:t>
            </w:r>
          </w:p>
          <w:p w14:paraId="392E5498"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03 = Voluntary; unable to subdivide among 01, 02, 07, 09, 10, 11 or 13</w:t>
            </w:r>
          </w:p>
          <w:p w14:paraId="417018B2"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04 = Death</w:t>
            </w:r>
          </w:p>
          <w:p w14:paraId="04704E77"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07 = 1035 exchange</w:t>
            </w:r>
          </w:p>
          <w:p w14:paraId="637EF0FD" w14:textId="77777777" w:rsidR="00C73B97" w:rsidRPr="00465680" w:rsidRDefault="00C73B97" w:rsidP="00C73B97">
            <w:pPr>
              <w:tabs>
                <w:tab w:val="left" w:pos="1440"/>
                <w:tab w:val="left" w:pos="2400"/>
                <w:tab w:val="left" w:pos="2860"/>
                <w:tab w:val="left" w:pos="4620"/>
              </w:tabs>
              <w:spacing w:after="0" w:line="240" w:lineRule="auto"/>
              <w:ind w:left="360" w:hanging="360"/>
              <w:rPr>
                <w:rFonts w:ascii="Times New Roman" w:eastAsia="Times New Roman" w:hAnsi="Times New Roman"/>
                <w:sz w:val="20"/>
                <w:szCs w:val="20"/>
              </w:rPr>
            </w:pPr>
            <w:r w:rsidRPr="00465680">
              <w:rPr>
                <w:rFonts w:ascii="Times New Roman" w:eastAsia="Times New Roman" w:hAnsi="Times New Roman"/>
                <w:sz w:val="20"/>
                <w:szCs w:val="20"/>
              </w:rPr>
              <w:t>09 = Term conversion</w:t>
            </w:r>
            <w:r>
              <w:rPr>
                <w:rFonts w:ascii="Times New Roman" w:eastAsia="Times New Roman" w:hAnsi="Times New Roman"/>
                <w:sz w:val="20"/>
                <w:szCs w:val="20"/>
              </w:rPr>
              <w:t xml:space="preserve"> </w:t>
            </w:r>
            <w:r w:rsidRPr="00465680">
              <w:rPr>
                <w:rFonts w:ascii="Times New Roman" w:eastAsia="Times New Roman" w:hAnsi="Times New Roman"/>
                <w:sz w:val="20"/>
                <w:szCs w:val="20"/>
              </w:rPr>
              <w:t>–</w:t>
            </w:r>
            <w:r>
              <w:rPr>
                <w:rFonts w:ascii="Times New Roman" w:eastAsia="Times New Roman" w:hAnsi="Times New Roman"/>
                <w:sz w:val="20"/>
                <w:szCs w:val="20"/>
              </w:rPr>
              <w:t xml:space="preserve"> </w:t>
            </w:r>
            <w:r w:rsidRPr="00465680">
              <w:rPr>
                <w:rFonts w:ascii="Times New Roman" w:eastAsia="Times New Roman" w:hAnsi="Times New Roman"/>
                <w:sz w:val="20"/>
                <w:szCs w:val="20"/>
              </w:rPr>
              <w:t>unknown whether attained age or original age</w:t>
            </w:r>
          </w:p>
          <w:p w14:paraId="17EFF7DF"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10 = Attained age term conversion</w:t>
            </w:r>
          </w:p>
          <w:p w14:paraId="6C04F74E"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11 = Original age term conversion</w:t>
            </w:r>
          </w:p>
          <w:p w14:paraId="15906E9D" w14:textId="77777777" w:rsidR="00C73B97" w:rsidRPr="00465680" w:rsidRDefault="00C73B97" w:rsidP="00C73B97">
            <w:pPr>
              <w:tabs>
                <w:tab w:val="left" w:pos="1440"/>
                <w:tab w:val="left" w:pos="2400"/>
                <w:tab w:val="left" w:pos="2860"/>
                <w:tab w:val="left" w:pos="4620"/>
              </w:tabs>
              <w:spacing w:after="0" w:line="240" w:lineRule="auto"/>
              <w:ind w:left="360" w:hanging="360"/>
              <w:rPr>
                <w:rFonts w:ascii="Times New Roman" w:eastAsia="Times New Roman" w:hAnsi="Times New Roman"/>
                <w:sz w:val="20"/>
                <w:szCs w:val="20"/>
              </w:rPr>
            </w:pPr>
            <w:r w:rsidRPr="00465680">
              <w:rPr>
                <w:rFonts w:ascii="Times New Roman" w:eastAsia="Times New Roman" w:hAnsi="Times New Roman"/>
                <w:sz w:val="20"/>
                <w:szCs w:val="20"/>
              </w:rPr>
              <w:t xml:space="preserve">12 = Coverage </w:t>
            </w:r>
            <w:proofErr w:type="gramStart"/>
            <w:r w:rsidRPr="00465680">
              <w:rPr>
                <w:rFonts w:ascii="Times New Roman" w:eastAsia="Times New Roman" w:hAnsi="Times New Roman"/>
                <w:sz w:val="20"/>
                <w:szCs w:val="20"/>
              </w:rPr>
              <w:t>expired</w:t>
            </w:r>
            <w:proofErr w:type="gramEnd"/>
            <w:r w:rsidRPr="00465680">
              <w:rPr>
                <w:rFonts w:ascii="Times New Roman" w:eastAsia="Times New Roman" w:hAnsi="Times New Roman"/>
                <w:sz w:val="20"/>
                <w:szCs w:val="20"/>
              </w:rPr>
              <w:t xml:space="preserve"> or contract reached end of the mortality table</w:t>
            </w:r>
          </w:p>
          <w:p w14:paraId="60F03980"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13 = Surrendered for full cash value</w:t>
            </w:r>
          </w:p>
          <w:p w14:paraId="7ADAD3BD"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 xml:space="preserve">14 = Lapse (other than to Reduced Paid Up or Extended Term) </w:t>
            </w:r>
          </w:p>
          <w:p w14:paraId="37F9FD9C" w14:textId="77777777" w:rsidR="00C73B97" w:rsidRPr="00465680" w:rsidRDefault="00C73B97" w:rsidP="00C73B97">
            <w:pPr>
              <w:tabs>
                <w:tab w:val="left" w:pos="1440"/>
                <w:tab w:val="left" w:pos="2400"/>
                <w:tab w:val="left" w:pos="2860"/>
                <w:tab w:val="left" w:pos="4620"/>
              </w:tabs>
              <w:spacing w:after="0" w:line="240" w:lineRule="auto"/>
              <w:rPr>
                <w:rFonts w:ascii="Times New Roman" w:eastAsia="Times New Roman" w:hAnsi="Times New Roman"/>
                <w:sz w:val="20"/>
                <w:szCs w:val="20"/>
              </w:rPr>
            </w:pPr>
            <w:r w:rsidRPr="00465680">
              <w:rPr>
                <w:rFonts w:ascii="Times New Roman" w:eastAsia="Times New Roman" w:hAnsi="Times New Roman"/>
                <w:sz w:val="20"/>
                <w:szCs w:val="20"/>
              </w:rPr>
              <w:t>15 = Termination via payment of a discounted face amount while still alive, pursuant to an accelerated death benefit provision</w:t>
            </w:r>
          </w:p>
        </w:tc>
      </w:tr>
    </w:tbl>
    <w:p w14:paraId="1D3872CD" w14:textId="77777777" w:rsidR="00C73B97" w:rsidRPr="00465680" w:rsidRDefault="00C73B97" w:rsidP="00C73B97">
      <w:pPr>
        <w:spacing w:after="0" w:line="240" w:lineRule="auto"/>
        <w:rPr>
          <w:rFonts w:ascii="Times New Roman" w:eastAsia="Times New Roman" w:hAnsi="Times New Roman"/>
          <w:sz w:val="20"/>
          <w:szCs w:val="20"/>
        </w:rPr>
      </w:pPr>
    </w:p>
    <w:p w14:paraId="1998D8F3" w14:textId="77777777" w:rsidR="00C73B97" w:rsidRPr="00465680" w:rsidRDefault="00C73B97" w:rsidP="00C73B97">
      <w:pPr>
        <w:pStyle w:val="Heading3"/>
        <w:spacing w:after="220"/>
        <w:rPr>
          <w:sz w:val="22"/>
          <w:szCs w:val="22"/>
        </w:rPr>
      </w:pPr>
      <w:bookmarkStart w:id="28" w:name="_Appendix_6:_Policyholder"/>
      <w:bookmarkStart w:id="29" w:name="_Appendix_5:_Mortality"/>
      <w:bookmarkEnd w:id="28"/>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1078"/>
        <w:gridCol w:w="597"/>
        <w:gridCol w:w="2167"/>
        <w:gridCol w:w="4745"/>
      </w:tblGrid>
      <w:tr w:rsidR="00C73B97" w:rsidRPr="00465680" w14:paraId="62B4BBBC" w14:textId="77777777" w:rsidTr="00C73B97">
        <w:tc>
          <w:tcPr>
            <w:tcW w:w="781" w:type="dxa"/>
            <w:shd w:val="clear" w:color="auto" w:fill="auto"/>
          </w:tcPr>
          <w:p w14:paraId="17C797C7" w14:textId="77777777" w:rsidR="00C73B97" w:rsidRPr="00465680" w:rsidRDefault="00C73B97" w:rsidP="00C73B97">
            <w:pPr>
              <w:tabs>
                <w:tab w:val="left" w:pos="1440"/>
              </w:tabs>
              <w:spacing w:before="60" w:after="0" w:line="240" w:lineRule="auto"/>
              <w:rPr>
                <w:rFonts w:ascii="Times New Roman" w:eastAsia="Times New Roman" w:hAnsi="Times New Roman"/>
                <w:b/>
                <w:bCs/>
                <w:position w:val="-1"/>
                <w:sz w:val="20"/>
                <w:szCs w:val="20"/>
              </w:rPr>
            </w:pPr>
            <w:r>
              <w:rPr>
                <w:rFonts w:ascii="Times New Roman" w:eastAsia="Times New Roman" w:hAnsi="Times New Roman"/>
                <w:b/>
                <w:bCs/>
                <w:color w:val="FF0000"/>
                <w:position w:val="-1"/>
                <w:sz w:val="20"/>
                <w:szCs w:val="20"/>
              </w:rPr>
              <w:t>29</w:t>
            </w:r>
          </w:p>
        </w:tc>
        <w:tc>
          <w:tcPr>
            <w:tcW w:w="1104" w:type="dxa"/>
            <w:shd w:val="clear" w:color="auto" w:fill="auto"/>
          </w:tcPr>
          <w:p w14:paraId="5F167B4B" w14:textId="77777777" w:rsidR="00C73B97" w:rsidRPr="000B1B69" w:rsidRDefault="00C73B97" w:rsidP="00C73B97">
            <w:pPr>
              <w:tabs>
                <w:tab w:val="left" w:pos="1440"/>
              </w:tabs>
              <w:spacing w:before="60" w:after="0" w:line="240" w:lineRule="auto"/>
              <w:rPr>
                <w:rFonts w:ascii="Times New Roman" w:eastAsia="Times New Roman" w:hAnsi="Times New Roman"/>
                <w:bCs/>
                <w:strike/>
                <w:color w:val="FF0000"/>
                <w:position w:val="-1"/>
                <w:sz w:val="20"/>
                <w:szCs w:val="20"/>
              </w:rPr>
            </w:pPr>
            <w:r w:rsidRPr="000B1B69">
              <w:rPr>
                <w:rFonts w:ascii="Times New Roman" w:eastAsia="Times New Roman" w:hAnsi="Times New Roman"/>
                <w:bCs/>
                <w:strike/>
                <w:color w:val="FF0000"/>
                <w:position w:val="-1"/>
                <w:sz w:val="20"/>
                <w:szCs w:val="20"/>
              </w:rPr>
              <w:t>135–144</w:t>
            </w:r>
          </w:p>
        </w:tc>
        <w:tc>
          <w:tcPr>
            <w:tcW w:w="606" w:type="dxa"/>
            <w:shd w:val="clear" w:color="auto" w:fill="auto"/>
          </w:tcPr>
          <w:p w14:paraId="7C84C974" w14:textId="77777777" w:rsidR="00C73B97" w:rsidRPr="00465680" w:rsidRDefault="00C73B97" w:rsidP="00C73B97">
            <w:pPr>
              <w:tabs>
                <w:tab w:val="left" w:pos="1440"/>
              </w:tabs>
              <w:spacing w:before="60" w:after="0" w:line="240" w:lineRule="auto"/>
              <w:rPr>
                <w:rFonts w:ascii="Times New Roman" w:eastAsia="Times New Roman" w:hAnsi="Times New Roman"/>
                <w:bCs/>
                <w:position w:val="-1"/>
                <w:sz w:val="20"/>
                <w:szCs w:val="20"/>
              </w:rPr>
            </w:pPr>
            <w:r w:rsidRPr="00465680">
              <w:rPr>
                <w:rFonts w:ascii="Times New Roman" w:eastAsia="Times New Roman" w:hAnsi="Times New Roman"/>
                <w:bCs/>
                <w:position w:val="-1"/>
                <w:sz w:val="20"/>
                <w:szCs w:val="20"/>
              </w:rPr>
              <w:t>10</w:t>
            </w:r>
          </w:p>
        </w:tc>
        <w:tc>
          <w:tcPr>
            <w:tcW w:w="2207" w:type="dxa"/>
            <w:shd w:val="clear" w:color="auto" w:fill="auto"/>
          </w:tcPr>
          <w:p w14:paraId="0D3165D9" w14:textId="77777777" w:rsidR="00C73B97" w:rsidRPr="00465680" w:rsidRDefault="00C73B97" w:rsidP="00C73B97">
            <w:pPr>
              <w:tabs>
                <w:tab w:val="left" w:pos="1440"/>
              </w:tabs>
              <w:spacing w:before="60" w:after="0" w:line="240" w:lineRule="auto"/>
              <w:rPr>
                <w:rFonts w:ascii="Times New Roman" w:eastAsia="Times New Roman" w:hAnsi="Times New Roman"/>
                <w:bCs/>
                <w:position w:val="-1"/>
                <w:sz w:val="20"/>
                <w:szCs w:val="20"/>
              </w:rPr>
            </w:pPr>
            <w:r w:rsidRPr="00465680">
              <w:rPr>
                <w:rFonts w:ascii="Times New Roman" w:eastAsia="Times New Roman" w:hAnsi="Times New Roman"/>
                <w:bCs/>
                <w:position w:val="-1"/>
                <w:sz w:val="20"/>
                <w:szCs w:val="20"/>
              </w:rPr>
              <w:t>Annualized Premium at Issue</w:t>
            </w:r>
          </w:p>
        </w:tc>
        <w:tc>
          <w:tcPr>
            <w:tcW w:w="4878" w:type="dxa"/>
            <w:shd w:val="clear" w:color="auto" w:fill="auto"/>
          </w:tcPr>
          <w:p w14:paraId="3B1CEF4D" w14:textId="77777777" w:rsidR="00C73B97" w:rsidRPr="00465680" w:rsidRDefault="00C73B97" w:rsidP="00C73B97">
            <w:pPr>
              <w:tabs>
                <w:tab w:val="left" w:pos="1440"/>
              </w:tabs>
              <w:spacing w:after="0" w:line="240" w:lineRule="auto"/>
              <w:rPr>
                <w:rFonts w:ascii="Times New Roman" w:eastAsia="Times New Roman" w:hAnsi="Times New Roman"/>
                <w:bCs/>
                <w:position w:val="-1"/>
                <w:sz w:val="20"/>
                <w:szCs w:val="20"/>
              </w:rPr>
            </w:pPr>
            <w:r w:rsidRPr="00465680">
              <w:rPr>
                <w:rFonts w:ascii="Times New Roman" w:eastAsia="Times New Roman" w:hAnsi="Times New Roman"/>
                <w:bCs/>
                <w:position w:val="-1"/>
                <w:sz w:val="20"/>
                <w:szCs w:val="20"/>
              </w:rPr>
              <w:t xml:space="preserve">For level term segments with plan codes 021 through 027, 041 through 045 or 211 through 271 of Item 19, Plan, enter the annualized premium set at issue. </w:t>
            </w:r>
          </w:p>
          <w:p w14:paraId="60154306" w14:textId="77777777" w:rsidR="00C73B97" w:rsidRPr="00465680" w:rsidRDefault="00C73B97" w:rsidP="00C73B97">
            <w:pPr>
              <w:tabs>
                <w:tab w:val="left" w:pos="1440"/>
              </w:tabs>
              <w:spacing w:before="60" w:after="0" w:line="240" w:lineRule="auto"/>
              <w:rPr>
                <w:rFonts w:ascii="Times New Roman" w:eastAsia="Times New Roman" w:hAnsi="Times New Roman"/>
                <w:bCs/>
                <w:position w:val="-1"/>
                <w:sz w:val="20"/>
                <w:szCs w:val="20"/>
              </w:rPr>
            </w:pPr>
            <w:r w:rsidRPr="00465680">
              <w:rPr>
                <w:rFonts w:ascii="Times New Roman" w:eastAsia="Times New Roman" w:hAnsi="Times New Roman"/>
                <w:bCs/>
                <w:position w:val="-1"/>
                <w:sz w:val="20"/>
                <w:szCs w:val="20"/>
              </w:rPr>
              <w:t>Except for level term segments specified above, leave blank for non-base segments.</w:t>
            </w:r>
          </w:p>
          <w:p w14:paraId="2AB92628" w14:textId="77777777" w:rsidR="00C73B97" w:rsidRPr="00465680" w:rsidRDefault="00C73B97" w:rsidP="00C73B97">
            <w:pPr>
              <w:tabs>
                <w:tab w:val="left" w:pos="1440"/>
              </w:tabs>
              <w:spacing w:after="0" w:line="240" w:lineRule="auto"/>
              <w:rPr>
                <w:rFonts w:ascii="Times New Roman" w:eastAsia="Times New Roman" w:hAnsi="Times New Roman"/>
                <w:b/>
                <w:bCs/>
                <w:position w:val="-1"/>
                <w:sz w:val="20"/>
                <w:szCs w:val="20"/>
              </w:rPr>
            </w:pPr>
          </w:p>
          <w:p w14:paraId="1BF9925E" w14:textId="77777777" w:rsidR="00C73B97" w:rsidRPr="00465680" w:rsidRDefault="00C73B97" w:rsidP="00C73B97">
            <w:pPr>
              <w:tabs>
                <w:tab w:val="left" w:pos="1440"/>
              </w:tabs>
              <w:spacing w:before="60" w:after="0" w:line="240" w:lineRule="auto"/>
              <w:rPr>
                <w:rFonts w:ascii="Times New Roman" w:eastAsia="Times New Roman" w:hAnsi="Times New Roman"/>
                <w:bCs/>
                <w:position w:val="-1"/>
                <w:sz w:val="20"/>
                <w:szCs w:val="20"/>
              </w:rPr>
            </w:pPr>
            <w:r w:rsidRPr="00465680">
              <w:rPr>
                <w:rFonts w:ascii="Times New Roman" w:eastAsia="Times New Roman" w:hAnsi="Times New Roman"/>
                <w:bCs/>
                <w:position w:val="-1"/>
                <w:sz w:val="20"/>
                <w:szCs w:val="20"/>
              </w:rPr>
              <w:t xml:space="preserve">For the base segments for ULSG, and </w:t>
            </w:r>
            <w:r>
              <w:rPr>
                <w:rFonts w:ascii="Times New Roman" w:eastAsia="Times New Roman" w:hAnsi="Times New Roman"/>
                <w:bCs/>
                <w:position w:val="-1"/>
                <w:sz w:val="20"/>
                <w:szCs w:val="20"/>
              </w:rPr>
              <w:t>Variable Life with Secondary Guarantees (</w:t>
            </w:r>
            <w:r w:rsidRPr="00465680">
              <w:rPr>
                <w:rFonts w:ascii="Times New Roman" w:eastAsia="Times New Roman" w:hAnsi="Times New Roman"/>
                <w:bCs/>
                <w:position w:val="-1"/>
                <w:sz w:val="20"/>
                <w:szCs w:val="20"/>
              </w:rPr>
              <w:t>VLSG</w:t>
            </w:r>
            <w:r>
              <w:rPr>
                <w:rFonts w:ascii="Times New Roman" w:eastAsia="Times New Roman" w:hAnsi="Times New Roman"/>
                <w:bCs/>
                <w:position w:val="-1"/>
                <w:sz w:val="20"/>
                <w:szCs w:val="20"/>
              </w:rPr>
              <w:t xml:space="preserve">) </w:t>
            </w:r>
            <w:r w:rsidRPr="00465680">
              <w:rPr>
                <w:rFonts w:ascii="Times New Roman" w:eastAsia="Times New Roman" w:hAnsi="Times New Roman"/>
                <w:bCs/>
                <w:position w:val="-1"/>
                <w:sz w:val="20"/>
                <w:szCs w:val="20"/>
              </w:rPr>
              <w:t>with plan codes 071 through 078 or 090 through 096 of Item 19, Plan, enter the annualized billed premium set at issue.</w:t>
            </w:r>
          </w:p>
          <w:p w14:paraId="5070DEB6" w14:textId="77777777" w:rsidR="00C73B97" w:rsidRPr="00465680" w:rsidRDefault="00C73B97" w:rsidP="00C73B97">
            <w:pPr>
              <w:tabs>
                <w:tab w:val="left" w:pos="1440"/>
              </w:tabs>
              <w:spacing w:before="60" w:after="0" w:line="240" w:lineRule="auto"/>
              <w:rPr>
                <w:rFonts w:ascii="Times New Roman" w:eastAsia="Times New Roman" w:hAnsi="Times New Roman"/>
                <w:bCs/>
                <w:position w:val="-1"/>
                <w:sz w:val="20"/>
                <w:szCs w:val="20"/>
              </w:rPr>
            </w:pPr>
            <w:r w:rsidRPr="00465680">
              <w:rPr>
                <w:rFonts w:ascii="Times New Roman" w:eastAsia="Times New Roman" w:hAnsi="Times New Roman"/>
                <w:bCs/>
                <w:position w:val="-1"/>
                <w:sz w:val="20"/>
                <w:szCs w:val="20"/>
              </w:rPr>
              <w:t>Round to the nearest dollar.</w:t>
            </w:r>
          </w:p>
          <w:p w14:paraId="151CDFA9" w14:textId="77777777" w:rsidR="00C73B97" w:rsidRPr="00465680" w:rsidRDefault="00C73B97" w:rsidP="00C73B97">
            <w:pPr>
              <w:tabs>
                <w:tab w:val="left" w:pos="1440"/>
              </w:tabs>
              <w:spacing w:after="0" w:line="240" w:lineRule="auto"/>
              <w:rPr>
                <w:rFonts w:ascii="Times New Roman" w:eastAsia="Times New Roman" w:hAnsi="Times New Roman"/>
                <w:bCs/>
                <w:position w:val="-1"/>
                <w:sz w:val="20"/>
                <w:szCs w:val="20"/>
              </w:rPr>
            </w:pPr>
          </w:p>
          <w:p w14:paraId="0FBD0D52" w14:textId="77777777" w:rsidR="00C73B97" w:rsidRPr="00465680" w:rsidRDefault="00C73B97" w:rsidP="00C73B97">
            <w:pPr>
              <w:tabs>
                <w:tab w:val="left" w:pos="1440"/>
              </w:tabs>
              <w:spacing w:after="0" w:line="240" w:lineRule="auto"/>
              <w:rPr>
                <w:rFonts w:ascii="Times New Roman" w:eastAsia="Times New Roman" w:hAnsi="Times New Roman"/>
                <w:bCs/>
                <w:position w:val="-1"/>
                <w:sz w:val="20"/>
                <w:szCs w:val="20"/>
              </w:rPr>
            </w:pPr>
            <w:r w:rsidRPr="00465680">
              <w:rPr>
                <w:rFonts w:ascii="Times New Roman" w:eastAsia="Times New Roman" w:hAnsi="Times New Roman"/>
                <w:bCs/>
                <w:position w:val="-1"/>
                <w:sz w:val="20"/>
                <w:szCs w:val="20"/>
              </w:rPr>
              <w:t>If unknown, leave blank.</w:t>
            </w:r>
          </w:p>
        </w:tc>
      </w:tr>
      <w:tr w:rsidR="00C73B97" w:rsidRPr="00465680" w14:paraId="7448CD3C" w14:textId="77777777" w:rsidTr="00C73B97">
        <w:tc>
          <w:tcPr>
            <w:tcW w:w="781" w:type="dxa"/>
            <w:shd w:val="clear" w:color="auto" w:fill="auto"/>
          </w:tcPr>
          <w:p w14:paraId="4A92F6EF" w14:textId="77777777" w:rsidR="00C73B97" w:rsidRPr="00465680" w:rsidRDefault="00C73B97" w:rsidP="00C73B97">
            <w:pPr>
              <w:tabs>
                <w:tab w:val="left" w:pos="1440"/>
              </w:tabs>
              <w:spacing w:before="60" w:after="0" w:line="240" w:lineRule="auto"/>
              <w:rPr>
                <w:rFonts w:ascii="Times New Roman" w:eastAsia="Times New Roman" w:hAnsi="Times New Roman"/>
                <w:b/>
                <w:bCs/>
                <w:position w:val="-1"/>
                <w:sz w:val="20"/>
                <w:szCs w:val="20"/>
              </w:rPr>
            </w:pPr>
            <w:r>
              <w:rPr>
                <w:rFonts w:ascii="Times New Roman" w:eastAsia="Times New Roman" w:hAnsi="Times New Roman"/>
                <w:b/>
                <w:bCs/>
                <w:color w:val="FF0000"/>
                <w:position w:val="-1"/>
                <w:sz w:val="20"/>
                <w:szCs w:val="20"/>
              </w:rPr>
              <w:t>30</w:t>
            </w:r>
          </w:p>
        </w:tc>
        <w:tc>
          <w:tcPr>
            <w:tcW w:w="1104" w:type="dxa"/>
            <w:shd w:val="clear" w:color="auto" w:fill="auto"/>
          </w:tcPr>
          <w:p w14:paraId="03180E49" w14:textId="77777777" w:rsidR="00C73B97" w:rsidRPr="000B1B69" w:rsidRDefault="00C73B97" w:rsidP="00C73B97">
            <w:pPr>
              <w:tabs>
                <w:tab w:val="left" w:pos="1440"/>
              </w:tabs>
              <w:spacing w:before="60" w:after="0" w:line="240" w:lineRule="auto"/>
              <w:rPr>
                <w:rFonts w:ascii="Times New Roman" w:eastAsia="Times New Roman" w:hAnsi="Times New Roman"/>
                <w:bCs/>
                <w:strike/>
                <w:color w:val="FF0000"/>
                <w:position w:val="-1"/>
                <w:sz w:val="20"/>
                <w:szCs w:val="20"/>
              </w:rPr>
            </w:pPr>
            <w:r w:rsidRPr="000B1B69">
              <w:rPr>
                <w:rFonts w:ascii="Times New Roman" w:eastAsia="Times New Roman" w:hAnsi="Times New Roman"/>
                <w:bCs/>
                <w:strike/>
                <w:color w:val="FF0000"/>
                <w:position w:val="-1"/>
                <w:sz w:val="20"/>
                <w:szCs w:val="20"/>
              </w:rPr>
              <w:t>145–154</w:t>
            </w:r>
          </w:p>
        </w:tc>
        <w:tc>
          <w:tcPr>
            <w:tcW w:w="606" w:type="dxa"/>
            <w:shd w:val="clear" w:color="auto" w:fill="auto"/>
          </w:tcPr>
          <w:p w14:paraId="4CE8C9BB" w14:textId="77777777" w:rsidR="00C73B97" w:rsidRPr="00465680" w:rsidRDefault="00C73B97" w:rsidP="00C73B97">
            <w:pPr>
              <w:tabs>
                <w:tab w:val="left" w:pos="1440"/>
              </w:tabs>
              <w:spacing w:before="60" w:after="0" w:line="240" w:lineRule="auto"/>
              <w:rPr>
                <w:rFonts w:ascii="Times New Roman" w:eastAsia="Times New Roman" w:hAnsi="Times New Roman"/>
                <w:bCs/>
                <w:position w:val="-1"/>
                <w:sz w:val="20"/>
                <w:szCs w:val="20"/>
              </w:rPr>
            </w:pPr>
            <w:r w:rsidRPr="00465680">
              <w:rPr>
                <w:rFonts w:ascii="Times New Roman" w:eastAsia="Times New Roman" w:hAnsi="Times New Roman"/>
                <w:bCs/>
                <w:position w:val="-1"/>
                <w:sz w:val="20"/>
                <w:szCs w:val="20"/>
              </w:rPr>
              <w:t>10</w:t>
            </w:r>
          </w:p>
        </w:tc>
        <w:tc>
          <w:tcPr>
            <w:tcW w:w="2207" w:type="dxa"/>
            <w:shd w:val="clear" w:color="auto" w:fill="auto"/>
          </w:tcPr>
          <w:p w14:paraId="198FE228" w14:textId="77777777" w:rsidR="00C73B97" w:rsidRPr="00465680" w:rsidRDefault="00C73B97" w:rsidP="00C73B97">
            <w:pPr>
              <w:tabs>
                <w:tab w:val="left" w:pos="1440"/>
              </w:tabs>
              <w:spacing w:before="60" w:after="0" w:line="240" w:lineRule="auto"/>
              <w:rPr>
                <w:rFonts w:ascii="Times New Roman" w:eastAsia="Times New Roman" w:hAnsi="Times New Roman"/>
                <w:bCs/>
                <w:position w:val="-1"/>
                <w:sz w:val="20"/>
                <w:szCs w:val="20"/>
              </w:rPr>
            </w:pPr>
            <w:r w:rsidRPr="00465680">
              <w:rPr>
                <w:rFonts w:ascii="Times New Roman" w:eastAsia="Times New Roman" w:hAnsi="Times New Roman"/>
                <w:bCs/>
                <w:position w:val="-1"/>
                <w:sz w:val="20"/>
                <w:szCs w:val="20"/>
              </w:rPr>
              <w:t>Annualized Premium at the Beginning of Observation Year</w:t>
            </w:r>
          </w:p>
        </w:tc>
        <w:tc>
          <w:tcPr>
            <w:tcW w:w="4878" w:type="dxa"/>
            <w:shd w:val="clear" w:color="auto" w:fill="auto"/>
          </w:tcPr>
          <w:p w14:paraId="3FE3CD22" w14:textId="77777777" w:rsidR="00C73B97" w:rsidRPr="00465680" w:rsidRDefault="00C73B97" w:rsidP="00C73B97">
            <w:pPr>
              <w:tabs>
                <w:tab w:val="left" w:pos="1440"/>
              </w:tabs>
              <w:spacing w:before="60" w:after="0" w:line="240" w:lineRule="auto"/>
              <w:rPr>
                <w:rFonts w:ascii="Times New Roman" w:eastAsia="Times New Roman" w:hAnsi="Times New Roman"/>
                <w:bCs/>
                <w:position w:val="-1"/>
                <w:sz w:val="20"/>
                <w:szCs w:val="20"/>
              </w:rPr>
            </w:pPr>
            <w:r w:rsidRPr="00465680">
              <w:rPr>
                <w:rFonts w:ascii="Times New Roman" w:eastAsia="Times New Roman" w:hAnsi="Times New Roman"/>
                <w:bCs/>
                <w:position w:val="-1"/>
                <w:sz w:val="20"/>
                <w:szCs w:val="20"/>
              </w:rPr>
              <w:t>For level term segments with plan codes 021 through 027, 041 through 045 or 211 through 271 of Item 19, Plan, enter the annualized premium for the policy year that includes the beginning of the observation year.</w:t>
            </w:r>
          </w:p>
          <w:p w14:paraId="21415876" w14:textId="77777777" w:rsidR="00C73B97" w:rsidRPr="00465680" w:rsidRDefault="00C73B97" w:rsidP="00C73B97">
            <w:pPr>
              <w:tabs>
                <w:tab w:val="left" w:pos="1440"/>
              </w:tabs>
              <w:spacing w:after="0" w:line="240" w:lineRule="auto"/>
              <w:rPr>
                <w:rFonts w:ascii="Times New Roman" w:eastAsia="Times New Roman" w:hAnsi="Times New Roman"/>
                <w:bCs/>
                <w:position w:val="-1"/>
                <w:sz w:val="20"/>
                <w:szCs w:val="20"/>
              </w:rPr>
            </w:pPr>
          </w:p>
          <w:p w14:paraId="62EB68CD" w14:textId="77777777" w:rsidR="00C73B97" w:rsidRPr="00465680" w:rsidRDefault="00C73B97" w:rsidP="00C73B97">
            <w:pPr>
              <w:tabs>
                <w:tab w:val="left" w:pos="1440"/>
              </w:tabs>
              <w:spacing w:before="60" w:after="0" w:line="240" w:lineRule="auto"/>
              <w:rPr>
                <w:rFonts w:ascii="Times New Roman" w:eastAsia="Times New Roman" w:hAnsi="Times New Roman"/>
                <w:bCs/>
                <w:position w:val="-1"/>
                <w:sz w:val="20"/>
                <w:szCs w:val="20"/>
              </w:rPr>
            </w:pPr>
            <w:r w:rsidRPr="00465680">
              <w:rPr>
                <w:rFonts w:ascii="Times New Roman" w:eastAsia="Times New Roman" w:hAnsi="Times New Roman"/>
                <w:bCs/>
                <w:position w:val="-1"/>
                <w:sz w:val="20"/>
                <w:szCs w:val="20"/>
              </w:rPr>
              <w:lastRenderedPageBreak/>
              <w:t>Except for level term segments specified above, leave blank for non-base segments.</w:t>
            </w:r>
          </w:p>
          <w:p w14:paraId="7C207AAD" w14:textId="77777777" w:rsidR="00C73B97" w:rsidRPr="00465680" w:rsidRDefault="00C73B97" w:rsidP="00C73B97">
            <w:pPr>
              <w:tabs>
                <w:tab w:val="left" w:pos="1440"/>
              </w:tabs>
              <w:spacing w:after="0" w:line="240" w:lineRule="auto"/>
              <w:rPr>
                <w:rFonts w:ascii="Times New Roman" w:eastAsia="Times New Roman" w:hAnsi="Times New Roman"/>
                <w:bCs/>
                <w:position w:val="-1"/>
                <w:sz w:val="20"/>
                <w:szCs w:val="20"/>
              </w:rPr>
            </w:pPr>
          </w:p>
          <w:p w14:paraId="050F48DF" w14:textId="77777777" w:rsidR="00C73B97" w:rsidRPr="00465680" w:rsidRDefault="00C73B97" w:rsidP="00C73B97">
            <w:pPr>
              <w:tabs>
                <w:tab w:val="left" w:pos="1440"/>
              </w:tabs>
              <w:spacing w:after="0" w:line="240" w:lineRule="auto"/>
              <w:rPr>
                <w:rFonts w:ascii="Times New Roman" w:eastAsia="Times New Roman" w:hAnsi="Times New Roman"/>
                <w:bCs/>
                <w:position w:val="-1"/>
                <w:sz w:val="20"/>
                <w:szCs w:val="20"/>
              </w:rPr>
            </w:pPr>
            <w:r w:rsidRPr="00465680">
              <w:rPr>
                <w:rFonts w:ascii="Times New Roman" w:eastAsia="Times New Roman" w:hAnsi="Times New Roman"/>
                <w:bCs/>
                <w:position w:val="-1"/>
                <w:sz w:val="20"/>
                <w:szCs w:val="20"/>
              </w:rPr>
              <w:t>For the base segments for ULSG and VLSG with plan codes 071 through 078 or 090 through 096 of Item 19, Plan, enter the annualized billed premium for</w:t>
            </w:r>
          </w:p>
          <w:p w14:paraId="366B369B" w14:textId="77777777" w:rsidR="00C73B97" w:rsidRPr="00465680" w:rsidRDefault="00C73B97" w:rsidP="00C73B97">
            <w:pPr>
              <w:tabs>
                <w:tab w:val="left" w:pos="1440"/>
              </w:tabs>
              <w:spacing w:after="0" w:line="240" w:lineRule="auto"/>
              <w:rPr>
                <w:rFonts w:ascii="Times New Roman" w:eastAsia="Times New Roman" w:hAnsi="Times New Roman"/>
                <w:bCs/>
                <w:position w:val="-1"/>
                <w:sz w:val="20"/>
                <w:szCs w:val="20"/>
              </w:rPr>
            </w:pPr>
            <w:r w:rsidRPr="00465680">
              <w:rPr>
                <w:rFonts w:ascii="Times New Roman" w:eastAsia="Times New Roman" w:hAnsi="Times New Roman"/>
                <w:bCs/>
                <w:position w:val="-1"/>
                <w:sz w:val="20"/>
                <w:szCs w:val="20"/>
              </w:rPr>
              <w:t xml:space="preserve"> the policy year that includes the beginning of the observation year.</w:t>
            </w:r>
          </w:p>
          <w:p w14:paraId="4A1A9680" w14:textId="77777777" w:rsidR="00C73B97" w:rsidRPr="00465680" w:rsidRDefault="00C73B97" w:rsidP="00C73B97">
            <w:pPr>
              <w:tabs>
                <w:tab w:val="left" w:pos="1440"/>
              </w:tabs>
              <w:spacing w:after="0" w:line="240" w:lineRule="auto"/>
              <w:rPr>
                <w:rFonts w:ascii="Times New Roman" w:eastAsia="Times New Roman" w:hAnsi="Times New Roman"/>
                <w:bCs/>
                <w:position w:val="-1"/>
                <w:sz w:val="20"/>
                <w:szCs w:val="20"/>
              </w:rPr>
            </w:pPr>
          </w:p>
          <w:p w14:paraId="790C7D32" w14:textId="77777777" w:rsidR="00C73B97" w:rsidRPr="00465680" w:rsidRDefault="00C73B97" w:rsidP="00C73B97">
            <w:pPr>
              <w:tabs>
                <w:tab w:val="left" w:pos="1440"/>
              </w:tabs>
              <w:spacing w:after="0" w:line="240" w:lineRule="auto"/>
              <w:rPr>
                <w:rFonts w:ascii="Times New Roman" w:eastAsia="Times New Roman" w:hAnsi="Times New Roman"/>
                <w:bCs/>
                <w:position w:val="-1"/>
                <w:sz w:val="20"/>
                <w:szCs w:val="20"/>
              </w:rPr>
            </w:pPr>
            <w:r w:rsidRPr="00465680">
              <w:rPr>
                <w:rFonts w:ascii="Times New Roman" w:eastAsia="Times New Roman" w:hAnsi="Times New Roman"/>
                <w:bCs/>
                <w:position w:val="-1"/>
                <w:sz w:val="20"/>
                <w:szCs w:val="20"/>
              </w:rPr>
              <w:t>Round to the nearest dollar.</w:t>
            </w:r>
          </w:p>
          <w:p w14:paraId="6F2BD90D" w14:textId="77777777" w:rsidR="00C73B97" w:rsidRPr="00465680" w:rsidRDefault="00C73B97" w:rsidP="00C73B97">
            <w:pPr>
              <w:tabs>
                <w:tab w:val="left" w:pos="1440"/>
              </w:tabs>
              <w:spacing w:after="0" w:line="240" w:lineRule="auto"/>
              <w:rPr>
                <w:rFonts w:ascii="Times New Roman" w:eastAsia="Times New Roman" w:hAnsi="Times New Roman"/>
                <w:bCs/>
                <w:position w:val="-1"/>
                <w:sz w:val="20"/>
                <w:szCs w:val="20"/>
              </w:rPr>
            </w:pPr>
          </w:p>
          <w:p w14:paraId="0032CB87" w14:textId="77777777" w:rsidR="00C73B97" w:rsidRPr="00465680" w:rsidRDefault="00C73B97" w:rsidP="00C73B97">
            <w:pPr>
              <w:tabs>
                <w:tab w:val="left" w:pos="1440"/>
              </w:tabs>
              <w:spacing w:after="0" w:line="240" w:lineRule="auto"/>
              <w:rPr>
                <w:rFonts w:ascii="Times New Roman" w:eastAsia="Times New Roman" w:hAnsi="Times New Roman"/>
                <w:bCs/>
                <w:position w:val="-1"/>
                <w:sz w:val="20"/>
                <w:szCs w:val="20"/>
              </w:rPr>
            </w:pPr>
            <w:r w:rsidRPr="00465680">
              <w:rPr>
                <w:rFonts w:ascii="Times New Roman" w:eastAsia="Times New Roman" w:hAnsi="Times New Roman"/>
                <w:bCs/>
                <w:position w:val="-1"/>
                <w:sz w:val="20"/>
                <w:szCs w:val="20"/>
              </w:rPr>
              <w:t>For policies issued in the observation year, leave blank.</w:t>
            </w:r>
          </w:p>
          <w:p w14:paraId="37B69AA3" w14:textId="77777777" w:rsidR="00C73B97" w:rsidRPr="00465680" w:rsidRDefault="00C73B97" w:rsidP="00C73B97">
            <w:pPr>
              <w:tabs>
                <w:tab w:val="left" w:pos="1440"/>
              </w:tabs>
              <w:spacing w:after="0" w:line="240" w:lineRule="auto"/>
              <w:rPr>
                <w:rFonts w:ascii="Times New Roman" w:eastAsia="Times New Roman" w:hAnsi="Times New Roman"/>
                <w:bCs/>
                <w:position w:val="-1"/>
                <w:sz w:val="20"/>
                <w:szCs w:val="20"/>
              </w:rPr>
            </w:pPr>
          </w:p>
          <w:p w14:paraId="73573994" w14:textId="77777777" w:rsidR="00C73B97" w:rsidRPr="00465680" w:rsidRDefault="00C73B97" w:rsidP="00C73B97">
            <w:pPr>
              <w:tabs>
                <w:tab w:val="left" w:pos="1440"/>
              </w:tabs>
              <w:spacing w:after="0" w:line="240" w:lineRule="auto"/>
              <w:rPr>
                <w:rFonts w:ascii="Times New Roman" w:eastAsia="Times New Roman" w:hAnsi="Times New Roman"/>
                <w:bCs/>
                <w:position w:val="-1"/>
                <w:sz w:val="20"/>
                <w:szCs w:val="20"/>
              </w:rPr>
            </w:pPr>
            <w:r w:rsidRPr="00465680">
              <w:rPr>
                <w:rFonts w:ascii="Times New Roman" w:eastAsia="Times New Roman" w:hAnsi="Times New Roman"/>
                <w:bCs/>
                <w:position w:val="-1"/>
                <w:sz w:val="20"/>
                <w:szCs w:val="20"/>
              </w:rPr>
              <w:t>If unknown, leave blank.</w:t>
            </w:r>
          </w:p>
        </w:tc>
      </w:tr>
      <w:tr w:rsidR="00C73B97" w:rsidRPr="00465680" w14:paraId="5E764B86" w14:textId="77777777" w:rsidTr="00C73B97">
        <w:tc>
          <w:tcPr>
            <w:tcW w:w="781" w:type="dxa"/>
            <w:shd w:val="clear" w:color="auto" w:fill="auto"/>
          </w:tcPr>
          <w:p w14:paraId="27F67B59" w14:textId="77777777" w:rsidR="00C73B97" w:rsidRPr="00465680" w:rsidRDefault="00C73B97" w:rsidP="00C73B97">
            <w:pPr>
              <w:tabs>
                <w:tab w:val="left" w:pos="1440"/>
              </w:tabs>
              <w:spacing w:before="60" w:after="0" w:line="240" w:lineRule="auto"/>
              <w:rPr>
                <w:rFonts w:ascii="Times New Roman" w:eastAsia="Times New Roman" w:hAnsi="Times New Roman"/>
                <w:b/>
                <w:bCs/>
                <w:position w:val="-1"/>
                <w:sz w:val="20"/>
                <w:szCs w:val="20"/>
              </w:rPr>
            </w:pPr>
            <w:r>
              <w:rPr>
                <w:rFonts w:ascii="Times New Roman" w:eastAsia="Times New Roman" w:hAnsi="Times New Roman"/>
                <w:b/>
                <w:bCs/>
                <w:color w:val="FF0000"/>
                <w:position w:val="-1"/>
                <w:sz w:val="20"/>
                <w:szCs w:val="20"/>
              </w:rPr>
              <w:lastRenderedPageBreak/>
              <w:t>31</w:t>
            </w:r>
          </w:p>
        </w:tc>
        <w:tc>
          <w:tcPr>
            <w:tcW w:w="1104" w:type="dxa"/>
            <w:shd w:val="clear" w:color="auto" w:fill="auto"/>
          </w:tcPr>
          <w:p w14:paraId="35E6C53F" w14:textId="77777777" w:rsidR="00C73B97" w:rsidRPr="00BF3FA5" w:rsidRDefault="00C73B97" w:rsidP="00C73B97">
            <w:pPr>
              <w:tabs>
                <w:tab w:val="left" w:pos="1440"/>
              </w:tabs>
              <w:spacing w:before="60" w:after="0" w:line="240" w:lineRule="auto"/>
              <w:rPr>
                <w:rFonts w:ascii="Times New Roman" w:eastAsia="Times New Roman" w:hAnsi="Times New Roman"/>
                <w:bCs/>
                <w:strike/>
                <w:position w:val="-1"/>
                <w:sz w:val="20"/>
                <w:szCs w:val="20"/>
              </w:rPr>
            </w:pPr>
            <w:r w:rsidRPr="00BF3FA5">
              <w:rPr>
                <w:rFonts w:ascii="Times New Roman" w:eastAsia="Times New Roman" w:hAnsi="Times New Roman"/>
                <w:bCs/>
                <w:strike/>
                <w:color w:val="FF0000"/>
                <w:position w:val="-1"/>
                <w:sz w:val="20"/>
                <w:szCs w:val="20"/>
              </w:rPr>
              <w:t>155–164</w:t>
            </w:r>
          </w:p>
        </w:tc>
        <w:tc>
          <w:tcPr>
            <w:tcW w:w="606" w:type="dxa"/>
            <w:shd w:val="clear" w:color="auto" w:fill="auto"/>
          </w:tcPr>
          <w:p w14:paraId="7129D966" w14:textId="77777777" w:rsidR="00C73B97" w:rsidRPr="00465680" w:rsidRDefault="00C73B97" w:rsidP="00C73B97">
            <w:pPr>
              <w:tabs>
                <w:tab w:val="left" w:pos="1440"/>
              </w:tabs>
              <w:spacing w:before="60" w:after="0" w:line="240" w:lineRule="auto"/>
              <w:rPr>
                <w:rFonts w:ascii="Times New Roman" w:eastAsia="Times New Roman" w:hAnsi="Times New Roman"/>
                <w:bCs/>
                <w:position w:val="-1"/>
                <w:sz w:val="20"/>
                <w:szCs w:val="20"/>
              </w:rPr>
            </w:pPr>
            <w:r w:rsidRPr="00465680">
              <w:rPr>
                <w:rFonts w:ascii="Times New Roman" w:eastAsia="Times New Roman" w:hAnsi="Times New Roman"/>
                <w:bCs/>
                <w:position w:val="-1"/>
                <w:sz w:val="20"/>
                <w:szCs w:val="20"/>
              </w:rPr>
              <w:t>10</w:t>
            </w:r>
          </w:p>
        </w:tc>
        <w:tc>
          <w:tcPr>
            <w:tcW w:w="2207" w:type="dxa"/>
            <w:shd w:val="clear" w:color="auto" w:fill="auto"/>
          </w:tcPr>
          <w:p w14:paraId="6D862440" w14:textId="77777777" w:rsidR="00C73B97" w:rsidRPr="00465680" w:rsidRDefault="00C73B97" w:rsidP="00C73B97">
            <w:pPr>
              <w:tabs>
                <w:tab w:val="left" w:pos="1440"/>
              </w:tabs>
              <w:spacing w:before="60" w:after="0" w:line="240" w:lineRule="auto"/>
              <w:rPr>
                <w:rFonts w:ascii="Times New Roman" w:eastAsia="Times New Roman" w:hAnsi="Times New Roman"/>
                <w:bCs/>
                <w:position w:val="-1"/>
                <w:sz w:val="20"/>
                <w:szCs w:val="20"/>
              </w:rPr>
            </w:pPr>
            <w:r w:rsidRPr="00465680">
              <w:rPr>
                <w:rFonts w:ascii="Times New Roman" w:eastAsia="Times New Roman" w:hAnsi="Times New Roman"/>
                <w:bCs/>
                <w:position w:val="-1"/>
                <w:sz w:val="20"/>
                <w:szCs w:val="20"/>
              </w:rPr>
              <w:t xml:space="preserve">Annualized Premium at the End of Observation, if available. </w:t>
            </w:r>
            <w:proofErr w:type="gramStart"/>
            <w:r w:rsidRPr="00465680">
              <w:rPr>
                <w:rFonts w:ascii="Times New Roman" w:eastAsia="Times New Roman" w:hAnsi="Times New Roman"/>
                <w:bCs/>
                <w:position w:val="-1"/>
                <w:sz w:val="20"/>
                <w:szCs w:val="20"/>
              </w:rPr>
              <w:t>Otherwise</w:t>
            </w:r>
            <w:proofErr w:type="gramEnd"/>
            <w:r w:rsidRPr="00465680">
              <w:rPr>
                <w:rFonts w:ascii="Times New Roman" w:eastAsia="Times New Roman" w:hAnsi="Times New Roman"/>
                <w:bCs/>
                <w:position w:val="-1"/>
                <w:sz w:val="20"/>
                <w:szCs w:val="20"/>
              </w:rPr>
              <w:t xml:space="preserve"> Annualized Premium as of Year/Actual Termination Date</w:t>
            </w:r>
          </w:p>
        </w:tc>
        <w:tc>
          <w:tcPr>
            <w:tcW w:w="4878" w:type="dxa"/>
            <w:shd w:val="clear" w:color="auto" w:fill="auto"/>
          </w:tcPr>
          <w:p w14:paraId="4E299160" w14:textId="77777777" w:rsidR="00C73B97" w:rsidRPr="00465680" w:rsidRDefault="00C73B97" w:rsidP="00C73B97">
            <w:pPr>
              <w:tabs>
                <w:tab w:val="left" w:pos="1440"/>
              </w:tabs>
              <w:spacing w:before="60" w:after="0" w:line="240" w:lineRule="auto"/>
              <w:rPr>
                <w:rFonts w:ascii="Times New Roman" w:eastAsia="Times New Roman" w:hAnsi="Times New Roman"/>
                <w:bCs/>
                <w:position w:val="-1"/>
                <w:sz w:val="20"/>
                <w:szCs w:val="20"/>
              </w:rPr>
            </w:pPr>
            <w:r w:rsidRPr="00465680">
              <w:rPr>
                <w:rFonts w:ascii="Times New Roman" w:eastAsia="Times New Roman" w:hAnsi="Times New Roman"/>
                <w:bCs/>
                <w:position w:val="-1"/>
                <w:sz w:val="20"/>
                <w:szCs w:val="20"/>
              </w:rPr>
              <w:t>For level term segments with plan codes 021 through 027, 041 through 045 or 211 through 271 of Item 19, Plan, for each segment that has Item 20, with the In-force Indicator = 1, enter the annualized premium for the policy year that includes the end of the observation year.  Otherwise, enter the annualized premium that would have been paid at the end of the observation year. If end of year premium is not available, enter the annualized premium as of the Actual Termination Date (Item 26).</w:t>
            </w:r>
          </w:p>
          <w:p w14:paraId="2BBAFFE5" w14:textId="77777777" w:rsidR="00C73B97" w:rsidRPr="00465680" w:rsidRDefault="00C73B97" w:rsidP="00C73B97">
            <w:pPr>
              <w:tabs>
                <w:tab w:val="left" w:pos="1440"/>
              </w:tabs>
              <w:spacing w:after="0" w:line="240" w:lineRule="auto"/>
              <w:rPr>
                <w:rFonts w:ascii="Times New Roman" w:eastAsia="Times New Roman" w:hAnsi="Times New Roman"/>
                <w:bCs/>
                <w:position w:val="-1"/>
                <w:sz w:val="20"/>
                <w:szCs w:val="20"/>
              </w:rPr>
            </w:pPr>
            <w:r w:rsidRPr="00465680">
              <w:rPr>
                <w:rFonts w:ascii="Times New Roman" w:eastAsia="Times New Roman" w:hAnsi="Times New Roman"/>
                <w:bCs/>
                <w:position w:val="-1"/>
                <w:sz w:val="20"/>
                <w:szCs w:val="20"/>
              </w:rPr>
              <w:t>Except for level term segments specified above, leave</w:t>
            </w:r>
            <w:r w:rsidRPr="00465680">
              <w:rPr>
                <w:rFonts w:ascii="Times New Roman" w:eastAsia="Times New Roman" w:hAnsi="Times New Roman"/>
                <w:color w:val="623177"/>
                <w:w w:val="105"/>
                <w:sz w:val="14"/>
              </w:rPr>
              <w:t xml:space="preserve"> </w:t>
            </w:r>
            <w:r w:rsidRPr="00465680">
              <w:rPr>
                <w:rFonts w:ascii="Times New Roman" w:eastAsia="Times New Roman" w:hAnsi="Times New Roman"/>
                <w:bCs/>
                <w:position w:val="-1"/>
                <w:sz w:val="20"/>
                <w:szCs w:val="20"/>
              </w:rPr>
              <w:t>blank for non-base segments.</w:t>
            </w:r>
          </w:p>
          <w:p w14:paraId="3FF7BCDF" w14:textId="77777777" w:rsidR="00C73B97" w:rsidRPr="00465680" w:rsidRDefault="00C73B97" w:rsidP="00C73B97">
            <w:pPr>
              <w:tabs>
                <w:tab w:val="left" w:pos="1440"/>
              </w:tabs>
              <w:spacing w:after="0" w:line="240" w:lineRule="auto"/>
              <w:rPr>
                <w:rFonts w:ascii="Times New Roman" w:eastAsia="Times New Roman" w:hAnsi="Times New Roman"/>
                <w:bCs/>
                <w:position w:val="-1"/>
                <w:sz w:val="20"/>
                <w:szCs w:val="20"/>
              </w:rPr>
            </w:pPr>
          </w:p>
          <w:p w14:paraId="1E159832" w14:textId="77777777" w:rsidR="00C73B97" w:rsidRPr="00465680" w:rsidRDefault="00C73B97" w:rsidP="00C73B97">
            <w:pPr>
              <w:tabs>
                <w:tab w:val="left" w:pos="1440"/>
              </w:tabs>
              <w:spacing w:after="0" w:line="240" w:lineRule="auto"/>
              <w:rPr>
                <w:rFonts w:ascii="Times New Roman" w:eastAsia="Times New Roman" w:hAnsi="Times New Roman"/>
                <w:bCs/>
                <w:position w:val="-1"/>
                <w:sz w:val="20"/>
                <w:szCs w:val="20"/>
              </w:rPr>
            </w:pPr>
            <w:r w:rsidRPr="00465680">
              <w:rPr>
                <w:rFonts w:ascii="Times New Roman" w:eastAsia="Times New Roman" w:hAnsi="Times New Roman"/>
                <w:bCs/>
                <w:position w:val="-1"/>
                <w:sz w:val="20"/>
                <w:szCs w:val="20"/>
              </w:rPr>
              <w:t>For the base segments for ULSG and VLSG with plan</w:t>
            </w:r>
          </w:p>
          <w:p w14:paraId="3D7C8032" w14:textId="77777777" w:rsidR="00C73B97" w:rsidRPr="00465680" w:rsidRDefault="00C73B97" w:rsidP="00C73B97">
            <w:pPr>
              <w:tabs>
                <w:tab w:val="left" w:pos="1440"/>
              </w:tabs>
              <w:spacing w:after="0" w:line="240" w:lineRule="auto"/>
              <w:rPr>
                <w:rFonts w:ascii="Times New Roman" w:eastAsia="Times New Roman" w:hAnsi="Times New Roman"/>
                <w:bCs/>
                <w:position w:val="-1"/>
                <w:sz w:val="20"/>
                <w:szCs w:val="20"/>
              </w:rPr>
            </w:pPr>
            <w:r w:rsidRPr="00465680">
              <w:rPr>
                <w:rFonts w:ascii="Times New Roman" w:eastAsia="Times New Roman" w:hAnsi="Times New Roman"/>
                <w:bCs/>
                <w:position w:val="-1"/>
                <w:sz w:val="20"/>
                <w:szCs w:val="20"/>
              </w:rPr>
              <w:t>codes 071 through 078 or 090 through 096 of Item 19, Plan, use the annualized billed premium. For base</w:t>
            </w:r>
            <w:r w:rsidRPr="00465680">
              <w:rPr>
                <w:rFonts w:ascii="Times New Roman" w:eastAsia="Times New Roman" w:hAnsi="Times New Roman"/>
                <w:color w:val="623177"/>
                <w:w w:val="105"/>
                <w:sz w:val="14"/>
              </w:rPr>
              <w:t xml:space="preserve"> </w:t>
            </w:r>
            <w:r w:rsidRPr="00465680">
              <w:rPr>
                <w:rFonts w:ascii="Times New Roman" w:eastAsia="Times New Roman" w:hAnsi="Times New Roman"/>
                <w:bCs/>
                <w:position w:val="-1"/>
                <w:sz w:val="20"/>
                <w:szCs w:val="20"/>
              </w:rPr>
              <w:t xml:space="preserve">segments that have Item 20, with the </w:t>
            </w:r>
            <w:proofErr w:type="spellStart"/>
            <w:r w:rsidRPr="00465680">
              <w:rPr>
                <w:rFonts w:ascii="Times New Roman" w:eastAsia="Times New Roman" w:hAnsi="Times New Roman"/>
                <w:bCs/>
                <w:position w:val="-1"/>
                <w:sz w:val="20"/>
                <w:szCs w:val="20"/>
              </w:rPr>
              <w:t>Inforce</w:t>
            </w:r>
            <w:proofErr w:type="spellEnd"/>
            <w:r w:rsidRPr="00465680">
              <w:rPr>
                <w:rFonts w:ascii="Times New Roman" w:eastAsia="Times New Roman" w:hAnsi="Times New Roman"/>
                <w:bCs/>
                <w:position w:val="-1"/>
                <w:sz w:val="20"/>
                <w:szCs w:val="20"/>
              </w:rPr>
              <w:t xml:space="preserve"> Indicator =1,</w:t>
            </w:r>
          </w:p>
          <w:p w14:paraId="6C4EC352" w14:textId="77777777" w:rsidR="00C73B97" w:rsidRPr="00465680" w:rsidRDefault="00C73B97" w:rsidP="00C73B97">
            <w:pPr>
              <w:tabs>
                <w:tab w:val="left" w:pos="1440"/>
              </w:tabs>
              <w:spacing w:after="0" w:line="240" w:lineRule="auto"/>
              <w:rPr>
                <w:rFonts w:ascii="Times New Roman" w:eastAsia="Times New Roman" w:hAnsi="Times New Roman"/>
                <w:bCs/>
                <w:position w:val="-1"/>
                <w:sz w:val="20"/>
                <w:szCs w:val="20"/>
              </w:rPr>
            </w:pPr>
            <w:r w:rsidRPr="00465680">
              <w:rPr>
                <w:rFonts w:ascii="Times New Roman" w:eastAsia="Times New Roman" w:hAnsi="Times New Roman"/>
                <w:bCs/>
                <w:position w:val="-1"/>
                <w:sz w:val="20"/>
                <w:szCs w:val="20"/>
              </w:rPr>
              <w:t xml:space="preserve"> enter the annualized billed premium for the policy </w:t>
            </w:r>
            <w:proofErr w:type="gramStart"/>
            <w:r w:rsidRPr="00465680">
              <w:rPr>
                <w:rFonts w:ascii="Times New Roman" w:eastAsia="Times New Roman" w:hAnsi="Times New Roman"/>
                <w:bCs/>
                <w:position w:val="-1"/>
                <w:sz w:val="20"/>
                <w:szCs w:val="20"/>
              </w:rPr>
              <w:t>year</w:t>
            </w:r>
            <w:proofErr w:type="gramEnd"/>
          </w:p>
          <w:p w14:paraId="24A813BB" w14:textId="77777777" w:rsidR="00C73B97" w:rsidRPr="00465680" w:rsidRDefault="00C73B97" w:rsidP="00C73B97">
            <w:pPr>
              <w:tabs>
                <w:tab w:val="left" w:pos="1440"/>
              </w:tabs>
              <w:spacing w:after="0" w:line="240" w:lineRule="auto"/>
              <w:rPr>
                <w:rFonts w:ascii="Times New Roman" w:eastAsia="Times New Roman" w:hAnsi="Times New Roman"/>
                <w:bCs/>
                <w:position w:val="-1"/>
                <w:sz w:val="20"/>
                <w:szCs w:val="20"/>
              </w:rPr>
            </w:pPr>
            <w:r w:rsidRPr="00465680">
              <w:rPr>
                <w:rFonts w:ascii="Times New Roman" w:eastAsia="Times New Roman" w:hAnsi="Times New Roman"/>
                <w:bCs/>
                <w:position w:val="-1"/>
                <w:sz w:val="20"/>
                <w:szCs w:val="20"/>
              </w:rPr>
              <w:t xml:space="preserve"> that includes the end of the observation year. Otherwise,</w:t>
            </w:r>
          </w:p>
          <w:p w14:paraId="5F09B8FC" w14:textId="77777777" w:rsidR="00C73B97" w:rsidRPr="00465680" w:rsidRDefault="00C73B97" w:rsidP="00C73B97">
            <w:pPr>
              <w:tabs>
                <w:tab w:val="left" w:pos="1440"/>
              </w:tabs>
              <w:spacing w:after="0" w:line="240" w:lineRule="auto"/>
              <w:rPr>
                <w:rFonts w:ascii="Times New Roman" w:eastAsia="Times New Roman" w:hAnsi="Times New Roman"/>
                <w:bCs/>
                <w:position w:val="-1"/>
                <w:sz w:val="20"/>
                <w:szCs w:val="20"/>
              </w:rPr>
            </w:pPr>
            <w:r w:rsidRPr="00465680">
              <w:rPr>
                <w:rFonts w:ascii="Times New Roman" w:eastAsia="Times New Roman" w:hAnsi="Times New Roman"/>
                <w:bCs/>
                <w:position w:val="-1"/>
                <w:sz w:val="20"/>
                <w:szCs w:val="20"/>
              </w:rPr>
              <w:t xml:space="preserve"> enter the annualized billed premium that would have been paid at the end of the observation year. If end of year premium is not available, enter the annualized premium as of the Actual Termination Date (Item 26).</w:t>
            </w:r>
          </w:p>
          <w:p w14:paraId="130A8367" w14:textId="77777777" w:rsidR="00C73B97" w:rsidRPr="00465680" w:rsidRDefault="00C73B97" w:rsidP="00C73B97">
            <w:pPr>
              <w:tabs>
                <w:tab w:val="left" w:pos="1440"/>
              </w:tabs>
              <w:spacing w:after="0" w:line="240" w:lineRule="auto"/>
              <w:rPr>
                <w:rFonts w:ascii="Times New Roman" w:eastAsia="Times New Roman" w:hAnsi="Times New Roman"/>
                <w:bCs/>
                <w:position w:val="-1"/>
                <w:sz w:val="20"/>
                <w:szCs w:val="20"/>
              </w:rPr>
            </w:pPr>
          </w:p>
          <w:p w14:paraId="155FB075" w14:textId="77777777" w:rsidR="00C73B97" w:rsidRPr="00465680" w:rsidRDefault="00C73B97" w:rsidP="00C73B97">
            <w:pPr>
              <w:tabs>
                <w:tab w:val="left" w:pos="1440"/>
              </w:tabs>
              <w:spacing w:after="0" w:line="240" w:lineRule="auto"/>
              <w:rPr>
                <w:rFonts w:ascii="Times New Roman" w:eastAsia="Times New Roman" w:hAnsi="Times New Roman"/>
                <w:bCs/>
                <w:position w:val="-1"/>
                <w:sz w:val="20"/>
                <w:szCs w:val="20"/>
              </w:rPr>
            </w:pPr>
            <w:r w:rsidRPr="00465680">
              <w:rPr>
                <w:rFonts w:ascii="Times New Roman" w:eastAsia="Times New Roman" w:hAnsi="Times New Roman"/>
                <w:bCs/>
                <w:position w:val="-1"/>
                <w:sz w:val="20"/>
                <w:szCs w:val="20"/>
              </w:rPr>
              <w:t>Round to the nearest dollar.</w:t>
            </w:r>
          </w:p>
          <w:p w14:paraId="13012829" w14:textId="77777777" w:rsidR="00C73B97" w:rsidRPr="00465680" w:rsidRDefault="00C73B97" w:rsidP="00C73B97">
            <w:pPr>
              <w:tabs>
                <w:tab w:val="left" w:pos="1440"/>
              </w:tabs>
              <w:spacing w:after="0" w:line="240" w:lineRule="auto"/>
              <w:rPr>
                <w:rFonts w:ascii="Times New Roman" w:eastAsia="Times New Roman" w:hAnsi="Times New Roman"/>
                <w:bCs/>
                <w:position w:val="-1"/>
                <w:sz w:val="20"/>
                <w:szCs w:val="20"/>
              </w:rPr>
            </w:pPr>
          </w:p>
          <w:p w14:paraId="2E6E7474" w14:textId="77777777" w:rsidR="00C73B97" w:rsidRPr="00465680" w:rsidRDefault="00C73B97" w:rsidP="00C73B97">
            <w:pPr>
              <w:tabs>
                <w:tab w:val="left" w:pos="1440"/>
              </w:tabs>
              <w:spacing w:after="0" w:line="240" w:lineRule="auto"/>
              <w:rPr>
                <w:rFonts w:ascii="Times New Roman" w:eastAsia="Times New Roman" w:hAnsi="Times New Roman"/>
                <w:bCs/>
                <w:position w:val="-1"/>
                <w:sz w:val="20"/>
                <w:szCs w:val="20"/>
              </w:rPr>
            </w:pPr>
            <w:r w:rsidRPr="00465680">
              <w:rPr>
                <w:rFonts w:ascii="Times New Roman" w:eastAsia="Times New Roman" w:hAnsi="Times New Roman"/>
                <w:bCs/>
                <w:position w:val="-1"/>
                <w:sz w:val="20"/>
                <w:szCs w:val="20"/>
              </w:rPr>
              <w:t>If unknown, leave blank.</w:t>
            </w:r>
          </w:p>
        </w:tc>
      </w:tr>
      <w:tr w:rsidR="00C73B97" w:rsidRPr="00465680" w14:paraId="6E0C1DDA" w14:textId="77777777" w:rsidTr="00C73B97">
        <w:tc>
          <w:tcPr>
            <w:tcW w:w="781" w:type="dxa"/>
            <w:shd w:val="clear" w:color="auto" w:fill="auto"/>
          </w:tcPr>
          <w:p w14:paraId="7B3C3528" w14:textId="77777777" w:rsidR="00C73B97" w:rsidRPr="00465680" w:rsidRDefault="00C73B97" w:rsidP="00C73B97">
            <w:pPr>
              <w:tabs>
                <w:tab w:val="left" w:pos="1440"/>
              </w:tabs>
              <w:spacing w:before="60" w:after="0" w:line="240" w:lineRule="auto"/>
              <w:rPr>
                <w:rFonts w:ascii="Times New Roman" w:eastAsia="Times New Roman" w:hAnsi="Times New Roman"/>
                <w:b/>
                <w:bCs/>
                <w:position w:val="-1"/>
                <w:sz w:val="20"/>
                <w:szCs w:val="20"/>
              </w:rPr>
            </w:pPr>
            <w:r>
              <w:rPr>
                <w:rFonts w:ascii="Times New Roman" w:eastAsia="Times New Roman" w:hAnsi="Times New Roman"/>
                <w:b/>
                <w:bCs/>
                <w:color w:val="FF0000"/>
                <w:position w:val="-1"/>
                <w:sz w:val="20"/>
                <w:szCs w:val="20"/>
              </w:rPr>
              <w:t>32</w:t>
            </w:r>
          </w:p>
        </w:tc>
        <w:tc>
          <w:tcPr>
            <w:tcW w:w="1104" w:type="dxa"/>
            <w:shd w:val="clear" w:color="auto" w:fill="auto"/>
          </w:tcPr>
          <w:p w14:paraId="4FD04BCC" w14:textId="77777777" w:rsidR="00C73B97" w:rsidRPr="00BF3FA5" w:rsidRDefault="00C73B97" w:rsidP="00C73B97">
            <w:pPr>
              <w:tabs>
                <w:tab w:val="left" w:pos="1440"/>
              </w:tabs>
              <w:spacing w:before="60" w:after="0" w:line="240" w:lineRule="auto"/>
              <w:rPr>
                <w:rFonts w:ascii="Times New Roman" w:eastAsia="Times New Roman" w:hAnsi="Times New Roman"/>
                <w:bCs/>
                <w:strike/>
                <w:color w:val="FF0000"/>
                <w:position w:val="-1"/>
                <w:sz w:val="20"/>
                <w:szCs w:val="20"/>
              </w:rPr>
            </w:pPr>
            <w:r w:rsidRPr="00BF3FA5">
              <w:rPr>
                <w:rFonts w:ascii="Times New Roman" w:eastAsia="Times New Roman" w:hAnsi="Times New Roman"/>
                <w:bCs/>
                <w:strike/>
                <w:color w:val="FF0000"/>
                <w:position w:val="-1"/>
                <w:sz w:val="20"/>
                <w:szCs w:val="20"/>
              </w:rPr>
              <w:t>165–166</w:t>
            </w:r>
          </w:p>
        </w:tc>
        <w:tc>
          <w:tcPr>
            <w:tcW w:w="606" w:type="dxa"/>
            <w:shd w:val="clear" w:color="auto" w:fill="auto"/>
          </w:tcPr>
          <w:p w14:paraId="04F8AC27" w14:textId="77777777" w:rsidR="00C73B97" w:rsidRPr="00465680" w:rsidRDefault="00C73B97" w:rsidP="00C73B97">
            <w:pPr>
              <w:tabs>
                <w:tab w:val="left" w:pos="1440"/>
              </w:tabs>
              <w:spacing w:before="60" w:after="0" w:line="240" w:lineRule="auto"/>
              <w:rPr>
                <w:rFonts w:ascii="Times New Roman" w:eastAsia="Times New Roman" w:hAnsi="Times New Roman"/>
                <w:bCs/>
                <w:position w:val="-1"/>
                <w:sz w:val="20"/>
                <w:szCs w:val="20"/>
              </w:rPr>
            </w:pPr>
            <w:r w:rsidRPr="00465680">
              <w:rPr>
                <w:rFonts w:ascii="Times New Roman" w:eastAsia="Times New Roman" w:hAnsi="Times New Roman"/>
                <w:bCs/>
                <w:position w:val="-1"/>
                <w:sz w:val="20"/>
                <w:szCs w:val="20"/>
              </w:rPr>
              <w:t xml:space="preserve"> 2</w:t>
            </w:r>
          </w:p>
        </w:tc>
        <w:tc>
          <w:tcPr>
            <w:tcW w:w="2207" w:type="dxa"/>
            <w:shd w:val="clear" w:color="auto" w:fill="auto"/>
          </w:tcPr>
          <w:p w14:paraId="52F0FBE1" w14:textId="77777777" w:rsidR="00C73B97" w:rsidRPr="00465680" w:rsidRDefault="00C73B97" w:rsidP="00C73B97">
            <w:pPr>
              <w:tabs>
                <w:tab w:val="left" w:pos="1440"/>
              </w:tabs>
              <w:spacing w:before="60" w:after="0" w:line="240" w:lineRule="auto"/>
              <w:rPr>
                <w:rFonts w:ascii="Times New Roman" w:eastAsia="Times New Roman" w:hAnsi="Times New Roman"/>
                <w:bCs/>
                <w:position w:val="-1"/>
                <w:sz w:val="20"/>
                <w:szCs w:val="20"/>
              </w:rPr>
            </w:pPr>
            <w:r w:rsidRPr="00465680">
              <w:rPr>
                <w:rFonts w:ascii="Times New Roman" w:eastAsia="Times New Roman" w:hAnsi="Times New Roman"/>
                <w:bCs/>
                <w:position w:val="-1"/>
                <w:sz w:val="20"/>
                <w:szCs w:val="20"/>
              </w:rPr>
              <w:t>Premium Mode</w:t>
            </w:r>
          </w:p>
        </w:tc>
        <w:tc>
          <w:tcPr>
            <w:tcW w:w="4878" w:type="dxa"/>
            <w:shd w:val="clear" w:color="auto" w:fill="auto"/>
          </w:tcPr>
          <w:p w14:paraId="01FBCAEC" w14:textId="77777777" w:rsidR="00C73B97" w:rsidRPr="00465680" w:rsidRDefault="00C73B97" w:rsidP="00C73B97">
            <w:pPr>
              <w:tabs>
                <w:tab w:val="left" w:pos="1440"/>
              </w:tabs>
              <w:spacing w:before="60" w:after="0" w:line="240" w:lineRule="auto"/>
              <w:rPr>
                <w:rFonts w:ascii="Times New Roman" w:eastAsia="Times New Roman" w:hAnsi="Times New Roman"/>
                <w:bCs/>
                <w:position w:val="-1"/>
                <w:sz w:val="20"/>
                <w:szCs w:val="20"/>
              </w:rPr>
            </w:pPr>
            <w:r w:rsidRPr="00465680">
              <w:rPr>
                <w:rFonts w:ascii="Times New Roman" w:eastAsia="Times New Roman" w:hAnsi="Times New Roman"/>
                <w:bCs/>
                <w:position w:val="-1"/>
                <w:sz w:val="20"/>
                <w:szCs w:val="20"/>
              </w:rPr>
              <w:t>01 = Annual</w:t>
            </w:r>
          </w:p>
          <w:p w14:paraId="33A46D97" w14:textId="77777777" w:rsidR="00C73B97" w:rsidRPr="00465680" w:rsidRDefault="00C73B97" w:rsidP="00C73B97">
            <w:pPr>
              <w:tabs>
                <w:tab w:val="left" w:pos="1440"/>
              </w:tabs>
              <w:spacing w:after="0" w:line="240" w:lineRule="auto"/>
              <w:rPr>
                <w:rFonts w:ascii="Times New Roman" w:eastAsia="Times New Roman" w:hAnsi="Times New Roman"/>
                <w:bCs/>
                <w:position w:val="-1"/>
                <w:sz w:val="20"/>
                <w:szCs w:val="20"/>
              </w:rPr>
            </w:pPr>
            <w:r w:rsidRPr="00465680">
              <w:rPr>
                <w:rFonts w:ascii="Times New Roman" w:eastAsia="Times New Roman" w:hAnsi="Times New Roman"/>
                <w:bCs/>
                <w:position w:val="-1"/>
                <w:sz w:val="20"/>
                <w:szCs w:val="20"/>
              </w:rPr>
              <w:t>02 = Semiannual</w:t>
            </w:r>
          </w:p>
          <w:p w14:paraId="460D19FE" w14:textId="77777777" w:rsidR="00C73B97" w:rsidRPr="00465680" w:rsidRDefault="00C73B97" w:rsidP="00C73B97">
            <w:pPr>
              <w:tabs>
                <w:tab w:val="left" w:pos="1440"/>
              </w:tabs>
              <w:spacing w:after="0" w:line="240" w:lineRule="auto"/>
              <w:rPr>
                <w:rFonts w:ascii="Times New Roman" w:eastAsia="Times New Roman" w:hAnsi="Times New Roman"/>
                <w:bCs/>
                <w:position w:val="-1"/>
                <w:sz w:val="20"/>
                <w:szCs w:val="20"/>
              </w:rPr>
            </w:pPr>
            <w:r w:rsidRPr="00465680">
              <w:rPr>
                <w:rFonts w:ascii="Times New Roman" w:eastAsia="Times New Roman" w:hAnsi="Times New Roman"/>
                <w:bCs/>
                <w:position w:val="-1"/>
                <w:sz w:val="20"/>
                <w:szCs w:val="20"/>
              </w:rPr>
              <w:t>03 = Quarterly</w:t>
            </w:r>
          </w:p>
          <w:p w14:paraId="7FAAF179" w14:textId="77777777" w:rsidR="00C73B97" w:rsidRPr="00465680" w:rsidRDefault="00C73B97" w:rsidP="00C73B97">
            <w:pPr>
              <w:tabs>
                <w:tab w:val="left" w:pos="1440"/>
              </w:tabs>
              <w:spacing w:after="0" w:line="240" w:lineRule="auto"/>
              <w:rPr>
                <w:rFonts w:ascii="Times New Roman" w:eastAsia="Times New Roman" w:hAnsi="Times New Roman"/>
                <w:bCs/>
                <w:position w:val="-1"/>
                <w:sz w:val="20"/>
                <w:szCs w:val="20"/>
              </w:rPr>
            </w:pPr>
            <w:r w:rsidRPr="00465680">
              <w:rPr>
                <w:rFonts w:ascii="Times New Roman" w:eastAsia="Times New Roman" w:hAnsi="Times New Roman"/>
                <w:bCs/>
                <w:position w:val="-1"/>
                <w:sz w:val="20"/>
                <w:szCs w:val="20"/>
              </w:rPr>
              <w:t>04 = Monthly Bill Sent</w:t>
            </w:r>
          </w:p>
          <w:p w14:paraId="5BFEA4BE" w14:textId="77777777" w:rsidR="00C73B97" w:rsidRPr="00465680" w:rsidRDefault="00C73B97" w:rsidP="00C73B97">
            <w:pPr>
              <w:tabs>
                <w:tab w:val="left" w:pos="1440"/>
              </w:tabs>
              <w:spacing w:after="0" w:line="240" w:lineRule="auto"/>
              <w:rPr>
                <w:rFonts w:ascii="Times New Roman" w:eastAsia="Times New Roman" w:hAnsi="Times New Roman"/>
                <w:bCs/>
                <w:position w:val="-1"/>
                <w:sz w:val="20"/>
                <w:szCs w:val="20"/>
              </w:rPr>
            </w:pPr>
            <w:r w:rsidRPr="00465680">
              <w:rPr>
                <w:rFonts w:ascii="Times New Roman" w:eastAsia="Times New Roman" w:hAnsi="Times New Roman"/>
                <w:bCs/>
                <w:position w:val="-1"/>
                <w:sz w:val="20"/>
                <w:szCs w:val="20"/>
              </w:rPr>
              <w:t>05 = Monthly Automatic Payment</w:t>
            </w:r>
          </w:p>
          <w:p w14:paraId="5302FB8B" w14:textId="77777777" w:rsidR="00C73B97" w:rsidRPr="00465680" w:rsidRDefault="00C73B97" w:rsidP="00C73B97">
            <w:pPr>
              <w:tabs>
                <w:tab w:val="left" w:pos="1440"/>
              </w:tabs>
              <w:spacing w:after="0" w:line="240" w:lineRule="auto"/>
              <w:rPr>
                <w:rFonts w:ascii="Times New Roman" w:eastAsia="Times New Roman" w:hAnsi="Times New Roman"/>
                <w:bCs/>
                <w:position w:val="-1"/>
                <w:sz w:val="20"/>
                <w:szCs w:val="20"/>
              </w:rPr>
            </w:pPr>
            <w:r w:rsidRPr="00465680">
              <w:rPr>
                <w:rFonts w:ascii="Times New Roman" w:eastAsia="Times New Roman" w:hAnsi="Times New Roman"/>
                <w:bCs/>
                <w:position w:val="-1"/>
                <w:sz w:val="20"/>
                <w:szCs w:val="20"/>
              </w:rPr>
              <w:t>06 = Semimonthly</w:t>
            </w:r>
          </w:p>
          <w:p w14:paraId="3478DA44" w14:textId="77777777" w:rsidR="00C73B97" w:rsidRPr="00465680" w:rsidRDefault="00C73B97" w:rsidP="00C73B97">
            <w:pPr>
              <w:tabs>
                <w:tab w:val="left" w:pos="1440"/>
              </w:tabs>
              <w:spacing w:after="0" w:line="240" w:lineRule="auto"/>
              <w:rPr>
                <w:rFonts w:ascii="Times New Roman" w:eastAsia="Times New Roman" w:hAnsi="Times New Roman"/>
                <w:bCs/>
                <w:position w:val="-1"/>
                <w:sz w:val="20"/>
                <w:szCs w:val="20"/>
              </w:rPr>
            </w:pPr>
            <w:r w:rsidRPr="00465680">
              <w:rPr>
                <w:rFonts w:ascii="Times New Roman" w:eastAsia="Times New Roman" w:hAnsi="Times New Roman"/>
                <w:bCs/>
                <w:position w:val="-1"/>
                <w:sz w:val="20"/>
                <w:szCs w:val="20"/>
              </w:rPr>
              <w:t>07 = Biweekly</w:t>
            </w:r>
          </w:p>
          <w:p w14:paraId="1B5A2338" w14:textId="77777777" w:rsidR="00C73B97" w:rsidRPr="00465680" w:rsidRDefault="00C73B97" w:rsidP="00C73B97">
            <w:pPr>
              <w:tabs>
                <w:tab w:val="left" w:pos="1440"/>
              </w:tabs>
              <w:spacing w:after="0" w:line="240" w:lineRule="auto"/>
              <w:rPr>
                <w:rFonts w:ascii="Times New Roman" w:eastAsia="Times New Roman" w:hAnsi="Times New Roman"/>
                <w:bCs/>
                <w:position w:val="-1"/>
                <w:sz w:val="20"/>
                <w:szCs w:val="20"/>
              </w:rPr>
            </w:pPr>
            <w:r w:rsidRPr="00465680">
              <w:rPr>
                <w:rFonts w:ascii="Times New Roman" w:eastAsia="Times New Roman" w:hAnsi="Times New Roman"/>
                <w:bCs/>
                <w:position w:val="-1"/>
                <w:sz w:val="20"/>
                <w:szCs w:val="20"/>
              </w:rPr>
              <w:t>08 = Weekly</w:t>
            </w:r>
          </w:p>
          <w:p w14:paraId="6C05DDE1" w14:textId="77777777" w:rsidR="00C73B97" w:rsidRPr="00465680" w:rsidRDefault="00C73B97" w:rsidP="00C73B97">
            <w:pPr>
              <w:tabs>
                <w:tab w:val="left" w:pos="1440"/>
              </w:tabs>
              <w:spacing w:after="0" w:line="240" w:lineRule="auto"/>
              <w:rPr>
                <w:rFonts w:ascii="Times New Roman" w:eastAsia="Times New Roman" w:hAnsi="Times New Roman"/>
                <w:bCs/>
                <w:position w:val="-1"/>
                <w:sz w:val="20"/>
                <w:szCs w:val="20"/>
              </w:rPr>
            </w:pPr>
            <w:r w:rsidRPr="00465680">
              <w:rPr>
                <w:rFonts w:ascii="Times New Roman" w:eastAsia="Times New Roman" w:hAnsi="Times New Roman"/>
                <w:bCs/>
                <w:position w:val="-1"/>
                <w:sz w:val="20"/>
                <w:szCs w:val="20"/>
              </w:rPr>
              <w:t>09 = Single Premium</w:t>
            </w:r>
          </w:p>
          <w:p w14:paraId="381DE5F8" w14:textId="77777777" w:rsidR="00C73B97" w:rsidRPr="00465680" w:rsidRDefault="00C73B97" w:rsidP="00C73B97">
            <w:pPr>
              <w:tabs>
                <w:tab w:val="left" w:pos="1440"/>
              </w:tabs>
              <w:spacing w:after="0" w:line="240" w:lineRule="auto"/>
              <w:rPr>
                <w:rFonts w:ascii="Times New Roman" w:eastAsia="Times New Roman" w:hAnsi="Times New Roman"/>
                <w:bCs/>
                <w:position w:val="-1"/>
                <w:sz w:val="20"/>
                <w:szCs w:val="20"/>
              </w:rPr>
            </w:pPr>
            <w:r w:rsidRPr="00465680">
              <w:rPr>
                <w:rFonts w:ascii="Times New Roman" w:eastAsia="Times New Roman" w:hAnsi="Times New Roman"/>
                <w:bCs/>
                <w:position w:val="-1"/>
                <w:sz w:val="20"/>
                <w:szCs w:val="20"/>
              </w:rPr>
              <w:t>10 = Other / Unknown</w:t>
            </w:r>
          </w:p>
        </w:tc>
      </w:tr>
      <w:tr w:rsidR="00C73B97" w:rsidRPr="00465680" w14:paraId="4B014F68" w14:textId="77777777" w:rsidTr="00C73B97">
        <w:tc>
          <w:tcPr>
            <w:tcW w:w="781" w:type="dxa"/>
            <w:shd w:val="clear" w:color="auto" w:fill="auto"/>
          </w:tcPr>
          <w:p w14:paraId="61E22E54" w14:textId="77777777" w:rsidR="00C73B97" w:rsidRPr="00465680" w:rsidRDefault="00C73B97" w:rsidP="00C73B97">
            <w:pPr>
              <w:tabs>
                <w:tab w:val="left" w:pos="1440"/>
              </w:tabs>
              <w:spacing w:before="60" w:after="0" w:line="240" w:lineRule="auto"/>
              <w:rPr>
                <w:rFonts w:ascii="Times New Roman" w:eastAsia="Times New Roman" w:hAnsi="Times New Roman"/>
                <w:b/>
                <w:bCs/>
                <w:position w:val="-1"/>
                <w:sz w:val="20"/>
                <w:szCs w:val="20"/>
              </w:rPr>
            </w:pPr>
            <w:r>
              <w:rPr>
                <w:rFonts w:ascii="Times New Roman" w:hAnsi="Times New Roman"/>
                <w:b/>
                <w:color w:val="FF0000"/>
                <w:w w:val="105"/>
                <w:sz w:val="20"/>
                <w:szCs w:val="20"/>
              </w:rPr>
              <w:t>33</w:t>
            </w:r>
          </w:p>
        </w:tc>
        <w:tc>
          <w:tcPr>
            <w:tcW w:w="1104" w:type="dxa"/>
            <w:shd w:val="clear" w:color="auto" w:fill="auto"/>
          </w:tcPr>
          <w:p w14:paraId="3D18295A" w14:textId="77777777" w:rsidR="00C73B97" w:rsidRPr="00BF3FA5" w:rsidRDefault="00C73B97" w:rsidP="00C73B97">
            <w:pPr>
              <w:tabs>
                <w:tab w:val="left" w:pos="1440"/>
              </w:tabs>
              <w:spacing w:before="60" w:after="0" w:line="240" w:lineRule="auto"/>
              <w:rPr>
                <w:rFonts w:ascii="Times New Roman" w:eastAsia="Times New Roman" w:hAnsi="Times New Roman"/>
                <w:bCs/>
                <w:strike/>
                <w:color w:val="FF0000"/>
                <w:position w:val="-1"/>
                <w:sz w:val="20"/>
                <w:szCs w:val="20"/>
              </w:rPr>
            </w:pPr>
            <w:r w:rsidRPr="00BF3FA5">
              <w:rPr>
                <w:rFonts w:ascii="Times New Roman" w:hAnsi="Times New Roman"/>
                <w:strike/>
                <w:color w:val="FF0000"/>
                <w:w w:val="105"/>
                <w:sz w:val="20"/>
                <w:szCs w:val="20"/>
              </w:rPr>
              <w:t>167-176</w:t>
            </w:r>
          </w:p>
        </w:tc>
        <w:tc>
          <w:tcPr>
            <w:tcW w:w="606" w:type="dxa"/>
            <w:shd w:val="clear" w:color="auto" w:fill="auto"/>
          </w:tcPr>
          <w:p w14:paraId="62F73D8E" w14:textId="77777777" w:rsidR="00C73B97" w:rsidRPr="00465680" w:rsidRDefault="00C73B97" w:rsidP="00C73B97">
            <w:pPr>
              <w:tabs>
                <w:tab w:val="left" w:pos="1440"/>
              </w:tabs>
              <w:spacing w:before="60" w:after="0" w:line="240" w:lineRule="auto"/>
              <w:rPr>
                <w:rFonts w:ascii="Times New Roman" w:eastAsia="Times New Roman" w:hAnsi="Times New Roman"/>
                <w:bCs/>
                <w:position w:val="-1"/>
                <w:sz w:val="20"/>
                <w:szCs w:val="20"/>
              </w:rPr>
            </w:pPr>
            <w:r w:rsidRPr="00465680">
              <w:rPr>
                <w:rFonts w:ascii="Times New Roman" w:hAnsi="Times New Roman"/>
                <w:w w:val="105"/>
                <w:sz w:val="20"/>
                <w:szCs w:val="20"/>
              </w:rPr>
              <w:t>10</w:t>
            </w:r>
          </w:p>
        </w:tc>
        <w:tc>
          <w:tcPr>
            <w:tcW w:w="2207" w:type="dxa"/>
            <w:shd w:val="clear" w:color="auto" w:fill="auto"/>
          </w:tcPr>
          <w:p w14:paraId="420164F3" w14:textId="77777777" w:rsidR="00C73B97" w:rsidRPr="00465680" w:rsidRDefault="00C73B97" w:rsidP="00C73B97">
            <w:pPr>
              <w:pStyle w:val="TableParagraph"/>
              <w:spacing w:before="39"/>
              <w:rPr>
                <w:sz w:val="20"/>
                <w:szCs w:val="20"/>
              </w:rPr>
            </w:pPr>
            <w:r w:rsidRPr="00465680">
              <w:rPr>
                <w:w w:val="105"/>
                <w:sz w:val="20"/>
                <w:szCs w:val="20"/>
              </w:rPr>
              <w:t>Cumulative Premium</w:t>
            </w:r>
          </w:p>
          <w:p w14:paraId="4A8A9B7D" w14:textId="77777777" w:rsidR="00C73B97" w:rsidRPr="00465680" w:rsidRDefault="00C73B97" w:rsidP="00C73B97">
            <w:pPr>
              <w:tabs>
                <w:tab w:val="left" w:pos="1440"/>
              </w:tabs>
              <w:spacing w:before="60" w:after="0" w:line="240" w:lineRule="auto"/>
              <w:rPr>
                <w:rFonts w:ascii="Times New Roman" w:eastAsia="Times New Roman" w:hAnsi="Times New Roman"/>
                <w:bCs/>
                <w:position w:val="-1"/>
                <w:sz w:val="20"/>
                <w:szCs w:val="20"/>
              </w:rPr>
            </w:pPr>
            <w:r w:rsidRPr="00465680">
              <w:rPr>
                <w:rFonts w:ascii="Times New Roman" w:hAnsi="Times New Roman"/>
                <w:w w:val="105"/>
                <w:sz w:val="20"/>
                <w:szCs w:val="20"/>
              </w:rPr>
              <w:t>Collected as of the Beginning of Observation Year</w:t>
            </w:r>
          </w:p>
        </w:tc>
        <w:tc>
          <w:tcPr>
            <w:tcW w:w="4878" w:type="dxa"/>
            <w:shd w:val="clear" w:color="auto" w:fill="auto"/>
          </w:tcPr>
          <w:p w14:paraId="427BE2C0" w14:textId="77777777" w:rsidR="00C73B97" w:rsidRPr="00465680" w:rsidRDefault="00C73B97" w:rsidP="00C73B97">
            <w:pPr>
              <w:pStyle w:val="TableParagraph"/>
              <w:spacing w:before="39"/>
              <w:ind w:left="72"/>
              <w:rPr>
                <w:sz w:val="20"/>
                <w:szCs w:val="20"/>
              </w:rPr>
            </w:pPr>
            <w:r w:rsidRPr="00465680">
              <w:rPr>
                <w:w w:val="105"/>
                <w:sz w:val="20"/>
                <w:szCs w:val="20"/>
              </w:rPr>
              <w:t>If not ULSG or VLSG, leave blank.</w:t>
            </w:r>
          </w:p>
          <w:p w14:paraId="25B6BF83" w14:textId="77777777" w:rsidR="00C73B97" w:rsidRPr="00465680" w:rsidRDefault="00C73B97" w:rsidP="00C73B97">
            <w:pPr>
              <w:pStyle w:val="TableParagraph"/>
              <w:spacing w:before="10"/>
              <w:rPr>
                <w:b/>
                <w:sz w:val="20"/>
                <w:szCs w:val="20"/>
              </w:rPr>
            </w:pPr>
          </w:p>
          <w:p w14:paraId="6EDDBD4F" w14:textId="77777777" w:rsidR="00C73B97" w:rsidRPr="00465680" w:rsidRDefault="00C73B97" w:rsidP="00C73B97">
            <w:pPr>
              <w:pStyle w:val="TableParagraph"/>
              <w:spacing w:line="249" w:lineRule="auto"/>
              <w:ind w:left="72" w:right="83"/>
              <w:rPr>
                <w:sz w:val="20"/>
                <w:szCs w:val="20"/>
              </w:rPr>
            </w:pPr>
            <w:r w:rsidRPr="00465680">
              <w:rPr>
                <w:w w:val="105"/>
                <w:sz w:val="20"/>
                <w:szCs w:val="20"/>
              </w:rPr>
              <w:t>For ULSG, and VLSG policies with plan codes 071 through 078 or 090 through 096 of Item 19, Plan:</w:t>
            </w:r>
          </w:p>
          <w:p w14:paraId="4BB46CCB" w14:textId="77777777" w:rsidR="00C73B97" w:rsidRPr="00465680" w:rsidRDefault="00C73B97" w:rsidP="00C73B97">
            <w:pPr>
              <w:pStyle w:val="TableParagraph"/>
              <w:spacing w:before="39" w:line="310" w:lineRule="auto"/>
              <w:ind w:left="72"/>
              <w:rPr>
                <w:w w:val="105"/>
                <w:sz w:val="20"/>
                <w:szCs w:val="20"/>
              </w:rPr>
            </w:pPr>
            <w:r w:rsidRPr="00465680">
              <w:rPr>
                <w:w w:val="105"/>
                <w:sz w:val="20"/>
                <w:szCs w:val="20"/>
              </w:rPr>
              <w:lastRenderedPageBreak/>
              <w:t xml:space="preserve">1) For non-base segments, leave blank. </w:t>
            </w:r>
          </w:p>
          <w:p w14:paraId="63BE9391" w14:textId="77777777" w:rsidR="00C73B97" w:rsidRPr="00465680" w:rsidRDefault="00C73B97" w:rsidP="00C73B97">
            <w:pPr>
              <w:pStyle w:val="TableParagraph"/>
              <w:spacing w:line="310" w:lineRule="auto"/>
              <w:rPr>
                <w:sz w:val="20"/>
                <w:szCs w:val="20"/>
              </w:rPr>
            </w:pPr>
            <w:r w:rsidRPr="00465680">
              <w:rPr>
                <w:w w:val="105"/>
                <w:sz w:val="20"/>
                <w:szCs w:val="20"/>
              </w:rPr>
              <w:t>2) For base segments, enter the cumulative premium collected since issue, as of</w:t>
            </w:r>
            <w:r w:rsidRPr="00465680">
              <w:rPr>
                <w:sz w:val="20"/>
                <w:szCs w:val="20"/>
              </w:rPr>
              <w:t xml:space="preserve"> </w:t>
            </w:r>
            <w:r w:rsidRPr="00465680">
              <w:rPr>
                <w:w w:val="105"/>
                <w:sz w:val="20"/>
                <w:szCs w:val="20"/>
              </w:rPr>
              <w:t>the beginning of the observation year. Round to the nearest dollar.</w:t>
            </w:r>
          </w:p>
          <w:p w14:paraId="21300A21" w14:textId="77777777" w:rsidR="00C73B97" w:rsidRPr="00465680" w:rsidRDefault="00C73B97" w:rsidP="00C73B97">
            <w:pPr>
              <w:tabs>
                <w:tab w:val="left" w:pos="1440"/>
              </w:tabs>
              <w:spacing w:before="60" w:after="0" w:line="240" w:lineRule="auto"/>
              <w:rPr>
                <w:rFonts w:ascii="Times New Roman" w:eastAsia="Times New Roman" w:hAnsi="Times New Roman"/>
                <w:bCs/>
                <w:position w:val="-1"/>
                <w:sz w:val="20"/>
                <w:szCs w:val="20"/>
              </w:rPr>
            </w:pPr>
            <w:r w:rsidRPr="00465680">
              <w:rPr>
                <w:rFonts w:ascii="Times New Roman" w:hAnsi="Times New Roman"/>
                <w:w w:val="105"/>
                <w:sz w:val="20"/>
                <w:szCs w:val="20"/>
              </w:rPr>
              <w:t>For policies issued in the observation year, leave blank. If unknown, leave blank.</w:t>
            </w:r>
          </w:p>
        </w:tc>
      </w:tr>
      <w:tr w:rsidR="00C73B97" w:rsidRPr="00465680" w14:paraId="4247A3AD" w14:textId="77777777" w:rsidTr="00C73B97">
        <w:tc>
          <w:tcPr>
            <w:tcW w:w="781" w:type="dxa"/>
            <w:shd w:val="clear" w:color="auto" w:fill="auto"/>
          </w:tcPr>
          <w:p w14:paraId="0C502432" w14:textId="77777777" w:rsidR="00C73B97" w:rsidRPr="00465680" w:rsidRDefault="00C73B97" w:rsidP="00C73B97">
            <w:pPr>
              <w:tabs>
                <w:tab w:val="left" w:pos="1440"/>
              </w:tabs>
              <w:spacing w:before="60" w:after="0" w:line="240" w:lineRule="auto"/>
              <w:rPr>
                <w:rFonts w:ascii="Times New Roman" w:hAnsi="Times New Roman"/>
                <w:b/>
                <w:w w:val="105"/>
                <w:sz w:val="20"/>
                <w:szCs w:val="20"/>
              </w:rPr>
            </w:pPr>
            <w:r>
              <w:rPr>
                <w:rFonts w:ascii="Times New Roman" w:hAnsi="Times New Roman"/>
                <w:b/>
                <w:color w:val="FF0000"/>
                <w:w w:val="105"/>
                <w:sz w:val="20"/>
                <w:szCs w:val="20"/>
              </w:rPr>
              <w:lastRenderedPageBreak/>
              <w:t>34</w:t>
            </w:r>
          </w:p>
        </w:tc>
        <w:tc>
          <w:tcPr>
            <w:tcW w:w="1104" w:type="dxa"/>
            <w:shd w:val="clear" w:color="auto" w:fill="auto"/>
          </w:tcPr>
          <w:p w14:paraId="79895CB7" w14:textId="77777777" w:rsidR="00C73B97" w:rsidRPr="00BF3FA5" w:rsidRDefault="00C73B97" w:rsidP="00C73B97">
            <w:pPr>
              <w:tabs>
                <w:tab w:val="left" w:pos="1440"/>
              </w:tabs>
              <w:spacing w:before="60" w:after="0" w:line="240" w:lineRule="auto"/>
              <w:rPr>
                <w:rFonts w:ascii="Times New Roman" w:hAnsi="Times New Roman"/>
                <w:strike/>
                <w:color w:val="FF0000"/>
                <w:w w:val="105"/>
                <w:sz w:val="20"/>
                <w:szCs w:val="20"/>
              </w:rPr>
            </w:pPr>
            <w:r w:rsidRPr="00BF3FA5">
              <w:rPr>
                <w:rFonts w:ascii="Times New Roman" w:hAnsi="Times New Roman"/>
                <w:strike/>
                <w:color w:val="FF0000"/>
                <w:w w:val="105"/>
                <w:sz w:val="20"/>
                <w:szCs w:val="20"/>
              </w:rPr>
              <w:t>177-186</w:t>
            </w:r>
          </w:p>
        </w:tc>
        <w:tc>
          <w:tcPr>
            <w:tcW w:w="606" w:type="dxa"/>
            <w:shd w:val="clear" w:color="auto" w:fill="auto"/>
          </w:tcPr>
          <w:p w14:paraId="25B6CE6B" w14:textId="77777777" w:rsidR="00C73B97" w:rsidRPr="00465680" w:rsidRDefault="00C73B97" w:rsidP="00C73B97">
            <w:pPr>
              <w:tabs>
                <w:tab w:val="left" w:pos="1440"/>
              </w:tabs>
              <w:spacing w:before="60" w:after="0" w:line="240" w:lineRule="auto"/>
              <w:rPr>
                <w:rFonts w:ascii="Times New Roman" w:hAnsi="Times New Roman"/>
                <w:w w:val="105"/>
                <w:sz w:val="20"/>
                <w:szCs w:val="20"/>
              </w:rPr>
            </w:pPr>
            <w:r w:rsidRPr="00465680">
              <w:rPr>
                <w:rFonts w:ascii="Times New Roman" w:hAnsi="Times New Roman"/>
                <w:w w:val="105"/>
                <w:sz w:val="20"/>
                <w:szCs w:val="20"/>
              </w:rPr>
              <w:t>10</w:t>
            </w:r>
          </w:p>
        </w:tc>
        <w:tc>
          <w:tcPr>
            <w:tcW w:w="2207" w:type="dxa"/>
            <w:shd w:val="clear" w:color="auto" w:fill="auto"/>
          </w:tcPr>
          <w:p w14:paraId="7119B51C" w14:textId="77777777" w:rsidR="00C73B97" w:rsidRPr="00465680" w:rsidRDefault="00C73B97" w:rsidP="00C73B97">
            <w:pPr>
              <w:pStyle w:val="TableParagraph"/>
              <w:spacing w:before="40"/>
              <w:ind w:left="75"/>
              <w:rPr>
                <w:sz w:val="20"/>
                <w:szCs w:val="20"/>
              </w:rPr>
            </w:pPr>
            <w:r w:rsidRPr="00465680">
              <w:rPr>
                <w:w w:val="105"/>
                <w:sz w:val="20"/>
                <w:szCs w:val="20"/>
              </w:rPr>
              <w:t>Cumulative Premium</w:t>
            </w:r>
          </w:p>
          <w:p w14:paraId="0245F600" w14:textId="77777777" w:rsidR="00C73B97" w:rsidRPr="00465680" w:rsidRDefault="00C73B97" w:rsidP="00C73B97">
            <w:pPr>
              <w:pStyle w:val="TableParagraph"/>
              <w:spacing w:before="39"/>
              <w:ind w:left="75"/>
              <w:rPr>
                <w:w w:val="105"/>
                <w:sz w:val="20"/>
                <w:szCs w:val="20"/>
              </w:rPr>
            </w:pPr>
            <w:r w:rsidRPr="00465680">
              <w:rPr>
                <w:w w:val="105"/>
                <w:sz w:val="20"/>
                <w:szCs w:val="20"/>
              </w:rPr>
              <w:t xml:space="preserve">Collected as of the End of Observation Year if available. </w:t>
            </w:r>
            <w:proofErr w:type="gramStart"/>
            <w:r w:rsidRPr="00465680">
              <w:rPr>
                <w:w w:val="105"/>
                <w:sz w:val="20"/>
                <w:szCs w:val="20"/>
              </w:rPr>
              <w:t>Otherwise</w:t>
            </w:r>
            <w:proofErr w:type="gramEnd"/>
            <w:r w:rsidRPr="00465680">
              <w:rPr>
                <w:w w:val="105"/>
                <w:sz w:val="20"/>
                <w:szCs w:val="20"/>
              </w:rPr>
              <w:t xml:space="preserve"> Cumulative Premium Collected as of Actual Termination Date</w:t>
            </w:r>
          </w:p>
        </w:tc>
        <w:tc>
          <w:tcPr>
            <w:tcW w:w="4878" w:type="dxa"/>
            <w:shd w:val="clear" w:color="auto" w:fill="auto"/>
          </w:tcPr>
          <w:p w14:paraId="50FB172B" w14:textId="77777777" w:rsidR="00C73B97" w:rsidRPr="00465680" w:rsidRDefault="00C73B97" w:rsidP="00C73B97">
            <w:pPr>
              <w:pStyle w:val="TableParagraph"/>
              <w:spacing w:before="40"/>
              <w:rPr>
                <w:sz w:val="20"/>
                <w:szCs w:val="20"/>
              </w:rPr>
            </w:pPr>
            <w:r w:rsidRPr="00465680">
              <w:rPr>
                <w:w w:val="105"/>
                <w:sz w:val="20"/>
                <w:szCs w:val="20"/>
              </w:rPr>
              <w:t>If not ULSG or VLSG, leave blank.</w:t>
            </w:r>
          </w:p>
          <w:p w14:paraId="4BB4BD2A" w14:textId="77777777" w:rsidR="00C73B97" w:rsidRPr="00465680" w:rsidRDefault="00C73B97" w:rsidP="00C73B97">
            <w:pPr>
              <w:pStyle w:val="TableParagraph"/>
              <w:spacing w:before="10"/>
              <w:rPr>
                <w:b/>
                <w:sz w:val="20"/>
                <w:szCs w:val="20"/>
              </w:rPr>
            </w:pPr>
          </w:p>
          <w:p w14:paraId="6FC9DE5B" w14:textId="77777777" w:rsidR="00C73B97" w:rsidRPr="00465680" w:rsidRDefault="00C73B97" w:rsidP="00C73B97">
            <w:pPr>
              <w:pStyle w:val="TableParagraph"/>
              <w:spacing w:line="249" w:lineRule="auto"/>
              <w:ind w:right="83"/>
              <w:rPr>
                <w:sz w:val="20"/>
                <w:szCs w:val="20"/>
              </w:rPr>
            </w:pPr>
            <w:r w:rsidRPr="00465680">
              <w:rPr>
                <w:w w:val="105"/>
                <w:sz w:val="20"/>
                <w:szCs w:val="20"/>
              </w:rPr>
              <w:t>For ULSG, and VLSG policies with plan codes 071 through 078 or 090 through 096 of Item 19, Plan:</w:t>
            </w:r>
          </w:p>
          <w:p w14:paraId="2E642AB1" w14:textId="77777777" w:rsidR="00C73B97" w:rsidRPr="00465680" w:rsidRDefault="00C73B97" w:rsidP="00C73B97">
            <w:pPr>
              <w:pStyle w:val="TableParagraph"/>
              <w:numPr>
                <w:ilvl w:val="0"/>
                <w:numId w:val="93"/>
              </w:numPr>
              <w:tabs>
                <w:tab w:val="left" w:pos="233"/>
              </w:tabs>
              <w:spacing w:before="39"/>
              <w:ind w:left="230" w:hanging="230"/>
              <w:rPr>
                <w:sz w:val="20"/>
                <w:szCs w:val="20"/>
              </w:rPr>
            </w:pPr>
            <w:r w:rsidRPr="00465680">
              <w:rPr>
                <w:w w:val="105"/>
                <w:sz w:val="20"/>
                <w:szCs w:val="20"/>
              </w:rPr>
              <w:t>For non-base segments, leave</w:t>
            </w:r>
            <w:r w:rsidRPr="00465680">
              <w:rPr>
                <w:spacing w:val="-21"/>
                <w:w w:val="105"/>
                <w:sz w:val="20"/>
                <w:szCs w:val="20"/>
              </w:rPr>
              <w:t xml:space="preserve"> </w:t>
            </w:r>
            <w:r w:rsidRPr="00465680">
              <w:rPr>
                <w:w w:val="105"/>
                <w:sz w:val="20"/>
                <w:szCs w:val="20"/>
              </w:rPr>
              <w:t>blank.</w:t>
            </w:r>
          </w:p>
          <w:p w14:paraId="53C695DA" w14:textId="77777777" w:rsidR="00C73B97" w:rsidRPr="00465680" w:rsidRDefault="00C73B97" w:rsidP="00C73B97">
            <w:pPr>
              <w:pStyle w:val="TableParagraph"/>
              <w:numPr>
                <w:ilvl w:val="0"/>
                <w:numId w:val="93"/>
              </w:numPr>
              <w:tabs>
                <w:tab w:val="left" w:pos="233"/>
              </w:tabs>
              <w:spacing w:before="44"/>
              <w:ind w:left="230" w:hanging="230"/>
              <w:rPr>
                <w:sz w:val="20"/>
                <w:szCs w:val="20"/>
              </w:rPr>
            </w:pPr>
            <w:r w:rsidRPr="00465680">
              <w:rPr>
                <w:w w:val="105"/>
                <w:sz w:val="20"/>
                <w:szCs w:val="20"/>
              </w:rPr>
              <w:t>For</w:t>
            </w:r>
            <w:r w:rsidRPr="00465680">
              <w:rPr>
                <w:spacing w:val="-5"/>
                <w:w w:val="105"/>
                <w:sz w:val="20"/>
                <w:szCs w:val="20"/>
              </w:rPr>
              <w:t xml:space="preserve"> </w:t>
            </w:r>
            <w:r w:rsidRPr="00465680">
              <w:rPr>
                <w:w w:val="105"/>
                <w:sz w:val="20"/>
                <w:szCs w:val="20"/>
              </w:rPr>
              <w:t>base</w:t>
            </w:r>
            <w:r w:rsidRPr="00465680">
              <w:rPr>
                <w:spacing w:val="-5"/>
                <w:w w:val="105"/>
                <w:sz w:val="20"/>
                <w:szCs w:val="20"/>
              </w:rPr>
              <w:t xml:space="preserve"> </w:t>
            </w:r>
            <w:r w:rsidRPr="00465680">
              <w:rPr>
                <w:w w:val="105"/>
                <w:sz w:val="20"/>
                <w:szCs w:val="20"/>
              </w:rPr>
              <w:t>segments</w:t>
            </w:r>
            <w:r w:rsidRPr="00465680">
              <w:rPr>
                <w:spacing w:val="-5"/>
                <w:w w:val="105"/>
                <w:sz w:val="20"/>
                <w:szCs w:val="20"/>
              </w:rPr>
              <w:t xml:space="preserve"> </w:t>
            </w:r>
            <w:proofErr w:type="spellStart"/>
            <w:r w:rsidRPr="00465680">
              <w:rPr>
                <w:w w:val="105"/>
                <w:sz w:val="20"/>
                <w:szCs w:val="20"/>
              </w:rPr>
              <w:t>inforce</w:t>
            </w:r>
            <w:proofErr w:type="spellEnd"/>
            <w:r w:rsidRPr="00465680">
              <w:rPr>
                <w:spacing w:val="-4"/>
                <w:w w:val="105"/>
                <w:sz w:val="20"/>
                <w:szCs w:val="20"/>
              </w:rPr>
              <w:t xml:space="preserve"> </w:t>
            </w:r>
            <w:r w:rsidRPr="00465680">
              <w:rPr>
                <w:w w:val="105"/>
                <w:sz w:val="20"/>
                <w:szCs w:val="20"/>
              </w:rPr>
              <w:t>at</w:t>
            </w:r>
            <w:r w:rsidRPr="00465680">
              <w:rPr>
                <w:spacing w:val="-6"/>
                <w:w w:val="105"/>
                <w:sz w:val="20"/>
                <w:szCs w:val="20"/>
              </w:rPr>
              <w:t xml:space="preserve"> </w:t>
            </w:r>
            <w:r w:rsidRPr="00465680">
              <w:rPr>
                <w:w w:val="105"/>
                <w:sz w:val="20"/>
                <w:szCs w:val="20"/>
              </w:rPr>
              <w:t>the</w:t>
            </w:r>
            <w:r w:rsidRPr="00465680">
              <w:rPr>
                <w:spacing w:val="-4"/>
                <w:w w:val="105"/>
                <w:sz w:val="20"/>
                <w:szCs w:val="20"/>
              </w:rPr>
              <w:t xml:space="preserve"> </w:t>
            </w:r>
            <w:r w:rsidRPr="00465680">
              <w:rPr>
                <w:w w:val="105"/>
                <w:sz w:val="20"/>
                <w:szCs w:val="20"/>
              </w:rPr>
              <w:t>end</w:t>
            </w:r>
            <w:r w:rsidRPr="00465680">
              <w:rPr>
                <w:spacing w:val="-5"/>
                <w:w w:val="105"/>
                <w:sz w:val="20"/>
                <w:szCs w:val="20"/>
              </w:rPr>
              <w:t xml:space="preserve"> </w:t>
            </w:r>
            <w:r w:rsidRPr="00465680">
              <w:rPr>
                <w:w w:val="105"/>
                <w:sz w:val="20"/>
                <w:szCs w:val="20"/>
              </w:rPr>
              <w:t>of</w:t>
            </w:r>
            <w:r w:rsidRPr="00465680">
              <w:rPr>
                <w:spacing w:val="-5"/>
                <w:w w:val="105"/>
                <w:sz w:val="20"/>
                <w:szCs w:val="20"/>
              </w:rPr>
              <w:t xml:space="preserve"> </w:t>
            </w:r>
            <w:r w:rsidRPr="00465680">
              <w:rPr>
                <w:w w:val="105"/>
                <w:sz w:val="20"/>
                <w:szCs w:val="20"/>
              </w:rPr>
              <w:t>the</w:t>
            </w:r>
            <w:r w:rsidRPr="00465680">
              <w:rPr>
                <w:spacing w:val="-4"/>
                <w:w w:val="105"/>
                <w:sz w:val="20"/>
                <w:szCs w:val="20"/>
              </w:rPr>
              <w:t xml:space="preserve"> </w:t>
            </w:r>
            <w:r w:rsidRPr="00465680">
              <w:rPr>
                <w:w w:val="105"/>
                <w:sz w:val="20"/>
                <w:szCs w:val="20"/>
              </w:rPr>
              <w:t>observation year, enter the cumulative premium collected as of</w:t>
            </w:r>
            <w:r w:rsidRPr="00465680">
              <w:rPr>
                <w:sz w:val="20"/>
                <w:szCs w:val="20"/>
              </w:rPr>
              <w:t xml:space="preserve"> </w:t>
            </w:r>
            <w:r w:rsidRPr="00465680">
              <w:rPr>
                <w:w w:val="105"/>
                <w:sz w:val="20"/>
                <w:szCs w:val="20"/>
              </w:rPr>
              <w:t>the end of the observation year.</w:t>
            </w:r>
          </w:p>
          <w:p w14:paraId="046FA5F7" w14:textId="77777777" w:rsidR="00C73B97" w:rsidRPr="00465680" w:rsidRDefault="00C73B97" w:rsidP="00C73B97">
            <w:pPr>
              <w:pStyle w:val="TableParagraph"/>
              <w:numPr>
                <w:ilvl w:val="0"/>
                <w:numId w:val="93"/>
              </w:numPr>
              <w:tabs>
                <w:tab w:val="left" w:pos="233"/>
              </w:tabs>
              <w:spacing w:before="46"/>
              <w:ind w:left="230" w:hanging="230"/>
              <w:rPr>
                <w:w w:val="105"/>
                <w:sz w:val="20"/>
                <w:szCs w:val="20"/>
              </w:rPr>
            </w:pPr>
            <w:r w:rsidRPr="00465680">
              <w:rPr>
                <w:w w:val="105"/>
                <w:sz w:val="20"/>
                <w:szCs w:val="20"/>
              </w:rPr>
              <w:t>For</w:t>
            </w:r>
            <w:r w:rsidRPr="00465680">
              <w:rPr>
                <w:spacing w:val="-7"/>
                <w:w w:val="105"/>
                <w:sz w:val="20"/>
                <w:szCs w:val="20"/>
              </w:rPr>
              <w:t xml:space="preserve"> </w:t>
            </w:r>
            <w:r w:rsidRPr="00465680">
              <w:rPr>
                <w:w w:val="105"/>
                <w:sz w:val="20"/>
                <w:szCs w:val="20"/>
              </w:rPr>
              <w:t>base</w:t>
            </w:r>
            <w:r w:rsidRPr="00465680">
              <w:rPr>
                <w:spacing w:val="-7"/>
                <w:w w:val="105"/>
                <w:sz w:val="20"/>
                <w:szCs w:val="20"/>
              </w:rPr>
              <w:t xml:space="preserve"> </w:t>
            </w:r>
            <w:r w:rsidRPr="00465680">
              <w:rPr>
                <w:w w:val="105"/>
                <w:sz w:val="20"/>
                <w:szCs w:val="20"/>
              </w:rPr>
              <w:t>segments</w:t>
            </w:r>
            <w:r w:rsidRPr="00465680">
              <w:rPr>
                <w:spacing w:val="-7"/>
                <w:w w:val="105"/>
                <w:sz w:val="20"/>
                <w:szCs w:val="20"/>
              </w:rPr>
              <w:t xml:space="preserve"> </w:t>
            </w:r>
            <w:r w:rsidRPr="00465680">
              <w:rPr>
                <w:w w:val="105"/>
                <w:sz w:val="20"/>
                <w:szCs w:val="20"/>
              </w:rPr>
              <w:t>terminated</w:t>
            </w:r>
            <w:r w:rsidRPr="00465680">
              <w:rPr>
                <w:spacing w:val="-6"/>
                <w:w w:val="105"/>
                <w:sz w:val="20"/>
                <w:szCs w:val="20"/>
              </w:rPr>
              <w:t xml:space="preserve"> </w:t>
            </w:r>
            <w:r w:rsidRPr="00465680">
              <w:rPr>
                <w:w w:val="105"/>
                <w:sz w:val="20"/>
                <w:szCs w:val="20"/>
              </w:rPr>
              <w:t>during</w:t>
            </w:r>
            <w:r w:rsidRPr="00465680">
              <w:rPr>
                <w:spacing w:val="-7"/>
                <w:w w:val="105"/>
                <w:sz w:val="20"/>
                <w:szCs w:val="20"/>
              </w:rPr>
              <w:t xml:space="preserve"> </w:t>
            </w:r>
            <w:r w:rsidRPr="00465680">
              <w:rPr>
                <w:w w:val="105"/>
                <w:sz w:val="20"/>
                <w:szCs w:val="20"/>
              </w:rPr>
              <w:t>the</w:t>
            </w:r>
            <w:r w:rsidRPr="00465680">
              <w:rPr>
                <w:spacing w:val="-6"/>
                <w:w w:val="105"/>
                <w:sz w:val="20"/>
                <w:szCs w:val="20"/>
              </w:rPr>
              <w:t xml:space="preserve"> </w:t>
            </w:r>
            <w:r w:rsidRPr="00465680">
              <w:rPr>
                <w:w w:val="105"/>
                <w:sz w:val="20"/>
                <w:szCs w:val="20"/>
              </w:rPr>
              <w:t>observation</w:t>
            </w:r>
            <w:r w:rsidRPr="00465680">
              <w:rPr>
                <w:w w:val="104"/>
                <w:sz w:val="20"/>
                <w:szCs w:val="20"/>
              </w:rPr>
              <w:t xml:space="preserve"> </w:t>
            </w:r>
            <w:r w:rsidRPr="00465680">
              <w:rPr>
                <w:sz w:val="20"/>
                <w:szCs w:val="20"/>
              </w:rPr>
              <w:t xml:space="preserve">   </w:t>
            </w:r>
            <w:r w:rsidRPr="00465680">
              <w:rPr>
                <w:w w:val="105"/>
                <w:sz w:val="20"/>
                <w:szCs w:val="20"/>
              </w:rPr>
              <w:t xml:space="preserve">year, enter the cumulative premium collected since issue, as of the Actual Termination Date (Item 26). </w:t>
            </w:r>
          </w:p>
          <w:p w14:paraId="4A3E9912" w14:textId="77777777" w:rsidR="00C73B97" w:rsidRPr="00465680" w:rsidRDefault="00C73B97" w:rsidP="00C73B97">
            <w:pPr>
              <w:pStyle w:val="TableParagraph"/>
              <w:spacing w:line="360" w:lineRule="auto"/>
              <w:ind w:left="230" w:hanging="230"/>
              <w:rPr>
                <w:w w:val="105"/>
                <w:sz w:val="20"/>
                <w:szCs w:val="20"/>
              </w:rPr>
            </w:pPr>
          </w:p>
          <w:p w14:paraId="5E83250C" w14:textId="77777777" w:rsidR="00C73B97" w:rsidRPr="00465680" w:rsidRDefault="00C73B97" w:rsidP="00C73B97">
            <w:pPr>
              <w:pStyle w:val="TableParagraph"/>
              <w:spacing w:before="44" w:line="616" w:lineRule="auto"/>
              <w:ind w:left="230" w:hanging="230"/>
              <w:rPr>
                <w:sz w:val="20"/>
                <w:szCs w:val="20"/>
              </w:rPr>
            </w:pPr>
            <w:r w:rsidRPr="00465680">
              <w:rPr>
                <w:w w:val="105"/>
                <w:sz w:val="20"/>
                <w:szCs w:val="20"/>
              </w:rPr>
              <w:t>Round to the nearest dollar.</w:t>
            </w:r>
          </w:p>
          <w:p w14:paraId="68313192" w14:textId="77777777" w:rsidR="00C73B97" w:rsidRPr="00465680" w:rsidRDefault="00C73B97" w:rsidP="00C73B97">
            <w:pPr>
              <w:pStyle w:val="TableParagraph"/>
              <w:spacing w:before="39"/>
              <w:rPr>
                <w:w w:val="105"/>
                <w:sz w:val="20"/>
                <w:szCs w:val="20"/>
              </w:rPr>
            </w:pPr>
            <w:r w:rsidRPr="00465680">
              <w:rPr>
                <w:w w:val="105"/>
                <w:sz w:val="20"/>
                <w:szCs w:val="20"/>
              </w:rPr>
              <w:t>If unknown, leave blank.</w:t>
            </w:r>
          </w:p>
        </w:tc>
      </w:tr>
      <w:tr w:rsidR="00C73B97" w:rsidRPr="00465680" w14:paraId="0973A459" w14:textId="77777777" w:rsidTr="00C73B97">
        <w:tc>
          <w:tcPr>
            <w:tcW w:w="781" w:type="dxa"/>
            <w:shd w:val="clear" w:color="auto" w:fill="auto"/>
          </w:tcPr>
          <w:p w14:paraId="515F046E" w14:textId="77777777" w:rsidR="00C73B97" w:rsidRPr="00465680" w:rsidRDefault="00C73B97" w:rsidP="00C73B97">
            <w:pPr>
              <w:tabs>
                <w:tab w:val="left" w:pos="1440"/>
              </w:tabs>
              <w:spacing w:before="60" w:after="0" w:line="240" w:lineRule="auto"/>
              <w:rPr>
                <w:rFonts w:ascii="Times New Roman" w:hAnsi="Times New Roman"/>
                <w:b/>
                <w:w w:val="105"/>
                <w:sz w:val="20"/>
                <w:szCs w:val="20"/>
              </w:rPr>
            </w:pPr>
            <w:r>
              <w:rPr>
                <w:rFonts w:ascii="Times New Roman" w:hAnsi="Times New Roman"/>
                <w:b/>
                <w:color w:val="FF0000"/>
                <w:w w:val="105"/>
                <w:sz w:val="20"/>
                <w:szCs w:val="20"/>
              </w:rPr>
              <w:t>35</w:t>
            </w:r>
          </w:p>
        </w:tc>
        <w:tc>
          <w:tcPr>
            <w:tcW w:w="1104" w:type="dxa"/>
            <w:shd w:val="clear" w:color="auto" w:fill="auto"/>
          </w:tcPr>
          <w:p w14:paraId="4539CEF8" w14:textId="77777777" w:rsidR="00C73B97" w:rsidRPr="00BF3FA5" w:rsidRDefault="00C73B97" w:rsidP="00C73B97">
            <w:pPr>
              <w:tabs>
                <w:tab w:val="left" w:pos="1440"/>
              </w:tabs>
              <w:spacing w:before="60" w:after="0" w:line="240" w:lineRule="auto"/>
              <w:rPr>
                <w:rFonts w:ascii="Times New Roman" w:hAnsi="Times New Roman"/>
                <w:strike/>
                <w:w w:val="105"/>
                <w:sz w:val="20"/>
                <w:szCs w:val="20"/>
              </w:rPr>
            </w:pPr>
            <w:r w:rsidRPr="00BF3FA5">
              <w:rPr>
                <w:rFonts w:ascii="Times New Roman" w:hAnsi="Times New Roman"/>
                <w:strike/>
                <w:color w:val="FF0000"/>
                <w:w w:val="105"/>
                <w:sz w:val="20"/>
                <w:szCs w:val="20"/>
              </w:rPr>
              <w:t>187-188</w:t>
            </w:r>
          </w:p>
        </w:tc>
        <w:tc>
          <w:tcPr>
            <w:tcW w:w="606" w:type="dxa"/>
            <w:shd w:val="clear" w:color="auto" w:fill="auto"/>
          </w:tcPr>
          <w:p w14:paraId="55C5E638" w14:textId="77777777" w:rsidR="00C73B97" w:rsidRPr="00465680" w:rsidRDefault="00C73B97" w:rsidP="00C73B97">
            <w:pPr>
              <w:tabs>
                <w:tab w:val="left" w:pos="1440"/>
              </w:tabs>
              <w:spacing w:before="60" w:after="0" w:line="240" w:lineRule="auto"/>
              <w:rPr>
                <w:rFonts w:ascii="Times New Roman" w:hAnsi="Times New Roman"/>
                <w:w w:val="105"/>
                <w:sz w:val="20"/>
                <w:szCs w:val="20"/>
              </w:rPr>
            </w:pPr>
            <w:r w:rsidRPr="00465680">
              <w:rPr>
                <w:rFonts w:ascii="Times New Roman" w:hAnsi="Times New Roman"/>
                <w:w w:val="104"/>
                <w:sz w:val="20"/>
                <w:szCs w:val="20"/>
              </w:rPr>
              <w:t>2</w:t>
            </w:r>
          </w:p>
        </w:tc>
        <w:tc>
          <w:tcPr>
            <w:tcW w:w="2207" w:type="dxa"/>
            <w:shd w:val="clear" w:color="auto" w:fill="auto"/>
          </w:tcPr>
          <w:p w14:paraId="241DE24A" w14:textId="77777777" w:rsidR="00C73B97" w:rsidRPr="00465680" w:rsidRDefault="00C73B97" w:rsidP="00C73B97">
            <w:pPr>
              <w:pStyle w:val="TableParagraph"/>
              <w:spacing w:before="39"/>
              <w:ind w:left="75"/>
              <w:rPr>
                <w:w w:val="105"/>
                <w:sz w:val="20"/>
                <w:szCs w:val="20"/>
              </w:rPr>
            </w:pPr>
            <w:r w:rsidRPr="00465680">
              <w:rPr>
                <w:w w:val="105"/>
                <w:sz w:val="20"/>
                <w:szCs w:val="20"/>
              </w:rPr>
              <w:t>ULSG/VLSG Premium Type</w:t>
            </w:r>
          </w:p>
        </w:tc>
        <w:tc>
          <w:tcPr>
            <w:tcW w:w="4878" w:type="dxa"/>
            <w:shd w:val="clear" w:color="auto" w:fill="auto"/>
          </w:tcPr>
          <w:p w14:paraId="297EF299" w14:textId="77777777" w:rsidR="00C73B97" w:rsidRPr="00465680" w:rsidRDefault="00C73B97" w:rsidP="00C73B97">
            <w:pPr>
              <w:pStyle w:val="TableParagraph"/>
              <w:spacing w:before="39" w:line="616" w:lineRule="auto"/>
              <w:ind w:right="1279"/>
              <w:rPr>
                <w:w w:val="105"/>
                <w:sz w:val="20"/>
                <w:szCs w:val="20"/>
              </w:rPr>
            </w:pPr>
            <w:r w:rsidRPr="00465680">
              <w:rPr>
                <w:w w:val="105"/>
                <w:sz w:val="20"/>
                <w:szCs w:val="20"/>
              </w:rPr>
              <w:t xml:space="preserve">For non-base segments, leave blank. </w:t>
            </w:r>
          </w:p>
          <w:p w14:paraId="062D9687" w14:textId="77777777" w:rsidR="00C73B97" w:rsidRPr="00465680" w:rsidRDefault="00C73B97" w:rsidP="00C73B97">
            <w:pPr>
              <w:pStyle w:val="TableParagraph"/>
              <w:spacing w:before="39" w:line="616" w:lineRule="auto"/>
              <w:ind w:right="1279"/>
              <w:rPr>
                <w:sz w:val="20"/>
                <w:szCs w:val="20"/>
              </w:rPr>
            </w:pPr>
            <w:r w:rsidRPr="00465680">
              <w:rPr>
                <w:w w:val="105"/>
                <w:sz w:val="20"/>
                <w:szCs w:val="20"/>
              </w:rPr>
              <w:t>If not ULSG or VLSG, leave blank.</w:t>
            </w:r>
          </w:p>
          <w:p w14:paraId="1DF45C56" w14:textId="77777777" w:rsidR="00C73B97" w:rsidRPr="00465680" w:rsidRDefault="00C73B97" w:rsidP="00C73B97">
            <w:pPr>
              <w:pStyle w:val="TableParagraph"/>
              <w:spacing w:before="8" w:line="252" w:lineRule="auto"/>
              <w:ind w:right="83"/>
              <w:rPr>
                <w:sz w:val="20"/>
                <w:szCs w:val="20"/>
              </w:rPr>
            </w:pPr>
            <w:r w:rsidRPr="00465680">
              <w:rPr>
                <w:w w:val="105"/>
                <w:sz w:val="20"/>
                <w:szCs w:val="20"/>
              </w:rPr>
              <w:t>For ULSG and VLSG policies with plan codes 071 through 078 or 090 through 096 of Item 19, Plan:</w:t>
            </w:r>
          </w:p>
          <w:p w14:paraId="428717EC" w14:textId="77777777" w:rsidR="00C73B97" w:rsidRPr="00465680" w:rsidRDefault="00C73B97" w:rsidP="00C73B97">
            <w:pPr>
              <w:pStyle w:val="TableParagraph"/>
              <w:spacing w:before="38"/>
              <w:ind w:left="72"/>
              <w:rPr>
                <w:sz w:val="20"/>
                <w:szCs w:val="20"/>
              </w:rPr>
            </w:pPr>
            <w:r w:rsidRPr="00465680">
              <w:rPr>
                <w:w w:val="105"/>
                <w:sz w:val="20"/>
                <w:szCs w:val="20"/>
              </w:rPr>
              <w:t>00 = Unknown</w:t>
            </w:r>
          </w:p>
          <w:p w14:paraId="53AD99EA" w14:textId="77777777" w:rsidR="00C73B97" w:rsidRPr="00465680" w:rsidRDefault="00C73B97" w:rsidP="00C73B97">
            <w:pPr>
              <w:pStyle w:val="TableParagraph"/>
              <w:spacing w:before="44"/>
              <w:ind w:left="72"/>
              <w:rPr>
                <w:sz w:val="20"/>
                <w:szCs w:val="20"/>
              </w:rPr>
            </w:pPr>
            <w:r w:rsidRPr="00465680">
              <w:rPr>
                <w:w w:val="105"/>
                <w:sz w:val="20"/>
                <w:szCs w:val="20"/>
              </w:rPr>
              <w:t>01 = Single premium</w:t>
            </w:r>
          </w:p>
          <w:p w14:paraId="45F69666" w14:textId="77777777" w:rsidR="00C73B97" w:rsidRPr="00465680" w:rsidRDefault="00C73B97" w:rsidP="00C73B97">
            <w:pPr>
              <w:pStyle w:val="TableParagraph"/>
              <w:spacing w:before="45" w:line="307" w:lineRule="auto"/>
              <w:ind w:left="72" w:right="608"/>
              <w:rPr>
                <w:sz w:val="20"/>
                <w:szCs w:val="20"/>
              </w:rPr>
            </w:pPr>
            <w:r w:rsidRPr="00465680">
              <w:rPr>
                <w:w w:val="105"/>
                <w:sz w:val="20"/>
                <w:szCs w:val="20"/>
              </w:rPr>
              <w:t>02 = ULSG/VLSG Whole life level premium 03 = Lower premium (term like)</w:t>
            </w:r>
          </w:p>
          <w:p w14:paraId="1FF4B294" w14:textId="77777777" w:rsidR="00C73B97" w:rsidRPr="00465680" w:rsidRDefault="00C73B97" w:rsidP="00C73B97">
            <w:pPr>
              <w:pStyle w:val="TableParagraph"/>
              <w:spacing w:before="39"/>
              <w:ind w:left="72"/>
              <w:rPr>
                <w:w w:val="105"/>
                <w:sz w:val="20"/>
                <w:szCs w:val="20"/>
              </w:rPr>
            </w:pPr>
            <w:r w:rsidRPr="00465680">
              <w:rPr>
                <w:w w:val="105"/>
                <w:sz w:val="20"/>
                <w:szCs w:val="20"/>
              </w:rPr>
              <w:t>04 = Other</w:t>
            </w:r>
          </w:p>
        </w:tc>
      </w:tr>
      <w:tr w:rsidR="00C73B97" w:rsidRPr="00465680" w14:paraId="27187036" w14:textId="77777777" w:rsidTr="00C73B97">
        <w:tc>
          <w:tcPr>
            <w:tcW w:w="781" w:type="dxa"/>
            <w:shd w:val="clear" w:color="auto" w:fill="auto"/>
          </w:tcPr>
          <w:p w14:paraId="34748FDF" w14:textId="77777777" w:rsidR="00C73B97" w:rsidRPr="00465680" w:rsidRDefault="00C73B97" w:rsidP="00C73B97">
            <w:pPr>
              <w:tabs>
                <w:tab w:val="left" w:pos="1440"/>
              </w:tabs>
              <w:spacing w:before="60" w:after="0" w:line="240" w:lineRule="auto"/>
              <w:rPr>
                <w:rFonts w:ascii="Times New Roman" w:hAnsi="Times New Roman"/>
                <w:b/>
                <w:w w:val="105"/>
                <w:sz w:val="20"/>
                <w:szCs w:val="20"/>
              </w:rPr>
            </w:pPr>
            <w:r>
              <w:rPr>
                <w:rFonts w:ascii="Times New Roman" w:hAnsi="Times New Roman"/>
                <w:b/>
                <w:color w:val="FF0000"/>
                <w:w w:val="105"/>
                <w:sz w:val="20"/>
                <w:szCs w:val="20"/>
              </w:rPr>
              <w:t>36</w:t>
            </w:r>
          </w:p>
        </w:tc>
        <w:tc>
          <w:tcPr>
            <w:tcW w:w="1104" w:type="dxa"/>
            <w:shd w:val="clear" w:color="auto" w:fill="auto"/>
          </w:tcPr>
          <w:p w14:paraId="76C037EC" w14:textId="77777777" w:rsidR="00C73B97" w:rsidRPr="00BF3FA5" w:rsidRDefault="00C73B97" w:rsidP="00C73B97">
            <w:pPr>
              <w:tabs>
                <w:tab w:val="left" w:pos="1440"/>
              </w:tabs>
              <w:spacing w:before="60" w:after="0" w:line="240" w:lineRule="auto"/>
              <w:rPr>
                <w:rFonts w:ascii="Times New Roman" w:hAnsi="Times New Roman"/>
                <w:strike/>
                <w:w w:val="105"/>
                <w:sz w:val="20"/>
                <w:szCs w:val="20"/>
              </w:rPr>
            </w:pPr>
            <w:r w:rsidRPr="00BF3FA5">
              <w:rPr>
                <w:rFonts w:ascii="Times New Roman" w:hAnsi="Times New Roman"/>
                <w:strike/>
                <w:color w:val="FF0000"/>
                <w:w w:val="105"/>
                <w:sz w:val="20"/>
                <w:szCs w:val="20"/>
              </w:rPr>
              <w:t>189-190</w:t>
            </w:r>
          </w:p>
        </w:tc>
        <w:tc>
          <w:tcPr>
            <w:tcW w:w="606" w:type="dxa"/>
            <w:shd w:val="clear" w:color="auto" w:fill="auto"/>
          </w:tcPr>
          <w:p w14:paraId="472E57BD" w14:textId="77777777" w:rsidR="00C73B97" w:rsidRPr="00465680" w:rsidRDefault="00C73B97" w:rsidP="00C73B97">
            <w:pPr>
              <w:tabs>
                <w:tab w:val="left" w:pos="1440"/>
              </w:tabs>
              <w:spacing w:before="60" w:after="0" w:line="240" w:lineRule="auto"/>
              <w:rPr>
                <w:rFonts w:ascii="Times New Roman" w:hAnsi="Times New Roman"/>
                <w:w w:val="104"/>
                <w:sz w:val="20"/>
                <w:szCs w:val="20"/>
              </w:rPr>
            </w:pPr>
            <w:r w:rsidRPr="00465680">
              <w:rPr>
                <w:rFonts w:ascii="Times New Roman" w:hAnsi="Times New Roman"/>
                <w:w w:val="104"/>
                <w:sz w:val="20"/>
                <w:szCs w:val="20"/>
              </w:rPr>
              <w:t>2</w:t>
            </w:r>
          </w:p>
        </w:tc>
        <w:tc>
          <w:tcPr>
            <w:tcW w:w="2207" w:type="dxa"/>
            <w:shd w:val="clear" w:color="auto" w:fill="auto"/>
          </w:tcPr>
          <w:p w14:paraId="57E8C301" w14:textId="77777777" w:rsidR="00C73B97" w:rsidRPr="00465680" w:rsidRDefault="00C73B97" w:rsidP="00C73B97">
            <w:pPr>
              <w:pStyle w:val="TableParagraph"/>
              <w:spacing w:before="39"/>
              <w:ind w:left="75"/>
              <w:rPr>
                <w:w w:val="105"/>
                <w:sz w:val="20"/>
                <w:szCs w:val="20"/>
              </w:rPr>
            </w:pPr>
            <w:r w:rsidRPr="00465680">
              <w:rPr>
                <w:w w:val="105"/>
                <w:sz w:val="20"/>
                <w:szCs w:val="20"/>
              </w:rPr>
              <w:t>Type of Secondary Guarantee</w:t>
            </w:r>
          </w:p>
        </w:tc>
        <w:tc>
          <w:tcPr>
            <w:tcW w:w="4878" w:type="dxa"/>
            <w:shd w:val="clear" w:color="auto" w:fill="auto"/>
          </w:tcPr>
          <w:p w14:paraId="178DD2EF" w14:textId="77777777" w:rsidR="00C73B97" w:rsidRPr="00465680" w:rsidRDefault="00C73B97" w:rsidP="00C73B97">
            <w:pPr>
              <w:pStyle w:val="TableParagraph"/>
              <w:spacing w:before="39" w:line="616" w:lineRule="auto"/>
              <w:ind w:right="1287"/>
              <w:rPr>
                <w:w w:val="105"/>
                <w:sz w:val="20"/>
                <w:szCs w:val="20"/>
              </w:rPr>
            </w:pPr>
            <w:r w:rsidRPr="00465680">
              <w:rPr>
                <w:w w:val="105"/>
                <w:sz w:val="20"/>
                <w:szCs w:val="20"/>
              </w:rPr>
              <w:t xml:space="preserve">For non-base segments, leave blank. </w:t>
            </w:r>
          </w:p>
          <w:p w14:paraId="36E1DEEF" w14:textId="77777777" w:rsidR="00C73B97" w:rsidRPr="00465680" w:rsidRDefault="00C73B97" w:rsidP="00C73B97">
            <w:pPr>
              <w:pStyle w:val="TableParagraph"/>
              <w:spacing w:before="39" w:line="616" w:lineRule="auto"/>
              <w:ind w:right="1287"/>
              <w:rPr>
                <w:sz w:val="20"/>
                <w:szCs w:val="20"/>
              </w:rPr>
            </w:pPr>
            <w:r w:rsidRPr="00465680">
              <w:rPr>
                <w:w w:val="105"/>
                <w:sz w:val="20"/>
                <w:szCs w:val="20"/>
              </w:rPr>
              <w:t>If not ULSG or VLSG, leave blank.</w:t>
            </w:r>
          </w:p>
          <w:p w14:paraId="123254F0" w14:textId="77777777" w:rsidR="00C73B97" w:rsidRPr="00465680" w:rsidRDefault="00C73B97" w:rsidP="00C73B97">
            <w:pPr>
              <w:pStyle w:val="TableParagraph"/>
              <w:spacing w:before="39"/>
              <w:rPr>
                <w:w w:val="105"/>
                <w:sz w:val="20"/>
                <w:szCs w:val="20"/>
              </w:rPr>
            </w:pPr>
            <w:r w:rsidRPr="00465680">
              <w:rPr>
                <w:w w:val="105"/>
                <w:sz w:val="20"/>
                <w:szCs w:val="20"/>
              </w:rPr>
              <w:t>For</w:t>
            </w:r>
            <w:r w:rsidRPr="00465680">
              <w:rPr>
                <w:spacing w:val="-4"/>
                <w:w w:val="105"/>
                <w:sz w:val="20"/>
                <w:szCs w:val="20"/>
              </w:rPr>
              <w:t xml:space="preserve"> </w:t>
            </w:r>
            <w:r w:rsidRPr="00465680">
              <w:rPr>
                <w:w w:val="105"/>
                <w:sz w:val="20"/>
                <w:szCs w:val="20"/>
              </w:rPr>
              <w:t>ULSG</w:t>
            </w:r>
            <w:r w:rsidRPr="00465680">
              <w:rPr>
                <w:spacing w:val="-5"/>
                <w:w w:val="105"/>
                <w:sz w:val="20"/>
                <w:szCs w:val="20"/>
              </w:rPr>
              <w:t xml:space="preserve"> </w:t>
            </w:r>
            <w:r w:rsidRPr="00465680">
              <w:rPr>
                <w:w w:val="105"/>
                <w:sz w:val="20"/>
                <w:szCs w:val="20"/>
              </w:rPr>
              <w:t>and</w:t>
            </w:r>
            <w:r w:rsidRPr="00465680">
              <w:rPr>
                <w:spacing w:val="-5"/>
                <w:w w:val="105"/>
                <w:sz w:val="20"/>
                <w:szCs w:val="20"/>
              </w:rPr>
              <w:t xml:space="preserve"> </w:t>
            </w:r>
            <w:r w:rsidRPr="00465680">
              <w:rPr>
                <w:w w:val="105"/>
                <w:sz w:val="20"/>
                <w:szCs w:val="20"/>
              </w:rPr>
              <w:t>VLSG</w:t>
            </w:r>
            <w:r w:rsidRPr="00465680">
              <w:rPr>
                <w:spacing w:val="-5"/>
                <w:w w:val="105"/>
                <w:sz w:val="20"/>
                <w:szCs w:val="20"/>
              </w:rPr>
              <w:t xml:space="preserve"> </w:t>
            </w:r>
            <w:r w:rsidRPr="00465680">
              <w:rPr>
                <w:w w:val="105"/>
                <w:sz w:val="20"/>
                <w:szCs w:val="20"/>
              </w:rPr>
              <w:t>policies</w:t>
            </w:r>
            <w:r w:rsidRPr="00465680">
              <w:rPr>
                <w:spacing w:val="-3"/>
                <w:w w:val="105"/>
                <w:sz w:val="20"/>
                <w:szCs w:val="20"/>
              </w:rPr>
              <w:t xml:space="preserve"> </w:t>
            </w:r>
            <w:r w:rsidRPr="00465680">
              <w:rPr>
                <w:w w:val="105"/>
                <w:sz w:val="20"/>
                <w:szCs w:val="20"/>
              </w:rPr>
              <w:t>with</w:t>
            </w:r>
            <w:r w:rsidRPr="00465680">
              <w:rPr>
                <w:spacing w:val="-4"/>
                <w:w w:val="105"/>
                <w:sz w:val="20"/>
                <w:szCs w:val="20"/>
              </w:rPr>
              <w:t xml:space="preserve"> </w:t>
            </w:r>
            <w:r w:rsidRPr="00465680">
              <w:rPr>
                <w:w w:val="105"/>
                <w:sz w:val="20"/>
                <w:szCs w:val="20"/>
              </w:rPr>
              <w:t>plan</w:t>
            </w:r>
            <w:r w:rsidRPr="00465680">
              <w:rPr>
                <w:spacing w:val="-5"/>
                <w:w w:val="105"/>
                <w:sz w:val="20"/>
                <w:szCs w:val="20"/>
              </w:rPr>
              <w:t xml:space="preserve"> </w:t>
            </w:r>
            <w:r w:rsidRPr="00465680">
              <w:rPr>
                <w:w w:val="105"/>
                <w:sz w:val="20"/>
                <w:szCs w:val="20"/>
              </w:rPr>
              <w:t>codes</w:t>
            </w:r>
            <w:r w:rsidRPr="00465680">
              <w:rPr>
                <w:spacing w:val="-5"/>
                <w:w w:val="105"/>
                <w:sz w:val="20"/>
                <w:szCs w:val="20"/>
              </w:rPr>
              <w:t xml:space="preserve"> </w:t>
            </w:r>
            <w:r w:rsidRPr="00465680">
              <w:rPr>
                <w:w w:val="105"/>
                <w:sz w:val="20"/>
                <w:szCs w:val="20"/>
              </w:rPr>
              <w:t>071</w:t>
            </w:r>
            <w:r w:rsidRPr="00465680">
              <w:rPr>
                <w:spacing w:val="-5"/>
                <w:w w:val="105"/>
                <w:sz w:val="20"/>
                <w:szCs w:val="20"/>
              </w:rPr>
              <w:t xml:space="preserve"> </w:t>
            </w:r>
            <w:r w:rsidRPr="00465680">
              <w:rPr>
                <w:w w:val="105"/>
                <w:sz w:val="20"/>
                <w:szCs w:val="20"/>
              </w:rPr>
              <w:t xml:space="preserve">through 078 or 090 through 096 of Item 19, Plan: </w:t>
            </w:r>
          </w:p>
          <w:p w14:paraId="2FF1340F" w14:textId="77777777" w:rsidR="00C73B97" w:rsidRPr="00465680" w:rsidRDefault="00C73B97" w:rsidP="00C73B97">
            <w:pPr>
              <w:pStyle w:val="TableParagraph"/>
              <w:spacing w:before="39"/>
              <w:rPr>
                <w:w w:val="105"/>
                <w:sz w:val="20"/>
                <w:szCs w:val="20"/>
              </w:rPr>
            </w:pPr>
            <w:r w:rsidRPr="00465680">
              <w:rPr>
                <w:w w:val="105"/>
                <w:sz w:val="20"/>
                <w:szCs w:val="20"/>
              </w:rPr>
              <w:t>00 = Unknown</w:t>
            </w:r>
          </w:p>
          <w:p w14:paraId="5366F81E" w14:textId="77777777" w:rsidR="00C73B97" w:rsidRPr="00465680" w:rsidRDefault="00C73B97" w:rsidP="00C73B97">
            <w:pPr>
              <w:pStyle w:val="TableParagraph"/>
              <w:spacing w:before="39"/>
              <w:ind w:left="504" w:hanging="504"/>
              <w:rPr>
                <w:w w:val="105"/>
                <w:sz w:val="20"/>
                <w:szCs w:val="20"/>
              </w:rPr>
            </w:pPr>
            <w:r w:rsidRPr="00465680">
              <w:rPr>
                <w:w w:val="105"/>
                <w:sz w:val="20"/>
                <w:szCs w:val="20"/>
              </w:rPr>
              <w:t xml:space="preserve">01 = Cumulative Premium without Interest (Single Tier) </w:t>
            </w:r>
          </w:p>
          <w:p w14:paraId="30497A7B" w14:textId="77777777" w:rsidR="00C73B97" w:rsidRPr="00465680" w:rsidRDefault="00C73B97" w:rsidP="00C73B97">
            <w:pPr>
              <w:pStyle w:val="TableParagraph"/>
              <w:spacing w:before="39"/>
              <w:ind w:left="504" w:hanging="504"/>
              <w:rPr>
                <w:w w:val="105"/>
                <w:sz w:val="20"/>
                <w:szCs w:val="20"/>
              </w:rPr>
            </w:pPr>
            <w:r w:rsidRPr="00465680">
              <w:rPr>
                <w:w w:val="105"/>
                <w:sz w:val="20"/>
                <w:szCs w:val="20"/>
              </w:rPr>
              <w:t xml:space="preserve">02 = Cumulative Premium without Interest (Multiple Tier) </w:t>
            </w:r>
          </w:p>
          <w:p w14:paraId="0DEC8386" w14:textId="77777777" w:rsidR="00C73B97" w:rsidRPr="00465680" w:rsidRDefault="00C73B97" w:rsidP="00C73B97">
            <w:pPr>
              <w:pStyle w:val="TableParagraph"/>
              <w:spacing w:before="39"/>
              <w:ind w:left="504" w:hanging="504"/>
              <w:rPr>
                <w:w w:val="105"/>
                <w:sz w:val="20"/>
                <w:szCs w:val="20"/>
              </w:rPr>
            </w:pPr>
            <w:r w:rsidRPr="00465680">
              <w:rPr>
                <w:w w:val="105"/>
                <w:sz w:val="20"/>
                <w:szCs w:val="20"/>
              </w:rPr>
              <w:t>03 = Cumulative Premium without Interest (Other)</w:t>
            </w:r>
          </w:p>
          <w:p w14:paraId="457E600E" w14:textId="77777777" w:rsidR="00C73B97" w:rsidRPr="00465680" w:rsidRDefault="00C73B97" w:rsidP="00C73B97">
            <w:pPr>
              <w:pStyle w:val="TableParagraph"/>
              <w:ind w:left="504" w:hanging="504"/>
              <w:rPr>
                <w:w w:val="105"/>
                <w:sz w:val="20"/>
                <w:szCs w:val="20"/>
              </w:rPr>
            </w:pPr>
            <w:r w:rsidRPr="00465680">
              <w:rPr>
                <w:w w:val="105"/>
                <w:sz w:val="20"/>
                <w:szCs w:val="20"/>
              </w:rPr>
              <w:t>04 = Cumulative Premium with Interest (Single Tier)</w:t>
            </w:r>
          </w:p>
          <w:p w14:paraId="1C37D1A7" w14:textId="77777777" w:rsidR="00C73B97" w:rsidRPr="00465680" w:rsidRDefault="00C73B97" w:rsidP="00C73B97">
            <w:pPr>
              <w:pStyle w:val="TableParagraph"/>
              <w:ind w:left="504" w:hanging="504"/>
              <w:rPr>
                <w:w w:val="105"/>
                <w:sz w:val="20"/>
                <w:szCs w:val="20"/>
              </w:rPr>
            </w:pPr>
            <w:r w:rsidRPr="00465680">
              <w:rPr>
                <w:w w:val="105"/>
                <w:sz w:val="20"/>
                <w:szCs w:val="20"/>
              </w:rPr>
              <w:t>05 = Cumulative Premium with Interest (Multiple Tier)</w:t>
            </w:r>
          </w:p>
          <w:p w14:paraId="2472C1F8" w14:textId="77777777" w:rsidR="00C73B97" w:rsidRPr="00465680" w:rsidRDefault="00C73B97" w:rsidP="00C73B97">
            <w:pPr>
              <w:pStyle w:val="TableParagraph"/>
              <w:ind w:left="504" w:hanging="504"/>
              <w:rPr>
                <w:w w:val="105"/>
                <w:sz w:val="20"/>
                <w:szCs w:val="20"/>
              </w:rPr>
            </w:pPr>
            <w:r w:rsidRPr="00465680">
              <w:rPr>
                <w:w w:val="105"/>
                <w:sz w:val="20"/>
                <w:szCs w:val="20"/>
              </w:rPr>
              <w:t>06 =  Cumulative  Premium  with  Interest  (Other)</w:t>
            </w:r>
          </w:p>
          <w:p w14:paraId="618819D0" w14:textId="77777777" w:rsidR="00C73B97" w:rsidRPr="00465680" w:rsidRDefault="00C73B97" w:rsidP="00C73B97">
            <w:pPr>
              <w:pStyle w:val="TableParagraph"/>
              <w:ind w:left="504" w:hanging="504"/>
              <w:rPr>
                <w:w w:val="105"/>
                <w:sz w:val="20"/>
                <w:szCs w:val="20"/>
              </w:rPr>
            </w:pPr>
            <w:r w:rsidRPr="00465680">
              <w:rPr>
                <w:w w:val="105"/>
                <w:sz w:val="20"/>
                <w:szCs w:val="20"/>
              </w:rPr>
              <w:t>11 = Shadow Account (Single Tier)</w:t>
            </w:r>
          </w:p>
          <w:p w14:paraId="3D532EC8" w14:textId="77777777" w:rsidR="00C73B97" w:rsidRPr="00465680" w:rsidRDefault="00C73B97" w:rsidP="00C73B97">
            <w:pPr>
              <w:pStyle w:val="TableParagraph"/>
              <w:spacing w:before="39"/>
              <w:ind w:left="504" w:hanging="504"/>
              <w:rPr>
                <w:w w:val="105"/>
                <w:sz w:val="20"/>
                <w:szCs w:val="20"/>
              </w:rPr>
            </w:pPr>
            <w:r w:rsidRPr="00465680">
              <w:rPr>
                <w:w w:val="105"/>
                <w:sz w:val="20"/>
                <w:szCs w:val="20"/>
              </w:rPr>
              <w:lastRenderedPageBreak/>
              <w:t>12 = Shadow Account (Multiple Tier)</w:t>
            </w:r>
          </w:p>
          <w:p w14:paraId="3B368FEA" w14:textId="77777777" w:rsidR="00C73B97" w:rsidRPr="00465680" w:rsidRDefault="00C73B97" w:rsidP="00C73B97">
            <w:pPr>
              <w:pStyle w:val="TableParagraph"/>
              <w:spacing w:before="39"/>
              <w:ind w:left="504" w:hanging="504"/>
              <w:rPr>
                <w:w w:val="105"/>
                <w:sz w:val="20"/>
                <w:szCs w:val="20"/>
              </w:rPr>
            </w:pPr>
            <w:r w:rsidRPr="00465680">
              <w:rPr>
                <w:w w:val="105"/>
                <w:sz w:val="20"/>
                <w:szCs w:val="20"/>
              </w:rPr>
              <w:t>13 = Shadow Account (Other)</w:t>
            </w:r>
          </w:p>
          <w:p w14:paraId="373BD502" w14:textId="77777777" w:rsidR="00C73B97" w:rsidRPr="00465680" w:rsidRDefault="00C73B97" w:rsidP="00C73B97">
            <w:pPr>
              <w:pStyle w:val="TableParagraph"/>
              <w:spacing w:before="39"/>
              <w:ind w:left="504" w:hanging="504"/>
              <w:rPr>
                <w:w w:val="105"/>
                <w:sz w:val="20"/>
                <w:szCs w:val="20"/>
              </w:rPr>
            </w:pPr>
            <w:r w:rsidRPr="00465680">
              <w:rPr>
                <w:w w:val="105"/>
                <w:sz w:val="20"/>
                <w:szCs w:val="20"/>
              </w:rPr>
              <w:t>21 = Both Cumulative Premium without Interest</w:t>
            </w:r>
          </w:p>
          <w:p w14:paraId="0D676EC5" w14:textId="77777777" w:rsidR="00C73B97" w:rsidRPr="00465680" w:rsidRDefault="00C73B97" w:rsidP="00C73B97">
            <w:pPr>
              <w:pStyle w:val="TableParagraph"/>
              <w:spacing w:before="39"/>
              <w:ind w:left="504" w:hanging="504"/>
              <w:rPr>
                <w:w w:val="105"/>
                <w:sz w:val="20"/>
                <w:szCs w:val="20"/>
              </w:rPr>
            </w:pPr>
            <w:r w:rsidRPr="00465680">
              <w:rPr>
                <w:w w:val="105"/>
                <w:sz w:val="20"/>
                <w:szCs w:val="20"/>
              </w:rPr>
              <w:t xml:space="preserve"> </w:t>
            </w:r>
            <w:r w:rsidRPr="00465680">
              <w:rPr>
                <w:w w:val="105"/>
                <w:sz w:val="20"/>
                <w:szCs w:val="20"/>
              </w:rPr>
              <w:tab/>
              <w:t>and Shadow Account</w:t>
            </w:r>
          </w:p>
          <w:p w14:paraId="54112227" w14:textId="77777777" w:rsidR="00C73B97" w:rsidRPr="00465680" w:rsidRDefault="00C73B97" w:rsidP="00C73B97">
            <w:pPr>
              <w:pStyle w:val="TableParagraph"/>
              <w:spacing w:before="39"/>
              <w:ind w:left="504" w:hanging="504"/>
              <w:rPr>
                <w:w w:val="105"/>
                <w:sz w:val="20"/>
                <w:szCs w:val="20"/>
              </w:rPr>
            </w:pPr>
            <w:r w:rsidRPr="00465680">
              <w:rPr>
                <w:w w:val="105"/>
                <w:sz w:val="20"/>
                <w:szCs w:val="20"/>
              </w:rPr>
              <w:t>22 = Both Cumulative Premium with Interest and</w:t>
            </w:r>
          </w:p>
          <w:p w14:paraId="305820EA" w14:textId="77777777" w:rsidR="00C73B97" w:rsidRPr="00465680" w:rsidRDefault="00C73B97" w:rsidP="00C73B97">
            <w:pPr>
              <w:pStyle w:val="TableParagraph"/>
              <w:spacing w:before="39"/>
              <w:ind w:left="504" w:hanging="504"/>
              <w:rPr>
                <w:w w:val="105"/>
                <w:sz w:val="20"/>
                <w:szCs w:val="20"/>
              </w:rPr>
            </w:pPr>
            <w:r w:rsidRPr="00465680">
              <w:rPr>
                <w:w w:val="105"/>
                <w:sz w:val="20"/>
                <w:szCs w:val="20"/>
              </w:rPr>
              <w:t xml:space="preserve"> </w:t>
            </w:r>
            <w:r w:rsidRPr="00465680">
              <w:rPr>
                <w:w w:val="105"/>
                <w:sz w:val="20"/>
                <w:szCs w:val="20"/>
              </w:rPr>
              <w:tab/>
              <w:t>Shadow Account</w:t>
            </w:r>
          </w:p>
          <w:p w14:paraId="3FF37651" w14:textId="77777777" w:rsidR="00C73B97" w:rsidRPr="00465680" w:rsidRDefault="00C73B97" w:rsidP="00C73B97">
            <w:pPr>
              <w:pStyle w:val="TableParagraph"/>
              <w:spacing w:before="39"/>
              <w:ind w:left="504" w:hanging="504"/>
              <w:rPr>
                <w:w w:val="105"/>
                <w:sz w:val="20"/>
                <w:szCs w:val="20"/>
              </w:rPr>
            </w:pPr>
            <w:r w:rsidRPr="00465680">
              <w:rPr>
                <w:w w:val="105"/>
                <w:sz w:val="20"/>
                <w:szCs w:val="20"/>
              </w:rPr>
              <w:t>23= Other, not involving either Cumulative Premium</w:t>
            </w:r>
          </w:p>
          <w:p w14:paraId="7A0EDBF0" w14:textId="77777777" w:rsidR="00C73B97" w:rsidRPr="00465680" w:rsidRDefault="00C73B97" w:rsidP="00C73B97">
            <w:pPr>
              <w:pStyle w:val="TableParagraph"/>
              <w:spacing w:before="39"/>
              <w:ind w:left="504" w:hanging="504"/>
              <w:rPr>
                <w:w w:val="105"/>
                <w:sz w:val="20"/>
                <w:szCs w:val="20"/>
              </w:rPr>
            </w:pPr>
            <w:r w:rsidRPr="00465680">
              <w:rPr>
                <w:w w:val="105"/>
                <w:sz w:val="20"/>
                <w:szCs w:val="20"/>
              </w:rPr>
              <w:t xml:space="preserve"> </w:t>
            </w:r>
            <w:r w:rsidRPr="00465680">
              <w:rPr>
                <w:w w:val="105"/>
                <w:sz w:val="20"/>
                <w:szCs w:val="20"/>
              </w:rPr>
              <w:tab/>
              <w:t>or Shadow Account</w:t>
            </w:r>
          </w:p>
        </w:tc>
      </w:tr>
      <w:tr w:rsidR="00C73B97" w:rsidRPr="00465680" w14:paraId="3A670A00" w14:textId="77777777" w:rsidTr="00C73B97">
        <w:tc>
          <w:tcPr>
            <w:tcW w:w="781" w:type="dxa"/>
            <w:shd w:val="clear" w:color="auto" w:fill="auto"/>
          </w:tcPr>
          <w:p w14:paraId="6F95A25A" w14:textId="77777777" w:rsidR="00C73B97" w:rsidRPr="00465680" w:rsidRDefault="00C73B97" w:rsidP="00C73B97">
            <w:pPr>
              <w:tabs>
                <w:tab w:val="left" w:pos="1440"/>
              </w:tabs>
              <w:spacing w:before="60" w:after="0" w:line="240" w:lineRule="auto"/>
              <w:rPr>
                <w:rFonts w:ascii="Times New Roman" w:hAnsi="Times New Roman"/>
                <w:b/>
                <w:w w:val="105"/>
                <w:sz w:val="20"/>
                <w:szCs w:val="20"/>
              </w:rPr>
            </w:pPr>
            <w:r>
              <w:rPr>
                <w:rFonts w:ascii="Times New Roman" w:hAnsi="Times New Roman"/>
                <w:b/>
                <w:color w:val="FF0000"/>
                <w:w w:val="105"/>
                <w:sz w:val="20"/>
                <w:szCs w:val="20"/>
              </w:rPr>
              <w:lastRenderedPageBreak/>
              <w:t>37</w:t>
            </w:r>
          </w:p>
        </w:tc>
        <w:tc>
          <w:tcPr>
            <w:tcW w:w="1104" w:type="dxa"/>
            <w:shd w:val="clear" w:color="auto" w:fill="auto"/>
          </w:tcPr>
          <w:p w14:paraId="5A82559F" w14:textId="77777777" w:rsidR="00C73B97" w:rsidRPr="000B1B69" w:rsidRDefault="00C73B97" w:rsidP="00C73B97">
            <w:pPr>
              <w:tabs>
                <w:tab w:val="left" w:pos="1440"/>
              </w:tabs>
              <w:spacing w:before="60" w:after="0" w:line="240" w:lineRule="auto"/>
              <w:rPr>
                <w:rFonts w:ascii="Times New Roman" w:hAnsi="Times New Roman"/>
                <w:strike/>
                <w:color w:val="FF0000"/>
                <w:w w:val="105"/>
                <w:sz w:val="20"/>
                <w:szCs w:val="20"/>
              </w:rPr>
            </w:pPr>
            <w:r w:rsidRPr="000B1B69">
              <w:rPr>
                <w:rFonts w:ascii="Times New Roman" w:hAnsi="Times New Roman"/>
                <w:strike/>
                <w:color w:val="FF0000"/>
                <w:w w:val="105"/>
                <w:sz w:val="20"/>
                <w:szCs w:val="20"/>
              </w:rPr>
              <w:t>191-200</w:t>
            </w:r>
          </w:p>
        </w:tc>
        <w:tc>
          <w:tcPr>
            <w:tcW w:w="606" w:type="dxa"/>
            <w:shd w:val="clear" w:color="auto" w:fill="auto"/>
          </w:tcPr>
          <w:p w14:paraId="551BA993" w14:textId="77777777" w:rsidR="00C73B97" w:rsidRPr="00465680" w:rsidRDefault="00C73B97" w:rsidP="00C73B97">
            <w:pPr>
              <w:tabs>
                <w:tab w:val="left" w:pos="1440"/>
              </w:tabs>
              <w:spacing w:before="60" w:after="0" w:line="240" w:lineRule="auto"/>
              <w:rPr>
                <w:rFonts w:ascii="Times New Roman" w:hAnsi="Times New Roman"/>
                <w:w w:val="104"/>
                <w:sz w:val="20"/>
                <w:szCs w:val="20"/>
              </w:rPr>
            </w:pPr>
            <w:r w:rsidRPr="00465680">
              <w:rPr>
                <w:rFonts w:ascii="Times New Roman" w:hAnsi="Times New Roman"/>
                <w:w w:val="105"/>
                <w:sz w:val="20"/>
                <w:szCs w:val="20"/>
              </w:rPr>
              <w:t>10</w:t>
            </w:r>
          </w:p>
        </w:tc>
        <w:tc>
          <w:tcPr>
            <w:tcW w:w="2207" w:type="dxa"/>
            <w:shd w:val="clear" w:color="auto" w:fill="auto"/>
          </w:tcPr>
          <w:p w14:paraId="21454D10" w14:textId="77777777" w:rsidR="00C73B97" w:rsidRPr="00465680" w:rsidRDefault="00C73B97" w:rsidP="00C73B97">
            <w:pPr>
              <w:pStyle w:val="TableParagraph"/>
              <w:spacing w:before="40"/>
              <w:ind w:left="75"/>
              <w:rPr>
                <w:sz w:val="20"/>
                <w:szCs w:val="20"/>
              </w:rPr>
            </w:pPr>
            <w:r w:rsidRPr="00465680">
              <w:rPr>
                <w:w w:val="105"/>
                <w:sz w:val="20"/>
                <w:szCs w:val="20"/>
              </w:rPr>
              <w:t>Cumulative Minimum</w:t>
            </w:r>
          </w:p>
          <w:p w14:paraId="7AAA1E6C" w14:textId="77777777" w:rsidR="00C73B97" w:rsidRPr="00465680" w:rsidRDefault="00C73B97" w:rsidP="00C73B97">
            <w:pPr>
              <w:pStyle w:val="TableParagraph"/>
              <w:spacing w:before="39"/>
              <w:ind w:left="75"/>
              <w:rPr>
                <w:w w:val="105"/>
                <w:sz w:val="20"/>
                <w:szCs w:val="20"/>
              </w:rPr>
            </w:pPr>
            <w:r w:rsidRPr="00465680">
              <w:rPr>
                <w:w w:val="105"/>
                <w:sz w:val="20"/>
                <w:szCs w:val="20"/>
              </w:rPr>
              <w:t>Premium as of the Beginning of</w:t>
            </w:r>
            <w:r w:rsidRPr="00465680">
              <w:rPr>
                <w:spacing w:val="-14"/>
                <w:w w:val="105"/>
                <w:sz w:val="20"/>
                <w:szCs w:val="20"/>
              </w:rPr>
              <w:t xml:space="preserve"> </w:t>
            </w:r>
            <w:r w:rsidRPr="00465680">
              <w:rPr>
                <w:w w:val="105"/>
                <w:sz w:val="20"/>
                <w:szCs w:val="20"/>
              </w:rPr>
              <w:t>Observation Year</w:t>
            </w:r>
          </w:p>
        </w:tc>
        <w:tc>
          <w:tcPr>
            <w:tcW w:w="4878" w:type="dxa"/>
            <w:shd w:val="clear" w:color="auto" w:fill="auto"/>
          </w:tcPr>
          <w:p w14:paraId="6B5E1D9A" w14:textId="77777777" w:rsidR="00C73B97" w:rsidRPr="00465680" w:rsidRDefault="00C73B97" w:rsidP="00C73B97">
            <w:pPr>
              <w:pStyle w:val="TableParagraph"/>
              <w:spacing w:before="39"/>
              <w:ind w:left="288" w:hanging="288"/>
              <w:rPr>
                <w:w w:val="105"/>
                <w:sz w:val="20"/>
                <w:szCs w:val="20"/>
              </w:rPr>
            </w:pPr>
            <w:r w:rsidRPr="00465680">
              <w:rPr>
                <w:w w:val="105"/>
                <w:sz w:val="20"/>
                <w:szCs w:val="20"/>
              </w:rPr>
              <w:t>If not ULSG or VLSG, leave blank.</w:t>
            </w:r>
          </w:p>
          <w:p w14:paraId="14A28D44" w14:textId="77777777" w:rsidR="00C73B97" w:rsidRPr="00465680" w:rsidRDefault="00C73B97" w:rsidP="00C73B97">
            <w:pPr>
              <w:pStyle w:val="TableParagraph"/>
              <w:spacing w:before="39"/>
              <w:ind w:left="288" w:hanging="288"/>
              <w:rPr>
                <w:sz w:val="20"/>
                <w:szCs w:val="20"/>
              </w:rPr>
            </w:pPr>
          </w:p>
          <w:p w14:paraId="3B1227F8" w14:textId="77777777" w:rsidR="00C73B97" w:rsidRPr="00465680" w:rsidRDefault="00C73B97" w:rsidP="00C73B97">
            <w:pPr>
              <w:pStyle w:val="TableParagraph"/>
              <w:spacing w:before="39"/>
              <w:rPr>
                <w:w w:val="105"/>
                <w:sz w:val="20"/>
                <w:szCs w:val="20"/>
              </w:rPr>
            </w:pPr>
            <w:r w:rsidRPr="00465680">
              <w:rPr>
                <w:w w:val="105"/>
                <w:sz w:val="20"/>
                <w:szCs w:val="20"/>
              </w:rPr>
              <w:t>For ULSG and VLSG policies with plan codes 071 through 078 or 090 through 096 of Item 19, Plan:</w:t>
            </w:r>
          </w:p>
          <w:p w14:paraId="42942CC3" w14:textId="77777777" w:rsidR="00C73B97" w:rsidRPr="00465680" w:rsidRDefault="00C73B97" w:rsidP="00C73B97">
            <w:pPr>
              <w:pStyle w:val="TableParagraph"/>
              <w:spacing w:before="39"/>
              <w:rPr>
                <w:w w:val="105"/>
                <w:sz w:val="20"/>
                <w:szCs w:val="20"/>
              </w:rPr>
            </w:pPr>
          </w:p>
          <w:p w14:paraId="4985FC3F" w14:textId="77777777" w:rsidR="00C73B97" w:rsidRPr="00465680" w:rsidRDefault="00C73B97" w:rsidP="00C73B97">
            <w:pPr>
              <w:pStyle w:val="TableParagraph"/>
              <w:spacing w:before="39"/>
              <w:rPr>
                <w:w w:val="105"/>
                <w:sz w:val="20"/>
                <w:szCs w:val="20"/>
              </w:rPr>
            </w:pPr>
            <w:r w:rsidRPr="00465680">
              <w:rPr>
                <w:w w:val="105"/>
                <w:sz w:val="20"/>
                <w:szCs w:val="20"/>
              </w:rPr>
              <w:t>If Item 35, Type of Secondary Guarantee is blank, 00, 11, 12, 13 or 23, leave blank.</w:t>
            </w:r>
          </w:p>
          <w:p w14:paraId="342ADAB3" w14:textId="77777777" w:rsidR="00C73B97" w:rsidRPr="00465680" w:rsidRDefault="00C73B97" w:rsidP="00C73B97">
            <w:pPr>
              <w:pStyle w:val="TableParagraph"/>
              <w:spacing w:before="39"/>
              <w:rPr>
                <w:w w:val="105"/>
                <w:sz w:val="20"/>
                <w:szCs w:val="20"/>
              </w:rPr>
            </w:pPr>
          </w:p>
          <w:p w14:paraId="6B14C863" w14:textId="77777777" w:rsidR="00C73B97" w:rsidRPr="00465680" w:rsidRDefault="00C73B97" w:rsidP="00C73B97">
            <w:pPr>
              <w:pStyle w:val="TableParagraph"/>
              <w:spacing w:before="39"/>
              <w:rPr>
                <w:w w:val="105"/>
                <w:sz w:val="20"/>
                <w:szCs w:val="20"/>
              </w:rPr>
            </w:pPr>
            <w:r w:rsidRPr="00465680">
              <w:rPr>
                <w:w w:val="105"/>
                <w:sz w:val="20"/>
                <w:szCs w:val="20"/>
              </w:rPr>
              <w:t>If Item 35, Type of Secondary Guarantee is 01, 02, 03, 04, 05, 06, 21 or 22:</w:t>
            </w:r>
          </w:p>
          <w:p w14:paraId="1758631F" w14:textId="77777777" w:rsidR="00C73B97" w:rsidRPr="00465680" w:rsidRDefault="00C73B97" w:rsidP="00C73B97">
            <w:pPr>
              <w:pStyle w:val="TableParagraph"/>
              <w:spacing w:before="39"/>
              <w:rPr>
                <w:w w:val="105"/>
                <w:sz w:val="20"/>
                <w:szCs w:val="20"/>
              </w:rPr>
            </w:pPr>
          </w:p>
          <w:p w14:paraId="34DF5821" w14:textId="77777777" w:rsidR="00C73B97" w:rsidRPr="00465680" w:rsidRDefault="00C73B97" w:rsidP="00C73B97">
            <w:pPr>
              <w:pStyle w:val="TableParagraph"/>
              <w:spacing w:before="39"/>
              <w:ind w:left="288"/>
              <w:rPr>
                <w:w w:val="105"/>
                <w:sz w:val="20"/>
                <w:szCs w:val="20"/>
              </w:rPr>
            </w:pPr>
            <w:r w:rsidRPr="00465680">
              <w:rPr>
                <w:w w:val="105"/>
                <w:sz w:val="20"/>
                <w:szCs w:val="20"/>
              </w:rPr>
              <w:t>1) Leave non-base segments, blank.</w:t>
            </w:r>
          </w:p>
          <w:p w14:paraId="7744C8D8" w14:textId="77777777" w:rsidR="00C73B97" w:rsidRPr="00465680" w:rsidRDefault="00C73B97" w:rsidP="00C73B97">
            <w:pPr>
              <w:pStyle w:val="TableParagraph"/>
              <w:spacing w:before="39"/>
              <w:ind w:left="288"/>
              <w:rPr>
                <w:w w:val="105"/>
                <w:sz w:val="20"/>
                <w:szCs w:val="20"/>
              </w:rPr>
            </w:pPr>
            <w:r w:rsidRPr="00465680">
              <w:rPr>
                <w:w w:val="105"/>
                <w:sz w:val="20"/>
                <w:szCs w:val="20"/>
              </w:rPr>
              <w:t>2) For base segments:</w:t>
            </w:r>
          </w:p>
          <w:p w14:paraId="24DA0506" w14:textId="77777777" w:rsidR="00C73B97" w:rsidRPr="00465680" w:rsidRDefault="00C73B97" w:rsidP="00C73B97">
            <w:pPr>
              <w:pStyle w:val="TableParagraph"/>
              <w:spacing w:before="39"/>
              <w:ind w:left="576"/>
              <w:rPr>
                <w:w w:val="105"/>
                <w:sz w:val="20"/>
                <w:szCs w:val="20"/>
              </w:rPr>
            </w:pPr>
            <w:r w:rsidRPr="00465680">
              <w:rPr>
                <w:w w:val="105"/>
                <w:sz w:val="20"/>
                <w:szCs w:val="20"/>
              </w:rPr>
              <w:t>Enter the cumulative minimum premiums,</w:t>
            </w:r>
          </w:p>
          <w:p w14:paraId="5AFF8913" w14:textId="77777777" w:rsidR="00C73B97" w:rsidRPr="00465680" w:rsidRDefault="00C73B97" w:rsidP="00C73B97">
            <w:pPr>
              <w:pStyle w:val="TableParagraph"/>
              <w:spacing w:before="39"/>
              <w:ind w:left="576"/>
              <w:rPr>
                <w:w w:val="105"/>
                <w:sz w:val="20"/>
                <w:szCs w:val="20"/>
              </w:rPr>
            </w:pPr>
            <w:r w:rsidRPr="00465680">
              <w:rPr>
                <w:w w:val="105"/>
                <w:sz w:val="20"/>
                <w:szCs w:val="20"/>
              </w:rPr>
              <w:t>including applicable interest, for all policy years</w:t>
            </w:r>
          </w:p>
          <w:p w14:paraId="183A8C33" w14:textId="77777777" w:rsidR="00C73B97" w:rsidRPr="00465680" w:rsidRDefault="00C73B97" w:rsidP="00C73B97">
            <w:pPr>
              <w:pStyle w:val="TableParagraph"/>
              <w:spacing w:before="39"/>
              <w:ind w:left="576"/>
              <w:rPr>
                <w:w w:val="105"/>
                <w:sz w:val="20"/>
                <w:szCs w:val="20"/>
              </w:rPr>
            </w:pPr>
            <w:r w:rsidRPr="00465680">
              <w:rPr>
                <w:w w:val="105"/>
                <w:sz w:val="20"/>
                <w:szCs w:val="20"/>
              </w:rPr>
              <w:t>up to the beginning of the observation year.</w:t>
            </w:r>
          </w:p>
          <w:p w14:paraId="19214264" w14:textId="77777777" w:rsidR="00C73B97" w:rsidRPr="00465680" w:rsidRDefault="00C73B97" w:rsidP="00C73B97">
            <w:pPr>
              <w:pStyle w:val="TableParagraph"/>
              <w:spacing w:before="39"/>
              <w:rPr>
                <w:w w:val="105"/>
                <w:sz w:val="20"/>
                <w:szCs w:val="20"/>
              </w:rPr>
            </w:pPr>
          </w:p>
          <w:p w14:paraId="2BFCC335" w14:textId="77777777" w:rsidR="00C73B97" w:rsidRPr="00465680" w:rsidRDefault="00C73B97" w:rsidP="00C73B97">
            <w:pPr>
              <w:pStyle w:val="TableParagraph"/>
              <w:rPr>
                <w:sz w:val="20"/>
                <w:szCs w:val="20"/>
              </w:rPr>
            </w:pPr>
            <w:r w:rsidRPr="00465680">
              <w:rPr>
                <w:w w:val="105"/>
                <w:sz w:val="20"/>
                <w:szCs w:val="20"/>
              </w:rPr>
              <w:t>Round to the nearest dollar.</w:t>
            </w:r>
          </w:p>
          <w:p w14:paraId="1AD989AB" w14:textId="77777777" w:rsidR="00C73B97" w:rsidRPr="00465680" w:rsidRDefault="00C73B97" w:rsidP="00C73B97">
            <w:pPr>
              <w:pStyle w:val="TableParagraph"/>
              <w:spacing w:before="11"/>
              <w:rPr>
                <w:b/>
                <w:sz w:val="21"/>
              </w:rPr>
            </w:pPr>
          </w:p>
          <w:p w14:paraId="26832E8D" w14:textId="77777777" w:rsidR="00C73B97" w:rsidRPr="00465680" w:rsidRDefault="00C73B97" w:rsidP="00C73B97">
            <w:pPr>
              <w:pStyle w:val="TableParagraph"/>
              <w:spacing w:before="39"/>
              <w:rPr>
                <w:w w:val="105"/>
                <w:sz w:val="20"/>
                <w:szCs w:val="20"/>
              </w:rPr>
            </w:pPr>
            <w:r w:rsidRPr="00465680">
              <w:rPr>
                <w:w w:val="105"/>
                <w:sz w:val="20"/>
                <w:szCs w:val="20"/>
              </w:rPr>
              <w:t xml:space="preserve">For policies issued in the observation year, leave blank. </w:t>
            </w:r>
          </w:p>
          <w:p w14:paraId="119DB15D" w14:textId="77777777" w:rsidR="00C73B97" w:rsidRPr="00465680" w:rsidRDefault="00C73B97" w:rsidP="00C73B97">
            <w:pPr>
              <w:pStyle w:val="TableParagraph"/>
              <w:spacing w:before="39"/>
              <w:rPr>
                <w:w w:val="105"/>
                <w:sz w:val="20"/>
                <w:szCs w:val="20"/>
              </w:rPr>
            </w:pPr>
          </w:p>
          <w:p w14:paraId="69AA03F7" w14:textId="77777777" w:rsidR="00C73B97" w:rsidRPr="00465680" w:rsidRDefault="00C73B97" w:rsidP="00C73B97">
            <w:pPr>
              <w:pStyle w:val="TableParagraph"/>
              <w:spacing w:before="39"/>
              <w:rPr>
                <w:w w:val="105"/>
                <w:sz w:val="20"/>
                <w:szCs w:val="20"/>
              </w:rPr>
            </w:pPr>
            <w:r w:rsidRPr="00465680">
              <w:rPr>
                <w:w w:val="105"/>
                <w:sz w:val="20"/>
                <w:szCs w:val="20"/>
              </w:rPr>
              <w:t>If unknown, leave blank.</w:t>
            </w:r>
          </w:p>
        </w:tc>
      </w:tr>
      <w:tr w:rsidR="00C73B97" w:rsidRPr="00465680" w14:paraId="6F8BD434" w14:textId="77777777" w:rsidTr="00C73B97">
        <w:tc>
          <w:tcPr>
            <w:tcW w:w="781" w:type="dxa"/>
            <w:shd w:val="clear" w:color="auto" w:fill="auto"/>
          </w:tcPr>
          <w:p w14:paraId="1DF771BA" w14:textId="77777777" w:rsidR="00C73B97" w:rsidRPr="00465680" w:rsidRDefault="00C73B97" w:rsidP="00C73B97">
            <w:pPr>
              <w:tabs>
                <w:tab w:val="left" w:pos="1440"/>
              </w:tabs>
              <w:spacing w:before="60" w:after="0" w:line="240" w:lineRule="auto"/>
              <w:rPr>
                <w:rFonts w:ascii="Times New Roman" w:hAnsi="Times New Roman"/>
                <w:b/>
                <w:w w:val="105"/>
                <w:sz w:val="20"/>
                <w:szCs w:val="20"/>
              </w:rPr>
            </w:pPr>
            <w:r>
              <w:rPr>
                <w:rFonts w:ascii="Times New Roman" w:hAnsi="Times New Roman"/>
                <w:b/>
                <w:color w:val="FF0000"/>
                <w:w w:val="105"/>
                <w:sz w:val="20"/>
                <w:szCs w:val="20"/>
              </w:rPr>
              <w:t>38</w:t>
            </w:r>
          </w:p>
        </w:tc>
        <w:tc>
          <w:tcPr>
            <w:tcW w:w="1104" w:type="dxa"/>
            <w:shd w:val="clear" w:color="auto" w:fill="auto"/>
          </w:tcPr>
          <w:p w14:paraId="38D2AA3D" w14:textId="77777777" w:rsidR="00C73B97" w:rsidRPr="00BF3FA5" w:rsidRDefault="00C73B97" w:rsidP="00C73B97">
            <w:pPr>
              <w:tabs>
                <w:tab w:val="left" w:pos="1440"/>
              </w:tabs>
              <w:spacing w:before="60" w:after="0" w:line="240" w:lineRule="auto"/>
              <w:rPr>
                <w:rFonts w:ascii="Times New Roman" w:hAnsi="Times New Roman"/>
                <w:strike/>
                <w:color w:val="FF0000"/>
                <w:w w:val="105"/>
                <w:sz w:val="20"/>
                <w:szCs w:val="20"/>
              </w:rPr>
            </w:pPr>
            <w:r w:rsidRPr="00BF3FA5">
              <w:rPr>
                <w:rFonts w:ascii="Times New Roman" w:hAnsi="Times New Roman"/>
                <w:strike/>
                <w:color w:val="FF0000"/>
                <w:w w:val="105"/>
                <w:sz w:val="20"/>
                <w:szCs w:val="20"/>
              </w:rPr>
              <w:t>201-210</w:t>
            </w:r>
          </w:p>
        </w:tc>
        <w:tc>
          <w:tcPr>
            <w:tcW w:w="606" w:type="dxa"/>
            <w:shd w:val="clear" w:color="auto" w:fill="auto"/>
          </w:tcPr>
          <w:p w14:paraId="04D9AC72" w14:textId="77777777" w:rsidR="00C73B97" w:rsidRPr="00465680" w:rsidRDefault="00C73B97" w:rsidP="00C73B97">
            <w:pPr>
              <w:tabs>
                <w:tab w:val="left" w:pos="1440"/>
              </w:tabs>
              <w:spacing w:before="60" w:after="0" w:line="240" w:lineRule="auto"/>
              <w:rPr>
                <w:rFonts w:ascii="Times New Roman" w:hAnsi="Times New Roman"/>
                <w:w w:val="104"/>
                <w:sz w:val="20"/>
                <w:szCs w:val="20"/>
              </w:rPr>
            </w:pPr>
            <w:r w:rsidRPr="00465680">
              <w:rPr>
                <w:rFonts w:ascii="Times New Roman" w:hAnsi="Times New Roman"/>
                <w:w w:val="105"/>
                <w:sz w:val="20"/>
                <w:szCs w:val="20"/>
              </w:rPr>
              <w:t>10</w:t>
            </w:r>
          </w:p>
        </w:tc>
        <w:tc>
          <w:tcPr>
            <w:tcW w:w="2207" w:type="dxa"/>
            <w:shd w:val="clear" w:color="auto" w:fill="auto"/>
          </w:tcPr>
          <w:p w14:paraId="2DB9536D" w14:textId="77777777" w:rsidR="00C73B97" w:rsidRPr="00465680" w:rsidRDefault="00C73B97" w:rsidP="00C73B97">
            <w:pPr>
              <w:pStyle w:val="TableParagraph"/>
              <w:spacing w:before="40"/>
              <w:ind w:left="75"/>
              <w:rPr>
                <w:sz w:val="20"/>
                <w:szCs w:val="20"/>
              </w:rPr>
            </w:pPr>
            <w:r w:rsidRPr="00465680">
              <w:rPr>
                <w:w w:val="105"/>
                <w:sz w:val="20"/>
                <w:szCs w:val="20"/>
              </w:rPr>
              <w:t>Cumulative Minimum</w:t>
            </w:r>
          </w:p>
          <w:p w14:paraId="39C25769" w14:textId="77777777" w:rsidR="00C73B97" w:rsidRPr="00465680" w:rsidRDefault="00C73B97" w:rsidP="00C73B97">
            <w:pPr>
              <w:pStyle w:val="TableParagraph"/>
              <w:spacing w:before="39"/>
              <w:ind w:left="75"/>
              <w:rPr>
                <w:w w:val="105"/>
                <w:sz w:val="20"/>
                <w:szCs w:val="20"/>
              </w:rPr>
            </w:pPr>
            <w:r w:rsidRPr="00465680">
              <w:rPr>
                <w:w w:val="105"/>
                <w:sz w:val="20"/>
                <w:szCs w:val="20"/>
              </w:rPr>
              <w:t>Premium as of the End of Observation Year/ Actual Termination Date</w:t>
            </w:r>
          </w:p>
        </w:tc>
        <w:tc>
          <w:tcPr>
            <w:tcW w:w="4878" w:type="dxa"/>
            <w:shd w:val="clear" w:color="auto" w:fill="auto"/>
          </w:tcPr>
          <w:p w14:paraId="6FA036AD" w14:textId="77777777" w:rsidR="00C73B97" w:rsidRPr="00465680" w:rsidRDefault="00C73B97" w:rsidP="00C73B97">
            <w:pPr>
              <w:pStyle w:val="TableParagraph"/>
              <w:spacing w:before="40"/>
              <w:rPr>
                <w:sz w:val="20"/>
                <w:szCs w:val="20"/>
              </w:rPr>
            </w:pPr>
            <w:r w:rsidRPr="00465680">
              <w:rPr>
                <w:w w:val="105"/>
                <w:sz w:val="20"/>
                <w:szCs w:val="20"/>
              </w:rPr>
              <w:t>If not ULSG or VLSG, leave blank.</w:t>
            </w:r>
          </w:p>
          <w:p w14:paraId="705E7B63" w14:textId="77777777" w:rsidR="00C73B97" w:rsidRPr="00465680" w:rsidRDefault="00C73B97" w:rsidP="00C73B97">
            <w:pPr>
              <w:pStyle w:val="TableParagraph"/>
              <w:spacing w:before="10"/>
              <w:rPr>
                <w:b/>
                <w:sz w:val="20"/>
                <w:szCs w:val="20"/>
              </w:rPr>
            </w:pPr>
          </w:p>
          <w:p w14:paraId="73B07E92" w14:textId="77777777" w:rsidR="00C73B97" w:rsidRPr="00465680" w:rsidRDefault="00C73B97" w:rsidP="00C73B97">
            <w:pPr>
              <w:spacing w:after="0" w:line="240" w:lineRule="auto"/>
              <w:rPr>
                <w:rFonts w:ascii="Times New Roman" w:eastAsia="Times New Roman" w:hAnsi="Times New Roman"/>
                <w:w w:val="105"/>
                <w:sz w:val="20"/>
                <w:szCs w:val="20"/>
              </w:rPr>
            </w:pPr>
            <w:r w:rsidRPr="00465680">
              <w:rPr>
                <w:rFonts w:ascii="Times New Roman" w:hAnsi="Times New Roman"/>
                <w:w w:val="105"/>
                <w:sz w:val="20"/>
                <w:szCs w:val="20"/>
              </w:rPr>
              <w:t>For</w:t>
            </w:r>
            <w:r w:rsidRPr="00465680">
              <w:rPr>
                <w:rFonts w:ascii="Times New Roman" w:hAnsi="Times New Roman"/>
                <w:spacing w:val="-4"/>
                <w:w w:val="105"/>
                <w:sz w:val="20"/>
                <w:szCs w:val="20"/>
              </w:rPr>
              <w:t xml:space="preserve"> </w:t>
            </w:r>
            <w:r w:rsidRPr="00465680">
              <w:rPr>
                <w:rFonts w:ascii="Times New Roman" w:hAnsi="Times New Roman"/>
                <w:w w:val="105"/>
                <w:sz w:val="20"/>
                <w:szCs w:val="20"/>
              </w:rPr>
              <w:t>ULSG</w:t>
            </w:r>
            <w:r w:rsidRPr="00465680">
              <w:rPr>
                <w:rFonts w:ascii="Times New Roman" w:hAnsi="Times New Roman"/>
                <w:spacing w:val="-5"/>
                <w:w w:val="105"/>
                <w:sz w:val="20"/>
                <w:szCs w:val="20"/>
              </w:rPr>
              <w:t xml:space="preserve"> </w:t>
            </w:r>
            <w:r w:rsidRPr="00465680">
              <w:rPr>
                <w:rFonts w:ascii="Times New Roman" w:hAnsi="Times New Roman"/>
                <w:w w:val="105"/>
                <w:sz w:val="20"/>
                <w:szCs w:val="20"/>
              </w:rPr>
              <w:t>and</w:t>
            </w:r>
            <w:r w:rsidRPr="00465680">
              <w:rPr>
                <w:rFonts w:ascii="Times New Roman" w:hAnsi="Times New Roman"/>
                <w:spacing w:val="-5"/>
                <w:w w:val="105"/>
                <w:sz w:val="20"/>
                <w:szCs w:val="20"/>
              </w:rPr>
              <w:t xml:space="preserve"> </w:t>
            </w:r>
            <w:r w:rsidRPr="00465680">
              <w:rPr>
                <w:rFonts w:ascii="Times New Roman" w:hAnsi="Times New Roman"/>
                <w:w w:val="105"/>
                <w:sz w:val="20"/>
                <w:szCs w:val="20"/>
              </w:rPr>
              <w:t>VLSG</w:t>
            </w:r>
            <w:r w:rsidRPr="00465680">
              <w:rPr>
                <w:rFonts w:ascii="Times New Roman" w:hAnsi="Times New Roman"/>
                <w:spacing w:val="-5"/>
                <w:w w:val="105"/>
                <w:sz w:val="20"/>
                <w:szCs w:val="20"/>
              </w:rPr>
              <w:t xml:space="preserve"> </w:t>
            </w:r>
            <w:r w:rsidRPr="00465680">
              <w:rPr>
                <w:rFonts w:ascii="Times New Roman" w:hAnsi="Times New Roman"/>
                <w:w w:val="105"/>
                <w:sz w:val="20"/>
                <w:szCs w:val="20"/>
              </w:rPr>
              <w:t>policies</w:t>
            </w:r>
            <w:r w:rsidRPr="00465680">
              <w:rPr>
                <w:rFonts w:ascii="Times New Roman" w:hAnsi="Times New Roman"/>
                <w:spacing w:val="-3"/>
                <w:w w:val="105"/>
                <w:sz w:val="20"/>
                <w:szCs w:val="20"/>
              </w:rPr>
              <w:t xml:space="preserve"> </w:t>
            </w:r>
            <w:r w:rsidRPr="00465680">
              <w:rPr>
                <w:rFonts w:ascii="Times New Roman" w:hAnsi="Times New Roman"/>
                <w:w w:val="105"/>
                <w:sz w:val="20"/>
                <w:szCs w:val="20"/>
              </w:rPr>
              <w:t>with</w:t>
            </w:r>
            <w:r w:rsidRPr="00465680">
              <w:rPr>
                <w:rFonts w:ascii="Times New Roman" w:hAnsi="Times New Roman"/>
                <w:spacing w:val="-4"/>
                <w:w w:val="105"/>
                <w:sz w:val="20"/>
                <w:szCs w:val="20"/>
              </w:rPr>
              <w:t xml:space="preserve"> </w:t>
            </w:r>
            <w:r w:rsidRPr="00465680">
              <w:rPr>
                <w:rFonts w:ascii="Times New Roman" w:hAnsi="Times New Roman"/>
                <w:w w:val="105"/>
                <w:sz w:val="20"/>
                <w:szCs w:val="20"/>
              </w:rPr>
              <w:t>plan</w:t>
            </w:r>
            <w:r w:rsidRPr="00465680">
              <w:rPr>
                <w:rFonts w:ascii="Times New Roman" w:hAnsi="Times New Roman"/>
                <w:spacing w:val="-5"/>
                <w:w w:val="105"/>
                <w:sz w:val="20"/>
                <w:szCs w:val="20"/>
              </w:rPr>
              <w:t xml:space="preserve"> </w:t>
            </w:r>
            <w:r w:rsidRPr="00465680">
              <w:rPr>
                <w:rFonts w:ascii="Times New Roman" w:hAnsi="Times New Roman"/>
                <w:w w:val="105"/>
                <w:sz w:val="20"/>
                <w:szCs w:val="20"/>
              </w:rPr>
              <w:t>codes</w:t>
            </w:r>
            <w:r w:rsidRPr="00465680">
              <w:rPr>
                <w:rFonts w:ascii="Times New Roman" w:hAnsi="Times New Roman"/>
                <w:spacing w:val="-5"/>
                <w:w w:val="105"/>
                <w:sz w:val="20"/>
                <w:szCs w:val="20"/>
              </w:rPr>
              <w:t xml:space="preserve"> </w:t>
            </w:r>
            <w:r w:rsidRPr="00465680">
              <w:rPr>
                <w:rFonts w:ascii="Times New Roman" w:hAnsi="Times New Roman"/>
                <w:w w:val="105"/>
                <w:sz w:val="20"/>
                <w:szCs w:val="20"/>
              </w:rPr>
              <w:t>071</w:t>
            </w:r>
            <w:r w:rsidRPr="00465680">
              <w:rPr>
                <w:rFonts w:ascii="Times New Roman" w:hAnsi="Times New Roman"/>
                <w:spacing w:val="-5"/>
                <w:w w:val="105"/>
                <w:sz w:val="20"/>
                <w:szCs w:val="20"/>
              </w:rPr>
              <w:t xml:space="preserve"> </w:t>
            </w:r>
            <w:r w:rsidRPr="00465680">
              <w:rPr>
                <w:rFonts w:ascii="Times New Roman" w:hAnsi="Times New Roman"/>
                <w:w w:val="105"/>
                <w:sz w:val="20"/>
                <w:szCs w:val="20"/>
              </w:rPr>
              <w:t xml:space="preserve">through </w:t>
            </w:r>
            <w:r w:rsidRPr="00465680">
              <w:rPr>
                <w:rFonts w:ascii="Times New Roman" w:eastAsia="Times New Roman" w:hAnsi="Times New Roman"/>
                <w:w w:val="105"/>
                <w:sz w:val="20"/>
                <w:szCs w:val="20"/>
              </w:rPr>
              <w:t>078 and 090 through 096 of Item 19, Plan:</w:t>
            </w:r>
          </w:p>
          <w:p w14:paraId="54F49FBF" w14:textId="77777777" w:rsidR="00C73B97" w:rsidRPr="00465680" w:rsidRDefault="00C73B97" w:rsidP="00C73B97">
            <w:pPr>
              <w:spacing w:before="13"/>
              <w:rPr>
                <w:rFonts w:ascii="Times New Roman" w:eastAsia="Times New Roman" w:hAnsi="Times New Roman"/>
                <w:sz w:val="20"/>
                <w:szCs w:val="20"/>
              </w:rPr>
            </w:pPr>
            <w:r w:rsidRPr="00465680">
              <w:rPr>
                <w:rFonts w:ascii="Times New Roman" w:eastAsia="Times New Roman" w:hAnsi="Times New Roman"/>
                <w:w w:val="105"/>
                <w:sz w:val="20"/>
                <w:szCs w:val="20"/>
              </w:rPr>
              <w:t>If Item 35, Type of Secondary Guarantee is blank, 00, 11, 12, 13 or 23, leave blank.</w:t>
            </w:r>
          </w:p>
          <w:p w14:paraId="47A15434" w14:textId="77777777" w:rsidR="00C73B97" w:rsidRPr="00465680" w:rsidRDefault="00C73B97" w:rsidP="00C73B97">
            <w:pPr>
              <w:widowControl w:val="0"/>
              <w:autoSpaceDE w:val="0"/>
              <w:autoSpaceDN w:val="0"/>
              <w:spacing w:before="1" w:after="0" w:line="249" w:lineRule="auto"/>
              <w:rPr>
                <w:rFonts w:ascii="Times New Roman" w:eastAsia="Times New Roman" w:hAnsi="Times New Roman"/>
                <w:w w:val="105"/>
                <w:sz w:val="20"/>
                <w:szCs w:val="20"/>
              </w:rPr>
            </w:pPr>
            <w:r w:rsidRPr="00465680">
              <w:rPr>
                <w:rFonts w:ascii="Times New Roman" w:eastAsia="Times New Roman" w:hAnsi="Times New Roman"/>
                <w:w w:val="105"/>
                <w:sz w:val="20"/>
                <w:szCs w:val="20"/>
              </w:rPr>
              <w:t>If Item 35, Type of Secondary Guarantee is 01, 02, 03, 04, 05, 06, 21 or 22:</w:t>
            </w:r>
          </w:p>
          <w:p w14:paraId="1328255C" w14:textId="77777777" w:rsidR="00C73B97" w:rsidRPr="00465680" w:rsidRDefault="00C73B97" w:rsidP="00C73B97">
            <w:pPr>
              <w:pStyle w:val="ListParagraph"/>
              <w:numPr>
                <w:ilvl w:val="0"/>
                <w:numId w:val="94"/>
              </w:numPr>
              <w:autoSpaceDE w:val="0"/>
              <w:autoSpaceDN w:val="0"/>
              <w:spacing w:before="1" w:after="0" w:line="249" w:lineRule="auto"/>
              <w:ind w:left="360"/>
              <w:rPr>
                <w:rFonts w:ascii="Times New Roman" w:hAnsi="Times New Roman"/>
                <w:w w:val="105"/>
                <w:sz w:val="20"/>
                <w:szCs w:val="20"/>
              </w:rPr>
            </w:pPr>
            <w:r w:rsidRPr="00465680">
              <w:rPr>
                <w:rFonts w:ascii="Times New Roman" w:eastAsia="Times New Roman" w:hAnsi="Times New Roman"/>
                <w:w w:val="105"/>
                <w:sz w:val="20"/>
                <w:szCs w:val="20"/>
              </w:rPr>
              <w:t>For non-base segments, leave</w:t>
            </w:r>
            <w:r w:rsidRPr="00465680">
              <w:rPr>
                <w:rFonts w:ascii="Times New Roman" w:eastAsia="Times New Roman" w:hAnsi="Times New Roman"/>
                <w:spacing w:val="-21"/>
                <w:w w:val="105"/>
                <w:sz w:val="20"/>
                <w:szCs w:val="20"/>
              </w:rPr>
              <w:t xml:space="preserve"> </w:t>
            </w:r>
            <w:r w:rsidRPr="00465680">
              <w:rPr>
                <w:rFonts w:ascii="Times New Roman" w:eastAsia="Times New Roman" w:hAnsi="Times New Roman"/>
                <w:w w:val="105"/>
                <w:sz w:val="20"/>
                <w:szCs w:val="20"/>
              </w:rPr>
              <w:t xml:space="preserve">blank. </w:t>
            </w:r>
          </w:p>
          <w:p w14:paraId="062E056E" w14:textId="77777777" w:rsidR="00C73B97" w:rsidRPr="00465680" w:rsidRDefault="00C73B97" w:rsidP="00C73B97">
            <w:pPr>
              <w:pStyle w:val="ListParagraph"/>
              <w:numPr>
                <w:ilvl w:val="0"/>
                <w:numId w:val="94"/>
              </w:numPr>
              <w:autoSpaceDE w:val="0"/>
              <w:autoSpaceDN w:val="0"/>
              <w:spacing w:before="1" w:after="0" w:line="249" w:lineRule="auto"/>
              <w:ind w:left="360"/>
              <w:rPr>
                <w:rFonts w:ascii="Times New Roman" w:hAnsi="Times New Roman"/>
                <w:w w:val="105"/>
                <w:sz w:val="20"/>
                <w:szCs w:val="20"/>
              </w:rPr>
            </w:pPr>
            <w:r w:rsidRPr="00465680">
              <w:rPr>
                <w:rFonts w:ascii="Times New Roman" w:eastAsia="Times New Roman" w:hAnsi="Times New Roman"/>
                <w:w w:val="105"/>
                <w:sz w:val="20"/>
                <w:szCs w:val="20"/>
              </w:rPr>
              <w:t>For</w:t>
            </w:r>
            <w:r w:rsidRPr="00465680">
              <w:rPr>
                <w:rFonts w:ascii="Times New Roman" w:eastAsia="Times New Roman" w:hAnsi="Times New Roman"/>
                <w:spacing w:val="-4"/>
                <w:w w:val="105"/>
                <w:sz w:val="20"/>
                <w:szCs w:val="20"/>
              </w:rPr>
              <w:t xml:space="preserve"> </w:t>
            </w:r>
            <w:r w:rsidRPr="00465680">
              <w:rPr>
                <w:rFonts w:ascii="Times New Roman" w:eastAsia="Times New Roman" w:hAnsi="Times New Roman"/>
                <w:w w:val="105"/>
                <w:sz w:val="20"/>
                <w:szCs w:val="20"/>
              </w:rPr>
              <w:t>base</w:t>
            </w:r>
            <w:r w:rsidRPr="00465680">
              <w:rPr>
                <w:rFonts w:ascii="Times New Roman" w:eastAsia="Times New Roman" w:hAnsi="Times New Roman"/>
                <w:spacing w:val="-4"/>
                <w:w w:val="105"/>
                <w:sz w:val="20"/>
                <w:szCs w:val="20"/>
              </w:rPr>
              <w:t xml:space="preserve"> </w:t>
            </w:r>
            <w:r w:rsidRPr="00465680">
              <w:rPr>
                <w:rFonts w:ascii="Times New Roman" w:eastAsia="Times New Roman" w:hAnsi="Times New Roman"/>
                <w:w w:val="105"/>
                <w:sz w:val="20"/>
                <w:szCs w:val="20"/>
              </w:rPr>
              <w:t>segments</w:t>
            </w:r>
            <w:r w:rsidRPr="00465680">
              <w:rPr>
                <w:rFonts w:ascii="Times New Roman" w:eastAsia="Times New Roman" w:hAnsi="Times New Roman"/>
                <w:spacing w:val="-4"/>
                <w:w w:val="105"/>
                <w:sz w:val="20"/>
                <w:szCs w:val="20"/>
              </w:rPr>
              <w:t xml:space="preserve"> </w:t>
            </w:r>
            <w:proofErr w:type="spellStart"/>
            <w:r w:rsidRPr="00465680">
              <w:rPr>
                <w:rFonts w:ascii="Times New Roman" w:eastAsia="Times New Roman" w:hAnsi="Times New Roman"/>
                <w:w w:val="105"/>
                <w:sz w:val="20"/>
                <w:szCs w:val="20"/>
              </w:rPr>
              <w:t>inforce</w:t>
            </w:r>
            <w:proofErr w:type="spellEnd"/>
            <w:r w:rsidRPr="00465680">
              <w:rPr>
                <w:rFonts w:ascii="Times New Roman" w:eastAsia="Times New Roman" w:hAnsi="Times New Roman"/>
                <w:spacing w:val="-4"/>
                <w:w w:val="105"/>
                <w:sz w:val="20"/>
                <w:szCs w:val="20"/>
              </w:rPr>
              <w:t xml:space="preserve"> </w:t>
            </w:r>
            <w:r w:rsidRPr="00465680">
              <w:rPr>
                <w:rFonts w:ascii="Times New Roman" w:eastAsia="Times New Roman" w:hAnsi="Times New Roman"/>
                <w:w w:val="105"/>
                <w:sz w:val="20"/>
                <w:szCs w:val="20"/>
              </w:rPr>
              <w:t>at</w:t>
            </w:r>
            <w:r w:rsidRPr="00465680">
              <w:rPr>
                <w:rFonts w:ascii="Times New Roman" w:eastAsia="Times New Roman" w:hAnsi="Times New Roman"/>
                <w:spacing w:val="-5"/>
                <w:w w:val="105"/>
                <w:sz w:val="20"/>
                <w:szCs w:val="20"/>
              </w:rPr>
              <w:t xml:space="preserve"> </w:t>
            </w:r>
            <w:r w:rsidRPr="00465680">
              <w:rPr>
                <w:rFonts w:ascii="Times New Roman" w:eastAsia="Times New Roman" w:hAnsi="Times New Roman"/>
                <w:w w:val="105"/>
                <w:sz w:val="20"/>
                <w:szCs w:val="20"/>
              </w:rPr>
              <w:t>the</w:t>
            </w:r>
            <w:r w:rsidRPr="00465680">
              <w:rPr>
                <w:rFonts w:ascii="Times New Roman" w:eastAsia="Times New Roman" w:hAnsi="Times New Roman"/>
                <w:spacing w:val="-4"/>
                <w:w w:val="105"/>
                <w:sz w:val="20"/>
                <w:szCs w:val="20"/>
              </w:rPr>
              <w:t xml:space="preserve"> </w:t>
            </w:r>
            <w:r w:rsidRPr="00465680">
              <w:rPr>
                <w:rFonts w:ascii="Times New Roman" w:eastAsia="Times New Roman" w:hAnsi="Times New Roman"/>
                <w:w w:val="105"/>
                <w:sz w:val="20"/>
                <w:szCs w:val="20"/>
              </w:rPr>
              <w:t>end</w:t>
            </w:r>
            <w:r w:rsidRPr="00465680">
              <w:rPr>
                <w:rFonts w:ascii="Times New Roman" w:eastAsia="Times New Roman" w:hAnsi="Times New Roman"/>
                <w:spacing w:val="-4"/>
                <w:w w:val="105"/>
                <w:sz w:val="20"/>
                <w:szCs w:val="20"/>
              </w:rPr>
              <w:t xml:space="preserve"> </w:t>
            </w:r>
            <w:r w:rsidRPr="00465680">
              <w:rPr>
                <w:rFonts w:ascii="Times New Roman" w:eastAsia="Times New Roman" w:hAnsi="Times New Roman"/>
                <w:w w:val="105"/>
                <w:sz w:val="20"/>
                <w:szCs w:val="20"/>
              </w:rPr>
              <w:t>of the</w:t>
            </w:r>
            <w:r w:rsidRPr="00465680">
              <w:rPr>
                <w:rFonts w:ascii="Times New Roman" w:eastAsia="Times New Roman" w:hAnsi="Times New Roman"/>
                <w:w w:val="104"/>
                <w:sz w:val="20"/>
                <w:szCs w:val="20"/>
              </w:rPr>
              <w:t xml:space="preserve"> </w:t>
            </w:r>
            <w:r w:rsidRPr="00465680">
              <w:rPr>
                <w:rFonts w:ascii="Times New Roman" w:eastAsia="Times New Roman" w:hAnsi="Times New Roman"/>
                <w:sz w:val="20"/>
                <w:szCs w:val="20"/>
              </w:rPr>
              <w:t xml:space="preserve">   </w:t>
            </w:r>
            <w:r w:rsidRPr="00465680">
              <w:rPr>
                <w:rFonts w:ascii="Times New Roman" w:eastAsia="Times New Roman" w:hAnsi="Times New Roman"/>
                <w:w w:val="105"/>
                <w:sz w:val="20"/>
                <w:szCs w:val="20"/>
              </w:rPr>
              <w:t>observation year, enter the cumulative minimum</w:t>
            </w:r>
            <w:r w:rsidRPr="00465680">
              <w:rPr>
                <w:rFonts w:ascii="Times New Roman" w:eastAsia="Times New Roman" w:hAnsi="Times New Roman"/>
                <w:w w:val="104"/>
                <w:sz w:val="20"/>
                <w:szCs w:val="20"/>
              </w:rPr>
              <w:t xml:space="preserve"> </w:t>
            </w:r>
            <w:r w:rsidRPr="00465680">
              <w:rPr>
                <w:rFonts w:ascii="Times New Roman" w:eastAsia="Times New Roman" w:hAnsi="Times New Roman"/>
                <w:sz w:val="20"/>
                <w:szCs w:val="20"/>
              </w:rPr>
              <w:t xml:space="preserve">   </w:t>
            </w:r>
            <w:r w:rsidRPr="00465680">
              <w:rPr>
                <w:rFonts w:ascii="Times New Roman" w:eastAsia="Times New Roman" w:hAnsi="Times New Roman"/>
                <w:w w:val="105"/>
                <w:sz w:val="20"/>
                <w:szCs w:val="20"/>
              </w:rPr>
              <w:t xml:space="preserve">premiums, including applicable interest, up to the end of the observation year. </w:t>
            </w:r>
          </w:p>
          <w:p w14:paraId="2E92F99F" w14:textId="77777777" w:rsidR="00C73B97" w:rsidRPr="00465680" w:rsidRDefault="00C73B97" w:rsidP="00C73B97">
            <w:pPr>
              <w:pStyle w:val="ListParagraph"/>
              <w:numPr>
                <w:ilvl w:val="0"/>
                <w:numId w:val="94"/>
              </w:numPr>
              <w:autoSpaceDE w:val="0"/>
              <w:autoSpaceDN w:val="0"/>
              <w:spacing w:before="1" w:after="0" w:line="240" w:lineRule="auto"/>
              <w:ind w:left="360"/>
              <w:rPr>
                <w:rFonts w:ascii="Times New Roman" w:hAnsi="Times New Roman"/>
                <w:w w:val="105"/>
                <w:sz w:val="20"/>
                <w:szCs w:val="20"/>
              </w:rPr>
            </w:pPr>
            <w:r w:rsidRPr="00465680">
              <w:rPr>
                <w:rFonts w:ascii="Times New Roman" w:eastAsia="Times New Roman" w:hAnsi="Times New Roman"/>
                <w:w w:val="105"/>
                <w:sz w:val="20"/>
                <w:szCs w:val="20"/>
              </w:rPr>
              <w:t>For</w:t>
            </w:r>
            <w:r w:rsidRPr="00465680">
              <w:rPr>
                <w:rFonts w:ascii="Times New Roman" w:eastAsia="Times New Roman" w:hAnsi="Times New Roman"/>
                <w:spacing w:val="-7"/>
                <w:w w:val="105"/>
                <w:sz w:val="20"/>
                <w:szCs w:val="20"/>
              </w:rPr>
              <w:t xml:space="preserve"> </w:t>
            </w:r>
            <w:r w:rsidRPr="00465680">
              <w:rPr>
                <w:rFonts w:ascii="Times New Roman" w:eastAsia="Times New Roman" w:hAnsi="Times New Roman"/>
                <w:w w:val="105"/>
                <w:sz w:val="20"/>
                <w:szCs w:val="20"/>
              </w:rPr>
              <w:t>base</w:t>
            </w:r>
            <w:r w:rsidRPr="00465680">
              <w:rPr>
                <w:rFonts w:ascii="Times New Roman" w:eastAsia="Times New Roman" w:hAnsi="Times New Roman"/>
                <w:spacing w:val="-7"/>
                <w:w w:val="105"/>
                <w:sz w:val="20"/>
                <w:szCs w:val="20"/>
              </w:rPr>
              <w:t xml:space="preserve"> </w:t>
            </w:r>
            <w:r w:rsidRPr="00465680">
              <w:rPr>
                <w:rFonts w:ascii="Times New Roman" w:eastAsia="Times New Roman" w:hAnsi="Times New Roman"/>
                <w:w w:val="105"/>
                <w:sz w:val="20"/>
                <w:szCs w:val="20"/>
              </w:rPr>
              <w:t>segments</w:t>
            </w:r>
            <w:r w:rsidRPr="00465680">
              <w:rPr>
                <w:rFonts w:ascii="Times New Roman" w:eastAsia="Times New Roman" w:hAnsi="Times New Roman"/>
                <w:spacing w:val="-7"/>
                <w:w w:val="105"/>
                <w:sz w:val="20"/>
                <w:szCs w:val="20"/>
              </w:rPr>
              <w:t xml:space="preserve"> </w:t>
            </w:r>
            <w:r w:rsidRPr="00465680">
              <w:rPr>
                <w:rFonts w:ascii="Times New Roman" w:eastAsia="Times New Roman" w:hAnsi="Times New Roman"/>
                <w:w w:val="105"/>
                <w:sz w:val="20"/>
                <w:szCs w:val="20"/>
              </w:rPr>
              <w:t>terminated</w:t>
            </w:r>
            <w:r w:rsidRPr="00465680">
              <w:rPr>
                <w:rFonts w:ascii="Times New Roman" w:eastAsia="Times New Roman" w:hAnsi="Times New Roman"/>
                <w:spacing w:val="-6"/>
                <w:w w:val="105"/>
                <w:sz w:val="20"/>
                <w:szCs w:val="20"/>
              </w:rPr>
              <w:t xml:space="preserve"> </w:t>
            </w:r>
            <w:r w:rsidRPr="00465680">
              <w:rPr>
                <w:rFonts w:ascii="Times New Roman" w:eastAsia="Times New Roman" w:hAnsi="Times New Roman"/>
                <w:w w:val="105"/>
                <w:sz w:val="20"/>
                <w:szCs w:val="20"/>
              </w:rPr>
              <w:t>during</w:t>
            </w:r>
            <w:r w:rsidRPr="00465680">
              <w:rPr>
                <w:rFonts w:ascii="Times New Roman" w:eastAsia="Times New Roman" w:hAnsi="Times New Roman"/>
                <w:spacing w:val="-7"/>
                <w:w w:val="105"/>
                <w:sz w:val="20"/>
                <w:szCs w:val="20"/>
              </w:rPr>
              <w:t xml:space="preserve"> </w:t>
            </w:r>
            <w:r w:rsidRPr="00465680">
              <w:rPr>
                <w:rFonts w:ascii="Times New Roman" w:eastAsia="Times New Roman" w:hAnsi="Times New Roman"/>
                <w:w w:val="105"/>
                <w:sz w:val="20"/>
                <w:szCs w:val="20"/>
              </w:rPr>
              <w:t>the</w:t>
            </w:r>
            <w:r w:rsidRPr="00465680">
              <w:rPr>
                <w:rFonts w:ascii="Times New Roman" w:eastAsia="Times New Roman" w:hAnsi="Times New Roman"/>
                <w:spacing w:val="-6"/>
                <w:w w:val="105"/>
                <w:sz w:val="20"/>
                <w:szCs w:val="20"/>
              </w:rPr>
              <w:t xml:space="preserve"> </w:t>
            </w:r>
            <w:r w:rsidRPr="00465680">
              <w:rPr>
                <w:rFonts w:ascii="Times New Roman" w:eastAsia="Times New Roman" w:hAnsi="Times New Roman"/>
                <w:w w:val="105"/>
                <w:sz w:val="20"/>
                <w:szCs w:val="20"/>
              </w:rPr>
              <w:t xml:space="preserve">observation year, enter the cumulative minimum premiums, including applicable interest, up to the Actual </w:t>
            </w:r>
            <w:r w:rsidRPr="00465680">
              <w:rPr>
                <w:rFonts w:ascii="Times New Roman" w:hAnsi="Times New Roman"/>
                <w:w w:val="105"/>
                <w:sz w:val="20"/>
                <w:szCs w:val="20"/>
              </w:rPr>
              <w:t>Termination Date (Item</w:t>
            </w:r>
            <w:r w:rsidRPr="00465680">
              <w:rPr>
                <w:rFonts w:ascii="Times New Roman" w:hAnsi="Times New Roman"/>
                <w:spacing w:val="-16"/>
                <w:w w:val="105"/>
                <w:sz w:val="20"/>
                <w:szCs w:val="20"/>
              </w:rPr>
              <w:t xml:space="preserve"> </w:t>
            </w:r>
            <w:r w:rsidRPr="00465680">
              <w:rPr>
                <w:rFonts w:ascii="Times New Roman" w:hAnsi="Times New Roman"/>
                <w:w w:val="105"/>
                <w:sz w:val="20"/>
                <w:szCs w:val="20"/>
              </w:rPr>
              <w:t xml:space="preserve">26) </w:t>
            </w:r>
          </w:p>
          <w:p w14:paraId="577F0620" w14:textId="77777777" w:rsidR="00C73B97" w:rsidRPr="00465680" w:rsidRDefault="00C73B97" w:rsidP="00C73B97">
            <w:pPr>
              <w:pStyle w:val="ListParagraph"/>
              <w:autoSpaceDE w:val="0"/>
              <w:autoSpaceDN w:val="0"/>
              <w:spacing w:before="1" w:after="0" w:line="249" w:lineRule="auto"/>
              <w:ind w:left="360"/>
              <w:rPr>
                <w:rFonts w:ascii="Times New Roman" w:hAnsi="Times New Roman"/>
                <w:w w:val="105"/>
                <w:sz w:val="20"/>
                <w:szCs w:val="20"/>
              </w:rPr>
            </w:pPr>
          </w:p>
          <w:p w14:paraId="3F1AF0C3" w14:textId="77777777" w:rsidR="00C73B97" w:rsidRPr="00465680" w:rsidRDefault="00C73B97" w:rsidP="00C73B97">
            <w:pPr>
              <w:autoSpaceDE w:val="0"/>
              <w:autoSpaceDN w:val="0"/>
              <w:spacing w:before="1" w:after="0" w:line="249" w:lineRule="auto"/>
              <w:rPr>
                <w:rFonts w:ascii="Times New Roman" w:hAnsi="Times New Roman"/>
                <w:w w:val="105"/>
                <w:sz w:val="20"/>
                <w:szCs w:val="20"/>
              </w:rPr>
            </w:pPr>
            <w:r w:rsidRPr="00465680">
              <w:rPr>
                <w:rFonts w:ascii="Times New Roman" w:hAnsi="Times New Roman"/>
                <w:w w:val="105"/>
                <w:sz w:val="20"/>
                <w:szCs w:val="20"/>
              </w:rPr>
              <w:t>Round to the nearest dollar.</w:t>
            </w:r>
          </w:p>
          <w:p w14:paraId="07933B57" w14:textId="77777777" w:rsidR="00C73B97" w:rsidRPr="00465680" w:rsidRDefault="00C73B97" w:rsidP="00C73B97">
            <w:pPr>
              <w:autoSpaceDE w:val="0"/>
              <w:autoSpaceDN w:val="0"/>
              <w:spacing w:before="1" w:after="0" w:line="249" w:lineRule="auto"/>
              <w:rPr>
                <w:rFonts w:ascii="Times New Roman" w:eastAsia="Times New Roman" w:hAnsi="Times New Roman"/>
                <w:sz w:val="20"/>
                <w:szCs w:val="20"/>
              </w:rPr>
            </w:pPr>
            <w:r w:rsidRPr="00465680">
              <w:rPr>
                <w:rFonts w:ascii="Times New Roman" w:hAnsi="Times New Roman"/>
                <w:w w:val="105"/>
                <w:sz w:val="20"/>
                <w:szCs w:val="20"/>
              </w:rPr>
              <w:t xml:space="preserve">  </w:t>
            </w:r>
          </w:p>
          <w:p w14:paraId="36582B8F" w14:textId="77777777" w:rsidR="00C73B97" w:rsidRPr="00465680" w:rsidRDefault="00C73B97" w:rsidP="00C73B97">
            <w:pPr>
              <w:pStyle w:val="TableParagraph"/>
              <w:spacing w:before="39" w:line="616" w:lineRule="auto"/>
              <w:ind w:right="1279"/>
              <w:rPr>
                <w:w w:val="105"/>
                <w:sz w:val="14"/>
              </w:rPr>
            </w:pPr>
            <w:r w:rsidRPr="00465680">
              <w:rPr>
                <w:rFonts w:eastAsia="Calibri"/>
                <w:w w:val="105"/>
                <w:sz w:val="20"/>
                <w:szCs w:val="20"/>
              </w:rPr>
              <w:lastRenderedPageBreak/>
              <w:t>If unknown, leave</w:t>
            </w:r>
            <w:r w:rsidRPr="00465680">
              <w:rPr>
                <w:rFonts w:eastAsia="Calibri"/>
                <w:spacing w:val="-17"/>
                <w:w w:val="105"/>
                <w:sz w:val="20"/>
                <w:szCs w:val="20"/>
              </w:rPr>
              <w:t xml:space="preserve"> </w:t>
            </w:r>
            <w:r w:rsidRPr="00465680">
              <w:rPr>
                <w:rFonts w:eastAsia="Calibri"/>
                <w:w w:val="105"/>
                <w:sz w:val="20"/>
                <w:szCs w:val="20"/>
              </w:rPr>
              <w:t>blank.</w:t>
            </w:r>
          </w:p>
        </w:tc>
      </w:tr>
      <w:tr w:rsidR="00C73B97" w:rsidRPr="00465680" w14:paraId="5DE5D338" w14:textId="77777777" w:rsidTr="00C73B97">
        <w:tc>
          <w:tcPr>
            <w:tcW w:w="781" w:type="dxa"/>
            <w:shd w:val="clear" w:color="auto" w:fill="auto"/>
          </w:tcPr>
          <w:p w14:paraId="6258C520" w14:textId="77777777" w:rsidR="00C73B97" w:rsidRPr="00465680" w:rsidRDefault="00C73B97" w:rsidP="00C73B97">
            <w:pPr>
              <w:tabs>
                <w:tab w:val="left" w:pos="1440"/>
              </w:tabs>
              <w:spacing w:before="60" w:after="0" w:line="240" w:lineRule="auto"/>
              <w:rPr>
                <w:rFonts w:ascii="Times New Roman" w:hAnsi="Times New Roman"/>
                <w:b/>
                <w:w w:val="105"/>
                <w:sz w:val="20"/>
                <w:szCs w:val="20"/>
              </w:rPr>
            </w:pPr>
            <w:r>
              <w:rPr>
                <w:rFonts w:ascii="Times New Roman" w:hAnsi="Times New Roman"/>
                <w:b/>
                <w:color w:val="FF0000"/>
                <w:w w:val="105"/>
                <w:sz w:val="20"/>
                <w:szCs w:val="20"/>
              </w:rPr>
              <w:lastRenderedPageBreak/>
              <w:t>39</w:t>
            </w:r>
          </w:p>
        </w:tc>
        <w:tc>
          <w:tcPr>
            <w:tcW w:w="1104" w:type="dxa"/>
            <w:shd w:val="clear" w:color="auto" w:fill="auto"/>
          </w:tcPr>
          <w:p w14:paraId="028F4EBF" w14:textId="77777777" w:rsidR="00C73B97" w:rsidRPr="00BF3FA5" w:rsidRDefault="00C73B97" w:rsidP="00C73B97">
            <w:pPr>
              <w:tabs>
                <w:tab w:val="left" w:pos="1440"/>
              </w:tabs>
              <w:spacing w:before="60" w:after="0" w:line="240" w:lineRule="auto"/>
              <w:rPr>
                <w:rFonts w:ascii="Times New Roman" w:hAnsi="Times New Roman"/>
                <w:strike/>
                <w:color w:val="FF0000"/>
                <w:w w:val="105"/>
                <w:sz w:val="20"/>
                <w:szCs w:val="20"/>
              </w:rPr>
            </w:pPr>
            <w:r w:rsidRPr="00BF3FA5">
              <w:rPr>
                <w:rFonts w:ascii="Times New Roman" w:hAnsi="Times New Roman"/>
                <w:strike/>
                <w:color w:val="FF0000"/>
                <w:w w:val="105"/>
                <w:sz w:val="20"/>
                <w:szCs w:val="20"/>
              </w:rPr>
              <w:t>211-220</w:t>
            </w:r>
          </w:p>
        </w:tc>
        <w:tc>
          <w:tcPr>
            <w:tcW w:w="606" w:type="dxa"/>
            <w:shd w:val="clear" w:color="auto" w:fill="auto"/>
          </w:tcPr>
          <w:p w14:paraId="4ECC9B00" w14:textId="77777777" w:rsidR="00C73B97" w:rsidRPr="00465680" w:rsidRDefault="00C73B97" w:rsidP="00C73B97">
            <w:pPr>
              <w:tabs>
                <w:tab w:val="left" w:pos="1440"/>
              </w:tabs>
              <w:spacing w:before="60" w:after="0" w:line="240" w:lineRule="auto"/>
              <w:rPr>
                <w:rFonts w:ascii="Times New Roman" w:hAnsi="Times New Roman"/>
                <w:w w:val="104"/>
                <w:sz w:val="20"/>
                <w:szCs w:val="20"/>
              </w:rPr>
            </w:pPr>
            <w:r w:rsidRPr="00465680">
              <w:rPr>
                <w:rFonts w:ascii="Times New Roman" w:hAnsi="Times New Roman"/>
                <w:w w:val="105"/>
                <w:sz w:val="20"/>
                <w:szCs w:val="20"/>
              </w:rPr>
              <w:t>10</w:t>
            </w:r>
          </w:p>
        </w:tc>
        <w:tc>
          <w:tcPr>
            <w:tcW w:w="2207" w:type="dxa"/>
            <w:shd w:val="clear" w:color="auto" w:fill="auto"/>
          </w:tcPr>
          <w:p w14:paraId="1A632FE3" w14:textId="77777777" w:rsidR="00C73B97" w:rsidRPr="00465680" w:rsidRDefault="00C73B97" w:rsidP="00C73B97">
            <w:pPr>
              <w:pStyle w:val="TableParagraph"/>
              <w:spacing w:before="39"/>
              <w:ind w:left="75"/>
              <w:rPr>
                <w:w w:val="105"/>
                <w:sz w:val="20"/>
                <w:szCs w:val="20"/>
              </w:rPr>
            </w:pPr>
            <w:r w:rsidRPr="00465680">
              <w:rPr>
                <w:w w:val="105"/>
                <w:sz w:val="20"/>
                <w:szCs w:val="20"/>
              </w:rPr>
              <w:t>Shadow Account Amount at the Beginning of Observation Year</w:t>
            </w:r>
          </w:p>
        </w:tc>
        <w:tc>
          <w:tcPr>
            <w:tcW w:w="4878" w:type="dxa"/>
            <w:shd w:val="clear" w:color="auto" w:fill="auto"/>
          </w:tcPr>
          <w:p w14:paraId="6A30DC9F" w14:textId="77777777" w:rsidR="00C73B97" w:rsidRPr="00465680" w:rsidRDefault="00C73B97" w:rsidP="00C73B97">
            <w:pPr>
              <w:pStyle w:val="TableParagraph"/>
              <w:ind w:left="72"/>
              <w:rPr>
                <w:w w:val="105"/>
                <w:sz w:val="20"/>
                <w:szCs w:val="20"/>
              </w:rPr>
            </w:pPr>
            <w:r w:rsidRPr="00465680">
              <w:rPr>
                <w:w w:val="105"/>
                <w:sz w:val="20"/>
                <w:szCs w:val="20"/>
              </w:rPr>
              <w:t>If not ULSG, or VLSG, leave blank.</w:t>
            </w:r>
          </w:p>
          <w:p w14:paraId="6F8CB2B3" w14:textId="77777777" w:rsidR="00C73B97" w:rsidRPr="00465680" w:rsidRDefault="00C73B97" w:rsidP="00C73B97">
            <w:pPr>
              <w:pStyle w:val="TableParagraph"/>
              <w:ind w:left="72"/>
              <w:rPr>
                <w:w w:val="105"/>
                <w:sz w:val="20"/>
                <w:szCs w:val="20"/>
              </w:rPr>
            </w:pPr>
          </w:p>
          <w:p w14:paraId="03B06F4C" w14:textId="77777777" w:rsidR="00C73B97" w:rsidRPr="00465680" w:rsidRDefault="00C73B97" w:rsidP="00C73B97">
            <w:pPr>
              <w:pStyle w:val="TableParagraph"/>
              <w:spacing w:before="39"/>
              <w:ind w:left="72"/>
              <w:rPr>
                <w:w w:val="105"/>
                <w:sz w:val="20"/>
                <w:szCs w:val="20"/>
              </w:rPr>
            </w:pPr>
            <w:r w:rsidRPr="00465680">
              <w:rPr>
                <w:w w:val="105"/>
                <w:sz w:val="20"/>
                <w:szCs w:val="20"/>
              </w:rPr>
              <w:t>For ULSG and VLSG policies with plan codes 071 through 078 or 090 through 096 of Item 19, Plan:</w:t>
            </w:r>
          </w:p>
          <w:p w14:paraId="22AA6A3D" w14:textId="77777777" w:rsidR="00C73B97" w:rsidRPr="00465680" w:rsidRDefault="00C73B97" w:rsidP="00C73B97">
            <w:pPr>
              <w:pStyle w:val="TableParagraph"/>
              <w:spacing w:before="39"/>
              <w:ind w:left="72"/>
              <w:rPr>
                <w:w w:val="105"/>
                <w:sz w:val="20"/>
                <w:szCs w:val="20"/>
              </w:rPr>
            </w:pPr>
            <w:r w:rsidRPr="00465680">
              <w:rPr>
                <w:w w:val="105"/>
                <w:sz w:val="20"/>
                <w:szCs w:val="20"/>
              </w:rPr>
              <w:t xml:space="preserve">If Item 35, Type of Secondary Guarantee is blank, 00, 01, 02, 03, 04, 05, 06, or 23 leave </w:t>
            </w:r>
            <w:proofErr w:type="gramStart"/>
            <w:r w:rsidRPr="00465680">
              <w:rPr>
                <w:w w:val="105"/>
                <w:sz w:val="20"/>
                <w:szCs w:val="20"/>
              </w:rPr>
              <w:t>blank</w:t>
            </w:r>
            <w:proofErr w:type="gramEnd"/>
            <w:r w:rsidRPr="00465680">
              <w:rPr>
                <w:w w:val="105"/>
                <w:sz w:val="20"/>
                <w:szCs w:val="20"/>
              </w:rPr>
              <w:t>.</w:t>
            </w:r>
          </w:p>
          <w:p w14:paraId="7EBA5F67" w14:textId="77777777" w:rsidR="00C73B97" w:rsidRPr="00465680" w:rsidRDefault="00C73B97" w:rsidP="00C73B97">
            <w:pPr>
              <w:pStyle w:val="TableParagraph"/>
              <w:spacing w:before="39"/>
              <w:ind w:left="72"/>
              <w:rPr>
                <w:w w:val="105"/>
                <w:sz w:val="20"/>
                <w:szCs w:val="20"/>
              </w:rPr>
            </w:pPr>
          </w:p>
          <w:p w14:paraId="4EEAE9EE" w14:textId="77777777" w:rsidR="00C73B97" w:rsidRPr="00465680" w:rsidRDefault="00C73B97" w:rsidP="00C73B97">
            <w:pPr>
              <w:pStyle w:val="TableParagraph"/>
              <w:spacing w:before="39"/>
              <w:ind w:left="72"/>
              <w:rPr>
                <w:w w:val="105"/>
                <w:sz w:val="20"/>
                <w:szCs w:val="20"/>
              </w:rPr>
            </w:pPr>
            <w:r w:rsidRPr="00465680">
              <w:rPr>
                <w:w w:val="105"/>
                <w:sz w:val="20"/>
                <w:szCs w:val="20"/>
              </w:rPr>
              <w:t>If Item 35, Type of Secondary Guarantee is 11, 12, 13, 21 or 22:</w:t>
            </w:r>
          </w:p>
          <w:p w14:paraId="251D1E83" w14:textId="77777777" w:rsidR="00C73B97" w:rsidRPr="00465680" w:rsidRDefault="00C73B97" w:rsidP="00C73B97">
            <w:pPr>
              <w:pStyle w:val="TableParagraph"/>
              <w:spacing w:before="39"/>
              <w:ind w:left="72"/>
              <w:rPr>
                <w:w w:val="105"/>
                <w:sz w:val="20"/>
                <w:szCs w:val="20"/>
              </w:rPr>
            </w:pPr>
            <w:r w:rsidRPr="00465680">
              <w:rPr>
                <w:w w:val="105"/>
                <w:sz w:val="20"/>
                <w:szCs w:val="20"/>
              </w:rPr>
              <w:t xml:space="preserve">1) Leave non-base segments blank. </w:t>
            </w:r>
          </w:p>
          <w:p w14:paraId="69285344" w14:textId="77777777" w:rsidR="00C73B97" w:rsidRPr="00465680" w:rsidRDefault="00C73B97" w:rsidP="00C73B97">
            <w:pPr>
              <w:pStyle w:val="TableParagraph"/>
              <w:spacing w:before="39"/>
              <w:ind w:left="72"/>
              <w:rPr>
                <w:w w:val="105"/>
                <w:sz w:val="20"/>
                <w:szCs w:val="20"/>
              </w:rPr>
            </w:pPr>
            <w:r w:rsidRPr="00465680">
              <w:rPr>
                <w:w w:val="105"/>
                <w:sz w:val="20"/>
                <w:szCs w:val="20"/>
              </w:rPr>
              <w:t>2) For base segments:</w:t>
            </w:r>
          </w:p>
          <w:p w14:paraId="4B0F4313" w14:textId="77777777" w:rsidR="00C73B97" w:rsidRPr="00465680" w:rsidRDefault="00C73B97" w:rsidP="00C73B97">
            <w:pPr>
              <w:pStyle w:val="TableParagraph"/>
              <w:spacing w:before="39"/>
              <w:ind w:left="216"/>
              <w:rPr>
                <w:w w:val="105"/>
                <w:sz w:val="20"/>
                <w:szCs w:val="20"/>
              </w:rPr>
            </w:pPr>
            <w:r w:rsidRPr="00465680">
              <w:rPr>
                <w:w w:val="105"/>
                <w:sz w:val="20"/>
                <w:szCs w:val="20"/>
              </w:rPr>
              <w:t xml:space="preserve">Enter total amount of the Shadow Account at the beginning of the observation year. The Shadow Account can be positive, zero or negative. </w:t>
            </w:r>
          </w:p>
          <w:p w14:paraId="238D14E8" w14:textId="77777777" w:rsidR="00C73B97" w:rsidRPr="00465680" w:rsidRDefault="00C73B97" w:rsidP="00C73B97">
            <w:pPr>
              <w:pStyle w:val="TableParagraph"/>
              <w:spacing w:before="39"/>
              <w:ind w:left="216"/>
              <w:rPr>
                <w:w w:val="105"/>
                <w:sz w:val="20"/>
                <w:szCs w:val="20"/>
              </w:rPr>
            </w:pPr>
          </w:p>
          <w:p w14:paraId="7667DC6C" w14:textId="77777777" w:rsidR="00C73B97" w:rsidRPr="00465680" w:rsidRDefault="00C73B97" w:rsidP="00C73B97">
            <w:pPr>
              <w:pStyle w:val="TableParagraph"/>
              <w:spacing w:before="39"/>
              <w:rPr>
                <w:w w:val="105"/>
                <w:sz w:val="20"/>
                <w:szCs w:val="20"/>
              </w:rPr>
            </w:pPr>
            <w:r w:rsidRPr="00465680">
              <w:rPr>
                <w:w w:val="105"/>
                <w:sz w:val="20"/>
                <w:szCs w:val="20"/>
              </w:rPr>
              <w:t>Round to the nearest dollar.</w:t>
            </w:r>
          </w:p>
          <w:p w14:paraId="09801AC4" w14:textId="77777777" w:rsidR="00C73B97" w:rsidRPr="00465680" w:rsidRDefault="00C73B97" w:rsidP="00C73B97">
            <w:pPr>
              <w:pStyle w:val="TableParagraph"/>
              <w:spacing w:before="39"/>
              <w:rPr>
                <w:w w:val="105"/>
                <w:sz w:val="20"/>
                <w:szCs w:val="20"/>
              </w:rPr>
            </w:pPr>
          </w:p>
          <w:p w14:paraId="128F8AAD" w14:textId="77777777" w:rsidR="00C73B97" w:rsidRPr="00465680" w:rsidRDefault="00C73B97" w:rsidP="00C73B97">
            <w:pPr>
              <w:pStyle w:val="TableParagraph"/>
              <w:spacing w:before="39"/>
              <w:rPr>
                <w:w w:val="105"/>
                <w:sz w:val="20"/>
                <w:szCs w:val="20"/>
              </w:rPr>
            </w:pPr>
            <w:r w:rsidRPr="00465680">
              <w:rPr>
                <w:w w:val="105"/>
                <w:sz w:val="20"/>
                <w:szCs w:val="20"/>
              </w:rPr>
              <w:t>For policies issued in the observation year, leave blank.</w:t>
            </w:r>
          </w:p>
          <w:p w14:paraId="27C7CE8A" w14:textId="77777777" w:rsidR="00C73B97" w:rsidRPr="00465680" w:rsidRDefault="00C73B97" w:rsidP="00C73B97">
            <w:pPr>
              <w:pStyle w:val="TableParagraph"/>
              <w:spacing w:before="39"/>
              <w:rPr>
                <w:w w:val="105"/>
                <w:sz w:val="20"/>
                <w:szCs w:val="20"/>
              </w:rPr>
            </w:pPr>
          </w:p>
          <w:p w14:paraId="374B46BF" w14:textId="77777777" w:rsidR="00C73B97" w:rsidRPr="00465680" w:rsidRDefault="00C73B97" w:rsidP="00C73B97">
            <w:pPr>
              <w:pStyle w:val="TableParagraph"/>
              <w:spacing w:before="39"/>
              <w:rPr>
                <w:w w:val="105"/>
                <w:sz w:val="14"/>
              </w:rPr>
            </w:pPr>
            <w:r w:rsidRPr="00465680">
              <w:rPr>
                <w:w w:val="105"/>
                <w:sz w:val="20"/>
                <w:szCs w:val="20"/>
              </w:rPr>
              <w:t>If unknown, leave blank.</w:t>
            </w:r>
          </w:p>
        </w:tc>
      </w:tr>
      <w:tr w:rsidR="00C73B97" w:rsidRPr="00465680" w14:paraId="5BEF1D9B" w14:textId="77777777" w:rsidTr="00C73B97">
        <w:tc>
          <w:tcPr>
            <w:tcW w:w="781" w:type="dxa"/>
            <w:shd w:val="clear" w:color="auto" w:fill="auto"/>
          </w:tcPr>
          <w:p w14:paraId="54E4F045" w14:textId="77777777" w:rsidR="00C73B97" w:rsidRPr="00465680" w:rsidRDefault="00C73B97" w:rsidP="00C73B97">
            <w:pPr>
              <w:tabs>
                <w:tab w:val="left" w:pos="1440"/>
              </w:tabs>
              <w:spacing w:before="60" w:after="0" w:line="240" w:lineRule="auto"/>
              <w:rPr>
                <w:rFonts w:ascii="Times New Roman" w:hAnsi="Times New Roman"/>
                <w:b/>
                <w:w w:val="105"/>
                <w:sz w:val="20"/>
                <w:szCs w:val="20"/>
              </w:rPr>
            </w:pPr>
            <w:r>
              <w:rPr>
                <w:rFonts w:ascii="Times New Roman" w:hAnsi="Times New Roman"/>
                <w:b/>
                <w:color w:val="FF0000"/>
                <w:w w:val="105"/>
                <w:sz w:val="20"/>
                <w:szCs w:val="20"/>
              </w:rPr>
              <w:t>40</w:t>
            </w:r>
          </w:p>
        </w:tc>
        <w:tc>
          <w:tcPr>
            <w:tcW w:w="1104" w:type="dxa"/>
            <w:shd w:val="clear" w:color="auto" w:fill="auto"/>
          </w:tcPr>
          <w:p w14:paraId="6DE27A9A" w14:textId="77777777" w:rsidR="00C73B97" w:rsidRPr="00BF3FA5" w:rsidRDefault="00C73B97" w:rsidP="00C73B97">
            <w:pPr>
              <w:tabs>
                <w:tab w:val="left" w:pos="1440"/>
              </w:tabs>
              <w:spacing w:before="60" w:after="0" w:line="240" w:lineRule="auto"/>
              <w:rPr>
                <w:rFonts w:ascii="Times New Roman" w:hAnsi="Times New Roman"/>
                <w:strike/>
                <w:w w:val="105"/>
                <w:sz w:val="20"/>
                <w:szCs w:val="20"/>
              </w:rPr>
            </w:pPr>
            <w:r w:rsidRPr="00BF3FA5">
              <w:rPr>
                <w:rFonts w:ascii="Times New Roman" w:hAnsi="Times New Roman"/>
                <w:strike/>
                <w:color w:val="FF0000"/>
                <w:w w:val="105"/>
                <w:sz w:val="20"/>
                <w:szCs w:val="20"/>
              </w:rPr>
              <w:t>221-230</w:t>
            </w:r>
          </w:p>
        </w:tc>
        <w:tc>
          <w:tcPr>
            <w:tcW w:w="606" w:type="dxa"/>
            <w:shd w:val="clear" w:color="auto" w:fill="auto"/>
          </w:tcPr>
          <w:p w14:paraId="24866999" w14:textId="77777777" w:rsidR="00C73B97" w:rsidRPr="00465680" w:rsidRDefault="00C73B97" w:rsidP="00C73B97">
            <w:pPr>
              <w:tabs>
                <w:tab w:val="left" w:pos="1440"/>
              </w:tabs>
              <w:spacing w:before="60" w:after="0" w:line="240" w:lineRule="auto"/>
              <w:rPr>
                <w:rFonts w:ascii="Times New Roman" w:hAnsi="Times New Roman"/>
                <w:w w:val="105"/>
                <w:sz w:val="20"/>
                <w:szCs w:val="20"/>
              </w:rPr>
            </w:pPr>
            <w:r w:rsidRPr="00465680">
              <w:rPr>
                <w:rFonts w:ascii="Times New Roman" w:hAnsi="Times New Roman"/>
                <w:w w:val="105"/>
                <w:sz w:val="20"/>
                <w:szCs w:val="20"/>
              </w:rPr>
              <w:t>10</w:t>
            </w:r>
          </w:p>
        </w:tc>
        <w:tc>
          <w:tcPr>
            <w:tcW w:w="2207" w:type="dxa"/>
            <w:shd w:val="clear" w:color="auto" w:fill="auto"/>
          </w:tcPr>
          <w:p w14:paraId="538DCB9A" w14:textId="77777777" w:rsidR="00C73B97" w:rsidRPr="00465680" w:rsidRDefault="00C73B97" w:rsidP="00C73B97">
            <w:pPr>
              <w:pStyle w:val="TableParagraph"/>
              <w:spacing w:before="39"/>
              <w:ind w:left="75"/>
              <w:rPr>
                <w:w w:val="105"/>
                <w:sz w:val="20"/>
                <w:szCs w:val="20"/>
              </w:rPr>
            </w:pPr>
            <w:r w:rsidRPr="00465680">
              <w:rPr>
                <w:w w:val="105"/>
                <w:sz w:val="20"/>
                <w:szCs w:val="20"/>
              </w:rPr>
              <w:t>Shadow Account</w:t>
            </w:r>
            <w:r w:rsidRPr="00465680">
              <w:rPr>
                <w:spacing w:val="-14"/>
                <w:w w:val="105"/>
                <w:sz w:val="20"/>
                <w:szCs w:val="20"/>
              </w:rPr>
              <w:t xml:space="preserve"> </w:t>
            </w:r>
            <w:r w:rsidRPr="00465680">
              <w:rPr>
                <w:w w:val="105"/>
                <w:sz w:val="20"/>
                <w:szCs w:val="20"/>
              </w:rPr>
              <w:t>Amount at the End of Observation Year/ Actual Termination Date</w:t>
            </w:r>
          </w:p>
        </w:tc>
        <w:tc>
          <w:tcPr>
            <w:tcW w:w="4878" w:type="dxa"/>
            <w:shd w:val="clear" w:color="auto" w:fill="auto"/>
          </w:tcPr>
          <w:p w14:paraId="01C8B58E" w14:textId="77777777" w:rsidR="00C73B97" w:rsidRPr="00465680" w:rsidRDefault="00C73B97" w:rsidP="00C73B97">
            <w:pPr>
              <w:pStyle w:val="TableParagraph"/>
              <w:rPr>
                <w:w w:val="105"/>
                <w:sz w:val="20"/>
                <w:szCs w:val="20"/>
              </w:rPr>
            </w:pPr>
            <w:r w:rsidRPr="00465680">
              <w:rPr>
                <w:w w:val="105"/>
                <w:sz w:val="20"/>
                <w:szCs w:val="20"/>
              </w:rPr>
              <w:t>If not ULSG, or VLSG, leave blank.</w:t>
            </w:r>
          </w:p>
          <w:p w14:paraId="0BE9BD90" w14:textId="77777777" w:rsidR="00C73B97" w:rsidRPr="00465680" w:rsidRDefault="00C73B97" w:rsidP="00C73B97">
            <w:pPr>
              <w:pStyle w:val="TableParagraph"/>
              <w:rPr>
                <w:w w:val="105"/>
                <w:sz w:val="20"/>
                <w:szCs w:val="20"/>
              </w:rPr>
            </w:pPr>
          </w:p>
          <w:p w14:paraId="211A00E7" w14:textId="77777777" w:rsidR="00C73B97" w:rsidRPr="00465680" w:rsidRDefault="00C73B97" w:rsidP="00C73B97">
            <w:pPr>
              <w:pStyle w:val="TableParagraph"/>
              <w:rPr>
                <w:w w:val="105"/>
                <w:sz w:val="20"/>
                <w:szCs w:val="20"/>
              </w:rPr>
            </w:pPr>
            <w:r w:rsidRPr="00465680">
              <w:rPr>
                <w:w w:val="105"/>
                <w:sz w:val="20"/>
                <w:szCs w:val="20"/>
              </w:rPr>
              <w:t>For ULSG and VLSG policies with plan codes 071 through 078 or 090 through 096 of Item 19, Plan:</w:t>
            </w:r>
          </w:p>
          <w:p w14:paraId="7DA1623D" w14:textId="77777777" w:rsidR="00C73B97" w:rsidRPr="00465680" w:rsidRDefault="00C73B97" w:rsidP="00C73B97">
            <w:pPr>
              <w:pStyle w:val="TableParagraph"/>
              <w:rPr>
                <w:w w:val="105"/>
                <w:sz w:val="20"/>
                <w:szCs w:val="20"/>
              </w:rPr>
            </w:pPr>
            <w:r w:rsidRPr="00465680">
              <w:rPr>
                <w:w w:val="105"/>
                <w:sz w:val="20"/>
                <w:szCs w:val="20"/>
              </w:rPr>
              <w:t xml:space="preserve">If Item 35, Type of Secondary Guarantee is blank, 00, 01, 02, 03, 04, 05, 06, or 23 leave </w:t>
            </w:r>
            <w:proofErr w:type="gramStart"/>
            <w:r w:rsidRPr="00465680">
              <w:rPr>
                <w:w w:val="105"/>
                <w:sz w:val="20"/>
                <w:szCs w:val="20"/>
              </w:rPr>
              <w:t>blank</w:t>
            </w:r>
            <w:proofErr w:type="gramEnd"/>
            <w:r w:rsidRPr="00465680">
              <w:rPr>
                <w:w w:val="105"/>
                <w:sz w:val="20"/>
                <w:szCs w:val="20"/>
              </w:rPr>
              <w:t>.</w:t>
            </w:r>
          </w:p>
          <w:p w14:paraId="3342C84B" w14:textId="77777777" w:rsidR="00C73B97" w:rsidRPr="00465680" w:rsidRDefault="00C73B97" w:rsidP="00C73B97">
            <w:pPr>
              <w:pStyle w:val="TableParagraph"/>
              <w:rPr>
                <w:w w:val="105"/>
                <w:sz w:val="20"/>
                <w:szCs w:val="20"/>
              </w:rPr>
            </w:pPr>
          </w:p>
          <w:p w14:paraId="240AA65C" w14:textId="77777777" w:rsidR="00C73B97" w:rsidRPr="00465680" w:rsidRDefault="00C73B97" w:rsidP="00C73B97">
            <w:pPr>
              <w:pStyle w:val="TableParagraph"/>
              <w:rPr>
                <w:w w:val="105"/>
                <w:sz w:val="20"/>
                <w:szCs w:val="20"/>
              </w:rPr>
            </w:pPr>
            <w:r w:rsidRPr="00465680">
              <w:rPr>
                <w:w w:val="105"/>
                <w:sz w:val="20"/>
                <w:szCs w:val="20"/>
              </w:rPr>
              <w:t>If Item 35, Type of Secondary Guarantee is 11, 12, 13, 21 or 22:</w:t>
            </w:r>
          </w:p>
          <w:p w14:paraId="479CEB57" w14:textId="77777777" w:rsidR="00C73B97" w:rsidRPr="00465680" w:rsidRDefault="00C73B97" w:rsidP="00C73B97">
            <w:pPr>
              <w:pStyle w:val="TableParagraph"/>
              <w:numPr>
                <w:ilvl w:val="0"/>
                <w:numId w:val="95"/>
              </w:numPr>
              <w:ind w:left="288" w:hanging="288"/>
              <w:rPr>
                <w:w w:val="105"/>
                <w:sz w:val="20"/>
                <w:szCs w:val="20"/>
              </w:rPr>
            </w:pPr>
            <w:r w:rsidRPr="00465680">
              <w:rPr>
                <w:w w:val="105"/>
                <w:sz w:val="20"/>
                <w:szCs w:val="20"/>
              </w:rPr>
              <w:t>For non-base segments, leave blank.</w:t>
            </w:r>
          </w:p>
          <w:p w14:paraId="69FD533A" w14:textId="77777777" w:rsidR="00C73B97" w:rsidRPr="00465680" w:rsidRDefault="00C73B97" w:rsidP="00C73B97">
            <w:pPr>
              <w:pStyle w:val="TableParagraph"/>
              <w:numPr>
                <w:ilvl w:val="0"/>
                <w:numId w:val="95"/>
              </w:numPr>
              <w:ind w:left="288" w:hanging="288"/>
              <w:rPr>
                <w:w w:val="105"/>
                <w:sz w:val="20"/>
                <w:szCs w:val="20"/>
              </w:rPr>
            </w:pPr>
            <w:r w:rsidRPr="00465680">
              <w:rPr>
                <w:w w:val="105"/>
                <w:sz w:val="20"/>
                <w:szCs w:val="20"/>
              </w:rPr>
              <w:t xml:space="preserve">For base segments </w:t>
            </w:r>
            <w:proofErr w:type="spellStart"/>
            <w:r w:rsidRPr="00465680">
              <w:rPr>
                <w:w w:val="105"/>
                <w:sz w:val="20"/>
                <w:szCs w:val="20"/>
              </w:rPr>
              <w:t>inforce</w:t>
            </w:r>
            <w:proofErr w:type="spellEnd"/>
            <w:r w:rsidRPr="00465680">
              <w:rPr>
                <w:w w:val="105"/>
                <w:sz w:val="20"/>
                <w:szCs w:val="20"/>
              </w:rPr>
              <w:t xml:space="preserve"> at the end of the observation year, enter the total amount of the Shadow Account at the end of the observation year. The Shadow Account can be positive, zero or negative.</w:t>
            </w:r>
          </w:p>
          <w:p w14:paraId="366EC41E" w14:textId="77777777" w:rsidR="00C73B97" w:rsidRPr="00465680" w:rsidRDefault="00C73B97" w:rsidP="00C73B97">
            <w:pPr>
              <w:pStyle w:val="TableParagraph"/>
              <w:numPr>
                <w:ilvl w:val="0"/>
                <w:numId w:val="95"/>
              </w:numPr>
              <w:ind w:left="288" w:hanging="288"/>
              <w:rPr>
                <w:w w:val="105"/>
                <w:sz w:val="20"/>
                <w:szCs w:val="20"/>
              </w:rPr>
            </w:pPr>
            <w:r w:rsidRPr="00465680">
              <w:rPr>
                <w:w w:val="105"/>
                <w:sz w:val="20"/>
                <w:szCs w:val="20"/>
              </w:rPr>
              <w:t xml:space="preserve">For base segments terminated during the observation year, enter the total amount of the Shadow Account as of the Actual Termination Date (Item 26). The Shadow Account can be positive, zero or negative. </w:t>
            </w:r>
          </w:p>
          <w:p w14:paraId="526689E4" w14:textId="77777777" w:rsidR="00C73B97" w:rsidRPr="00465680" w:rsidRDefault="00C73B97" w:rsidP="00C73B97">
            <w:pPr>
              <w:pStyle w:val="TableParagraph"/>
              <w:ind w:left="-1"/>
              <w:rPr>
                <w:w w:val="105"/>
                <w:sz w:val="20"/>
                <w:szCs w:val="20"/>
              </w:rPr>
            </w:pPr>
          </w:p>
          <w:p w14:paraId="42C4C53F" w14:textId="77777777" w:rsidR="00C73B97" w:rsidRPr="00465680" w:rsidRDefault="00C73B97" w:rsidP="00C73B97">
            <w:pPr>
              <w:pStyle w:val="TableParagraph"/>
              <w:ind w:left="-1"/>
              <w:rPr>
                <w:w w:val="105"/>
                <w:sz w:val="20"/>
                <w:szCs w:val="20"/>
              </w:rPr>
            </w:pPr>
            <w:r w:rsidRPr="00465680">
              <w:rPr>
                <w:w w:val="105"/>
                <w:sz w:val="20"/>
                <w:szCs w:val="20"/>
              </w:rPr>
              <w:t>Round to the nearest dollar.</w:t>
            </w:r>
          </w:p>
          <w:p w14:paraId="11CFDE6D" w14:textId="77777777" w:rsidR="00C73B97" w:rsidRPr="00465680" w:rsidRDefault="00C73B97" w:rsidP="00C73B97">
            <w:pPr>
              <w:pStyle w:val="TableParagraph"/>
              <w:rPr>
                <w:w w:val="105"/>
                <w:sz w:val="20"/>
                <w:szCs w:val="20"/>
              </w:rPr>
            </w:pPr>
          </w:p>
          <w:p w14:paraId="6E94BB95" w14:textId="77777777" w:rsidR="00C73B97" w:rsidRPr="00465680" w:rsidRDefault="00C73B97" w:rsidP="00C73B97">
            <w:pPr>
              <w:pStyle w:val="TableParagraph"/>
              <w:rPr>
                <w:w w:val="105"/>
                <w:sz w:val="20"/>
                <w:szCs w:val="20"/>
              </w:rPr>
            </w:pPr>
            <w:r w:rsidRPr="00465680">
              <w:rPr>
                <w:w w:val="105"/>
                <w:sz w:val="20"/>
                <w:szCs w:val="20"/>
              </w:rPr>
              <w:t>If unknown, leave blank.</w:t>
            </w:r>
          </w:p>
          <w:p w14:paraId="5AED47FA" w14:textId="77777777" w:rsidR="00C73B97" w:rsidRPr="00465680" w:rsidRDefault="00C73B97" w:rsidP="00C73B97">
            <w:pPr>
              <w:pStyle w:val="TableParagraph"/>
              <w:rPr>
                <w:w w:val="105"/>
                <w:sz w:val="20"/>
                <w:szCs w:val="20"/>
              </w:rPr>
            </w:pPr>
          </w:p>
        </w:tc>
      </w:tr>
      <w:tr w:rsidR="00C73B97" w:rsidRPr="00465680" w14:paraId="02139917" w14:textId="77777777" w:rsidTr="00C73B97">
        <w:tc>
          <w:tcPr>
            <w:tcW w:w="781" w:type="dxa"/>
            <w:shd w:val="clear" w:color="auto" w:fill="auto"/>
          </w:tcPr>
          <w:p w14:paraId="7F4FB0B3" w14:textId="77777777" w:rsidR="00C73B97" w:rsidRPr="00465680" w:rsidRDefault="00C73B97" w:rsidP="00C73B97">
            <w:pPr>
              <w:tabs>
                <w:tab w:val="left" w:pos="1440"/>
              </w:tabs>
              <w:spacing w:before="60" w:after="0" w:line="240" w:lineRule="auto"/>
              <w:rPr>
                <w:rFonts w:ascii="Times New Roman" w:hAnsi="Times New Roman"/>
                <w:b/>
                <w:w w:val="105"/>
                <w:sz w:val="20"/>
                <w:szCs w:val="20"/>
              </w:rPr>
            </w:pPr>
            <w:r>
              <w:rPr>
                <w:rFonts w:ascii="Times New Roman" w:hAnsi="Times New Roman"/>
                <w:b/>
                <w:color w:val="FF0000"/>
                <w:w w:val="105"/>
                <w:sz w:val="20"/>
                <w:szCs w:val="20"/>
              </w:rPr>
              <w:t>41</w:t>
            </w:r>
          </w:p>
        </w:tc>
        <w:tc>
          <w:tcPr>
            <w:tcW w:w="1104" w:type="dxa"/>
            <w:shd w:val="clear" w:color="auto" w:fill="auto"/>
          </w:tcPr>
          <w:p w14:paraId="2F3ACAB9" w14:textId="77777777" w:rsidR="00C73B97" w:rsidRPr="00BF3FA5" w:rsidRDefault="00C73B97" w:rsidP="00C73B97">
            <w:pPr>
              <w:tabs>
                <w:tab w:val="left" w:pos="1440"/>
              </w:tabs>
              <w:spacing w:before="60" w:after="0" w:line="240" w:lineRule="auto"/>
              <w:rPr>
                <w:rFonts w:ascii="Times New Roman" w:hAnsi="Times New Roman"/>
                <w:strike/>
                <w:w w:val="105"/>
                <w:sz w:val="20"/>
                <w:szCs w:val="20"/>
              </w:rPr>
            </w:pPr>
            <w:r w:rsidRPr="00BF3FA5">
              <w:rPr>
                <w:rFonts w:ascii="Times New Roman" w:hAnsi="Times New Roman"/>
                <w:strike/>
                <w:color w:val="FF0000"/>
                <w:w w:val="105"/>
                <w:sz w:val="20"/>
                <w:szCs w:val="20"/>
              </w:rPr>
              <w:t>231-240</w:t>
            </w:r>
          </w:p>
        </w:tc>
        <w:tc>
          <w:tcPr>
            <w:tcW w:w="606" w:type="dxa"/>
            <w:shd w:val="clear" w:color="auto" w:fill="auto"/>
          </w:tcPr>
          <w:p w14:paraId="7D7FF33F" w14:textId="77777777" w:rsidR="00C73B97" w:rsidRPr="00465680" w:rsidRDefault="00C73B97" w:rsidP="00C73B97">
            <w:pPr>
              <w:tabs>
                <w:tab w:val="left" w:pos="1440"/>
              </w:tabs>
              <w:spacing w:before="60" w:after="0" w:line="240" w:lineRule="auto"/>
              <w:rPr>
                <w:rFonts w:ascii="Times New Roman" w:hAnsi="Times New Roman"/>
                <w:w w:val="105"/>
                <w:sz w:val="20"/>
                <w:szCs w:val="20"/>
              </w:rPr>
            </w:pPr>
            <w:r w:rsidRPr="00465680">
              <w:rPr>
                <w:rFonts w:ascii="Times New Roman" w:hAnsi="Times New Roman"/>
                <w:w w:val="105"/>
                <w:sz w:val="20"/>
                <w:szCs w:val="20"/>
              </w:rPr>
              <w:t>10</w:t>
            </w:r>
          </w:p>
        </w:tc>
        <w:tc>
          <w:tcPr>
            <w:tcW w:w="2207" w:type="dxa"/>
            <w:shd w:val="clear" w:color="auto" w:fill="auto"/>
          </w:tcPr>
          <w:p w14:paraId="30A3A223" w14:textId="77777777" w:rsidR="00C73B97" w:rsidRPr="00465680" w:rsidRDefault="00C73B97" w:rsidP="00C73B97">
            <w:pPr>
              <w:pStyle w:val="TableParagraph"/>
              <w:ind w:left="72"/>
              <w:rPr>
                <w:sz w:val="20"/>
                <w:szCs w:val="20"/>
              </w:rPr>
            </w:pPr>
            <w:r w:rsidRPr="00465680">
              <w:rPr>
                <w:w w:val="105"/>
                <w:sz w:val="20"/>
                <w:szCs w:val="20"/>
              </w:rPr>
              <w:t>Account Value at the</w:t>
            </w:r>
          </w:p>
          <w:p w14:paraId="108FE213" w14:textId="77777777" w:rsidR="00C73B97" w:rsidRPr="00465680" w:rsidRDefault="00C73B97" w:rsidP="00C73B97">
            <w:pPr>
              <w:pStyle w:val="TableParagraph"/>
              <w:ind w:left="72"/>
              <w:rPr>
                <w:w w:val="105"/>
                <w:sz w:val="20"/>
                <w:szCs w:val="20"/>
              </w:rPr>
            </w:pPr>
            <w:r w:rsidRPr="00465680">
              <w:rPr>
                <w:w w:val="105"/>
                <w:sz w:val="20"/>
                <w:szCs w:val="20"/>
              </w:rPr>
              <w:t>Beginning of Observation Year</w:t>
            </w:r>
          </w:p>
        </w:tc>
        <w:tc>
          <w:tcPr>
            <w:tcW w:w="4878" w:type="dxa"/>
            <w:shd w:val="clear" w:color="auto" w:fill="auto"/>
          </w:tcPr>
          <w:p w14:paraId="7AE09FB5" w14:textId="77777777" w:rsidR="00C73B97" w:rsidRPr="00465680" w:rsidRDefault="00C73B97" w:rsidP="00C73B97">
            <w:pPr>
              <w:pStyle w:val="TableParagraph"/>
              <w:rPr>
                <w:w w:val="105"/>
                <w:sz w:val="20"/>
                <w:szCs w:val="20"/>
              </w:rPr>
            </w:pPr>
            <w:r w:rsidRPr="00465680">
              <w:rPr>
                <w:w w:val="105"/>
                <w:sz w:val="20"/>
                <w:szCs w:val="20"/>
              </w:rPr>
              <w:t xml:space="preserve">For non-base segments, leave blank. </w:t>
            </w:r>
          </w:p>
          <w:p w14:paraId="165BD46C" w14:textId="77777777" w:rsidR="00C73B97" w:rsidRPr="00465680" w:rsidRDefault="00C73B97" w:rsidP="00C73B97">
            <w:pPr>
              <w:pStyle w:val="TableParagraph"/>
              <w:rPr>
                <w:w w:val="105"/>
                <w:sz w:val="20"/>
                <w:szCs w:val="20"/>
              </w:rPr>
            </w:pPr>
          </w:p>
          <w:p w14:paraId="5BF0FBD7" w14:textId="77777777" w:rsidR="00C73B97" w:rsidRPr="00465680" w:rsidRDefault="00C73B97" w:rsidP="00C73B97">
            <w:pPr>
              <w:pStyle w:val="TableParagraph"/>
              <w:rPr>
                <w:w w:val="105"/>
                <w:sz w:val="20"/>
                <w:szCs w:val="20"/>
              </w:rPr>
            </w:pPr>
            <w:r w:rsidRPr="00465680">
              <w:rPr>
                <w:w w:val="105"/>
                <w:sz w:val="20"/>
                <w:szCs w:val="20"/>
              </w:rPr>
              <w:t>If not ULSG or VLSG, leave blank.</w:t>
            </w:r>
          </w:p>
          <w:p w14:paraId="46FA4152" w14:textId="77777777" w:rsidR="00C73B97" w:rsidRPr="00465680" w:rsidRDefault="00C73B97" w:rsidP="00C73B97">
            <w:pPr>
              <w:pStyle w:val="TableParagraph"/>
              <w:rPr>
                <w:w w:val="105"/>
                <w:sz w:val="20"/>
                <w:szCs w:val="20"/>
              </w:rPr>
            </w:pPr>
          </w:p>
          <w:p w14:paraId="09A8B4F1" w14:textId="77777777" w:rsidR="00C73B97" w:rsidRPr="00465680" w:rsidRDefault="00C73B97" w:rsidP="00C73B97">
            <w:pPr>
              <w:pStyle w:val="TableParagraph"/>
              <w:rPr>
                <w:w w:val="105"/>
                <w:sz w:val="20"/>
                <w:szCs w:val="20"/>
              </w:rPr>
            </w:pPr>
            <w:r w:rsidRPr="00465680">
              <w:rPr>
                <w:w w:val="105"/>
                <w:sz w:val="20"/>
                <w:szCs w:val="20"/>
              </w:rPr>
              <w:t xml:space="preserve">For ULSG and VLSG policies with plan codes 071 through 078 or090 through 096 of Item 19, Plan, the policy Account Value (gross of any loan) at the Beginning of the Observation Year. The policy </w:t>
            </w:r>
            <w:r w:rsidRPr="00465680">
              <w:rPr>
                <w:w w:val="105"/>
                <w:sz w:val="20"/>
                <w:szCs w:val="20"/>
              </w:rPr>
              <w:lastRenderedPageBreak/>
              <w:t>Account Value can be positive, zero or negative.</w:t>
            </w:r>
          </w:p>
          <w:p w14:paraId="28324656" w14:textId="77777777" w:rsidR="00C73B97" w:rsidRPr="00465680" w:rsidRDefault="00C73B97" w:rsidP="00C73B97">
            <w:pPr>
              <w:pStyle w:val="TableParagraph"/>
              <w:rPr>
                <w:b/>
                <w:w w:val="105"/>
                <w:sz w:val="20"/>
                <w:szCs w:val="20"/>
              </w:rPr>
            </w:pPr>
          </w:p>
          <w:p w14:paraId="2BC12158" w14:textId="77777777" w:rsidR="00C73B97" w:rsidRPr="00465680" w:rsidRDefault="00C73B97" w:rsidP="00C73B97">
            <w:pPr>
              <w:pStyle w:val="TableParagraph"/>
              <w:rPr>
                <w:w w:val="105"/>
                <w:sz w:val="20"/>
                <w:szCs w:val="20"/>
              </w:rPr>
            </w:pPr>
            <w:r w:rsidRPr="00465680">
              <w:rPr>
                <w:w w:val="105"/>
                <w:sz w:val="20"/>
                <w:szCs w:val="20"/>
              </w:rPr>
              <w:t>Round to the nearest dollar.</w:t>
            </w:r>
          </w:p>
          <w:p w14:paraId="2B28E71D" w14:textId="77777777" w:rsidR="00C73B97" w:rsidRPr="00465680" w:rsidRDefault="00C73B97" w:rsidP="00C73B97">
            <w:pPr>
              <w:pStyle w:val="TableParagraph"/>
              <w:rPr>
                <w:b/>
                <w:w w:val="105"/>
                <w:sz w:val="20"/>
                <w:szCs w:val="20"/>
              </w:rPr>
            </w:pPr>
          </w:p>
          <w:p w14:paraId="5B371B93" w14:textId="77777777" w:rsidR="00C73B97" w:rsidRPr="00465680" w:rsidRDefault="00C73B97" w:rsidP="00C73B97">
            <w:pPr>
              <w:pStyle w:val="TableParagraph"/>
              <w:rPr>
                <w:w w:val="105"/>
                <w:sz w:val="20"/>
                <w:szCs w:val="20"/>
              </w:rPr>
            </w:pPr>
            <w:r w:rsidRPr="00465680">
              <w:rPr>
                <w:w w:val="105"/>
                <w:sz w:val="20"/>
                <w:szCs w:val="20"/>
              </w:rPr>
              <w:t xml:space="preserve">For policies issued in the observation year, leave blank. </w:t>
            </w:r>
          </w:p>
          <w:p w14:paraId="6C29C0A6" w14:textId="77777777" w:rsidR="00C73B97" w:rsidRPr="00465680" w:rsidRDefault="00C73B97" w:rsidP="00C73B97">
            <w:pPr>
              <w:pStyle w:val="TableParagraph"/>
              <w:rPr>
                <w:w w:val="105"/>
                <w:sz w:val="20"/>
                <w:szCs w:val="20"/>
              </w:rPr>
            </w:pPr>
          </w:p>
          <w:p w14:paraId="18D08FE0" w14:textId="77777777" w:rsidR="00C73B97" w:rsidRPr="00465680" w:rsidRDefault="00C73B97" w:rsidP="00C73B97">
            <w:pPr>
              <w:pStyle w:val="TableParagraph"/>
              <w:rPr>
                <w:w w:val="105"/>
                <w:sz w:val="20"/>
                <w:szCs w:val="20"/>
              </w:rPr>
            </w:pPr>
            <w:r w:rsidRPr="00465680">
              <w:rPr>
                <w:w w:val="105"/>
                <w:sz w:val="20"/>
                <w:szCs w:val="20"/>
              </w:rPr>
              <w:t>If unknown, leave blank.</w:t>
            </w:r>
          </w:p>
          <w:p w14:paraId="142C49B0" w14:textId="77777777" w:rsidR="00C73B97" w:rsidRPr="00465680" w:rsidRDefault="00C73B97" w:rsidP="00C73B97">
            <w:pPr>
              <w:pStyle w:val="TableParagraph"/>
              <w:rPr>
                <w:w w:val="105"/>
                <w:sz w:val="20"/>
                <w:szCs w:val="20"/>
              </w:rPr>
            </w:pPr>
          </w:p>
        </w:tc>
      </w:tr>
      <w:tr w:rsidR="00C73B97" w:rsidRPr="00465680" w14:paraId="152C9474" w14:textId="77777777" w:rsidTr="00C73B97">
        <w:tc>
          <w:tcPr>
            <w:tcW w:w="781" w:type="dxa"/>
            <w:shd w:val="clear" w:color="auto" w:fill="auto"/>
          </w:tcPr>
          <w:p w14:paraId="44E4CB04" w14:textId="77777777" w:rsidR="00C73B97" w:rsidRPr="00465680" w:rsidRDefault="00C73B97" w:rsidP="00C73B97">
            <w:pPr>
              <w:tabs>
                <w:tab w:val="left" w:pos="1440"/>
              </w:tabs>
              <w:spacing w:before="60" w:after="0" w:line="240" w:lineRule="auto"/>
              <w:rPr>
                <w:rFonts w:ascii="Times New Roman" w:hAnsi="Times New Roman"/>
                <w:b/>
                <w:w w:val="105"/>
                <w:sz w:val="20"/>
                <w:szCs w:val="20"/>
              </w:rPr>
            </w:pPr>
            <w:r>
              <w:rPr>
                <w:rFonts w:ascii="Times New Roman" w:hAnsi="Times New Roman"/>
                <w:b/>
                <w:color w:val="FF0000"/>
                <w:w w:val="105"/>
                <w:sz w:val="20"/>
                <w:szCs w:val="20"/>
              </w:rPr>
              <w:lastRenderedPageBreak/>
              <w:t>42</w:t>
            </w:r>
          </w:p>
        </w:tc>
        <w:tc>
          <w:tcPr>
            <w:tcW w:w="1104" w:type="dxa"/>
            <w:shd w:val="clear" w:color="auto" w:fill="auto"/>
          </w:tcPr>
          <w:p w14:paraId="184D331F" w14:textId="77777777" w:rsidR="00C73B97" w:rsidRPr="00BF3FA5" w:rsidRDefault="00C73B97" w:rsidP="00C73B97">
            <w:pPr>
              <w:tabs>
                <w:tab w:val="left" w:pos="1440"/>
              </w:tabs>
              <w:spacing w:before="60" w:after="0" w:line="240" w:lineRule="auto"/>
              <w:rPr>
                <w:rFonts w:ascii="Times New Roman" w:hAnsi="Times New Roman"/>
                <w:strike/>
                <w:w w:val="105"/>
                <w:sz w:val="20"/>
                <w:szCs w:val="20"/>
              </w:rPr>
            </w:pPr>
            <w:r w:rsidRPr="00BF3FA5">
              <w:rPr>
                <w:rFonts w:ascii="Times New Roman" w:hAnsi="Times New Roman"/>
                <w:strike/>
                <w:color w:val="FF0000"/>
                <w:w w:val="105"/>
                <w:sz w:val="20"/>
                <w:szCs w:val="20"/>
              </w:rPr>
              <w:t>241-250</w:t>
            </w:r>
          </w:p>
        </w:tc>
        <w:tc>
          <w:tcPr>
            <w:tcW w:w="606" w:type="dxa"/>
            <w:shd w:val="clear" w:color="auto" w:fill="auto"/>
          </w:tcPr>
          <w:p w14:paraId="64AEEE7F" w14:textId="77777777" w:rsidR="00C73B97" w:rsidRPr="00465680" w:rsidRDefault="00C73B97" w:rsidP="00C73B97">
            <w:pPr>
              <w:tabs>
                <w:tab w:val="left" w:pos="1440"/>
              </w:tabs>
              <w:spacing w:before="60" w:after="0" w:line="240" w:lineRule="auto"/>
              <w:rPr>
                <w:rFonts w:ascii="Times New Roman" w:hAnsi="Times New Roman"/>
                <w:w w:val="105"/>
                <w:sz w:val="20"/>
                <w:szCs w:val="20"/>
              </w:rPr>
            </w:pPr>
            <w:r w:rsidRPr="00465680">
              <w:rPr>
                <w:rFonts w:ascii="Times New Roman" w:hAnsi="Times New Roman"/>
                <w:w w:val="105"/>
                <w:sz w:val="20"/>
                <w:szCs w:val="20"/>
              </w:rPr>
              <w:t>10</w:t>
            </w:r>
          </w:p>
        </w:tc>
        <w:tc>
          <w:tcPr>
            <w:tcW w:w="2207" w:type="dxa"/>
            <w:shd w:val="clear" w:color="auto" w:fill="auto"/>
          </w:tcPr>
          <w:p w14:paraId="26006DDB" w14:textId="77777777" w:rsidR="00C73B97" w:rsidRPr="00465680" w:rsidRDefault="00C73B97" w:rsidP="00C73B97">
            <w:pPr>
              <w:pStyle w:val="Footer"/>
              <w:spacing w:before="40"/>
              <w:ind w:left="75"/>
              <w:rPr>
                <w:rFonts w:ascii="Times New Roman" w:hAnsi="Times New Roman"/>
                <w:w w:val="105"/>
                <w:sz w:val="20"/>
                <w:szCs w:val="20"/>
              </w:rPr>
            </w:pPr>
            <w:r w:rsidRPr="00465680">
              <w:rPr>
                <w:rFonts w:ascii="Times New Roman" w:hAnsi="Times New Roman"/>
                <w:w w:val="105"/>
                <w:sz w:val="20"/>
                <w:szCs w:val="20"/>
              </w:rPr>
              <w:t>Account Value at the End of Observation Year/Actual Termination Date</w:t>
            </w:r>
          </w:p>
        </w:tc>
        <w:tc>
          <w:tcPr>
            <w:tcW w:w="4878" w:type="dxa"/>
            <w:shd w:val="clear" w:color="auto" w:fill="auto"/>
          </w:tcPr>
          <w:p w14:paraId="79833DBA" w14:textId="77777777" w:rsidR="00C73B97" w:rsidRPr="00465680" w:rsidRDefault="00C73B97" w:rsidP="00C73B97">
            <w:pPr>
              <w:pStyle w:val="TableParagraph"/>
              <w:rPr>
                <w:w w:val="105"/>
                <w:sz w:val="20"/>
                <w:szCs w:val="20"/>
              </w:rPr>
            </w:pPr>
            <w:r w:rsidRPr="00465680">
              <w:rPr>
                <w:w w:val="105"/>
                <w:sz w:val="20"/>
                <w:szCs w:val="20"/>
              </w:rPr>
              <w:t xml:space="preserve">For non-base segments, leave blank. </w:t>
            </w:r>
          </w:p>
          <w:p w14:paraId="3AE3FA3D" w14:textId="77777777" w:rsidR="00C73B97" w:rsidRPr="00465680" w:rsidRDefault="00C73B97" w:rsidP="00C73B97">
            <w:pPr>
              <w:pStyle w:val="TableParagraph"/>
              <w:rPr>
                <w:w w:val="105"/>
                <w:sz w:val="20"/>
                <w:szCs w:val="20"/>
              </w:rPr>
            </w:pPr>
          </w:p>
          <w:p w14:paraId="5703BEC4" w14:textId="77777777" w:rsidR="00C73B97" w:rsidRPr="00465680" w:rsidRDefault="00C73B97" w:rsidP="00C73B97">
            <w:pPr>
              <w:pStyle w:val="TableParagraph"/>
              <w:rPr>
                <w:w w:val="105"/>
                <w:sz w:val="20"/>
                <w:szCs w:val="20"/>
              </w:rPr>
            </w:pPr>
            <w:r w:rsidRPr="00465680">
              <w:rPr>
                <w:w w:val="105"/>
                <w:sz w:val="20"/>
                <w:szCs w:val="20"/>
              </w:rPr>
              <w:t>If not ULSG or VLSG, leave blank.</w:t>
            </w:r>
          </w:p>
          <w:p w14:paraId="45BA3F6B" w14:textId="77777777" w:rsidR="00C73B97" w:rsidRPr="00465680" w:rsidRDefault="00C73B97" w:rsidP="00C73B97">
            <w:pPr>
              <w:pStyle w:val="TableParagraph"/>
              <w:rPr>
                <w:w w:val="105"/>
                <w:sz w:val="20"/>
                <w:szCs w:val="20"/>
              </w:rPr>
            </w:pPr>
          </w:p>
          <w:p w14:paraId="151FBA06" w14:textId="77777777" w:rsidR="00C73B97" w:rsidRPr="00465680" w:rsidRDefault="00C73B97" w:rsidP="00C73B97">
            <w:pPr>
              <w:pStyle w:val="TableParagraph"/>
              <w:rPr>
                <w:w w:val="105"/>
                <w:sz w:val="20"/>
                <w:szCs w:val="20"/>
              </w:rPr>
            </w:pPr>
            <w:r w:rsidRPr="00465680">
              <w:rPr>
                <w:w w:val="105"/>
                <w:sz w:val="20"/>
                <w:szCs w:val="20"/>
              </w:rPr>
              <w:t>For ULSG and VLSG policies with plan codes 071 through 078 or 090 through 096 of Item 19, Plan:</w:t>
            </w:r>
          </w:p>
          <w:p w14:paraId="7D303CF6" w14:textId="77777777" w:rsidR="00C73B97" w:rsidRPr="00465680" w:rsidRDefault="00C73B97" w:rsidP="00C73B97">
            <w:pPr>
              <w:pStyle w:val="TableParagraph"/>
              <w:rPr>
                <w:w w:val="105"/>
                <w:sz w:val="20"/>
                <w:szCs w:val="20"/>
              </w:rPr>
            </w:pPr>
          </w:p>
          <w:p w14:paraId="3E9F9FD4" w14:textId="77777777" w:rsidR="00C73B97" w:rsidRPr="00465680" w:rsidRDefault="00C73B97" w:rsidP="00C73B97">
            <w:pPr>
              <w:pStyle w:val="TableParagraph"/>
              <w:numPr>
                <w:ilvl w:val="0"/>
                <w:numId w:val="96"/>
              </w:numPr>
              <w:ind w:left="331" w:hanging="259"/>
              <w:rPr>
                <w:w w:val="105"/>
                <w:sz w:val="20"/>
                <w:szCs w:val="20"/>
              </w:rPr>
            </w:pPr>
            <w:r w:rsidRPr="00465680">
              <w:rPr>
                <w:w w:val="105"/>
                <w:sz w:val="20"/>
                <w:szCs w:val="20"/>
              </w:rPr>
              <w:t>If policy is in</w:t>
            </w:r>
            <w:r>
              <w:rPr>
                <w:w w:val="105"/>
                <w:sz w:val="20"/>
                <w:szCs w:val="20"/>
              </w:rPr>
              <w:t xml:space="preserve"> </w:t>
            </w:r>
            <w:r w:rsidRPr="00465680">
              <w:rPr>
                <w:w w:val="105"/>
                <w:sz w:val="20"/>
                <w:szCs w:val="20"/>
              </w:rPr>
              <w:t>force at the end of observation year, enter the policy Account Value (gross of any loan) at the end of the Observation Year. The policy Account Value can be positive, zero or negative.</w:t>
            </w:r>
          </w:p>
          <w:p w14:paraId="0CC3689A" w14:textId="77777777" w:rsidR="00C73B97" w:rsidRPr="00465680" w:rsidRDefault="00C73B97" w:rsidP="00C73B97">
            <w:pPr>
              <w:pStyle w:val="TableParagraph"/>
              <w:rPr>
                <w:b/>
                <w:w w:val="105"/>
                <w:sz w:val="20"/>
                <w:szCs w:val="20"/>
              </w:rPr>
            </w:pPr>
          </w:p>
          <w:p w14:paraId="3F909497" w14:textId="77777777" w:rsidR="00C73B97" w:rsidRPr="00465680" w:rsidRDefault="00C73B97" w:rsidP="00C73B97">
            <w:pPr>
              <w:pStyle w:val="TableParagraph"/>
              <w:numPr>
                <w:ilvl w:val="0"/>
                <w:numId w:val="97"/>
              </w:numPr>
              <w:ind w:left="331" w:hanging="259"/>
              <w:rPr>
                <w:w w:val="105"/>
                <w:sz w:val="20"/>
                <w:szCs w:val="20"/>
              </w:rPr>
            </w:pPr>
            <w:r w:rsidRPr="00465680">
              <w:rPr>
                <w:w w:val="105"/>
                <w:sz w:val="20"/>
                <w:szCs w:val="20"/>
              </w:rPr>
              <w:t xml:space="preserve">If policy terminated during the observation year, enter the policy Account Value (gross of any loan) as of the Actual Termination Date (Item 26). The policy Account Value can be positive, zero or negative. </w:t>
            </w:r>
          </w:p>
          <w:p w14:paraId="28A14AFC" w14:textId="77777777" w:rsidR="00C73B97" w:rsidRPr="00465680" w:rsidRDefault="00C73B97" w:rsidP="00C73B97">
            <w:pPr>
              <w:pStyle w:val="TableParagraph"/>
              <w:numPr>
                <w:ilvl w:val="0"/>
                <w:numId w:val="97"/>
              </w:numPr>
              <w:ind w:left="72"/>
              <w:rPr>
                <w:w w:val="105"/>
                <w:sz w:val="20"/>
                <w:szCs w:val="20"/>
              </w:rPr>
            </w:pPr>
          </w:p>
          <w:p w14:paraId="4EC66F20" w14:textId="77777777" w:rsidR="00C73B97" w:rsidRPr="00465680" w:rsidRDefault="00C73B97" w:rsidP="00C73B97">
            <w:pPr>
              <w:pStyle w:val="TableParagraph"/>
              <w:numPr>
                <w:ilvl w:val="0"/>
                <w:numId w:val="97"/>
              </w:numPr>
              <w:ind w:left="72"/>
              <w:rPr>
                <w:w w:val="105"/>
                <w:sz w:val="20"/>
                <w:szCs w:val="20"/>
              </w:rPr>
            </w:pPr>
            <w:r w:rsidRPr="00465680">
              <w:rPr>
                <w:w w:val="105"/>
                <w:sz w:val="20"/>
                <w:szCs w:val="20"/>
              </w:rPr>
              <w:t>Round to the nearest dollar.</w:t>
            </w:r>
            <w:r w:rsidRPr="00465680">
              <w:rPr>
                <w:w w:val="105"/>
                <w:sz w:val="14"/>
              </w:rPr>
              <w:t xml:space="preserve"> </w:t>
            </w:r>
          </w:p>
          <w:p w14:paraId="2DA206B4" w14:textId="77777777" w:rsidR="00C73B97" w:rsidRPr="00465680" w:rsidRDefault="00C73B97" w:rsidP="00C73B97">
            <w:pPr>
              <w:pStyle w:val="TableParagraph"/>
              <w:numPr>
                <w:ilvl w:val="0"/>
                <w:numId w:val="97"/>
              </w:numPr>
              <w:ind w:left="72"/>
              <w:rPr>
                <w:w w:val="105"/>
                <w:sz w:val="20"/>
                <w:szCs w:val="20"/>
              </w:rPr>
            </w:pPr>
          </w:p>
          <w:p w14:paraId="3BE7E655" w14:textId="77777777" w:rsidR="00C73B97" w:rsidRPr="00465680" w:rsidRDefault="00C73B97" w:rsidP="00C73B97">
            <w:pPr>
              <w:pStyle w:val="TableParagraph"/>
              <w:numPr>
                <w:ilvl w:val="0"/>
                <w:numId w:val="97"/>
              </w:numPr>
              <w:ind w:left="72"/>
              <w:rPr>
                <w:w w:val="105"/>
                <w:sz w:val="20"/>
                <w:szCs w:val="20"/>
              </w:rPr>
            </w:pPr>
            <w:r w:rsidRPr="00465680">
              <w:rPr>
                <w:w w:val="105"/>
                <w:sz w:val="20"/>
                <w:szCs w:val="20"/>
              </w:rPr>
              <w:t>If unknown, leave blank.</w:t>
            </w:r>
          </w:p>
          <w:p w14:paraId="4A7C1488" w14:textId="77777777" w:rsidR="00C73B97" w:rsidRPr="00465680" w:rsidRDefault="00C73B97" w:rsidP="00C73B97">
            <w:pPr>
              <w:pStyle w:val="TableParagraph"/>
              <w:ind w:left="432"/>
              <w:rPr>
                <w:w w:val="105"/>
                <w:sz w:val="20"/>
                <w:szCs w:val="20"/>
              </w:rPr>
            </w:pPr>
          </w:p>
        </w:tc>
      </w:tr>
      <w:tr w:rsidR="00C73B97" w:rsidRPr="00465680" w14:paraId="6DFB7C8E" w14:textId="77777777" w:rsidTr="00C73B97">
        <w:tc>
          <w:tcPr>
            <w:tcW w:w="781" w:type="dxa"/>
            <w:shd w:val="clear" w:color="auto" w:fill="auto"/>
          </w:tcPr>
          <w:p w14:paraId="6A47E0F5" w14:textId="77777777" w:rsidR="00C73B97" w:rsidRPr="00465680" w:rsidRDefault="00C73B97" w:rsidP="00C73B97">
            <w:pPr>
              <w:tabs>
                <w:tab w:val="left" w:pos="1440"/>
              </w:tabs>
              <w:spacing w:before="60" w:after="0" w:line="240" w:lineRule="auto"/>
              <w:rPr>
                <w:rFonts w:ascii="Times New Roman" w:hAnsi="Times New Roman"/>
                <w:b/>
                <w:w w:val="105"/>
                <w:sz w:val="20"/>
                <w:szCs w:val="20"/>
              </w:rPr>
            </w:pPr>
            <w:r>
              <w:rPr>
                <w:rFonts w:ascii="Times New Roman" w:hAnsi="Times New Roman"/>
                <w:b/>
                <w:color w:val="FF0000"/>
                <w:w w:val="105"/>
                <w:sz w:val="20"/>
                <w:szCs w:val="20"/>
              </w:rPr>
              <w:t>43</w:t>
            </w:r>
          </w:p>
        </w:tc>
        <w:tc>
          <w:tcPr>
            <w:tcW w:w="1104" w:type="dxa"/>
            <w:shd w:val="clear" w:color="auto" w:fill="auto"/>
          </w:tcPr>
          <w:p w14:paraId="628E0765" w14:textId="77777777" w:rsidR="00C73B97" w:rsidRPr="00BF3FA5" w:rsidRDefault="00C73B97" w:rsidP="00C73B97">
            <w:pPr>
              <w:tabs>
                <w:tab w:val="left" w:pos="1440"/>
              </w:tabs>
              <w:spacing w:before="60" w:after="0" w:line="240" w:lineRule="auto"/>
              <w:rPr>
                <w:rFonts w:ascii="Times New Roman" w:hAnsi="Times New Roman"/>
                <w:strike/>
                <w:w w:val="105"/>
                <w:sz w:val="20"/>
                <w:szCs w:val="20"/>
              </w:rPr>
            </w:pPr>
            <w:r w:rsidRPr="00BF3FA5">
              <w:rPr>
                <w:rFonts w:ascii="Times New Roman" w:hAnsi="Times New Roman"/>
                <w:strike/>
                <w:color w:val="FF0000"/>
                <w:w w:val="105"/>
                <w:sz w:val="20"/>
                <w:szCs w:val="20"/>
              </w:rPr>
              <w:t>251-260</w:t>
            </w:r>
          </w:p>
        </w:tc>
        <w:tc>
          <w:tcPr>
            <w:tcW w:w="606" w:type="dxa"/>
            <w:shd w:val="clear" w:color="auto" w:fill="auto"/>
          </w:tcPr>
          <w:p w14:paraId="7DBE9936" w14:textId="77777777" w:rsidR="00C73B97" w:rsidRPr="00465680" w:rsidRDefault="00C73B97" w:rsidP="00C73B97">
            <w:pPr>
              <w:tabs>
                <w:tab w:val="left" w:pos="1440"/>
              </w:tabs>
              <w:spacing w:before="60" w:after="0" w:line="240" w:lineRule="auto"/>
              <w:rPr>
                <w:rFonts w:ascii="Times New Roman" w:hAnsi="Times New Roman"/>
                <w:w w:val="105"/>
                <w:sz w:val="20"/>
                <w:szCs w:val="20"/>
              </w:rPr>
            </w:pPr>
            <w:r w:rsidRPr="00465680">
              <w:rPr>
                <w:rFonts w:ascii="Times New Roman" w:hAnsi="Times New Roman"/>
                <w:w w:val="105"/>
                <w:sz w:val="20"/>
                <w:szCs w:val="20"/>
              </w:rPr>
              <w:t>10</w:t>
            </w:r>
          </w:p>
        </w:tc>
        <w:tc>
          <w:tcPr>
            <w:tcW w:w="2207" w:type="dxa"/>
            <w:shd w:val="clear" w:color="auto" w:fill="auto"/>
          </w:tcPr>
          <w:p w14:paraId="14089F8F" w14:textId="77777777" w:rsidR="00C73B97" w:rsidRPr="00465680" w:rsidRDefault="00C73B97" w:rsidP="00C73B97">
            <w:pPr>
              <w:pStyle w:val="TableParagraph"/>
              <w:ind w:left="72"/>
              <w:rPr>
                <w:sz w:val="20"/>
                <w:szCs w:val="20"/>
              </w:rPr>
            </w:pPr>
            <w:r w:rsidRPr="00465680">
              <w:rPr>
                <w:w w:val="105"/>
                <w:sz w:val="20"/>
                <w:szCs w:val="20"/>
              </w:rPr>
              <w:t>Amount of Surrender</w:t>
            </w:r>
          </w:p>
          <w:p w14:paraId="29DDFD01" w14:textId="77777777" w:rsidR="00C73B97" w:rsidRPr="00465680" w:rsidRDefault="00C73B97" w:rsidP="00C73B97">
            <w:pPr>
              <w:pStyle w:val="Footer"/>
              <w:ind w:left="72"/>
              <w:rPr>
                <w:rFonts w:ascii="Times New Roman" w:hAnsi="Times New Roman"/>
                <w:w w:val="105"/>
                <w:sz w:val="20"/>
                <w:szCs w:val="20"/>
              </w:rPr>
            </w:pPr>
            <w:r w:rsidRPr="00465680">
              <w:rPr>
                <w:rFonts w:ascii="Times New Roman" w:hAnsi="Times New Roman"/>
                <w:w w:val="105"/>
                <w:sz w:val="20"/>
                <w:szCs w:val="20"/>
              </w:rPr>
              <w:t>Charge at the Beginning of Observation Year</w:t>
            </w:r>
          </w:p>
        </w:tc>
        <w:tc>
          <w:tcPr>
            <w:tcW w:w="4878" w:type="dxa"/>
            <w:shd w:val="clear" w:color="auto" w:fill="auto"/>
          </w:tcPr>
          <w:p w14:paraId="443FD0DA" w14:textId="77777777" w:rsidR="00C73B97" w:rsidRPr="00465680" w:rsidRDefault="00C73B97" w:rsidP="00C73B97">
            <w:pPr>
              <w:pStyle w:val="TableParagraph"/>
              <w:ind w:left="72"/>
              <w:rPr>
                <w:w w:val="105"/>
                <w:sz w:val="20"/>
                <w:szCs w:val="20"/>
              </w:rPr>
            </w:pPr>
            <w:r w:rsidRPr="00465680">
              <w:rPr>
                <w:w w:val="105"/>
                <w:sz w:val="20"/>
                <w:szCs w:val="20"/>
              </w:rPr>
              <w:t xml:space="preserve">For non-base segments, leave blank. </w:t>
            </w:r>
          </w:p>
          <w:p w14:paraId="5F3C0B97" w14:textId="77777777" w:rsidR="00C73B97" w:rsidRPr="00465680" w:rsidRDefault="00C73B97" w:rsidP="00C73B97">
            <w:pPr>
              <w:pStyle w:val="TableParagraph"/>
              <w:ind w:left="72"/>
              <w:rPr>
                <w:w w:val="105"/>
                <w:sz w:val="20"/>
                <w:szCs w:val="20"/>
              </w:rPr>
            </w:pPr>
          </w:p>
          <w:p w14:paraId="1D959C3D" w14:textId="77777777" w:rsidR="00C73B97" w:rsidRPr="00465680" w:rsidRDefault="00C73B97" w:rsidP="00C73B97">
            <w:pPr>
              <w:pStyle w:val="TableParagraph"/>
              <w:ind w:left="72"/>
              <w:rPr>
                <w:w w:val="105"/>
                <w:sz w:val="20"/>
                <w:szCs w:val="20"/>
              </w:rPr>
            </w:pPr>
            <w:r w:rsidRPr="00465680">
              <w:rPr>
                <w:w w:val="105"/>
                <w:sz w:val="20"/>
                <w:szCs w:val="20"/>
              </w:rPr>
              <w:t>If not ULSG or VLSG, leave blank.</w:t>
            </w:r>
          </w:p>
          <w:p w14:paraId="0F9797B8" w14:textId="77777777" w:rsidR="00C73B97" w:rsidRPr="00465680" w:rsidRDefault="00C73B97" w:rsidP="00C73B97">
            <w:pPr>
              <w:pStyle w:val="TableParagraph"/>
              <w:ind w:left="72"/>
              <w:rPr>
                <w:w w:val="105"/>
                <w:sz w:val="20"/>
                <w:szCs w:val="20"/>
              </w:rPr>
            </w:pPr>
          </w:p>
          <w:p w14:paraId="45A4333A" w14:textId="77777777" w:rsidR="00C73B97" w:rsidRPr="00465680" w:rsidRDefault="00C73B97" w:rsidP="00C73B97">
            <w:pPr>
              <w:pStyle w:val="TableParagraph"/>
              <w:ind w:left="72"/>
              <w:rPr>
                <w:w w:val="105"/>
                <w:sz w:val="20"/>
                <w:szCs w:val="20"/>
              </w:rPr>
            </w:pPr>
            <w:r w:rsidRPr="00465680">
              <w:rPr>
                <w:w w:val="105"/>
                <w:sz w:val="20"/>
                <w:szCs w:val="20"/>
              </w:rPr>
              <w:t>For ULSG and VLSG policies with plan codes 071 through 078 and 090 through 096 of Item 19, Plan, enter the dollar Amount of the Surrender Charge as of the Beginning of the Observation Year.</w:t>
            </w:r>
          </w:p>
          <w:p w14:paraId="474E198D" w14:textId="77777777" w:rsidR="00C73B97" w:rsidRPr="00465680" w:rsidRDefault="00C73B97" w:rsidP="00C73B97">
            <w:pPr>
              <w:pStyle w:val="TableParagraph"/>
              <w:ind w:left="72"/>
              <w:rPr>
                <w:b/>
                <w:w w:val="105"/>
                <w:sz w:val="20"/>
                <w:szCs w:val="20"/>
              </w:rPr>
            </w:pPr>
          </w:p>
          <w:p w14:paraId="1A371C21" w14:textId="77777777" w:rsidR="00C73B97" w:rsidRPr="00465680" w:rsidRDefault="00C73B97" w:rsidP="00C73B97">
            <w:pPr>
              <w:pStyle w:val="TableParagraph"/>
              <w:ind w:left="72"/>
              <w:rPr>
                <w:w w:val="105"/>
                <w:sz w:val="20"/>
                <w:szCs w:val="20"/>
              </w:rPr>
            </w:pPr>
            <w:r w:rsidRPr="00465680">
              <w:rPr>
                <w:w w:val="105"/>
                <w:sz w:val="20"/>
                <w:szCs w:val="20"/>
              </w:rPr>
              <w:t>Round to the nearest dollar.</w:t>
            </w:r>
          </w:p>
          <w:p w14:paraId="4F3ED2AA" w14:textId="77777777" w:rsidR="00C73B97" w:rsidRPr="00465680" w:rsidRDefault="00C73B97" w:rsidP="00C73B97">
            <w:pPr>
              <w:pStyle w:val="TableParagraph"/>
              <w:ind w:left="72"/>
              <w:rPr>
                <w:b/>
                <w:w w:val="105"/>
                <w:sz w:val="20"/>
                <w:szCs w:val="20"/>
              </w:rPr>
            </w:pPr>
          </w:p>
          <w:p w14:paraId="382491D5" w14:textId="77777777" w:rsidR="00C73B97" w:rsidRPr="00465680" w:rsidRDefault="00C73B97" w:rsidP="00C73B97">
            <w:pPr>
              <w:pStyle w:val="TableParagraph"/>
              <w:ind w:left="72"/>
              <w:rPr>
                <w:w w:val="105"/>
                <w:sz w:val="20"/>
                <w:szCs w:val="20"/>
              </w:rPr>
            </w:pPr>
            <w:r w:rsidRPr="00465680">
              <w:rPr>
                <w:w w:val="105"/>
                <w:sz w:val="20"/>
                <w:szCs w:val="20"/>
              </w:rPr>
              <w:t>For policies issued in the observation year, leave blank. If unknown, leave blank.</w:t>
            </w:r>
          </w:p>
        </w:tc>
      </w:tr>
      <w:tr w:rsidR="00C73B97" w:rsidRPr="00465680" w14:paraId="6DD4F2D6" w14:textId="77777777" w:rsidTr="00C73B97">
        <w:tc>
          <w:tcPr>
            <w:tcW w:w="781" w:type="dxa"/>
            <w:shd w:val="clear" w:color="auto" w:fill="auto"/>
          </w:tcPr>
          <w:p w14:paraId="63E64E2B" w14:textId="77777777" w:rsidR="00C73B97" w:rsidRPr="00465680" w:rsidRDefault="00C73B97" w:rsidP="00C73B97">
            <w:pPr>
              <w:tabs>
                <w:tab w:val="left" w:pos="1440"/>
              </w:tabs>
              <w:spacing w:before="60" w:after="0" w:line="240" w:lineRule="auto"/>
              <w:rPr>
                <w:rFonts w:ascii="Times New Roman" w:hAnsi="Times New Roman"/>
                <w:b/>
                <w:w w:val="105"/>
                <w:sz w:val="20"/>
                <w:szCs w:val="20"/>
              </w:rPr>
            </w:pPr>
            <w:r>
              <w:rPr>
                <w:rFonts w:ascii="Times New Roman" w:hAnsi="Times New Roman"/>
                <w:b/>
                <w:color w:val="FF0000"/>
                <w:w w:val="105"/>
                <w:sz w:val="20"/>
                <w:szCs w:val="20"/>
              </w:rPr>
              <w:t>44</w:t>
            </w:r>
          </w:p>
        </w:tc>
        <w:tc>
          <w:tcPr>
            <w:tcW w:w="1104" w:type="dxa"/>
            <w:shd w:val="clear" w:color="auto" w:fill="auto"/>
          </w:tcPr>
          <w:p w14:paraId="1551A7C2" w14:textId="77777777" w:rsidR="00C73B97" w:rsidRPr="00BF3FA5" w:rsidRDefault="00C73B97" w:rsidP="00C73B97">
            <w:pPr>
              <w:tabs>
                <w:tab w:val="left" w:pos="1440"/>
              </w:tabs>
              <w:spacing w:before="60" w:after="0" w:line="240" w:lineRule="auto"/>
              <w:rPr>
                <w:rFonts w:ascii="Times New Roman" w:hAnsi="Times New Roman"/>
                <w:strike/>
                <w:color w:val="FF0000"/>
                <w:w w:val="105"/>
                <w:sz w:val="20"/>
                <w:szCs w:val="20"/>
              </w:rPr>
            </w:pPr>
            <w:r w:rsidRPr="00BF3FA5">
              <w:rPr>
                <w:rFonts w:ascii="Times New Roman" w:hAnsi="Times New Roman"/>
                <w:strike/>
                <w:color w:val="FF0000"/>
                <w:w w:val="105"/>
                <w:sz w:val="20"/>
                <w:szCs w:val="20"/>
              </w:rPr>
              <w:t>261-270</w:t>
            </w:r>
          </w:p>
        </w:tc>
        <w:tc>
          <w:tcPr>
            <w:tcW w:w="606" w:type="dxa"/>
            <w:shd w:val="clear" w:color="auto" w:fill="auto"/>
          </w:tcPr>
          <w:p w14:paraId="789D72AC" w14:textId="77777777" w:rsidR="00C73B97" w:rsidRPr="00465680" w:rsidRDefault="00C73B97" w:rsidP="00C73B97">
            <w:pPr>
              <w:tabs>
                <w:tab w:val="left" w:pos="1440"/>
              </w:tabs>
              <w:spacing w:before="60" w:after="0" w:line="240" w:lineRule="auto"/>
              <w:rPr>
                <w:rFonts w:ascii="Times New Roman" w:hAnsi="Times New Roman"/>
                <w:w w:val="105"/>
                <w:sz w:val="20"/>
                <w:szCs w:val="20"/>
              </w:rPr>
            </w:pPr>
            <w:r w:rsidRPr="00465680">
              <w:rPr>
                <w:rFonts w:ascii="Times New Roman" w:hAnsi="Times New Roman"/>
                <w:w w:val="105"/>
                <w:sz w:val="20"/>
                <w:szCs w:val="20"/>
              </w:rPr>
              <w:t>10</w:t>
            </w:r>
          </w:p>
        </w:tc>
        <w:tc>
          <w:tcPr>
            <w:tcW w:w="2207" w:type="dxa"/>
            <w:shd w:val="clear" w:color="auto" w:fill="auto"/>
          </w:tcPr>
          <w:p w14:paraId="4B452F56" w14:textId="77777777" w:rsidR="00C73B97" w:rsidRPr="00465680" w:rsidRDefault="00C73B97" w:rsidP="00C73B97">
            <w:pPr>
              <w:pStyle w:val="TableParagraph"/>
              <w:spacing w:before="39"/>
              <w:ind w:left="75"/>
              <w:rPr>
                <w:w w:val="105"/>
                <w:sz w:val="20"/>
                <w:szCs w:val="20"/>
              </w:rPr>
            </w:pPr>
            <w:r w:rsidRPr="00465680">
              <w:rPr>
                <w:w w:val="105"/>
                <w:sz w:val="20"/>
                <w:szCs w:val="20"/>
              </w:rPr>
              <w:t>Amount of Surrender Charge at the End of Observation Year/Actual Termination Date</w:t>
            </w:r>
          </w:p>
        </w:tc>
        <w:tc>
          <w:tcPr>
            <w:tcW w:w="4878" w:type="dxa"/>
            <w:shd w:val="clear" w:color="auto" w:fill="auto"/>
          </w:tcPr>
          <w:p w14:paraId="3835E403" w14:textId="77777777" w:rsidR="00C73B97" w:rsidRPr="00465680" w:rsidRDefault="00C73B97" w:rsidP="00C73B97">
            <w:pPr>
              <w:pStyle w:val="TableParagraph"/>
              <w:ind w:left="72"/>
              <w:rPr>
                <w:w w:val="105"/>
                <w:sz w:val="20"/>
                <w:szCs w:val="20"/>
              </w:rPr>
            </w:pPr>
            <w:r w:rsidRPr="00465680">
              <w:rPr>
                <w:w w:val="105"/>
                <w:sz w:val="20"/>
                <w:szCs w:val="20"/>
              </w:rPr>
              <w:t xml:space="preserve">For non-base segments, leave blank. </w:t>
            </w:r>
          </w:p>
          <w:p w14:paraId="067924E7" w14:textId="77777777" w:rsidR="00C73B97" w:rsidRPr="00465680" w:rsidRDefault="00C73B97" w:rsidP="00C73B97">
            <w:pPr>
              <w:pStyle w:val="TableParagraph"/>
              <w:ind w:left="72"/>
              <w:rPr>
                <w:w w:val="105"/>
                <w:sz w:val="20"/>
                <w:szCs w:val="20"/>
              </w:rPr>
            </w:pPr>
          </w:p>
          <w:p w14:paraId="70897547" w14:textId="77777777" w:rsidR="00C73B97" w:rsidRPr="00465680" w:rsidRDefault="00C73B97" w:rsidP="00C73B97">
            <w:pPr>
              <w:pStyle w:val="TableParagraph"/>
              <w:ind w:left="72"/>
              <w:rPr>
                <w:w w:val="105"/>
                <w:sz w:val="20"/>
                <w:szCs w:val="20"/>
              </w:rPr>
            </w:pPr>
            <w:r w:rsidRPr="00465680">
              <w:rPr>
                <w:w w:val="105"/>
                <w:sz w:val="20"/>
                <w:szCs w:val="20"/>
              </w:rPr>
              <w:t xml:space="preserve">If not ULSG or VLSG, leave blank. </w:t>
            </w:r>
          </w:p>
          <w:p w14:paraId="646509F2" w14:textId="77777777" w:rsidR="00C73B97" w:rsidRPr="00465680" w:rsidRDefault="00C73B97" w:rsidP="00C73B97">
            <w:pPr>
              <w:pStyle w:val="TableParagraph"/>
              <w:ind w:left="72"/>
              <w:rPr>
                <w:w w:val="105"/>
                <w:sz w:val="20"/>
                <w:szCs w:val="20"/>
              </w:rPr>
            </w:pPr>
          </w:p>
          <w:p w14:paraId="133B6B26" w14:textId="77777777" w:rsidR="00C73B97" w:rsidRPr="00465680" w:rsidRDefault="00C73B97" w:rsidP="00C73B97">
            <w:pPr>
              <w:pStyle w:val="TableParagraph"/>
              <w:ind w:left="72"/>
              <w:rPr>
                <w:w w:val="105"/>
                <w:sz w:val="20"/>
                <w:szCs w:val="20"/>
              </w:rPr>
            </w:pPr>
            <w:r w:rsidRPr="00465680">
              <w:rPr>
                <w:w w:val="105"/>
                <w:sz w:val="20"/>
                <w:szCs w:val="20"/>
              </w:rPr>
              <w:t>For ULSG and VLSG policies with plan codes 071 through 078 or 090 through 096 of Item 19, Plan:</w:t>
            </w:r>
          </w:p>
          <w:p w14:paraId="698A494C" w14:textId="77777777" w:rsidR="00C73B97" w:rsidRPr="00465680" w:rsidRDefault="00C73B97" w:rsidP="00C73B97">
            <w:pPr>
              <w:pStyle w:val="TableParagraph"/>
              <w:ind w:left="72"/>
              <w:rPr>
                <w:w w:val="105"/>
                <w:sz w:val="20"/>
                <w:szCs w:val="20"/>
              </w:rPr>
            </w:pPr>
          </w:p>
          <w:p w14:paraId="792AE729" w14:textId="77777777" w:rsidR="00C73B97" w:rsidRPr="00465680" w:rsidRDefault="00C73B97" w:rsidP="00C73B97">
            <w:pPr>
              <w:pStyle w:val="TableParagraph"/>
              <w:numPr>
                <w:ilvl w:val="0"/>
                <w:numId w:val="107"/>
              </w:numPr>
              <w:ind w:left="331" w:hanging="259"/>
              <w:rPr>
                <w:w w:val="105"/>
                <w:sz w:val="20"/>
                <w:szCs w:val="20"/>
              </w:rPr>
            </w:pPr>
            <w:r w:rsidRPr="00465680">
              <w:rPr>
                <w:w w:val="105"/>
                <w:sz w:val="20"/>
                <w:szCs w:val="20"/>
              </w:rPr>
              <w:t>If policy is in</w:t>
            </w:r>
            <w:r>
              <w:rPr>
                <w:w w:val="105"/>
                <w:sz w:val="20"/>
                <w:szCs w:val="20"/>
              </w:rPr>
              <w:t xml:space="preserve"> </w:t>
            </w:r>
            <w:r w:rsidRPr="00465680">
              <w:rPr>
                <w:w w:val="105"/>
                <w:sz w:val="20"/>
                <w:szCs w:val="20"/>
              </w:rPr>
              <w:t>force at the end of observation year,</w:t>
            </w:r>
          </w:p>
          <w:p w14:paraId="7DF30813" w14:textId="77777777" w:rsidR="00C73B97" w:rsidRPr="00465680" w:rsidRDefault="00C73B97" w:rsidP="00C73B97">
            <w:pPr>
              <w:pStyle w:val="TableParagraph"/>
              <w:ind w:left="288"/>
              <w:rPr>
                <w:w w:val="105"/>
                <w:sz w:val="20"/>
                <w:szCs w:val="20"/>
              </w:rPr>
            </w:pPr>
            <w:r w:rsidRPr="00465680">
              <w:rPr>
                <w:w w:val="105"/>
                <w:sz w:val="20"/>
                <w:szCs w:val="20"/>
              </w:rPr>
              <w:t>enter the dollar amount of the Surrender Charge at the end of the Observation Year.</w:t>
            </w:r>
          </w:p>
          <w:p w14:paraId="6F89CE97" w14:textId="77777777" w:rsidR="00C73B97" w:rsidRPr="00465680" w:rsidRDefault="00C73B97" w:rsidP="00C73B97">
            <w:pPr>
              <w:pStyle w:val="TableParagraph"/>
              <w:ind w:left="72"/>
              <w:rPr>
                <w:w w:val="105"/>
                <w:sz w:val="20"/>
                <w:szCs w:val="20"/>
              </w:rPr>
            </w:pPr>
          </w:p>
          <w:p w14:paraId="14C76348" w14:textId="77777777" w:rsidR="00C73B97" w:rsidRPr="00465680" w:rsidRDefault="00C73B97" w:rsidP="00C73B97">
            <w:pPr>
              <w:pStyle w:val="TableParagraph"/>
              <w:ind w:left="72"/>
              <w:rPr>
                <w:w w:val="105"/>
                <w:sz w:val="20"/>
                <w:szCs w:val="20"/>
              </w:rPr>
            </w:pPr>
            <w:r w:rsidRPr="00465680">
              <w:rPr>
                <w:w w:val="105"/>
                <w:sz w:val="20"/>
                <w:szCs w:val="20"/>
              </w:rPr>
              <w:t>2) If policy terminated during the observation year,</w:t>
            </w:r>
          </w:p>
          <w:p w14:paraId="40386E57" w14:textId="77777777" w:rsidR="00C73B97" w:rsidRPr="00465680" w:rsidRDefault="00C73B97" w:rsidP="00C73B97">
            <w:pPr>
              <w:pStyle w:val="TableParagraph"/>
              <w:ind w:left="288"/>
              <w:rPr>
                <w:w w:val="105"/>
                <w:sz w:val="20"/>
                <w:szCs w:val="20"/>
              </w:rPr>
            </w:pPr>
            <w:r w:rsidRPr="00465680">
              <w:rPr>
                <w:w w:val="105"/>
                <w:sz w:val="20"/>
                <w:szCs w:val="20"/>
              </w:rPr>
              <w:t xml:space="preserve">enter the dollar amount of the Surrender Charge </w:t>
            </w:r>
            <w:r w:rsidRPr="00465680">
              <w:rPr>
                <w:w w:val="105"/>
                <w:sz w:val="20"/>
                <w:szCs w:val="20"/>
              </w:rPr>
              <w:lastRenderedPageBreak/>
              <w:t>as of the Actual Termination Date (Item 26).</w:t>
            </w:r>
          </w:p>
          <w:p w14:paraId="4FEDC763" w14:textId="77777777" w:rsidR="00C73B97" w:rsidRPr="00465680" w:rsidRDefault="00C73B97" w:rsidP="00C73B97">
            <w:pPr>
              <w:pStyle w:val="TableParagraph"/>
              <w:ind w:left="288"/>
              <w:rPr>
                <w:b/>
                <w:w w:val="105"/>
                <w:sz w:val="20"/>
                <w:szCs w:val="20"/>
              </w:rPr>
            </w:pPr>
          </w:p>
          <w:p w14:paraId="7006FB40" w14:textId="77777777" w:rsidR="00C73B97" w:rsidRPr="00465680" w:rsidRDefault="00C73B97" w:rsidP="00C73B97">
            <w:pPr>
              <w:pStyle w:val="TableParagraph"/>
              <w:ind w:left="72"/>
              <w:rPr>
                <w:w w:val="105"/>
                <w:sz w:val="20"/>
                <w:szCs w:val="20"/>
              </w:rPr>
            </w:pPr>
            <w:r w:rsidRPr="00465680">
              <w:rPr>
                <w:w w:val="105"/>
                <w:sz w:val="20"/>
                <w:szCs w:val="20"/>
              </w:rPr>
              <w:t>Round to the nearest dollar.</w:t>
            </w:r>
          </w:p>
          <w:p w14:paraId="56E1C1BB" w14:textId="77777777" w:rsidR="00C73B97" w:rsidRPr="00465680" w:rsidRDefault="00C73B97" w:rsidP="00C73B97">
            <w:pPr>
              <w:pStyle w:val="TableParagraph"/>
              <w:ind w:left="72"/>
              <w:rPr>
                <w:b/>
                <w:w w:val="105"/>
                <w:sz w:val="20"/>
                <w:szCs w:val="20"/>
              </w:rPr>
            </w:pPr>
          </w:p>
          <w:p w14:paraId="2DD209F6" w14:textId="77777777" w:rsidR="00C73B97" w:rsidRPr="00465680" w:rsidRDefault="00C73B97" w:rsidP="00C73B97">
            <w:pPr>
              <w:pStyle w:val="TableParagraph"/>
              <w:ind w:left="72"/>
              <w:rPr>
                <w:w w:val="105"/>
                <w:sz w:val="20"/>
                <w:szCs w:val="20"/>
              </w:rPr>
            </w:pPr>
            <w:r w:rsidRPr="00465680">
              <w:rPr>
                <w:w w:val="105"/>
                <w:sz w:val="20"/>
                <w:szCs w:val="20"/>
              </w:rPr>
              <w:t>If unknown, leave blank.</w:t>
            </w:r>
          </w:p>
        </w:tc>
      </w:tr>
      <w:tr w:rsidR="00C73B97" w:rsidRPr="00465680" w14:paraId="15ACC54E" w14:textId="77777777" w:rsidTr="00C73B97">
        <w:tc>
          <w:tcPr>
            <w:tcW w:w="781" w:type="dxa"/>
            <w:shd w:val="clear" w:color="auto" w:fill="auto"/>
          </w:tcPr>
          <w:p w14:paraId="1D74FF18" w14:textId="77777777" w:rsidR="00C73B97" w:rsidRPr="00465680" w:rsidRDefault="00C73B97" w:rsidP="00C73B97">
            <w:pPr>
              <w:tabs>
                <w:tab w:val="left" w:pos="1440"/>
              </w:tabs>
              <w:spacing w:before="60" w:after="0" w:line="240" w:lineRule="auto"/>
              <w:rPr>
                <w:rFonts w:ascii="Times New Roman" w:hAnsi="Times New Roman"/>
                <w:b/>
                <w:w w:val="105"/>
                <w:sz w:val="20"/>
                <w:szCs w:val="20"/>
              </w:rPr>
            </w:pPr>
            <w:r>
              <w:rPr>
                <w:rFonts w:ascii="Times New Roman" w:hAnsi="Times New Roman"/>
                <w:b/>
                <w:color w:val="FF0000"/>
                <w:w w:val="105"/>
                <w:sz w:val="20"/>
                <w:szCs w:val="20"/>
              </w:rPr>
              <w:lastRenderedPageBreak/>
              <w:t>45</w:t>
            </w:r>
          </w:p>
        </w:tc>
        <w:tc>
          <w:tcPr>
            <w:tcW w:w="1104" w:type="dxa"/>
            <w:shd w:val="clear" w:color="auto" w:fill="auto"/>
          </w:tcPr>
          <w:p w14:paraId="2C6AFF3B" w14:textId="77777777" w:rsidR="00C73B97" w:rsidRPr="00BF3FA5" w:rsidRDefault="00C73B97" w:rsidP="00C73B97">
            <w:pPr>
              <w:tabs>
                <w:tab w:val="left" w:pos="1440"/>
              </w:tabs>
              <w:spacing w:before="60" w:after="0" w:line="240" w:lineRule="auto"/>
              <w:rPr>
                <w:rFonts w:ascii="Times New Roman" w:hAnsi="Times New Roman"/>
                <w:strike/>
                <w:color w:val="FF0000"/>
                <w:w w:val="105"/>
                <w:sz w:val="20"/>
                <w:szCs w:val="20"/>
              </w:rPr>
            </w:pPr>
            <w:r w:rsidRPr="00BF3FA5">
              <w:rPr>
                <w:rFonts w:ascii="Times New Roman" w:hAnsi="Times New Roman"/>
                <w:strike/>
                <w:color w:val="FF0000"/>
                <w:w w:val="105"/>
                <w:sz w:val="20"/>
                <w:szCs w:val="20"/>
              </w:rPr>
              <w:t>271-272</w:t>
            </w:r>
          </w:p>
        </w:tc>
        <w:tc>
          <w:tcPr>
            <w:tcW w:w="606" w:type="dxa"/>
            <w:shd w:val="clear" w:color="auto" w:fill="auto"/>
          </w:tcPr>
          <w:p w14:paraId="1FCE472A" w14:textId="77777777" w:rsidR="00C73B97" w:rsidRPr="00465680" w:rsidRDefault="00C73B97" w:rsidP="00C73B97">
            <w:pPr>
              <w:tabs>
                <w:tab w:val="left" w:pos="1440"/>
              </w:tabs>
              <w:spacing w:before="60" w:after="0" w:line="240" w:lineRule="auto"/>
              <w:rPr>
                <w:rFonts w:ascii="Times New Roman" w:hAnsi="Times New Roman"/>
                <w:w w:val="105"/>
                <w:sz w:val="20"/>
                <w:szCs w:val="20"/>
              </w:rPr>
            </w:pPr>
            <w:r w:rsidRPr="00465680">
              <w:rPr>
                <w:rFonts w:ascii="Times New Roman" w:hAnsi="Times New Roman"/>
                <w:w w:val="104"/>
                <w:sz w:val="20"/>
                <w:szCs w:val="20"/>
              </w:rPr>
              <w:t>2</w:t>
            </w:r>
          </w:p>
        </w:tc>
        <w:tc>
          <w:tcPr>
            <w:tcW w:w="2207" w:type="dxa"/>
            <w:shd w:val="clear" w:color="auto" w:fill="auto"/>
          </w:tcPr>
          <w:p w14:paraId="478CC9BC" w14:textId="77777777" w:rsidR="00C73B97" w:rsidRPr="00465680" w:rsidRDefault="00C73B97" w:rsidP="00C73B97">
            <w:pPr>
              <w:pStyle w:val="TableParagraph"/>
              <w:spacing w:before="39"/>
              <w:ind w:left="75"/>
              <w:rPr>
                <w:w w:val="105"/>
                <w:sz w:val="20"/>
                <w:szCs w:val="20"/>
              </w:rPr>
            </w:pPr>
            <w:r w:rsidRPr="00465680">
              <w:rPr>
                <w:w w:val="105"/>
                <w:sz w:val="20"/>
                <w:szCs w:val="20"/>
              </w:rPr>
              <w:t>Operative Secondary Guarantee at the Beginning of Observation Year</w:t>
            </w:r>
          </w:p>
        </w:tc>
        <w:tc>
          <w:tcPr>
            <w:tcW w:w="4878" w:type="dxa"/>
            <w:shd w:val="clear" w:color="auto" w:fill="auto"/>
          </w:tcPr>
          <w:p w14:paraId="7F2402F7" w14:textId="77777777" w:rsidR="00C73B97" w:rsidRPr="00465680" w:rsidRDefault="00C73B97" w:rsidP="00C73B97">
            <w:pPr>
              <w:pStyle w:val="TableParagraph"/>
              <w:rPr>
                <w:w w:val="105"/>
                <w:sz w:val="20"/>
                <w:szCs w:val="20"/>
              </w:rPr>
            </w:pPr>
            <w:r w:rsidRPr="00465680">
              <w:rPr>
                <w:w w:val="105"/>
                <w:sz w:val="20"/>
                <w:szCs w:val="20"/>
              </w:rPr>
              <w:t>The company defines whether a secondary guarantee is in effect for a policy with a secondary guarantee at the beginning of the Observation Year.</w:t>
            </w:r>
          </w:p>
          <w:p w14:paraId="2392BD7C" w14:textId="77777777" w:rsidR="00C73B97" w:rsidRPr="00465680" w:rsidRDefault="00C73B97" w:rsidP="00C73B97">
            <w:pPr>
              <w:pStyle w:val="TableParagraph"/>
              <w:ind w:left="72"/>
              <w:rPr>
                <w:b/>
                <w:w w:val="105"/>
                <w:sz w:val="20"/>
                <w:szCs w:val="20"/>
              </w:rPr>
            </w:pPr>
          </w:p>
          <w:p w14:paraId="4F7C0C59" w14:textId="77777777" w:rsidR="00C73B97" w:rsidRPr="00465680" w:rsidRDefault="00C73B97" w:rsidP="00C73B97">
            <w:pPr>
              <w:pStyle w:val="TableParagraph"/>
              <w:rPr>
                <w:w w:val="105"/>
                <w:sz w:val="20"/>
                <w:szCs w:val="20"/>
              </w:rPr>
            </w:pPr>
            <w:r w:rsidRPr="00465680">
              <w:rPr>
                <w:w w:val="105"/>
                <w:sz w:val="20"/>
                <w:szCs w:val="20"/>
              </w:rPr>
              <w:t>If Item 35, Type of Secondary Guarantee is blank, leave blank.</w:t>
            </w:r>
          </w:p>
          <w:p w14:paraId="64F2850D" w14:textId="77777777" w:rsidR="00C73B97" w:rsidRPr="00465680" w:rsidRDefault="00C73B97" w:rsidP="00C73B97">
            <w:pPr>
              <w:pStyle w:val="TableParagraph"/>
              <w:ind w:left="72"/>
              <w:rPr>
                <w:b/>
                <w:w w:val="105"/>
                <w:sz w:val="20"/>
                <w:szCs w:val="20"/>
              </w:rPr>
            </w:pPr>
          </w:p>
          <w:p w14:paraId="46E731F1" w14:textId="77777777" w:rsidR="00C73B97" w:rsidRPr="00465680" w:rsidRDefault="00C73B97" w:rsidP="00C73B97">
            <w:pPr>
              <w:pStyle w:val="TableParagraph"/>
              <w:rPr>
                <w:w w:val="105"/>
                <w:sz w:val="20"/>
                <w:szCs w:val="20"/>
              </w:rPr>
            </w:pPr>
            <w:r w:rsidRPr="00465680">
              <w:rPr>
                <w:w w:val="105"/>
                <w:sz w:val="20"/>
                <w:szCs w:val="20"/>
              </w:rPr>
              <w:t xml:space="preserve">If Item 35, Type of Secondary Guarantee is 00 through 23: </w:t>
            </w:r>
          </w:p>
          <w:p w14:paraId="2E73CBCF" w14:textId="77777777" w:rsidR="00C73B97" w:rsidRPr="00465680" w:rsidRDefault="00C73B97" w:rsidP="00C73B97">
            <w:pPr>
              <w:pStyle w:val="TableParagraph"/>
              <w:rPr>
                <w:w w:val="105"/>
                <w:sz w:val="20"/>
                <w:szCs w:val="20"/>
              </w:rPr>
            </w:pPr>
            <w:r w:rsidRPr="00465680">
              <w:rPr>
                <w:w w:val="105"/>
                <w:sz w:val="20"/>
                <w:szCs w:val="20"/>
              </w:rPr>
              <w:t>1) For non-base segments</w:t>
            </w:r>
            <w:r>
              <w:rPr>
                <w:w w:val="105"/>
                <w:sz w:val="20"/>
                <w:szCs w:val="20"/>
              </w:rPr>
              <w:t>,</w:t>
            </w:r>
            <w:r w:rsidRPr="00465680">
              <w:rPr>
                <w:w w:val="105"/>
                <w:sz w:val="20"/>
                <w:szCs w:val="20"/>
              </w:rPr>
              <w:t xml:space="preserve"> leave blank.</w:t>
            </w:r>
          </w:p>
          <w:p w14:paraId="2B5E9533" w14:textId="77777777" w:rsidR="00C73B97" w:rsidRPr="00465680" w:rsidRDefault="00C73B97" w:rsidP="00C73B97">
            <w:pPr>
              <w:pStyle w:val="TableParagraph"/>
              <w:rPr>
                <w:w w:val="105"/>
                <w:sz w:val="20"/>
                <w:szCs w:val="20"/>
              </w:rPr>
            </w:pPr>
            <w:r w:rsidRPr="00465680">
              <w:rPr>
                <w:w w:val="105"/>
                <w:sz w:val="20"/>
                <w:szCs w:val="20"/>
              </w:rPr>
              <w:t>2) For base segments:</w:t>
            </w:r>
          </w:p>
          <w:p w14:paraId="668E8690" w14:textId="77777777" w:rsidR="00C73B97" w:rsidRPr="00465680" w:rsidRDefault="00C73B97" w:rsidP="00C73B97">
            <w:pPr>
              <w:pStyle w:val="TableParagraph"/>
              <w:ind w:left="72"/>
              <w:rPr>
                <w:w w:val="105"/>
                <w:sz w:val="20"/>
                <w:szCs w:val="20"/>
              </w:rPr>
            </w:pPr>
            <w:r w:rsidRPr="00465680">
              <w:rPr>
                <w:w w:val="105"/>
                <w:sz w:val="20"/>
                <w:szCs w:val="20"/>
              </w:rPr>
              <w:t>00 = If unknown whether the secondary guarantee is in effect</w:t>
            </w:r>
          </w:p>
          <w:p w14:paraId="04CD35A2" w14:textId="77777777" w:rsidR="00C73B97" w:rsidRPr="00465680" w:rsidRDefault="00C73B97" w:rsidP="00C73B97">
            <w:pPr>
              <w:pStyle w:val="TableParagraph"/>
              <w:ind w:left="72"/>
              <w:rPr>
                <w:w w:val="105"/>
                <w:sz w:val="20"/>
                <w:szCs w:val="20"/>
              </w:rPr>
            </w:pPr>
            <w:r w:rsidRPr="00465680">
              <w:rPr>
                <w:w w:val="105"/>
                <w:sz w:val="20"/>
                <w:szCs w:val="20"/>
              </w:rPr>
              <w:t>01 = If secondary guarantee is not in effect</w:t>
            </w:r>
          </w:p>
          <w:p w14:paraId="4F8F29DE" w14:textId="77777777" w:rsidR="00C73B97" w:rsidRPr="00465680" w:rsidRDefault="00C73B97" w:rsidP="00C73B97">
            <w:pPr>
              <w:pStyle w:val="TableParagraph"/>
              <w:rPr>
                <w:w w:val="105"/>
                <w:sz w:val="20"/>
                <w:szCs w:val="20"/>
              </w:rPr>
            </w:pPr>
            <w:r w:rsidRPr="00465680">
              <w:rPr>
                <w:w w:val="105"/>
                <w:sz w:val="20"/>
                <w:szCs w:val="20"/>
              </w:rPr>
              <w:t xml:space="preserve"> 02 = If secondary guarantee is in effect</w:t>
            </w:r>
          </w:p>
          <w:p w14:paraId="42461552" w14:textId="77777777" w:rsidR="00C73B97" w:rsidRPr="00465680" w:rsidRDefault="00C73B97" w:rsidP="00C73B97">
            <w:pPr>
              <w:pStyle w:val="TableParagraph"/>
              <w:ind w:left="72"/>
              <w:rPr>
                <w:w w:val="105"/>
                <w:sz w:val="20"/>
                <w:szCs w:val="20"/>
              </w:rPr>
            </w:pPr>
            <w:r w:rsidRPr="00465680">
              <w:rPr>
                <w:w w:val="105"/>
                <w:sz w:val="20"/>
                <w:szCs w:val="20"/>
              </w:rPr>
              <w:t>03 = If all secondary guarantees have expired</w:t>
            </w:r>
          </w:p>
        </w:tc>
      </w:tr>
      <w:tr w:rsidR="00C73B97" w:rsidRPr="00465680" w14:paraId="538E710F" w14:textId="77777777" w:rsidTr="00C73B97">
        <w:tc>
          <w:tcPr>
            <w:tcW w:w="781" w:type="dxa"/>
            <w:shd w:val="clear" w:color="auto" w:fill="auto"/>
          </w:tcPr>
          <w:p w14:paraId="201A0500" w14:textId="77777777" w:rsidR="00C73B97" w:rsidRPr="00465680" w:rsidRDefault="00C73B97" w:rsidP="00C73B97">
            <w:pPr>
              <w:tabs>
                <w:tab w:val="left" w:pos="1440"/>
              </w:tabs>
              <w:spacing w:before="60" w:after="0" w:line="240" w:lineRule="auto"/>
              <w:rPr>
                <w:rFonts w:ascii="Times New Roman" w:hAnsi="Times New Roman"/>
                <w:b/>
                <w:w w:val="105"/>
                <w:sz w:val="20"/>
                <w:szCs w:val="20"/>
              </w:rPr>
            </w:pPr>
            <w:r>
              <w:rPr>
                <w:rFonts w:ascii="Times New Roman" w:hAnsi="Times New Roman"/>
                <w:b/>
                <w:color w:val="FF0000"/>
                <w:w w:val="105"/>
                <w:sz w:val="20"/>
                <w:szCs w:val="20"/>
              </w:rPr>
              <w:t>46</w:t>
            </w:r>
          </w:p>
        </w:tc>
        <w:tc>
          <w:tcPr>
            <w:tcW w:w="1104" w:type="dxa"/>
            <w:shd w:val="clear" w:color="auto" w:fill="auto"/>
          </w:tcPr>
          <w:p w14:paraId="213E854D" w14:textId="77777777" w:rsidR="00C73B97" w:rsidRPr="00BF3FA5" w:rsidRDefault="00C73B97" w:rsidP="00C73B97">
            <w:pPr>
              <w:tabs>
                <w:tab w:val="left" w:pos="1440"/>
              </w:tabs>
              <w:spacing w:before="60" w:after="0" w:line="240" w:lineRule="auto"/>
              <w:rPr>
                <w:rFonts w:ascii="Times New Roman" w:hAnsi="Times New Roman"/>
                <w:strike/>
                <w:color w:val="FF0000"/>
                <w:w w:val="105"/>
                <w:sz w:val="20"/>
                <w:szCs w:val="20"/>
              </w:rPr>
            </w:pPr>
            <w:r w:rsidRPr="00BF3FA5">
              <w:rPr>
                <w:rFonts w:ascii="Times New Roman" w:hAnsi="Times New Roman"/>
                <w:strike/>
                <w:color w:val="FF0000"/>
                <w:w w:val="105"/>
                <w:sz w:val="20"/>
                <w:szCs w:val="20"/>
              </w:rPr>
              <w:t>273-274</w:t>
            </w:r>
          </w:p>
        </w:tc>
        <w:tc>
          <w:tcPr>
            <w:tcW w:w="606" w:type="dxa"/>
            <w:shd w:val="clear" w:color="auto" w:fill="auto"/>
          </w:tcPr>
          <w:p w14:paraId="768CAC91" w14:textId="77777777" w:rsidR="00C73B97" w:rsidRPr="00465680" w:rsidRDefault="00C73B97" w:rsidP="00C73B97">
            <w:pPr>
              <w:tabs>
                <w:tab w:val="left" w:pos="1440"/>
              </w:tabs>
              <w:spacing w:before="60" w:after="0" w:line="240" w:lineRule="auto"/>
              <w:rPr>
                <w:rFonts w:ascii="Times New Roman" w:hAnsi="Times New Roman"/>
                <w:w w:val="105"/>
                <w:sz w:val="20"/>
                <w:szCs w:val="20"/>
              </w:rPr>
            </w:pPr>
            <w:r w:rsidRPr="00465680">
              <w:rPr>
                <w:rFonts w:ascii="Times New Roman" w:hAnsi="Times New Roman"/>
                <w:w w:val="104"/>
                <w:sz w:val="20"/>
                <w:szCs w:val="20"/>
              </w:rPr>
              <w:t>2</w:t>
            </w:r>
          </w:p>
        </w:tc>
        <w:tc>
          <w:tcPr>
            <w:tcW w:w="2207" w:type="dxa"/>
            <w:shd w:val="clear" w:color="auto" w:fill="auto"/>
          </w:tcPr>
          <w:p w14:paraId="0DC52F77" w14:textId="77777777" w:rsidR="00C73B97" w:rsidRPr="00465680" w:rsidRDefault="00C73B97" w:rsidP="00C73B97">
            <w:pPr>
              <w:pStyle w:val="TableParagraph"/>
              <w:ind w:left="72"/>
              <w:rPr>
                <w:sz w:val="20"/>
                <w:szCs w:val="20"/>
              </w:rPr>
            </w:pPr>
            <w:r w:rsidRPr="00465680">
              <w:rPr>
                <w:w w:val="105"/>
                <w:sz w:val="20"/>
                <w:szCs w:val="20"/>
              </w:rPr>
              <w:t>Operative Secondary</w:t>
            </w:r>
          </w:p>
          <w:p w14:paraId="60BA9436" w14:textId="77777777" w:rsidR="00C73B97" w:rsidRPr="00465680" w:rsidRDefault="00C73B97" w:rsidP="00C73B97">
            <w:pPr>
              <w:pStyle w:val="TableParagraph"/>
              <w:ind w:left="72"/>
              <w:rPr>
                <w:w w:val="105"/>
                <w:sz w:val="20"/>
                <w:szCs w:val="20"/>
              </w:rPr>
            </w:pPr>
            <w:r w:rsidRPr="00465680">
              <w:rPr>
                <w:w w:val="105"/>
                <w:sz w:val="20"/>
                <w:szCs w:val="20"/>
              </w:rPr>
              <w:t>Guarantee at the End of Observation Year/Actual Termination Date</w:t>
            </w:r>
          </w:p>
        </w:tc>
        <w:tc>
          <w:tcPr>
            <w:tcW w:w="4878" w:type="dxa"/>
            <w:shd w:val="clear" w:color="auto" w:fill="auto"/>
          </w:tcPr>
          <w:p w14:paraId="70D4CD5B" w14:textId="77777777" w:rsidR="00C73B97" w:rsidRPr="00465680" w:rsidRDefault="00C73B97" w:rsidP="00C73B97">
            <w:pPr>
              <w:pStyle w:val="TableParagraph"/>
              <w:rPr>
                <w:w w:val="105"/>
                <w:sz w:val="20"/>
                <w:szCs w:val="20"/>
              </w:rPr>
            </w:pPr>
            <w:r w:rsidRPr="00465680">
              <w:rPr>
                <w:w w:val="105"/>
                <w:sz w:val="20"/>
                <w:szCs w:val="20"/>
              </w:rPr>
              <w:t>The company defines whether a secondary guarantee is in effect for a policy with a secondary guarantee at the end of the Observation Year/Actual Termination Date.</w:t>
            </w:r>
          </w:p>
          <w:p w14:paraId="2ED711EC" w14:textId="77777777" w:rsidR="00C73B97" w:rsidRPr="00465680" w:rsidRDefault="00C73B97" w:rsidP="00C73B97">
            <w:pPr>
              <w:pStyle w:val="TableParagraph"/>
              <w:rPr>
                <w:b/>
                <w:w w:val="105"/>
                <w:sz w:val="20"/>
                <w:szCs w:val="20"/>
              </w:rPr>
            </w:pPr>
          </w:p>
          <w:p w14:paraId="0BD759F0" w14:textId="77777777" w:rsidR="00C73B97" w:rsidRPr="00465680" w:rsidRDefault="00C73B97" w:rsidP="00C73B97">
            <w:pPr>
              <w:pStyle w:val="TableParagraph"/>
              <w:rPr>
                <w:w w:val="105"/>
                <w:sz w:val="20"/>
                <w:szCs w:val="20"/>
              </w:rPr>
            </w:pPr>
            <w:r w:rsidRPr="00465680">
              <w:rPr>
                <w:w w:val="105"/>
                <w:sz w:val="20"/>
                <w:szCs w:val="20"/>
              </w:rPr>
              <w:t>If Item 35, Type of Secondary Guarantee is blank, leave blank.</w:t>
            </w:r>
          </w:p>
          <w:p w14:paraId="5FA1FF70" w14:textId="77777777" w:rsidR="00C73B97" w:rsidRPr="00465680" w:rsidRDefault="00C73B97" w:rsidP="00C73B97">
            <w:pPr>
              <w:pStyle w:val="TableParagraph"/>
              <w:rPr>
                <w:b/>
                <w:w w:val="105"/>
                <w:sz w:val="20"/>
                <w:szCs w:val="20"/>
              </w:rPr>
            </w:pPr>
          </w:p>
          <w:p w14:paraId="64D14ED1" w14:textId="77777777" w:rsidR="00C73B97" w:rsidRPr="00465680" w:rsidRDefault="00C73B97" w:rsidP="00C73B97">
            <w:pPr>
              <w:pStyle w:val="TableParagraph"/>
              <w:rPr>
                <w:w w:val="105"/>
                <w:sz w:val="20"/>
                <w:szCs w:val="20"/>
              </w:rPr>
            </w:pPr>
            <w:r w:rsidRPr="00465680">
              <w:rPr>
                <w:w w:val="105"/>
                <w:sz w:val="20"/>
                <w:szCs w:val="20"/>
              </w:rPr>
              <w:t xml:space="preserve">If Item 35, Type of Secondary Guarantee is 00 through 23: </w:t>
            </w:r>
          </w:p>
          <w:p w14:paraId="4CC98DAE" w14:textId="77777777" w:rsidR="00C73B97" w:rsidRPr="00465680" w:rsidRDefault="00C73B97" w:rsidP="00C73B97">
            <w:pPr>
              <w:pStyle w:val="TableParagraph"/>
              <w:rPr>
                <w:w w:val="105"/>
                <w:sz w:val="20"/>
                <w:szCs w:val="20"/>
              </w:rPr>
            </w:pPr>
            <w:r w:rsidRPr="00465680">
              <w:rPr>
                <w:w w:val="105"/>
                <w:sz w:val="20"/>
                <w:szCs w:val="20"/>
              </w:rPr>
              <w:t>1) For non-base segments, leave blank.</w:t>
            </w:r>
          </w:p>
          <w:p w14:paraId="6B4D194F" w14:textId="77777777" w:rsidR="00C73B97" w:rsidRPr="00465680" w:rsidRDefault="00C73B97" w:rsidP="00C73B97">
            <w:pPr>
              <w:pStyle w:val="TableParagraph"/>
              <w:numPr>
                <w:ilvl w:val="0"/>
                <w:numId w:val="98"/>
              </w:numPr>
              <w:ind w:left="288" w:hanging="288"/>
              <w:rPr>
                <w:w w:val="105"/>
                <w:sz w:val="20"/>
                <w:szCs w:val="20"/>
              </w:rPr>
            </w:pPr>
            <w:r w:rsidRPr="00465680">
              <w:rPr>
                <w:w w:val="105"/>
                <w:sz w:val="20"/>
                <w:szCs w:val="20"/>
              </w:rPr>
              <w:t>For base segments in</w:t>
            </w:r>
            <w:r>
              <w:rPr>
                <w:w w:val="105"/>
                <w:sz w:val="20"/>
                <w:szCs w:val="20"/>
              </w:rPr>
              <w:t xml:space="preserve"> </w:t>
            </w:r>
            <w:r w:rsidRPr="00465680">
              <w:rPr>
                <w:w w:val="105"/>
                <w:sz w:val="20"/>
                <w:szCs w:val="20"/>
              </w:rPr>
              <w:t>force at the end of observation year, enter the appropriate value below as of the end of observation year:</w:t>
            </w:r>
          </w:p>
          <w:p w14:paraId="07D0E862" w14:textId="77777777" w:rsidR="00C73B97" w:rsidRPr="00465680" w:rsidRDefault="00C73B97" w:rsidP="00C73B97">
            <w:pPr>
              <w:pStyle w:val="TableParagraph"/>
              <w:ind w:left="288"/>
              <w:rPr>
                <w:w w:val="105"/>
                <w:sz w:val="20"/>
                <w:szCs w:val="20"/>
              </w:rPr>
            </w:pPr>
          </w:p>
          <w:p w14:paraId="746FB4AA" w14:textId="77777777" w:rsidR="00C73B97" w:rsidRPr="00465680" w:rsidRDefault="00C73B97" w:rsidP="00C73B97">
            <w:pPr>
              <w:pStyle w:val="TableParagraph"/>
              <w:ind w:left="720" w:hanging="432"/>
              <w:rPr>
                <w:w w:val="105"/>
                <w:sz w:val="20"/>
                <w:szCs w:val="20"/>
              </w:rPr>
            </w:pPr>
            <w:r w:rsidRPr="00465680">
              <w:rPr>
                <w:w w:val="105"/>
                <w:sz w:val="20"/>
                <w:szCs w:val="20"/>
              </w:rPr>
              <w:t xml:space="preserve">00 = If unknown whether the </w:t>
            </w:r>
            <w:r>
              <w:rPr>
                <w:w w:val="105"/>
                <w:sz w:val="20"/>
                <w:szCs w:val="20"/>
              </w:rPr>
              <w:t>s</w:t>
            </w:r>
            <w:r w:rsidRPr="00465680">
              <w:rPr>
                <w:w w:val="105"/>
                <w:sz w:val="20"/>
                <w:szCs w:val="20"/>
              </w:rPr>
              <w:t xml:space="preserve">econdary </w:t>
            </w:r>
            <w:r>
              <w:rPr>
                <w:w w:val="105"/>
                <w:sz w:val="20"/>
                <w:szCs w:val="20"/>
              </w:rPr>
              <w:t>g</w:t>
            </w:r>
            <w:r w:rsidRPr="00465680">
              <w:rPr>
                <w:w w:val="105"/>
                <w:sz w:val="20"/>
                <w:szCs w:val="20"/>
              </w:rPr>
              <w:t>uarantee is in effect</w:t>
            </w:r>
          </w:p>
          <w:p w14:paraId="7C72DF61" w14:textId="77777777" w:rsidR="00C73B97" w:rsidRPr="00465680" w:rsidRDefault="00C73B97" w:rsidP="00C73B97">
            <w:pPr>
              <w:pStyle w:val="TableParagraph"/>
              <w:ind w:left="288"/>
              <w:rPr>
                <w:w w:val="105"/>
                <w:sz w:val="20"/>
                <w:szCs w:val="20"/>
              </w:rPr>
            </w:pPr>
            <w:r w:rsidRPr="00465680">
              <w:rPr>
                <w:w w:val="105"/>
                <w:sz w:val="20"/>
                <w:szCs w:val="20"/>
              </w:rPr>
              <w:t>01 = If secondary guarantee is not in effect</w:t>
            </w:r>
          </w:p>
          <w:p w14:paraId="5DF095BB" w14:textId="77777777" w:rsidR="00C73B97" w:rsidRPr="00465680" w:rsidRDefault="00C73B97" w:rsidP="00C73B97">
            <w:pPr>
              <w:pStyle w:val="TableParagraph"/>
              <w:ind w:left="288"/>
              <w:rPr>
                <w:w w:val="105"/>
                <w:sz w:val="20"/>
                <w:szCs w:val="20"/>
              </w:rPr>
            </w:pPr>
            <w:r w:rsidRPr="00465680">
              <w:rPr>
                <w:w w:val="105"/>
                <w:sz w:val="20"/>
                <w:szCs w:val="20"/>
              </w:rPr>
              <w:t>02 = If secondary guarantee is in effect</w:t>
            </w:r>
          </w:p>
          <w:p w14:paraId="71AD0CC2" w14:textId="77777777" w:rsidR="00C73B97" w:rsidRPr="00465680" w:rsidRDefault="00C73B97" w:rsidP="00C73B97">
            <w:pPr>
              <w:pStyle w:val="TableParagraph"/>
              <w:ind w:left="288"/>
              <w:rPr>
                <w:w w:val="105"/>
                <w:sz w:val="20"/>
                <w:szCs w:val="20"/>
              </w:rPr>
            </w:pPr>
            <w:r w:rsidRPr="00465680">
              <w:rPr>
                <w:w w:val="105"/>
                <w:sz w:val="20"/>
                <w:szCs w:val="20"/>
              </w:rPr>
              <w:t>03 = If all secondary guarantees have expired</w:t>
            </w:r>
          </w:p>
          <w:p w14:paraId="16CF68EA" w14:textId="77777777" w:rsidR="00C73B97" w:rsidRPr="00465680" w:rsidRDefault="00C73B97" w:rsidP="00C73B97">
            <w:pPr>
              <w:pStyle w:val="TableParagraph"/>
              <w:rPr>
                <w:b/>
                <w:w w:val="105"/>
                <w:sz w:val="20"/>
                <w:szCs w:val="20"/>
              </w:rPr>
            </w:pPr>
          </w:p>
          <w:p w14:paraId="2DF884FE" w14:textId="77777777" w:rsidR="00C73B97" w:rsidRPr="00465680" w:rsidRDefault="00C73B97" w:rsidP="00C73B97">
            <w:pPr>
              <w:pStyle w:val="TableParagraph"/>
              <w:numPr>
                <w:ilvl w:val="0"/>
                <w:numId w:val="99"/>
              </w:numPr>
              <w:rPr>
                <w:w w:val="105"/>
                <w:sz w:val="20"/>
                <w:szCs w:val="20"/>
              </w:rPr>
            </w:pPr>
            <w:r w:rsidRPr="00465680">
              <w:rPr>
                <w:w w:val="105"/>
                <w:sz w:val="20"/>
                <w:szCs w:val="20"/>
              </w:rPr>
              <w:t>For base segments terminated during the observation year, enter the appropriate value below as of the Actual Termination Date (Item 26):</w:t>
            </w:r>
          </w:p>
          <w:p w14:paraId="3212CFA7" w14:textId="77777777" w:rsidR="00C73B97" w:rsidRPr="00465680" w:rsidRDefault="00C73B97" w:rsidP="00C73B97">
            <w:pPr>
              <w:pStyle w:val="TableParagraph"/>
              <w:ind w:left="288"/>
              <w:rPr>
                <w:w w:val="105"/>
                <w:sz w:val="20"/>
                <w:szCs w:val="20"/>
              </w:rPr>
            </w:pPr>
            <w:r w:rsidRPr="00465680">
              <w:rPr>
                <w:w w:val="105"/>
                <w:sz w:val="20"/>
                <w:szCs w:val="20"/>
              </w:rPr>
              <w:t>00 = If unknown whether the secondary guarantee</w:t>
            </w:r>
          </w:p>
          <w:p w14:paraId="16B5092B" w14:textId="77777777" w:rsidR="00C73B97" w:rsidRPr="00465680" w:rsidRDefault="00C73B97" w:rsidP="00C73B97">
            <w:pPr>
              <w:pStyle w:val="TableParagraph"/>
              <w:tabs>
                <w:tab w:val="left" w:pos="720"/>
                <w:tab w:val="left" w:pos="1440"/>
                <w:tab w:val="center" w:pos="2331"/>
              </w:tabs>
              <w:ind w:left="288"/>
              <w:rPr>
                <w:w w:val="105"/>
                <w:sz w:val="20"/>
                <w:szCs w:val="20"/>
              </w:rPr>
            </w:pPr>
            <w:r w:rsidRPr="00465680">
              <w:rPr>
                <w:w w:val="105"/>
                <w:sz w:val="20"/>
                <w:szCs w:val="20"/>
              </w:rPr>
              <w:t xml:space="preserve"> </w:t>
            </w:r>
            <w:r w:rsidRPr="00465680">
              <w:rPr>
                <w:w w:val="105"/>
                <w:sz w:val="20"/>
                <w:szCs w:val="20"/>
              </w:rPr>
              <w:tab/>
              <w:t xml:space="preserve">is in </w:t>
            </w:r>
            <w:proofErr w:type="gramStart"/>
            <w:r w:rsidRPr="00465680">
              <w:rPr>
                <w:w w:val="105"/>
                <w:sz w:val="20"/>
                <w:szCs w:val="20"/>
              </w:rPr>
              <w:t>effect</w:t>
            </w:r>
            <w:proofErr w:type="gramEnd"/>
            <w:r w:rsidRPr="00465680">
              <w:rPr>
                <w:w w:val="105"/>
                <w:sz w:val="20"/>
                <w:szCs w:val="20"/>
              </w:rPr>
              <w:tab/>
            </w:r>
          </w:p>
          <w:p w14:paraId="3A2D85BF" w14:textId="77777777" w:rsidR="00C73B97" w:rsidRPr="00465680" w:rsidRDefault="00C73B97" w:rsidP="00C73B97">
            <w:pPr>
              <w:pStyle w:val="TableParagraph"/>
              <w:ind w:left="720" w:hanging="432"/>
              <w:rPr>
                <w:w w:val="105"/>
                <w:sz w:val="20"/>
                <w:szCs w:val="20"/>
              </w:rPr>
            </w:pPr>
            <w:r w:rsidRPr="00465680">
              <w:rPr>
                <w:w w:val="105"/>
                <w:sz w:val="20"/>
                <w:szCs w:val="20"/>
              </w:rPr>
              <w:t xml:space="preserve">01 = If secondary guarantee is not in effect </w:t>
            </w:r>
          </w:p>
          <w:p w14:paraId="7F70C307" w14:textId="77777777" w:rsidR="00C73B97" w:rsidRPr="00465680" w:rsidRDefault="00C73B97" w:rsidP="00C73B97">
            <w:pPr>
              <w:pStyle w:val="TableParagraph"/>
              <w:ind w:left="720" w:hanging="432"/>
              <w:rPr>
                <w:w w:val="105"/>
                <w:sz w:val="20"/>
                <w:szCs w:val="20"/>
              </w:rPr>
            </w:pPr>
            <w:r w:rsidRPr="00465680">
              <w:rPr>
                <w:w w:val="105"/>
                <w:sz w:val="20"/>
                <w:szCs w:val="20"/>
              </w:rPr>
              <w:t>02 = If secondary guarantee is in effect</w:t>
            </w:r>
          </w:p>
          <w:p w14:paraId="23F6F129" w14:textId="77777777" w:rsidR="00C73B97" w:rsidRPr="00465680" w:rsidRDefault="00C73B97" w:rsidP="00C73B97">
            <w:pPr>
              <w:pStyle w:val="TableParagraph"/>
              <w:ind w:left="288"/>
              <w:rPr>
                <w:w w:val="105"/>
                <w:sz w:val="20"/>
                <w:szCs w:val="20"/>
              </w:rPr>
            </w:pPr>
            <w:r w:rsidRPr="00465680">
              <w:rPr>
                <w:w w:val="105"/>
                <w:sz w:val="20"/>
                <w:szCs w:val="20"/>
              </w:rPr>
              <w:t>03 = If all secondary guarantees have expired</w:t>
            </w:r>
          </w:p>
        </w:tc>
      </w:tr>
      <w:tr w:rsidR="00C73B97" w:rsidRPr="00465680" w14:paraId="49F9EF05" w14:textId="77777777" w:rsidTr="00C73B97">
        <w:tc>
          <w:tcPr>
            <w:tcW w:w="781" w:type="dxa"/>
            <w:shd w:val="clear" w:color="auto" w:fill="auto"/>
          </w:tcPr>
          <w:p w14:paraId="1A942B03" w14:textId="77777777" w:rsidR="00C73B97" w:rsidRPr="00465680" w:rsidRDefault="00C73B97" w:rsidP="00C73B97">
            <w:pPr>
              <w:tabs>
                <w:tab w:val="left" w:pos="1440"/>
              </w:tabs>
              <w:spacing w:before="60" w:after="0" w:line="240" w:lineRule="auto"/>
              <w:rPr>
                <w:rFonts w:ascii="Times New Roman" w:hAnsi="Times New Roman"/>
                <w:b/>
                <w:w w:val="105"/>
                <w:sz w:val="20"/>
                <w:szCs w:val="20"/>
              </w:rPr>
            </w:pPr>
            <w:r w:rsidRPr="00B63727">
              <w:rPr>
                <w:rFonts w:ascii="Times New Roman" w:hAnsi="Times New Roman"/>
                <w:b/>
                <w:color w:val="FF0000"/>
                <w:w w:val="105"/>
                <w:sz w:val="20"/>
                <w:szCs w:val="20"/>
              </w:rPr>
              <w:t>47</w:t>
            </w:r>
          </w:p>
        </w:tc>
        <w:tc>
          <w:tcPr>
            <w:tcW w:w="1104" w:type="dxa"/>
            <w:shd w:val="clear" w:color="auto" w:fill="auto"/>
          </w:tcPr>
          <w:p w14:paraId="4142CE68" w14:textId="77777777" w:rsidR="00C73B97" w:rsidRPr="00BF3FA5" w:rsidRDefault="00C73B97" w:rsidP="00C73B97">
            <w:pPr>
              <w:tabs>
                <w:tab w:val="left" w:pos="1440"/>
              </w:tabs>
              <w:spacing w:before="60" w:after="0" w:line="240" w:lineRule="auto"/>
              <w:rPr>
                <w:rFonts w:ascii="Times New Roman" w:hAnsi="Times New Roman"/>
                <w:strike/>
                <w:color w:val="FF0000"/>
                <w:w w:val="105"/>
                <w:sz w:val="20"/>
                <w:szCs w:val="20"/>
              </w:rPr>
            </w:pPr>
            <w:r w:rsidRPr="00BF3FA5">
              <w:rPr>
                <w:rFonts w:ascii="Times New Roman" w:hAnsi="Times New Roman"/>
                <w:strike/>
                <w:color w:val="FF0000"/>
                <w:w w:val="105"/>
                <w:sz w:val="20"/>
                <w:szCs w:val="20"/>
              </w:rPr>
              <w:t>275-276</w:t>
            </w:r>
          </w:p>
        </w:tc>
        <w:tc>
          <w:tcPr>
            <w:tcW w:w="606" w:type="dxa"/>
            <w:shd w:val="clear" w:color="auto" w:fill="auto"/>
          </w:tcPr>
          <w:p w14:paraId="3AF54E16" w14:textId="77777777" w:rsidR="00C73B97" w:rsidRPr="00465680" w:rsidRDefault="00C73B97" w:rsidP="00C73B97">
            <w:pPr>
              <w:tabs>
                <w:tab w:val="left" w:pos="1440"/>
              </w:tabs>
              <w:spacing w:before="60" w:after="0" w:line="240" w:lineRule="auto"/>
              <w:rPr>
                <w:rFonts w:ascii="Times New Roman" w:hAnsi="Times New Roman"/>
                <w:w w:val="105"/>
                <w:sz w:val="20"/>
                <w:szCs w:val="20"/>
              </w:rPr>
            </w:pPr>
            <w:r w:rsidRPr="00465680">
              <w:rPr>
                <w:rFonts w:ascii="Times New Roman" w:hAnsi="Times New Roman"/>
                <w:w w:val="104"/>
                <w:sz w:val="20"/>
                <w:szCs w:val="20"/>
              </w:rPr>
              <w:t>2</w:t>
            </w:r>
          </w:p>
        </w:tc>
        <w:tc>
          <w:tcPr>
            <w:tcW w:w="2207" w:type="dxa"/>
            <w:shd w:val="clear" w:color="auto" w:fill="auto"/>
          </w:tcPr>
          <w:p w14:paraId="6FC187D1" w14:textId="77777777" w:rsidR="00C73B97" w:rsidRPr="00465680" w:rsidRDefault="00C73B97" w:rsidP="00C73B97">
            <w:pPr>
              <w:pStyle w:val="TableParagraph"/>
              <w:spacing w:before="39"/>
              <w:ind w:left="75"/>
              <w:rPr>
                <w:w w:val="105"/>
                <w:sz w:val="20"/>
                <w:szCs w:val="20"/>
              </w:rPr>
            </w:pPr>
            <w:r w:rsidRPr="00465680">
              <w:rPr>
                <w:w w:val="105"/>
                <w:sz w:val="20"/>
                <w:szCs w:val="20"/>
              </w:rPr>
              <w:t>State of Domicile</w:t>
            </w:r>
          </w:p>
        </w:tc>
        <w:tc>
          <w:tcPr>
            <w:tcW w:w="4878" w:type="dxa"/>
            <w:shd w:val="clear" w:color="auto" w:fill="auto"/>
          </w:tcPr>
          <w:p w14:paraId="6E84575B" w14:textId="77777777" w:rsidR="00C73B97" w:rsidRPr="00465680" w:rsidRDefault="00C73B97" w:rsidP="00C73B97">
            <w:pPr>
              <w:pStyle w:val="TableParagraph"/>
              <w:spacing w:before="40" w:line="252" w:lineRule="auto"/>
              <w:ind w:left="72" w:right="-6"/>
              <w:rPr>
                <w:sz w:val="20"/>
                <w:szCs w:val="20"/>
              </w:rPr>
            </w:pPr>
            <w:r w:rsidRPr="00465680">
              <w:rPr>
                <w:w w:val="105"/>
                <w:sz w:val="20"/>
                <w:szCs w:val="20"/>
              </w:rPr>
              <w:t>Use standard, two</w:t>
            </w:r>
            <w:r>
              <w:rPr>
                <w:w w:val="105"/>
                <w:sz w:val="20"/>
                <w:szCs w:val="20"/>
              </w:rPr>
              <w:t>-</w:t>
            </w:r>
            <w:r w:rsidRPr="00465680">
              <w:rPr>
                <w:w w:val="105"/>
                <w:sz w:val="20"/>
                <w:szCs w:val="20"/>
              </w:rPr>
              <w:t xml:space="preserve">letter state abbreviations codes (e.g., FL for Florida) for the state of the policy owner’s </w:t>
            </w:r>
            <w:r>
              <w:rPr>
                <w:w w:val="105"/>
                <w:sz w:val="20"/>
                <w:szCs w:val="20"/>
              </w:rPr>
              <w:t>d</w:t>
            </w:r>
            <w:r w:rsidRPr="00465680">
              <w:rPr>
                <w:w w:val="105"/>
                <w:sz w:val="20"/>
                <w:szCs w:val="20"/>
              </w:rPr>
              <w:t>omicile.</w:t>
            </w:r>
          </w:p>
          <w:p w14:paraId="661836C4" w14:textId="77777777" w:rsidR="00C73B97" w:rsidRPr="00465680" w:rsidRDefault="00C73B97" w:rsidP="00C73B97">
            <w:pPr>
              <w:pStyle w:val="TableParagraph"/>
              <w:ind w:left="72"/>
              <w:rPr>
                <w:w w:val="105"/>
                <w:sz w:val="20"/>
                <w:szCs w:val="20"/>
              </w:rPr>
            </w:pPr>
            <w:r w:rsidRPr="00465680">
              <w:rPr>
                <w:w w:val="105"/>
                <w:sz w:val="20"/>
                <w:szCs w:val="20"/>
              </w:rPr>
              <w:t>If unknown or outside of the U.S., leave blank.</w:t>
            </w:r>
          </w:p>
        </w:tc>
      </w:tr>
    </w:tbl>
    <w:p w14:paraId="109B696E" w14:textId="14536949" w:rsidR="00B03E71" w:rsidRPr="00465680" w:rsidRDefault="00B03E71" w:rsidP="00C73B97">
      <w:pPr>
        <w:pStyle w:val="Heading3"/>
        <w:spacing w:after="220"/>
        <w:rPr>
          <w:rFonts w:ascii="TimesNewRoman" w:hAnsi="TimesNewRoman" w:cs="TimesNewRoman"/>
          <w:color w:val="FF0B0D"/>
        </w:rPr>
        <w:sectPr w:rsidR="00B03E71" w:rsidRPr="00465680" w:rsidSect="00112B35">
          <w:headerReference w:type="even" r:id="rId23"/>
          <w:headerReference w:type="default" r:id="rId24"/>
          <w:footerReference w:type="even" r:id="rId25"/>
          <w:footerReference w:type="default" r:id="rId26"/>
          <w:headerReference w:type="first" r:id="rId27"/>
          <w:footerReference w:type="first" r:id="rId28"/>
          <w:pgSz w:w="12240" w:h="15840"/>
          <w:pgMar w:top="1080" w:right="1080" w:bottom="1080" w:left="1080" w:header="432" w:footer="720" w:gutter="720"/>
          <w:pgNumType w:start="1"/>
          <w:cols w:space="720"/>
          <w:titlePg/>
          <w:docGrid w:linePitch="360"/>
        </w:sectPr>
      </w:pPr>
    </w:p>
    <w:p w14:paraId="3F8753E2" w14:textId="77777777" w:rsidR="00C73B97" w:rsidRDefault="00C73B97" w:rsidP="00B03E71">
      <w:pPr>
        <w:autoSpaceDE w:val="0"/>
        <w:autoSpaceDN w:val="0"/>
        <w:adjustRightInd w:val="0"/>
        <w:spacing w:after="0" w:line="240" w:lineRule="auto"/>
        <w:jc w:val="center"/>
        <w:rPr>
          <w:rFonts w:ascii="Times New Roman" w:hAnsi="Times New Roman"/>
          <w:b/>
        </w:rPr>
      </w:pPr>
    </w:p>
    <w:p w14:paraId="231F3B1A" w14:textId="77777777" w:rsidR="00C73B97" w:rsidRDefault="00C73B97" w:rsidP="00B03E71">
      <w:pPr>
        <w:autoSpaceDE w:val="0"/>
        <w:autoSpaceDN w:val="0"/>
        <w:adjustRightInd w:val="0"/>
        <w:spacing w:after="0" w:line="240" w:lineRule="auto"/>
        <w:jc w:val="center"/>
        <w:rPr>
          <w:rFonts w:ascii="Times New Roman" w:hAnsi="Times New Roman"/>
          <w:b/>
        </w:rPr>
      </w:pPr>
    </w:p>
    <w:p w14:paraId="0F852745" w14:textId="77777777" w:rsidR="00C73B97" w:rsidRDefault="00C73B97" w:rsidP="00B03E71">
      <w:pPr>
        <w:autoSpaceDE w:val="0"/>
        <w:autoSpaceDN w:val="0"/>
        <w:adjustRightInd w:val="0"/>
        <w:spacing w:after="0" w:line="240" w:lineRule="auto"/>
        <w:jc w:val="center"/>
        <w:rPr>
          <w:rFonts w:ascii="Times New Roman" w:hAnsi="Times New Roman"/>
          <w:b/>
        </w:rPr>
      </w:pPr>
    </w:p>
    <w:p w14:paraId="74D72F95" w14:textId="77777777" w:rsidR="00C73B97" w:rsidRDefault="00C73B97" w:rsidP="00B03E71">
      <w:pPr>
        <w:autoSpaceDE w:val="0"/>
        <w:autoSpaceDN w:val="0"/>
        <w:adjustRightInd w:val="0"/>
        <w:spacing w:after="0" w:line="240" w:lineRule="auto"/>
        <w:jc w:val="center"/>
        <w:rPr>
          <w:rFonts w:ascii="Times New Roman" w:hAnsi="Times New Roman"/>
          <w:b/>
        </w:rPr>
      </w:pPr>
    </w:p>
    <w:p w14:paraId="61C83032" w14:textId="77777777" w:rsidR="00C73B97" w:rsidRDefault="00C73B97" w:rsidP="00B03E71">
      <w:pPr>
        <w:autoSpaceDE w:val="0"/>
        <w:autoSpaceDN w:val="0"/>
        <w:adjustRightInd w:val="0"/>
        <w:spacing w:after="0" w:line="240" w:lineRule="auto"/>
        <w:jc w:val="center"/>
        <w:rPr>
          <w:rFonts w:ascii="Times New Roman" w:hAnsi="Times New Roman"/>
          <w:b/>
        </w:rPr>
      </w:pPr>
    </w:p>
    <w:p w14:paraId="5CF8682A" w14:textId="77777777" w:rsidR="00C73B97" w:rsidRDefault="00C73B97" w:rsidP="00B03E71">
      <w:pPr>
        <w:autoSpaceDE w:val="0"/>
        <w:autoSpaceDN w:val="0"/>
        <w:adjustRightInd w:val="0"/>
        <w:spacing w:after="0" w:line="240" w:lineRule="auto"/>
        <w:jc w:val="center"/>
        <w:rPr>
          <w:rFonts w:ascii="Times New Roman" w:hAnsi="Times New Roman"/>
          <w:b/>
        </w:rPr>
      </w:pPr>
    </w:p>
    <w:p w14:paraId="47AD4337" w14:textId="77777777" w:rsidR="00C73B97" w:rsidRDefault="00C73B97" w:rsidP="00B03E71">
      <w:pPr>
        <w:autoSpaceDE w:val="0"/>
        <w:autoSpaceDN w:val="0"/>
        <w:adjustRightInd w:val="0"/>
        <w:spacing w:after="0" w:line="240" w:lineRule="auto"/>
        <w:jc w:val="center"/>
        <w:rPr>
          <w:rFonts w:ascii="Times New Roman" w:hAnsi="Times New Roman"/>
          <w:b/>
        </w:rPr>
      </w:pPr>
    </w:p>
    <w:p w14:paraId="419DC183" w14:textId="77777777" w:rsidR="00C73B97" w:rsidRDefault="00C73B97" w:rsidP="00B03E71">
      <w:pPr>
        <w:autoSpaceDE w:val="0"/>
        <w:autoSpaceDN w:val="0"/>
        <w:adjustRightInd w:val="0"/>
        <w:spacing w:after="0" w:line="240" w:lineRule="auto"/>
        <w:jc w:val="center"/>
        <w:rPr>
          <w:rFonts w:ascii="Times New Roman" w:hAnsi="Times New Roman"/>
          <w:b/>
        </w:rPr>
      </w:pPr>
    </w:p>
    <w:p w14:paraId="451DB345" w14:textId="77777777" w:rsidR="00C73B97" w:rsidRDefault="00C73B97" w:rsidP="00B03E71">
      <w:pPr>
        <w:autoSpaceDE w:val="0"/>
        <w:autoSpaceDN w:val="0"/>
        <w:adjustRightInd w:val="0"/>
        <w:spacing w:after="0" w:line="240" w:lineRule="auto"/>
        <w:jc w:val="center"/>
        <w:rPr>
          <w:rFonts w:ascii="Times New Roman" w:hAnsi="Times New Roman"/>
          <w:b/>
        </w:rPr>
      </w:pPr>
    </w:p>
    <w:p w14:paraId="20ADA28B" w14:textId="77777777" w:rsidR="00C73B97" w:rsidRDefault="00C73B97" w:rsidP="00B03E71">
      <w:pPr>
        <w:autoSpaceDE w:val="0"/>
        <w:autoSpaceDN w:val="0"/>
        <w:adjustRightInd w:val="0"/>
        <w:spacing w:after="0" w:line="240" w:lineRule="auto"/>
        <w:jc w:val="center"/>
        <w:rPr>
          <w:rFonts w:ascii="Times New Roman" w:hAnsi="Times New Roman"/>
          <w:b/>
        </w:rPr>
      </w:pPr>
    </w:p>
    <w:p w14:paraId="2AC7F78F" w14:textId="77777777" w:rsidR="00C73B97" w:rsidRDefault="00C73B97" w:rsidP="00B03E71">
      <w:pPr>
        <w:autoSpaceDE w:val="0"/>
        <w:autoSpaceDN w:val="0"/>
        <w:adjustRightInd w:val="0"/>
        <w:spacing w:after="0" w:line="240" w:lineRule="auto"/>
        <w:jc w:val="center"/>
        <w:rPr>
          <w:rFonts w:ascii="Times New Roman" w:hAnsi="Times New Roman"/>
          <w:b/>
        </w:rPr>
      </w:pPr>
    </w:p>
    <w:p w14:paraId="09718B83" w14:textId="77777777" w:rsidR="00C73B97" w:rsidRDefault="00C73B97" w:rsidP="00B03E71">
      <w:pPr>
        <w:autoSpaceDE w:val="0"/>
        <w:autoSpaceDN w:val="0"/>
        <w:adjustRightInd w:val="0"/>
        <w:spacing w:after="0" w:line="240" w:lineRule="auto"/>
        <w:jc w:val="center"/>
        <w:rPr>
          <w:rFonts w:ascii="Times New Roman" w:hAnsi="Times New Roman"/>
          <w:b/>
        </w:rPr>
      </w:pPr>
    </w:p>
    <w:p w14:paraId="38507DE5" w14:textId="77777777" w:rsidR="00C73B97" w:rsidRDefault="00C73B97" w:rsidP="00B03E71">
      <w:pPr>
        <w:autoSpaceDE w:val="0"/>
        <w:autoSpaceDN w:val="0"/>
        <w:adjustRightInd w:val="0"/>
        <w:spacing w:after="0" w:line="240" w:lineRule="auto"/>
        <w:jc w:val="center"/>
        <w:rPr>
          <w:rFonts w:ascii="Times New Roman" w:hAnsi="Times New Roman"/>
          <w:b/>
        </w:rPr>
      </w:pPr>
    </w:p>
    <w:p w14:paraId="62C5C04D" w14:textId="77777777" w:rsidR="00C73B97" w:rsidRDefault="00C73B97" w:rsidP="00B03E71">
      <w:pPr>
        <w:autoSpaceDE w:val="0"/>
        <w:autoSpaceDN w:val="0"/>
        <w:adjustRightInd w:val="0"/>
        <w:spacing w:after="0" w:line="240" w:lineRule="auto"/>
        <w:jc w:val="center"/>
        <w:rPr>
          <w:rFonts w:ascii="Times New Roman" w:hAnsi="Times New Roman"/>
          <w:b/>
        </w:rPr>
      </w:pPr>
    </w:p>
    <w:p w14:paraId="5E6483BC" w14:textId="77777777" w:rsidR="00C73B97" w:rsidRDefault="00C73B97" w:rsidP="00B03E71">
      <w:pPr>
        <w:autoSpaceDE w:val="0"/>
        <w:autoSpaceDN w:val="0"/>
        <w:adjustRightInd w:val="0"/>
        <w:spacing w:after="0" w:line="240" w:lineRule="auto"/>
        <w:jc w:val="center"/>
        <w:rPr>
          <w:rFonts w:ascii="Times New Roman" w:hAnsi="Times New Roman"/>
          <w:b/>
        </w:rPr>
      </w:pPr>
    </w:p>
    <w:p w14:paraId="217E96DC" w14:textId="77777777" w:rsidR="00C73B97" w:rsidRDefault="00C73B97" w:rsidP="00B03E71">
      <w:pPr>
        <w:autoSpaceDE w:val="0"/>
        <w:autoSpaceDN w:val="0"/>
        <w:adjustRightInd w:val="0"/>
        <w:spacing w:after="0" w:line="240" w:lineRule="auto"/>
        <w:jc w:val="center"/>
        <w:rPr>
          <w:rFonts w:ascii="Times New Roman" w:hAnsi="Times New Roman"/>
          <w:b/>
        </w:rPr>
      </w:pPr>
    </w:p>
    <w:p w14:paraId="6EFA4B6B" w14:textId="77777777" w:rsidR="00C73B97" w:rsidRDefault="00C73B97" w:rsidP="00B03E71">
      <w:pPr>
        <w:autoSpaceDE w:val="0"/>
        <w:autoSpaceDN w:val="0"/>
        <w:adjustRightInd w:val="0"/>
        <w:spacing w:after="0" w:line="240" w:lineRule="auto"/>
        <w:jc w:val="center"/>
        <w:rPr>
          <w:rFonts w:ascii="Times New Roman" w:hAnsi="Times New Roman"/>
          <w:b/>
        </w:rPr>
      </w:pPr>
    </w:p>
    <w:p w14:paraId="258AEA94" w14:textId="77777777" w:rsidR="00C73B97" w:rsidRDefault="00C73B97" w:rsidP="00B03E71">
      <w:pPr>
        <w:autoSpaceDE w:val="0"/>
        <w:autoSpaceDN w:val="0"/>
        <w:adjustRightInd w:val="0"/>
        <w:spacing w:after="0" w:line="240" w:lineRule="auto"/>
        <w:jc w:val="center"/>
        <w:rPr>
          <w:rFonts w:ascii="Times New Roman" w:hAnsi="Times New Roman"/>
          <w:b/>
        </w:rPr>
      </w:pPr>
    </w:p>
    <w:p w14:paraId="35284B4C" w14:textId="132C4CCC" w:rsidR="00B03E71" w:rsidRPr="00465680" w:rsidRDefault="00B03E71" w:rsidP="00B03E71">
      <w:pPr>
        <w:autoSpaceDE w:val="0"/>
        <w:autoSpaceDN w:val="0"/>
        <w:adjustRightInd w:val="0"/>
        <w:spacing w:after="0" w:line="240" w:lineRule="auto"/>
        <w:jc w:val="center"/>
        <w:rPr>
          <w:rFonts w:ascii="Times New Roman" w:hAnsi="Times New Roman"/>
          <w:b/>
        </w:rPr>
      </w:pPr>
      <w:r w:rsidRPr="00465680">
        <w:rPr>
          <w:rFonts w:ascii="Times New Roman" w:hAnsi="Times New Roman"/>
          <w:b/>
        </w:rPr>
        <w:t>This page intentionally left blank.</w:t>
      </w:r>
    </w:p>
    <w:p w14:paraId="65DD6E23" w14:textId="77777777" w:rsidR="00E12412" w:rsidRPr="00465680" w:rsidRDefault="00E12412" w:rsidP="00453297">
      <w:pPr>
        <w:tabs>
          <w:tab w:val="left" w:pos="3798"/>
        </w:tabs>
        <w:sectPr w:rsidR="00E12412" w:rsidRPr="00465680" w:rsidSect="00B508BD">
          <w:pgSz w:w="12240" w:h="15840" w:code="1"/>
          <w:pgMar w:top="1080" w:right="1080" w:bottom="1080" w:left="1080" w:header="720" w:footer="720" w:gutter="720"/>
          <w:cols w:space="720"/>
          <w:vAlign w:val="center"/>
          <w:docGrid w:linePitch="360"/>
        </w:sectPr>
      </w:pPr>
    </w:p>
    <w:p w14:paraId="26307DA6" w14:textId="77777777" w:rsidR="00390445" w:rsidRDefault="00390445" w:rsidP="00390445">
      <w:pPr>
        <w:tabs>
          <w:tab w:val="left" w:pos="720"/>
        </w:tabs>
        <w:spacing w:after="220"/>
        <w:jc w:val="both"/>
        <w:rPr>
          <w:rFonts w:ascii="Times New Roman" w:hAnsi="Times New Roman"/>
        </w:rPr>
      </w:pPr>
      <w:bookmarkStart w:id="30" w:name="_VM-A:_Appendix_A"/>
      <w:bookmarkEnd w:id="30"/>
    </w:p>
    <w:sectPr w:rsidR="00390445" w:rsidSect="00390445">
      <w:headerReference w:type="first" r:id="rId29"/>
      <w:footerReference w:type="first" r:id="rId30"/>
      <w:type w:val="continuous"/>
      <w:pgSz w:w="12240" w:h="15840" w:code="1"/>
      <w:pgMar w:top="1080" w:right="1080" w:bottom="1080" w:left="1080" w:header="720" w:footer="720" w:gutter="72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E6533" w14:textId="77777777" w:rsidR="00406BFE" w:rsidRDefault="00406BFE">
      <w:pPr>
        <w:spacing w:after="0" w:line="240" w:lineRule="auto"/>
      </w:pPr>
      <w:r>
        <w:separator/>
      </w:r>
    </w:p>
  </w:endnote>
  <w:endnote w:type="continuationSeparator" w:id="0">
    <w:p w14:paraId="6F0CEE59" w14:textId="77777777" w:rsidR="00406BFE" w:rsidRDefault="00406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B9C97" w14:textId="77777777" w:rsidR="00406BFE" w:rsidRPr="00E52070" w:rsidRDefault="00406BFE" w:rsidP="00B508BD">
    <w:pPr>
      <w:pStyle w:val="Footer"/>
      <w:tabs>
        <w:tab w:val="left" w:pos="5040"/>
      </w:tabs>
      <w:rPr>
        <w:rFonts w:ascii="Times New Roman" w:hAnsi="Times New Roman"/>
        <w:sz w:val="18"/>
        <w:szCs w:val="18"/>
      </w:rPr>
    </w:pPr>
    <w:r w:rsidRPr="00E52070">
      <w:rPr>
        <w:rFonts w:ascii="Times New Roman" w:hAnsi="Times New Roman"/>
        <w:sz w:val="18"/>
        <w:szCs w:val="18"/>
      </w:rPr>
      <w:t>© 2016 National Association of Insurance Commissioners</w:t>
    </w:r>
    <w:r w:rsidRPr="00E52070">
      <w:rPr>
        <w:rFonts w:ascii="Times New Roman" w:hAnsi="Times New Roman"/>
        <w:sz w:val="18"/>
        <w:szCs w:val="18"/>
      </w:rPr>
      <w:tab/>
    </w:r>
    <w:r>
      <w:rPr>
        <w:rFonts w:ascii="Times New Roman" w:hAnsi="Times New Roman"/>
        <w:sz w:val="18"/>
        <w:szCs w:val="18"/>
      </w:rPr>
      <w:t>50-</w:t>
    </w:r>
    <w:r w:rsidRPr="00E52070">
      <w:rPr>
        <w:rFonts w:ascii="Times New Roman" w:hAnsi="Times New Roman"/>
        <w:sz w:val="18"/>
        <w:szCs w:val="18"/>
      </w:rPr>
      <w:fldChar w:fldCharType="begin"/>
    </w:r>
    <w:r w:rsidRPr="00E52070">
      <w:rPr>
        <w:rFonts w:ascii="Times New Roman" w:hAnsi="Times New Roman"/>
        <w:sz w:val="18"/>
        <w:szCs w:val="18"/>
      </w:rPr>
      <w:instrText xml:space="preserve"> PAGE   \* MERGEFORMAT </w:instrText>
    </w:r>
    <w:r w:rsidRPr="00E52070">
      <w:rPr>
        <w:rFonts w:ascii="Times New Roman" w:hAnsi="Times New Roman"/>
        <w:sz w:val="18"/>
        <w:szCs w:val="18"/>
      </w:rPr>
      <w:fldChar w:fldCharType="separate"/>
    </w:r>
    <w:r>
      <w:rPr>
        <w:rFonts w:ascii="Times New Roman" w:hAnsi="Times New Roman"/>
        <w:noProof/>
        <w:sz w:val="18"/>
        <w:szCs w:val="18"/>
      </w:rPr>
      <w:t>10</w:t>
    </w:r>
    <w:r w:rsidRPr="00E52070">
      <w:rPr>
        <w:rFonts w:ascii="Times New Roman" w:hAnsi="Times New Roman"/>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CD521" w14:textId="4EBE0DD5" w:rsidR="00406BFE" w:rsidRPr="00E52070" w:rsidRDefault="00406BFE" w:rsidP="00B508BD">
    <w:pPr>
      <w:pStyle w:val="Footer"/>
      <w:tabs>
        <w:tab w:val="left" w:pos="5040"/>
      </w:tabs>
      <w:rPr>
        <w:rFonts w:ascii="Times New Roman" w:hAnsi="Times New Roman"/>
        <w:sz w:val="18"/>
        <w:szCs w:val="18"/>
      </w:rPr>
    </w:pPr>
    <w:r w:rsidRPr="00E52070">
      <w:rPr>
        <w:rFonts w:ascii="Times New Roman" w:hAnsi="Times New Roman"/>
        <w:sz w:val="18"/>
        <w:szCs w:val="18"/>
      </w:rPr>
      <w:t>© 20</w:t>
    </w:r>
    <w:r>
      <w:rPr>
        <w:rFonts w:ascii="Times New Roman" w:hAnsi="Times New Roman"/>
        <w:sz w:val="18"/>
        <w:szCs w:val="18"/>
      </w:rPr>
      <w:t>20</w:t>
    </w:r>
    <w:r w:rsidRPr="00E52070">
      <w:rPr>
        <w:rFonts w:ascii="Times New Roman" w:hAnsi="Times New Roman"/>
        <w:sz w:val="18"/>
        <w:szCs w:val="18"/>
      </w:rPr>
      <w:t xml:space="preserve"> National Association of Insurance Commissioners</w:t>
    </w:r>
    <w:r w:rsidRPr="00E52070">
      <w:rPr>
        <w:rFonts w:ascii="Times New Roman" w:hAnsi="Times New Roman"/>
        <w:sz w:val="18"/>
        <w:szCs w:val="18"/>
      </w:rPr>
      <w:tab/>
    </w:r>
    <w:r>
      <w:rPr>
        <w:rFonts w:ascii="Times New Roman" w:hAnsi="Times New Roman"/>
        <w:sz w:val="18"/>
        <w:szCs w:val="18"/>
      </w:rPr>
      <w:t>50-</w:t>
    </w:r>
    <w:r w:rsidRPr="00E52070">
      <w:rPr>
        <w:rFonts w:ascii="Times New Roman" w:hAnsi="Times New Roman"/>
        <w:sz w:val="18"/>
        <w:szCs w:val="18"/>
      </w:rPr>
      <w:fldChar w:fldCharType="begin"/>
    </w:r>
    <w:r w:rsidRPr="00E52070">
      <w:rPr>
        <w:rFonts w:ascii="Times New Roman" w:hAnsi="Times New Roman"/>
        <w:sz w:val="18"/>
        <w:szCs w:val="18"/>
      </w:rPr>
      <w:instrText xml:space="preserve"> PAGE   \* MERGEFORMAT </w:instrText>
    </w:r>
    <w:r w:rsidRPr="00E52070">
      <w:rPr>
        <w:rFonts w:ascii="Times New Roman" w:hAnsi="Times New Roman"/>
        <w:sz w:val="18"/>
        <w:szCs w:val="18"/>
      </w:rPr>
      <w:fldChar w:fldCharType="separate"/>
    </w:r>
    <w:r>
      <w:rPr>
        <w:rFonts w:ascii="Times New Roman" w:hAnsi="Times New Roman"/>
        <w:noProof/>
        <w:sz w:val="18"/>
        <w:szCs w:val="18"/>
      </w:rPr>
      <w:t>15</w:t>
    </w:r>
    <w:r w:rsidRPr="00E52070">
      <w:rPr>
        <w:rFonts w:ascii="Times New Roman" w:hAnsi="Times New Roman"/>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9651F" w14:textId="3D845615" w:rsidR="00406BFE" w:rsidRPr="00CC70D0" w:rsidRDefault="00406BFE" w:rsidP="00B508BD">
    <w:pPr>
      <w:pStyle w:val="Footer"/>
      <w:tabs>
        <w:tab w:val="left" w:pos="5040"/>
      </w:tabs>
      <w:rPr>
        <w:rFonts w:ascii="Times New Roman" w:hAnsi="Times New Roman"/>
        <w:sz w:val="18"/>
        <w:szCs w:val="18"/>
      </w:rPr>
    </w:pPr>
    <w:r w:rsidRPr="00E52070">
      <w:rPr>
        <w:rFonts w:ascii="Times New Roman" w:hAnsi="Times New Roman"/>
        <w:sz w:val="18"/>
        <w:szCs w:val="18"/>
      </w:rPr>
      <w:t>© 20</w:t>
    </w:r>
    <w:r>
      <w:rPr>
        <w:rFonts w:ascii="Times New Roman" w:hAnsi="Times New Roman"/>
        <w:sz w:val="18"/>
        <w:szCs w:val="18"/>
      </w:rPr>
      <w:t>20</w:t>
    </w:r>
    <w:r w:rsidRPr="00E52070">
      <w:rPr>
        <w:rFonts w:ascii="Times New Roman" w:hAnsi="Times New Roman"/>
        <w:sz w:val="18"/>
        <w:szCs w:val="18"/>
      </w:rPr>
      <w:t xml:space="preserve"> National Association of Insurance Commissioners</w:t>
    </w:r>
    <w:r w:rsidRPr="00E52070">
      <w:rPr>
        <w:rFonts w:ascii="Times New Roman" w:hAnsi="Times New Roman"/>
        <w:sz w:val="18"/>
        <w:szCs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97136" w14:textId="77777777" w:rsidR="00D05F54" w:rsidRPr="00E52070" w:rsidRDefault="00D05F54" w:rsidP="00B508BD">
    <w:pPr>
      <w:pStyle w:val="Footer"/>
      <w:tabs>
        <w:tab w:val="left" w:pos="5040"/>
      </w:tabs>
      <w:rPr>
        <w:rFonts w:ascii="Times New Roman" w:hAnsi="Times New Roman"/>
        <w:sz w:val="18"/>
        <w:szCs w:val="18"/>
      </w:rPr>
    </w:pPr>
    <w:r w:rsidRPr="00E52070">
      <w:rPr>
        <w:rFonts w:ascii="Times New Roman" w:hAnsi="Times New Roman"/>
        <w:sz w:val="18"/>
        <w:szCs w:val="18"/>
      </w:rPr>
      <w:t>© 20</w:t>
    </w:r>
    <w:r>
      <w:rPr>
        <w:rFonts w:ascii="Times New Roman" w:hAnsi="Times New Roman"/>
        <w:sz w:val="18"/>
        <w:szCs w:val="18"/>
      </w:rPr>
      <w:t>20</w:t>
    </w:r>
    <w:r w:rsidRPr="00E52070">
      <w:rPr>
        <w:rFonts w:ascii="Times New Roman" w:hAnsi="Times New Roman"/>
        <w:sz w:val="18"/>
        <w:szCs w:val="18"/>
      </w:rPr>
      <w:t xml:space="preserve"> National Association of Insurance Commissioners</w:t>
    </w:r>
    <w:r w:rsidRPr="00E52070">
      <w:rPr>
        <w:rFonts w:ascii="Times New Roman" w:hAnsi="Times New Roman"/>
        <w:sz w:val="18"/>
        <w:szCs w:val="18"/>
      </w:rPr>
      <w:tab/>
    </w:r>
    <w:r>
      <w:rPr>
        <w:rFonts w:ascii="Times New Roman" w:hAnsi="Times New Roman"/>
        <w:sz w:val="18"/>
        <w:szCs w:val="18"/>
      </w:rPr>
      <w:t>50-</w:t>
    </w:r>
    <w:r w:rsidRPr="00E52070">
      <w:rPr>
        <w:rFonts w:ascii="Times New Roman" w:hAnsi="Times New Roman"/>
        <w:sz w:val="18"/>
        <w:szCs w:val="18"/>
      </w:rPr>
      <w:fldChar w:fldCharType="begin"/>
    </w:r>
    <w:r w:rsidRPr="00E52070">
      <w:rPr>
        <w:rFonts w:ascii="Times New Roman" w:hAnsi="Times New Roman"/>
        <w:sz w:val="18"/>
        <w:szCs w:val="18"/>
      </w:rPr>
      <w:instrText xml:space="preserve"> PAGE   \* MERGEFORMAT </w:instrText>
    </w:r>
    <w:r w:rsidRPr="00E52070">
      <w:rPr>
        <w:rFonts w:ascii="Times New Roman" w:hAnsi="Times New Roman"/>
        <w:sz w:val="18"/>
        <w:szCs w:val="18"/>
      </w:rPr>
      <w:fldChar w:fldCharType="separate"/>
    </w:r>
    <w:r>
      <w:rPr>
        <w:rFonts w:ascii="Times New Roman" w:hAnsi="Times New Roman"/>
        <w:noProof/>
        <w:sz w:val="18"/>
        <w:szCs w:val="18"/>
      </w:rPr>
      <w:t>15</w:t>
    </w:r>
    <w:r w:rsidRPr="00E52070">
      <w:rPr>
        <w:rFonts w:ascii="Times New Roman" w:hAnsi="Times New Roman"/>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4C654" w14:textId="77777777" w:rsidR="00D05F54" w:rsidRPr="00CC70D0" w:rsidRDefault="00D05F54" w:rsidP="00B508BD">
    <w:pPr>
      <w:pStyle w:val="Footer"/>
      <w:tabs>
        <w:tab w:val="left" w:pos="5040"/>
      </w:tabs>
      <w:rPr>
        <w:rFonts w:ascii="Times New Roman" w:hAnsi="Times New Roman"/>
        <w:sz w:val="18"/>
        <w:szCs w:val="18"/>
      </w:rPr>
    </w:pPr>
    <w:r w:rsidRPr="00E52070">
      <w:rPr>
        <w:rFonts w:ascii="Times New Roman" w:hAnsi="Times New Roman"/>
        <w:sz w:val="18"/>
        <w:szCs w:val="18"/>
      </w:rPr>
      <w:t>© 20</w:t>
    </w:r>
    <w:r>
      <w:rPr>
        <w:rFonts w:ascii="Times New Roman" w:hAnsi="Times New Roman"/>
        <w:sz w:val="18"/>
        <w:szCs w:val="18"/>
      </w:rPr>
      <w:t>20</w:t>
    </w:r>
    <w:r w:rsidRPr="00E52070">
      <w:rPr>
        <w:rFonts w:ascii="Times New Roman" w:hAnsi="Times New Roman"/>
        <w:sz w:val="18"/>
        <w:szCs w:val="18"/>
      </w:rPr>
      <w:t xml:space="preserve"> National Association of Insurance Commissioners</w:t>
    </w:r>
    <w:r w:rsidRPr="00E52070">
      <w:rPr>
        <w:rFonts w:ascii="Times New Roman" w:hAnsi="Times New Roman"/>
        <w:sz w:val="18"/>
        <w:szCs w:val="18"/>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AF2A4" w14:textId="77777777" w:rsidR="00406BFE" w:rsidRPr="006F18B4" w:rsidRDefault="00406BFE" w:rsidP="00B508BD">
    <w:pPr>
      <w:pStyle w:val="Footer"/>
      <w:tabs>
        <w:tab w:val="left" w:pos="5040"/>
      </w:tabs>
      <w:rPr>
        <w:rFonts w:ascii="Times New Roman" w:hAnsi="Times New Roman"/>
        <w:sz w:val="18"/>
        <w:szCs w:val="18"/>
      </w:rPr>
    </w:pPr>
    <w:r w:rsidRPr="006F18B4">
      <w:rPr>
        <w:rFonts w:ascii="Times New Roman" w:hAnsi="Times New Roman"/>
        <w:sz w:val="18"/>
        <w:szCs w:val="18"/>
      </w:rPr>
      <w:t>© 2016 National Association of Insurance Commissioners</w:t>
    </w:r>
    <w:r w:rsidRPr="006F18B4">
      <w:rPr>
        <w:rFonts w:ascii="Times New Roman" w:hAnsi="Times New Roman"/>
        <w:sz w:val="18"/>
        <w:szCs w:val="18"/>
      </w:rPr>
      <w:tab/>
    </w:r>
    <w:r>
      <w:rPr>
        <w:rFonts w:ascii="Times New Roman" w:hAnsi="Times New Roman"/>
        <w:sz w:val="18"/>
        <w:szCs w:val="18"/>
      </w:rPr>
      <w:t>51-</w:t>
    </w:r>
    <w:r w:rsidRPr="006F18B4">
      <w:rPr>
        <w:rFonts w:ascii="Times New Roman" w:hAnsi="Times New Roman"/>
        <w:sz w:val="18"/>
        <w:szCs w:val="18"/>
      </w:rPr>
      <w:fldChar w:fldCharType="begin"/>
    </w:r>
    <w:r w:rsidRPr="006F18B4">
      <w:rPr>
        <w:rFonts w:ascii="Times New Roman" w:hAnsi="Times New Roman"/>
        <w:sz w:val="18"/>
        <w:szCs w:val="18"/>
      </w:rPr>
      <w:instrText xml:space="preserve"> PAGE   \* MERGEFORMAT </w:instrText>
    </w:r>
    <w:r w:rsidRPr="006F18B4">
      <w:rPr>
        <w:rFonts w:ascii="Times New Roman" w:hAnsi="Times New Roman"/>
        <w:sz w:val="18"/>
        <w:szCs w:val="18"/>
      </w:rPr>
      <w:fldChar w:fldCharType="separate"/>
    </w:r>
    <w:r>
      <w:rPr>
        <w:rFonts w:ascii="Times New Roman" w:hAnsi="Times New Roman"/>
        <w:noProof/>
        <w:sz w:val="18"/>
        <w:szCs w:val="18"/>
      </w:rPr>
      <w:t>18</w:t>
    </w:r>
    <w:r w:rsidRPr="006F18B4">
      <w:rPr>
        <w:rFonts w:ascii="Times New Roman" w:hAnsi="Times New Roman"/>
        <w:noProof/>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75694" w14:textId="2B2752EA" w:rsidR="00406BFE" w:rsidRPr="006F18B4" w:rsidRDefault="00406BFE" w:rsidP="00B508BD">
    <w:pPr>
      <w:pStyle w:val="Footer"/>
      <w:tabs>
        <w:tab w:val="left" w:pos="5040"/>
      </w:tabs>
      <w:rPr>
        <w:rFonts w:ascii="Times New Roman" w:hAnsi="Times New Roman"/>
        <w:sz w:val="18"/>
        <w:szCs w:val="18"/>
      </w:rPr>
    </w:pPr>
    <w:r w:rsidRPr="006F18B4">
      <w:rPr>
        <w:rFonts w:ascii="Times New Roman" w:hAnsi="Times New Roman"/>
        <w:sz w:val="18"/>
        <w:szCs w:val="18"/>
      </w:rPr>
      <w:t>© 20</w:t>
    </w:r>
    <w:r>
      <w:rPr>
        <w:rFonts w:ascii="Times New Roman" w:hAnsi="Times New Roman"/>
        <w:sz w:val="18"/>
        <w:szCs w:val="18"/>
      </w:rPr>
      <w:t xml:space="preserve">20 </w:t>
    </w:r>
    <w:r w:rsidRPr="006F18B4">
      <w:rPr>
        <w:rFonts w:ascii="Times New Roman" w:hAnsi="Times New Roman"/>
        <w:sz w:val="18"/>
        <w:szCs w:val="18"/>
      </w:rPr>
      <w:t>National Association of Insurance Commissioners</w:t>
    </w:r>
    <w:r w:rsidRPr="006F18B4">
      <w:rPr>
        <w:rFonts w:ascii="Times New Roman" w:hAnsi="Times New Roman"/>
        <w:sz w:val="18"/>
        <w:szCs w:val="18"/>
      </w:rPr>
      <w:tab/>
    </w:r>
    <w:r>
      <w:rPr>
        <w:rFonts w:ascii="Times New Roman" w:hAnsi="Times New Roman"/>
        <w:sz w:val="18"/>
        <w:szCs w:val="18"/>
      </w:rPr>
      <w:t>51-</w:t>
    </w:r>
    <w:r w:rsidRPr="006F18B4">
      <w:rPr>
        <w:rFonts w:ascii="Times New Roman" w:hAnsi="Times New Roman"/>
        <w:sz w:val="18"/>
        <w:szCs w:val="18"/>
      </w:rPr>
      <w:fldChar w:fldCharType="begin"/>
    </w:r>
    <w:r w:rsidRPr="006F18B4">
      <w:rPr>
        <w:rFonts w:ascii="Times New Roman" w:hAnsi="Times New Roman"/>
        <w:sz w:val="18"/>
        <w:szCs w:val="18"/>
      </w:rPr>
      <w:instrText xml:space="preserve"> PAGE   \* MERGEFORMAT </w:instrText>
    </w:r>
    <w:r w:rsidRPr="006F18B4">
      <w:rPr>
        <w:rFonts w:ascii="Times New Roman" w:hAnsi="Times New Roman"/>
        <w:sz w:val="18"/>
        <w:szCs w:val="18"/>
      </w:rPr>
      <w:fldChar w:fldCharType="separate"/>
    </w:r>
    <w:r>
      <w:rPr>
        <w:rFonts w:ascii="Times New Roman" w:hAnsi="Times New Roman"/>
        <w:noProof/>
        <w:sz w:val="18"/>
        <w:szCs w:val="18"/>
      </w:rPr>
      <w:t>30</w:t>
    </w:r>
    <w:r w:rsidRPr="006F18B4">
      <w:rPr>
        <w:rFonts w:ascii="Times New Roman" w:hAnsi="Times New Roman"/>
        <w:noProof/>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4DBC3" w14:textId="1D7C6791" w:rsidR="00406BFE" w:rsidRPr="00DC61DB" w:rsidRDefault="00406BFE" w:rsidP="00B508BD">
    <w:pPr>
      <w:pStyle w:val="Footer"/>
      <w:tabs>
        <w:tab w:val="left" w:pos="5040"/>
      </w:tabs>
      <w:rPr>
        <w:rFonts w:ascii="Times New Roman" w:hAnsi="Times New Roman"/>
        <w:sz w:val="18"/>
        <w:szCs w:val="18"/>
      </w:rPr>
    </w:pPr>
    <w:r w:rsidRPr="006F18B4">
      <w:rPr>
        <w:rFonts w:ascii="Times New Roman" w:hAnsi="Times New Roman"/>
        <w:sz w:val="18"/>
        <w:szCs w:val="18"/>
      </w:rPr>
      <w:t>© 20</w:t>
    </w:r>
    <w:r>
      <w:rPr>
        <w:rFonts w:ascii="Times New Roman" w:hAnsi="Times New Roman"/>
        <w:sz w:val="18"/>
        <w:szCs w:val="18"/>
      </w:rPr>
      <w:t>20</w:t>
    </w:r>
    <w:r w:rsidRPr="006F18B4">
      <w:rPr>
        <w:rFonts w:ascii="Times New Roman" w:hAnsi="Times New Roman"/>
        <w:sz w:val="18"/>
        <w:szCs w:val="18"/>
      </w:rPr>
      <w:t xml:space="preserve"> National Association of Insurance Commissioners</w:t>
    </w:r>
    <w:r w:rsidRPr="006F18B4">
      <w:rPr>
        <w:rFonts w:ascii="Times New Roman" w:hAnsi="Times New Roman"/>
        <w:sz w:val="18"/>
        <w:szCs w:val="18"/>
      </w:rPr>
      <w:tab/>
    </w:r>
    <w:r>
      <w:rPr>
        <w:rFonts w:ascii="Times New Roman" w:hAnsi="Times New Roman"/>
        <w:sz w:val="18"/>
        <w:szCs w:val="18"/>
      </w:rPr>
      <w:t>51-</w:t>
    </w:r>
    <w:r w:rsidRPr="006F18B4">
      <w:rPr>
        <w:rFonts w:ascii="Times New Roman" w:hAnsi="Times New Roman"/>
        <w:sz w:val="18"/>
        <w:szCs w:val="18"/>
      </w:rPr>
      <w:fldChar w:fldCharType="begin"/>
    </w:r>
    <w:r w:rsidRPr="006F18B4">
      <w:rPr>
        <w:rFonts w:ascii="Times New Roman" w:hAnsi="Times New Roman"/>
        <w:sz w:val="18"/>
        <w:szCs w:val="18"/>
      </w:rPr>
      <w:instrText xml:space="preserve"> PAGE   \* MERGEFORMAT </w:instrText>
    </w:r>
    <w:r w:rsidRPr="006F18B4">
      <w:rPr>
        <w:rFonts w:ascii="Times New Roman" w:hAnsi="Times New Roman"/>
        <w:sz w:val="18"/>
        <w:szCs w:val="18"/>
      </w:rPr>
      <w:fldChar w:fldCharType="separate"/>
    </w:r>
    <w:r>
      <w:rPr>
        <w:rFonts w:ascii="Times New Roman" w:hAnsi="Times New Roman"/>
        <w:noProof/>
        <w:sz w:val="18"/>
        <w:szCs w:val="18"/>
      </w:rPr>
      <w:t>1</w:t>
    </w:r>
    <w:r w:rsidRPr="006F18B4">
      <w:rPr>
        <w:rFonts w:ascii="Times New Roman" w:hAnsi="Times New Roman"/>
        <w:noProof/>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AEC29" w14:textId="77777777" w:rsidR="00406BFE" w:rsidRPr="00C60D4F" w:rsidRDefault="00406BFE" w:rsidP="00B508BD">
    <w:pPr>
      <w:pStyle w:val="Footer"/>
      <w:tabs>
        <w:tab w:val="left" w:pos="5040"/>
      </w:tabs>
      <w:rPr>
        <w:rFonts w:ascii="Times New Roman" w:hAnsi="Times New Roman"/>
        <w:sz w:val="18"/>
        <w:szCs w:val="18"/>
      </w:rPr>
    </w:pPr>
    <w:r w:rsidRPr="00C9602C">
      <w:rPr>
        <w:rFonts w:ascii="Times New Roman" w:hAnsi="Times New Roman"/>
        <w:sz w:val="18"/>
        <w:szCs w:val="18"/>
      </w:rPr>
      <w:t>© 201</w:t>
    </w:r>
    <w:r>
      <w:rPr>
        <w:rFonts w:ascii="Times New Roman" w:hAnsi="Times New Roman"/>
        <w:sz w:val="18"/>
        <w:szCs w:val="18"/>
      </w:rPr>
      <w:t>7</w:t>
    </w:r>
    <w:r w:rsidRPr="00C9602C">
      <w:rPr>
        <w:rFonts w:ascii="Times New Roman" w:hAnsi="Times New Roman"/>
        <w:sz w:val="18"/>
        <w:szCs w:val="18"/>
      </w:rPr>
      <w:t xml:space="preserve"> National Association of Insurance Commissioners</w:t>
    </w:r>
    <w:r w:rsidRPr="00C9602C">
      <w:rPr>
        <w:rFonts w:ascii="Times New Roman" w:hAnsi="Times New Roman"/>
        <w:sz w:val="18"/>
        <w:szCs w:val="18"/>
      </w:rPr>
      <w:tab/>
    </w:r>
    <w:r>
      <w:rPr>
        <w:rFonts w:ascii="Times New Roman" w:hAnsi="Times New Roman"/>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E06E3" w14:textId="77777777" w:rsidR="00406BFE" w:rsidRDefault="00406BFE">
      <w:pPr>
        <w:spacing w:after="0" w:line="240" w:lineRule="auto"/>
      </w:pPr>
      <w:r>
        <w:separator/>
      </w:r>
    </w:p>
  </w:footnote>
  <w:footnote w:type="continuationSeparator" w:id="0">
    <w:p w14:paraId="435FF914" w14:textId="77777777" w:rsidR="00406BFE" w:rsidRDefault="00406B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003E5" w14:textId="77777777" w:rsidR="00406BFE" w:rsidRPr="004E2AA8" w:rsidRDefault="00406BFE" w:rsidP="00B508BD">
    <w:pPr>
      <w:pStyle w:val="Header"/>
      <w:tabs>
        <w:tab w:val="clear" w:pos="4680"/>
      </w:tabs>
      <w:jc w:val="center"/>
      <w:rPr>
        <w:rFonts w:ascii="Times New Roman" w:hAnsi="Times New Roman"/>
        <w:b/>
        <w:sz w:val="18"/>
        <w:szCs w:val="18"/>
      </w:rPr>
    </w:pPr>
    <w:r>
      <w:rPr>
        <w:rFonts w:ascii="Times New Roman" w:hAnsi="Times New Roman"/>
        <w:b/>
        <w:sz w:val="18"/>
        <w:szCs w:val="18"/>
      </w:rPr>
      <w:t>VM-50</w:t>
    </w:r>
    <w:r>
      <w:rPr>
        <w:rFonts w:ascii="Times New Roman" w:hAnsi="Times New Roman"/>
        <w:b/>
        <w:sz w:val="18"/>
        <w:szCs w:val="18"/>
      </w:rPr>
      <w:ptab w:relativeTo="margin" w:alignment="center" w:leader="none"/>
    </w:r>
    <w:r w:rsidRPr="004E2AA8">
      <w:rPr>
        <w:rFonts w:ascii="Times New Roman" w:hAnsi="Times New Roman"/>
        <w:b/>
        <w:sz w:val="18"/>
        <w:szCs w:val="18"/>
      </w:rPr>
      <w:t>Experience Reporting Requirements</w:t>
    </w:r>
    <w:r w:rsidRPr="004E2AA8">
      <w:rPr>
        <w:rFonts w:ascii="Times New Roman" w:hAnsi="Times New Roman"/>
        <w:b/>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1C8B8" w14:textId="4E119199" w:rsidR="00406BFE" w:rsidRPr="00EC6CBA" w:rsidRDefault="00406BFE" w:rsidP="00EC6CBA">
    <w:pPr>
      <w:pStyle w:val="Header"/>
      <w:tabs>
        <w:tab w:val="clear" w:pos="4680"/>
      </w:tabs>
      <w:jc w:val="center"/>
      <w:rPr>
        <w:rFonts w:ascii="Times New Roman" w:hAnsi="Times New Roman"/>
        <w:b/>
        <w:sz w:val="18"/>
        <w:szCs w:val="18"/>
      </w:rPr>
    </w:pPr>
    <w:r w:rsidRPr="004E2AA8">
      <w:rPr>
        <w:rFonts w:ascii="Times New Roman" w:hAnsi="Times New Roman"/>
        <w:b/>
        <w:sz w:val="18"/>
        <w:szCs w:val="18"/>
      </w:rPr>
      <w:ptab w:relativeTo="margin" w:alignment="center" w:leader="none"/>
    </w:r>
    <w:r w:rsidRPr="00EC6CBA">
      <w:rPr>
        <w:rFonts w:ascii="Times New Roman" w:hAnsi="Times New Roman"/>
        <w:sz w:val="24"/>
        <w:szCs w:val="24"/>
      </w:rPr>
      <w:t xml:space="preserve"> </w:t>
    </w:r>
  </w:p>
  <w:p w14:paraId="5B9E34AD" w14:textId="77777777" w:rsidR="00406BFE" w:rsidRPr="004E2AA8" w:rsidRDefault="00406BFE" w:rsidP="00EC6CBA">
    <w:pPr>
      <w:pStyle w:val="Header"/>
      <w:tabs>
        <w:tab w:val="clear" w:pos="4680"/>
      </w:tabs>
      <w:ind w:left="3600"/>
      <w:jc w:val="center"/>
      <w:rPr>
        <w:rFonts w:ascii="Times New Roman" w:hAnsi="Times New Roman"/>
        <w:b/>
        <w:sz w:val="18"/>
        <w:szCs w:val="18"/>
      </w:rPr>
    </w:pPr>
    <w:r w:rsidRPr="004E2AA8">
      <w:rPr>
        <w:rFonts w:ascii="Times New Roman" w:hAnsi="Times New Roman"/>
        <w:b/>
        <w:sz w:val="18"/>
        <w:szCs w:val="18"/>
      </w:rPr>
      <w:t>Experience Reporting Requirements</w:t>
    </w:r>
    <w:r w:rsidRPr="004E2AA8">
      <w:rPr>
        <w:rFonts w:ascii="Times New Roman" w:hAnsi="Times New Roman"/>
        <w:b/>
        <w:sz w:val="18"/>
        <w:szCs w:val="18"/>
      </w:rPr>
      <w:tab/>
      <w:t>VM-50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margin" w:tblpY="-8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1984"/>
      <w:gridCol w:w="1894"/>
      <w:gridCol w:w="1881"/>
      <w:gridCol w:w="3591"/>
    </w:tblGrid>
    <w:tr w:rsidR="00D05F54" w:rsidRPr="00D05F54" w14:paraId="19231D52" w14:textId="77777777" w:rsidTr="00873760">
      <w:trPr>
        <w:trHeight w:val="205"/>
      </w:trPr>
      <w:tc>
        <w:tcPr>
          <w:tcW w:w="2109" w:type="dxa"/>
          <w:shd w:val="clear" w:color="auto" w:fill="CCCCCC"/>
        </w:tcPr>
        <w:p w14:paraId="393E176F" w14:textId="77777777" w:rsidR="00D05F54" w:rsidRPr="00D05F54" w:rsidRDefault="00D05F54" w:rsidP="00D05F54">
          <w:pPr>
            <w:keepNext/>
            <w:keepLines/>
            <w:spacing w:after="0" w:line="240" w:lineRule="auto"/>
            <w:jc w:val="both"/>
            <w:rPr>
              <w:rFonts w:ascii="Times New Roman" w:eastAsia="Times New Roman" w:hAnsi="Times New Roman"/>
              <w:sz w:val="20"/>
              <w:szCs w:val="20"/>
            </w:rPr>
          </w:pPr>
          <w:r w:rsidRPr="00D05F54">
            <w:rPr>
              <w:rFonts w:ascii="Arial" w:eastAsia="Times New Roman" w:hAnsi="Arial" w:cs="Arial"/>
              <w:b/>
              <w:sz w:val="20"/>
              <w:szCs w:val="20"/>
            </w:rPr>
            <w:t xml:space="preserve">Dates: </w:t>
          </w:r>
          <w:r w:rsidRPr="00D05F54">
            <w:rPr>
              <w:rFonts w:ascii="Arial" w:eastAsia="Times New Roman" w:hAnsi="Arial" w:cs="Arial"/>
              <w:sz w:val="20"/>
              <w:szCs w:val="20"/>
            </w:rPr>
            <w:t>Received</w:t>
          </w:r>
        </w:p>
      </w:tc>
      <w:tc>
        <w:tcPr>
          <w:tcW w:w="2000" w:type="dxa"/>
          <w:shd w:val="clear" w:color="auto" w:fill="CCCCCC"/>
        </w:tcPr>
        <w:p w14:paraId="1E15BEBD" w14:textId="77777777" w:rsidR="00D05F54" w:rsidRPr="00D05F54" w:rsidRDefault="00D05F54" w:rsidP="00D05F54">
          <w:pPr>
            <w:keepNext/>
            <w:keepLines/>
            <w:spacing w:after="0" w:line="240" w:lineRule="auto"/>
            <w:jc w:val="both"/>
            <w:rPr>
              <w:rFonts w:ascii="Times New Roman" w:eastAsia="Times New Roman" w:hAnsi="Times New Roman"/>
              <w:sz w:val="20"/>
              <w:szCs w:val="20"/>
            </w:rPr>
          </w:pPr>
          <w:r w:rsidRPr="00D05F54">
            <w:rPr>
              <w:rFonts w:ascii="Arial" w:eastAsia="Times New Roman" w:hAnsi="Arial" w:cs="Arial"/>
              <w:sz w:val="20"/>
              <w:szCs w:val="20"/>
            </w:rPr>
            <w:t>Reviewed by Staff</w:t>
          </w:r>
        </w:p>
      </w:tc>
      <w:tc>
        <w:tcPr>
          <w:tcW w:w="1975" w:type="dxa"/>
          <w:shd w:val="clear" w:color="auto" w:fill="CCCCCC"/>
        </w:tcPr>
        <w:p w14:paraId="43432217" w14:textId="77777777" w:rsidR="00D05F54" w:rsidRPr="00D05F54" w:rsidRDefault="00D05F54" w:rsidP="00D05F54">
          <w:pPr>
            <w:keepNext/>
            <w:keepLines/>
            <w:spacing w:after="0" w:line="240" w:lineRule="auto"/>
            <w:jc w:val="both"/>
            <w:rPr>
              <w:rFonts w:ascii="Times New Roman" w:eastAsia="Times New Roman" w:hAnsi="Times New Roman"/>
              <w:sz w:val="20"/>
              <w:szCs w:val="20"/>
            </w:rPr>
          </w:pPr>
          <w:r w:rsidRPr="00D05F54">
            <w:rPr>
              <w:rFonts w:ascii="Arial" w:eastAsia="Times New Roman" w:hAnsi="Arial" w:cs="Arial"/>
              <w:sz w:val="20"/>
              <w:szCs w:val="20"/>
            </w:rPr>
            <w:t>Distributed</w:t>
          </w:r>
        </w:p>
      </w:tc>
      <w:tc>
        <w:tcPr>
          <w:tcW w:w="3904" w:type="dxa"/>
          <w:shd w:val="clear" w:color="auto" w:fill="CCCCCC"/>
        </w:tcPr>
        <w:p w14:paraId="017FA680" w14:textId="77777777" w:rsidR="00D05F54" w:rsidRPr="00D05F54" w:rsidRDefault="00D05F54" w:rsidP="00D05F54">
          <w:pPr>
            <w:keepNext/>
            <w:keepLines/>
            <w:spacing w:after="0" w:line="240" w:lineRule="auto"/>
            <w:jc w:val="both"/>
            <w:rPr>
              <w:rFonts w:ascii="Times New Roman" w:eastAsia="Times New Roman" w:hAnsi="Times New Roman"/>
              <w:sz w:val="20"/>
              <w:szCs w:val="20"/>
            </w:rPr>
          </w:pPr>
          <w:r w:rsidRPr="00D05F54">
            <w:rPr>
              <w:rFonts w:ascii="Arial" w:eastAsia="Times New Roman" w:hAnsi="Arial" w:cs="Arial"/>
              <w:sz w:val="20"/>
              <w:szCs w:val="20"/>
            </w:rPr>
            <w:t>Considered</w:t>
          </w:r>
        </w:p>
      </w:tc>
    </w:tr>
    <w:tr w:rsidR="00D05F54" w:rsidRPr="00D05F54" w14:paraId="16080FB1" w14:textId="77777777" w:rsidTr="00873760">
      <w:trPr>
        <w:trHeight w:val="337"/>
      </w:trPr>
      <w:tc>
        <w:tcPr>
          <w:tcW w:w="2109" w:type="dxa"/>
          <w:shd w:val="clear" w:color="auto" w:fill="CCCCCC"/>
        </w:tcPr>
        <w:p w14:paraId="73289BB1" w14:textId="77777777" w:rsidR="00D05F54" w:rsidRPr="00D05F54" w:rsidRDefault="00D05F54" w:rsidP="00D05F54">
          <w:pPr>
            <w:keepNext/>
            <w:keepLines/>
            <w:spacing w:after="0" w:line="240" w:lineRule="auto"/>
            <w:jc w:val="both"/>
            <w:rPr>
              <w:rFonts w:ascii="Times New Roman" w:eastAsia="Times New Roman" w:hAnsi="Times New Roman"/>
              <w:sz w:val="20"/>
              <w:szCs w:val="20"/>
            </w:rPr>
          </w:pPr>
          <w:r w:rsidRPr="00D05F54">
            <w:rPr>
              <w:rFonts w:ascii="Times New Roman" w:eastAsia="Times New Roman" w:hAnsi="Times New Roman"/>
              <w:sz w:val="20"/>
              <w:szCs w:val="20"/>
            </w:rPr>
            <w:t>4/19/21</w:t>
          </w:r>
        </w:p>
      </w:tc>
      <w:tc>
        <w:tcPr>
          <w:tcW w:w="2000" w:type="dxa"/>
          <w:shd w:val="clear" w:color="auto" w:fill="CCCCCC"/>
        </w:tcPr>
        <w:p w14:paraId="77E9D6E3" w14:textId="77777777" w:rsidR="00D05F54" w:rsidRPr="00D05F54" w:rsidRDefault="00D05F54" w:rsidP="00D05F54">
          <w:pPr>
            <w:keepNext/>
            <w:keepLines/>
            <w:spacing w:after="0" w:line="240" w:lineRule="auto"/>
            <w:jc w:val="both"/>
            <w:rPr>
              <w:rFonts w:ascii="Times New Roman" w:eastAsia="Times New Roman" w:hAnsi="Times New Roman"/>
              <w:sz w:val="20"/>
              <w:szCs w:val="20"/>
            </w:rPr>
          </w:pPr>
          <w:r w:rsidRPr="00D05F54">
            <w:rPr>
              <w:rFonts w:ascii="Times New Roman" w:eastAsia="Times New Roman" w:hAnsi="Times New Roman"/>
              <w:sz w:val="20"/>
              <w:szCs w:val="20"/>
            </w:rPr>
            <w:t>RM</w:t>
          </w:r>
        </w:p>
      </w:tc>
      <w:tc>
        <w:tcPr>
          <w:tcW w:w="1975" w:type="dxa"/>
          <w:shd w:val="clear" w:color="auto" w:fill="CCCCCC"/>
        </w:tcPr>
        <w:p w14:paraId="60E5B52E" w14:textId="77777777" w:rsidR="00D05F54" w:rsidRPr="00D05F54" w:rsidRDefault="00D05F54" w:rsidP="00D05F54">
          <w:pPr>
            <w:keepNext/>
            <w:keepLines/>
            <w:spacing w:after="0" w:line="240" w:lineRule="auto"/>
            <w:jc w:val="both"/>
            <w:rPr>
              <w:rFonts w:ascii="Times New Roman" w:eastAsia="Times New Roman" w:hAnsi="Times New Roman"/>
              <w:sz w:val="20"/>
              <w:szCs w:val="20"/>
            </w:rPr>
          </w:pPr>
        </w:p>
      </w:tc>
      <w:tc>
        <w:tcPr>
          <w:tcW w:w="3904" w:type="dxa"/>
          <w:shd w:val="clear" w:color="auto" w:fill="CCCCCC"/>
        </w:tcPr>
        <w:p w14:paraId="67648325" w14:textId="77777777" w:rsidR="00D05F54" w:rsidRPr="00D05F54" w:rsidRDefault="00D05F54" w:rsidP="00D05F54">
          <w:pPr>
            <w:keepNext/>
            <w:keepLines/>
            <w:spacing w:after="0" w:line="240" w:lineRule="auto"/>
            <w:jc w:val="both"/>
            <w:rPr>
              <w:rFonts w:ascii="Times New Roman" w:eastAsia="Times New Roman" w:hAnsi="Times New Roman"/>
              <w:sz w:val="20"/>
              <w:szCs w:val="20"/>
            </w:rPr>
          </w:pPr>
        </w:p>
      </w:tc>
    </w:tr>
    <w:tr w:rsidR="00D05F54" w:rsidRPr="00D05F54" w14:paraId="3A4FEB16" w14:textId="77777777" w:rsidTr="00873760">
      <w:trPr>
        <w:trHeight w:val="769"/>
      </w:trPr>
      <w:tc>
        <w:tcPr>
          <w:tcW w:w="9988" w:type="dxa"/>
          <w:gridSpan w:val="4"/>
          <w:shd w:val="clear" w:color="auto" w:fill="CCCCCC"/>
        </w:tcPr>
        <w:p w14:paraId="4E4EA655" w14:textId="77777777" w:rsidR="00D05F54" w:rsidRPr="00D05F54" w:rsidRDefault="00D05F54" w:rsidP="00D05F54">
          <w:pPr>
            <w:spacing w:after="0" w:line="240" w:lineRule="auto"/>
            <w:jc w:val="both"/>
            <w:rPr>
              <w:rFonts w:ascii="Times New Roman" w:eastAsia="Times New Roman" w:hAnsi="Times New Roman"/>
              <w:sz w:val="20"/>
              <w:szCs w:val="20"/>
            </w:rPr>
          </w:pPr>
          <w:r w:rsidRPr="00D05F54">
            <w:rPr>
              <w:rFonts w:ascii="Times New Roman" w:eastAsia="Times New Roman" w:hAnsi="Times New Roman"/>
              <w:b/>
              <w:sz w:val="20"/>
              <w:szCs w:val="20"/>
            </w:rPr>
            <w:t>Notes:</w:t>
          </w:r>
          <w:r w:rsidRPr="00D05F54">
            <w:rPr>
              <w:rFonts w:ascii="Times New Roman" w:eastAsia="Times New Roman" w:hAnsi="Times New Roman"/>
              <w:sz w:val="20"/>
              <w:szCs w:val="20"/>
            </w:rPr>
            <w:t xml:space="preserve"> APF 2021-06</w:t>
          </w:r>
        </w:p>
      </w:tc>
    </w:tr>
  </w:tbl>
  <w:p w14:paraId="7C0031D8" w14:textId="77777777" w:rsidR="00D05F54" w:rsidRDefault="00D05F5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7D86E" w14:textId="77777777" w:rsidR="00D05F54" w:rsidRPr="00EC6CBA" w:rsidRDefault="00D05F54" w:rsidP="00EC6CBA">
    <w:pPr>
      <w:pStyle w:val="Header"/>
      <w:tabs>
        <w:tab w:val="clear" w:pos="4680"/>
      </w:tabs>
      <w:jc w:val="center"/>
      <w:rPr>
        <w:rFonts w:ascii="Times New Roman" w:hAnsi="Times New Roman"/>
        <w:b/>
        <w:sz w:val="18"/>
        <w:szCs w:val="18"/>
      </w:rPr>
    </w:pPr>
    <w:r w:rsidRPr="004E2AA8">
      <w:rPr>
        <w:rFonts w:ascii="Times New Roman" w:hAnsi="Times New Roman"/>
        <w:b/>
        <w:sz w:val="18"/>
        <w:szCs w:val="18"/>
      </w:rPr>
      <w:ptab w:relativeTo="margin" w:alignment="center" w:leader="none"/>
    </w:r>
    <w:r w:rsidRPr="00EC6CBA">
      <w:rPr>
        <w:rFonts w:ascii="Times New Roman" w:hAnsi="Times New Roman"/>
        <w:sz w:val="24"/>
        <w:szCs w:val="24"/>
      </w:rPr>
      <w:t xml:space="preserve"> </w:t>
    </w:r>
  </w:p>
  <w:p w14:paraId="2896D55F" w14:textId="77777777" w:rsidR="00D05F54" w:rsidRPr="004E2AA8" w:rsidRDefault="00D05F54" w:rsidP="00EC6CBA">
    <w:pPr>
      <w:pStyle w:val="Header"/>
      <w:tabs>
        <w:tab w:val="clear" w:pos="4680"/>
      </w:tabs>
      <w:ind w:left="3600"/>
      <w:jc w:val="center"/>
      <w:rPr>
        <w:rFonts w:ascii="Times New Roman" w:hAnsi="Times New Roman"/>
        <w:b/>
        <w:sz w:val="18"/>
        <w:szCs w:val="18"/>
      </w:rPr>
    </w:pPr>
    <w:r w:rsidRPr="004E2AA8">
      <w:rPr>
        <w:rFonts w:ascii="Times New Roman" w:hAnsi="Times New Roman"/>
        <w:b/>
        <w:sz w:val="18"/>
        <w:szCs w:val="18"/>
      </w:rPr>
      <w:t>Experience Reporting Requirements</w:t>
    </w:r>
    <w:r w:rsidRPr="004E2AA8">
      <w:rPr>
        <w:rFonts w:ascii="Times New Roman" w:hAnsi="Times New Roman"/>
        <w:b/>
        <w:sz w:val="18"/>
        <w:szCs w:val="18"/>
      </w:rPr>
      <w:tab/>
      <w:t>VM-50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2011" w14:textId="77777777" w:rsidR="00406BFE" w:rsidRPr="006F18B4" w:rsidRDefault="00406BFE" w:rsidP="00B508BD">
    <w:pPr>
      <w:pStyle w:val="Header"/>
      <w:tabs>
        <w:tab w:val="clear" w:pos="4680"/>
      </w:tabs>
      <w:jc w:val="both"/>
      <w:rPr>
        <w:rFonts w:ascii="Times New Roman" w:hAnsi="Times New Roman"/>
        <w:b/>
        <w:sz w:val="18"/>
        <w:szCs w:val="18"/>
      </w:rPr>
    </w:pPr>
    <w:r>
      <w:rPr>
        <w:rFonts w:ascii="Times New Roman" w:hAnsi="Times New Roman"/>
        <w:b/>
        <w:sz w:val="18"/>
        <w:szCs w:val="18"/>
      </w:rPr>
      <w:t>VM-51</w:t>
    </w:r>
    <w:r>
      <w:rPr>
        <w:rFonts w:ascii="Times New Roman" w:hAnsi="Times New Roman"/>
        <w:b/>
        <w:sz w:val="18"/>
        <w:szCs w:val="18"/>
      </w:rPr>
      <w:ptab w:relativeTo="margin" w:alignment="center" w:leader="none"/>
    </w:r>
    <w:r w:rsidRPr="006F18B4">
      <w:rPr>
        <w:rFonts w:ascii="Times New Roman" w:hAnsi="Times New Roman"/>
        <w:b/>
        <w:sz w:val="18"/>
        <w:szCs w:val="18"/>
      </w:rPr>
      <w:t>Experience Reporting Formats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3586" w14:textId="1EC4A19B" w:rsidR="00406BFE" w:rsidRPr="00821489" w:rsidRDefault="00406BFE" w:rsidP="00821489">
    <w:pPr>
      <w:pStyle w:val="Header"/>
      <w:tabs>
        <w:tab w:val="clear" w:pos="4680"/>
      </w:tabs>
      <w:jc w:val="center"/>
      <w:rPr>
        <w:rFonts w:ascii="Times New Roman" w:hAnsi="Times New Roman"/>
        <w:b/>
        <w:sz w:val="18"/>
        <w:szCs w:val="18"/>
      </w:rPr>
    </w:pPr>
    <w:r w:rsidRPr="006F18B4">
      <w:rPr>
        <w:rFonts w:ascii="Times New Roman" w:hAnsi="Times New Roman"/>
        <w:b/>
        <w:sz w:val="18"/>
        <w:szCs w:val="18"/>
      </w:rPr>
      <w:ptab w:relativeTo="margin" w:alignment="center" w:leader="none"/>
    </w:r>
    <w:r w:rsidRPr="00821489">
      <w:rPr>
        <w:rFonts w:ascii="Times New Roman" w:hAnsi="Times New Roman"/>
        <w:sz w:val="24"/>
        <w:szCs w:val="24"/>
      </w:rPr>
      <w:t xml:space="preserve"> </w:t>
    </w:r>
  </w:p>
  <w:p w14:paraId="0EEA0F14" w14:textId="77777777" w:rsidR="00406BFE" w:rsidRPr="006F18B4" w:rsidRDefault="00406BFE" w:rsidP="00EC6CBA">
    <w:pPr>
      <w:pStyle w:val="Header"/>
      <w:tabs>
        <w:tab w:val="clear" w:pos="4680"/>
      </w:tabs>
      <w:ind w:left="3600"/>
      <w:jc w:val="center"/>
      <w:rPr>
        <w:rFonts w:ascii="Times New Roman" w:hAnsi="Times New Roman"/>
        <w:b/>
        <w:sz w:val="18"/>
        <w:szCs w:val="18"/>
      </w:rPr>
    </w:pPr>
    <w:r w:rsidRPr="006F18B4">
      <w:rPr>
        <w:rFonts w:ascii="Times New Roman" w:hAnsi="Times New Roman"/>
        <w:b/>
        <w:sz w:val="18"/>
        <w:szCs w:val="18"/>
      </w:rPr>
      <w:t>Experience Reporting Formats</w:t>
    </w:r>
    <w:r w:rsidRPr="006F18B4">
      <w:rPr>
        <w:rFonts w:ascii="Times New Roman" w:hAnsi="Times New Roman"/>
        <w:b/>
        <w:sz w:val="18"/>
        <w:szCs w:val="18"/>
      </w:rPr>
      <w:tab/>
      <w:t>VM-51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42365" w14:textId="77777777" w:rsidR="00406BFE" w:rsidRPr="00DD39AC" w:rsidRDefault="00406BFE" w:rsidP="00B508BD">
    <w:pPr>
      <w:pStyle w:val="Header"/>
      <w:tabs>
        <w:tab w:val="clear" w:pos="4680"/>
      </w:tabs>
      <w:jc w:val="right"/>
      <w:rPr>
        <w:rFonts w:ascii="Times New Roman" w:hAnsi="Times New Roman"/>
        <w:b/>
        <w:sz w:val="18"/>
        <w:szCs w:val="18"/>
      </w:rPr>
    </w:pPr>
    <w:r w:rsidRPr="006F18B4">
      <w:rPr>
        <w:rFonts w:ascii="Times New Roman" w:hAnsi="Times New Roman"/>
        <w:b/>
        <w:sz w:val="18"/>
        <w:szCs w:val="18"/>
      </w:rPr>
      <w:t>VM-51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8D953" w14:textId="77777777" w:rsidR="00406BFE" w:rsidRPr="00FC4F08" w:rsidRDefault="00406BFE" w:rsidP="00931B81">
    <w:pPr>
      <w:pStyle w:val="Header"/>
      <w:tabs>
        <w:tab w:val="clear" w:pos="4680"/>
      </w:tabs>
      <w:rPr>
        <w:rFonts w:ascii="Times New Roman" w:hAnsi="Times New Roman"/>
        <w:b/>
        <w:sz w:val="18"/>
        <w:szCs w:val="18"/>
      </w:rPr>
    </w:pPr>
    <w:r>
      <w:rPr>
        <w:rFonts w:ascii="Times New Roman" w:hAnsi="Times New Roman"/>
        <w:b/>
        <w:sz w:val="18"/>
        <w:szCs w:val="18"/>
      </w:rPr>
      <w:ptab w:relativeTo="margin" w:alignment="center" w:leader="none"/>
    </w:r>
    <w:r>
      <w:rPr>
        <w:rFonts w:ascii="Times New Roman" w:hAnsi="Times New Roman"/>
        <w:b/>
        <w:sz w:val="18"/>
        <w:szCs w:val="18"/>
      </w:rPr>
      <w:t>Edits to the 2018  VM</w:t>
    </w:r>
    <w:r>
      <w:rPr>
        <w:rFonts w:ascii="Times New Roman" w:hAnsi="Times New Roman"/>
        <w:b/>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7004BB5A"/>
    <w:lvl w:ilvl="0">
      <w:start w:val="2"/>
      <w:numFmt w:val="decimal"/>
      <w:lvlText w:val="%1."/>
      <w:lvlJc w:val="left"/>
      <w:pPr>
        <w:ind w:left="1441" w:hanging="721"/>
      </w:pPr>
      <w:rPr>
        <w:rFonts w:ascii="Times New Roman" w:hAnsi="Times New Roman" w:cs="Times New Roman" w:hint="default"/>
        <w:b w:val="0"/>
        <w:bCs w:val="0"/>
        <w:w w:val="100"/>
        <w:sz w:val="22"/>
        <w:szCs w:val="22"/>
      </w:rPr>
    </w:lvl>
    <w:lvl w:ilvl="1">
      <w:start w:val="5"/>
      <w:numFmt w:val="lowerLetter"/>
      <w:lvlText w:val="%2."/>
      <w:lvlJc w:val="left"/>
      <w:pPr>
        <w:ind w:left="2161" w:hanging="721"/>
      </w:pPr>
      <w:rPr>
        <w:rFonts w:ascii="Times New Roman" w:hAnsi="Times New Roman" w:cs="Times New Roman" w:hint="default"/>
        <w:b w:val="0"/>
        <w:bCs w:val="0"/>
        <w:w w:val="100"/>
        <w:sz w:val="22"/>
        <w:szCs w:val="22"/>
      </w:rPr>
    </w:lvl>
    <w:lvl w:ilvl="2">
      <w:numFmt w:val="bullet"/>
      <w:lvlText w:val="•"/>
      <w:lvlJc w:val="left"/>
      <w:pPr>
        <w:ind w:left="2974" w:hanging="721"/>
      </w:pPr>
      <w:rPr>
        <w:rFonts w:hint="default"/>
      </w:rPr>
    </w:lvl>
    <w:lvl w:ilvl="3">
      <w:numFmt w:val="bullet"/>
      <w:lvlText w:val="•"/>
      <w:lvlJc w:val="left"/>
      <w:pPr>
        <w:ind w:left="3787" w:hanging="721"/>
      </w:pPr>
      <w:rPr>
        <w:rFonts w:hint="default"/>
      </w:rPr>
    </w:lvl>
    <w:lvl w:ilvl="4">
      <w:numFmt w:val="bullet"/>
      <w:lvlText w:val="•"/>
      <w:lvlJc w:val="left"/>
      <w:pPr>
        <w:ind w:left="4601" w:hanging="721"/>
      </w:pPr>
      <w:rPr>
        <w:rFonts w:hint="default"/>
      </w:rPr>
    </w:lvl>
    <w:lvl w:ilvl="5">
      <w:numFmt w:val="bullet"/>
      <w:lvlText w:val="•"/>
      <w:lvlJc w:val="left"/>
      <w:pPr>
        <w:ind w:left="5414" w:hanging="721"/>
      </w:pPr>
      <w:rPr>
        <w:rFonts w:hint="default"/>
      </w:rPr>
    </w:lvl>
    <w:lvl w:ilvl="6">
      <w:numFmt w:val="bullet"/>
      <w:lvlText w:val="•"/>
      <w:lvlJc w:val="left"/>
      <w:pPr>
        <w:ind w:left="6227" w:hanging="721"/>
      </w:pPr>
      <w:rPr>
        <w:rFonts w:hint="default"/>
      </w:rPr>
    </w:lvl>
    <w:lvl w:ilvl="7">
      <w:numFmt w:val="bullet"/>
      <w:lvlText w:val="•"/>
      <w:lvlJc w:val="left"/>
      <w:pPr>
        <w:ind w:left="7041" w:hanging="721"/>
      </w:pPr>
      <w:rPr>
        <w:rFonts w:hint="default"/>
      </w:rPr>
    </w:lvl>
    <w:lvl w:ilvl="8">
      <w:numFmt w:val="bullet"/>
      <w:lvlText w:val="•"/>
      <w:lvlJc w:val="left"/>
      <w:pPr>
        <w:ind w:left="7854" w:hanging="721"/>
      </w:pPr>
      <w:rPr>
        <w:rFonts w:hint="default"/>
      </w:rPr>
    </w:lvl>
  </w:abstractNum>
  <w:abstractNum w:abstractNumId="1" w15:restartNumberingAfterBreak="0">
    <w:nsid w:val="008B7046"/>
    <w:multiLevelType w:val="hybridMultilevel"/>
    <w:tmpl w:val="4ADAE7DE"/>
    <w:lvl w:ilvl="0" w:tplc="D5D6EB94">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0934086"/>
    <w:multiLevelType w:val="hybridMultilevel"/>
    <w:tmpl w:val="C0062152"/>
    <w:lvl w:ilvl="0" w:tplc="9DEE2238">
      <w:start w:val="12"/>
      <w:numFmt w:val="lowerLetter"/>
      <w:lvlText w:val="%1."/>
      <w:lvlJc w:val="left"/>
      <w:pPr>
        <w:ind w:left="2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9502D2"/>
    <w:multiLevelType w:val="multilevel"/>
    <w:tmpl w:val="140C5EA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4"/>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2"/>
      <w:numFmt w:val="lowerRoman"/>
      <w:lvlText w:val="%9."/>
      <w:lvlJc w:val="left"/>
      <w:pPr>
        <w:ind w:left="3240" w:hanging="360"/>
      </w:pPr>
      <w:rPr>
        <w:rFonts w:hint="default"/>
      </w:rPr>
    </w:lvl>
  </w:abstractNum>
  <w:abstractNum w:abstractNumId="4" w15:restartNumberingAfterBreak="0">
    <w:nsid w:val="00F972D5"/>
    <w:multiLevelType w:val="hybridMultilevel"/>
    <w:tmpl w:val="BD5E4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0F5D1E"/>
    <w:multiLevelType w:val="hybridMultilevel"/>
    <w:tmpl w:val="0BAAD60E"/>
    <w:lvl w:ilvl="0" w:tplc="71CE5DD8">
      <w:start w:val="1"/>
      <w:numFmt w:val="decimal"/>
      <w:lvlText w:val="%1)"/>
      <w:lvlJc w:val="left"/>
      <w:pPr>
        <w:ind w:left="336" w:hanging="264"/>
      </w:pPr>
      <w:rPr>
        <w:rFonts w:hint="default"/>
        <w:w w:val="104"/>
        <w:u w:val="none"/>
      </w:rPr>
    </w:lvl>
    <w:lvl w:ilvl="1" w:tplc="5E2C5764">
      <w:numFmt w:val="bullet"/>
      <w:lvlText w:val="•"/>
      <w:lvlJc w:val="left"/>
      <w:pPr>
        <w:ind w:left="662" w:hanging="264"/>
      </w:pPr>
      <w:rPr>
        <w:rFonts w:hint="default"/>
      </w:rPr>
    </w:lvl>
    <w:lvl w:ilvl="2" w:tplc="1D30FF46">
      <w:numFmt w:val="bullet"/>
      <w:lvlText w:val="•"/>
      <w:lvlJc w:val="left"/>
      <w:pPr>
        <w:ind w:left="985" w:hanging="264"/>
      </w:pPr>
      <w:rPr>
        <w:rFonts w:hint="default"/>
      </w:rPr>
    </w:lvl>
    <w:lvl w:ilvl="3" w:tplc="DA7C7D0E">
      <w:numFmt w:val="bullet"/>
      <w:lvlText w:val="•"/>
      <w:lvlJc w:val="left"/>
      <w:pPr>
        <w:ind w:left="1308" w:hanging="264"/>
      </w:pPr>
      <w:rPr>
        <w:rFonts w:hint="default"/>
      </w:rPr>
    </w:lvl>
    <w:lvl w:ilvl="4" w:tplc="E2580024">
      <w:numFmt w:val="bullet"/>
      <w:lvlText w:val="•"/>
      <w:lvlJc w:val="left"/>
      <w:pPr>
        <w:ind w:left="1631" w:hanging="264"/>
      </w:pPr>
      <w:rPr>
        <w:rFonts w:hint="default"/>
      </w:rPr>
    </w:lvl>
    <w:lvl w:ilvl="5" w:tplc="D590863A">
      <w:numFmt w:val="bullet"/>
      <w:lvlText w:val="•"/>
      <w:lvlJc w:val="left"/>
      <w:pPr>
        <w:ind w:left="1954" w:hanging="264"/>
      </w:pPr>
      <w:rPr>
        <w:rFonts w:hint="default"/>
      </w:rPr>
    </w:lvl>
    <w:lvl w:ilvl="6" w:tplc="F1C234A8">
      <w:numFmt w:val="bullet"/>
      <w:lvlText w:val="•"/>
      <w:lvlJc w:val="left"/>
      <w:pPr>
        <w:ind w:left="2277" w:hanging="264"/>
      </w:pPr>
      <w:rPr>
        <w:rFonts w:hint="default"/>
      </w:rPr>
    </w:lvl>
    <w:lvl w:ilvl="7" w:tplc="69ECF970">
      <w:numFmt w:val="bullet"/>
      <w:lvlText w:val="•"/>
      <w:lvlJc w:val="left"/>
      <w:pPr>
        <w:ind w:left="2599" w:hanging="264"/>
      </w:pPr>
      <w:rPr>
        <w:rFonts w:hint="default"/>
      </w:rPr>
    </w:lvl>
    <w:lvl w:ilvl="8" w:tplc="FE0EFE72">
      <w:numFmt w:val="bullet"/>
      <w:lvlText w:val="•"/>
      <w:lvlJc w:val="left"/>
      <w:pPr>
        <w:ind w:left="2922" w:hanging="264"/>
      </w:pPr>
      <w:rPr>
        <w:rFonts w:hint="default"/>
      </w:rPr>
    </w:lvl>
  </w:abstractNum>
  <w:abstractNum w:abstractNumId="6" w15:restartNumberingAfterBreak="0">
    <w:nsid w:val="014C7862"/>
    <w:multiLevelType w:val="hybridMultilevel"/>
    <w:tmpl w:val="1F00A73E"/>
    <w:lvl w:ilvl="0" w:tplc="04090011">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2FE049A"/>
    <w:multiLevelType w:val="hybridMultilevel"/>
    <w:tmpl w:val="11540192"/>
    <w:styleLink w:val="VMOutline1"/>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30514F9"/>
    <w:multiLevelType w:val="hybridMultilevel"/>
    <w:tmpl w:val="A5089CAE"/>
    <w:lvl w:ilvl="0" w:tplc="6902DFA0">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492051F"/>
    <w:multiLevelType w:val="hybridMultilevel"/>
    <w:tmpl w:val="28BAE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52176BC"/>
    <w:multiLevelType w:val="hybridMultilevel"/>
    <w:tmpl w:val="D7A8C6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55C53A3"/>
    <w:multiLevelType w:val="hybridMultilevel"/>
    <w:tmpl w:val="9B4065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680E87"/>
    <w:multiLevelType w:val="hybridMultilevel"/>
    <w:tmpl w:val="0B5ADFF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3" w15:restartNumberingAfterBreak="0">
    <w:nsid w:val="06701E04"/>
    <w:multiLevelType w:val="hybridMultilevel"/>
    <w:tmpl w:val="C00AE1AE"/>
    <w:lvl w:ilvl="0" w:tplc="799E03FA">
      <w:start w:val="8"/>
      <w:numFmt w:val="lowerLetter"/>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06B9160B"/>
    <w:multiLevelType w:val="hybridMultilevel"/>
    <w:tmpl w:val="9A44A83E"/>
    <w:lvl w:ilvl="0" w:tplc="A954ACEA">
      <w:start w:val="1"/>
      <w:numFmt w:val="decimal"/>
      <w:lvlText w:val="%1."/>
      <w:lvlJc w:val="left"/>
      <w:pPr>
        <w:ind w:left="1540" w:hanging="720"/>
      </w:pPr>
      <w:rPr>
        <w:rFonts w:hint="default"/>
      </w:rPr>
    </w:lvl>
    <w:lvl w:ilvl="1" w:tplc="CD00379A">
      <w:start w:val="1"/>
      <w:numFmt w:val="lowerLetter"/>
      <w:lvlText w:val="%2."/>
      <w:lvlJc w:val="left"/>
      <w:pPr>
        <w:ind w:left="1900" w:hanging="360"/>
      </w:pPr>
      <w:rPr>
        <w:rFonts w:ascii="Times New Roman" w:eastAsia="Times New Roman" w:hAnsi="Times New Roman" w:cs="Times New Roman"/>
      </w:rPr>
    </w:lvl>
    <w:lvl w:ilvl="2" w:tplc="DC2041FA">
      <w:start w:val="1"/>
      <w:numFmt w:val="upperLetter"/>
      <w:lvlText w:val="%3."/>
      <w:lvlJc w:val="left"/>
      <w:pPr>
        <w:ind w:left="2800" w:hanging="360"/>
      </w:pPr>
      <w:rPr>
        <w:rFonts w:hint="default"/>
      </w:r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5" w15:restartNumberingAfterBreak="0">
    <w:nsid w:val="06DB1FFA"/>
    <w:multiLevelType w:val="hybridMultilevel"/>
    <w:tmpl w:val="3FD66598"/>
    <w:lvl w:ilvl="0" w:tplc="04090003">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06FA52CF"/>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073D6505"/>
    <w:multiLevelType w:val="hybridMultilevel"/>
    <w:tmpl w:val="9DE4E3D4"/>
    <w:lvl w:ilvl="0" w:tplc="3FCCD620">
      <w:start w:val="4"/>
      <w:numFmt w:val="upperLetter"/>
      <w:lvlText w:val="%1."/>
      <w:lvlJc w:val="left"/>
      <w:pPr>
        <w:ind w:left="360" w:hanging="360"/>
      </w:pPr>
      <w:rPr>
        <w:rFonts w:hint="default"/>
      </w:rPr>
    </w:lvl>
    <w:lvl w:ilvl="1" w:tplc="04090019" w:tentative="1">
      <w:start w:val="1"/>
      <w:numFmt w:val="lowerLetter"/>
      <w:lvlText w:val="%2."/>
      <w:lvlJc w:val="left"/>
      <w:pPr>
        <w:ind w:left="-405" w:hanging="360"/>
      </w:pPr>
    </w:lvl>
    <w:lvl w:ilvl="2" w:tplc="0409001B" w:tentative="1">
      <w:start w:val="1"/>
      <w:numFmt w:val="lowerRoman"/>
      <w:lvlText w:val="%3."/>
      <w:lvlJc w:val="right"/>
      <w:pPr>
        <w:ind w:left="315" w:hanging="180"/>
      </w:pPr>
    </w:lvl>
    <w:lvl w:ilvl="3" w:tplc="0409000F" w:tentative="1">
      <w:start w:val="1"/>
      <w:numFmt w:val="decimal"/>
      <w:lvlText w:val="%4."/>
      <w:lvlJc w:val="left"/>
      <w:pPr>
        <w:ind w:left="1035" w:hanging="360"/>
      </w:pPr>
    </w:lvl>
    <w:lvl w:ilvl="4" w:tplc="04090019" w:tentative="1">
      <w:start w:val="1"/>
      <w:numFmt w:val="lowerLetter"/>
      <w:lvlText w:val="%5."/>
      <w:lvlJc w:val="left"/>
      <w:pPr>
        <w:ind w:left="1755" w:hanging="360"/>
      </w:pPr>
    </w:lvl>
    <w:lvl w:ilvl="5" w:tplc="0409001B" w:tentative="1">
      <w:start w:val="1"/>
      <w:numFmt w:val="lowerRoman"/>
      <w:lvlText w:val="%6."/>
      <w:lvlJc w:val="right"/>
      <w:pPr>
        <w:ind w:left="2475" w:hanging="180"/>
      </w:pPr>
    </w:lvl>
    <w:lvl w:ilvl="6" w:tplc="0409000F" w:tentative="1">
      <w:start w:val="1"/>
      <w:numFmt w:val="decimal"/>
      <w:lvlText w:val="%7."/>
      <w:lvlJc w:val="left"/>
      <w:pPr>
        <w:ind w:left="3195" w:hanging="360"/>
      </w:pPr>
    </w:lvl>
    <w:lvl w:ilvl="7" w:tplc="04090019" w:tentative="1">
      <w:start w:val="1"/>
      <w:numFmt w:val="lowerLetter"/>
      <w:lvlText w:val="%8."/>
      <w:lvlJc w:val="left"/>
      <w:pPr>
        <w:ind w:left="3915" w:hanging="360"/>
      </w:pPr>
    </w:lvl>
    <w:lvl w:ilvl="8" w:tplc="0409001B" w:tentative="1">
      <w:start w:val="1"/>
      <w:numFmt w:val="lowerRoman"/>
      <w:lvlText w:val="%9."/>
      <w:lvlJc w:val="right"/>
      <w:pPr>
        <w:ind w:left="4635" w:hanging="180"/>
      </w:pPr>
    </w:lvl>
  </w:abstractNum>
  <w:abstractNum w:abstractNumId="18" w15:restartNumberingAfterBreak="0">
    <w:nsid w:val="078470E5"/>
    <w:multiLevelType w:val="hybridMultilevel"/>
    <w:tmpl w:val="8F98536A"/>
    <w:lvl w:ilvl="0" w:tplc="A954ACEA">
      <w:start w:val="1"/>
      <w:numFmt w:val="decimal"/>
      <w:lvlText w:val="%1."/>
      <w:lvlJc w:val="left"/>
      <w:pPr>
        <w:ind w:left="1540" w:hanging="720"/>
      </w:pPr>
      <w:rPr>
        <w:rFonts w:hint="default"/>
      </w:rPr>
    </w:lvl>
    <w:lvl w:ilvl="1" w:tplc="04090003">
      <w:start w:val="1"/>
      <w:numFmt w:val="bullet"/>
      <w:lvlText w:val="o"/>
      <w:lvlJc w:val="left"/>
      <w:pPr>
        <w:ind w:left="1900" w:hanging="360"/>
      </w:pPr>
      <w:rPr>
        <w:rFonts w:ascii="Courier New" w:hAnsi="Courier New" w:cs="Courier New" w:hint="default"/>
      </w:rPr>
    </w:lvl>
    <w:lvl w:ilvl="2" w:tplc="DC2041FA">
      <w:start w:val="1"/>
      <w:numFmt w:val="upperLetter"/>
      <w:lvlText w:val="%3."/>
      <w:lvlJc w:val="left"/>
      <w:pPr>
        <w:ind w:left="2800" w:hanging="360"/>
      </w:pPr>
      <w:rPr>
        <w:rFonts w:hint="default"/>
      </w:r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9" w15:restartNumberingAfterBreak="0">
    <w:nsid w:val="07D80DEC"/>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08CC2495"/>
    <w:multiLevelType w:val="hybridMultilevel"/>
    <w:tmpl w:val="357A11C4"/>
    <w:lvl w:ilvl="0" w:tplc="9146C438">
      <w:start w:val="6"/>
      <w:numFmt w:val="lowerRoman"/>
      <w:lvlText w:val="%1."/>
      <w:lvlJc w:val="left"/>
      <w:pPr>
        <w:ind w:left="28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99E12E5"/>
    <w:multiLevelType w:val="multilevel"/>
    <w:tmpl w:val="0409001D"/>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0A365EC5"/>
    <w:multiLevelType w:val="hybridMultilevel"/>
    <w:tmpl w:val="18EC983E"/>
    <w:lvl w:ilvl="0" w:tplc="3C748148">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3" w15:restartNumberingAfterBreak="0">
    <w:nsid w:val="0A3F4861"/>
    <w:multiLevelType w:val="hybridMultilevel"/>
    <w:tmpl w:val="CD12C4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0BC11B5C"/>
    <w:multiLevelType w:val="hybridMultilevel"/>
    <w:tmpl w:val="3D649AE0"/>
    <w:lvl w:ilvl="0" w:tplc="0409000F">
      <w:start w:val="1"/>
      <w:numFmt w:val="decimal"/>
      <w:lvlText w:val="%1."/>
      <w:lvlJc w:val="left"/>
      <w:pPr>
        <w:ind w:left="720" w:hanging="360"/>
      </w:pPr>
      <w:rPr>
        <w:rFonts w:hint="default"/>
      </w:rPr>
    </w:lvl>
    <w:lvl w:ilvl="1" w:tplc="0409001B">
      <w:start w:val="1"/>
      <w:numFmt w:val="lowerRoman"/>
      <w:lvlText w:val="%2."/>
      <w:lvlJc w:val="righ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5" w15:restartNumberingAfterBreak="0">
    <w:nsid w:val="0BD46CEF"/>
    <w:multiLevelType w:val="hybridMultilevel"/>
    <w:tmpl w:val="0E0084BE"/>
    <w:lvl w:ilvl="0" w:tplc="C86462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0D604553"/>
    <w:multiLevelType w:val="hybridMultilevel"/>
    <w:tmpl w:val="3C982676"/>
    <w:lvl w:ilvl="0" w:tplc="10FAB0FC">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7" w15:restartNumberingAfterBreak="0">
    <w:nsid w:val="0E725844"/>
    <w:multiLevelType w:val="hybridMultilevel"/>
    <w:tmpl w:val="D7E8830C"/>
    <w:lvl w:ilvl="0" w:tplc="239EB5E6">
      <w:start w:val="1"/>
      <w:numFmt w:val="decimal"/>
      <w:lvlText w:val="%1."/>
      <w:lvlJc w:val="left"/>
      <w:pPr>
        <w:ind w:left="2520" w:hanging="72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0EE51D7A"/>
    <w:multiLevelType w:val="hybridMultilevel"/>
    <w:tmpl w:val="EF702ED6"/>
    <w:lvl w:ilvl="0" w:tplc="D474EEF2">
      <w:start w:val="1"/>
      <w:numFmt w:val="lowerRoman"/>
      <w:lvlText w:val="%1."/>
      <w:lvlJc w:val="left"/>
      <w:pPr>
        <w:ind w:left="2160" w:hanging="360"/>
      </w:pPr>
      <w:rPr>
        <w:rFonts w:ascii="Times New Roman" w:eastAsia="Times New Roman" w:hAnsi="Times New Roman" w:cs="Times New Roman"/>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0EF5096C"/>
    <w:multiLevelType w:val="hybridMultilevel"/>
    <w:tmpl w:val="F37EAE48"/>
    <w:lvl w:ilvl="0" w:tplc="A734F362">
      <w:start w:val="1"/>
      <w:numFmt w:val="decimal"/>
      <w:lvlText w:val="%1)"/>
      <w:lvlJc w:val="left"/>
      <w:pPr>
        <w:ind w:left="250" w:hanging="160"/>
      </w:pPr>
      <w:rPr>
        <w:rFonts w:hint="default"/>
        <w:w w:val="104"/>
        <w:u w:val="none"/>
      </w:rPr>
    </w:lvl>
    <w:lvl w:ilvl="1" w:tplc="7A849D3C">
      <w:numFmt w:val="bullet"/>
      <w:lvlText w:val="•"/>
      <w:lvlJc w:val="left"/>
      <w:pPr>
        <w:ind w:left="493" w:hanging="160"/>
      </w:pPr>
      <w:rPr>
        <w:rFonts w:hint="default"/>
      </w:rPr>
    </w:lvl>
    <w:lvl w:ilvl="2" w:tplc="93861600">
      <w:numFmt w:val="bullet"/>
      <w:lvlText w:val="•"/>
      <w:lvlJc w:val="left"/>
      <w:pPr>
        <w:ind w:left="827" w:hanging="160"/>
      </w:pPr>
      <w:rPr>
        <w:rFonts w:hint="default"/>
      </w:rPr>
    </w:lvl>
    <w:lvl w:ilvl="3" w:tplc="78F0EB5E">
      <w:numFmt w:val="bullet"/>
      <w:lvlText w:val="•"/>
      <w:lvlJc w:val="left"/>
      <w:pPr>
        <w:ind w:left="1160" w:hanging="160"/>
      </w:pPr>
      <w:rPr>
        <w:rFonts w:hint="default"/>
      </w:rPr>
    </w:lvl>
    <w:lvl w:ilvl="4" w:tplc="0270D77E">
      <w:numFmt w:val="bullet"/>
      <w:lvlText w:val="•"/>
      <w:lvlJc w:val="left"/>
      <w:pPr>
        <w:ind w:left="1494" w:hanging="160"/>
      </w:pPr>
      <w:rPr>
        <w:rFonts w:hint="default"/>
      </w:rPr>
    </w:lvl>
    <w:lvl w:ilvl="5" w:tplc="B4780B86">
      <w:numFmt w:val="bullet"/>
      <w:lvlText w:val="•"/>
      <w:lvlJc w:val="left"/>
      <w:pPr>
        <w:ind w:left="1827" w:hanging="160"/>
      </w:pPr>
      <w:rPr>
        <w:rFonts w:hint="default"/>
      </w:rPr>
    </w:lvl>
    <w:lvl w:ilvl="6" w:tplc="88D60E70">
      <w:numFmt w:val="bullet"/>
      <w:lvlText w:val="•"/>
      <w:lvlJc w:val="left"/>
      <w:pPr>
        <w:ind w:left="2161" w:hanging="160"/>
      </w:pPr>
      <w:rPr>
        <w:rFonts w:hint="default"/>
      </w:rPr>
    </w:lvl>
    <w:lvl w:ilvl="7" w:tplc="1C984318">
      <w:numFmt w:val="bullet"/>
      <w:lvlText w:val="•"/>
      <w:lvlJc w:val="left"/>
      <w:pPr>
        <w:ind w:left="2495" w:hanging="160"/>
      </w:pPr>
      <w:rPr>
        <w:rFonts w:hint="default"/>
      </w:rPr>
    </w:lvl>
    <w:lvl w:ilvl="8" w:tplc="56D20F10">
      <w:numFmt w:val="bullet"/>
      <w:lvlText w:val="•"/>
      <w:lvlJc w:val="left"/>
      <w:pPr>
        <w:ind w:left="2828" w:hanging="160"/>
      </w:pPr>
      <w:rPr>
        <w:rFonts w:hint="default"/>
      </w:rPr>
    </w:lvl>
  </w:abstractNum>
  <w:abstractNum w:abstractNumId="30" w15:restartNumberingAfterBreak="0">
    <w:nsid w:val="0F74118F"/>
    <w:multiLevelType w:val="hybridMultilevel"/>
    <w:tmpl w:val="9B62AF0E"/>
    <w:lvl w:ilvl="0" w:tplc="ADE0ED9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0F764C9F"/>
    <w:multiLevelType w:val="hybridMultilevel"/>
    <w:tmpl w:val="4BB24B12"/>
    <w:lvl w:ilvl="0" w:tplc="04090019">
      <w:start w:val="1"/>
      <w:numFmt w:val="low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0401D76"/>
    <w:multiLevelType w:val="hybridMultilevel"/>
    <w:tmpl w:val="1C926F44"/>
    <w:lvl w:ilvl="0" w:tplc="09EE71E2">
      <w:start w:val="1"/>
      <w:numFmt w:val="upperLetter"/>
      <w:lvlText w:val="%1."/>
      <w:lvlJc w:val="left"/>
      <w:pPr>
        <w:ind w:left="3340" w:hanging="360"/>
      </w:pPr>
      <w:rPr>
        <w:rFonts w:hint="default"/>
      </w:rPr>
    </w:lvl>
    <w:lvl w:ilvl="1" w:tplc="04090019" w:tentative="1">
      <w:start w:val="1"/>
      <w:numFmt w:val="lowerLetter"/>
      <w:lvlText w:val="%2."/>
      <w:lvlJc w:val="left"/>
      <w:pPr>
        <w:ind w:left="4060" w:hanging="360"/>
      </w:pPr>
    </w:lvl>
    <w:lvl w:ilvl="2" w:tplc="0409001B" w:tentative="1">
      <w:start w:val="1"/>
      <w:numFmt w:val="lowerRoman"/>
      <w:lvlText w:val="%3."/>
      <w:lvlJc w:val="right"/>
      <w:pPr>
        <w:ind w:left="4780" w:hanging="180"/>
      </w:pPr>
    </w:lvl>
    <w:lvl w:ilvl="3" w:tplc="0409000F" w:tentative="1">
      <w:start w:val="1"/>
      <w:numFmt w:val="decimal"/>
      <w:lvlText w:val="%4."/>
      <w:lvlJc w:val="left"/>
      <w:pPr>
        <w:ind w:left="5500" w:hanging="360"/>
      </w:pPr>
    </w:lvl>
    <w:lvl w:ilvl="4" w:tplc="04090019" w:tentative="1">
      <w:start w:val="1"/>
      <w:numFmt w:val="lowerLetter"/>
      <w:lvlText w:val="%5."/>
      <w:lvlJc w:val="left"/>
      <w:pPr>
        <w:ind w:left="6220" w:hanging="360"/>
      </w:pPr>
    </w:lvl>
    <w:lvl w:ilvl="5" w:tplc="0409001B" w:tentative="1">
      <w:start w:val="1"/>
      <w:numFmt w:val="lowerRoman"/>
      <w:lvlText w:val="%6."/>
      <w:lvlJc w:val="right"/>
      <w:pPr>
        <w:ind w:left="6940" w:hanging="180"/>
      </w:pPr>
    </w:lvl>
    <w:lvl w:ilvl="6" w:tplc="0409000F" w:tentative="1">
      <w:start w:val="1"/>
      <w:numFmt w:val="decimal"/>
      <w:lvlText w:val="%7."/>
      <w:lvlJc w:val="left"/>
      <w:pPr>
        <w:ind w:left="7660" w:hanging="360"/>
      </w:pPr>
    </w:lvl>
    <w:lvl w:ilvl="7" w:tplc="04090019" w:tentative="1">
      <w:start w:val="1"/>
      <w:numFmt w:val="lowerLetter"/>
      <w:lvlText w:val="%8."/>
      <w:lvlJc w:val="left"/>
      <w:pPr>
        <w:ind w:left="8380" w:hanging="360"/>
      </w:pPr>
    </w:lvl>
    <w:lvl w:ilvl="8" w:tplc="0409001B" w:tentative="1">
      <w:start w:val="1"/>
      <w:numFmt w:val="lowerRoman"/>
      <w:lvlText w:val="%9."/>
      <w:lvlJc w:val="right"/>
      <w:pPr>
        <w:ind w:left="9100" w:hanging="180"/>
      </w:pPr>
    </w:lvl>
  </w:abstractNum>
  <w:abstractNum w:abstractNumId="33" w15:restartNumberingAfterBreak="0">
    <w:nsid w:val="10D60E73"/>
    <w:multiLevelType w:val="hybridMultilevel"/>
    <w:tmpl w:val="29A609F2"/>
    <w:lvl w:ilvl="0" w:tplc="F01CFB06">
      <w:start w:val="1"/>
      <w:numFmt w:val="lowerRoman"/>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15:restartNumberingAfterBreak="0">
    <w:nsid w:val="13136DB6"/>
    <w:multiLevelType w:val="hybridMultilevel"/>
    <w:tmpl w:val="F9526712"/>
    <w:lvl w:ilvl="0" w:tplc="B76055FC">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14953FC6"/>
    <w:multiLevelType w:val="hybridMultilevel"/>
    <w:tmpl w:val="84B6B5D0"/>
    <w:lvl w:ilvl="0" w:tplc="58CCDBA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14983320"/>
    <w:multiLevelType w:val="multilevel"/>
    <w:tmpl w:val="228E00B6"/>
    <w:lvl w:ilvl="0">
      <w:start w:val="2"/>
      <w:numFmt w:val="upperLetter"/>
      <w:lvlText w:val="%1."/>
      <w:lvlJc w:val="left"/>
      <w:pPr>
        <w:ind w:left="1440" w:hanging="360"/>
      </w:pPr>
      <w:rPr>
        <w:rFonts w:ascii="Times New Roman" w:hAnsi="Times New Roman" w:hint="default"/>
      </w:rPr>
    </w:lvl>
    <w:lvl w:ilvl="1">
      <w:start w:val="1"/>
      <w:numFmt w:val="lowerRoman"/>
      <w:lvlText w:val="%2."/>
      <w:lvlJc w:val="right"/>
      <w:pPr>
        <w:ind w:left="2160" w:hanging="720"/>
      </w:pPr>
      <w:rPr>
        <w:rFonts w:hint="default"/>
      </w:rPr>
    </w:lvl>
    <w:lvl w:ilvl="2">
      <w:start w:val="1"/>
      <w:numFmt w:val="lowerLetter"/>
      <w:lvlText w:val="%3."/>
      <w:lvlJc w:val="left"/>
      <w:pPr>
        <w:ind w:left="2160" w:hanging="360"/>
      </w:pPr>
      <w:rPr>
        <w:rFonts w:hint="default"/>
        <w:sz w:val="22"/>
        <w:szCs w:val="22"/>
      </w:rPr>
    </w:lvl>
    <w:lvl w:ilvl="3">
      <w:start w:val="1"/>
      <w:numFmt w:val="lowerRoman"/>
      <w:lvlText w:val="%4."/>
      <w:lvlJc w:val="right"/>
      <w:pPr>
        <w:ind w:left="2520" w:hanging="360"/>
      </w:pPr>
      <w:rPr>
        <w:rFonts w:hint="default"/>
        <w:sz w:val="20"/>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37" w15:restartNumberingAfterBreak="0">
    <w:nsid w:val="15865AF6"/>
    <w:multiLevelType w:val="hybridMultilevel"/>
    <w:tmpl w:val="9CE6B8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15:restartNumberingAfterBreak="0">
    <w:nsid w:val="16700394"/>
    <w:multiLevelType w:val="hybridMultilevel"/>
    <w:tmpl w:val="25D27562"/>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9" w15:restartNumberingAfterBreak="0">
    <w:nsid w:val="168D4231"/>
    <w:multiLevelType w:val="hybridMultilevel"/>
    <w:tmpl w:val="020ABB3C"/>
    <w:lvl w:ilvl="0" w:tplc="5FAE1740">
      <w:start w:val="1"/>
      <w:numFmt w:val="upperRoman"/>
      <w:lvlText w:val="%1."/>
      <w:lvlJc w:val="left"/>
      <w:pPr>
        <w:ind w:left="212" w:hanging="212"/>
      </w:pPr>
      <w:rPr>
        <w:rFonts w:ascii="Times New Roman" w:eastAsia="Calibri" w:hAnsi="Times New Roman" w:cs="Times New Roman" w:hint="default"/>
        <w:spacing w:val="-1"/>
        <w:w w:val="100"/>
        <w:sz w:val="22"/>
        <w:szCs w:val="22"/>
      </w:rPr>
    </w:lvl>
    <w:lvl w:ilvl="1" w:tplc="A4BA1A60">
      <w:start w:val="1"/>
      <w:numFmt w:val="decimal"/>
      <w:lvlText w:val="%2."/>
      <w:lvlJc w:val="left"/>
      <w:pPr>
        <w:ind w:left="1080" w:hanging="288"/>
      </w:pPr>
      <w:rPr>
        <w:rFonts w:ascii="Calibri" w:eastAsia="Calibri" w:hAnsi="Calibri" w:cs="Calibri" w:hint="default"/>
        <w:w w:val="100"/>
        <w:sz w:val="22"/>
        <w:szCs w:val="22"/>
      </w:rPr>
    </w:lvl>
    <w:lvl w:ilvl="2" w:tplc="40B01EA0">
      <w:start w:val="1"/>
      <w:numFmt w:val="lowerLetter"/>
      <w:lvlText w:val="%3."/>
      <w:lvlJc w:val="left"/>
      <w:pPr>
        <w:ind w:left="1800" w:hanging="432"/>
      </w:pPr>
      <w:rPr>
        <w:rFonts w:ascii="Calibri" w:eastAsia="Calibri" w:hAnsi="Calibri" w:cs="Calibri" w:hint="default"/>
        <w:spacing w:val="-1"/>
        <w:w w:val="100"/>
        <w:sz w:val="22"/>
        <w:szCs w:val="22"/>
      </w:rPr>
    </w:lvl>
    <w:lvl w:ilvl="3" w:tplc="20C0CDFC">
      <w:start w:val="1"/>
      <w:numFmt w:val="lowerRoman"/>
      <w:lvlText w:val="%4."/>
      <w:lvlJc w:val="left"/>
      <w:pPr>
        <w:ind w:left="2520" w:hanging="466"/>
      </w:pPr>
      <w:rPr>
        <w:rFonts w:ascii="Calibri" w:eastAsia="Calibri" w:hAnsi="Calibri" w:cs="Calibri" w:hint="default"/>
        <w:spacing w:val="-1"/>
        <w:w w:val="100"/>
        <w:sz w:val="22"/>
        <w:szCs w:val="22"/>
      </w:rPr>
    </w:lvl>
    <w:lvl w:ilvl="4" w:tplc="F4A0325A">
      <w:numFmt w:val="bullet"/>
      <w:lvlText w:val="•"/>
      <w:lvlJc w:val="left"/>
      <w:pPr>
        <w:ind w:left="3666" w:hanging="466"/>
      </w:pPr>
      <w:rPr>
        <w:rFonts w:hint="default"/>
      </w:rPr>
    </w:lvl>
    <w:lvl w:ilvl="5" w:tplc="2876C2D8">
      <w:numFmt w:val="bullet"/>
      <w:lvlText w:val="•"/>
      <w:lvlJc w:val="left"/>
      <w:pPr>
        <w:ind w:left="4812" w:hanging="466"/>
      </w:pPr>
      <w:rPr>
        <w:rFonts w:hint="default"/>
      </w:rPr>
    </w:lvl>
    <w:lvl w:ilvl="6" w:tplc="54DE4CB0">
      <w:numFmt w:val="bullet"/>
      <w:lvlText w:val="•"/>
      <w:lvlJc w:val="left"/>
      <w:pPr>
        <w:ind w:left="5958" w:hanging="466"/>
      </w:pPr>
      <w:rPr>
        <w:rFonts w:hint="default"/>
      </w:rPr>
    </w:lvl>
    <w:lvl w:ilvl="7" w:tplc="605AD91E">
      <w:numFmt w:val="bullet"/>
      <w:lvlText w:val="•"/>
      <w:lvlJc w:val="left"/>
      <w:pPr>
        <w:ind w:left="7103" w:hanging="466"/>
      </w:pPr>
      <w:rPr>
        <w:rFonts w:hint="default"/>
      </w:rPr>
    </w:lvl>
    <w:lvl w:ilvl="8" w:tplc="F014C5D8">
      <w:numFmt w:val="bullet"/>
      <w:lvlText w:val="•"/>
      <w:lvlJc w:val="left"/>
      <w:pPr>
        <w:ind w:left="8249" w:hanging="466"/>
      </w:pPr>
      <w:rPr>
        <w:rFonts w:hint="default"/>
      </w:rPr>
    </w:lvl>
  </w:abstractNum>
  <w:abstractNum w:abstractNumId="40" w15:restartNumberingAfterBreak="0">
    <w:nsid w:val="17473CC3"/>
    <w:multiLevelType w:val="hybridMultilevel"/>
    <w:tmpl w:val="70107A4A"/>
    <w:lvl w:ilvl="0" w:tplc="B4F8306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17862516"/>
    <w:multiLevelType w:val="hybridMultilevel"/>
    <w:tmpl w:val="EB140BCE"/>
    <w:lvl w:ilvl="0" w:tplc="4FFCC7C8">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42" w15:restartNumberingAfterBreak="0">
    <w:nsid w:val="194651E1"/>
    <w:multiLevelType w:val="hybridMultilevel"/>
    <w:tmpl w:val="B98CA7E4"/>
    <w:lvl w:ilvl="0" w:tplc="DD161ABE">
      <w:start w:val="3"/>
      <w:numFmt w:val="lowerLetter"/>
      <w:lvlText w:val="%1."/>
      <w:lvlJc w:val="left"/>
      <w:pPr>
        <w:ind w:left="2116"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A0D1DDD"/>
    <w:multiLevelType w:val="multilevel"/>
    <w:tmpl w:val="46AC88C4"/>
    <w:lvl w:ilvl="0">
      <w:start w:val="1"/>
      <w:numFmt w:val="lowerRoman"/>
      <w:lvlText w:val="%1."/>
      <w:lvlJc w:val="left"/>
      <w:pPr>
        <w:tabs>
          <w:tab w:val="num" w:pos="2160"/>
        </w:tabs>
        <w:ind w:left="2160" w:hanging="720"/>
      </w:pPr>
      <w:rPr>
        <w:rFonts w:ascii="Times New Roman" w:eastAsia="Calibri" w:hAnsi="Times New Roman" w:cs="Times New Roman"/>
      </w:rPr>
    </w:lvl>
    <w:lvl w:ilvl="1">
      <w:start w:val="1"/>
      <w:numFmt w:val="decimal"/>
      <w:lvlText w:val="%2."/>
      <w:lvlJc w:val="left"/>
      <w:pPr>
        <w:tabs>
          <w:tab w:val="num" w:pos="2880"/>
        </w:tabs>
        <w:ind w:left="2880" w:hanging="720"/>
      </w:pPr>
    </w:lvl>
    <w:lvl w:ilvl="2">
      <w:start w:val="1"/>
      <w:numFmt w:val="decimal"/>
      <w:lvlText w:val="%3."/>
      <w:lvlJc w:val="left"/>
      <w:pPr>
        <w:tabs>
          <w:tab w:val="num" w:pos="3600"/>
        </w:tabs>
        <w:ind w:left="3600" w:hanging="720"/>
      </w:pPr>
    </w:lvl>
    <w:lvl w:ilvl="3">
      <w:start w:val="1"/>
      <w:numFmt w:val="decimal"/>
      <w:lvlText w:val="%4."/>
      <w:lvlJc w:val="left"/>
      <w:pPr>
        <w:tabs>
          <w:tab w:val="num" w:pos="4320"/>
        </w:tabs>
        <w:ind w:left="4320" w:hanging="720"/>
      </w:pPr>
    </w:lvl>
    <w:lvl w:ilvl="4">
      <w:start w:val="1"/>
      <w:numFmt w:val="decimal"/>
      <w:lvlText w:val="%5."/>
      <w:lvlJc w:val="left"/>
      <w:pPr>
        <w:tabs>
          <w:tab w:val="num" w:pos="5040"/>
        </w:tabs>
        <w:ind w:left="5040" w:hanging="720"/>
      </w:pPr>
    </w:lvl>
    <w:lvl w:ilvl="5">
      <w:start w:val="1"/>
      <w:numFmt w:val="decimal"/>
      <w:lvlText w:val="%6."/>
      <w:lvlJc w:val="left"/>
      <w:pPr>
        <w:tabs>
          <w:tab w:val="num" w:pos="5760"/>
        </w:tabs>
        <w:ind w:left="5760" w:hanging="720"/>
      </w:pPr>
    </w:lvl>
    <w:lvl w:ilvl="6">
      <w:start w:val="1"/>
      <w:numFmt w:val="decimal"/>
      <w:lvlText w:val="%7."/>
      <w:lvlJc w:val="left"/>
      <w:pPr>
        <w:tabs>
          <w:tab w:val="num" w:pos="6480"/>
        </w:tabs>
        <w:ind w:left="6480" w:hanging="720"/>
      </w:pPr>
    </w:lvl>
    <w:lvl w:ilvl="7">
      <w:start w:val="1"/>
      <w:numFmt w:val="decimal"/>
      <w:lvlText w:val="%8."/>
      <w:lvlJc w:val="left"/>
      <w:pPr>
        <w:tabs>
          <w:tab w:val="num" w:pos="7200"/>
        </w:tabs>
        <w:ind w:left="7200" w:hanging="720"/>
      </w:pPr>
    </w:lvl>
    <w:lvl w:ilvl="8">
      <w:start w:val="1"/>
      <w:numFmt w:val="decimal"/>
      <w:lvlText w:val="%9."/>
      <w:lvlJc w:val="left"/>
      <w:pPr>
        <w:tabs>
          <w:tab w:val="num" w:pos="7920"/>
        </w:tabs>
        <w:ind w:left="7920" w:hanging="720"/>
      </w:pPr>
    </w:lvl>
  </w:abstractNum>
  <w:abstractNum w:abstractNumId="44" w15:restartNumberingAfterBreak="0">
    <w:nsid w:val="1A3F2553"/>
    <w:multiLevelType w:val="hybridMultilevel"/>
    <w:tmpl w:val="FD58D38A"/>
    <w:lvl w:ilvl="0" w:tplc="30C68B28">
      <w:start w:val="500"/>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5" w15:restartNumberingAfterBreak="0">
    <w:nsid w:val="1A4D325C"/>
    <w:multiLevelType w:val="multilevel"/>
    <w:tmpl w:val="D4625BE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89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1A590519"/>
    <w:multiLevelType w:val="hybridMultilevel"/>
    <w:tmpl w:val="A154C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1AF44AF9"/>
    <w:multiLevelType w:val="hybridMultilevel"/>
    <w:tmpl w:val="0938FDD2"/>
    <w:lvl w:ilvl="0" w:tplc="601EDEA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B1410CE"/>
    <w:multiLevelType w:val="hybridMultilevel"/>
    <w:tmpl w:val="B6FECC9E"/>
    <w:lvl w:ilvl="0" w:tplc="DD46608A">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1BEC5DDD"/>
    <w:multiLevelType w:val="hybridMultilevel"/>
    <w:tmpl w:val="2CC4D026"/>
    <w:lvl w:ilvl="0" w:tplc="04090019">
      <w:start w:val="1"/>
      <w:numFmt w:val="lowerLetter"/>
      <w:lvlText w:val="%1."/>
      <w:lvlJc w:val="left"/>
      <w:pPr>
        <w:ind w:left="2520" w:hanging="360"/>
      </w:pPr>
    </w:lvl>
    <w:lvl w:ilvl="1" w:tplc="04090015">
      <w:start w:val="1"/>
      <w:numFmt w:val="upp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0" w15:restartNumberingAfterBreak="0">
    <w:nsid w:val="1BF52A06"/>
    <w:multiLevelType w:val="hybridMultilevel"/>
    <w:tmpl w:val="73308728"/>
    <w:lvl w:ilvl="0" w:tplc="1C54312A">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1" w15:restartNumberingAfterBreak="0">
    <w:nsid w:val="1C7C7337"/>
    <w:multiLevelType w:val="hybridMultilevel"/>
    <w:tmpl w:val="A1721D6E"/>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2" w15:restartNumberingAfterBreak="0">
    <w:nsid w:val="1C8E37B8"/>
    <w:multiLevelType w:val="hybridMultilevel"/>
    <w:tmpl w:val="92FE9B6C"/>
    <w:lvl w:ilvl="0" w:tplc="72A241E4">
      <w:start w:val="2"/>
      <w:numFmt w:val="upperLetter"/>
      <w:lvlText w:val="%1."/>
      <w:lvlJc w:val="left"/>
      <w:pPr>
        <w:ind w:left="-136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648" w:hanging="180"/>
      </w:pPr>
    </w:lvl>
    <w:lvl w:ilvl="3" w:tplc="0409000F" w:tentative="1">
      <w:start w:val="1"/>
      <w:numFmt w:val="decimal"/>
      <w:lvlText w:val="%4."/>
      <w:lvlJc w:val="left"/>
      <w:pPr>
        <w:ind w:left="72" w:hanging="360"/>
      </w:pPr>
    </w:lvl>
    <w:lvl w:ilvl="4" w:tplc="04090019" w:tentative="1">
      <w:start w:val="1"/>
      <w:numFmt w:val="lowerLetter"/>
      <w:lvlText w:val="%5."/>
      <w:lvlJc w:val="left"/>
      <w:pPr>
        <w:ind w:left="792" w:hanging="360"/>
      </w:pPr>
    </w:lvl>
    <w:lvl w:ilvl="5" w:tplc="0409001B" w:tentative="1">
      <w:start w:val="1"/>
      <w:numFmt w:val="lowerRoman"/>
      <w:lvlText w:val="%6."/>
      <w:lvlJc w:val="right"/>
      <w:pPr>
        <w:ind w:left="1512" w:hanging="180"/>
      </w:pPr>
    </w:lvl>
    <w:lvl w:ilvl="6" w:tplc="0409000F" w:tentative="1">
      <w:start w:val="1"/>
      <w:numFmt w:val="decimal"/>
      <w:lvlText w:val="%7."/>
      <w:lvlJc w:val="left"/>
      <w:pPr>
        <w:ind w:left="2232" w:hanging="360"/>
      </w:pPr>
    </w:lvl>
    <w:lvl w:ilvl="7" w:tplc="04090019" w:tentative="1">
      <w:start w:val="1"/>
      <w:numFmt w:val="lowerLetter"/>
      <w:lvlText w:val="%8."/>
      <w:lvlJc w:val="left"/>
      <w:pPr>
        <w:ind w:left="2952" w:hanging="360"/>
      </w:pPr>
    </w:lvl>
    <w:lvl w:ilvl="8" w:tplc="0409001B" w:tentative="1">
      <w:start w:val="1"/>
      <w:numFmt w:val="lowerRoman"/>
      <w:lvlText w:val="%9."/>
      <w:lvlJc w:val="right"/>
      <w:pPr>
        <w:ind w:left="3672" w:hanging="180"/>
      </w:pPr>
    </w:lvl>
  </w:abstractNum>
  <w:abstractNum w:abstractNumId="53" w15:restartNumberingAfterBreak="0">
    <w:nsid w:val="1D8412C0"/>
    <w:multiLevelType w:val="hybridMultilevel"/>
    <w:tmpl w:val="8C144C1E"/>
    <w:lvl w:ilvl="0" w:tplc="6FCC880A">
      <w:start w:val="1"/>
      <w:numFmt w:val="decimal"/>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1DE63E4F"/>
    <w:multiLevelType w:val="hybridMultilevel"/>
    <w:tmpl w:val="7ADE32D0"/>
    <w:lvl w:ilvl="0" w:tplc="FCC4A0EA">
      <w:start w:val="1"/>
      <w:numFmt w:val="upperLetter"/>
      <w:lvlText w:val="%1."/>
      <w:lvlJc w:val="left"/>
      <w:pPr>
        <w:ind w:left="720" w:hanging="360"/>
      </w:pPr>
      <w:rPr>
        <w:rFonts w:hint="default"/>
      </w:rPr>
    </w:lvl>
    <w:lvl w:ilvl="1" w:tplc="C7AEE392">
      <w:start w:val="1"/>
      <w:numFmt w:val="lowerLetter"/>
      <w:lvlText w:val="%2."/>
      <w:lvlJc w:val="left"/>
      <w:pPr>
        <w:ind w:left="1440" w:hanging="360"/>
      </w:pPr>
    </w:lvl>
    <w:lvl w:ilvl="2" w:tplc="A9222772">
      <w:numFmt w:val="bullet"/>
      <w:lvlText w:val="-"/>
      <w:lvlJc w:val="left"/>
      <w:pPr>
        <w:ind w:left="2340" w:hanging="360"/>
      </w:pPr>
      <w:rPr>
        <w:rFonts w:ascii="Times New Roman" w:eastAsia="Times New Roman" w:hAnsi="Times New Roman" w:cs="Times New Roman" w:hint="default"/>
      </w:rPr>
    </w:lvl>
    <w:lvl w:ilvl="3" w:tplc="7552392E" w:tentative="1">
      <w:start w:val="1"/>
      <w:numFmt w:val="decimal"/>
      <w:lvlText w:val="%4."/>
      <w:lvlJc w:val="left"/>
      <w:pPr>
        <w:ind w:left="2880" w:hanging="360"/>
      </w:pPr>
    </w:lvl>
    <w:lvl w:ilvl="4" w:tplc="E9A27728" w:tentative="1">
      <w:start w:val="1"/>
      <w:numFmt w:val="lowerLetter"/>
      <w:lvlText w:val="%5."/>
      <w:lvlJc w:val="left"/>
      <w:pPr>
        <w:ind w:left="3600" w:hanging="360"/>
      </w:pPr>
    </w:lvl>
    <w:lvl w:ilvl="5" w:tplc="D1F2CC6C" w:tentative="1">
      <w:start w:val="1"/>
      <w:numFmt w:val="lowerRoman"/>
      <w:lvlText w:val="%6."/>
      <w:lvlJc w:val="right"/>
      <w:pPr>
        <w:ind w:left="4320" w:hanging="180"/>
      </w:pPr>
    </w:lvl>
    <w:lvl w:ilvl="6" w:tplc="C6E03C0E" w:tentative="1">
      <w:start w:val="1"/>
      <w:numFmt w:val="decimal"/>
      <w:lvlText w:val="%7."/>
      <w:lvlJc w:val="left"/>
      <w:pPr>
        <w:ind w:left="5040" w:hanging="360"/>
      </w:pPr>
    </w:lvl>
    <w:lvl w:ilvl="7" w:tplc="54CEF4B6" w:tentative="1">
      <w:start w:val="1"/>
      <w:numFmt w:val="lowerLetter"/>
      <w:lvlText w:val="%8."/>
      <w:lvlJc w:val="left"/>
      <w:pPr>
        <w:ind w:left="5760" w:hanging="360"/>
      </w:pPr>
    </w:lvl>
    <w:lvl w:ilvl="8" w:tplc="86781326" w:tentative="1">
      <w:start w:val="1"/>
      <w:numFmt w:val="lowerRoman"/>
      <w:lvlText w:val="%9."/>
      <w:lvlJc w:val="right"/>
      <w:pPr>
        <w:ind w:left="6480" w:hanging="180"/>
      </w:pPr>
    </w:lvl>
  </w:abstractNum>
  <w:abstractNum w:abstractNumId="55" w15:restartNumberingAfterBreak="0">
    <w:nsid w:val="1E54370B"/>
    <w:multiLevelType w:val="hybridMultilevel"/>
    <w:tmpl w:val="07A23D56"/>
    <w:lvl w:ilvl="0" w:tplc="62027864">
      <w:start w:val="1"/>
      <w:numFmt w:val="upperLetter"/>
      <w:lvlText w:val="%1."/>
      <w:lvlJc w:val="left"/>
      <w:pPr>
        <w:ind w:left="2800" w:hanging="360"/>
      </w:pPr>
      <w:rPr>
        <w:rFonts w:hint="default"/>
      </w:rPr>
    </w:lvl>
    <w:lvl w:ilvl="1" w:tplc="04090019" w:tentative="1">
      <w:start w:val="1"/>
      <w:numFmt w:val="lowerLetter"/>
      <w:lvlText w:val="%2."/>
      <w:lvlJc w:val="left"/>
      <w:pPr>
        <w:ind w:left="3520" w:hanging="360"/>
      </w:pPr>
    </w:lvl>
    <w:lvl w:ilvl="2" w:tplc="0409001B" w:tentative="1">
      <w:start w:val="1"/>
      <w:numFmt w:val="lowerRoman"/>
      <w:lvlText w:val="%3."/>
      <w:lvlJc w:val="right"/>
      <w:pPr>
        <w:ind w:left="4240" w:hanging="180"/>
      </w:pPr>
    </w:lvl>
    <w:lvl w:ilvl="3" w:tplc="0409000F" w:tentative="1">
      <w:start w:val="1"/>
      <w:numFmt w:val="decimal"/>
      <w:lvlText w:val="%4."/>
      <w:lvlJc w:val="left"/>
      <w:pPr>
        <w:ind w:left="4960" w:hanging="360"/>
      </w:pPr>
    </w:lvl>
    <w:lvl w:ilvl="4" w:tplc="04090019" w:tentative="1">
      <w:start w:val="1"/>
      <w:numFmt w:val="lowerLetter"/>
      <w:lvlText w:val="%5."/>
      <w:lvlJc w:val="left"/>
      <w:pPr>
        <w:ind w:left="5680" w:hanging="360"/>
      </w:pPr>
    </w:lvl>
    <w:lvl w:ilvl="5" w:tplc="0409001B" w:tentative="1">
      <w:start w:val="1"/>
      <w:numFmt w:val="lowerRoman"/>
      <w:lvlText w:val="%6."/>
      <w:lvlJc w:val="right"/>
      <w:pPr>
        <w:ind w:left="6400" w:hanging="180"/>
      </w:pPr>
    </w:lvl>
    <w:lvl w:ilvl="6" w:tplc="0409000F" w:tentative="1">
      <w:start w:val="1"/>
      <w:numFmt w:val="decimal"/>
      <w:lvlText w:val="%7."/>
      <w:lvlJc w:val="left"/>
      <w:pPr>
        <w:ind w:left="7120" w:hanging="360"/>
      </w:pPr>
    </w:lvl>
    <w:lvl w:ilvl="7" w:tplc="04090019" w:tentative="1">
      <w:start w:val="1"/>
      <w:numFmt w:val="lowerLetter"/>
      <w:lvlText w:val="%8."/>
      <w:lvlJc w:val="left"/>
      <w:pPr>
        <w:ind w:left="7840" w:hanging="360"/>
      </w:pPr>
    </w:lvl>
    <w:lvl w:ilvl="8" w:tplc="0409001B" w:tentative="1">
      <w:start w:val="1"/>
      <w:numFmt w:val="lowerRoman"/>
      <w:lvlText w:val="%9."/>
      <w:lvlJc w:val="right"/>
      <w:pPr>
        <w:ind w:left="8560" w:hanging="180"/>
      </w:pPr>
    </w:lvl>
  </w:abstractNum>
  <w:abstractNum w:abstractNumId="56" w15:restartNumberingAfterBreak="0">
    <w:nsid w:val="1F70523C"/>
    <w:multiLevelType w:val="hybridMultilevel"/>
    <w:tmpl w:val="12105108"/>
    <w:lvl w:ilvl="0" w:tplc="04090003">
      <w:start w:val="1"/>
      <w:numFmt w:val="bullet"/>
      <w:lvlText w:val="o"/>
      <w:lvlJc w:val="left"/>
      <w:pPr>
        <w:ind w:left="2160" w:hanging="720"/>
      </w:pPr>
      <w:rPr>
        <w:rFonts w:ascii="Courier New" w:hAnsi="Courier New" w:cs="Courier New" w:hint="default"/>
        <w:color w:val="000000"/>
      </w:rPr>
    </w:lvl>
    <w:lvl w:ilvl="1" w:tplc="04090003">
      <w:start w:val="1"/>
      <w:numFmt w:val="bullet"/>
      <w:lvlText w:val="o"/>
      <w:lvlJc w:val="left"/>
      <w:pPr>
        <w:ind w:left="2880" w:hanging="720"/>
      </w:pPr>
      <w:rPr>
        <w:rFonts w:ascii="Courier New" w:hAnsi="Courier New" w:cs="Courier New"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211152AF"/>
    <w:multiLevelType w:val="multilevel"/>
    <w:tmpl w:val="CB5E726E"/>
    <w:lvl w:ilvl="0">
      <w:start w:val="1"/>
      <w:numFmt w:val="decimal"/>
      <w:lvlText w:val="%1."/>
      <w:lvlJc w:val="left"/>
      <w:pPr>
        <w:ind w:left="360" w:hanging="360"/>
      </w:pPr>
      <w:rPr>
        <w:rFonts w:ascii="Times New Roman" w:eastAsia="Calibri" w:hAnsi="Times New Roman" w:cs="Times New Roman"/>
      </w:rPr>
    </w:lvl>
    <w:lvl w:ilvl="1">
      <w:start w:val="5"/>
      <w:numFmt w:val="decimal"/>
      <w:lvlText w:val="%2."/>
      <w:lvlJc w:val="left"/>
      <w:pPr>
        <w:ind w:left="720" w:hanging="360"/>
      </w:pPr>
      <w:rPr>
        <w:rFonts w:ascii="Times New Roman" w:hAnsi="Times New Roman" w:hint="default"/>
        <w:sz w:val="20"/>
      </w:rPr>
    </w:lvl>
    <w:lvl w:ilvl="2">
      <w:start w:val="1"/>
      <w:numFmt w:val="lowerLetter"/>
      <w:lvlText w:val="%3."/>
      <w:lvlJc w:val="left"/>
      <w:pPr>
        <w:ind w:left="1080" w:hanging="360"/>
      </w:pPr>
      <w:rPr>
        <w:rFonts w:ascii="Times New Roman" w:hAnsi="Times New Roman" w:hint="default"/>
        <w:sz w:val="20"/>
      </w:rPr>
    </w:lvl>
    <w:lvl w:ilvl="3">
      <w:start w:val="1"/>
      <w:numFmt w:val="lowerRoman"/>
      <w:lvlText w:val="%4."/>
      <w:lvlJc w:val="left"/>
      <w:pPr>
        <w:ind w:left="1440" w:hanging="360"/>
      </w:pPr>
      <w:rPr>
        <w:rFonts w:ascii="Times New Roman" w:hAnsi="Times New Roman"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229C007A"/>
    <w:multiLevelType w:val="hybridMultilevel"/>
    <w:tmpl w:val="EBD4BAC2"/>
    <w:lvl w:ilvl="0" w:tplc="4086C2EA">
      <w:start w:val="1"/>
      <w:numFmt w:val="lowerLetter"/>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3506991"/>
    <w:multiLevelType w:val="hybridMultilevel"/>
    <w:tmpl w:val="5962780A"/>
    <w:lvl w:ilvl="0" w:tplc="0C02086A">
      <w:start w:val="2"/>
      <w:numFmt w:val="decimal"/>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3C61290"/>
    <w:multiLevelType w:val="hybridMultilevel"/>
    <w:tmpl w:val="64F81526"/>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1" w15:restartNumberingAfterBreak="0">
    <w:nsid w:val="23D305CF"/>
    <w:multiLevelType w:val="hybridMultilevel"/>
    <w:tmpl w:val="0DB2E886"/>
    <w:lvl w:ilvl="0" w:tplc="4E50E7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4341B69"/>
    <w:multiLevelType w:val="hybridMultilevel"/>
    <w:tmpl w:val="18887C7A"/>
    <w:lvl w:ilvl="0" w:tplc="C5A844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25090357"/>
    <w:multiLevelType w:val="hybridMultilevel"/>
    <w:tmpl w:val="F56CC850"/>
    <w:lvl w:ilvl="0" w:tplc="0C243EC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59B6FD9"/>
    <w:multiLevelType w:val="hybridMultilevel"/>
    <w:tmpl w:val="F0EC21C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5EF05F6"/>
    <w:multiLevelType w:val="hybridMultilevel"/>
    <w:tmpl w:val="B6902EA4"/>
    <w:lvl w:ilvl="0" w:tplc="0CBAB0F6">
      <w:start w:val="3"/>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66A7B4C"/>
    <w:multiLevelType w:val="hybridMultilevel"/>
    <w:tmpl w:val="31C012D4"/>
    <w:lvl w:ilvl="0" w:tplc="D302A42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7" w15:restartNumberingAfterBreak="0">
    <w:nsid w:val="2724528A"/>
    <w:multiLevelType w:val="hybridMultilevel"/>
    <w:tmpl w:val="46AEE08E"/>
    <w:lvl w:ilvl="0" w:tplc="B4FE1B1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8" w15:restartNumberingAfterBreak="0">
    <w:nsid w:val="278A0F7E"/>
    <w:multiLevelType w:val="hybridMultilevel"/>
    <w:tmpl w:val="FD068360"/>
    <w:lvl w:ilvl="0" w:tplc="6EE26D3E">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9" w15:restartNumberingAfterBreak="0">
    <w:nsid w:val="27BB5B30"/>
    <w:multiLevelType w:val="hybridMultilevel"/>
    <w:tmpl w:val="341A4A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0" w15:restartNumberingAfterBreak="0">
    <w:nsid w:val="27FD3E98"/>
    <w:multiLevelType w:val="hybridMultilevel"/>
    <w:tmpl w:val="DF961B76"/>
    <w:lvl w:ilvl="0" w:tplc="CBFE45CA">
      <w:start w:val="2"/>
      <w:numFmt w:val="decimal"/>
      <w:lvlText w:val="%1."/>
      <w:lvlJc w:val="left"/>
      <w:pPr>
        <w:ind w:left="1621" w:hanging="361"/>
      </w:pPr>
      <w:rPr>
        <w:rFonts w:ascii="Times New Roman" w:eastAsia="Calibri" w:hAnsi="Times New Roman" w:cs="Times New Roman"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87E1C07"/>
    <w:multiLevelType w:val="hybridMultilevel"/>
    <w:tmpl w:val="ABCC3BAA"/>
    <w:lvl w:ilvl="0" w:tplc="6726B25A">
      <w:start w:val="5"/>
      <w:numFmt w:val="bullet"/>
      <w:suff w:val="space"/>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8B142A3"/>
    <w:multiLevelType w:val="hybridMultilevel"/>
    <w:tmpl w:val="4D24DFE0"/>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3" w15:restartNumberingAfterBreak="0">
    <w:nsid w:val="298C2BED"/>
    <w:multiLevelType w:val="hybridMultilevel"/>
    <w:tmpl w:val="AE568E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29F014EE"/>
    <w:multiLevelType w:val="hybridMultilevel"/>
    <w:tmpl w:val="0E80B5A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A75058A"/>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2AB77305"/>
    <w:multiLevelType w:val="hybridMultilevel"/>
    <w:tmpl w:val="8FC615F2"/>
    <w:lvl w:ilvl="0" w:tplc="04090001">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77" w15:restartNumberingAfterBreak="0">
    <w:nsid w:val="2AE07C70"/>
    <w:multiLevelType w:val="hybridMultilevel"/>
    <w:tmpl w:val="E4F88606"/>
    <w:lvl w:ilvl="0" w:tplc="950ECBF2">
      <w:start w:val="1"/>
      <w:numFmt w:val="lowerLetter"/>
      <w:lvlText w:val="%1)"/>
      <w:lvlJc w:val="left"/>
      <w:pPr>
        <w:ind w:left="1305" w:hanging="405"/>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8" w15:restartNumberingAfterBreak="0">
    <w:nsid w:val="2B4111E9"/>
    <w:multiLevelType w:val="hybridMultilevel"/>
    <w:tmpl w:val="ADB21B08"/>
    <w:lvl w:ilvl="0" w:tplc="7EEA5D4E">
      <w:start w:val="1"/>
      <w:numFmt w:val="lowerLetter"/>
      <w:lvlText w:val="%1."/>
      <w:lvlJc w:val="left"/>
      <w:pPr>
        <w:ind w:left="2260" w:hanging="360"/>
      </w:pPr>
      <w:rPr>
        <w:rFonts w:hint="default"/>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79" w15:restartNumberingAfterBreak="0">
    <w:nsid w:val="2BC270FF"/>
    <w:multiLevelType w:val="hybridMultilevel"/>
    <w:tmpl w:val="A8E26784"/>
    <w:lvl w:ilvl="0" w:tplc="4FB07B4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BDA101D"/>
    <w:multiLevelType w:val="singleLevel"/>
    <w:tmpl w:val="0409000F"/>
    <w:lvl w:ilvl="0">
      <w:start w:val="1"/>
      <w:numFmt w:val="decimal"/>
      <w:lvlText w:val="%1."/>
      <w:lvlJc w:val="left"/>
      <w:pPr>
        <w:ind w:left="1080" w:hanging="720"/>
      </w:pPr>
      <w:rPr>
        <w:rFonts w:hint="default"/>
      </w:rPr>
    </w:lvl>
  </w:abstractNum>
  <w:abstractNum w:abstractNumId="81" w15:restartNumberingAfterBreak="0">
    <w:nsid w:val="2C05044E"/>
    <w:multiLevelType w:val="hybridMultilevel"/>
    <w:tmpl w:val="E59AD0CA"/>
    <w:lvl w:ilvl="0" w:tplc="887EC328">
      <w:start w:val="1"/>
      <w:numFmt w:val="decimal"/>
      <w:lvlText w:val="%1)"/>
      <w:lvlJc w:val="left"/>
      <w:pPr>
        <w:ind w:left="250" w:hanging="160"/>
      </w:pPr>
      <w:rPr>
        <w:rFonts w:hint="default"/>
        <w:w w:val="104"/>
        <w:u w:val="none"/>
      </w:rPr>
    </w:lvl>
    <w:lvl w:ilvl="1" w:tplc="5FBC327C">
      <w:numFmt w:val="bullet"/>
      <w:lvlText w:val="•"/>
      <w:lvlJc w:val="left"/>
      <w:pPr>
        <w:ind w:left="572" w:hanging="160"/>
      </w:pPr>
      <w:rPr>
        <w:rFonts w:hint="default"/>
      </w:rPr>
    </w:lvl>
    <w:lvl w:ilvl="2" w:tplc="502E8E18">
      <w:numFmt w:val="bullet"/>
      <w:lvlText w:val="•"/>
      <w:lvlJc w:val="left"/>
      <w:pPr>
        <w:ind w:left="905" w:hanging="160"/>
      </w:pPr>
      <w:rPr>
        <w:rFonts w:hint="default"/>
      </w:rPr>
    </w:lvl>
    <w:lvl w:ilvl="3" w:tplc="CB005448">
      <w:numFmt w:val="bullet"/>
      <w:lvlText w:val="•"/>
      <w:lvlJc w:val="left"/>
      <w:pPr>
        <w:ind w:left="1238" w:hanging="160"/>
      </w:pPr>
      <w:rPr>
        <w:rFonts w:hint="default"/>
      </w:rPr>
    </w:lvl>
    <w:lvl w:ilvl="4" w:tplc="DEB2F458">
      <w:numFmt w:val="bullet"/>
      <w:lvlText w:val="•"/>
      <w:lvlJc w:val="left"/>
      <w:pPr>
        <w:ind w:left="1571" w:hanging="160"/>
      </w:pPr>
      <w:rPr>
        <w:rFonts w:hint="default"/>
      </w:rPr>
    </w:lvl>
    <w:lvl w:ilvl="5" w:tplc="95C4FA90">
      <w:numFmt w:val="bullet"/>
      <w:lvlText w:val="•"/>
      <w:lvlJc w:val="left"/>
      <w:pPr>
        <w:ind w:left="1904" w:hanging="160"/>
      </w:pPr>
      <w:rPr>
        <w:rFonts w:hint="default"/>
      </w:rPr>
    </w:lvl>
    <w:lvl w:ilvl="6" w:tplc="ED5EED14">
      <w:numFmt w:val="bullet"/>
      <w:lvlText w:val="•"/>
      <w:lvlJc w:val="left"/>
      <w:pPr>
        <w:ind w:left="2237" w:hanging="160"/>
      </w:pPr>
      <w:rPr>
        <w:rFonts w:hint="default"/>
      </w:rPr>
    </w:lvl>
    <w:lvl w:ilvl="7" w:tplc="BB403020">
      <w:numFmt w:val="bullet"/>
      <w:lvlText w:val="•"/>
      <w:lvlJc w:val="left"/>
      <w:pPr>
        <w:ind w:left="2569" w:hanging="160"/>
      </w:pPr>
      <w:rPr>
        <w:rFonts w:hint="default"/>
      </w:rPr>
    </w:lvl>
    <w:lvl w:ilvl="8" w:tplc="B0041A9E">
      <w:numFmt w:val="bullet"/>
      <w:lvlText w:val="•"/>
      <w:lvlJc w:val="left"/>
      <w:pPr>
        <w:ind w:left="2902" w:hanging="160"/>
      </w:pPr>
      <w:rPr>
        <w:rFonts w:hint="default"/>
      </w:rPr>
    </w:lvl>
  </w:abstractNum>
  <w:abstractNum w:abstractNumId="82" w15:restartNumberingAfterBreak="0">
    <w:nsid w:val="2CE46CA7"/>
    <w:multiLevelType w:val="hybridMultilevel"/>
    <w:tmpl w:val="762C1A12"/>
    <w:lvl w:ilvl="0" w:tplc="69AC53EE">
      <w:start w:val="1"/>
      <w:numFmt w:val="lowerLetter"/>
      <w:lvlText w:val="%1."/>
      <w:lvlJc w:val="left"/>
      <w:pPr>
        <w:ind w:left="1835" w:hanging="360"/>
      </w:pPr>
      <w:rPr>
        <w:rFonts w:hint="default"/>
      </w:rPr>
    </w:lvl>
    <w:lvl w:ilvl="1" w:tplc="3EAA8722">
      <w:start w:val="1"/>
      <w:numFmt w:val="lowerLetter"/>
      <w:lvlText w:val="%2."/>
      <w:lvlJc w:val="left"/>
      <w:pPr>
        <w:ind w:left="2555" w:hanging="360"/>
      </w:pPr>
    </w:lvl>
    <w:lvl w:ilvl="2" w:tplc="A372DC32" w:tentative="1">
      <w:start w:val="1"/>
      <w:numFmt w:val="lowerRoman"/>
      <w:lvlText w:val="%3."/>
      <w:lvlJc w:val="right"/>
      <w:pPr>
        <w:ind w:left="3275" w:hanging="180"/>
      </w:pPr>
    </w:lvl>
    <w:lvl w:ilvl="3" w:tplc="F2402FAA" w:tentative="1">
      <w:start w:val="1"/>
      <w:numFmt w:val="decimal"/>
      <w:lvlText w:val="%4."/>
      <w:lvlJc w:val="left"/>
      <w:pPr>
        <w:ind w:left="3995" w:hanging="360"/>
      </w:pPr>
    </w:lvl>
    <w:lvl w:ilvl="4" w:tplc="E4622F2A" w:tentative="1">
      <w:start w:val="1"/>
      <w:numFmt w:val="lowerLetter"/>
      <w:lvlText w:val="%5."/>
      <w:lvlJc w:val="left"/>
      <w:pPr>
        <w:ind w:left="4715" w:hanging="360"/>
      </w:pPr>
    </w:lvl>
    <w:lvl w:ilvl="5" w:tplc="A596EF2C" w:tentative="1">
      <w:start w:val="1"/>
      <w:numFmt w:val="lowerRoman"/>
      <w:lvlText w:val="%6."/>
      <w:lvlJc w:val="right"/>
      <w:pPr>
        <w:ind w:left="5435" w:hanging="180"/>
      </w:pPr>
    </w:lvl>
    <w:lvl w:ilvl="6" w:tplc="F17A6ED6" w:tentative="1">
      <w:start w:val="1"/>
      <w:numFmt w:val="decimal"/>
      <w:lvlText w:val="%7."/>
      <w:lvlJc w:val="left"/>
      <w:pPr>
        <w:ind w:left="6155" w:hanging="360"/>
      </w:pPr>
    </w:lvl>
    <w:lvl w:ilvl="7" w:tplc="6E8E9846" w:tentative="1">
      <w:start w:val="1"/>
      <w:numFmt w:val="lowerLetter"/>
      <w:lvlText w:val="%8."/>
      <w:lvlJc w:val="left"/>
      <w:pPr>
        <w:ind w:left="6875" w:hanging="360"/>
      </w:pPr>
    </w:lvl>
    <w:lvl w:ilvl="8" w:tplc="351A82A8" w:tentative="1">
      <w:start w:val="1"/>
      <w:numFmt w:val="lowerRoman"/>
      <w:lvlText w:val="%9."/>
      <w:lvlJc w:val="right"/>
      <w:pPr>
        <w:ind w:left="7595" w:hanging="180"/>
      </w:pPr>
    </w:lvl>
  </w:abstractNum>
  <w:abstractNum w:abstractNumId="83" w15:restartNumberingAfterBreak="0">
    <w:nsid w:val="2D5B32C7"/>
    <w:multiLevelType w:val="hybridMultilevel"/>
    <w:tmpl w:val="64462B38"/>
    <w:lvl w:ilvl="0" w:tplc="DD46608A">
      <w:start w:val="1"/>
      <w:numFmt w:val="decimal"/>
      <w:lvlText w:val="%1."/>
      <w:lvlJc w:val="center"/>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2E6769D7"/>
    <w:multiLevelType w:val="hybridMultilevel"/>
    <w:tmpl w:val="6F8A66C2"/>
    <w:lvl w:ilvl="0" w:tplc="04090019">
      <w:start w:val="1"/>
      <w:numFmt w:val="low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EE8492E"/>
    <w:multiLevelType w:val="hybridMultilevel"/>
    <w:tmpl w:val="4E6CEF46"/>
    <w:lvl w:ilvl="0" w:tplc="89C4BEF6">
      <w:start w:val="8"/>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2F4E0822"/>
    <w:multiLevelType w:val="hybridMultilevel"/>
    <w:tmpl w:val="186ADDB0"/>
    <w:lvl w:ilvl="0" w:tplc="4ADE83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2F8378BE"/>
    <w:multiLevelType w:val="hybridMultilevel"/>
    <w:tmpl w:val="A0A691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2FE40488"/>
    <w:multiLevelType w:val="hybridMultilevel"/>
    <w:tmpl w:val="EB0025F6"/>
    <w:lvl w:ilvl="0" w:tplc="CD44321A">
      <w:start w:val="7"/>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0B25457"/>
    <w:multiLevelType w:val="hybridMultilevel"/>
    <w:tmpl w:val="A302F056"/>
    <w:lvl w:ilvl="0" w:tplc="DCB247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0BD7636"/>
    <w:multiLevelType w:val="hybridMultilevel"/>
    <w:tmpl w:val="9190B31A"/>
    <w:lvl w:ilvl="0" w:tplc="4058D49E">
      <w:start w:val="7"/>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1" w15:restartNumberingAfterBreak="0">
    <w:nsid w:val="31427958"/>
    <w:multiLevelType w:val="hybridMultilevel"/>
    <w:tmpl w:val="13F03B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31640CAD"/>
    <w:multiLevelType w:val="hybridMultilevel"/>
    <w:tmpl w:val="E25EAB18"/>
    <w:lvl w:ilvl="0" w:tplc="0409000F">
      <w:start w:val="1"/>
      <w:numFmt w:val="decimal"/>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93" w15:restartNumberingAfterBreak="0">
    <w:nsid w:val="323275A9"/>
    <w:multiLevelType w:val="hybridMultilevel"/>
    <w:tmpl w:val="C3EA69EA"/>
    <w:lvl w:ilvl="0" w:tplc="BD0CFEA8">
      <w:start w:val="4"/>
      <w:numFmt w:val="decimal"/>
      <w:lvlText w:val="%1."/>
      <w:lvlJc w:val="left"/>
      <w:pPr>
        <w:ind w:left="99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330F08D3"/>
    <w:multiLevelType w:val="hybridMultilevel"/>
    <w:tmpl w:val="565A3AF6"/>
    <w:lvl w:ilvl="0" w:tplc="70145064">
      <w:start w:val="2"/>
      <w:numFmt w:val="decimal"/>
      <w:lvlText w:val="%1."/>
      <w:lvlJc w:val="left"/>
      <w:pPr>
        <w:ind w:left="1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5" w15:restartNumberingAfterBreak="0">
    <w:nsid w:val="33575EFC"/>
    <w:multiLevelType w:val="hybridMultilevel"/>
    <w:tmpl w:val="85F8F194"/>
    <w:lvl w:ilvl="0" w:tplc="CBA05E4C">
      <w:start w:val="1"/>
      <w:numFmt w:val="lowerLetter"/>
      <w:lvlText w:val="(%1)"/>
      <w:lvlJc w:val="left"/>
      <w:pPr>
        <w:ind w:left="2880" w:hanging="360"/>
      </w:pPr>
      <w:rPr>
        <w:rFonts w:hint="default"/>
      </w:rPr>
    </w:lvl>
    <w:lvl w:ilvl="1" w:tplc="0409001B">
      <w:start w:val="1"/>
      <w:numFmt w:val="lowerRoman"/>
      <w:lvlText w:val="%2."/>
      <w:lvlJc w:val="righ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6" w15:restartNumberingAfterBreak="0">
    <w:nsid w:val="337E308B"/>
    <w:multiLevelType w:val="hybridMultilevel"/>
    <w:tmpl w:val="0868F87A"/>
    <w:lvl w:ilvl="0" w:tplc="F2240F12">
      <w:start w:val="5"/>
      <w:numFmt w:val="upperLetter"/>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4030E3A"/>
    <w:multiLevelType w:val="hybridMultilevel"/>
    <w:tmpl w:val="221C131E"/>
    <w:lvl w:ilvl="0" w:tplc="D5B63A6E">
      <w:start w:val="1"/>
      <w:numFmt w:val="decimal"/>
      <w:lvlText w:val="%1."/>
      <w:lvlJc w:val="left"/>
      <w:pPr>
        <w:ind w:left="1621" w:hanging="361"/>
      </w:pPr>
      <w:rPr>
        <w:rFonts w:ascii="Times New Roman" w:eastAsia="Calibri" w:hAnsi="Times New Roman" w:cs="Times New Roman" w:hint="default"/>
        <w:w w:val="100"/>
        <w:sz w:val="22"/>
        <w:szCs w:val="22"/>
      </w:rPr>
    </w:lvl>
    <w:lvl w:ilvl="1" w:tplc="DD46608A">
      <w:start w:val="1"/>
      <w:numFmt w:val="decimal"/>
      <w:lvlText w:val="%2."/>
      <w:lvlJc w:val="center"/>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4D34041"/>
    <w:multiLevelType w:val="hybridMultilevel"/>
    <w:tmpl w:val="97D419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DD46608A">
      <w:start w:val="1"/>
      <w:numFmt w:val="decimal"/>
      <w:lvlText w:val="%3."/>
      <w:lvlJc w:val="center"/>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5EE1CD3"/>
    <w:multiLevelType w:val="hybridMultilevel"/>
    <w:tmpl w:val="BC881C36"/>
    <w:lvl w:ilvl="0" w:tplc="1DAC9E76">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00" w15:restartNumberingAfterBreak="0">
    <w:nsid w:val="362F606D"/>
    <w:multiLevelType w:val="hybridMultilevel"/>
    <w:tmpl w:val="5AB2CF10"/>
    <w:lvl w:ilvl="0" w:tplc="5AA847EA">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69F20D5"/>
    <w:multiLevelType w:val="multilevel"/>
    <w:tmpl w:val="14567FE2"/>
    <w:lvl w:ilvl="0">
      <w:start w:val="1"/>
      <w:numFmt w:val="upperLetter"/>
      <w:lvlText w:val="%1."/>
      <w:lvlJc w:val="left"/>
      <w:pPr>
        <w:ind w:left="360" w:hanging="360"/>
      </w:pPr>
      <w:rPr>
        <w:rFonts w:ascii="Times New Roman" w:hAnsi="Times New Roman" w:hint="default"/>
      </w:rPr>
    </w:lvl>
    <w:lvl w:ilvl="1">
      <w:start w:val="7"/>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3"/>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2" w15:restartNumberingAfterBreak="0">
    <w:nsid w:val="36E11A1B"/>
    <w:multiLevelType w:val="hybridMultilevel"/>
    <w:tmpl w:val="A962B1BA"/>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36EA66AF"/>
    <w:multiLevelType w:val="hybridMultilevel"/>
    <w:tmpl w:val="0FE07AF2"/>
    <w:lvl w:ilvl="0" w:tplc="0409001B">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4" w15:restartNumberingAfterBreak="0">
    <w:nsid w:val="377D7B39"/>
    <w:multiLevelType w:val="hybridMultilevel"/>
    <w:tmpl w:val="A016EE14"/>
    <w:lvl w:ilvl="0" w:tplc="04090015">
      <w:start w:val="1"/>
      <w:numFmt w:val="upperLetter"/>
      <w:lvlText w:val="%1."/>
      <w:lvlJc w:val="left"/>
      <w:pPr>
        <w:ind w:left="2160" w:hanging="360"/>
      </w:pPr>
      <w:rPr>
        <w:rFonts w:hint="default"/>
      </w:rPr>
    </w:lvl>
    <w:lvl w:ilvl="1" w:tplc="0409000F">
      <w:start w:val="1"/>
      <w:numFmt w:val="decimal"/>
      <w:lvlText w:val="%2."/>
      <w:lvlJc w:val="left"/>
      <w:pPr>
        <w:ind w:left="2880" w:hanging="360"/>
      </w:pPr>
    </w:lvl>
    <w:lvl w:ilvl="2" w:tplc="04090019">
      <w:start w:val="1"/>
      <w:numFmt w:val="lowerLetter"/>
      <w:lvlText w:val="%3."/>
      <w:lvlJc w:val="left"/>
      <w:pPr>
        <w:ind w:left="3600" w:hanging="360"/>
      </w:pPr>
    </w:lvl>
    <w:lvl w:ilvl="3" w:tplc="0409000F">
      <w:start w:val="1"/>
      <w:numFmt w:val="bullet"/>
      <w:lvlText w:val=""/>
      <w:lvlJc w:val="left"/>
      <w:pPr>
        <w:ind w:left="4320" w:hanging="360"/>
      </w:pPr>
      <w:rPr>
        <w:rFonts w:ascii="Symbol" w:hAnsi="Symbol" w:hint="default"/>
      </w:rPr>
    </w:lvl>
    <w:lvl w:ilvl="4" w:tplc="04090019" w:tentative="1">
      <w:start w:val="1"/>
      <w:numFmt w:val="bullet"/>
      <w:lvlText w:val="o"/>
      <w:lvlJc w:val="left"/>
      <w:pPr>
        <w:ind w:left="5040" w:hanging="360"/>
      </w:pPr>
      <w:rPr>
        <w:rFonts w:ascii="Courier New" w:hAnsi="Courier New" w:cs="Courier New" w:hint="default"/>
      </w:rPr>
    </w:lvl>
    <w:lvl w:ilvl="5" w:tplc="0409001B" w:tentative="1">
      <w:start w:val="1"/>
      <w:numFmt w:val="bullet"/>
      <w:lvlText w:val=""/>
      <w:lvlJc w:val="left"/>
      <w:pPr>
        <w:ind w:left="5760" w:hanging="360"/>
      </w:pPr>
      <w:rPr>
        <w:rFonts w:ascii="Wingdings" w:hAnsi="Wingdings" w:hint="default"/>
      </w:rPr>
    </w:lvl>
    <w:lvl w:ilvl="6" w:tplc="0409000F" w:tentative="1">
      <w:start w:val="1"/>
      <w:numFmt w:val="bullet"/>
      <w:lvlText w:val=""/>
      <w:lvlJc w:val="left"/>
      <w:pPr>
        <w:ind w:left="6480" w:hanging="360"/>
      </w:pPr>
      <w:rPr>
        <w:rFonts w:ascii="Symbol" w:hAnsi="Symbol" w:hint="default"/>
      </w:rPr>
    </w:lvl>
    <w:lvl w:ilvl="7" w:tplc="04090019" w:tentative="1">
      <w:start w:val="1"/>
      <w:numFmt w:val="bullet"/>
      <w:lvlText w:val="o"/>
      <w:lvlJc w:val="left"/>
      <w:pPr>
        <w:ind w:left="7200" w:hanging="360"/>
      </w:pPr>
      <w:rPr>
        <w:rFonts w:ascii="Courier New" w:hAnsi="Courier New" w:cs="Courier New" w:hint="default"/>
      </w:rPr>
    </w:lvl>
    <w:lvl w:ilvl="8" w:tplc="0409001B" w:tentative="1">
      <w:start w:val="1"/>
      <w:numFmt w:val="bullet"/>
      <w:lvlText w:val=""/>
      <w:lvlJc w:val="left"/>
      <w:pPr>
        <w:ind w:left="7920" w:hanging="360"/>
      </w:pPr>
      <w:rPr>
        <w:rFonts w:ascii="Wingdings" w:hAnsi="Wingdings" w:hint="default"/>
      </w:rPr>
    </w:lvl>
  </w:abstractNum>
  <w:abstractNum w:abstractNumId="105" w15:restartNumberingAfterBreak="0">
    <w:nsid w:val="383B6A42"/>
    <w:multiLevelType w:val="hybridMultilevel"/>
    <w:tmpl w:val="38F0A94A"/>
    <w:lvl w:ilvl="0" w:tplc="2610795A">
      <w:start w:val="1"/>
      <w:numFmt w:val="decimal"/>
      <w:lvlText w:val="%1."/>
      <w:lvlJc w:val="left"/>
      <w:pPr>
        <w:ind w:left="1920" w:hanging="361"/>
      </w:pPr>
      <w:rPr>
        <w:rFonts w:ascii="Times New Roman" w:eastAsia="Calibri" w:hAnsi="Times New Roman" w:cs="Times New Roman" w:hint="default"/>
        <w:w w:val="100"/>
        <w:sz w:val="22"/>
        <w:szCs w:val="22"/>
      </w:rPr>
    </w:lvl>
    <w:lvl w:ilvl="1" w:tplc="1D3E21AE">
      <w:start w:val="1"/>
      <w:numFmt w:val="lowerLetter"/>
      <w:lvlText w:val="%2."/>
      <w:lvlJc w:val="left"/>
      <w:pPr>
        <w:ind w:left="2546" w:hanging="267"/>
      </w:pPr>
      <w:rPr>
        <w:rFonts w:ascii="Times New Roman" w:eastAsia="Calibri" w:hAnsi="Times New Roman" w:cs="Times New Roman" w:hint="default"/>
        <w:spacing w:val="-1"/>
        <w:w w:val="100"/>
        <w:sz w:val="22"/>
        <w:szCs w:val="22"/>
      </w:rPr>
    </w:lvl>
    <w:lvl w:ilvl="2" w:tplc="29E0DAC6">
      <w:numFmt w:val="bullet"/>
      <w:lvlText w:val="•"/>
      <w:lvlJc w:val="left"/>
      <w:pPr>
        <w:ind w:left="3495" w:hanging="267"/>
      </w:pPr>
      <w:rPr>
        <w:rFonts w:hint="default"/>
      </w:rPr>
    </w:lvl>
    <w:lvl w:ilvl="3" w:tplc="6FB8464A">
      <w:numFmt w:val="bullet"/>
      <w:lvlText w:val="•"/>
      <w:lvlJc w:val="left"/>
      <w:pPr>
        <w:ind w:left="4451" w:hanging="267"/>
      </w:pPr>
      <w:rPr>
        <w:rFonts w:hint="default"/>
      </w:rPr>
    </w:lvl>
    <w:lvl w:ilvl="4" w:tplc="1B34FA76">
      <w:numFmt w:val="bullet"/>
      <w:lvlText w:val="•"/>
      <w:lvlJc w:val="left"/>
      <w:pPr>
        <w:ind w:left="5406" w:hanging="267"/>
      </w:pPr>
      <w:rPr>
        <w:rFonts w:hint="default"/>
      </w:rPr>
    </w:lvl>
    <w:lvl w:ilvl="5" w:tplc="4A946EA8">
      <w:numFmt w:val="bullet"/>
      <w:lvlText w:val="•"/>
      <w:lvlJc w:val="left"/>
      <w:pPr>
        <w:ind w:left="6362" w:hanging="267"/>
      </w:pPr>
      <w:rPr>
        <w:rFonts w:hint="default"/>
      </w:rPr>
    </w:lvl>
    <w:lvl w:ilvl="6" w:tplc="AEA6874A">
      <w:numFmt w:val="bullet"/>
      <w:lvlText w:val="•"/>
      <w:lvlJc w:val="left"/>
      <w:pPr>
        <w:ind w:left="7317" w:hanging="267"/>
      </w:pPr>
      <w:rPr>
        <w:rFonts w:hint="default"/>
      </w:rPr>
    </w:lvl>
    <w:lvl w:ilvl="7" w:tplc="8B442982">
      <w:numFmt w:val="bullet"/>
      <w:lvlText w:val="•"/>
      <w:lvlJc w:val="left"/>
      <w:pPr>
        <w:ind w:left="8273" w:hanging="267"/>
      </w:pPr>
      <w:rPr>
        <w:rFonts w:hint="default"/>
      </w:rPr>
    </w:lvl>
    <w:lvl w:ilvl="8" w:tplc="BF1ADC26">
      <w:numFmt w:val="bullet"/>
      <w:lvlText w:val="•"/>
      <w:lvlJc w:val="left"/>
      <w:pPr>
        <w:ind w:left="9228" w:hanging="267"/>
      </w:pPr>
      <w:rPr>
        <w:rFonts w:hint="default"/>
      </w:rPr>
    </w:lvl>
  </w:abstractNum>
  <w:abstractNum w:abstractNumId="106" w15:restartNumberingAfterBreak="0">
    <w:nsid w:val="385F4FB1"/>
    <w:multiLevelType w:val="multilevel"/>
    <w:tmpl w:val="CCCA1C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4"/>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7" w15:restartNumberingAfterBreak="0">
    <w:nsid w:val="38A37A28"/>
    <w:multiLevelType w:val="hybridMultilevel"/>
    <w:tmpl w:val="83DC23F2"/>
    <w:lvl w:ilvl="0" w:tplc="CB8A0126">
      <w:start w:val="10"/>
      <w:numFmt w:val="lowerLetter"/>
      <w:lvlText w:val="%1."/>
      <w:lvlJc w:val="left"/>
      <w:pPr>
        <w:ind w:left="2960" w:hanging="720"/>
      </w:pPr>
      <w:rPr>
        <w:rFonts w:asciiTheme="minorHAnsi" w:eastAsia="Times New Roman" w:hAnsiTheme="minorHAnsi" w:cstheme="minorHAnsi" w:hint="default"/>
        <w:spacing w:val="0"/>
        <w:w w:val="100"/>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3A0C30FC"/>
    <w:multiLevelType w:val="hybridMultilevel"/>
    <w:tmpl w:val="C6AE8E16"/>
    <w:lvl w:ilvl="0" w:tplc="B6D0DF46">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09" w15:restartNumberingAfterBreak="0">
    <w:nsid w:val="3A3B2090"/>
    <w:multiLevelType w:val="hybridMultilevel"/>
    <w:tmpl w:val="38AA46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15:restartNumberingAfterBreak="0">
    <w:nsid w:val="3ADC4A7B"/>
    <w:multiLevelType w:val="hybridMultilevel"/>
    <w:tmpl w:val="25082758"/>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15:restartNumberingAfterBreak="0">
    <w:nsid w:val="3B3E6EE0"/>
    <w:multiLevelType w:val="hybridMultilevel"/>
    <w:tmpl w:val="AB14AF6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2" w15:restartNumberingAfterBreak="0">
    <w:nsid w:val="3BE73FD7"/>
    <w:multiLevelType w:val="hybridMultilevel"/>
    <w:tmpl w:val="BA2E2402"/>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3" w15:restartNumberingAfterBreak="0">
    <w:nsid w:val="3C956976"/>
    <w:multiLevelType w:val="hybridMultilevel"/>
    <w:tmpl w:val="2F6A4368"/>
    <w:lvl w:ilvl="0" w:tplc="9B441C0C">
      <w:start w:val="5"/>
      <w:numFmt w:val="decimal"/>
      <w:lvlText w:val="%1."/>
      <w:lvlJc w:val="left"/>
      <w:pPr>
        <w:ind w:left="1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3D150199"/>
    <w:multiLevelType w:val="hybridMultilevel"/>
    <w:tmpl w:val="0F2A3F5A"/>
    <w:lvl w:ilvl="0" w:tplc="04090003">
      <w:start w:val="1"/>
      <w:numFmt w:val="bullet"/>
      <w:lvlText w:val="o"/>
      <w:lvlJc w:val="left"/>
      <w:pPr>
        <w:ind w:left="1800" w:hanging="360"/>
      </w:pPr>
      <w:rPr>
        <w:rFonts w:ascii="Courier New" w:hAnsi="Courier New" w:cs="Courier New" w:hint="default"/>
      </w:rPr>
    </w:lvl>
    <w:lvl w:ilvl="1" w:tplc="6EE26D3E">
      <w:start w:val="1"/>
      <w:numFmt w:val="bullet"/>
      <w:lvlText w:val=""/>
      <w:lvlJc w:val="left"/>
      <w:pPr>
        <w:ind w:left="2520" w:hanging="360"/>
      </w:pPr>
      <w:rPr>
        <w:rFonts w:ascii="Symbol" w:hAnsi="Symbol" w:hint="default"/>
      </w:rPr>
    </w:lvl>
    <w:lvl w:ilvl="2" w:tplc="BD8E9ADC">
      <w:numFmt w:val="bullet"/>
      <w:lvlText w:val="•"/>
      <w:lvlJc w:val="left"/>
      <w:pPr>
        <w:ind w:left="3600" w:hanging="720"/>
      </w:pPr>
      <w:rPr>
        <w:rFonts w:ascii="Times New Roman" w:eastAsia="Calibri" w:hAnsi="Times New Roman" w:cs="Times New Roman"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5" w15:restartNumberingAfterBreak="0">
    <w:nsid w:val="3D1B70D2"/>
    <w:multiLevelType w:val="hybridMultilevel"/>
    <w:tmpl w:val="8C180D4A"/>
    <w:lvl w:ilvl="0" w:tplc="3BF6CB9E">
      <w:start w:val="1"/>
      <w:numFmt w:val="decimal"/>
      <w:lvlText w:val="%1."/>
      <w:lvlJc w:val="left"/>
      <w:pPr>
        <w:ind w:left="1621" w:hanging="361"/>
      </w:pPr>
      <w:rPr>
        <w:rFonts w:ascii="Times New Roman" w:eastAsia="Calibri" w:hAnsi="Times New Roman" w:cs="Times New Roman"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3E766B04"/>
    <w:multiLevelType w:val="hybridMultilevel"/>
    <w:tmpl w:val="AF2A8AB8"/>
    <w:lvl w:ilvl="0" w:tplc="60B6A9AA">
      <w:start w:val="1"/>
      <w:numFmt w:val="decimal"/>
      <w:lvlText w:val="%1."/>
      <w:lvlJc w:val="left"/>
      <w:pPr>
        <w:ind w:left="2694" w:hanging="720"/>
      </w:pPr>
      <w:rPr>
        <w:rFonts w:ascii="Times New Roman" w:eastAsia="Times New Roman" w:hAnsi="Times New Roman" w:cs="Times New Roman"/>
      </w:rPr>
    </w:lvl>
    <w:lvl w:ilvl="1" w:tplc="04090019" w:tentative="1">
      <w:start w:val="1"/>
      <w:numFmt w:val="lowerLetter"/>
      <w:lvlText w:val="%2."/>
      <w:lvlJc w:val="left"/>
      <w:pPr>
        <w:ind w:left="3054" w:hanging="360"/>
      </w:pPr>
    </w:lvl>
    <w:lvl w:ilvl="2" w:tplc="0409001B" w:tentative="1">
      <w:start w:val="1"/>
      <w:numFmt w:val="lowerRoman"/>
      <w:lvlText w:val="%3."/>
      <w:lvlJc w:val="right"/>
      <w:pPr>
        <w:ind w:left="3774" w:hanging="180"/>
      </w:pPr>
    </w:lvl>
    <w:lvl w:ilvl="3" w:tplc="0409000F" w:tentative="1">
      <w:start w:val="1"/>
      <w:numFmt w:val="decimal"/>
      <w:lvlText w:val="%4."/>
      <w:lvlJc w:val="left"/>
      <w:pPr>
        <w:ind w:left="4494" w:hanging="360"/>
      </w:pPr>
    </w:lvl>
    <w:lvl w:ilvl="4" w:tplc="04090019" w:tentative="1">
      <w:start w:val="1"/>
      <w:numFmt w:val="lowerLetter"/>
      <w:lvlText w:val="%5."/>
      <w:lvlJc w:val="left"/>
      <w:pPr>
        <w:ind w:left="5214" w:hanging="360"/>
      </w:pPr>
    </w:lvl>
    <w:lvl w:ilvl="5" w:tplc="0409001B" w:tentative="1">
      <w:start w:val="1"/>
      <w:numFmt w:val="lowerRoman"/>
      <w:lvlText w:val="%6."/>
      <w:lvlJc w:val="right"/>
      <w:pPr>
        <w:ind w:left="5934" w:hanging="180"/>
      </w:pPr>
    </w:lvl>
    <w:lvl w:ilvl="6" w:tplc="0409000F" w:tentative="1">
      <w:start w:val="1"/>
      <w:numFmt w:val="decimal"/>
      <w:lvlText w:val="%7."/>
      <w:lvlJc w:val="left"/>
      <w:pPr>
        <w:ind w:left="6654" w:hanging="360"/>
      </w:pPr>
    </w:lvl>
    <w:lvl w:ilvl="7" w:tplc="04090019" w:tentative="1">
      <w:start w:val="1"/>
      <w:numFmt w:val="lowerLetter"/>
      <w:lvlText w:val="%8."/>
      <w:lvlJc w:val="left"/>
      <w:pPr>
        <w:ind w:left="7374" w:hanging="360"/>
      </w:pPr>
    </w:lvl>
    <w:lvl w:ilvl="8" w:tplc="0409001B" w:tentative="1">
      <w:start w:val="1"/>
      <w:numFmt w:val="lowerRoman"/>
      <w:lvlText w:val="%9."/>
      <w:lvlJc w:val="right"/>
      <w:pPr>
        <w:ind w:left="8094" w:hanging="180"/>
      </w:pPr>
    </w:lvl>
  </w:abstractNum>
  <w:abstractNum w:abstractNumId="117" w15:restartNumberingAfterBreak="0">
    <w:nsid w:val="3E836B6E"/>
    <w:multiLevelType w:val="hybridMultilevel"/>
    <w:tmpl w:val="AEAC7542"/>
    <w:lvl w:ilvl="0" w:tplc="2318C126">
      <w:start w:val="1"/>
      <w:numFmt w:val="lowerLetter"/>
      <w:lvlText w:val="%1."/>
      <w:lvlJc w:val="left"/>
      <w:pPr>
        <w:ind w:left="1901" w:hanging="360"/>
      </w:pPr>
      <w:rPr>
        <w:rFonts w:hint="default"/>
      </w:rPr>
    </w:lvl>
    <w:lvl w:ilvl="1" w:tplc="04090019" w:tentative="1">
      <w:start w:val="1"/>
      <w:numFmt w:val="lowerLetter"/>
      <w:lvlText w:val="%2."/>
      <w:lvlJc w:val="left"/>
      <w:pPr>
        <w:ind w:left="2621" w:hanging="360"/>
      </w:pPr>
    </w:lvl>
    <w:lvl w:ilvl="2" w:tplc="0409001B" w:tentative="1">
      <w:start w:val="1"/>
      <w:numFmt w:val="lowerRoman"/>
      <w:lvlText w:val="%3."/>
      <w:lvlJc w:val="right"/>
      <w:pPr>
        <w:ind w:left="3341" w:hanging="180"/>
      </w:pPr>
    </w:lvl>
    <w:lvl w:ilvl="3" w:tplc="0409000F" w:tentative="1">
      <w:start w:val="1"/>
      <w:numFmt w:val="decimal"/>
      <w:lvlText w:val="%4."/>
      <w:lvlJc w:val="left"/>
      <w:pPr>
        <w:ind w:left="4061" w:hanging="360"/>
      </w:pPr>
    </w:lvl>
    <w:lvl w:ilvl="4" w:tplc="04090019" w:tentative="1">
      <w:start w:val="1"/>
      <w:numFmt w:val="lowerLetter"/>
      <w:lvlText w:val="%5."/>
      <w:lvlJc w:val="left"/>
      <w:pPr>
        <w:ind w:left="4781" w:hanging="360"/>
      </w:pPr>
    </w:lvl>
    <w:lvl w:ilvl="5" w:tplc="0409001B" w:tentative="1">
      <w:start w:val="1"/>
      <w:numFmt w:val="lowerRoman"/>
      <w:lvlText w:val="%6."/>
      <w:lvlJc w:val="right"/>
      <w:pPr>
        <w:ind w:left="5501" w:hanging="180"/>
      </w:pPr>
    </w:lvl>
    <w:lvl w:ilvl="6" w:tplc="0409000F" w:tentative="1">
      <w:start w:val="1"/>
      <w:numFmt w:val="decimal"/>
      <w:lvlText w:val="%7."/>
      <w:lvlJc w:val="left"/>
      <w:pPr>
        <w:ind w:left="6221" w:hanging="360"/>
      </w:pPr>
    </w:lvl>
    <w:lvl w:ilvl="7" w:tplc="04090019" w:tentative="1">
      <w:start w:val="1"/>
      <w:numFmt w:val="lowerLetter"/>
      <w:lvlText w:val="%8."/>
      <w:lvlJc w:val="left"/>
      <w:pPr>
        <w:ind w:left="6941" w:hanging="360"/>
      </w:pPr>
    </w:lvl>
    <w:lvl w:ilvl="8" w:tplc="0409001B" w:tentative="1">
      <w:start w:val="1"/>
      <w:numFmt w:val="lowerRoman"/>
      <w:lvlText w:val="%9."/>
      <w:lvlJc w:val="right"/>
      <w:pPr>
        <w:ind w:left="7661" w:hanging="180"/>
      </w:pPr>
    </w:lvl>
  </w:abstractNum>
  <w:abstractNum w:abstractNumId="118" w15:restartNumberingAfterBreak="0">
    <w:nsid w:val="3EA32E81"/>
    <w:multiLevelType w:val="hybridMultilevel"/>
    <w:tmpl w:val="3D4C0D1C"/>
    <w:lvl w:ilvl="0" w:tplc="04090019">
      <w:start w:val="1"/>
      <w:numFmt w:val="lowerLetter"/>
      <w:lvlText w:val="%1."/>
      <w:lvlJc w:val="left"/>
      <w:pPr>
        <w:ind w:left="171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9" w15:restartNumberingAfterBreak="0">
    <w:nsid w:val="3F53273B"/>
    <w:multiLevelType w:val="hybridMultilevel"/>
    <w:tmpl w:val="B756F30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 w15:restartNumberingAfterBreak="0">
    <w:nsid w:val="403204D3"/>
    <w:multiLevelType w:val="hybridMultilevel"/>
    <w:tmpl w:val="C1F2FB06"/>
    <w:lvl w:ilvl="0" w:tplc="316EB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04E3254"/>
    <w:multiLevelType w:val="multilevel"/>
    <w:tmpl w:val="0409001D"/>
    <w:lvl w:ilvl="0">
      <w:start w:val="1"/>
      <w:numFmt w:val="upperLetter"/>
      <w:lvlText w:val="%1."/>
      <w:lvlJc w:val="left"/>
      <w:pPr>
        <w:ind w:left="81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2" w15:restartNumberingAfterBreak="0">
    <w:nsid w:val="419C3CCD"/>
    <w:multiLevelType w:val="multilevel"/>
    <w:tmpl w:val="2488F566"/>
    <w:numStyleLink w:val="VMOutline"/>
  </w:abstractNum>
  <w:abstractNum w:abstractNumId="123" w15:restartNumberingAfterBreak="0">
    <w:nsid w:val="42992772"/>
    <w:multiLevelType w:val="hybridMultilevel"/>
    <w:tmpl w:val="3CE0A63C"/>
    <w:lvl w:ilvl="0" w:tplc="F01CFB06">
      <w:start w:val="1"/>
      <w:numFmt w:val="lowerRoman"/>
      <w:lvlText w:val="%1."/>
      <w:lvlJc w:val="left"/>
      <w:pPr>
        <w:ind w:left="2980" w:hanging="360"/>
      </w:pPr>
      <w:rPr>
        <w:rFonts w:hint="default"/>
      </w:rPr>
    </w:lvl>
    <w:lvl w:ilvl="1" w:tplc="5D54D60E">
      <w:start w:val="1"/>
      <w:numFmt w:val="upperLetter"/>
      <w:lvlText w:val="%2."/>
      <w:lvlJc w:val="left"/>
      <w:pPr>
        <w:ind w:left="4060" w:hanging="720"/>
      </w:pPr>
      <w:rPr>
        <w:rFonts w:hint="default"/>
      </w:rPr>
    </w:lvl>
    <w:lvl w:ilvl="2" w:tplc="0409001B" w:tentative="1">
      <w:start w:val="1"/>
      <w:numFmt w:val="lowerRoman"/>
      <w:lvlText w:val="%3."/>
      <w:lvlJc w:val="right"/>
      <w:pPr>
        <w:ind w:left="4420" w:hanging="180"/>
      </w:pPr>
    </w:lvl>
    <w:lvl w:ilvl="3" w:tplc="0409000F" w:tentative="1">
      <w:start w:val="1"/>
      <w:numFmt w:val="decimal"/>
      <w:lvlText w:val="%4."/>
      <w:lvlJc w:val="left"/>
      <w:pPr>
        <w:ind w:left="5140" w:hanging="360"/>
      </w:pPr>
    </w:lvl>
    <w:lvl w:ilvl="4" w:tplc="04090019" w:tentative="1">
      <w:start w:val="1"/>
      <w:numFmt w:val="lowerLetter"/>
      <w:lvlText w:val="%5."/>
      <w:lvlJc w:val="left"/>
      <w:pPr>
        <w:ind w:left="5860" w:hanging="360"/>
      </w:pPr>
    </w:lvl>
    <w:lvl w:ilvl="5" w:tplc="0409001B" w:tentative="1">
      <w:start w:val="1"/>
      <w:numFmt w:val="lowerRoman"/>
      <w:lvlText w:val="%6."/>
      <w:lvlJc w:val="right"/>
      <w:pPr>
        <w:ind w:left="6580" w:hanging="180"/>
      </w:pPr>
    </w:lvl>
    <w:lvl w:ilvl="6" w:tplc="0409000F" w:tentative="1">
      <w:start w:val="1"/>
      <w:numFmt w:val="decimal"/>
      <w:lvlText w:val="%7."/>
      <w:lvlJc w:val="left"/>
      <w:pPr>
        <w:ind w:left="7300" w:hanging="360"/>
      </w:pPr>
    </w:lvl>
    <w:lvl w:ilvl="7" w:tplc="04090019" w:tentative="1">
      <w:start w:val="1"/>
      <w:numFmt w:val="lowerLetter"/>
      <w:lvlText w:val="%8."/>
      <w:lvlJc w:val="left"/>
      <w:pPr>
        <w:ind w:left="8020" w:hanging="360"/>
      </w:pPr>
    </w:lvl>
    <w:lvl w:ilvl="8" w:tplc="0409001B" w:tentative="1">
      <w:start w:val="1"/>
      <w:numFmt w:val="lowerRoman"/>
      <w:lvlText w:val="%9."/>
      <w:lvlJc w:val="right"/>
      <w:pPr>
        <w:ind w:left="8740" w:hanging="180"/>
      </w:pPr>
    </w:lvl>
  </w:abstractNum>
  <w:abstractNum w:abstractNumId="124" w15:restartNumberingAfterBreak="0">
    <w:nsid w:val="42CA6FD0"/>
    <w:multiLevelType w:val="multilevel"/>
    <w:tmpl w:val="9BE2CC42"/>
    <w:lvl w:ilvl="0">
      <w:start w:val="1"/>
      <w:numFmt w:val="upperLetter"/>
      <w:lvlText w:val="%1."/>
      <w:lvlJc w:val="left"/>
      <w:pPr>
        <w:ind w:left="450" w:hanging="360"/>
      </w:pPr>
      <w:rPr>
        <w:rFonts w:ascii="Times New Roman" w:hAnsi="Times New Roman" w:hint="default"/>
      </w:rPr>
    </w:lvl>
    <w:lvl w:ilvl="1">
      <w:start w:val="1"/>
      <w:numFmt w:val="decimal"/>
      <w:lvlText w:val="%2."/>
      <w:lvlJc w:val="left"/>
      <w:pPr>
        <w:ind w:left="810" w:hanging="360"/>
      </w:pPr>
      <w:rPr>
        <w:rFonts w:hint="default"/>
      </w:rPr>
    </w:lvl>
    <w:lvl w:ilvl="2">
      <w:start w:val="1"/>
      <w:numFmt w:val="lowerLetter"/>
      <w:lvlText w:val="%3."/>
      <w:lvlJc w:val="left"/>
      <w:pPr>
        <w:ind w:left="1170" w:hanging="360"/>
      </w:pPr>
      <w:rPr>
        <w:rFonts w:hint="default"/>
      </w:rPr>
    </w:lvl>
    <w:lvl w:ilvl="3">
      <w:start w:val="1"/>
      <w:numFmt w:val="lowerRoman"/>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125" w15:restartNumberingAfterBreak="0">
    <w:nsid w:val="4349114B"/>
    <w:multiLevelType w:val="hybridMultilevel"/>
    <w:tmpl w:val="468CDE66"/>
    <w:lvl w:ilvl="0" w:tplc="6D304662">
      <w:start w:val="1"/>
      <w:numFmt w:val="decimal"/>
      <w:lvlText w:val="%1."/>
      <w:lvlJc w:val="left"/>
      <w:pPr>
        <w:ind w:left="1440" w:hanging="360"/>
      </w:pPr>
      <w:rPr>
        <w:color w:val="FF000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15:restartNumberingAfterBreak="0">
    <w:nsid w:val="43B703DC"/>
    <w:multiLevelType w:val="hybridMultilevel"/>
    <w:tmpl w:val="A816CC1E"/>
    <w:lvl w:ilvl="0" w:tplc="216A415C">
      <w:start w:val="1"/>
      <w:numFmt w:val="upperLetter"/>
      <w:lvlText w:val="%1."/>
      <w:lvlJc w:val="left"/>
      <w:pPr>
        <w:ind w:left="810" w:hanging="360"/>
      </w:pPr>
      <w:rPr>
        <w:rFonts w:ascii="Calibri" w:eastAsia="Calibri" w:hAnsi="Calibri" w:cs="Calibri" w:hint="default"/>
        <w:spacing w:val="-1"/>
        <w:w w:val="100"/>
        <w:sz w:val="22"/>
        <w:szCs w:val="22"/>
      </w:rPr>
    </w:lvl>
    <w:lvl w:ilvl="1" w:tplc="3140BBD0">
      <w:start w:val="1"/>
      <w:numFmt w:val="decimal"/>
      <w:lvlText w:val="%2."/>
      <w:lvlJc w:val="left"/>
      <w:pPr>
        <w:ind w:left="1621" w:hanging="361"/>
      </w:pPr>
      <w:rPr>
        <w:rFonts w:ascii="Times New Roman" w:eastAsia="Calibri" w:hAnsi="Times New Roman" w:cs="Times New Roman" w:hint="default"/>
        <w:w w:val="100"/>
        <w:sz w:val="22"/>
        <w:szCs w:val="22"/>
      </w:rPr>
    </w:lvl>
    <w:lvl w:ilvl="2" w:tplc="5E02CAA4">
      <w:start w:val="1"/>
      <w:numFmt w:val="lowerRoman"/>
      <w:lvlText w:val="%3."/>
      <w:lvlJc w:val="left"/>
      <w:pPr>
        <w:ind w:left="2279" w:hanging="286"/>
        <w:jc w:val="right"/>
      </w:pPr>
      <w:rPr>
        <w:rFonts w:ascii="Calibri" w:eastAsia="Calibri" w:hAnsi="Calibri" w:cs="Calibri" w:hint="default"/>
        <w:spacing w:val="-1"/>
        <w:w w:val="100"/>
        <w:sz w:val="22"/>
        <w:szCs w:val="22"/>
      </w:rPr>
    </w:lvl>
    <w:lvl w:ilvl="3" w:tplc="A40CF9FC">
      <w:numFmt w:val="bullet"/>
      <w:lvlText w:val="•"/>
      <w:lvlJc w:val="left"/>
      <w:pPr>
        <w:ind w:left="1560" w:hanging="286"/>
      </w:pPr>
      <w:rPr>
        <w:rFonts w:hint="default"/>
      </w:rPr>
    </w:lvl>
    <w:lvl w:ilvl="4" w:tplc="C232A390">
      <w:numFmt w:val="bullet"/>
      <w:lvlText w:val="•"/>
      <w:lvlJc w:val="left"/>
      <w:pPr>
        <w:ind w:left="1660" w:hanging="286"/>
      </w:pPr>
      <w:rPr>
        <w:rFonts w:hint="default"/>
      </w:rPr>
    </w:lvl>
    <w:lvl w:ilvl="5" w:tplc="525E4BCC">
      <w:numFmt w:val="bullet"/>
      <w:lvlText w:val="•"/>
      <w:lvlJc w:val="left"/>
      <w:pPr>
        <w:ind w:left="2280" w:hanging="286"/>
      </w:pPr>
      <w:rPr>
        <w:rFonts w:hint="default"/>
      </w:rPr>
    </w:lvl>
    <w:lvl w:ilvl="6" w:tplc="689E078A">
      <w:numFmt w:val="bullet"/>
      <w:lvlText w:val="•"/>
      <w:lvlJc w:val="left"/>
      <w:pPr>
        <w:ind w:left="4028" w:hanging="286"/>
      </w:pPr>
      <w:rPr>
        <w:rFonts w:hint="default"/>
      </w:rPr>
    </w:lvl>
    <w:lvl w:ilvl="7" w:tplc="7F2C2EBA">
      <w:numFmt w:val="bullet"/>
      <w:lvlText w:val="•"/>
      <w:lvlJc w:val="left"/>
      <w:pPr>
        <w:ind w:left="5776" w:hanging="286"/>
      </w:pPr>
      <w:rPr>
        <w:rFonts w:hint="default"/>
      </w:rPr>
    </w:lvl>
    <w:lvl w:ilvl="8" w:tplc="E446E412">
      <w:numFmt w:val="bullet"/>
      <w:lvlText w:val="•"/>
      <w:lvlJc w:val="left"/>
      <w:pPr>
        <w:ind w:left="7524" w:hanging="286"/>
      </w:pPr>
      <w:rPr>
        <w:rFonts w:hint="default"/>
      </w:rPr>
    </w:lvl>
  </w:abstractNum>
  <w:abstractNum w:abstractNumId="127" w15:restartNumberingAfterBreak="0">
    <w:nsid w:val="450E6EA8"/>
    <w:multiLevelType w:val="multilevel"/>
    <w:tmpl w:val="217AC4F2"/>
    <w:lvl w:ilvl="0">
      <w:start w:val="3"/>
      <w:numFmt w:val="upperLetter"/>
      <w:lvlText w:val="%1."/>
      <w:lvlJc w:val="left"/>
      <w:pPr>
        <w:ind w:left="360" w:hanging="360"/>
      </w:pPr>
      <w:rPr>
        <w:rFonts w:hint="default"/>
      </w:rPr>
    </w:lvl>
    <w:lvl w:ilvl="1">
      <w:start w:val="1"/>
      <w:numFmt w:val="decimal"/>
      <w:lvlText w:val="%2."/>
      <w:lvlJc w:val="left"/>
      <w:pPr>
        <w:ind w:left="720" w:hanging="360"/>
      </w:pPr>
      <w:rPr>
        <w:rFonts w:ascii="Times New Roman" w:hAnsi="Times New Roman" w:hint="default"/>
        <w:sz w:val="20"/>
      </w:rPr>
    </w:lvl>
    <w:lvl w:ilvl="2">
      <w:start w:val="5"/>
      <w:numFmt w:val="lowerLetter"/>
      <w:lvlText w:val="%3."/>
      <w:lvlJc w:val="left"/>
      <w:pPr>
        <w:ind w:left="1080" w:hanging="360"/>
      </w:pPr>
      <w:rPr>
        <w:rFonts w:ascii="Times New Roman" w:hAnsi="Times New Roman" w:hint="default"/>
        <w:sz w:val="20"/>
      </w:rPr>
    </w:lvl>
    <w:lvl w:ilvl="3">
      <w:start w:val="1"/>
      <w:numFmt w:val="lowerRoman"/>
      <w:lvlText w:val="%4."/>
      <w:lvlJc w:val="left"/>
      <w:pPr>
        <w:ind w:left="1440" w:hanging="360"/>
      </w:pPr>
      <w:rPr>
        <w:rFonts w:ascii="Times New Roman" w:hAnsi="Times New Roman"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8" w15:restartNumberingAfterBreak="0">
    <w:nsid w:val="484F4405"/>
    <w:multiLevelType w:val="hybridMultilevel"/>
    <w:tmpl w:val="4E102DC6"/>
    <w:lvl w:ilvl="0" w:tplc="32AA1762">
      <w:start w:val="9"/>
      <w:numFmt w:val="lowerLetter"/>
      <w:lvlText w:val="%1."/>
      <w:lvlJc w:val="left"/>
      <w:pPr>
        <w:ind w:left="25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48E70E05"/>
    <w:multiLevelType w:val="hybridMultilevel"/>
    <w:tmpl w:val="A3380D32"/>
    <w:lvl w:ilvl="0" w:tplc="B75CC1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0" w15:restartNumberingAfterBreak="0">
    <w:nsid w:val="48F232CC"/>
    <w:multiLevelType w:val="hybridMultilevel"/>
    <w:tmpl w:val="2C4CD6AA"/>
    <w:lvl w:ilvl="0" w:tplc="34BA4D38">
      <w:start w:val="1"/>
      <w:numFmt w:val="lowerRoman"/>
      <w:lvlText w:val="%1."/>
      <w:lvlJc w:val="left"/>
      <w:pPr>
        <w:ind w:left="2610" w:hanging="720"/>
      </w:pPr>
      <w:rPr>
        <w:rFonts w:hint="default"/>
      </w:rPr>
    </w:lvl>
    <w:lvl w:ilvl="1" w:tplc="D2BCF110">
      <w:start w:val="1"/>
      <w:numFmt w:val="lowerLetter"/>
      <w:lvlText w:val="%2."/>
      <w:lvlJc w:val="left"/>
      <w:pPr>
        <w:ind w:left="2970" w:hanging="360"/>
      </w:pPr>
    </w:lvl>
    <w:lvl w:ilvl="2" w:tplc="BB10C876" w:tentative="1">
      <w:start w:val="1"/>
      <w:numFmt w:val="lowerRoman"/>
      <w:lvlText w:val="%3."/>
      <w:lvlJc w:val="right"/>
      <w:pPr>
        <w:ind w:left="3690" w:hanging="180"/>
      </w:pPr>
    </w:lvl>
    <w:lvl w:ilvl="3" w:tplc="D2B05EE0" w:tentative="1">
      <w:start w:val="1"/>
      <w:numFmt w:val="decimal"/>
      <w:lvlText w:val="%4."/>
      <w:lvlJc w:val="left"/>
      <w:pPr>
        <w:ind w:left="4410" w:hanging="360"/>
      </w:pPr>
    </w:lvl>
    <w:lvl w:ilvl="4" w:tplc="1BB0A196" w:tentative="1">
      <w:start w:val="1"/>
      <w:numFmt w:val="lowerLetter"/>
      <w:lvlText w:val="%5."/>
      <w:lvlJc w:val="left"/>
      <w:pPr>
        <w:ind w:left="5130" w:hanging="360"/>
      </w:pPr>
    </w:lvl>
    <w:lvl w:ilvl="5" w:tplc="963048FA" w:tentative="1">
      <w:start w:val="1"/>
      <w:numFmt w:val="lowerRoman"/>
      <w:lvlText w:val="%6."/>
      <w:lvlJc w:val="right"/>
      <w:pPr>
        <w:ind w:left="5850" w:hanging="180"/>
      </w:pPr>
    </w:lvl>
    <w:lvl w:ilvl="6" w:tplc="1818CA96" w:tentative="1">
      <w:start w:val="1"/>
      <w:numFmt w:val="decimal"/>
      <w:lvlText w:val="%7."/>
      <w:lvlJc w:val="left"/>
      <w:pPr>
        <w:ind w:left="6570" w:hanging="360"/>
      </w:pPr>
    </w:lvl>
    <w:lvl w:ilvl="7" w:tplc="543CF950" w:tentative="1">
      <w:start w:val="1"/>
      <w:numFmt w:val="lowerLetter"/>
      <w:lvlText w:val="%8."/>
      <w:lvlJc w:val="left"/>
      <w:pPr>
        <w:ind w:left="7290" w:hanging="360"/>
      </w:pPr>
    </w:lvl>
    <w:lvl w:ilvl="8" w:tplc="3E084D92" w:tentative="1">
      <w:start w:val="1"/>
      <w:numFmt w:val="lowerRoman"/>
      <w:lvlText w:val="%9."/>
      <w:lvlJc w:val="right"/>
      <w:pPr>
        <w:ind w:left="8010" w:hanging="180"/>
      </w:pPr>
    </w:lvl>
  </w:abstractNum>
  <w:abstractNum w:abstractNumId="131" w15:restartNumberingAfterBreak="0">
    <w:nsid w:val="49BA1C33"/>
    <w:multiLevelType w:val="hybridMultilevel"/>
    <w:tmpl w:val="1924E976"/>
    <w:lvl w:ilvl="0" w:tplc="BB008E96">
      <w:start w:val="7"/>
      <w:numFmt w:val="upperLetter"/>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A224B4F"/>
    <w:multiLevelType w:val="multilevel"/>
    <w:tmpl w:val="0409001D"/>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3" w15:restartNumberingAfterBreak="0">
    <w:nsid w:val="4AB42041"/>
    <w:multiLevelType w:val="hybridMultilevel"/>
    <w:tmpl w:val="E2C40C98"/>
    <w:lvl w:ilvl="0" w:tplc="0409000F">
      <w:start w:val="1"/>
      <w:numFmt w:val="decimal"/>
      <w:lvlText w:val="%1."/>
      <w:lvlJc w:val="left"/>
      <w:pPr>
        <w:ind w:left="1440" w:hanging="360"/>
      </w:pPr>
    </w:lvl>
    <w:lvl w:ilvl="1" w:tplc="B0EE0DC6">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4" w15:restartNumberingAfterBreak="0">
    <w:nsid w:val="4B832A6B"/>
    <w:multiLevelType w:val="hybridMultilevel"/>
    <w:tmpl w:val="F478417A"/>
    <w:lvl w:ilvl="0" w:tplc="3058E4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4BB103AE"/>
    <w:multiLevelType w:val="hybridMultilevel"/>
    <w:tmpl w:val="DF86A3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4C98342B"/>
    <w:multiLevelType w:val="hybridMultilevel"/>
    <w:tmpl w:val="2154FC9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4ED036E2"/>
    <w:multiLevelType w:val="hybridMultilevel"/>
    <w:tmpl w:val="709EF76C"/>
    <w:lvl w:ilvl="0" w:tplc="04090019">
      <w:start w:val="1"/>
      <w:numFmt w:val="lowerLetter"/>
      <w:lvlText w:val="%1."/>
      <w:lvlJc w:val="left"/>
      <w:pPr>
        <w:ind w:left="3060"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8" w15:restartNumberingAfterBreak="0">
    <w:nsid w:val="4FA5256C"/>
    <w:multiLevelType w:val="hybridMultilevel"/>
    <w:tmpl w:val="AEAC98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9" w15:restartNumberingAfterBreak="0">
    <w:nsid w:val="50034756"/>
    <w:multiLevelType w:val="hybridMultilevel"/>
    <w:tmpl w:val="E72891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50092E68"/>
    <w:multiLevelType w:val="hybridMultilevel"/>
    <w:tmpl w:val="102CC1EC"/>
    <w:lvl w:ilvl="0" w:tplc="141CE4F8">
      <w:start w:val="1"/>
      <w:numFmt w:val="decimal"/>
      <w:lvlText w:val="%1."/>
      <w:lvlJc w:val="left"/>
      <w:pPr>
        <w:ind w:left="900" w:hanging="360"/>
      </w:pPr>
      <w:rPr>
        <w:rFonts w:ascii="Times New Roman" w:eastAsia="Times New Roman"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1" w15:restartNumberingAfterBreak="0">
    <w:nsid w:val="501C7609"/>
    <w:multiLevelType w:val="hybridMultilevel"/>
    <w:tmpl w:val="FBE8764A"/>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42" w15:restartNumberingAfterBreak="0">
    <w:nsid w:val="50580508"/>
    <w:multiLevelType w:val="hybridMultilevel"/>
    <w:tmpl w:val="072A4898"/>
    <w:lvl w:ilvl="0" w:tplc="7B36405C">
      <w:start w:val="1"/>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3" w15:restartNumberingAfterBreak="0">
    <w:nsid w:val="50C021B2"/>
    <w:multiLevelType w:val="hybridMultilevel"/>
    <w:tmpl w:val="F3DE0F64"/>
    <w:lvl w:ilvl="0" w:tplc="3F285C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5285109E"/>
    <w:multiLevelType w:val="hybridMultilevel"/>
    <w:tmpl w:val="63B2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52901948"/>
    <w:multiLevelType w:val="hybridMultilevel"/>
    <w:tmpl w:val="3D8ED814"/>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1E9E08A0">
      <w:start w:val="1"/>
      <w:numFmt w:val="lowerLetter"/>
      <w:lvlText w:val="%3."/>
      <w:lvlJc w:val="left"/>
      <w:pPr>
        <w:ind w:left="4860" w:hanging="360"/>
      </w:pPr>
      <w:rPr>
        <w:rFonts w:hint="default"/>
      </w:r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6" w15:restartNumberingAfterBreak="0">
    <w:nsid w:val="53AF28D1"/>
    <w:multiLevelType w:val="hybridMultilevel"/>
    <w:tmpl w:val="25C8E17E"/>
    <w:lvl w:ilvl="0" w:tplc="3EF6DA1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7" w15:restartNumberingAfterBreak="0">
    <w:nsid w:val="545B6B93"/>
    <w:multiLevelType w:val="multilevel"/>
    <w:tmpl w:val="0B341C5E"/>
    <w:lvl w:ilvl="0">
      <w:start w:val="2"/>
      <w:numFmt w:val="upperLetter"/>
      <w:lvlText w:val="%1."/>
      <w:lvlJc w:val="left"/>
      <w:pPr>
        <w:ind w:left="360" w:hanging="360"/>
      </w:pPr>
      <w:rPr>
        <w:rFonts w:hint="default"/>
      </w:rPr>
    </w:lvl>
    <w:lvl w:ilvl="1">
      <w:start w:val="1"/>
      <w:numFmt w:val="decimal"/>
      <w:lvlText w:val="%2."/>
      <w:lvlJc w:val="left"/>
      <w:pPr>
        <w:ind w:left="720" w:hanging="360"/>
      </w:pPr>
      <w:rPr>
        <w:rFonts w:ascii="Times New Roman" w:hAnsi="Times New Roman" w:hint="default"/>
        <w:sz w:val="20"/>
      </w:rPr>
    </w:lvl>
    <w:lvl w:ilvl="2">
      <w:start w:val="5"/>
      <w:numFmt w:val="lowerLetter"/>
      <w:lvlText w:val="%3."/>
      <w:lvlJc w:val="left"/>
      <w:pPr>
        <w:ind w:left="1080" w:hanging="360"/>
      </w:pPr>
      <w:rPr>
        <w:rFonts w:ascii="Times New Roman" w:hAnsi="Times New Roman" w:hint="default"/>
        <w:sz w:val="20"/>
      </w:rPr>
    </w:lvl>
    <w:lvl w:ilvl="3">
      <w:start w:val="3"/>
      <w:numFmt w:val="upperLetter"/>
      <w:lvlText w:val="%4."/>
      <w:lvlJc w:val="left"/>
      <w:pPr>
        <w:ind w:left="1440" w:hanging="360"/>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8" w15:restartNumberingAfterBreak="0">
    <w:nsid w:val="5471428E"/>
    <w:multiLevelType w:val="hybridMultilevel"/>
    <w:tmpl w:val="17987AEA"/>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9" w15:restartNumberingAfterBreak="0">
    <w:nsid w:val="55D5207E"/>
    <w:multiLevelType w:val="hybridMultilevel"/>
    <w:tmpl w:val="7EAE74E2"/>
    <w:lvl w:ilvl="0" w:tplc="0409000F">
      <w:start w:val="1"/>
      <w:numFmt w:val="decimal"/>
      <w:lvlText w:val="%1."/>
      <w:lvlJc w:val="left"/>
      <w:pPr>
        <w:ind w:left="1880" w:hanging="360"/>
      </w:pPr>
      <w:rPr>
        <w:rFonts w:hint="default"/>
      </w:rPr>
    </w:lvl>
    <w:lvl w:ilvl="1" w:tplc="04090019">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50" w15:restartNumberingAfterBreak="0">
    <w:nsid w:val="55F31A65"/>
    <w:multiLevelType w:val="hybridMultilevel"/>
    <w:tmpl w:val="76E220D0"/>
    <w:lvl w:ilvl="0" w:tplc="027245E4">
      <w:start w:val="8"/>
      <w:numFmt w:val="lowerLetter"/>
      <w:lvlText w:val="%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69145EA"/>
    <w:multiLevelType w:val="hybridMultilevel"/>
    <w:tmpl w:val="EF5C6354"/>
    <w:lvl w:ilvl="0" w:tplc="0B9E1400">
      <w:start w:val="1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7517C9A"/>
    <w:multiLevelType w:val="hybridMultilevel"/>
    <w:tmpl w:val="B2808248"/>
    <w:lvl w:ilvl="0" w:tplc="04090001">
      <w:start w:val="1"/>
      <w:numFmt w:val="bullet"/>
      <w:lvlText w:val=""/>
      <w:lvlJc w:val="left"/>
      <w:pPr>
        <w:ind w:left="720" w:hanging="720"/>
      </w:pPr>
      <w:rPr>
        <w:rFonts w:ascii="Symbol" w:hAnsi="Symbol" w:hint="default"/>
        <w:color w:val="000000"/>
      </w:rPr>
    </w:lvl>
    <w:lvl w:ilvl="1" w:tplc="5C98985C">
      <w:start w:val="1"/>
      <w:numFmt w:val="lowerRoman"/>
      <w:lvlText w:val="%2."/>
      <w:lvlJc w:val="left"/>
      <w:pPr>
        <w:ind w:left="1440" w:hanging="72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3" w15:restartNumberingAfterBreak="0">
    <w:nsid w:val="57D96817"/>
    <w:multiLevelType w:val="hybridMultilevel"/>
    <w:tmpl w:val="76CAC17A"/>
    <w:lvl w:ilvl="0" w:tplc="45CCFF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8EF190F"/>
    <w:multiLevelType w:val="hybridMultilevel"/>
    <w:tmpl w:val="2F3687A0"/>
    <w:lvl w:ilvl="0" w:tplc="98B4BEC2">
      <w:start w:val="5"/>
      <w:numFmt w:val="low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5A1F204F"/>
    <w:multiLevelType w:val="hybridMultilevel"/>
    <w:tmpl w:val="43602BE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6" w15:restartNumberingAfterBreak="0">
    <w:nsid w:val="5A4666D6"/>
    <w:multiLevelType w:val="hybridMultilevel"/>
    <w:tmpl w:val="B490654E"/>
    <w:lvl w:ilvl="0" w:tplc="5C8843A6">
      <w:start w:val="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7" w15:restartNumberingAfterBreak="0">
    <w:nsid w:val="5BC31552"/>
    <w:multiLevelType w:val="hybridMultilevel"/>
    <w:tmpl w:val="35DA5F4A"/>
    <w:lvl w:ilvl="0" w:tplc="ED964E0A">
      <w:start w:val="2"/>
      <w:numFmt w:val="decimal"/>
      <w:lvlText w:val="%1)"/>
      <w:lvlJc w:val="left"/>
      <w:pPr>
        <w:ind w:left="230" w:hanging="159"/>
      </w:pPr>
      <w:rPr>
        <w:rFonts w:hint="default"/>
        <w:w w:val="104"/>
        <w:u w:val="none"/>
      </w:rPr>
    </w:lvl>
    <w:lvl w:ilvl="1" w:tplc="DF8CBC00">
      <w:numFmt w:val="bullet"/>
      <w:lvlText w:val="•"/>
      <w:lvlJc w:val="left"/>
      <w:pPr>
        <w:ind w:left="572" w:hanging="159"/>
      </w:pPr>
      <w:rPr>
        <w:rFonts w:hint="default"/>
      </w:rPr>
    </w:lvl>
    <w:lvl w:ilvl="2" w:tplc="06F8D0C2">
      <w:numFmt w:val="bullet"/>
      <w:lvlText w:val="•"/>
      <w:lvlJc w:val="left"/>
      <w:pPr>
        <w:ind w:left="905" w:hanging="159"/>
      </w:pPr>
      <w:rPr>
        <w:rFonts w:hint="default"/>
      </w:rPr>
    </w:lvl>
    <w:lvl w:ilvl="3" w:tplc="545474F8">
      <w:numFmt w:val="bullet"/>
      <w:lvlText w:val="•"/>
      <w:lvlJc w:val="left"/>
      <w:pPr>
        <w:ind w:left="1238" w:hanging="159"/>
      </w:pPr>
      <w:rPr>
        <w:rFonts w:hint="default"/>
      </w:rPr>
    </w:lvl>
    <w:lvl w:ilvl="4" w:tplc="E654B884">
      <w:numFmt w:val="bullet"/>
      <w:lvlText w:val="•"/>
      <w:lvlJc w:val="left"/>
      <w:pPr>
        <w:ind w:left="1571" w:hanging="159"/>
      </w:pPr>
      <w:rPr>
        <w:rFonts w:hint="default"/>
      </w:rPr>
    </w:lvl>
    <w:lvl w:ilvl="5" w:tplc="37BEC160">
      <w:numFmt w:val="bullet"/>
      <w:lvlText w:val="•"/>
      <w:lvlJc w:val="left"/>
      <w:pPr>
        <w:ind w:left="1904" w:hanging="159"/>
      </w:pPr>
      <w:rPr>
        <w:rFonts w:hint="default"/>
      </w:rPr>
    </w:lvl>
    <w:lvl w:ilvl="6" w:tplc="3BCA43E6">
      <w:numFmt w:val="bullet"/>
      <w:lvlText w:val="•"/>
      <w:lvlJc w:val="left"/>
      <w:pPr>
        <w:ind w:left="2237" w:hanging="159"/>
      </w:pPr>
      <w:rPr>
        <w:rFonts w:hint="default"/>
      </w:rPr>
    </w:lvl>
    <w:lvl w:ilvl="7" w:tplc="51A6BC20">
      <w:numFmt w:val="bullet"/>
      <w:lvlText w:val="•"/>
      <w:lvlJc w:val="left"/>
      <w:pPr>
        <w:ind w:left="2569" w:hanging="159"/>
      </w:pPr>
      <w:rPr>
        <w:rFonts w:hint="default"/>
      </w:rPr>
    </w:lvl>
    <w:lvl w:ilvl="8" w:tplc="CC8832CC">
      <w:numFmt w:val="bullet"/>
      <w:lvlText w:val="•"/>
      <w:lvlJc w:val="left"/>
      <w:pPr>
        <w:ind w:left="2902" w:hanging="159"/>
      </w:pPr>
      <w:rPr>
        <w:rFonts w:hint="default"/>
      </w:rPr>
    </w:lvl>
  </w:abstractNum>
  <w:abstractNum w:abstractNumId="158" w15:restartNumberingAfterBreak="0">
    <w:nsid w:val="5C4F7DDE"/>
    <w:multiLevelType w:val="hybridMultilevel"/>
    <w:tmpl w:val="58DC81EC"/>
    <w:lvl w:ilvl="0" w:tplc="061E0DC0">
      <w:start w:val="1"/>
      <w:numFmt w:val="lowerLetter"/>
      <w:lvlText w:val="%1."/>
      <w:lvlJc w:val="left"/>
      <w:pPr>
        <w:ind w:left="2260" w:hanging="360"/>
      </w:pPr>
      <w:rPr>
        <w:rFonts w:hint="default"/>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159" w15:restartNumberingAfterBreak="0">
    <w:nsid w:val="5CCA6FFC"/>
    <w:multiLevelType w:val="hybridMultilevel"/>
    <w:tmpl w:val="C17076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5CF56A0E"/>
    <w:multiLevelType w:val="hybridMultilevel"/>
    <w:tmpl w:val="B672D95C"/>
    <w:lvl w:ilvl="0" w:tplc="CC521B40">
      <w:start w:val="3"/>
      <w:numFmt w:val="lowerRoman"/>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5EB223A0"/>
    <w:multiLevelType w:val="hybridMultilevel"/>
    <w:tmpl w:val="558436D0"/>
    <w:lvl w:ilvl="0" w:tplc="D474EEF2">
      <w:start w:val="1"/>
      <w:numFmt w:val="lowerRoman"/>
      <w:lvlText w:val="%1."/>
      <w:lvlJc w:val="left"/>
      <w:pPr>
        <w:ind w:left="2970" w:hanging="720"/>
      </w:pPr>
      <w:rPr>
        <w:rFonts w:ascii="Times New Roman" w:eastAsia="Times New Roman" w:hAnsi="Times New Roman" w:cs="Times New Roman"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2" w15:restartNumberingAfterBreak="0">
    <w:nsid w:val="5F156299"/>
    <w:multiLevelType w:val="hybridMultilevel"/>
    <w:tmpl w:val="9ABA592C"/>
    <w:lvl w:ilvl="0" w:tplc="0388B986">
      <w:start w:val="1"/>
      <w:numFmt w:val="lowerLetter"/>
      <w:lvlText w:val="%1."/>
      <w:lvlJc w:val="left"/>
      <w:pPr>
        <w:ind w:left="25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5FF919A2"/>
    <w:multiLevelType w:val="hybridMultilevel"/>
    <w:tmpl w:val="11C63440"/>
    <w:lvl w:ilvl="0" w:tplc="F0220324">
      <w:start w:val="7"/>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600D1EB2"/>
    <w:multiLevelType w:val="hybridMultilevel"/>
    <w:tmpl w:val="47B20EF4"/>
    <w:lvl w:ilvl="0" w:tplc="111A57A2">
      <w:start w:val="2"/>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65" w15:restartNumberingAfterBreak="0">
    <w:nsid w:val="60446B9B"/>
    <w:multiLevelType w:val="hybridMultilevel"/>
    <w:tmpl w:val="F006D914"/>
    <w:lvl w:ilvl="0" w:tplc="62AA9F50">
      <w:start w:val="1"/>
      <w:numFmt w:val="lowerLetter"/>
      <w:lvlText w:val="%1."/>
      <w:lvlJc w:val="left"/>
      <w:pPr>
        <w:ind w:left="1540" w:hanging="360"/>
      </w:pPr>
      <w:rPr>
        <w:rFonts w:ascii="Times New Roman" w:eastAsia="Times New Roman" w:hAnsi="Times New Roman" w:cs="Times New Roman"/>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66" w15:restartNumberingAfterBreak="0">
    <w:nsid w:val="61524527"/>
    <w:multiLevelType w:val="hybridMultilevel"/>
    <w:tmpl w:val="0480DD7E"/>
    <w:lvl w:ilvl="0" w:tplc="267E23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 w15:restartNumberingAfterBreak="0">
    <w:nsid w:val="61596476"/>
    <w:multiLevelType w:val="hybridMultilevel"/>
    <w:tmpl w:val="952AD1EC"/>
    <w:lvl w:ilvl="0" w:tplc="439C3BA2">
      <w:start w:val="1"/>
      <w:numFmt w:val="decimal"/>
      <w:lvlText w:val="%1)"/>
      <w:lvlJc w:val="left"/>
      <w:pPr>
        <w:ind w:left="450" w:hanging="360"/>
      </w:pPr>
      <w:rPr>
        <w:rFonts w:ascii="Times New Roman" w:eastAsia="Times New Roman" w:hAnsi="Times New Roman" w:cs="Times New Roman"/>
      </w:rPr>
    </w:lvl>
    <w:lvl w:ilvl="1" w:tplc="30D6F4BE">
      <w:start w:val="1"/>
      <w:numFmt w:val="lowerLetter"/>
      <w:lvlText w:val="%2."/>
      <w:lvlJc w:val="left"/>
      <w:pPr>
        <w:ind w:left="1440" w:hanging="360"/>
      </w:pPr>
    </w:lvl>
    <w:lvl w:ilvl="2" w:tplc="DAB0228C" w:tentative="1">
      <w:start w:val="1"/>
      <w:numFmt w:val="lowerRoman"/>
      <w:lvlText w:val="%3."/>
      <w:lvlJc w:val="right"/>
      <w:pPr>
        <w:ind w:left="2160" w:hanging="180"/>
      </w:pPr>
    </w:lvl>
    <w:lvl w:ilvl="3" w:tplc="AFDC3DDC" w:tentative="1">
      <w:start w:val="1"/>
      <w:numFmt w:val="decimal"/>
      <w:lvlText w:val="%4."/>
      <w:lvlJc w:val="left"/>
      <w:pPr>
        <w:ind w:left="2880" w:hanging="360"/>
      </w:pPr>
    </w:lvl>
    <w:lvl w:ilvl="4" w:tplc="9E441626" w:tentative="1">
      <w:start w:val="1"/>
      <w:numFmt w:val="lowerLetter"/>
      <w:lvlText w:val="%5."/>
      <w:lvlJc w:val="left"/>
      <w:pPr>
        <w:ind w:left="3600" w:hanging="360"/>
      </w:pPr>
    </w:lvl>
    <w:lvl w:ilvl="5" w:tplc="01A6AA9E" w:tentative="1">
      <w:start w:val="1"/>
      <w:numFmt w:val="lowerRoman"/>
      <w:lvlText w:val="%6."/>
      <w:lvlJc w:val="right"/>
      <w:pPr>
        <w:ind w:left="4320" w:hanging="180"/>
      </w:pPr>
    </w:lvl>
    <w:lvl w:ilvl="6" w:tplc="E794CCDC" w:tentative="1">
      <w:start w:val="1"/>
      <w:numFmt w:val="decimal"/>
      <w:lvlText w:val="%7."/>
      <w:lvlJc w:val="left"/>
      <w:pPr>
        <w:ind w:left="5040" w:hanging="360"/>
      </w:pPr>
    </w:lvl>
    <w:lvl w:ilvl="7" w:tplc="C5249CB8" w:tentative="1">
      <w:start w:val="1"/>
      <w:numFmt w:val="lowerLetter"/>
      <w:lvlText w:val="%8."/>
      <w:lvlJc w:val="left"/>
      <w:pPr>
        <w:ind w:left="5760" w:hanging="360"/>
      </w:pPr>
    </w:lvl>
    <w:lvl w:ilvl="8" w:tplc="DE1EB3F0" w:tentative="1">
      <w:start w:val="1"/>
      <w:numFmt w:val="lowerRoman"/>
      <w:lvlText w:val="%9."/>
      <w:lvlJc w:val="right"/>
      <w:pPr>
        <w:ind w:left="6480" w:hanging="180"/>
      </w:pPr>
    </w:lvl>
  </w:abstractNum>
  <w:abstractNum w:abstractNumId="168" w15:restartNumberingAfterBreak="0">
    <w:nsid w:val="61AC5764"/>
    <w:multiLevelType w:val="hybridMultilevel"/>
    <w:tmpl w:val="A126C622"/>
    <w:lvl w:ilvl="0" w:tplc="EEC2206A">
      <w:start w:val="4"/>
      <w:numFmt w:val="low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1CE7706"/>
    <w:multiLevelType w:val="hybridMultilevel"/>
    <w:tmpl w:val="8822FCC0"/>
    <w:lvl w:ilvl="0" w:tplc="1070E968">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0" w15:restartNumberingAfterBreak="0">
    <w:nsid w:val="6243705F"/>
    <w:multiLevelType w:val="hybridMultilevel"/>
    <w:tmpl w:val="B08681A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1">
      <w:start w:val="1"/>
      <w:numFmt w:val="bullet"/>
      <w:lvlText w:val=""/>
      <w:lvlJc w:val="left"/>
      <w:pPr>
        <w:ind w:left="5040" w:hanging="360"/>
      </w:pPr>
      <w:rPr>
        <w:rFonts w:ascii="Symbol" w:hAnsi="Symbol"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1" w15:restartNumberingAfterBreak="0">
    <w:nsid w:val="630A4EA9"/>
    <w:multiLevelType w:val="hybridMultilevel"/>
    <w:tmpl w:val="1034E420"/>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636853E9"/>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3" w15:restartNumberingAfterBreak="0">
    <w:nsid w:val="63A469AF"/>
    <w:multiLevelType w:val="hybridMultilevel"/>
    <w:tmpl w:val="59A22026"/>
    <w:lvl w:ilvl="0" w:tplc="0ADCD6FA">
      <w:start w:val="2"/>
      <w:numFmt w:val="lowerLetter"/>
      <w:lvlText w:val="%1."/>
      <w:lvlJc w:val="left"/>
      <w:pPr>
        <w:ind w:left="2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64072BD6"/>
    <w:multiLevelType w:val="multilevel"/>
    <w:tmpl w:val="2488F566"/>
    <w:styleLink w:val="VMOutline"/>
    <w:lvl w:ilvl="0">
      <w:start w:val="1"/>
      <w:numFmt w:val="upperLetter"/>
      <w:lvlText w:val="%1."/>
      <w:lvlJc w:val="left"/>
      <w:pPr>
        <w:ind w:left="360" w:hanging="360"/>
      </w:pPr>
      <w:rPr>
        <w:rFonts w:ascii="Times New Roman" w:hAnsi="Times New Roman" w:hint="default"/>
      </w:rPr>
    </w:lvl>
    <w:lvl w:ilvl="1">
      <w:start w:val="1"/>
      <w:numFmt w:val="lowerRoman"/>
      <w:lvlText w:val="%2."/>
      <w:lvlJc w:val="right"/>
      <w:pPr>
        <w:ind w:left="1080" w:hanging="720"/>
      </w:pPr>
      <w:rPr>
        <w:rFonts w:hint="default"/>
      </w:rPr>
    </w:lvl>
    <w:lvl w:ilvl="2">
      <w:start w:val="1"/>
      <w:numFmt w:val="lowerLetter"/>
      <w:lvlText w:val="%3."/>
      <w:lvlJc w:val="left"/>
      <w:pPr>
        <w:ind w:left="1080" w:hanging="360"/>
      </w:pPr>
      <w:rPr>
        <w:rFonts w:ascii="Times New Roman" w:hAnsi="Times New Roman" w:hint="default"/>
        <w:sz w:val="20"/>
      </w:rPr>
    </w:lvl>
    <w:lvl w:ilvl="3">
      <w:start w:val="1"/>
      <w:numFmt w:val="lowerRoman"/>
      <w:lvlText w:val="%4."/>
      <w:lvlJc w:val="right"/>
      <w:pPr>
        <w:ind w:left="1440" w:hanging="360"/>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5" w15:restartNumberingAfterBreak="0">
    <w:nsid w:val="64B25715"/>
    <w:multiLevelType w:val="hybridMultilevel"/>
    <w:tmpl w:val="B61845A4"/>
    <w:lvl w:ilvl="0" w:tplc="04090019">
      <w:start w:val="1"/>
      <w:numFmt w:val="lowerLetter"/>
      <w:lvlText w:val="%1."/>
      <w:lvlJc w:val="left"/>
      <w:pPr>
        <w:ind w:left="5130" w:hanging="360"/>
      </w:pPr>
      <w:rPr>
        <w:rFonts w:hint="default"/>
      </w:rPr>
    </w:lvl>
    <w:lvl w:ilvl="1" w:tplc="48B6E7F8" w:tentative="1">
      <w:start w:val="1"/>
      <w:numFmt w:val="lowerLetter"/>
      <w:lvlText w:val="%2."/>
      <w:lvlJc w:val="left"/>
      <w:pPr>
        <w:ind w:left="5850" w:hanging="360"/>
      </w:pPr>
    </w:lvl>
    <w:lvl w:ilvl="2" w:tplc="CA42D612" w:tentative="1">
      <w:start w:val="1"/>
      <w:numFmt w:val="lowerRoman"/>
      <w:lvlText w:val="%3."/>
      <w:lvlJc w:val="right"/>
      <w:pPr>
        <w:ind w:left="6570" w:hanging="180"/>
      </w:pPr>
    </w:lvl>
    <w:lvl w:ilvl="3" w:tplc="E9CE226A" w:tentative="1">
      <w:start w:val="1"/>
      <w:numFmt w:val="decimal"/>
      <w:lvlText w:val="%4."/>
      <w:lvlJc w:val="left"/>
      <w:pPr>
        <w:ind w:left="7290" w:hanging="360"/>
      </w:pPr>
    </w:lvl>
    <w:lvl w:ilvl="4" w:tplc="9974A09C" w:tentative="1">
      <w:start w:val="1"/>
      <w:numFmt w:val="lowerLetter"/>
      <w:lvlText w:val="%5."/>
      <w:lvlJc w:val="left"/>
      <w:pPr>
        <w:ind w:left="8010" w:hanging="360"/>
      </w:pPr>
    </w:lvl>
    <w:lvl w:ilvl="5" w:tplc="1FC8C65A" w:tentative="1">
      <w:start w:val="1"/>
      <w:numFmt w:val="lowerRoman"/>
      <w:lvlText w:val="%6."/>
      <w:lvlJc w:val="right"/>
      <w:pPr>
        <w:ind w:left="8730" w:hanging="180"/>
      </w:pPr>
    </w:lvl>
    <w:lvl w:ilvl="6" w:tplc="08E227DC" w:tentative="1">
      <w:start w:val="1"/>
      <w:numFmt w:val="decimal"/>
      <w:lvlText w:val="%7."/>
      <w:lvlJc w:val="left"/>
      <w:pPr>
        <w:ind w:left="9450" w:hanging="360"/>
      </w:pPr>
    </w:lvl>
    <w:lvl w:ilvl="7" w:tplc="8E5A7CAE" w:tentative="1">
      <w:start w:val="1"/>
      <w:numFmt w:val="lowerLetter"/>
      <w:lvlText w:val="%8."/>
      <w:lvlJc w:val="left"/>
      <w:pPr>
        <w:ind w:left="10170" w:hanging="360"/>
      </w:pPr>
    </w:lvl>
    <w:lvl w:ilvl="8" w:tplc="A5FC514E" w:tentative="1">
      <w:start w:val="1"/>
      <w:numFmt w:val="lowerRoman"/>
      <w:lvlText w:val="%9."/>
      <w:lvlJc w:val="right"/>
      <w:pPr>
        <w:ind w:left="10890" w:hanging="180"/>
      </w:pPr>
    </w:lvl>
  </w:abstractNum>
  <w:abstractNum w:abstractNumId="176" w15:restartNumberingAfterBreak="0">
    <w:nsid w:val="65BA6C37"/>
    <w:multiLevelType w:val="hybridMultilevel"/>
    <w:tmpl w:val="F7D8C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65F53AD3"/>
    <w:multiLevelType w:val="hybridMultilevel"/>
    <w:tmpl w:val="F02A1A94"/>
    <w:lvl w:ilvl="0" w:tplc="1E72769E">
      <w:start w:val="12"/>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8" w15:restartNumberingAfterBreak="0">
    <w:nsid w:val="65FE04F9"/>
    <w:multiLevelType w:val="hybridMultilevel"/>
    <w:tmpl w:val="D57EFE56"/>
    <w:lvl w:ilvl="0" w:tplc="04090019">
      <w:start w:val="1"/>
      <w:numFmt w:val="lowerLetter"/>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79" w15:restartNumberingAfterBreak="0">
    <w:nsid w:val="66FF012A"/>
    <w:multiLevelType w:val="hybridMultilevel"/>
    <w:tmpl w:val="9A74E170"/>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0" w15:restartNumberingAfterBreak="0">
    <w:nsid w:val="67AF75FA"/>
    <w:multiLevelType w:val="hybridMultilevel"/>
    <w:tmpl w:val="91A61E70"/>
    <w:lvl w:ilvl="0" w:tplc="5740A740">
      <w:start w:val="2"/>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81" w15:restartNumberingAfterBreak="0">
    <w:nsid w:val="67F5000B"/>
    <w:multiLevelType w:val="hybridMultilevel"/>
    <w:tmpl w:val="0A501EF8"/>
    <w:lvl w:ilvl="0" w:tplc="0494E15A">
      <w:start w:val="1"/>
      <w:numFmt w:val="decimal"/>
      <w:lvlText w:val="%1."/>
      <w:lvlJc w:val="left"/>
      <w:pPr>
        <w:ind w:left="1900" w:hanging="360"/>
      </w:pPr>
      <w:rPr>
        <w:rFonts w:hint="default"/>
      </w:rPr>
    </w:lvl>
    <w:lvl w:ilvl="1" w:tplc="FB7C7F6A">
      <w:start w:val="1"/>
      <w:numFmt w:val="lowerLetter"/>
      <w:lvlText w:val="%2."/>
      <w:lvlJc w:val="left"/>
      <w:pPr>
        <w:ind w:left="2620" w:hanging="360"/>
      </w:pPr>
    </w:lvl>
    <w:lvl w:ilvl="2" w:tplc="6E2266DA" w:tentative="1">
      <w:start w:val="1"/>
      <w:numFmt w:val="lowerRoman"/>
      <w:lvlText w:val="%3."/>
      <w:lvlJc w:val="right"/>
      <w:pPr>
        <w:ind w:left="3340" w:hanging="180"/>
      </w:pPr>
    </w:lvl>
    <w:lvl w:ilvl="3" w:tplc="551EDA44" w:tentative="1">
      <w:start w:val="1"/>
      <w:numFmt w:val="decimal"/>
      <w:lvlText w:val="%4."/>
      <w:lvlJc w:val="left"/>
      <w:pPr>
        <w:ind w:left="4060" w:hanging="360"/>
      </w:pPr>
    </w:lvl>
    <w:lvl w:ilvl="4" w:tplc="06868DB0" w:tentative="1">
      <w:start w:val="1"/>
      <w:numFmt w:val="lowerLetter"/>
      <w:lvlText w:val="%5."/>
      <w:lvlJc w:val="left"/>
      <w:pPr>
        <w:ind w:left="4780" w:hanging="360"/>
      </w:pPr>
    </w:lvl>
    <w:lvl w:ilvl="5" w:tplc="300CCBFE" w:tentative="1">
      <w:start w:val="1"/>
      <w:numFmt w:val="lowerRoman"/>
      <w:lvlText w:val="%6."/>
      <w:lvlJc w:val="right"/>
      <w:pPr>
        <w:ind w:left="5500" w:hanging="180"/>
      </w:pPr>
    </w:lvl>
    <w:lvl w:ilvl="6" w:tplc="5C0C9EEC" w:tentative="1">
      <w:start w:val="1"/>
      <w:numFmt w:val="decimal"/>
      <w:lvlText w:val="%7."/>
      <w:lvlJc w:val="left"/>
      <w:pPr>
        <w:ind w:left="6220" w:hanging="360"/>
      </w:pPr>
    </w:lvl>
    <w:lvl w:ilvl="7" w:tplc="5FEAF790" w:tentative="1">
      <w:start w:val="1"/>
      <w:numFmt w:val="lowerLetter"/>
      <w:lvlText w:val="%8."/>
      <w:lvlJc w:val="left"/>
      <w:pPr>
        <w:ind w:left="6940" w:hanging="360"/>
      </w:pPr>
    </w:lvl>
    <w:lvl w:ilvl="8" w:tplc="F75E80BC" w:tentative="1">
      <w:start w:val="1"/>
      <w:numFmt w:val="lowerRoman"/>
      <w:lvlText w:val="%9."/>
      <w:lvlJc w:val="right"/>
      <w:pPr>
        <w:ind w:left="7660" w:hanging="180"/>
      </w:pPr>
    </w:lvl>
  </w:abstractNum>
  <w:abstractNum w:abstractNumId="182" w15:restartNumberingAfterBreak="0">
    <w:nsid w:val="687815C7"/>
    <w:multiLevelType w:val="hybridMultilevel"/>
    <w:tmpl w:val="677ECE3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3" w15:restartNumberingAfterBreak="0">
    <w:nsid w:val="68BC4C1F"/>
    <w:multiLevelType w:val="hybridMultilevel"/>
    <w:tmpl w:val="257A3C72"/>
    <w:lvl w:ilvl="0" w:tplc="6EE26D3E">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4" w15:restartNumberingAfterBreak="0">
    <w:nsid w:val="68D91782"/>
    <w:multiLevelType w:val="hybridMultilevel"/>
    <w:tmpl w:val="321471B4"/>
    <w:lvl w:ilvl="0" w:tplc="D3806694">
      <w:start w:val="1"/>
      <w:numFmt w:val="lowerRoman"/>
      <w:lvlText w:val="%1."/>
      <w:lvlJc w:val="right"/>
      <w:pPr>
        <w:ind w:left="4500" w:hanging="360"/>
      </w:pPr>
      <w:rPr>
        <w:rFonts w:hint="default"/>
      </w:rPr>
    </w:lvl>
    <w:lvl w:ilvl="1" w:tplc="5D54D60E">
      <w:start w:val="1"/>
      <w:numFmt w:val="upperLetter"/>
      <w:lvlText w:val="%2."/>
      <w:lvlJc w:val="left"/>
      <w:pPr>
        <w:ind w:left="4780" w:hanging="720"/>
      </w:pPr>
      <w:rPr>
        <w:rFonts w:hint="default"/>
      </w:rPr>
    </w:lvl>
    <w:lvl w:ilvl="2" w:tplc="0409001B" w:tentative="1">
      <w:start w:val="1"/>
      <w:numFmt w:val="lowerRoman"/>
      <w:lvlText w:val="%3."/>
      <w:lvlJc w:val="right"/>
      <w:pPr>
        <w:ind w:left="5140" w:hanging="180"/>
      </w:pPr>
    </w:lvl>
    <w:lvl w:ilvl="3" w:tplc="0409000F" w:tentative="1">
      <w:start w:val="1"/>
      <w:numFmt w:val="decimal"/>
      <w:lvlText w:val="%4."/>
      <w:lvlJc w:val="left"/>
      <w:pPr>
        <w:ind w:left="5860" w:hanging="360"/>
      </w:pPr>
    </w:lvl>
    <w:lvl w:ilvl="4" w:tplc="04090019" w:tentative="1">
      <w:start w:val="1"/>
      <w:numFmt w:val="lowerLetter"/>
      <w:lvlText w:val="%5."/>
      <w:lvlJc w:val="left"/>
      <w:pPr>
        <w:ind w:left="6580" w:hanging="360"/>
      </w:pPr>
    </w:lvl>
    <w:lvl w:ilvl="5" w:tplc="0409001B" w:tentative="1">
      <w:start w:val="1"/>
      <w:numFmt w:val="lowerRoman"/>
      <w:lvlText w:val="%6."/>
      <w:lvlJc w:val="right"/>
      <w:pPr>
        <w:ind w:left="7300" w:hanging="180"/>
      </w:pPr>
    </w:lvl>
    <w:lvl w:ilvl="6" w:tplc="0409000F" w:tentative="1">
      <w:start w:val="1"/>
      <w:numFmt w:val="decimal"/>
      <w:lvlText w:val="%7."/>
      <w:lvlJc w:val="left"/>
      <w:pPr>
        <w:ind w:left="8020" w:hanging="360"/>
      </w:pPr>
    </w:lvl>
    <w:lvl w:ilvl="7" w:tplc="04090019" w:tentative="1">
      <w:start w:val="1"/>
      <w:numFmt w:val="lowerLetter"/>
      <w:lvlText w:val="%8."/>
      <w:lvlJc w:val="left"/>
      <w:pPr>
        <w:ind w:left="8740" w:hanging="360"/>
      </w:pPr>
    </w:lvl>
    <w:lvl w:ilvl="8" w:tplc="0409001B" w:tentative="1">
      <w:start w:val="1"/>
      <w:numFmt w:val="lowerRoman"/>
      <w:lvlText w:val="%9."/>
      <w:lvlJc w:val="right"/>
      <w:pPr>
        <w:ind w:left="9460" w:hanging="180"/>
      </w:pPr>
    </w:lvl>
  </w:abstractNum>
  <w:abstractNum w:abstractNumId="185" w15:restartNumberingAfterBreak="0">
    <w:nsid w:val="69275767"/>
    <w:multiLevelType w:val="hybridMultilevel"/>
    <w:tmpl w:val="38CC3A5C"/>
    <w:lvl w:ilvl="0" w:tplc="5B009F84">
      <w:start w:val="1"/>
      <w:numFmt w:val="lowerLetter"/>
      <w:lvlText w:val="%1."/>
      <w:lvlJc w:val="left"/>
      <w:pPr>
        <w:ind w:left="810" w:hanging="360"/>
      </w:pPr>
      <w:rPr>
        <w:rFonts w:ascii="Times New Roman" w:eastAsia="Calibri" w:hAnsi="Times New Roman" w:cs="Times New Roman"/>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lowerLetter"/>
      <w:lvlText w:val="(%4)"/>
      <w:lvlJc w:val="left"/>
      <w:pPr>
        <w:ind w:left="2970" w:hanging="360"/>
      </w:pPr>
      <w:rPr>
        <w:rFonts w:hint="default"/>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6" w15:restartNumberingAfterBreak="0">
    <w:nsid w:val="69640181"/>
    <w:multiLevelType w:val="hybridMultilevel"/>
    <w:tmpl w:val="94D8C136"/>
    <w:lvl w:ilvl="0" w:tplc="4B86E54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7" w15:restartNumberingAfterBreak="0">
    <w:nsid w:val="696F147D"/>
    <w:multiLevelType w:val="hybridMultilevel"/>
    <w:tmpl w:val="621EB36A"/>
    <w:lvl w:ilvl="0" w:tplc="0409000F">
      <w:start w:val="1"/>
      <w:numFmt w:val="upperLetter"/>
      <w:lvlText w:val="%1."/>
      <w:lvlJc w:val="left"/>
      <w:pPr>
        <w:ind w:left="45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4E50E732"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88" w15:restartNumberingAfterBreak="0">
    <w:nsid w:val="6A4E74FC"/>
    <w:multiLevelType w:val="hybridMultilevel"/>
    <w:tmpl w:val="6D0C03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9" w15:restartNumberingAfterBreak="0">
    <w:nsid w:val="6ACB3D65"/>
    <w:multiLevelType w:val="hybridMultilevel"/>
    <w:tmpl w:val="214A7624"/>
    <w:lvl w:ilvl="0" w:tplc="B7ACC922">
      <w:start w:val="3"/>
      <w:numFmt w:val="low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6B7E0943"/>
    <w:multiLevelType w:val="hybridMultilevel"/>
    <w:tmpl w:val="007601F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1" w15:restartNumberingAfterBreak="0">
    <w:nsid w:val="6B973D32"/>
    <w:multiLevelType w:val="hybridMultilevel"/>
    <w:tmpl w:val="E2C40C98"/>
    <w:lvl w:ilvl="0" w:tplc="0409000F">
      <w:start w:val="1"/>
      <w:numFmt w:val="decimal"/>
      <w:lvlText w:val="%1."/>
      <w:lvlJc w:val="left"/>
      <w:pPr>
        <w:ind w:left="1440" w:hanging="360"/>
      </w:pPr>
    </w:lvl>
    <w:lvl w:ilvl="1" w:tplc="B0EE0DC6">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2" w15:restartNumberingAfterBreak="0">
    <w:nsid w:val="6C2C24E0"/>
    <w:multiLevelType w:val="hybridMultilevel"/>
    <w:tmpl w:val="14426E98"/>
    <w:lvl w:ilvl="0" w:tplc="0D84BCD0">
      <w:start w:val="1"/>
      <w:numFmt w:val="lowerLetter"/>
      <w:lvlText w:val="%1."/>
      <w:lvlJc w:val="left"/>
      <w:pPr>
        <w:ind w:left="1711" w:hanging="855"/>
      </w:pPr>
      <w:rPr>
        <w:rFonts w:hint="default"/>
      </w:rPr>
    </w:lvl>
    <w:lvl w:ilvl="1" w:tplc="2750934E" w:tentative="1">
      <w:start w:val="1"/>
      <w:numFmt w:val="lowerLetter"/>
      <w:lvlText w:val="%2."/>
      <w:lvlJc w:val="left"/>
      <w:pPr>
        <w:ind w:left="1936" w:hanging="360"/>
      </w:pPr>
    </w:lvl>
    <w:lvl w:ilvl="2" w:tplc="95E052F8" w:tentative="1">
      <w:start w:val="1"/>
      <w:numFmt w:val="lowerRoman"/>
      <w:lvlText w:val="%3."/>
      <w:lvlJc w:val="right"/>
      <w:pPr>
        <w:ind w:left="2656" w:hanging="180"/>
      </w:pPr>
    </w:lvl>
    <w:lvl w:ilvl="3" w:tplc="53847302" w:tentative="1">
      <w:start w:val="1"/>
      <w:numFmt w:val="decimal"/>
      <w:lvlText w:val="%4."/>
      <w:lvlJc w:val="left"/>
      <w:pPr>
        <w:ind w:left="3376" w:hanging="360"/>
      </w:pPr>
    </w:lvl>
    <w:lvl w:ilvl="4" w:tplc="758E39FA" w:tentative="1">
      <w:start w:val="1"/>
      <w:numFmt w:val="lowerLetter"/>
      <w:lvlText w:val="%5."/>
      <w:lvlJc w:val="left"/>
      <w:pPr>
        <w:ind w:left="4096" w:hanging="360"/>
      </w:pPr>
    </w:lvl>
    <w:lvl w:ilvl="5" w:tplc="B8DC4F2E" w:tentative="1">
      <w:start w:val="1"/>
      <w:numFmt w:val="lowerRoman"/>
      <w:lvlText w:val="%6."/>
      <w:lvlJc w:val="right"/>
      <w:pPr>
        <w:ind w:left="4816" w:hanging="180"/>
      </w:pPr>
    </w:lvl>
    <w:lvl w:ilvl="6" w:tplc="21889ED0" w:tentative="1">
      <w:start w:val="1"/>
      <w:numFmt w:val="decimal"/>
      <w:lvlText w:val="%7."/>
      <w:lvlJc w:val="left"/>
      <w:pPr>
        <w:ind w:left="5536" w:hanging="360"/>
      </w:pPr>
    </w:lvl>
    <w:lvl w:ilvl="7" w:tplc="3064F286" w:tentative="1">
      <w:start w:val="1"/>
      <w:numFmt w:val="lowerLetter"/>
      <w:lvlText w:val="%8."/>
      <w:lvlJc w:val="left"/>
      <w:pPr>
        <w:ind w:left="6256" w:hanging="360"/>
      </w:pPr>
    </w:lvl>
    <w:lvl w:ilvl="8" w:tplc="9BDE3DF6" w:tentative="1">
      <w:start w:val="1"/>
      <w:numFmt w:val="lowerRoman"/>
      <w:lvlText w:val="%9."/>
      <w:lvlJc w:val="right"/>
      <w:pPr>
        <w:ind w:left="6976" w:hanging="180"/>
      </w:pPr>
    </w:lvl>
  </w:abstractNum>
  <w:abstractNum w:abstractNumId="193" w15:restartNumberingAfterBreak="0">
    <w:nsid w:val="6CC470C6"/>
    <w:multiLevelType w:val="multilevel"/>
    <w:tmpl w:val="546C17EA"/>
    <w:lvl w:ilvl="0">
      <w:start w:val="1"/>
      <w:numFmt w:val="upperLetter"/>
      <w:lvlText w:val="%1."/>
      <w:lvlJc w:val="left"/>
      <w:pPr>
        <w:ind w:left="1440" w:hanging="360"/>
      </w:pPr>
      <w:rPr>
        <w:rFonts w:ascii="Times New Roman" w:hAnsi="Times New Roman" w:hint="default"/>
      </w:rPr>
    </w:lvl>
    <w:lvl w:ilvl="1">
      <w:start w:val="1"/>
      <w:numFmt w:val="lowerRoman"/>
      <w:lvlText w:val="%2."/>
      <w:lvlJc w:val="right"/>
      <w:pPr>
        <w:ind w:left="2160" w:hanging="720"/>
      </w:pPr>
      <w:rPr>
        <w:rFonts w:hint="default"/>
      </w:rPr>
    </w:lvl>
    <w:lvl w:ilvl="2">
      <w:start w:val="4"/>
      <w:numFmt w:val="lowerLetter"/>
      <w:lvlText w:val="%3."/>
      <w:lvlJc w:val="left"/>
      <w:pPr>
        <w:ind w:left="2160" w:hanging="360"/>
      </w:pPr>
      <w:rPr>
        <w:rFonts w:hint="default"/>
        <w:sz w:val="20"/>
      </w:rPr>
    </w:lvl>
    <w:lvl w:ilvl="3">
      <w:start w:val="1"/>
      <w:numFmt w:val="lowerRoman"/>
      <w:lvlText w:val="%4."/>
      <w:lvlJc w:val="right"/>
      <w:pPr>
        <w:ind w:left="2520" w:hanging="360"/>
      </w:pPr>
      <w:rPr>
        <w:rFonts w:hint="default"/>
        <w:sz w:val="20"/>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94" w15:restartNumberingAfterBreak="0">
    <w:nsid w:val="6D756617"/>
    <w:multiLevelType w:val="hybridMultilevel"/>
    <w:tmpl w:val="6D829D1A"/>
    <w:lvl w:ilvl="0" w:tplc="9DF070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6D7D2993"/>
    <w:multiLevelType w:val="hybridMultilevel"/>
    <w:tmpl w:val="DCBA5AAA"/>
    <w:lvl w:ilvl="0" w:tplc="04090019">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6" w15:restartNumberingAfterBreak="0">
    <w:nsid w:val="6EE63A85"/>
    <w:multiLevelType w:val="hybridMultilevel"/>
    <w:tmpl w:val="9348B4F8"/>
    <w:lvl w:ilvl="0" w:tplc="DD46608A">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6EEA5E3E"/>
    <w:multiLevelType w:val="hybridMultilevel"/>
    <w:tmpl w:val="12BAD9F8"/>
    <w:lvl w:ilvl="0" w:tplc="A4A87222">
      <w:start w:val="1"/>
      <w:numFmt w:val="decimal"/>
      <w:lvlText w:val="%1."/>
      <w:lvlJc w:val="left"/>
      <w:pPr>
        <w:ind w:left="360" w:hanging="360"/>
      </w:pPr>
      <w:rPr>
        <w:rFonts w:ascii="Times New Roman" w:eastAsia="Times New Roman" w:hAnsi="Times New Roman" w:cs="Times New Roman"/>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8" w15:restartNumberingAfterBreak="0">
    <w:nsid w:val="6F1415AE"/>
    <w:multiLevelType w:val="hybridMultilevel"/>
    <w:tmpl w:val="C9CC149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707B7884"/>
    <w:multiLevelType w:val="hybridMultilevel"/>
    <w:tmpl w:val="82C41644"/>
    <w:lvl w:ilvl="0" w:tplc="9B7C8E24">
      <w:start w:val="2"/>
      <w:numFmt w:val="lowerLetter"/>
      <w:lvlText w:val="%1)"/>
      <w:lvlJc w:val="left"/>
      <w:pPr>
        <w:ind w:left="5040" w:hanging="360"/>
      </w:pPr>
      <w:rPr>
        <w:rFonts w:hint="default"/>
        <w:color w:val="auto"/>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00" w15:restartNumberingAfterBreak="0">
    <w:nsid w:val="70C32608"/>
    <w:multiLevelType w:val="hybridMultilevel"/>
    <w:tmpl w:val="BE9A8ABE"/>
    <w:lvl w:ilvl="0" w:tplc="12800A8E">
      <w:start w:val="1"/>
      <w:numFmt w:val="lowerLetter"/>
      <w:lvlText w:val="%1."/>
      <w:lvlJc w:val="left"/>
      <w:pPr>
        <w:ind w:left="1180" w:hanging="360"/>
      </w:pPr>
      <w:rPr>
        <w:rFonts w:ascii="Times New Roman" w:eastAsia="Times New Roman" w:hAnsi="Times New Roman" w:cs="Times New Roman"/>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01" w15:restartNumberingAfterBreak="0">
    <w:nsid w:val="71080B74"/>
    <w:multiLevelType w:val="hybridMultilevel"/>
    <w:tmpl w:val="62B2AEBC"/>
    <w:lvl w:ilvl="0" w:tplc="04090001">
      <w:start w:val="1"/>
      <w:numFmt w:val="bullet"/>
      <w:lvlText w:val=""/>
      <w:lvlJc w:val="left"/>
      <w:pPr>
        <w:ind w:left="2950" w:hanging="360"/>
      </w:pPr>
      <w:rPr>
        <w:rFonts w:ascii="Symbol" w:hAnsi="Symbol" w:hint="default"/>
      </w:rPr>
    </w:lvl>
    <w:lvl w:ilvl="1" w:tplc="04090003" w:tentative="1">
      <w:start w:val="1"/>
      <w:numFmt w:val="bullet"/>
      <w:lvlText w:val="o"/>
      <w:lvlJc w:val="left"/>
      <w:pPr>
        <w:ind w:left="3670" w:hanging="360"/>
      </w:pPr>
      <w:rPr>
        <w:rFonts w:ascii="Courier New" w:hAnsi="Courier New" w:cs="Courier New" w:hint="default"/>
      </w:rPr>
    </w:lvl>
    <w:lvl w:ilvl="2" w:tplc="04090005" w:tentative="1">
      <w:start w:val="1"/>
      <w:numFmt w:val="bullet"/>
      <w:lvlText w:val=""/>
      <w:lvlJc w:val="left"/>
      <w:pPr>
        <w:ind w:left="4390" w:hanging="360"/>
      </w:pPr>
      <w:rPr>
        <w:rFonts w:ascii="Wingdings" w:hAnsi="Wingdings" w:hint="default"/>
      </w:rPr>
    </w:lvl>
    <w:lvl w:ilvl="3" w:tplc="04090001" w:tentative="1">
      <w:start w:val="1"/>
      <w:numFmt w:val="bullet"/>
      <w:lvlText w:val=""/>
      <w:lvlJc w:val="left"/>
      <w:pPr>
        <w:ind w:left="5110" w:hanging="360"/>
      </w:pPr>
      <w:rPr>
        <w:rFonts w:ascii="Symbol" w:hAnsi="Symbol" w:hint="default"/>
      </w:rPr>
    </w:lvl>
    <w:lvl w:ilvl="4" w:tplc="04090003" w:tentative="1">
      <w:start w:val="1"/>
      <w:numFmt w:val="bullet"/>
      <w:lvlText w:val="o"/>
      <w:lvlJc w:val="left"/>
      <w:pPr>
        <w:ind w:left="5830" w:hanging="360"/>
      </w:pPr>
      <w:rPr>
        <w:rFonts w:ascii="Courier New" w:hAnsi="Courier New" w:cs="Courier New" w:hint="default"/>
      </w:rPr>
    </w:lvl>
    <w:lvl w:ilvl="5" w:tplc="04090005" w:tentative="1">
      <w:start w:val="1"/>
      <w:numFmt w:val="bullet"/>
      <w:lvlText w:val=""/>
      <w:lvlJc w:val="left"/>
      <w:pPr>
        <w:ind w:left="6550" w:hanging="360"/>
      </w:pPr>
      <w:rPr>
        <w:rFonts w:ascii="Wingdings" w:hAnsi="Wingdings" w:hint="default"/>
      </w:rPr>
    </w:lvl>
    <w:lvl w:ilvl="6" w:tplc="04090001" w:tentative="1">
      <w:start w:val="1"/>
      <w:numFmt w:val="bullet"/>
      <w:lvlText w:val=""/>
      <w:lvlJc w:val="left"/>
      <w:pPr>
        <w:ind w:left="7270" w:hanging="360"/>
      </w:pPr>
      <w:rPr>
        <w:rFonts w:ascii="Symbol" w:hAnsi="Symbol" w:hint="default"/>
      </w:rPr>
    </w:lvl>
    <w:lvl w:ilvl="7" w:tplc="04090003" w:tentative="1">
      <w:start w:val="1"/>
      <w:numFmt w:val="bullet"/>
      <w:lvlText w:val="o"/>
      <w:lvlJc w:val="left"/>
      <w:pPr>
        <w:ind w:left="7990" w:hanging="360"/>
      </w:pPr>
      <w:rPr>
        <w:rFonts w:ascii="Courier New" w:hAnsi="Courier New" w:cs="Courier New" w:hint="default"/>
      </w:rPr>
    </w:lvl>
    <w:lvl w:ilvl="8" w:tplc="04090005" w:tentative="1">
      <w:start w:val="1"/>
      <w:numFmt w:val="bullet"/>
      <w:lvlText w:val=""/>
      <w:lvlJc w:val="left"/>
      <w:pPr>
        <w:ind w:left="8710" w:hanging="360"/>
      </w:pPr>
      <w:rPr>
        <w:rFonts w:ascii="Wingdings" w:hAnsi="Wingdings" w:hint="default"/>
      </w:rPr>
    </w:lvl>
  </w:abstractNum>
  <w:abstractNum w:abstractNumId="202" w15:restartNumberingAfterBreak="0">
    <w:nsid w:val="71604E24"/>
    <w:multiLevelType w:val="hybridMultilevel"/>
    <w:tmpl w:val="01FC721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3" w15:restartNumberingAfterBreak="0">
    <w:nsid w:val="71A6327F"/>
    <w:multiLevelType w:val="hybridMultilevel"/>
    <w:tmpl w:val="3428403E"/>
    <w:lvl w:ilvl="0" w:tplc="216A415C">
      <w:start w:val="1"/>
      <w:numFmt w:val="upperLetter"/>
      <w:lvlText w:val="%1."/>
      <w:lvlJc w:val="left"/>
      <w:pPr>
        <w:ind w:left="839" w:hanging="360"/>
      </w:pPr>
      <w:rPr>
        <w:rFonts w:ascii="Calibri" w:eastAsia="Calibri" w:hAnsi="Calibri" w:cs="Calibri" w:hint="default"/>
        <w:spacing w:val="-1"/>
        <w:w w:val="100"/>
        <w:sz w:val="22"/>
        <w:szCs w:val="22"/>
      </w:rPr>
    </w:lvl>
    <w:lvl w:ilvl="1" w:tplc="19E2673C">
      <w:start w:val="1"/>
      <w:numFmt w:val="decimal"/>
      <w:lvlText w:val="%2."/>
      <w:lvlJc w:val="left"/>
      <w:pPr>
        <w:ind w:left="1621" w:hanging="361"/>
      </w:pPr>
      <w:rPr>
        <w:rFonts w:ascii="Times New Roman" w:eastAsia="Calibri" w:hAnsi="Times New Roman" w:cs="Times New Roman" w:hint="default"/>
        <w:w w:val="100"/>
        <w:sz w:val="22"/>
        <w:szCs w:val="22"/>
      </w:rPr>
    </w:lvl>
    <w:lvl w:ilvl="2" w:tplc="5E02CAA4">
      <w:start w:val="1"/>
      <w:numFmt w:val="lowerRoman"/>
      <w:lvlText w:val="%3."/>
      <w:lvlJc w:val="left"/>
      <w:pPr>
        <w:ind w:left="2279" w:hanging="286"/>
        <w:jc w:val="right"/>
      </w:pPr>
      <w:rPr>
        <w:rFonts w:ascii="Calibri" w:eastAsia="Calibri" w:hAnsi="Calibri" w:cs="Calibri" w:hint="default"/>
        <w:spacing w:val="-1"/>
        <w:w w:val="100"/>
        <w:sz w:val="22"/>
        <w:szCs w:val="22"/>
      </w:rPr>
    </w:lvl>
    <w:lvl w:ilvl="3" w:tplc="A40CF9FC">
      <w:numFmt w:val="bullet"/>
      <w:lvlText w:val="•"/>
      <w:lvlJc w:val="left"/>
      <w:pPr>
        <w:ind w:left="1560" w:hanging="286"/>
      </w:pPr>
      <w:rPr>
        <w:rFonts w:hint="default"/>
      </w:rPr>
    </w:lvl>
    <w:lvl w:ilvl="4" w:tplc="C232A390">
      <w:numFmt w:val="bullet"/>
      <w:lvlText w:val="•"/>
      <w:lvlJc w:val="left"/>
      <w:pPr>
        <w:ind w:left="1660" w:hanging="286"/>
      </w:pPr>
      <w:rPr>
        <w:rFonts w:hint="default"/>
      </w:rPr>
    </w:lvl>
    <w:lvl w:ilvl="5" w:tplc="525E4BCC">
      <w:numFmt w:val="bullet"/>
      <w:lvlText w:val="•"/>
      <w:lvlJc w:val="left"/>
      <w:pPr>
        <w:ind w:left="2280" w:hanging="286"/>
      </w:pPr>
      <w:rPr>
        <w:rFonts w:hint="default"/>
      </w:rPr>
    </w:lvl>
    <w:lvl w:ilvl="6" w:tplc="689E078A">
      <w:numFmt w:val="bullet"/>
      <w:lvlText w:val="•"/>
      <w:lvlJc w:val="left"/>
      <w:pPr>
        <w:ind w:left="4028" w:hanging="286"/>
      </w:pPr>
      <w:rPr>
        <w:rFonts w:hint="default"/>
      </w:rPr>
    </w:lvl>
    <w:lvl w:ilvl="7" w:tplc="7F2C2EBA">
      <w:numFmt w:val="bullet"/>
      <w:lvlText w:val="•"/>
      <w:lvlJc w:val="left"/>
      <w:pPr>
        <w:ind w:left="5776" w:hanging="286"/>
      </w:pPr>
      <w:rPr>
        <w:rFonts w:hint="default"/>
      </w:rPr>
    </w:lvl>
    <w:lvl w:ilvl="8" w:tplc="E446E412">
      <w:numFmt w:val="bullet"/>
      <w:lvlText w:val="•"/>
      <w:lvlJc w:val="left"/>
      <w:pPr>
        <w:ind w:left="7524" w:hanging="286"/>
      </w:pPr>
      <w:rPr>
        <w:rFonts w:hint="default"/>
      </w:rPr>
    </w:lvl>
  </w:abstractNum>
  <w:abstractNum w:abstractNumId="204" w15:restartNumberingAfterBreak="0">
    <w:nsid w:val="71D00AD9"/>
    <w:multiLevelType w:val="hybridMultilevel"/>
    <w:tmpl w:val="22B4963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5" w15:restartNumberingAfterBreak="0">
    <w:nsid w:val="7381621D"/>
    <w:multiLevelType w:val="hybridMultilevel"/>
    <w:tmpl w:val="567C6B50"/>
    <w:lvl w:ilvl="0" w:tplc="54360AF2">
      <w:start w:val="1"/>
      <w:numFmt w:val="decimal"/>
      <w:lvlText w:val="%1."/>
      <w:lvlJc w:val="left"/>
      <w:pPr>
        <w:ind w:left="1900" w:hanging="360"/>
      </w:pPr>
      <w:rPr>
        <w:rFonts w:ascii="Times New Roman" w:eastAsia="Times New Roman" w:hAnsi="Times New Roman" w:cs="Times New Roman"/>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06" w15:restartNumberingAfterBreak="0">
    <w:nsid w:val="741239AE"/>
    <w:multiLevelType w:val="hybridMultilevel"/>
    <w:tmpl w:val="349CA28A"/>
    <w:lvl w:ilvl="0" w:tplc="EE9A2ACA">
      <w:start w:val="2"/>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75480C78"/>
    <w:multiLevelType w:val="hybridMultilevel"/>
    <w:tmpl w:val="EDCC3B24"/>
    <w:lvl w:ilvl="0" w:tplc="04090001">
      <w:start w:val="1"/>
      <w:numFmt w:val="bullet"/>
      <w:lvlText w:val=""/>
      <w:lvlJc w:val="left"/>
      <w:pPr>
        <w:ind w:left="3150" w:hanging="720"/>
      </w:pPr>
      <w:rPr>
        <w:rFonts w:ascii="Symbol" w:hAnsi="Symbol"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08" w15:restartNumberingAfterBreak="0">
    <w:nsid w:val="75951FE5"/>
    <w:multiLevelType w:val="hybridMultilevel"/>
    <w:tmpl w:val="989410B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9" w15:restartNumberingAfterBreak="0">
    <w:nsid w:val="767A6C9B"/>
    <w:multiLevelType w:val="hybridMultilevel"/>
    <w:tmpl w:val="83A27CCE"/>
    <w:lvl w:ilvl="0" w:tplc="8D743D6C">
      <w:start w:val="4"/>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210" w15:restartNumberingAfterBreak="0">
    <w:nsid w:val="76D105D1"/>
    <w:multiLevelType w:val="hybridMultilevel"/>
    <w:tmpl w:val="75023ED6"/>
    <w:lvl w:ilvl="0" w:tplc="0409000F">
      <w:start w:val="1"/>
      <w:numFmt w:val="decimal"/>
      <w:lvlText w:val="%1."/>
      <w:lvlJc w:val="left"/>
      <w:pPr>
        <w:ind w:left="1080" w:hanging="360"/>
      </w:p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1" w15:restartNumberingAfterBreak="0">
    <w:nsid w:val="780F17B6"/>
    <w:multiLevelType w:val="hybridMultilevel"/>
    <w:tmpl w:val="4E905960"/>
    <w:lvl w:ilvl="0" w:tplc="082859F0">
      <w:start w:val="5"/>
      <w:numFmt w:val="lowerLetter"/>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12" w15:restartNumberingAfterBreak="0">
    <w:nsid w:val="781510FC"/>
    <w:multiLevelType w:val="hybridMultilevel"/>
    <w:tmpl w:val="D9EE41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78953FFE"/>
    <w:multiLevelType w:val="hybridMultilevel"/>
    <w:tmpl w:val="6AF6FE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78AF191F"/>
    <w:multiLevelType w:val="hybridMultilevel"/>
    <w:tmpl w:val="16F07124"/>
    <w:lvl w:ilvl="0" w:tplc="B84A8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5" w15:restartNumberingAfterBreak="0">
    <w:nsid w:val="78E12848"/>
    <w:multiLevelType w:val="hybridMultilevel"/>
    <w:tmpl w:val="F6A81640"/>
    <w:lvl w:ilvl="0" w:tplc="3F029E86">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798E132D"/>
    <w:multiLevelType w:val="hybridMultilevel"/>
    <w:tmpl w:val="7062C616"/>
    <w:lvl w:ilvl="0" w:tplc="5A3C4672">
      <w:start w:val="10"/>
      <w:numFmt w:val="upperLetter"/>
      <w:lvlText w:val="%1."/>
      <w:lvlJc w:val="left"/>
      <w:pPr>
        <w:ind w:left="360" w:hanging="360"/>
      </w:pPr>
      <w:rPr>
        <w:rFonts w:ascii="Times New Roman" w:eastAsia="Calibri" w:hAnsi="Times New Roman" w:cs="Times New Roman" w:hint="default"/>
        <w:spacing w:val="-1"/>
        <w:w w:val="100"/>
        <w:sz w:val="22"/>
        <w:szCs w:val="22"/>
      </w:rPr>
    </w:lvl>
    <w:lvl w:ilvl="1" w:tplc="C46C1FBA">
      <w:start w:val="1"/>
      <w:numFmt w:val="decimal"/>
      <w:lvlText w:val="%2."/>
      <w:lvlJc w:val="left"/>
      <w:pPr>
        <w:ind w:left="1079" w:hanging="368"/>
      </w:pPr>
      <w:rPr>
        <w:rFonts w:ascii="Times New Roman" w:eastAsia="Calibri" w:hAnsi="Times New Roman" w:cs="Times New Roman" w:hint="default"/>
        <w:w w:val="100"/>
        <w:sz w:val="22"/>
        <w:szCs w:val="22"/>
      </w:rPr>
    </w:lvl>
    <w:lvl w:ilvl="2" w:tplc="41B08568">
      <w:numFmt w:val="bullet"/>
      <w:lvlText w:val="•"/>
      <w:lvlJc w:val="left"/>
      <w:pPr>
        <w:ind w:left="2104" w:hanging="368"/>
      </w:pPr>
      <w:rPr>
        <w:rFonts w:hint="default"/>
      </w:rPr>
    </w:lvl>
    <w:lvl w:ilvl="3" w:tplc="78BA0DCE">
      <w:numFmt w:val="bullet"/>
      <w:lvlText w:val="•"/>
      <w:lvlJc w:val="left"/>
      <w:pPr>
        <w:ind w:left="3128" w:hanging="368"/>
      </w:pPr>
      <w:rPr>
        <w:rFonts w:hint="default"/>
      </w:rPr>
    </w:lvl>
    <w:lvl w:ilvl="4" w:tplc="FFBED7FE">
      <w:numFmt w:val="bullet"/>
      <w:lvlText w:val="•"/>
      <w:lvlJc w:val="left"/>
      <w:pPr>
        <w:ind w:left="4153" w:hanging="368"/>
      </w:pPr>
      <w:rPr>
        <w:rFonts w:hint="default"/>
      </w:rPr>
    </w:lvl>
    <w:lvl w:ilvl="5" w:tplc="B8286178">
      <w:numFmt w:val="bullet"/>
      <w:lvlText w:val="•"/>
      <w:lvlJc w:val="left"/>
      <w:pPr>
        <w:ind w:left="5177" w:hanging="368"/>
      </w:pPr>
      <w:rPr>
        <w:rFonts w:hint="default"/>
      </w:rPr>
    </w:lvl>
    <w:lvl w:ilvl="6" w:tplc="AFCCD346">
      <w:numFmt w:val="bullet"/>
      <w:lvlText w:val="•"/>
      <w:lvlJc w:val="left"/>
      <w:pPr>
        <w:ind w:left="6202" w:hanging="368"/>
      </w:pPr>
      <w:rPr>
        <w:rFonts w:hint="default"/>
      </w:rPr>
    </w:lvl>
    <w:lvl w:ilvl="7" w:tplc="E5FECE06">
      <w:numFmt w:val="bullet"/>
      <w:lvlText w:val="•"/>
      <w:lvlJc w:val="left"/>
      <w:pPr>
        <w:ind w:left="7226" w:hanging="368"/>
      </w:pPr>
      <w:rPr>
        <w:rFonts w:hint="default"/>
      </w:rPr>
    </w:lvl>
    <w:lvl w:ilvl="8" w:tplc="55B8EC14">
      <w:numFmt w:val="bullet"/>
      <w:lvlText w:val="•"/>
      <w:lvlJc w:val="left"/>
      <w:pPr>
        <w:ind w:left="8251" w:hanging="368"/>
      </w:pPr>
      <w:rPr>
        <w:rFonts w:hint="default"/>
      </w:rPr>
    </w:lvl>
  </w:abstractNum>
  <w:abstractNum w:abstractNumId="217" w15:restartNumberingAfterBreak="0">
    <w:nsid w:val="7A555D48"/>
    <w:multiLevelType w:val="hybridMultilevel"/>
    <w:tmpl w:val="35044B70"/>
    <w:lvl w:ilvl="0" w:tplc="6EB6C394">
      <w:start w:val="1"/>
      <w:numFmt w:val="lowerLetter"/>
      <w:lvlText w:val="%1)"/>
      <w:lvlJc w:val="left"/>
      <w:pPr>
        <w:ind w:left="5040" w:hanging="360"/>
      </w:pPr>
      <w:rPr>
        <w:rFonts w:hint="default"/>
        <w:color w:val="auto"/>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18" w15:restartNumberingAfterBreak="0">
    <w:nsid w:val="7A642B06"/>
    <w:multiLevelType w:val="hybridMultilevel"/>
    <w:tmpl w:val="D24A00F4"/>
    <w:lvl w:ilvl="0" w:tplc="31C47D22">
      <w:start w:val="1"/>
      <w:numFmt w:val="lowerLetter"/>
      <w:lvlText w:val="%1."/>
      <w:lvlJc w:val="left"/>
      <w:pPr>
        <w:ind w:left="1396" w:hanging="360"/>
      </w:pPr>
      <w:rPr>
        <w:rFonts w:hint="default"/>
      </w:rPr>
    </w:lvl>
    <w:lvl w:ilvl="1" w:tplc="04090019">
      <w:start w:val="1"/>
      <w:numFmt w:val="lowerLetter"/>
      <w:lvlText w:val="%2."/>
      <w:lvlJc w:val="left"/>
      <w:pPr>
        <w:ind w:left="2116" w:hanging="360"/>
      </w:pPr>
    </w:lvl>
    <w:lvl w:ilvl="2" w:tplc="0409001B">
      <w:start w:val="1"/>
      <w:numFmt w:val="lowerRoman"/>
      <w:lvlText w:val="%3."/>
      <w:lvlJc w:val="right"/>
      <w:pPr>
        <w:ind w:left="2836" w:hanging="180"/>
      </w:pPr>
    </w:lvl>
    <w:lvl w:ilvl="3" w:tplc="EFAEA5BC">
      <w:start w:val="1"/>
      <w:numFmt w:val="lowerLetter"/>
      <w:lvlText w:val="%4)"/>
      <w:lvlJc w:val="left"/>
      <w:pPr>
        <w:ind w:left="3556" w:hanging="360"/>
      </w:pPr>
      <w:rPr>
        <w:rFonts w:ascii="Times New Roman" w:eastAsia="Times New Roman" w:hAnsi="Times New Roman" w:cs="Times New Roman"/>
      </w:rPr>
    </w:lvl>
    <w:lvl w:ilvl="4" w:tplc="04090019" w:tentative="1">
      <w:start w:val="1"/>
      <w:numFmt w:val="lowerLetter"/>
      <w:lvlText w:val="%5."/>
      <w:lvlJc w:val="left"/>
      <w:pPr>
        <w:ind w:left="4276" w:hanging="360"/>
      </w:pPr>
    </w:lvl>
    <w:lvl w:ilvl="5" w:tplc="0409001B" w:tentative="1">
      <w:start w:val="1"/>
      <w:numFmt w:val="lowerRoman"/>
      <w:lvlText w:val="%6."/>
      <w:lvlJc w:val="right"/>
      <w:pPr>
        <w:ind w:left="4996" w:hanging="180"/>
      </w:pPr>
    </w:lvl>
    <w:lvl w:ilvl="6" w:tplc="0409000F" w:tentative="1">
      <w:start w:val="1"/>
      <w:numFmt w:val="decimal"/>
      <w:lvlText w:val="%7."/>
      <w:lvlJc w:val="left"/>
      <w:pPr>
        <w:ind w:left="5716" w:hanging="360"/>
      </w:pPr>
    </w:lvl>
    <w:lvl w:ilvl="7" w:tplc="04090019" w:tentative="1">
      <w:start w:val="1"/>
      <w:numFmt w:val="lowerLetter"/>
      <w:lvlText w:val="%8."/>
      <w:lvlJc w:val="left"/>
      <w:pPr>
        <w:ind w:left="6436" w:hanging="360"/>
      </w:pPr>
    </w:lvl>
    <w:lvl w:ilvl="8" w:tplc="0409001B" w:tentative="1">
      <w:start w:val="1"/>
      <w:numFmt w:val="lowerRoman"/>
      <w:lvlText w:val="%9."/>
      <w:lvlJc w:val="right"/>
      <w:pPr>
        <w:ind w:left="7156" w:hanging="180"/>
      </w:pPr>
    </w:lvl>
  </w:abstractNum>
  <w:abstractNum w:abstractNumId="219" w15:restartNumberingAfterBreak="0">
    <w:nsid w:val="7B345739"/>
    <w:multiLevelType w:val="hybridMultilevel"/>
    <w:tmpl w:val="EBE2DF18"/>
    <w:lvl w:ilvl="0" w:tplc="384E59A2">
      <w:start w:val="1"/>
      <w:numFmt w:val="lowerLetter"/>
      <w:lvlText w:val="%1)"/>
      <w:lvlJc w:val="left"/>
      <w:pPr>
        <w:ind w:left="2836"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7BF961CA"/>
    <w:multiLevelType w:val="hybridMultilevel"/>
    <w:tmpl w:val="3B963682"/>
    <w:lvl w:ilvl="0" w:tplc="04090015">
      <w:start w:val="1"/>
      <w:numFmt w:val="upp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1" w15:restartNumberingAfterBreak="0">
    <w:nsid w:val="7DAF02E7"/>
    <w:multiLevelType w:val="hybridMultilevel"/>
    <w:tmpl w:val="06E4A962"/>
    <w:lvl w:ilvl="0" w:tplc="30C68B28">
      <w:start w:val="500"/>
      <w:numFmt w:val="lowerRoman"/>
      <w:lvlText w:val="%1."/>
      <w:lvlJc w:val="left"/>
      <w:pPr>
        <w:ind w:left="1890" w:hanging="720"/>
      </w:pPr>
      <w:rPr>
        <w:rFonts w:hint="default"/>
      </w:rPr>
    </w:lvl>
    <w:lvl w:ilvl="1" w:tplc="0409001B">
      <w:start w:val="1"/>
      <w:numFmt w:val="lowerRoman"/>
      <w:lvlText w:val="%2."/>
      <w:lvlJc w:val="right"/>
      <w:pPr>
        <w:ind w:left="2250" w:hanging="360"/>
      </w:pPr>
      <w:rPr>
        <w:rFonts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2" w15:restartNumberingAfterBreak="0">
    <w:nsid w:val="7E487747"/>
    <w:multiLevelType w:val="hybridMultilevel"/>
    <w:tmpl w:val="05B41B32"/>
    <w:lvl w:ilvl="0" w:tplc="2FC62702">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23" w15:restartNumberingAfterBreak="0">
    <w:nsid w:val="7EBC3CDD"/>
    <w:multiLevelType w:val="hybridMultilevel"/>
    <w:tmpl w:val="39140DBA"/>
    <w:lvl w:ilvl="0" w:tplc="0F3841B0">
      <w:start w:val="1"/>
      <w:numFmt w:val="lowerLetter"/>
      <w:lvlText w:val="%1)"/>
      <w:lvlJc w:val="left"/>
      <w:pPr>
        <w:ind w:left="1180" w:hanging="360"/>
      </w:pPr>
      <w:rPr>
        <w:rFonts w:ascii="Times New Roman" w:eastAsia="Times New Roman" w:hAnsi="Times New Roman" w:cs="Times New Roman"/>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24" w15:restartNumberingAfterBreak="0">
    <w:nsid w:val="7F5818F8"/>
    <w:multiLevelType w:val="hybridMultilevel"/>
    <w:tmpl w:val="A1B62F72"/>
    <w:lvl w:ilvl="0" w:tplc="48A40B4C">
      <w:start w:val="3"/>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start w:val="1"/>
      <w:numFmt w:val="lowerRoman"/>
      <w:lvlText w:val="%9."/>
      <w:lvlJc w:val="right"/>
      <w:pPr>
        <w:ind w:left="7140" w:hanging="180"/>
      </w:pPr>
    </w:lvl>
  </w:abstractNum>
  <w:abstractNum w:abstractNumId="225" w15:restartNumberingAfterBreak="0">
    <w:nsid w:val="7F7A4213"/>
    <w:multiLevelType w:val="hybridMultilevel"/>
    <w:tmpl w:val="4F84DEB2"/>
    <w:lvl w:ilvl="0" w:tplc="13CE3C58">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6" w15:restartNumberingAfterBreak="0">
    <w:nsid w:val="7FBF1CDA"/>
    <w:multiLevelType w:val="hybridMultilevel"/>
    <w:tmpl w:val="1CDEE31E"/>
    <w:lvl w:ilvl="0" w:tplc="04090003">
      <w:start w:val="1"/>
      <w:numFmt w:val="bullet"/>
      <w:lvlText w:val="o"/>
      <w:lvlJc w:val="left"/>
      <w:pPr>
        <w:ind w:left="2160" w:hanging="720"/>
      </w:pPr>
      <w:rPr>
        <w:rFonts w:ascii="Courier New" w:hAnsi="Courier New" w:cs="Courier New" w:hint="default"/>
        <w:color w:val="000000"/>
      </w:rPr>
    </w:lvl>
    <w:lvl w:ilvl="1" w:tplc="5C98985C">
      <w:start w:val="1"/>
      <w:numFmt w:val="lowerRoman"/>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7" w15:restartNumberingAfterBreak="0">
    <w:nsid w:val="7FD260F8"/>
    <w:multiLevelType w:val="hybridMultilevel"/>
    <w:tmpl w:val="1FC4E858"/>
    <w:lvl w:ilvl="0" w:tplc="129C3E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0"/>
  </w:num>
  <w:num w:numId="2">
    <w:abstractNumId w:val="142"/>
  </w:num>
  <w:num w:numId="3">
    <w:abstractNumId w:val="176"/>
  </w:num>
  <w:num w:numId="4">
    <w:abstractNumId w:val="213"/>
  </w:num>
  <w:num w:numId="5">
    <w:abstractNumId w:val="136"/>
  </w:num>
  <w:num w:numId="6">
    <w:abstractNumId w:val="49"/>
  </w:num>
  <w:num w:numId="7">
    <w:abstractNumId w:val="31"/>
  </w:num>
  <w:num w:numId="8">
    <w:abstractNumId w:val="119"/>
  </w:num>
  <w:num w:numId="9">
    <w:abstractNumId w:val="84"/>
  </w:num>
  <w:num w:numId="10">
    <w:abstractNumId w:val="7"/>
  </w:num>
  <w:num w:numId="11">
    <w:abstractNumId w:val="190"/>
  </w:num>
  <w:num w:numId="12">
    <w:abstractNumId w:val="102"/>
  </w:num>
  <w:num w:numId="13">
    <w:abstractNumId w:val="220"/>
  </w:num>
  <w:num w:numId="14">
    <w:abstractNumId w:val="204"/>
  </w:num>
  <w:num w:numId="15">
    <w:abstractNumId w:val="14"/>
  </w:num>
  <w:num w:numId="16">
    <w:abstractNumId w:val="104"/>
  </w:num>
  <w:num w:numId="17">
    <w:abstractNumId w:val="110"/>
  </w:num>
  <w:num w:numId="18">
    <w:abstractNumId w:val="64"/>
  </w:num>
  <w:num w:numId="19">
    <w:abstractNumId w:val="4"/>
  </w:num>
  <w:num w:numId="20">
    <w:abstractNumId w:val="159"/>
  </w:num>
  <w:num w:numId="21">
    <w:abstractNumId w:val="218"/>
  </w:num>
  <w:num w:numId="22">
    <w:abstractNumId w:val="185"/>
  </w:num>
  <w:num w:numId="23">
    <w:abstractNumId w:val="9"/>
  </w:num>
  <w:num w:numId="24">
    <w:abstractNumId w:val="62"/>
  </w:num>
  <w:num w:numId="25">
    <w:abstractNumId w:val="174"/>
  </w:num>
  <w:num w:numId="26">
    <w:abstractNumId w:val="132"/>
  </w:num>
  <w:num w:numId="27">
    <w:abstractNumId w:val="121"/>
  </w:num>
  <w:num w:numId="28">
    <w:abstractNumId w:val="19"/>
  </w:num>
  <w:num w:numId="29">
    <w:abstractNumId w:val="45"/>
  </w:num>
  <w:num w:numId="30">
    <w:abstractNumId w:val="21"/>
  </w:num>
  <w:num w:numId="31">
    <w:abstractNumId w:val="80"/>
  </w:num>
  <w:num w:numId="32">
    <w:abstractNumId w:val="122"/>
  </w:num>
  <w:num w:numId="33">
    <w:abstractNumId w:val="167"/>
  </w:num>
  <w:num w:numId="34">
    <w:abstractNumId w:val="127"/>
  </w:num>
  <w:num w:numId="35">
    <w:abstractNumId w:val="55"/>
  </w:num>
  <w:num w:numId="36">
    <w:abstractNumId w:val="124"/>
  </w:num>
  <w:num w:numId="37">
    <w:abstractNumId w:val="219"/>
  </w:num>
  <w:num w:numId="38">
    <w:abstractNumId w:val="224"/>
  </w:num>
  <w:num w:numId="39">
    <w:abstractNumId w:val="187"/>
  </w:num>
  <w:num w:numId="40">
    <w:abstractNumId w:val="222"/>
  </w:num>
  <w:num w:numId="41">
    <w:abstractNumId w:val="61"/>
  </w:num>
  <w:num w:numId="42">
    <w:abstractNumId w:val="130"/>
  </w:num>
  <w:num w:numId="43">
    <w:abstractNumId w:val="44"/>
  </w:num>
  <w:num w:numId="44">
    <w:abstractNumId w:val="211"/>
  </w:num>
  <w:num w:numId="45">
    <w:abstractNumId w:val="123"/>
  </w:num>
  <w:num w:numId="46">
    <w:abstractNumId w:val="161"/>
  </w:num>
  <w:num w:numId="47">
    <w:abstractNumId w:val="54"/>
  </w:num>
  <w:num w:numId="48">
    <w:abstractNumId w:val="181"/>
  </w:num>
  <w:num w:numId="49">
    <w:abstractNumId w:val="1"/>
  </w:num>
  <w:num w:numId="50">
    <w:abstractNumId w:val="11"/>
  </w:num>
  <w:num w:numId="51">
    <w:abstractNumId w:val="82"/>
  </w:num>
  <w:num w:numId="52">
    <w:abstractNumId w:val="24"/>
  </w:num>
  <w:num w:numId="53">
    <w:abstractNumId w:val="149"/>
  </w:num>
  <w:num w:numId="54">
    <w:abstractNumId w:val="175"/>
  </w:num>
  <w:num w:numId="55">
    <w:abstractNumId w:val="165"/>
  </w:num>
  <w:num w:numId="56">
    <w:abstractNumId w:val="207"/>
  </w:num>
  <w:num w:numId="57">
    <w:abstractNumId w:val="50"/>
  </w:num>
  <w:num w:numId="58">
    <w:abstractNumId w:val="135"/>
  </w:num>
  <w:num w:numId="59">
    <w:abstractNumId w:val="89"/>
  </w:num>
  <w:num w:numId="60">
    <w:abstractNumId w:val="140"/>
  </w:num>
  <w:num w:numId="61">
    <w:abstractNumId w:val="197"/>
  </w:num>
  <w:num w:numId="62">
    <w:abstractNumId w:val="143"/>
  </w:num>
  <w:num w:numId="63">
    <w:abstractNumId w:val="116"/>
  </w:num>
  <w:num w:numId="64">
    <w:abstractNumId w:val="156"/>
  </w:num>
  <w:num w:numId="65">
    <w:abstractNumId w:val="15"/>
  </w:num>
  <w:num w:numId="66">
    <w:abstractNumId w:val="108"/>
  </w:num>
  <w:num w:numId="67">
    <w:abstractNumId w:val="41"/>
  </w:num>
  <w:num w:numId="68">
    <w:abstractNumId w:val="78"/>
  </w:num>
  <w:num w:numId="69">
    <w:abstractNumId w:val="158"/>
  </w:num>
  <w:num w:numId="70">
    <w:abstractNumId w:val="26"/>
  </w:num>
  <w:num w:numId="71">
    <w:abstractNumId w:val="205"/>
  </w:num>
  <w:num w:numId="72">
    <w:abstractNumId w:val="200"/>
  </w:num>
  <w:num w:numId="73">
    <w:abstractNumId w:val="76"/>
  </w:num>
  <w:num w:numId="74">
    <w:abstractNumId w:val="32"/>
  </w:num>
  <w:num w:numId="75">
    <w:abstractNumId w:val="117"/>
  </w:num>
  <w:num w:numId="76">
    <w:abstractNumId w:val="223"/>
  </w:num>
  <w:num w:numId="77">
    <w:abstractNumId w:val="22"/>
  </w:num>
  <w:num w:numId="78">
    <w:abstractNumId w:val="77"/>
  </w:num>
  <w:num w:numId="79">
    <w:abstractNumId w:val="192"/>
  </w:num>
  <w:num w:numId="80">
    <w:abstractNumId w:val="74"/>
  </w:num>
  <w:num w:numId="81">
    <w:abstractNumId w:val="164"/>
  </w:num>
  <w:num w:numId="82">
    <w:abstractNumId w:val="57"/>
  </w:num>
  <w:num w:numId="83">
    <w:abstractNumId w:val="67"/>
  </w:num>
  <w:num w:numId="84">
    <w:abstractNumId w:val="98"/>
  </w:num>
  <w:num w:numId="85">
    <w:abstractNumId w:val="48"/>
  </w:num>
  <w:num w:numId="86">
    <w:abstractNumId w:val="42"/>
  </w:num>
  <w:num w:numId="87">
    <w:abstractNumId w:val="25"/>
  </w:num>
  <w:num w:numId="88">
    <w:abstractNumId w:val="166"/>
  </w:num>
  <w:num w:numId="89">
    <w:abstractNumId w:val="106"/>
  </w:num>
  <w:num w:numId="90">
    <w:abstractNumId w:val="3"/>
  </w:num>
  <w:num w:numId="91">
    <w:abstractNumId w:val="94"/>
  </w:num>
  <w:num w:numId="92">
    <w:abstractNumId w:val="30"/>
  </w:num>
  <w:num w:numId="93">
    <w:abstractNumId w:val="81"/>
  </w:num>
  <w:num w:numId="94">
    <w:abstractNumId w:val="6"/>
  </w:num>
  <w:num w:numId="95">
    <w:abstractNumId w:val="29"/>
  </w:num>
  <w:num w:numId="96">
    <w:abstractNumId w:val="5"/>
  </w:num>
  <w:num w:numId="97">
    <w:abstractNumId w:val="180"/>
  </w:num>
  <w:num w:numId="98">
    <w:abstractNumId w:val="157"/>
  </w:num>
  <w:num w:numId="99">
    <w:abstractNumId w:val="40"/>
  </w:num>
  <w:num w:numId="100">
    <w:abstractNumId w:val="172"/>
  </w:num>
  <w:num w:numId="101">
    <w:abstractNumId w:val="34"/>
  </w:num>
  <w:num w:numId="102">
    <w:abstractNumId w:val="53"/>
  </w:num>
  <w:num w:numId="103">
    <w:abstractNumId w:val="129"/>
  </w:num>
  <w:num w:numId="104">
    <w:abstractNumId w:val="120"/>
  </w:num>
  <w:num w:numId="105">
    <w:abstractNumId w:val="16"/>
  </w:num>
  <w:num w:numId="106">
    <w:abstractNumId w:val="75"/>
  </w:num>
  <w:num w:numId="107">
    <w:abstractNumId w:val="72"/>
  </w:num>
  <w:num w:numId="108">
    <w:abstractNumId w:val="58"/>
  </w:num>
  <w:num w:numId="109">
    <w:abstractNumId w:val="225"/>
  </w:num>
  <w:num w:numId="110">
    <w:abstractNumId w:val="59"/>
  </w:num>
  <w:num w:numId="111">
    <w:abstractNumId w:val="196"/>
  </w:num>
  <w:num w:numId="112">
    <w:abstractNumId w:val="86"/>
  </w:num>
  <w:num w:numId="113">
    <w:abstractNumId w:val="101"/>
  </w:num>
  <w:num w:numId="114">
    <w:abstractNumId w:val="27"/>
  </w:num>
  <w:num w:numId="115">
    <w:abstractNumId w:val="113"/>
  </w:num>
  <w:num w:numId="116">
    <w:abstractNumId w:val="52"/>
  </w:num>
  <w:num w:numId="117">
    <w:abstractNumId w:val="168"/>
  </w:num>
  <w:num w:numId="118">
    <w:abstractNumId w:val="154"/>
  </w:num>
  <w:num w:numId="119">
    <w:abstractNumId w:val="83"/>
  </w:num>
  <w:num w:numId="120">
    <w:abstractNumId w:val="227"/>
  </w:num>
  <w:num w:numId="121">
    <w:abstractNumId w:val="139"/>
  </w:num>
  <w:num w:numId="122">
    <w:abstractNumId w:val="118"/>
  </w:num>
  <w:num w:numId="123">
    <w:abstractNumId w:val="150"/>
  </w:num>
  <w:num w:numId="124">
    <w:abstractNumId w:val="88"/>
  </w:num>
  <w:num w:numId="125">
    <w:abstractNumId w:val="90"/>
  </w:num>
  <w:num w:numId="126">
    <w:abstractNumId w:val="112"/>
  </w:num>
  <w:num w:numId="127">
    <w:abstractNumId w:val="148"/>
  </w:num>
  <w:num w:numId="128">
    <w:abstractNumId w:val="145"/>
  </w:num>
  <w:num w:numId="129">
    <w:abstractNumId w:val="69"/>
  </w:num>
  <w:num w:numId="130">
    <w:abstractNumId w:val="10"/>
  </w:num>
  <w:num w:numId="131">
    <w:abstractNumId w:val="51"/>
  </w:num>
  <w:num w:numId="132">
    <w:abstractNumId w:val="182"/>
  </w:num>
  <w:num w:numId="133">
    <w:abstractNumId w:val="114"/>
  </w:num>
  <w:num w:numId="134">
    <w:abstractNumId w:val="152"/>
  </w:num>
  <w:num w:numId="135">
    <w:abstractNumId w:val="18"/>
  </w:num>
  <w:num w:numId="136">
    <w:abstractNumId w:val="183"/>
  </w:num>
  <w:num w:numId="137">
    <w:abstractNumId w:val="38"/>
  </w:num>
  <w:num w:numId="138">
    <w:abstractNumId w:val="23"/>
  </w:num>
  <w:num w:numId="139">
    <w:abstractNumId w:val="179"/>
  </w:num>
  <w:num w:numId="140">
    <w:abstractNumId w:val="193"/>
  </w:num>
  <w:num w:numId="141">
    <w:abstractNumId w:val="162"/>
  </w:num>
  <w:num w:numId="142">
    <w:abstractNumId w:val="100"/>
  </w:num>
  <w:num w:numId="143">
    <w:abstractNumId w:val="215"/>
  </w:num>
  <w:num w:numId="144">
    <w:abstractNumId w:val="169"/>
  </w:num>
  <w:num w:numId="145">
    <w:abstractNumId w:val="95"/>
  </w:num>
  <w:num w:numId="146">
    <w:abstractNumId w:val="91"/>
  </w:num>
  <w:num w:numId="147">
    <w:abstractNumId w:val="138"/>
  </w:num>
  <w:num w:numId="148">
    <w:abstractNumId w:val="56"/>
  </w:num>
  <w:num w:numId="149">
    <w:abstractNumId w:val="68"/>
  </w:num>
  <w:num w:numId="150">
    <w:abstractNumId w:val="226"/>
  </w:num>
  <w:num w:numId="151">
    <w:abstractNumId w:val="126"/>
  </w:num>
  <w:num w:numId="152">
    <w:abstractNumId w:val="203"/>
  </w:num>
  <w:num w:numId="153">
    <w:abstractNumId w:val="70"/>
  </w:num>
  <w:num w:numId="154">
    <w:abstractNumId w:val="115"/>
  </w:num>
  <w:num w:numId="155">
    <w:abstractNumId w:val="97"/>
  </w:num>
  <w:num w:numId="156">
    <w:abstractNumId w:val="85"/>
  </w:num>
  <w:num w:numId="157">
    <w:abstractNumId w:val="39"/>
  </w:num>
  <w:num w:numId="158">
    <w:abstractNumId w:val="216"/>
  </w:num>
  <w:num w:numId="159">
    <w:abstractNumId w:val="105"/>
  </w:num>
  <w:num w:numId="160">
    <w:abstractNumId w:val="147"/>
  </w:num>
  <w:num w:numId="161">
    <w:abstractNumId w:val="36"/>
  </w:num>
  <w:num w:numId="162">
    <w:abstractNumId w:val="188"/>
  </w:num>
  <w:num w:numId="163">
    <w:abstractNumId w:val="79"/>
  </w:num>
  <w:num w:numId="164">
    <w:abstractNumId w:val="137"/>
  </w:num>
  <w:num w:numId="165">
    <w:abstractNumId w:val="92"/>
  </w:num>
  <w:num w:numId="166">
    <w:abstractNumId w:val="71"/>
  </w:num>
  <w:num w:numId="167">
    <w:abstractNumId w:val="17"/>
  </w:num>
  <w:num w:numId="168">
    <w:abstractNumId w:val="189"/>
  </w:num>
  <w:num w:numId="169">
    <w:abstractNumId w:val="128"/>
  </w:num>
  <w:num w:numId="170">
    <w:abstractNumId w:val="160"/>
  </w:num>
  <w:num w:numId="171">
    <w:abstractNumId w:val="0"/>
  </w:num>
  <w:num w:numId="172">
    <w:abstractNumId w:val="163"/>
  </w:num>
  <w:num w:numId="173">
    <w:abstractNumId w:val="35"/>
  </w:num>
  <w:num w:numId="174">
    <w:abstractNumId w:val="122"/>
  </w:num>
  <w:num w:numId="175">
    <w:abstractNumId w:val="195"/>
  </w:num>
  <w:num w:numId="176">
    <w:abstractNumId w:val="177"/>
  </w:num>
  <w:num w:numId="177">
    <w:abstractNumId w:val="191"/>
  </w:num>
  <w:num w:numId="178">
    <w:abstractNumId w:val="28"/>
  </w:num>
  <w:num w:numId="179">
    <w:abstractNumId w:val="201"/>
  </w:num>
  <w:num w:numId="180">
    <w:abstractNumId w:val="133"/>
  </w:num>
  <w:num w:numId="181">
    <w:abstractNumId w:val="96"/>
  </w:num>
  <w:num w:numId="182">
    <w:abstractNumId w:val="131"/>
  </w:num>
  <w:num w:numId="183">
    <w:abstractNumId w:val="217"/>
  </w:num>
  <w:num w:numId="184">
    <w:abstractNumId w:val="199"/>
  </w:num>
  <w:num w:numId="185">
    <w:abstractNumId w:val="33"/>
  </w:num>
  <w:num w:numId="186">
    <w:abstractNumId w:val="221"/>
  </w:num>
  <w:num w:numId="187">
    <w:abstractNumId w:val="198"/>
  </w:num>
  <w:num w:numId="188">
    <w:abstractNumId w:val="37"/>
  </w:num>
  <w:num w:numId="18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84"/>
  </w:num>
  <w:num w:numId="191">
    <w:abstractNumId w:val="146"/>
  </w:num>
  <w:num w:numId="192">
    <w:abstractNumId w:val="103"/>
  </w:num>
  <w:num w:numId="193">
    <w:abstractNumId w:val="208"/>
  </w:num>
  <w:num w:numId="194">
    <w:abstractNumId w:val="60"/>
  </w:num>
  <w:num w:numId="195">
    <w:abstractNumId w:val="186"/>
  </w:num>
  <w:num w:numId="196">
    <w:abstractNumId w:val="20"/>
  </w:num>
  <w:num w:numId="197">
    <w:abstractNumId w:val="73"/>
  </w:num>
  <w:num w:numId="198">
    <w:abstractNumId w:val="93"/>
  </w:num>
  <w:num w:numId="199">
    <w:abstractNumId w:val="8"/>
  </w:num>
  <w:num w:numId="200">
    <w:abstractNumId w:val="13"/>
  </w:num>
  <w:num w:numId="201">
    <w:abstractNumId w:val="63"/>
  </w:num>
  <w:num w:numId="202">
    <w:abstractNumId w:val="209"/>
  </w:num>
  <w:num w:numId="203">
    <w:abstractNumId w:val="151"/>
  </w:num>
  <w:num w:numId="204">
    <w:abstractNumId w:val="214"/>
  </w:num>
  <w:num w:numId="205">
    <w:abstractNumId w:val="212"/>
  </w:num>
  <w:num w:numId="206">
    <w:abstractNumId w:val="144"/>
  </w:num>
  <w:num w:numId="207">
    <w:abstractNumId w:val="171"/>
  </w:num>
  <w:num w:numId="208">
    <w:abstractNumId w:val="47"/>
  </w:num>
  <w:num w:numId="209">
    <w:abstractNumId w:val="66"/>
  </w:num>
  <w:num w:numId="210">
    <w:abstractNumId w:val="109"/>
  </w:num>
  <w:num w:numId="211">
    <w:abstractNumId w:val="99"/>
  </w:num>
  <w:num w:numId="212">
    <w:abstractNumId w:val="155"/>
  </w:num>
  <w:num w:numId="213">
    <w:abstractNumId w:val="12"/>
  </w:num>
  <w:num w:numId="214">
    <w:abstractNumId w:val="173"/>
  </w:num>
  <w:num w:numId="215">
    <w:abstractNumId w:val="178"/>
  </w:num>
  <w:num w:numId="216">
    <w:abstractNumId w:val="46"/>
  </w:num>
  <w:num w:numId="217">
    <w:abstractNumId w:val="170"/>
  </w:num>
  <w:num w:numId="218">
    <w:abstractNumId w:val="153"/>
  </w:num>
  <w:num w:numId="219">
    <w:abstractNumId w:val="206"/>
  </w:num>
  <w:num w:numId="220">
    <w:abstractNumId w:val="65"/>
  </w:num>
  <w:num w:numId="221">
    <w:abstractNumId w:val="134"/>
  </w:num>
  <w:num w:numId="222">
    <w:abstractNumId w:val="194"/>
  </w:num>
  <w:num w:numId="223">
    <w:abstractNumId w:val="107"/>
  </w:num>
  <w:num w:numId="224">
    <w:abstractNumId w:val="111"/>
  </w:num>
  <w:num w:numId="225">
    <w:abstractNumId w:val="2"/>
  </w:num>
  <w:num w:numId="226">
    <w:abstractNumId w:val="125"/>
  </w:num>
  <w:num w:numId="227">
    <w:abstractNumId w:val="202"/>
  </w:num>
  <w:num w:numId="228">
    <w:abstractNumId w:val="141"/>
  </w:num>
  <w:num w:numId="229">
    <w:abstractNumId w:val="87"/>
  </w:num>
  <w:numIdMacAtCleanup w:val="2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oNotTrackFormatting/>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70"/>
    <w:rsid w:val="00000467"/>
    <w:rsid w:val="000005F8"/>
    <w:rsid w:val="00000C12"/>
    <w:rsid w:val="00002163"/>
    <w:rsid w:val="000025AF"/>
    <w:rsid w:val="00002906"/>
    <w:rsid w:val="000036BC"/>
    <w:rsid w:val="00003F31"/>
    <w:rsid w:val="000042AD"/>
    <w:rsid w:val="00004863"/>
    <w:rsid w:val="00004D48"/>
    <w:rsid w:val="000055F5"/>
    <w:rsid w:val="00007E58"/>
    <w:rsid w:val="00010048"/>
    <w:rsid w:val="000112F0"/>
    <w:rsid w:val="00012729"/>
    <w:rsid w:val="000145F0"/>
    <w:rsid w:val="00014AD2"/>
    <w:rsid w:val="00016993"/>
    <w:rsid w:val="00016AF9"/>
    <w:rsid w:val="00017D27"/>
    <w:rsid w:val="00020C9B"/>
    <w:rsid w:val="000218A6"/>
    <w:rsid w:val="00022599"/>
    <w:rsid w:val="000239D7"/>
    <w:rsid w:val="00023DB3"/>
    <w:rsid w:val="00024B67"/>
    <w:rsid w:val="000251B8"/>
    <w:rsid w:val="00025AF4"/>
    <w:rsid w:val="000279E3"/>
    <w:rsid w:val="00027F95"/>
    <w:rsid w:val="00030B75"/>
    <w:rsid w:val="00031C43"/>
    <w:rsid w:val="00032C17"/>
    <w:rsid w:val="0003346F"/>
    <w:rsid w:val="00034212"/>
    <w:rsid w:val="00037664"/>
    <w:rsid w:val="00037A12"/>
    <w:rsid w:val="00037A88"/>
    <w:rsid w:val="000400C5"/>
    <w:rsid w:val="00041B4D"/>
    <w:rsid w:val="0004221A"/>
    <w:rsid w:val="000520C1"/>
    <w:rsid w:val="000523AC"/>
    <w:rsid w:val="0005297C"/>
    <w:rsid w:val="0005402E"/>
    <w:rsid w:val="000564DB"/>
    <w:rsid w:val="00056AE9"/>
    <w:rsid w:val="00062FDF"/>
    <w:rsid w:val="0006345B"/>
    <w:rsid w:val="00065993"/>
    <w:rsid w:val="00067A49"/>
    <w:rsid w:val="00070258"/>
    <w:rsid w:val="00070964"/>
    <w:rsid w:val="00070EAC"/>
    <w:rsid w:val="00073735"/>
    <w:rsid w:val="00073D11"/>
    <w:rsid w:val="0007439F"/>
    <w:rsid w:val="00075205"/>
    <w:rsid w:val="000755DB"/>
    <w:rsid w:val="00076000"/>
    <w:rsid w:val="0007660D"/>
    <w:rsid w:val="00084ADD"/>
    <w:rsid w:val="000862AD"/>
    <w:rsid w:val="00086428"/>
    <w:rsid w:val="000869FA"/>
    <w:rsid w:val="0009037B"/>
    <w:rsid w:val="000903AB"/>
    <w:rsid w:val="00091F6C"/>
    <w:rsid w:val="00092502"/>
    <w:rsid w:val="000930E5"/>
    <w:rsid w:val="0009319F"/>
    <w:rsid w:val="0009396B"/>
    <w:rsid w:val="00093DC2"/>
    <w:rsid w:val="0009401B"/>
    <w:rsid w:val="00094038"/>
    <w:rsid w:val="00094485"/>
    <w:rsid w:val="0009645B"/>
    <w:rsid w:val="000974C6"/>
    <w:rsid w:val="000A014B"/>
    <w:rsid w:val="000A20C9"/>
    <w:rsid w:val="000A3BB5"/>
    <w:rsid w:val="000A407A"/>
    <w:rsid w:val="000A44FC"/>
    <w:rsid w:val="000A58E4"/>
    <w:rsid w:val="000B10BE"/>
    <w:rsid w:val="000B20C3"/>
    <w:rsid w:val="000B3A43"/>
    <w:rsid w:val="000B3F59"/>
    <w:rsid w:val="000B420A"/>
    <w:rsid w:val="000B4D53"/>
    <w:rsid w:val="000B565C"/>
    <w:rsid w:val="000B61CE"/>
    <w:rsid w:val="000B7DF9"/>
    <w:rsid w:val="000C314D"/>
    <w:rsid w:val="000C35B6"/>
    <w:rsid w:val="000C495E"/>
    <w:rsid w:val="000C54E2"/>
    <w:rsid w:val="000C5F37"/>
    <w:rsid w:val="000C68E0"/>
    <w:rsid w:val="000C7499"/>
    <w:rsid w:val="000D05B0"/>
    <w:rsid w:val="000D3120"/>
    <w:rsid w:val="000D4761"/>
    <w:rsid w:val="000D5FB3"/>
    <w:rsid w:val="000D6235"/>
    <w:rsid w:val="000E0322"/>
    <w:rsid w:val="000E0B50"/>
    <w:rsid w:val="000E0C27"/>
    <w:rsid w:val="000E0E97"/>
    <w:rsid w:val="000E144C"/>
    <w:rsid w:val="000E168D"/>
    <w:rsid w:val="000E179A"/>
    <w:rsid w:val="000E232F"/>
    <w:rsid w:val="000E2A5F"/>
    <w:rsid w:val="000E2EF0"/>
    <w:rsid w:val="000E586A"/>
    <w:rsid w:val="000E5D76"/>
    <w:rsid w:val="000F09F7"/>
    <w:rsid w:val="000F2E9A"/>
    <w:rsid w:val="000F419F"/>
    <w:rsid w:val="000F43A3"/>
    <w:rsid w:val="000F4470"/>
    <w:rsid w:val="000F5285"/>
    <w:rsid w:val="000F5ED9"/>
    <w:rsid w:val="000F6DB4"/>
    <w:rsid w:val="00100A6A"/>
    <w:rsid w:val="00100CEF"/>
    <w:rsid w:val="00101C85"/>
    <w:rsid w:val="0010278E"/>
    <w:rsid w:val="001028FD"/>
    <w:rsid w:val="00102CC7"/>
    <w:rsid w:val="00103105"/>
    <w:rsid w:val="001033CF"/>
    <w:rsid w:val="00104B4E"/>
    <w:rsid w:val="00107F51"/>
    <w:rsid w:val="00112B35"/>
    <w:rsid w:val="00113469"/>
    <w:rsid w:val="00113528"/>
    <w:rsid w:val="00114FA7"/>
    <w:rsid w:val="00115F16"/>
    <w:rsid w:val="00116811"/>
    <w:rsid w:val="001202CE"/>
    <w:rsid w:val="00120624"/>
    <w:rsid w:val="00121659"/>
    <w:rsid w:val="00121730"/>
    <w:rsid w:val="00121B1F"/>
    <w:rsid w:val="00122A3C"/>
    <w:rsid w:val="00124688"/>
    <w:rsid w:val="00125586"/>
    <w:rsid w:val="001261FB"/>
    <w:rsid w:val="00126B1C"/>
    <w:rsid w:val="0012707A"/>
    <w:rsid w:val="00127986"/>
    <w:rsid w:val="00131A87"/>
    <w:rsid w:val="00131FF3"/>
    <w:rsid w:val="00132A53"/>
    <w:rsid w:val="00134F08"/>
    <w:rsid w:val="0013505C"/>
    <w:rsid w:val="00136087"/>
    <w:rsid w:val="00136B17"/>
    <w:rsid w:val="00136DFE"/>
    <w:rsid w:val="0014098D"/>
    <w:rsid w:val="00140DA0"/>
    <w:rsid w:val="00141A7A"/>
    <w:rsid w:val="001423AC"/>
    <w:rsid w:val="00143A61"/>
    <w:rsid w:val="00143D3C"/>
    <w:rsid w:val="001441CA"/>
    <w:rsid w:val="00144ED3"/>
    <w:rsid w:val="00144F76"/>
    <w:rsid w:val="00145661"/>
    <w:rsid w:val="00146F09"/>
    <w:rsid w:val="0014720D"/>
    <w:rsid w:val="001515BB"/>
    <w:rsid w:val="0015192E"/>
    <w:rsid w:val="00151A1B"/>
    <w:rsid w:val="0015210B"/>
    <w:rsid w:val="0015358A"/>
    <w:rsid w:val="00155013"/>
    <w:rsid w:val="00155111"/>
    <w:rsid w:val="0015629D"/>
    <w:rsid w:val="0015758E"/>
    <w:rsid w:val="001609E0"/>
    <w:rsid w:val="001627F5"/>
    <w:rsid w:val="00162A3C"/>
    <w:rsid w:val="00162C21"/>
    <w:rsid w:val="00163259"/>
    <w:rsid w:val="00163C0D"/>
    <w:rsid w:val="00163F77"/>
    <w:rsid w:val="00166CD5"/>
    <w:rsid w:val="00167082"/>
    <w:rsid w:val="0016786C"/>
    <w:rsid w:val="00167DF5"/>
    <w:rsid w:val="001700D5"/>
    <w:rsid w:val="00171E60"/>
    <w:rsid w:val="00175327"/>
    <w:rsid w:val="00175C0C"/>
    <w:rsid w:val="00176D4B"/>
    <w:rsid w:val="001772C7"/>
    <w:rsid w:val="00177651"/>
    <w:rsid w:val="00180D4F"/>
    <w:rsid w:val="00183B01"/>
    <w:rsid w:val="00184100"/>
    <w:rsid w:val="00184514"/>
    <w:rsid w:val="0018635A"/>
    <w:rsid w:val="00187DA5"/>
    <w:rsid w:val="001925F5"/>
    <w:rsid w:val="00192CD4"/>
    <w:rsid w:val="001954FA"/>
    <w:rsid w:val="0019729C"/>
    <w:rsid w:val="00197981"/>
    <w:rsid w:val="001A0205"/>
    <w:rsid w:val="001A0A82"/>
    <w:rsid w:val="001A2178"/>
    <w:rsid w:val="001A24FC"/>
    <w:rsid w:val="001A28EB"/>
    <w:rsid w:val="001A2BEA"/>
    <w:rsid w:val="001A3110"/>
    <w:rsid w:val="001A3630"/>
    <w:rsid w:val="001A5A8E"/>
    <w:rsid w:val="001A625B"/>
    <w:rsid w:val="001A6F54"/>
    <w:rsid w:val="001A7C1B"/>
    <w:rsid w:val="001B087C"/>
    <w:rsid w:val="001B1077"/>
    <w:rsid w:val="001B1497"/>
    <w:rsid w:val="001B206F"/>
    <w:rsid w:val="001B3F92"/>
    <w:rsid w:val="001B5D0E"/>
    <w:rsid w:val="001B5D75"/>
    <w:rsid w:val="001B621C"/>
    <w:rsid w:val="001C2067"/>
    <w:rsid w:val="001C25D9"/>
    <w:rsid w:val="001C35E3"/>
    <w:rsid w:val="001C3E1E"/>
    <w:rsid w:val="001C400C"/>
    <w:rsid w:val="001C43EF"/>
    <w:rsid w:val="001C6171"/>
    <w:rsid w:val="001D08A5"/>
    <w:rsid w:val="001D0C1B"/>
    <w:rsid w:val="001D362E"/>
    <w:rsid w:val="001D3747"/>
    <w:rsid w:val="001D3EB0"/>
    <w:rsid w:val="001D41D6"/>
    <w:rsid w:val="001D459F"/>
    <w:rsid w:val="001D468D"/>
    <w:rsid w:val="001D59B1"/>
    <w:rsid w:val="001D6127"/>
    <w:rsid w:val="001D6A61"/>
    <w:rsid w:val="001D6D06"/>
    <w:rsid w:val="001D71A8"/>
    <w:rsid w:val="001E2591"/>
    <w:rsid w:val="001E4927"/>
    <w:rsid w:val="001E499F"/>
    <w:rsid w:val="001E5443"/>
    <w:rsid w:val="001E55BC"/>
    <w:rsid w:val="001E6155"/>
    <w:rsid w:val="001E7A73"/>
    <w:rsid w:val="001F16A9"/>
    <w:rsid w:val="001F1AA2"/>
    <w:rsid w:val="001F1DAD"/>
    <w:rsid w:val="001F246E"/>
    <w:rsid w:val="001F398D"/>
    <w:rsid w:val="001F3D28"/>
    <w:rsid w:val="001F3DB2"/>
    <w:rsid w:val="001F523E"/>
    <w:rsid w:val="001F7353"/>
    <w:rsid w:val="002024F7"/>
    <w:rsid w:val="0020272C"/>
    <w:rsid w:val="0020346C"/>
    <w:rsid w:val="002046AB"/>
    <w:rsid w:val="00207215"/>
    <w:rsid w:val="00210123"/>
    <w:rsid w:val="002106F9"/>
    <w:rsid w:val="002113C5"/>
    <w:rsid w:val="00211FE8"/>
    <w:rsid w:val="00213369"/>
    <w:rsid w:val="00214274"/>
    <w:rsid w:val="0021502F"/>
    <w:rsid w:val="0022193F"/>
    <w:rsid w:val="00223DE6"/>
    <w:rsid w:val="00224BC5"/>
    <w:rsid w:val="002271D7"/>
    <w:rsid w:val="00231005"/>
    <w:rsid w:val="00231073"/>
    <w:rsid w:val="0023216E"/>
    <w:rsid w:val="002321FB"/>
    <w:rsid w:val="00234769"/>
    <w:rsid w:val="00235B3A"/>
    <w:rsid w:val="00235D13"/>
    <w:rsid w:val="00235F08"/>
    <w:rsid w:val="0023638D"/>
    <w:rsid w:val="00236647"/>
    <w:rsid w:val="002406AE"/>
    <w:rsid w:val="00240B68"/>
    <w:rsid w:val="00240C62"/>
    <w:rsid w:val="00241C77"/>
    <w:rsid w:val="00242861"/>
    <w:rsid w:val="002434DD"/>
    <w:rsid w:val="00243685"/>
    <w:rsid w:val="00244061"/>
    <w:rsid w:val="00245372"/>
    <w:rsid w:val="002458DC"/>
    <w:rsid w:val="0025046C"/>
    <w:rsid w:val="00250601"/>
    <w:rsid w:val="002506CB"/>
    <w:rsid w:val="002516AC"/>
    <w:rsid w:val="00252853"/>
    <w:rsid w:val="00252EBE"/>
    <w:rsid w:val="00253B4F"/>
    <w:rsid w:val="00253E6E"/>
    <w:rsid w:val="002551FA"/>
    <w:rsid w:val="00255389"/>
    <w:rsid w:val="002556C9"/>
    <w:rsid w:val="0025632E"/>
    <w:rsid w:val="00257697"/>
    <w:rsid w:val="002628AB"/>
    <w:rsid w:val="00262C3A"/>
    <w:rsid w:val="00263F61"/>
    <w:rsid w:val="00264CF3"/>
    <w:rsid w:val="00265204"/>
    <w:rsid w:val="0026567B"/>
    <w:rsid w:val="00266538"/>
    <w:rsid w:val="00267BB8"/>
    <w:rsid w:val="00270088"/>
    <w:rsid w:val="00272102"/>
    <w:rsid w:val="00272558"/>
    <w:rsid w:val="00274770"/>
    <w:rsid w:val="00274D4D"/>
    <w:rsid w:val="00274E1D"/>
    <w:rsid w:val="00275B0E"/>
    <w:rsid w:val="0027639E"/>
    <w:rsid w:val="002770E6"/>
    <w:rsid w:val="002803A9"/>
    <w:rsid w:val="00281469"/>
    <w:rsid w:val="00281E28"/>
    <w:rsid w:val="00281E50"/>
    <w:rsid w:val="002834C5"/>
    <w:rsid w:val="00285441"/>
    <w:rsid w:val="0028676F"/>
    <w:rsid w:val="00287D13"/>
    <w:rsid w:val="00290596"/>
    <w:rsid w:val="00290B90"/>
    <w:rsid w:val="002922DC"/>
    <w:rsid w:val="00292D3B"/>
    <w:rsid w:val="00292E78"/>
    <w:rsid w:val="002941DA"/>
    <w:rsid w:val="00295A0B"/>
    <w:rsid w:val="00295C98"/>
    <w:rsid w:val="00297381"/>
    <w:rsid w:val="0029797D"/>
    <w:rsid w:val="002A08FA"/>
    <w:rsid w:val="002A233F"/>
    <w:rsid w:val="002A343C"/>
    <w:rsid w:val="002A3C12"/>
    <w:rsid w:val="002A3E04"/>
    <w:rsid w:val="002A3FD0"/>
    <w:rsid w:val="002A57AC"/>
    <w:rsid w:val="002A6848"/>
    <w:rsid w:val="002A7E43"/>
    <w:rsid w:val="002B030F"/>
    <w:rsid w:val="002B0604"/>
    <w:rsid w:val="002B0B87"/>
    <w:rsid w:val="002B0B98"/>
    <w:rsid w:val="002B2A16"/>
    <w:rsid w:val="002B3946"/>
    <w:rsid w:val="002B5ED1"/>
    <w:rsid w:val="002B654A"/>
    <w:rsid w:val="002B66D4"/>
    <w:rsid w:val="002B7D64"/>
    <w:rsid w:val="002C0604"/>
    <w:rsid w:val="002C1A76"/>
    <w:rsid w:val="002C2997"/>
    <w:rsid w:val="002C39D0"/>
    <w:rsid w:val="002C3D30"/>
    <w:rsid w:val="002C465B"/>
    <w:rsid w:val="002C47F9"/>
    <w:rsid w:val="002C544D"/>
    <w:rsid w:val="002C5AC1"/>
    <w:rsid w:val="002C5ECB"/>
    <w:rsid w:val="002C788B"/>
    <w:rsid w:val="002D023F"/>
    <w:rsid w:val="002D0963"/>
    <w:rsid w:val="002D3DAE"/>
    <w:rsid w:val="002D4B9E"/>
    <w:rsid w:val="002D540C"/>
    <w:rsid w:val="002D5552"/>
    <w:rsid w:val="002D6A45"/>
    <w:rsid w:val="002D71AD"/>
    <w:rsid w:val="002E0952"/>
    <w:rsid w:val="002E0C64"/>
    <w:rsid w:val="002E5F8E"/>
    <w:rsid w:val="002F2ABC"/>
    <w:rsid w:val="002F377E"/>
    <w:rsid w:val="002F5DF7"/>
    <w:rsid w:val="002F62D5"/>
    <w:rsid w:val="002F6AA1"/>
    <w:rsid w:val="002F6E6A"/>
    <w:rsid w:val="003009FC"/>
    <w:rsid w:val="00300F48"/>
    <w:rsid w:val="0030314F"/>
    <w:rsid w:val="00305E47"/>
    <w:rsid w:val="003064BA"/>
    <w:rsid w:val="003066B9"/>
    <w:rsid w:val="00306949"/>
    <w:rsid w:val="00307A39"/>
    <w:rsid w:val="003119C5"/>
    <w:rsid w:val="00312F72"/>
    <w:rsid w:val="003136DA"/>
    <w:rsid w:val="00313C7A"/>
    <w:rsid w:val="00315056"/>
    <w:rsid w:val="0031518E"/>
    <w:rsid w:val="00317E4E"/>
    <w:rsid w:val="0032050B"/>
    <w:rsid w:val="00322516"/>
    <w:rsid w:val="00325A7D"/>
    <w:rsid w:val="00326151"/>
    <w:rsid w:val="00327A3A"/>
    <w:rsid w:val="0033051B"/>
    <w:rsid w:val="0033054A"/>
    <w:rsid w:val="00331154"/>
    <w:rsid w:val="0033151C"/>
    <w:rsid w:val="00331DDB"/>
    <w:rsid w:val="00332B19"/>
    <w:rsid w:val="00332C0F"/>
    <w:rsid w:val="00335AE8"/>
    <w:rsid w:val="00335B9A"/>
    <w:rsid w:val="00341B2E"/>
    <w:rsid w:val="00343DC9"/>
    <w:rsid w:val="0034486F"/>
    <w:rsid w:val="003450D0"/>
    <w:rsid w:val="0034551D"/>
    <w:rsid w:val="003461F7"/>
    <w:rsid w:val="00346D6A"/>
    <w:rsid w:val="003478AA"/>
    <w:rsid w:val="00350190"/>
    <w:rsid w:val="00350A60"/>
    <w:rsid w:val="003526D4"/>
    <w:rsid w:val="00352C8B"/>
    <w:rsid w:val="003533D5"/>
    <w:rsid w:val="00353572"/>
    <w:rsid w:val="003538F4"/>
    <w:rsid w:val="00353AC5"/>
    <w:rsid w:val="00353D3F"/>
    <w:rsid w:val="00353E91"/>
    <w:rsid w:val="00356031"/>
    <w:rsid w:val="003563BF"/>
    <w:rsid w:val="00356F44"/>
    <w:rsid w:val="0035799C"/>
    <w:rsid w:val="003606D7"/>
    <w:rsid w:val="00361056"/>
    <w:rsid w:val="00362259"/>
    <w:rsid w:val="00363119"/>
    <w:rsid w:val="00363C5D"/>
    <w:rsid w:val="003646B9"/>
    <w:rsid w:val="00365604"/>
    <w:rsid w:val="00367569"/>
    <w:rsid w:val="00374322"/>
    <w:rsid w:val="003778DE"/>
    <w:rsid w:val="0037794D"/>
    <w:rsid w:val="00381068"/>
    <w:rsid w:val="00381886"/>
    <w:rsid w:val="0038188A"/>
    <w:rsid w:val="00382C64"/>
    <w:rsid w:val="00383C63"/>
    <w:rsid w:val="0038499C"/>
    <w:rsid w:val="0038607D"/>
    <w:rsid w:val="0038618A"/>
    <w:rsid w:val="003862AA"/>
    <w:rsid w:val="00386FA3"/>
    <w:rsid w:val="00390445"/>
    <w:rsid w:val="0039162E"/>
    <w:rsid w:val="00391E84"/>
    <w:rsid w:val="00392BEF"/>
    <w:rsid w:val="00394E2F"/>
    <w:rsid w:val="003963F3"/>
    <w:rsid w:val="003965CE"/>
    <w:rsid w:val="003969E7"/>
    <w:rsid w:val="00396F86"/>
    <w:rsid w:val="00397129"/>
    <w:rsid w:val="00397DAF"/>
    <w:rsid w:val="00397EDD"/>
    <w:rsid w:val="003A0748"/>
    <w:rsid w:val="003A265D"/>
    <w:rsid w:val="003A31EA"/>
    <w:rsid w:val="003A3BB9"/>
    <w:rsid w:val="003A56C7"/>
    <w:rsid w:val="003A76CC"/>
    <w:rsid w:val="003B3AD4"/>
    <w:rsid w:val="003B5C10"/>
    <w:rsid w:val="003B620B"/>
    <w:rsid w:val="003B7D31"/>
    <w:rsid w:val="003C0AA4"/>
    <w:rsid w:val="003C1133"/>
    <w:rsid w:val="003C35A3"/>
    <w:rsid w:val="003C3C62"/>
    <w:rsid w:val="003C6CB3"/>
    <w:rsid w:val="003C75ED"/>
    <w:rsid w:val="003C79D7"/>
    <w:rsid w:val="003C7AE1"/>
    <w:rsid w:val="003D02BD"/>
    <w:rsid w:val="003D035C"/>
    <w:rsid w:val="003D5156"/>
    <w:rsid w:val="003D5CB6"/>
    <w:rsid w:val="003D6E6C"/>
    <w:rsid w:val="003E0104"/>
    <w:rsid w:val="003E1B1F"/>
    <w:rsid w:val="003E4315"/>
    <w:rsid w:val="003E55B4"/>
    <w:rsid w:val="003E642D"/>
    <w:rsid w:val="003E7008"/>
    <w:rsid w:val="003E7C61"/>
    <w:rsid w:val="003F0157"/>
    <w:rsid w:val="003F0E44"/>
    <w:rsid w:val="003F2A6B"/>
    <w:rsid w:val="003F45D1"/>
    <w:rsid w:val="003F667C"/>
    <w:rsid w:val="003F7918"/>
    <w:rsid w:val="003F7D77"/>
    <w:rsid w:val="00401B60"/>
    <w:rsid w:val="0040255B"/>
    <w:rsid w:val="00404B78"/>
    <w:rsid w:val="00405070"/>
    <w:rsid w:val="00405FBC"/>
    <w:rsid w:val="00406677"/>
    <w:rsid w:val="0040673A"/>
    <w:rsid w:val="00406763"/>
    <w:rsid w:val="00406BFE"/>
    <w:rsid w:val="00410F50"/>
    <w:rsid w:val="00413FCA"/>
    <w:rsid w:val="00415032"/>
    <w:rsid w:val="004153A2"/>
    <w:rsid w:val="00416346"/>
    <w:rsid w:val="00416533"/>
    <w:rsid w:val="00421ABC"/>
    <w:rsid w:val="00422D02"/>
    <w:rsid w:val="00423766"/>
    <w:rsid w:val="0042416E"/>
    <w:rsid w:val="00424D1A"/>
    <w:rsid w:val="00424F96"/>
    <w:rsid w:val="00427C43"/>
    <w:rsid w:val="00427DE8"/>
    <w:rsid w:val="00431558"/>
    <w:rsid w:val="004319FC"/>
    <w:rsid w:val="004343FA"/>
    <w:rsid w:val="00434423"/>
    <w:rsid w:val="004347B2"/>
    <w:rsid w:val="00434F62"/>
    <w:rsid w:val="00435182"/>
    <w:rsid w:val="0043553B"/>
    <w:rsid w:val="00437E0D"/>
    <w:rsid w:val="00440EE7"/>
    <w:rsid w:val="00442AE9"/>
    <w:rsid w:val="004430A5"/>
    <w:rsid w:val="00444047"/>
    <w:rsid w:val="00445E17"/>
    <w:rsid w:val="004466BB"/>
    <w:rsid w:val="0044791B"/>
    <w:rsid w:val="00452929"/>
    <w:rsid w:val="00453297"/>
    <w:rsid w:val="00453941"/>
    <w:rsid w:val="00454874"/>
    <w:rsid w:val="0045493F"/>
    <w:rsid w:val="004557CA"/>
    <w:rsid w:val="00455C67"/>
    <w:rsid w:val="004609B2"/>
    <w:rsid w:val="00462679"/>
    <w:rsid w:val="00463B5B"/>
    <w:rsid w:val="00464BF8"/>
    <w:rsid w:val="00464CAD"/>
    <w:rsid w:val="0046520B"/>
    <w:rsid w:val="00465680"/>
    <w:rsid w:val="00465F58"/>
    <w:rsid w:val="00466C17"/>
    <w:rsid w:val="00466D7C"/>
    <w:rsid w:val="00467DCA"/>
    <w:rsid w:val="00471513"/>
    <w:rsid w:val="00471CF0"/>
    <w:rsid w:val="00472908"/>
    <w:rsid w:val="004729E2"/>
    <w:rsid w:val="00473BAD"/>
    <w:rsid w:val="0047424E"/>
    <w:rsid w:val="00474D20"/>
    <w:rsid w:val="00475CB6"/>
    <w:rsid w:val="00475FFA"/>
    <w:rsid w:val="004764E9"/>
    <w:rsid w:val="00476630"/>
    <w:rsid w:val="004767D5"/>
    <w:rsid w:val="00476A9A"/>
    <w:rsid w:val="00477F8E"/>
    <w:rsid w:val="004809B0"/>
    <w:rsid w:val="00480F9C"/>
    <w:rsid w:val="0048168E"/>
    <w:rsid w:val="00483761"/>
    <w:rsid w:val="0048392F"/>
    <w:rsid w:val="0048434B"/>
    <w:rsid w:val="00484403"/>
    <w:rsid w:val="00484661"/>
    <w:rsid w:val="00485620"/>
    <w:rsid w:val="00485D76"/>
    <w:rsid w:val="004871F9"/>
    <w:rsid w:val="00487A7D"/>
    <w:rsid w:val="00487E12"/>
    <w:rsid w:val="00490F18"/>
    <w:rsid w:val="00490FFA"/>
    <w:rsid w:val="00491420"/>
    <w:rsid w:val="00491A4C"/>
    <w:rsid w:val="00492252"/>
    <w:rsid w:val="00492AB9"/>
    <w:rsid w:val="00492B5D"/>
    <w:rsid w:val="0049535E"/>
    <w:rsid w:val="00496ABC"/>
    <w:rsid w:val="00496DD2"/>
    <w:rsid w:val="00497643"/>
    <w:rsid w:val="00497709"/>
    <w:rsid w:val="004979A3"/>
    <w:rsid w:val="004A0C87"/>
    <w:rsid w:val="004A1C74"/>
    <w:rsid w:val="004A3010"/>
    <w:rsid w:val="004A32F2"/>
    <w:rsid w:val="004A6014"/>
    <w:rsid w:val="004A71C4"/>
    <w:rsid w:val="004B0098"/>
    <w:rsid w:val="004B00E6"/>
    <w:rsid w:val="004B0B4B"/>
    <w:rsid w:val="004B12BE"/>
    <w:rsid w:val="004B1736"/>
    <w:rsid w:val="004B234E"/>
    <w:rsid w:val="004B529A"/>
    <w:rsid w:val="004B6ADB"/>
    <w:rsid w:val="004B6E77"/>
    <w:rsid w:val="004B715C"/>
    <w:rsid w:val="004B73AB"/>
    <w:rsid w:val="004B798C"/>
    <w:rsid w:val="004C0D9A"/>
    <w:rsid w:val="004C15CC"/>
    <w:rsid w:val="004C195B"/>
    <w:rsid w:val="004C1CC2"/>
    <w:rsid w:val="004C1CEA"/>
    <w:rsid w:val="004C1DDF"/>
    <w:rsid w:val="004C2C37"/>
    <w:rsid w:val="004C4C9E"/>
    <w:rsid w:val="004C5FA8"/>
    <w:rsid w:val="004C6243"/>
    <w:rsid w:val="004C67C8"/>
    <w:rsid w:val="004C7121"/>
    <w:rsid w:val="004C7B2C"/>
    <w:rsid w:val="004C7DA4"/>
    <w:rsid w:val="004D0B36"/>
    <w:rsid w:val="004D0EF7"/>
    <w:rsid w:val="004D111F"/>
    <w:rsid w:val="004D18D6"/>
    <w:rsid w:val="004D5FF3"/>
    <w:rsid w:val="004D7671"/>
    <w:rsid w:val="004D7680"/>
    <w:rsid w:val="004E1EC2"/>
    <w:rsid w:val="004E254A"/>
    <w:rsid w:val="004E2930"/>
    <w:rsid w:val="004E2E10"/>
    <w:rsid w:val="004E2F71"/>
    <w:rsid w:val="004E42F6"/>
    <w:rsid w:val="004E603D"/>
    <w:rsid w:val="004E7066"/>
    <w:rsid w:val="004E7905"/>
    <w:rsid w:val="004F134B"/>
    <w:rsid w:val="004F3719"/>
    <w:rsid w:val="004F4F7D"/>
    <w:rsid w:val="004F5645"/>
    <w:rsid w:val="004F6485"/>
    <w:rsid w:val="00501EDE"/>
    <w:rsid w:val="00502633"/>
    <w:rsid w:val="00503841"/>
    <w:rsid w:val="005068EF"/>
    <w:rsid w:val="00507FE7"/>
    <w:rsid w:val="0051156A"/>
    <w:rsid w:val="00512487"/>
    <w:rsid w:val="005125E3"/>
    <w:rsid w:val="00512A33"/>
    <w:rsid w:val="00512D2E"/>
    <w:rsid w:val="0051491D"/>
    <w:rsid w:val="0051658C"/>
    <w:rsid w:val="005169C8"/>
    <w:rsid w:val="005169CB"/>
    <w:rsid w:val="00516BFF"/>
    <w:rsid w:val="00516C2F"/>
    <w:rsid w:val="00520D1D"/>
    <w:rsid w:val="0052136C"/>
    <w:rsid w:val="00521BC1"/>
    <w:rsid w:val="005220D6"/>
    <w:rsid w:val="00522117"/>
    <w:rsid w:val="00523EC4"/>
    <w:rsid w:val="00524356"/>
    <w:rsid w:val="00524618"/>
    <w:rsid w:val="00524B6A"/>
    <w:rsid w:val="00526247"/>
    <w:rsid w:val="00527073"/>
    <w:rsid w:val="0053009E"/>
    <w:rsid w:val="00530608"/>
    <w:rsid w:val="00530957"/>
    <w:rsid w:val="00530ACE"/>
    <w:rsid w:val="00530D94"/>
    <w:rsid w:val="005325DC"/>
    <w:rsid w:val="00533204"/>
    <w:rsid w:val="0053353F"/>
    <w:rsid w:val="005347F2"/>
    <w:rsid w:val="00534D41"/>
    <w:rsid w:val="00536379"/>
    <w:rsid w:val="00536C15"/>
    <w:rsid w:val="005374F9"/>
    <w:rsid w:val="00537C69"/>
    <w:rsid w:val="00540D7D"/>
    <w:rsid w:val="00541104"/>
    <w:rsid w:val="0054112E"/>
    <w:rsid w:val="00541883"/>
    <w:rsid w:val="00542A62"/>
    <w:rsid w:val="005432BC"/>
    <w:rsid w:val="0054331F"/>
    <w:rsid w:val="00543C8F"/>
    <w:rsid w:val="00544C62"/>
    <w:rsid w:val="00546497"/>
    <w:rsid w:val="00550E36"/>
    <w:rsid w:val="00551BF9"/>
    <w:rsid w:val="005525FF"/>
    <w:rsid w:val="005527EE"/>
    <w:rsid w:val="00555022"/>
    <w:rsid w:val="005557DD"/>
    <w:rsid w:val="005576AB"/>
    <w:rsid w:val="00560245"/>
    <w:rsid w:val="00562754"/>
    <w:rsid w:val="005629DF"/>
    <w:rsid w:val="00563F7E"/>
    <w:rsid w:val="005642AE"/>
    <w:rsid w:val="00564361"/>
    <w:rsid w:val="005665C0"/>
    <w:rsid w:val="00566DB1"/>
    <w:rsid w:val="00566EF6"/>
    <w:rsid w:val="0057060D"/>
    <w:rsid w:val="00571D89"/>
    <w:rsid w:val="00571FAC"/>
    <w:rsid w:val="00572474"/>
    <w:rsid w:val="00573301"/>
    <w:rsid w:val="0057347C"/>
    <w:rsid w:val="00574497"/>
    <w:rsid w:val="00574A44"/>
    <w:rsid w:val="0057576D"/>
    <w:rsid w:val="00575942"/>
    <w:rsid w:val="00580210"/>
    <w:rsid w:val="005804DB"/>
    <w:rsid w:val="00581E8A"/>
    <w:rsid w:val="00582195"/>
    <w:rsid w:val="00582C9C"/>
    <w:rsid w:val="005835E4"/>
    <w:rsid w:val="00583E8A"/>
    <w:rsid w:val="005871D2"/>
    <w:rsid w:val="00590015"/>
    <w:rsid w:val="005917C4"/>
    <w:rsid w:val="00592B20"/>
    <w:rsid w:val="00592EBA"/>
    <w:rsid w:val="00593CAC"/>
    <w:rsid w:val="005940CB"/>
    <w:rsid w:val="00595912"/>
    <w:rsid w:val="00596437"/>
    <w:rsid w:val="005972B6"/>
    <w:rsid w:val="005A3A46"/>
    <w:rsid w:val="005A4142"/>
    <w:rsid w:val="005A4A5D"/>
    <w:rsid w:val="005A5BE0"/>
    <w:rsid w:val="005A5F87"/>
    <w:rsid w:val="005A675C"/>
    <w:rsid w:val="005A7978"/>
    <w:rsid w:val="005B25BD"/>
    <w:rsid w:val="005B286A"/>
    <w:rsid w:val="005B2E9B"/>
    <w:rsid w:val="005B3B2D"/>
    <w:rsid w:val="005B3BEC"/>
    <w:rsid w:val="005B3DCD"/>
    <w:rsid w:val="005B576E"/>
    <w:rsid w:val="005C0795"/>
    <w:rsid w:val="005C56DB"/>
    <w:rsid w:val="005C5F43"/>
    <w:rsid w:val="005C6663"/>
    <w:rsid w:val="005C669E"/>
    <w:rsid w:val="005C715F"/>
    <w:rsid w:val="005C778E"/>
    <w:rsid w:val="005D0ABC"/>
    <w:rsid w:val="005D14DA"/>
    <w:rsid w:val="005D1B3C"/>
    <w:rsid w:val="005D1DBD"/>
    <w:rsid w:val="005D2594"/>
    <w:rsid w:val="005D2EFC"/>
    <w:rsid w:val="005D3418"/>
    <w:rsid w:val="005D4436"/>
    <w:rsid w:val="005D45D4"/>
    <w:rsid w:val="005D53C3"/>
    <w:rsid w:val="005D5780"/>
    <w:rsid w:val="005D5CA6"/>
    <w:rsid w:val="005D5FAA"/>
    <w:rsid w:val="005D6121"/>
    <w:rsid w:val="005D7EEC"/>
    <w:rsid w:val="005E0FA0"/>
    <w:rsid w:val="005E211B"/>
    <w:rsid w:val="005E224D"/>
    <w:rsid w:val="005E2C06"/>
    <w:rsid w:val="005E2FF5"/>
    <w:rsid w:val="005E42F6"/>
    <w:rsid w:val="005E5E55"/>
    <w:rsid w:val="005E6E00"/>
    <w:rsid w:val="005E73AC"/>
    <w:rsid w:val="005E7674"/>
    <w:rsid w:val="005F0146"/>
    <w:rsid w:val="005F0462"/>
    <w:rsid w:val="005F1F38"/>
    <w:rsid w:val="005F2364"/>
    <w:rsid w:val="005F447A"/>
    <w:rsid w:val="005F5A0A"/>
    <w:rsid w:val="005F5D92"/>
    <w:rsid w:val="005F6EC6"/>
    <w:rsid w:val="005F72EB"/>
    <w:rsid w:val="00600463"/>
    <w:rsid w:val="00600862"/>
    <w:rsid w:val="0060092D"/>
    <w:rsid w:val="006017E1"/>
    <w:rsid w:val="006018A0"/>
    <w:rsid w:val="006038E3"/>
    <w:rsid w:val="00603E1A"/>
    <w:rsid w:val="00605DDF"/>
    <w:rsid w:val="00605E7C"/>
    <w:rsid w:val="00605F15"/>
    <w:rsid w:val="00610238"/>
    <w:rsid w:val="006115FF"/>
    <w:rsid w:val="00611A42"/>
    <w:rsid w:val="00612545"/>
    <w:rsid w:val="00613169"/>
    <w:rsid w:val="00613858"/>
    <w:rsid w:val="00614383"/>
    <w:rsid w:val="0061577A"/>
    <w:rsid w:val="006161B8"/>
    <w:rsid w:val="0061663A"/>
    <w:rsid w:val="00616C45"/>
    <w:rsid w:val="00616EC2"/>
    <w:rsid w:val="00617875"/>
    <w:rsid w:val="00623FF5"/>
    <w:rsid w:val="0062484E"/>
    <w:rsid w:val="0062497C"/>
    <w:rsid w:val="00624D6E"/>
    <w:rsid w:val="006258CE"/>
    <w:rsid w:val="00625F8D"/>
    <w:rsid w:val="00626519"/>
    <w:rsid w:val="0062655B"/>
    <w:rsid w:val="00626E94"/>
    <w:rsid w:val="0063161E"/>
    <w:rsid w:val="00631949"/>
    <w:rsid w:val="00631B49"/>
    <w:rsid w:val="00633CDA"/>
    <w:rsid w:val="0063403C"/>
    <w:rsid w:val="00634D73"/>
    <w:rsid w:val="00636006"/>
    <w:rsid w:val="006367C2"/>
    <w:rsid w:val="00636BED"/>
    <w:rsid w:val="00637CC8"/>
    <w:rsid w:val="0064280F"/>
    <w:rsid w:val="006446C9"/>
    <w:rsid w:val="0064522F"/>
    <w:rsid w:val="006457DA"/>
    <w:rsid w:val="0064791B"/>
    <w:rsid w:val="00652779"/>
    <w:rsid w:val="00652B36"/>
    <w:rsid w:val="00653863"/>
    <w:rsid w:val="006539F0"/>
    <w:rsid w:val="006556C6"/>
    <w:rsid w:val="00656C82"/>
    <w:rsid w:val="006572D0"/>
    <w:rsid w:val="00660A12"/>
    <w:rsid w:val="00660AFA"/>
    <w:rsid w:val="006624AF"/>
    <w:rsid w:val="006641B7"/>
    <w:rsid w:val="006649FB"/>
    <w:rsid w:val="00666BD5"/>
    <w:rsid w:val="00667255"/>
    <w:rsid w:val="00667400"/>
    <w:rsid w:val="00667A56"/>
    <w:rsid w:val="00667A71"/>
    <w:rsid w:val="006710B6"/>
    <w:rsid w:val="0067265E"/>
    <w:rsid w:val="00674437"/>
    <w:rsid w:val="00674C0E"/>
    <w:rsid w:val="00676153"/>
    <w:rsid w:val="0067730F"/>
    <w:rsid w:val="00677A7F"/>
    <w:rsid w:val="00677BDD"/>
    <w:rsid w:val="00677D14"/>
    <w:rsid w:val="00680C37"/>
    <w:rsid w:val="00680DFB"/>
    <w:rsid w:val="00682392"/>
    <w:rsid w:val="00682457"/>
    <w:rsid w:val="006839A1"/>
    <w:rsid w:val="00683C74"/>
    <w:rsid w:val="0068477D"/>
    <w:rsid w:val="006853C5"/>
    <w:rsid w:val="0068625F"/>
    <w:rsid w:val="00686BF2"/>
    <w:rsid w:val="006918FC"/>
    <w:rsid w:val="00691B51"/>
    <w:rsid w:val="00692B63"/>
    <w:rsid w:val="00692DC3"/>
    <w:rsid w:val="00692E24"/>
    <w:rsid w:val="006934B2"/>
    <w:rsid w:val="0069496F"/>
    <w:rsid w:val="006953EB"/>
    <w:rsid w:val="00695729"/>
    <w:rsid w:val="00695B3D"/>
    <w:rsid w:val="0069603E"/>
    <w:rsid w:val="00696854"/>
    <w:rsid w:val="006A2915"/>
    <w:rsid w:val="006A3617"/>
    <w:rsid w:val="006A3A87"/>
    <w:rsid w:val="006A432C"/>
    <w:rsid w:val="006A44F5"/>
    <w:rsid w:val="006A5712"/>
    <w:rsid w:val="006A57D6"/>
    <w:rsid w:val="006A5A6F"/>
    <w:rsid w:val="006A5B55"/>
    <w:rsid w:val="006A5E3E"/>
    <w:rsid w:val="006A652A"/>
    <w:rsid w:val="006A760F"/>
    <w:rsid w:val="006B11D0"/>
    <w:rsid w:val="006B237C"/>
    <w:rsid w:val="006B27F7"/>
    <w:rsid w:val="006B3456"/>
    <w:rsid w:val="006B4BF0"/>
    <w:rsid w:val="006B60A1"/>
    <w:rsid w:val="006B7FA2"/>
    <w:rsid w:val="006C0C74"/>
    <w:rsid w:val="006C1214"/>
    <w:rsid w:val="006C3799"/>
    <w:rsid w:val="006C3FCC"/>
    <w:rsid w:val="006C461D"/>
    <w:rsid w:val="006C48E2"/>
    <w:rsid w:val="006C4B5D"/>
    <w:rsid w:val="006C53CC"/>
    <w:rsid w:val="006D2C70"/>
    <w:rsid w:val="006D6B24"/>
    <w:rsid w:val="006E06E8"/>
    <w:rsid w:val="006E15A8"/>
    <w:rsid w:val="006E172E"/>
    <w:rsid w:val="006E3027"/>
    <w:rsid w:val="006E4811"/>
    <w:rsid w:val="006E4ADC"/>
    <w:rsid w:val="006E5053"/>
    <w:rsid w:val="006E6D73"/>
    <w:rsid w:val="006E71F9"/>
    <w:rsid w:val="006F1F7B"/>
    <w:rsid w:val="006F456B"/>
    <w:rsid w:val="006F5170"/>
    <w:rsid w:val="006F561B"/>
    <w:rsid w:val="006F7D37"/>
    <w:rsid w:val="0070002C"/>
    <w:rsid w:val="007022AC"/>
    <w:rsid w:val="0070256B"/>
    <w:rsid w:val="007029E7"/>
    <w:rsid w:val="007045E1"/>
    <w:rsid w:val="00704C84"/>
    <w:rsid w:val="0071054B"/>
    <w:rsid w:val="00710C30"/>
    <w:rsid w:val="00710CA9"/>
    <w:rsid w:val="00712476"/>
    <w:rsid w:val="007126DE"/>
    <w:rsid w:val="00712B64"/>
    <w:rsid w:val="0071555B"/>
    <w:rsid w:val="00715925"/>
    <w:rsid w:val="00716513"/>
    <w:rsid w:val="007205A5"/>
    <w:rsid w:val="00720A51"/>
    <w:rsid w:val="00722849"/>
    <w:rsid w:val="00722A81"/>
    <w:rsid w:val="00724A49"/>
    <w:rsid w:val="0072675C"/>
    <w:rsid w:val="00726A8A"/>
    <w:rsid w:val="007272D5"/>
    <w:rsid w:val="00727C09"/>
    <w:rsid w:val="00727DE4"/>
    <w:rsid w:val="0073072C"/>
    <w:rsid w:val="00730B74"/>
    <w:rsid w:val="007311C2"/>
    <w:rsid w:val="00733ADF"/>
    <w:rsid w:val="007340EA"/>
    <w:rsid w:val="0073448A"/>
    <w:rsid w:val="007373AA"/>
    <w:rsid w:val="007378AC"/>
    <w:rsid w:val="00737936"/>
    <w:rsid w:val="00740AE6"/>
    <w:rsid w:val="007421D4"/>
    <w:rsid w:val="007422D8"/>
    <w:rsid w:val="00742CFE"/>
    <w:rsid w:val="0074386B"/>
    <w:rsid w:val="00743B19"/>
    <w:rsid w:val="0074524A"/>
    <w:rsid w:val="00745952"/>
    <w:rsid w:val="00747065"/>
    <w:rsid w:val="007477EF"/>
    <w:rsid w:val="00750DA9"/>
    <w:rsid w:val="007519E8"/>
    <w:rsid w:val="007520D1"/>
    <w:rsid w:val="007539A6"/>
    <w:rsid w:val="00753CF8"/>
    <w:rsid w:val="00754E96"/>
    <w:rsid w:val="00755C60"/>
    <w:rsid w:val="007572BF"/>
    <w:rsid w:val="00757833"/>
    <w:rsid w:val="00762819"/>
    <w:rsid w:val="00762B79"/>
    <w:rsid w:val="007655BC"/>
    <w:rsid w:val="00766038"/>
    <w:rsid w:val="007663B7"/>
    <w:rsid w:val="00767B95"/>
    <w:rsid w:val="0077031A"/>
    <w:rsid w:val="00772BF8"/>
    <w:rsid w:val="007746A4"/>
    <w:rsid w:val="00774842"/>
    <w:rsid w:val="0077579D"/>
    <w:rsid w:val="00775B16"/>
    <w:rsid w:val="00777AA9"/>
    <w:rsid w:val="00782EC3"/>
    <w:rsid w:val="00783828"/>
    <w:rsid w:val="00783B8F"/>
    <w:rsid w:val="0078524D"/>
    <w:rsid w:val="007865A7"/>
    <w:rsid w:val="007865D1"/>
    <w:rsid w:val="00786CCA"/>
    <w:rsid w:val="00787173"/>
    <w:rsid w:val="00790429"/>
    <w:rsid w:val="00791448"/>
    <w:rsid w:val="00791501"/>
    <w:rsid w:val="00792986"/>
    <w:rsid w:val="00792FDA"/>
    <w:rsid w:val="007959A3"/>
    <w:rsid w:val="00796A54"/>
    <w:rsid w:val="00797DAC"/>
    <w:rsid w:val="007A0AF0"/>
    <w:rsid w:val="007A2D46"/>
    <w:rsid w:val="007A6B74"/>
    <w:rsid w:val="007A75BD"/>
    <w:rsid w:val="007B0A00"/>
    <w:rsid w:val="007B2035"/>
    <w:rsid w:val="007B4566"/>
    <w:rsid w:val="007B47A2"/>
    <w:rsid w:val="007B47F4"/>
    <w:rsid w:val="007B481F"/>
    <w:rsid w:val="007B539D"/>
    <w:rsid w:val="007B540B"/>
    <w:rsid w:val="007B5807"/>
    <w:rsid w:val="007B5880"/>
    <w:rsid w:val="007B5F34"/>
    <w:rsid w:val="007B71C2"/>
    <w:rsid w:val="007B7722"/>
    <w:rsid w:val="007B7C59"/>
    <w:rsid w:val="007C094B"/>
    <w:rsid w:val="007C0D57"/>
    <w:rsid w:val="007C1514"/>
    <w:rsid w:val="007C24E2"/>
    <w:rsid w:val="007C444A"/>
    <w:rsid w:val="007C4828"/>
    <w:rsid w:val="007C4C5D"/>
    <w:rsid w:val="007C4DCF"/>
    <w:rsid w:val="007C5516"/>
    <w:rsid w:val="007C5F36"/>
    <w:rsid w:val="007C62EC"/>
    <w:rsid w:val="007C635C"/>
    <w:rsid w:val="007D218F"/>
    <w:rsid w:val="007D247D"/>
    <w:rsid w:val="007D5740"/>
    <w:rsid w:val="007E38D8"/>
    <w:rsid w:val="007E3C6D"/>
    <w:rsid w:val="007E4190"/>
    <w:rsid w:val="007E4372"/>
    <w:rsid w:val="007E4AEF"/>
    <w:rsid w:val="007E5231"/>
    <w:rsid w:val="007F1D5B"/>
    <w:rsid w:val="007F3404"/>
    <w:rsid w:val="007F39F6"/>
    <w:rsid w:val="007F50C1"/>
    <w:rsid w:val="007F6024"/>
    <w:rsid w:val="007F67FC"/>
    <w:rsid w:val="007F7151"/>
    <w:rsid w:val="008003A1"/>
    <w:rsid w:val="00802D7D"/>
    <w:rsid w:val="00802DDC"/>
    <w:rsid w:val="008034FD"/>
    <w:rsid w:val="00804E14"/>
    <w:rsid w:val="0080562A"/>
    <w:rsid w:val="00805DA6"/>
    <w:rsid w:val="00805DB2"/>
    <w:rsid w:val="00806201"/>
    <w:rsid w:val="00806C40"/>
    <w:rsid w:val="0080772F"/>
    <w:rsid w:val="0080788F"/>
    <w:rsid w:val="00807A94"/>
    <w:rsid w:val="008100F7"/>
    <w:rsid w:val="00812B1D"/>
    <w:rsid w:val="00813F21"/>
    <w:rsid w:val="00813FB0"/>
    <w:rsid w:val="00814D3D"/>
    <w:rsid w:val="00817FE9"/>
    <w:rsid w:val="00821274"/>
    <w:rsid w:val="00821489"/>
    <w:rsid w:val="00821F43"/>
    <w:rsid w:val="008223ED"/>
    <w:rsid w:val="0082287B"/>
    <w:rsid w:val="00824244"/>
    <w:rsid w:val="00825F44"/>
    <w:rsid w:val="00831114"/>
    <w:rsid w:val="00831540"/>
    <w:rsid w:val="0083421B"/>
    <w:rsid w:val="00836FFB"/>
    <w:rsid w:val="00837BF0"/>
    <w:rsid w:val="0084037D"/>
    <w:rsid w:val="008410D6"/>
    <w:rsid w:val="0084288A"/>
    <w:rsid w:val="00845E9F"/>
    <w:rsid w:val="00845FFF"/>
    <w:rsid w:val="00846027"/>
    <w:rsid w:val="00846104"/>
    <w:rsid w:val="008469E2"/>
    <w:rsid w:val="00846E2C"/>
    <w:rsid w:val="0084764F"/>
    <w:rsid w:val="008479BB"/>
    <w:rsid w:val="008479BD"/>
    <w:rsid w:val="00850DD4"/>
    <w:rsid w:val="008518C6"/>
    <w:rsid w:val="00860F16"/>
    <w:rsid w:val="008615AF"/>
    <w:rsid w:val="00861C8C"/>
    <w:rsid w:val="00862FE1"/>
    <w:rsid w:val="008646E7"/>
    <w:rsid w:val="00864CF2"/>
    <w:rsid w:val="008655FE"/>
    <w:rsid w:val="00865F84"/>
    <w:rsid w:val="00866E0A"/>
    <w:rsid w:val="0087025A"/>
    <w:rsid w:val="008711D6"/>
    <w:rsid w:val="0087168F"/>
    <w:rsid w:val="008730FC"/>
    <w:rsid w:val="00873FF0"/>
    <w:rsid w:val="00874982"/>
    <w:rsid w:val="008766FC"/>
    <w:rsid w:val="00877590"/>
    <w:rsid w:val="00880448"/>
    <w:rsid w:val="00883167"/>
    <w:rsid w:val="00883ADC"/>
    <w:rsid w:val="00883D8C"/>
    <w:rsid w:val="00884514"/>
    <w:rsid w:val="00884B76"/>
    <w:rsid w:val="00884C92"/>
    <w:rsid w:val="00886626"/>
    <w:rsid w:val="00886E12"/>
    <w:rsid w:val="00890143"/>
    <w:rsid w:val="008938B5"/>
    <w:rsid w:val="0089452F"/>
    <w:rsid w:val="00894DC9"/>
    <w:rsid w:val="00895C1A"/>
    <w:rsid w:val="008A1E92"/>
    <w:rsid w:val="008A3718"/>
    <w:rsid w:val="008A50A4"/>
    <w:rsid w:val="008A52B4"/>
    <w:rsid w:val="008A618E"/>
    <w:rsid w:val="008A6D77"/>
    <w:rsid w:val="008A6FC7"/>
    <w:rsid w:val="008A78A1"/>
    <w:rsid w:val="008A7A4B"/>
    <w:rsid w:val="008B099F"/>
    <w:rsid w:val="008B2576"/>
    <w:rsid w:val="008B2E69"/>
    <w:rsid w:val="008B3200"/>
    <w:rsid w:val="008B3309"/>
    <w:rsid w:val="008B339F"/>
    <w:rsid w:val="008B3956"/>
    <w:rsid w:val="008C0359"/>
    <w:rsid w:val="008C0C37"/>
    <w:rsid w:val="008C170A"/>
    <w:rsid w:val="008C19A7"/>
    <w:rsid w:val="008C23AB"/>
    <w:rsid w:val="008C25E3"/>
    <w:rsid w:val="008C2DBF"/>
    <w:rsid w:val="008C2DD1"/>
    <w:rsid w:val="008C3A61"/>
    <w:rsid w:val="008C3C25"/>
    <w:rsid w:val="008C3FA9"/>
    <w:rsid w:val="008C580A"/>
    <w:rsid w:val="008C5899"/>
    <w:rsid w:val="008C5D7D"/>
    <w:rsid w:val="008C686E"/>
    <w:rsid w:val="008C6AE8"/>
    <w:rsid w:val="008C6CD8"/>
    <w:rsid w:val="008D00D4"/>
    <w:rsid w:val="008D1140"/>
    <w:rsid w:val="008D1784"/>
    <w:rsid w:val="008D2050"/>
    <w:rsid w:val="008D23E8"/>
    <w:rsid w:val="008D2FB1"/>
    <w:rsid w:val="008D5E60"/>
    <w:rsid w:val="008D6860"/>
    <w:rsid w:val="008D7C3D"/>
    <w:rsid w:val="008E1EB2"/>
    <w:rsid w:val="008E206F"/>
    <w:rsid w:val="008E283C"/>
    <w:rsid w:val="008E3395"/>
    <w:rsid w:val="008E3B3D"/>
    <w:rsid w:val="008E47A2"/>
    <w:rsid w:val="008E6D0E"/>
    <w:rsid w:val="008E6FBD"/>
    <w:rsid w:val="008E7FE3"/>
    <w:rsid w:val="008F1BBB"/>
    <w:rsid w:val="008F1DDD"/>
    <w:rsid w:val="008F25C8"/>
    <w:rsid w:val="008F2DB5"/>
    <w:rsid w:val="008F3896"/>
    <w:rsid w:val="008F45B5"/>
    <w:rsid w:val="008F6D74"/>
    <w:rsid w:val="008F70AA"/>
    <w:rsid w:val="008F7875"/>
    <w:rsid w:val="008F7895"/>
    <w:rsid w:val="00900E28"/>
    <w:rsid w:val="00900F6D"/>
    <w:rsid w:val="00902BA6"/>
    <w:rsid w:val="009031DA"/>
    <w:rsid w:val="00903632"/>
    <w:rsid w:val="009039A3"/>
    <w:rsid w:val="00904E89"/>
    <w:rsid w:val="0090569E"/>
    <w:rsid w:val="00905A3E"/>
    <w:rsid w:val="00905C8D"/>
    <w:rsid w:val="009109FC"/>
    <w:rsid w:val="00910FC2"/>
    <w:rsid w:val="0091157D"/>
    <w:rsid w:val="00911652"/>
    <w:rsid w:val="00911AA0"/>
    <w:rsid w:val="00912B35"/>
    <w:rsid w:val="00913843"/>
    <w:rsid w:val="00915119"/>
    <w:rsid w:val="009163AE"/>
    <w:rsid w:val="0091761F"/>
    <w:rsid w:val="00920C57"/>
    <w:rsid w:val="009222B2"/>
    <w:rsid w:val="009232DB"/>
    <w:rsid w:val="00924766"/>
    <w:rsid w:val="009251F2"/>
    <w:rsid w:val="0092615F"/>
    <w:rsid w:val="00926916"/>
    <w:rsid w:val="0092705A"/>
    <w:rsid w:val="0092760F"/>
    <w:rsid w:val="00930203"/>
    <w:rsid w:val="00931B81"/>
    <w:rsid w:val="00931C6D"/>
    <w:rsid w:val="00931F87"/>
    <w:rsid w:val="009322CD"/>
    <w:rsid w:val="00932A18"/>
    <w:rsid w:val="00932CDA"/>
    <w:rsid w:val="0093340B"/>
    <w:rsid w:val="00933F46"/>
    <w:rsid w:val="00934407"/>
    <w:rsid w:val="00934FA0"/>
    <w:rsid w:val="009362BF"/>
    <w:rsid w:val="0093664A"/>
    <w:rsid w:val="0093670A"/>
    <w:rsid w:val="00937639"/>
    <w:rsid w:val="00941577"/>
    <w:rsid w:val="00941E73"/>
    <w:rsid w:val="00942717"/>
    <w:rsid w:val="00943642"/>
    <w:rsid w:val="009455D9"/>
    <w:rsid w:val="00945E3C"/>
    <w:rsid w:val="00946640"/>
    <w:rsid w:val="009476CB"/>
    <w:rsid w:val="00947A8E"/>
    <w:rsid w:val="0095220D"/>
    <w:rsid w:val="00953AEE"/>
    <w:rsid w:val="00953F94"/>
    <w:rsid w:val="00954BC7"/>
    <w:rsid w:val="00954E92"/>
    <w:rsid w:val="009556A0"/>
    <w:rsid w:val="009564D6"/>
    <w:rsid w:val="00956BAA"/>
    <w:rsid w:val="00956F83"/>
    <w:rsid w:val="00956FEC"/>
    <w:rsid w:val="00957AEC"/>
    <w:rsid w:val="00957F96"/>
    <w:rsid w:val="00960FB6"/>
    <w:rsid w:val="00962A20"/>
    <w:rsid w:val="0096449D"/>
    <w:rsid w:val="009647EC"/>
    <w:rsid w:val="009648FA"/>
    <w:rsid w:val="00964F1B"/>
    <w:rsid w:val="0096677D"/>
    <w:rsid w:val="009668FD"/>
    <w:rsid w:val="009709FF"/>
    <w:rsid w:val="0097158B"/>
    <w:rsid w:val="009717A7"/>
    <w:rsid w:val="00972F90"/>
    <w:rsid w:val="009737AC"/>
    <w:rsid w:val="00974094"/>
    <w:rsid w:val="00974743"/>
    <w:rsid w:val="0097583F"/>
    <w:rsid w:val="00976FCD"/>
    <w:rsid w:val="00977CA0"/>
    <w:rsid w:val="00980D43"/>
    <w:rsid w:val="00980E09"/>
    <w:rsid w:val="00980E4B"/>
    <w:rsid w:val="009818CD"/>
    <w:rsid w:val="00983D9D"/>
    <w:rsid w:val="009857E1"/>
    <w:rsid w:val="00985D20"/>
    <w:rsid w:val="00985E82"/>
    <w:rsid w:val="00987B82"/>
    <w:rsid w:val="00993A19"/>
    <w:rsid w:val="0099510C"/>
    <w:rsid w:val="009957D3"/>
    <w:rsid w:val="00996208"/>
    <w:rsid w:val="009967E4"/>
    <w:rsid w:val="009A0164"/>
    <w:rsid w:val="009A033C"/>
    <w:rsid w:val="009A0DF6"/>
    <w:rsid w:val="009A1316"/>
    <w:rsid w:val="009A1FA1"/>
    <w:rsid w:val="009A27F3"/>
    <w:rsid w:val="009A65D5"/>
    <w:rsid w:val="009A75CE"/>
    <w:rsid w:val="009A7FE5"/>
    <w:rsid w:val="009B2106"/>
    <w:rsid w:val="009B25BB"/>
    <w:rsid w:val="009B3A0D"/>
    <w:rsid w:val="009B4C1F"/>
    <w:rsid w:val="009B5B67"/>
    <w:rsid w:val="009B5E51"/>
    <w:rsid w:val="009B6471"/>
    <w:rsid w:val="009B72E2"/>
    <w:rsid w:val="009C0130"/>
    <w:rsid w:val="009C0B39"/>
    <w:rsid w:val="009D055F"/>
    <w:rsid w:val="009D0C9D"/>
    <w:rsid w:val="009D2723"/>
    <w:rsid w:val="009D41F2"/>
    <w:rsid w:val="009D4BA2"/>
    <w:rsid w:val="009D4CAF"/>
    <w:rsid w:val="009D5CA0"/>
    <w:rsid w:val="009D6F4A"/>
    <w:rsid w:val="009D740C"/>
    <w:rsid w:val="009D7E97"/>
    <w:rsid w:val="009E1265"/>
    <w:rsid w:val="009E15FD"/>
    <w:rsid w:val="009E1E4C"/>
    <w:rsid w:val="009E2541"/>
    <w:rsid w:val="009E2E1E"/>
    <w:rsid w:val="009E639D"/>
    <w:rsid w:val="009E66BD"/>
    <w:rsid w:val="009E690E"/>
    <w:rsid w:val="009E7227"/>
    <w:rsid w:val="009F0014"/>
    <w:rsid w:val="009F00FF"/>
    <w:rsid w:val="009F1E2B"/>
    <w:rsid w:val="009F2554"/>
    <w:rsid w:val="009F4314"/>
    <w:rsid w:val="009F4881"/>
    <w:rsid w:val="009F5903"/>
    <w:rsid w:val="009F5F84"/>
    <w:rsid w:val="009F5FE0"/>
    <w:rsid w:val="009F63A2"/>
    <w:rsid w:val="009F68DB"/>
    <w:rsid w:val="009F7459"/>
    <w:rsid w:val="00A00C49"/>
    <w:rsid w:val="00A01430"/>
    <w:rsid w:val="00A0298B"/>
    <w:rsid w:val="00A035BA"/>
    <w:rsid w:val="00A03D4E"/>
    <w:rsid w:val="00A054B0"/>
    <w:rsid w:val="00A077AA"/>
    <w:rsid w:val="00A10D46"/>
    <w:rsid w:val="00A11601"/>
    <w:rsid w:val="00A11816"/>
    <w:rsid w:val="00A11CA1"/>
    <w:rsid w:val="00A128C8"/>
    <w:rsid w:val="00A165E5"/>
    <w:rsid w:val="00A16AB8"/>
    <w:rsid w:val="00A16F4D"/>
    <w:rsid w:val="00A201D0"/>
    <w:rsid w:val="00A20272"/>
    <w:rsid w:val="00A2098B"/>
    <w:rsid w:val="00A21CC3"/>
    <w:rsid w:val="00A21E01"/>
    <w:rsid w:val="00A22D6D"/>
    <w:rsid w:val="00A2436F"/>
    <w:rsid w:val="00A2473A"/>
    <w:rsid w:val="00A247E7"/>
    <w:rsid w:val="00A24FD8"/>
    <w:rsid w:val="00A26780"/>
    <w:rsid w:val="00A27958"/>
    <w:rsid w:val="00A30962"/>
    <w:rsid w:val="00A32F9E"/>
    <w:rsid w:val="00A32FD5"/>
    <w:rsid w:val="00A33229"/>
    <w:rsid w:val="00A33B92"/>
    <w:rsid w:val="00A35102"/>
    <w:rsid w:val="00A35B54"/>
    <w:rsid w:val="00A36259"/>
    <w:rsid w:val="00A36477"/>
    <w:rsid w:val="00A40EA9"/>
    <w:rsid w:val="00A41990"/>
    <w:rsid w:val="00A4285C"/>
    <w:rsid w:val="00A437A6"/>
    <w:rsid w:val="00A4587B"/>
    <w:rsid w:val="00A45C33"/>
    <w:rsid w:val="00A464E8"/>
    <w:rsid w:val="00A51DC1"/>
    <w:rsid w:val="00A51F92"/>
    <w:rsid w:val="00A5240B"/>
    <w:rsid w:val="00A5319A"/>
    <w:rsid w:val="00A53EE9"/>
    <w:rsid w:val="00A55226"/>
    <w:rsid w:val="00A5543A"/>
    <w:rsid w:val="00A57E92"/>
    <w:rsid w:val="00A6059E"/>
    <w:rsid w:val="00A6245D"/>
    <w:rsid w:val="00A638D0"/>
    <w:rsid w:val="00A639FA"/>
    <w:rsid w:val="00A6582E"/>
    <w:rsid w:val="00A65FA1"/>
    <w:rsid w:val="00A70ACB"/>
    <w:rsid w:val="00A70EC3"/>
    <w:rsid w:val="00A71570"/>
    <w:rsid w:val="00A737FA"/>
    <w:rsid w:val="00A740E0"/>
    <w:rsid w:val="00A76900"/>
    <w:rsid w:val="00A81D0D"/>
    <w:rsid w:val="00A820FA"/>
    <w:rsid w:val="00A84375"/>
    <w:rsid w:val="00A850C5"/>
    <w:rsid w:val="00A85625"/>
    <w:rsid w:val="00A857D6"/>
    <w:rsid w:val="00A86BAE"/>
    <w:rsid w:val="00A873DE"/>
    <w:rsid w:val="00A87610"/>
    <w:rsid w:val="00A87B03"/>
    <w:rsid w:val="00A87DFD"/>
    <w:rsid w:val="00A87ECD"/>
    <w:rsid w:val="00A906C3"/>
    <w:rsid w:val="00A9452A"/>
    <w:rsid w:val="00A9475E"/>
    <w:rsid w:val="00A965E4"/>
    <w:rsid w:val="00A97BCB"/>
    <w:rsid w:val="00AA26C6"/>
    <w:rsid w:val="00AA489B"/>
    <w:rsid w:val="00AA4BA6"/>
    <w:rsid w:val="00AA5474"/>
    <w:rsid w:val="00AA5DB2"/>
    <w:rsid w:val="00AA6390"/>
    <w:rsid w:val="00AA75B3"/>
    <w:rsid w:val="00AB0972"/>
    <w:rsid w:val="00AB251D"/>
    <w:rsid w:val="00AB367A"/>
    <w:rsid w:val="00AB4193"/>
    <w:rsid w:val="00AB5D6C"/>
    <w:rsid w:val="00AB6134"/>
    <w:rsid w:val="00AB6DC8"/>
    <w:rsid w:val="00AC038C"/>
    <w:rsid w:val="00AC18DE"/>
    <w:rsid w:val="00AC2222"/>
    <w:rsid w:val="00AC2B82"/>
    <w:rsid w:val="00AC2BAE"/>
    <w:rsid w:val="00AC4A2B"/>
    <w:rsid w:val="00AC5E6A"/>
    <w:rsid w:val="00AC651F"/>
    <w:rsid w:val="00AC78CE"/>
    <w:rsid w:val="00AD083C"/>
    <w:rsid w:val="00AD08B4"/>
    <w:rsid w:val="00AD12A6"/>
    <w:rsid w:val="00AD1D19"/>
    <w:rsid w:val="00AD1DC7"/>
    <w:rsid w:val="00AD2118"/>
    <w:rsid w:val="00AD23E9"/>
    <w:rsid w:val="00AD407B"/>
    <w:rsid w:val="00AD4767"/>
    <w:rsid w:val="00AD4F86"/>
    <w:rsid w:val="00AD50AF"/>
    <w:rsid w:val="00AD611F"/>
    <w:rsid w:val="00AD6A22"/>
    <w:rsid w:val="00AD7BFF"/>
    <w:rsid w:val="00AE04F4"/>
    <w:rsid w:val="00AE058E"/>
    <w:rsid w:val="00AE0E92"/>
    <w:rsid w:val="00AE154C"/>
    <w:rsid w:val="00AE19D9"/>
    <w:rsid w:val="00AE1F54"/>
    <w:rsid w:val="00AE428B"/>
    <w:rsid w:val="00AE7535"/>
    <w:rsid w:val="00AF000B"/>
    <w:rsid w:val="00AF05AA"/>
    <w:rsid w:val="00AF1688"/>
    <w:rsid w:val="00AF16A6"/>
    <w:rsid w:val="00AF18DD"/>
    <w:rsid w:val="00AF1ED8"/>
    <w:rsid w:val="00AF2169"/>
    <w:rsid w:val="00AF2B44"/>
    <w:rsid w:val="00AF3AEE"/>
    <w:rsid w:val="00AF515B"/>
    <w:rsid w:val="00AF56FA"/>
    <w:rsid w:val="00AF5E69"/>
    <w:rsid w:val="00AF6785"/>
    <w:rsid w:val="00AF6995"/>
    <w:rsid w:val="00B007D2"/>
    <w:rsid w:val="00B02CC1"/>
    <w:rsid w:val="00B03E71"/>
    <w:rsid w:val="00B041C5"/>
    <w:rsid w:val="00B06E76"/>
    <w:rsid w:val="00B10617"/>
    <w:rsid w:val="00B11325"/>
    <w:rsid w:val="00B11CBE"/>
    <w:rsid w:val="00B125C2"/>
    <w:rsid w:val="00B137B0"/>
    <w:rsid w:val="00B1419A"/>
    <w:rsid w:val="00B1423A"/>
    <w:rsid w:val="00B15F34"/>
    <w:rsid w:val="00B15F7F"/>
    <w:rsid w:val="00B16BD4"/>
    <w:rsid w:val="00B16EBE"/>
    <w:rsid w:val="00B173B9"/>
    <w:rsid w:val="00B17FC4"/>
    <w:rsid w:val="00B2013C"/>
    <w:rsid w:val="00B209B9"/>
    <w:rsid w:val="00B2145E"/>
    <w:rsid w:val="00B21BE1"/>
    <w:rsid w:val="00B22DC9"/>
    <w:rsid w:val="00B247EA"/>
    <w:rsid w:val="00B255F8"/>
    <w:rsid w:val="00B27926"/>
    <w:rsid w:val="00B3057E"/>
    <w:rsid w:val="00B308B7"/>
    <w:rsid w:val="00B311F1"/>
    <w:rsid w:val="00B3272F"/>
    <w:rsid w:val="00B33B1C"/>
    <w:rsid w:val="00B34173"/>
    <w:rsid w:val="00B35723"/>
    <w:rsid w:val="00B36784"/>
    <w:rsid w:val="00B373BB"/>
    <w:rsid w:val="00B374C9"/>
    <w:rsid w:val="00B376AA"/>
    <w:rsid w:val="00B400B9"/>
    <w:rsid w:val="00B409FD"/>
    <w:rsid w:val="00B4198C"/>
    <w:rsid w:val="00B428D9"/>
    <w:rsid w:val="00B43C98"/>
    <w:rsid w:val="00B44292"/>
    <w:rsid w:val="00B444B9"/>
    <w:rsid w:val="00B47938"/>
    <w:rsid w:val="00B500A3"/>
    <w:rsid w:val="00B508BD"/>
    <w:rsid w:val="00B508EC"/>
    <w:rsid w:val="00B51201"/>
    <w:rsid w:val="00B5205F"/>
    <w:rsid w:val="00B5432B"/>
    <w:rsid w:val="00B54369"/>
    <w:rsid w:val="00B54520"/>
    <w:rsid w:val="00B5509F"/>
    <w:rsid w:val="00B5644E"/>
    <w:rsid w:val="00B60462"/>
    <w:rsid w:val="00B6106C"/>
    <w:rsid w:val="00B6153A"/>
    <w:rsid w:val="00B61E0D"/>
    <w:rsid w:val="00B629E0"/>
    <w:rsid w:val="00B63B3E"/>
    <w:rsid w:val="00B63E34"/>
    <w:rsid w:val="00B64369"/>
    <w:rsid w:val="00B66C6D"/>
    <w:rsid w:val="00B66FF8"/>
    <w:rsid w:val="00B671D1"/>
    <w:rsid w:val="00B67B60"/>
    <w:rsid w:val="00B708D4"/>
    <w:rsid w:val="00B7172A"/>
    <w:rsid w:val="00B720DD"/>
    <w:rsid w:val="00B72CFA"/>
    <w:rsid w:val="00B740B4"/>
    <w:rsid w:val="00B76C72"/>
    <w:rsid w:val="00B76E99"/>
    <w:rsid w:val="00B76EAE"/>
    <w:rsid w:val="00B77E64"/>
    <w:rsid w:val="00B811BD"/>
    <w:rsid w:val="00B819E3"/>
    <w:rsid w:val="00B81FBE"/>
    <w:rsid w:val="00B82191"/>
    <w:rsid w:val="00B8387B"/>
    <w:rsid w:val="00B838F4"/>
    <w:rsid w:val="00B83947"/>
    <w:rsid w:val="00B83DA2"/>
    <w:rsid w:val="00B84B74"/>
    <w:rsid w:val="00B84F8D"/>
    <w:rsid w:val="00B852E3"/>
    <w:rsid w:val="00B858C9"/>
    <w:rsid w:val="00B86C35"/>
    <w:rsid w:val="00B87881"/>
    <w:rsid w:val="00B87F04"/>
    <w:rsid w:val="00B90B57"/>
    <w:rsid w:val="00B9184F"/>
    <w:rsid w:val="00B91931"/>
    <w:rsid w:val="00B91E2D"/>
    <w:rsid w:val="00B93027"/>
    <w:rsid w:val="00B94643"/>
    <w:rsid w:val="00B949F0"/>
    <w:rsid w:val="00B94C6F"/>
    <w:rsid w:val="00B958C4"/>
    <w:rsid w:val="00B97AE9"/>
    <w:rsid w:val="00BA072D"/>
    <w:rsid w:val="00BA09EC"/>
    <w:rsid w:val="00BA1A38"/>
    <w:rsid w:val="00BA2062"/>
    <w:rsid w:val="00BA3E95"/>
    <w:rsid w:val="00BA4808"/>
    <w:rsid w:val="00BA48BF"/>
    <w:rsid w:val="00BA4B3E"/>
    <w:rsid w:val="00BA5FC7"/>
    <w:rsid w:val="00BA657C"/>
    <w:rsid w:val="00BA65A3"/>
    <w:rsid w:val="00BA6CAF"/>
    <w:rsid w:val="00BA7935"/>
    <w:rsid w:val="00BB1BF0"/>
    <w:rsid w:val="00BB1EF5"/>
    <w:rsid w:val="00BB1F5D"/>
    <w:rsid w:val="00BC179E"/>
    <w:rsid w:val="00BC1F86"/>
    <w:rsid w:val="00BC2A9A"/>
    <w:rsid w:val="00BC37FB"/>
    <w:rsid w:val="00BC42A3"/>
    <w:rsid w:val="00BC4CC7"/>
    <w:rsid w:val="00BC5559"/>
    <w:rsid w:val="00BC5EDA"/>
    <w:rsid w:val="00BC6506"/>
    <w:rsid w:val="00BC7849"/>
    <w:rsid w:val="00BC7AD6"/>
    <w:rsid w:val="00BD05C5"/>
    <w:rsid w:val="00BD25C7"/>
    <w:rsid w:val="00BD299E"/>
    <w:rsid w:val="00BD3A53"/>
    <w:rsid w:val="00BD4482"/>
    <w:rsid w:val="00BD47BF"/>
    <w:rsid w:val="00BD5FEC"/>
    <w:rsid w:val="00BD64E9"/>
    <w:rsid w:val="00BD6D92"/>
    <w:rsid w:val="00BD732B"/>
    <w:rsid w:val="00BD75E1"/>
    <w:rsid w:val="00BE0008"/>
    <w:rsid w:val="00BE0471"/>
    <w:rsid w:val="00BE0A9B"/>
    <w:rsid w:val="00BE2FA6"/>
    <w:rsid w:val="00BE4AC2"/>
    <w:rsid w:val="00BE56BB"/>
    <w:rsid w:val="00BE5C3E"/>
    <w:rsid w:val="00BE5F26"/>
    <w:rsid w:val="00BF0EFB"/>
    <w:rsid w:val="00BF1312"/>
    <w:rsid w:val="00BF3532"/>
    <w:rsid w:val="00BF3689"/>
    <w:rsid w:val="00BF3DAA"/>
    <w:rsid w:val="00BF3E79"/>
    <w:rsid w:val="00BF4785"/>
    <w:rsid w:val="00BF57BD"/>
    <w:rsid w:val="00BF66AB"/>
    <w:rsid w:val="00C03719"/>
    <w:rsid w:val="00C037CC"/>
    <w:rsid w:val="00C0387D"/>
    <w:rsid w:val="00C04964"/>
    <w:rsid w:val="00C0518A"/>
    <w:rsid w:val="00C05519"/>
    <w:rsid w:val="00C05AAB"/>
    <w:rsid w:val="00C06255"/>
    <w:rsid w:val="00C063AC"/>
    <w:rsid w:val="00C06E9C"/>
    <w:rsid w:val="00C0737E"/>
    <w:rsid w:val="00C07C16"/>
    <w:rsid w:val="00C07E52"/>
    <w:rsid w:val="00C116FB"/>
    <w:rsid w:val="00C1202E"/>
    <w:rsid w:val="00C123CE"/>
    <w:rsid w:val="00C12562"/>
    <w:rsid w:val="00C132EC"/>
    <w:rsid w:val="00C1405A"/>
    <w:rsid w:val="00C15461"/>
    <w:rsid w:val="00C15712"/>
    <w:rsid w:val="00C15CF1"/>
    <w:rsid w:val="00C21384"/>
    <w:rsid w:val="00C220AE"/>
    <w:rsid w:val="00C2212E"/>
    <w:rsid w:val="00C22EE9"/>
    <w:rsid w:val="00C249B1"/>
    <w:rsid w:val="00C24A4F"/>
    <w:rsid w:val="00C24C1E"/>
    <w:rsid w:val="00C25F51"/>
    <w:rsid w:val="00C27D9C"/>
    <w:rsid w:val="00C324AF"/>
    <w:rsid w:val="00C329EE"/>
    <w:rsid w:val="00C32A92"/>
    <w:rsid w:val="00C34524"/>
    <w:rsid w:val="00C3643C"/>
    <w:rsid w:val="00C36574"/>
    <w:rsid w:val="00C37E61"/>
    <w:rsid w:val="00C40594"/>
    <w:rsid w:val="00C41166"/>
    <w:rsid w:val="00C42463"/>
    <w:rsid w:val="00C43BF8"/>
    <w:rsid w:val="00C44941"/>
    <w:rsid w:val="00C452DE"/>
    <w:rsid w:val="00C45D91"/>
    <w:rsid w:val="00C46594"/>
    <w:rsid w:val="00C4679A"/>
    <w:rsid w:val="00C4684A"/>
    <w:rsid w:val="00C4694B"/>
    <w:rsid w:val="00C46D64"/>
    <w:rsid w:val="00C4765B"/>
    <w:rsid w:val="00C52B4D"/>
    <w:rsid w:val="00C52FD6"/>
    <w:rsid w:val="00C53FE2"/>
    <w:rsid w:val="00C54877"/>
    <w:rsid w:val="00C551FF"/>
    <w:rsid w:val="00C5521D"/>
    <w:rsid w:val="00C554FB"/>
    <w:rsid w:val="00C55671"/>
    <w:rsid w:val="00C577E9"/>
    <w:rsid w:val="00C606B3"/>
    <w:rsid w:val="00C61047"/>
    <w:rsid w:val="00C620B9"/>
    <w:rsid w:val="00C63469"/>
    <w:rsid w:val="00C63D85"/>
    <w:rsid w:val="00C64BF8"/>
    <w:rsid w:val="00C662B0"/>
    <w:rsid w:val="00C66934"/>
    <w:rsid w:val="00C67807"/>
    <w:rsid w:val="00C67833"/>
    <w:rsid w:val="00C67C7E"/>
    <w:rsid w:val="00C726B6"/>
    <w:rsid w:val="00C72DB7"/>
    <w:rsid w:val="00C7354B"/>
    <w:rsid w:val="00C737D6"/>
    <w:rsid w:val="00C73834"/>
    <w:rsid w:val="00C73B97"/>
    <w:rsid w:val="00C7440E"/>
    <w:rsid w:val="00C74A30"/>
    <w:rsid w:val="00C7533A"/>
    <w:rsid w:val="00C764A9"/>
    <w:rsid w:val="00C76BCA"/>
    <w:rsid w:val="00C77A57"/>
    <w:rsid w:val="00C77D20"/>
    <w:rsid w:val="00C81486"/>
    <w:rsid w:val="00C830F0"/>
    <w:rsid w:val="00C834F7"/>
    <w:rsid w:val="00C83B70"/>
    <w:rsid w:val="00C83D61"/>
    <w:rsid w:val="00C8522F"/>
    <w:rsid w:val="00C85B15"/>
    <w:rsid w:val="00C8687A"/>
    <w:rsid w:val="00C87CD6"/>
    <w:rsid w:val="00C928A3"/>
    <w:rsid w:val="00C9309F"/>
    <w:rsid w:val="00C9568A"/>
    <w:rsid w:val="00C96564"/>
    <w:rsid w:val="00CA0C62"/>
    <w:rsid w:val="00CA29F5"/>
    <w:rsid w:val="00CA4D52"/>
    <w:rsid w:val="00CA519B"/>
    <w:rsid w:val="00CA6B12"/>
    <w:rsid w:val="00CB0D8D"/>
    <w:rsid w:val="00CB1C9A"/>
    <w:rsid w:val="00CB2E69"/>
    <w:rsid w:val="00CB5910"/>
    <w:rsid w:val="00CB6E56"/>
    <w:rsid w:val="00CB7768"/>
    <w:rsid w:val="00CC1D2A"/>
    <w:rsid w:val="00CC1D74"/>
    <w:rsid w:val="00CC1E21"/>
    <w:rsid w:val="00CC24DE"/>
    <w:rsid w:val="00CC2DE4"/>
    <w:rsid w:val="00CC4611"/>
    <w:rsid w:val="00CC7ED3"/>
    <w:rsid w:val="00CC7FF6"/>
    <w:rsid w:val="00CD003F"/>
    <w:rsid w:val="00CD0510"/>
    <w:rsid w:val="00CD0913"/>
    <w:rsid w:val="00CD1232"/>
    <w:rsid w:val="00CD356B"/>
    <w:rsid w:val="00CD3BBF"/>
    <w:rsid w:val="00CD3CB5"/>
    <w:rsid w:val="00CD487B"/>
    <w:rsid w:val="00CD5390"/>
    <w:rsid w:val="00CD6547"/>
    <w:rsid w:val="00CD683C"/>
    <w:rsid w:val="00CD6EBB"/>
    <w:rsid w:val="00CD73B3"/>
    <w:rsid w:val="00CE1552"/>
    <w:rsid w:val="00CE47B0"/>
    <w:rsid w:val="00CE5367"/>
    <w:rsid w:val="00CE59FB"/>
    <w:rsid w:val="00CE6371"/>
    <w:rsid w:val="00CF0A85"/>
    <w:rsid w:val="00CF127A"/>
    <w:rsid w:val="00CF25ED"/>
    <w:rsid w:val="00CF4546"/>
    <w:rsid w:val="00CF60C0"/>
    <w:rsid w:val="00CF6378"/>
    <w:rsid w:val="00CF688F"/>
    <w:rsid w:val="00D022D0"/>
    <w:rsid w:val="00D0245F"/>
    <w:rsid w:val="00D059A7"/>
    <w:rsid w:val="00D05B29"/>
    <w:rsid w:val="00D05CCC"/>
    <w:rsid w:val="00D05F54"/>
    <w:rsid w:val="00D07487"/>
    <w:rsid w:val="00D079D9"/>
    <w:rsid w:val="00D11AFD"/>
    <w:rsid w:val="00D12553"/>
    <w:rsid w:val="00D14D6B"/>
    <w:rsid w:val="00D16DEB"/>
    <w:rsid w:val="00D178CB"/>
    <w:rsid w:val="00D2245E"/>
    <w:rsid w:val="00D22BD6"/>
    <w:rsid w:val="00D22CF9"/>
    <w:rsid w:val="00D23694"/>
    <w:rsid w:val="00D250E6"/>
    <w:rsid w:val="00D25D52"/>
    <w:rsid w:val="00D2651C"/>
    <w:rsid w:val="00D26848"/>
    <w:rsid w:val="00D26A7F"/>
    <w:rsid w:val="00D2745F"/>
    <w:rsid w:val="00D279BB"/>
    <w:rsid w:val="00D30505"/>
    <w:rsid w:val="00D3081A"/>
    <w:rsid w:val="00D31CEC"/>
    <w:rsid w:val="00D32B9B"/>
    <w:rsid w:val="00D32D2A"/>
    <w:rsid w:val="00D332BA"/>
    <w:rsid w:val="00D3627C"/>
    <w:rsid w:val="00D36588"/>
    <w:rsid w:val="00D40E92"/>
    <w:rsid w:val="00D4335B"/>
    <w:rsid w:val="00D43B89"/>
    <w:rsid w:val="00D43ED6"/>
    <w:rsid w:val="00D443C2"/>
    <w:rsid w:val="00D45C69"/>
    <w:rsid w:val="00D46225"/>
    <w:rsid w:val="00D462AA"/>
    <w:rsid w:val="00D4791A"/>
    <w:rsid w:val="00D50D22"/>
    <w:rsid w:val="00D51F8E"/>
    <w:rsid w:val="00D52208"/>
    <w:rsid w:val="00D538E4"/>
    <w:rsid w:val="00D54826"/>
    <w:rsid w:val="00D54E3E"/>
    <w:rsid w:val="00D5516E"/>
    <w:rsid w:val="00D55998"/>
    <w:rsid w:val="00D55C2E"/>
    <w:rsid w:val="00D565FA"/>
    <w:rsid w:val="00D60FFF"/>
    <w:rsid w:val="00D612A5"/>
    <w:rsid w:val="00D6171C"/>
    <w:rsid w:val="00D618C9"/>
    <w:rsid w:val="00D66DE6"/>
    <w:rsid w:val="00D671AC"/>
    <w:rsid w:val="00D70158"/>
    <w:rsid w:val="00D70F16"/>
    <w:rsid w:val="00D713EF"/>
    <w:rsid w:val="00D71A68"/>
    <w:rsid w:val="00D7206E"/>
    <w:rsid w:val="00D72568"/>
    <w:rsid w:val="00D73072"/>
    <w:rsid w:val="00D74442"/>
    <w:rsid w:val="00D74E5F"/>
    <w:rsid w:val="00D7597B"/>
    <w:rsid w:val="00D763FB"/>
    <w:rsid w:val="00D8065E"/>
    <w:rsid w:val="00D80790"/>
    <w:rsid w:val="00D814FF"/>
    <w:rsid w:val="00D825EC"/>
    <w:rsid w:val="00D83E84"/>
    <w:rsid w:val="00D8483B"/>
    <w:rsid w:val="00D84F32"/>
    <w:rsid w:val="00D916B5"/>
    <w:rsid w:val="00D92B1E"/>
    <w:rsid w:val="00D930D5"/>
    <w:rsid w:val="00D93B2F"/>
    <w:rsid w:val="00D944CB"/>
    <w:rsid w:val="00D950EA"/>
    <w:rsid w:val="00D95978"/>
    <w:rsid w:val="00D95F65"/>
    <w:rsid w:val="00D967EB"/>
    <w:rsid w:val="00D9688A"/>
    <w:rsid w:val="00D97649"/>
    <w:rsid w:val="00D97C61"/>
    <w:rsid w:val="00DA0EA2"/>
    <w:rsid w:val="00DA1A62"/>
    <w:rsid w:val="00DA2236"/>
    <w:rsid w:val="00DA3D04"/>
    <w:rsid w:val="00DA4059"/>
    <w:rsid w:val="00DA5AD6"/>
    <w:rsid w:val="00DB10EA"/>
    <w:rsid w:val="00DB12F9"/>
    <w:rsid w:val="00DB5B73"/>
    <w:rsid w:val="00DB5C39"/>
    <w:rsid w:val="00DB5CD1"/>
    <w:rsid w:val="00DB5F59"/>
    <w:rsid w:val="00DB6D3C"/>
    <w:rsid w:val="00DB7020"/>
    <w:rsid w:val="00DB7777"/>
    <w:rsid w:val="00DC008C"/>
    <w:rsid w:val="00DC02CF"/>
    <w:rsid w:val="00DC0CC4"/>
    <w:rsid w:val="00DC0F2B"/>
    <w:rsid w:val="00DC11FA"/>
    <w:rsid w:val="00DC160E"/>
    <w:rsid w:val="00DC1E5F"/>
    <w:rsid w:val="00DC47FF"/>
    <w:rsid w:val="00DC63B2"/>
    <w:rsid w:val="00DC668D"/>
    <w:rsid w:val="00DD034A"/>
    <w:rsid w:val="00DD0702"/>
    <w:rsid w:val="00DD0E1C"/>
    <w:rsid w:val="00DD2109"/>
    <w:rsid w:val="00DD3027"/>
    <w:rsid w:val="00DD4343"/>
    <w:rsid w:val="00DD4391"/>
    <w:rsid w:val="00DD6694"/>
    <w:rsid w:val="00DD6CC2"/>
    <w:rsid w:val="00DD74BB"/>
    <w:rsid w:val="00DE0DD3"/>
    <w:rsid w:val="00DE129A"/>
    <w:rsid w:val="00DE2032"/>
    <w:rsid w:val="00DE20F2"/>
    <w:rsid w:val="00DE29EC"/>
    <w:rsid w:val="00DE3F52"/>
    <w:rsid w:val="00DE4833"/>
    <w:rsid w:val="00DE52AE"/>
    <w:rsid w:val="00DE53B3"/>
    <w:rsid w:val="00DE60E0"/>
    <w:rsid w:val="00DE614C"/>
    <w:rsid w:val="00DE6AD5"/>
    <w:rsid w:val="00DF11D7"/>
    <w:rsid w:val="00DF3050"/>
    <w:rsid w:val="00DF3629"/>
    <w:rsid w:val="00DF46E1"/>
    <w:rsid w:val="00E02149"/>
    <w:rsid w:val="00E0308F"/>
    <w:rsid w:val="00E03B73"/>
    <w:rsid w:val="00E0528A"/>
    <w:rsid w:val="00E057C4"/>
    <w:rsid w:val="00E07C76"/>
    <w:rsid w:val="00E10954"/>
    <w:rsid w:val="00E1100C"/>
    <w:rsid w:val="00E1126D"/>
    <w:rsid w:val="00E11322"/>
    <w:rsid w:val="00E11B41"/>
    <w:rsid w:val="00E12412"/>
    <w:rsid w:val="00E139EE"/>
    <w:rsid w:val="00E13F25"/>
    <w:rsid w:val="00E157BC"/>
    <w:rsid w:val="00E166CB"/>
    <w:rsid w:val="00E17A9D"/>
    <w:rsid w:val="00E2050A"/>
    <w:rsid w:val="00E208F0"/>
    <w:rsid w:val="00E22129"/>
    <w:rsid w:val="00E230C0"/>
    <w:rsid w:val="00E23169"/>
    <w:rsid w:val="00E233A6"/>
    <w:rsid w:val="00E25BF9"/>
    <w:rsid w:val="00E25C30"/>
    <w:rsid w:val="00E30031"/>
    <w:rsid w:val="00E30887"/>
    <w:rsid w:val="00E30AD5"/>
    <w:rsid w:val="00E311C6"/>
    <w:rsid w:val="00E312DA"/>
    <w:rsid w:val="00E3196E"/>
    <w:rsid w:val="00E328BB"/>
    <w:rsid w:val="00E35736"/>
    <w:rsid w:val="00E37CCD"/>
    <w:rsid w:val="00E37D62"/>
    <w:rsid w:val="00E4272C"/>
    <w:rsid w:val="00E42AE0"/>
    <w:rsid w:val="00E4391A"/>
    <w:rsid w:val="00E44E49"/>
    <w:rsid w:val="00E4732C"/>
    <w:rsid w:val="00E5402A"/>
    <w:rsid w:val="00E55B58"/>
    <w:rsid w:val="00E56D8A"/>
    <w:rsid w:val="00E5723A"/>
    <w:rsid w:val="00E57907"/>
    <w:rsid w:val="00E643CE"/>
    <w:rsid w:val="00E644D8"/>
    <w:rsid w:val="00E65679"/>
    <w:rsid w:val="00E66AAA"/>
    <w:rsid w:val="00E6714A"/>
    <w:rsid w:val="00E7063A"/>
    <w:rsid w:val="00E717AA"/>
    <w:rsid w:val="00E7193E"/>
    <w:rsid w:val="00E747C0"/>
    <w:rsid w:val="00E755A8"/>
    <w:rsid w:val="00E76713"/>
    <w:rsid w:val="00E77A87"/>
    <w:rsid w:val="00E801CB"/>
    <w:rsid w:val="00E80434"/>
    <w:rsid w:val="00E81E08"/>
    <w:rsid w:val="00E825A9"/>
    <w:rsid w:val="00E82C42"/>
    <w:rsid w:val="00E8343A"/>
    <w:rsid w:val="00E8350E"/>
    <w:rsid w:val="00E8493F"/>
    <w:rsid w:val="00E859CE"/>
    <w:rsid w:val="00E86857"/>
    <w:rsid w:val="00E87BB9"/>
    <w:rsid w:val="00E87C09"/>
    <w:rsid w:val="00E90E27"/>
    <w:rsid w:val="00E90E8D"/>
    <w:rsid w:val="00E92B5C"/>
    <w:rsid w:val="00E92BC3"/>
    <w:rsid w:val="00E92EB4"/>
    <w:rsid w:val="00E9507D"/>
    <w:rsid w:val="00E96BF5"/>
    <w:rsid w:val="00E971CB"/>
    <w:rsid w:val="00EA0EF3"/>
    <w:rsid w:val="00EA10CB"/>
    <w:rsid w:val="00EA1C76"/>
    <w:rsid w:val="00EA2386"/>
    <w:rsid w:val="00EA2FA7"/>
    <w:rsid w:val="00EA3068"/>
    <w:rsid w:val="00EA4193"/>
    <w:rsid w:val="00EA5087"/>
    <w:rsid w:val="00EA520A"/>
    <w:rsid w:val="00EA6386"/>
    <w:rsid w:val="00EA6A96"/>
    <w:rsid w:val="00EA6B19"/>
    <w:rsid w:val="00EA75ED"/>
    <w:rsid w:val="00EB158C"/>
    <w:rsid w:val="00EB2CA6"/>
    <w:rsid w:val="00EB5021"/>
    <w:rsid w:val="00EB5AF0"/>
    <w:rsid w:val="00EB5CE5"/>
    <w:rsid w:val="00EB693D"/>
    <w:rsid w:val="00EB6A1F"/>
    <w:rsid w:val="00EC2029"/>
    <w:rsid w:val="00EC232E"/>
    <w:rsid w:val="00EC2E3C"/>
    <w:rsid w:val="00EC2FB5"/>
    <w:rsid w:val="00EC3F64"/>
    <w:rsid w:val="00EC50FA"/>
    <w:rsid w:val="00EC53A3"/>
    <w:rsid w:val="00EC56B4"/>
    <w:rsid w:val="00EC5C5E"/>
    <w:rsid w:val="00EC5FEC"/>
    <w:rsid w:val="00EC6AEB"/>
    <w:rsid w:val="00EC6CBA"/>
    <w:rsid w:val="00ED02B7"/>
    <w:rsid w:val="00ED0C32"/>
    <w:rsid w:val="00ED1FA7"/>
    <w:rsid w:val="00ED3AA9"/>
    <w:rsid w:val="00ED4DE5"/>
    <w:rsid w:val="00ED5511"/>
    <w:rsid w:val="00ED6569"/>
    <w:rsid w:val="00ED6E37"/>
    <w:rsid w:val="00EE0A58"/>
    <w:rsid w:val="00EE0DDD"/>
    <w:rsid w:val="00EE0E4A"/>
    <w:rsid w:val="00EE255C"/>
    <w:rsid w:val="00EE3A40"/>
    <w:rsid w:val="00EE4378"/>
    <w:rsid w:val="00EE5967"/>
    <w:rsid w:val="00EE6D1D"/>
    <w:rsid w:val="00EE7910"/>
    <w:rsid w:val="00EF069F"/>
    <w:rsid w:val="00EF2996"/>
    <w:rsid w:val="00EF2BA6"/>
    <w:rsid w:val="00EF3635"/>
    <w:rsid w:val="00EF40A4"/>
    <w:rsid w:val="00EF5A28"/>
    <w:rsid w:val="00EF63BC"/>
    <w:rsid w:val="00EF785D"/>
    <w:rsid w:val="00F01312"/>
    <w:rsid w:val="00F014B7"/>
    <w:rsid w:val="00F01C5D"/>
    <w:rsid w:val="00F0447C"/>
    <w:rsid w:val="00F04721"/>
    <w:rsid w:val="00F04AE6"/>
    <w:rsid w:val="00F04BA2"/>
    <w:rsid w:val="00F06066"/>
    <w:rsid w:val="00F071E1"/>
    <w:rsid w:val="00F11120"/>
    <w:rsid w:val="00F11660"/>
    <w:rsid w:val="00F11EBD"/>
    <w:rsid w:val="00F12172"/>
    <w:rsid w:val="00F14DB0"/>
    <w:rsid w:val="00F14F29"/>
    <w:rsid w:val="00F151A7"/>
    <w:rsid w:val="00F15349"/>
    <w:rsid w:val="00F1649F"/>
    <w:rsid w:val="00F17393"/>
    <w:rsid w:val="00F20252"/>
    <w:rsid w:val="00F2060A"/>
    <w:rsid w:val="00F207C2"/>
    <w:rsid w:val="00F21205"/>
    <w:rsid w:val="00F24658"/>
    <w:rsid w:val="00F246F2"/>
    <w:rsid w:val="00F2499A"/>
    <w:rsid w:val="00F24C36"/>
    <w:rsid w:val="00F2651D"/>
    <w:rsid w:val="00F26E17"/>
    <w:rsid w:val="00F30C37"/>
    <w:rsid w:val="00F311C6"/>
    <w:rsid w:val="00F32AD7"/>
    <w:rsid w:val="00F331FA"/>
    <w:rsid w:val="00F33938"/>
    <w:rsid w:val="00F34571"/>
    <w:rsid w:val="00F35152"/>
    <w:rsid w:val="00F407D7"/>
    <w:rsid w:val="00F40DE9"/>
    <w:rsid w:val="00F4242A"/>
    <w:rsid w:val="00F427CC"/>
    <w:rsid w:val="00F42D2D"/>
    <w:rsid w:val="00F430E0"/>
    <w:rsid w:val="00F433B7"/>
    <w:rsid w:val="00F43722"/>
    <w:rsid w:val="00F4396E"/>
    <w:rsid w:val="00F4467F"/>
    <w:rsid w:val="00F46A55"/>
    <w:rsid w:val="00F46B1F"/>
    <w:rsid w:val="00F47CE3"/>
    <w:rsid w:val="00F47DEE"/>
    <w:rsid w:val="00F50EB0"/>
    <w:rsid w:val="00F522A1"/>
    <w:rsid w:val="00F5271A"/>
    <w:rsid w:val="00F52A33"/>
    <w:rsid w:val="00F52C4E"/>
    <w:rsid w:val="00F52EE7"/>
    <w:rsid w:val="00F57B64"/>
    <w:rsid w:val="00F60963"/>
    <w:rsid w:val="00F6175C"/>
    <w:rsid w:val="00F61EA0"/>
    <w:rsid w:val="00F62698"/>
    <w:rsid w:val="00F62C4E"/>
    <w:rsid w:val="00F63319"/>
    <w:rsid w:val="00F633C7"/>
    <w:rsid w:val="00F63CC4"/>
    <w:rsid w:val="00F65F7D"/>
    <w:rsid w:val="00F66756"/>
    <w:rsid w:val="00F6710C"/>
    <w:rsid w:val="00F67129"/>
    <w:rsid w:val="00F70A5F"/>
    <w:rsid w:val="00F7150B"/>
    <w:rsid w:val="00F7173C"/>
    <w:rsid w:val="00F73155"/>
    <w:rsid w:val="00F74256"/>
    <w:rsid w:val="00F74AA0"/>
    <w:rsid w:val="00F75340"/>
    <w:rsid w:val="00F754D5"/>
    <w:rsid w:val="00F7780E"/>
    <w:rsid w:val="00F80CCC"/>
    <w:rsid w:val="00F817E8"/>
    <w:rsid w:val="00F82EE7"/>
    <w:rsid w:val="00F832F5"/>
    <w:rsid w:val="00F848CA"/>
    <w:rsid w:val="00F84AC5"/>
    <w:rsid w:val="00F84B87"/>
    <w:rsid w:val="00F864FA"/>
    <w:rsid w:val="00F8724E"/>
    <w:rsid w:val="00F876EC"/>
    <w:rsid w:val="00F916B1"/>
    <w:rsid w:val="00F918A7"/>
    <w:rsid w:val="00F921F1"/>
    <w:rsid w:val="00F942C1"/>
    <w:rsid w:val="00F942EF"/>
    <w:rsid w:val="00F95044"/>
    <w:rsid w:val="00F97948"/>
    <w:rsid w:val="00FA1555"/>
    <w:rsid w:val="00FA18EE"/>
    <w:rsid w:val="00FA2C39"/>
    <w:rsid w:val="00FA3D04"/>
    <w:rsid w:val="00FA4286"/>
    <w:rsid w:val="00FA5A0A"/>
    <w:rsid w:val="00FA65BF"/>
    <w:rsid w:val="00FB1535"/>
    <w:rsid w:val="00FB1FC6"/>
    <w:rsid w:val="00FC176A"/>
    <w:rsid w:val="00FC19A4"/>
    <w:rsid w:val="00FC25EB"/>
    <w:rsid w:val="00FC28B9"/>
    <w:rsid w:val="00FC2F66"/>
    <w:rsid w:val="00FC43B9"/>
    <w:rsid w:val="00FC591F"/>
    <w:rsid w:val="00FC6752"/>
    <w:rsid w:val="00FC7058"/>
    <w:rsid w:val="00FC759A"/>
    <w:rsid w:val="00FD0AB0"/>
    <w:rsid w:val="00FD29E4"/>
    <w:rsid w:val="00FD3F82"/>
    <w:rsid w:val="00FD4364"/>
    <w:rsid w:val="00FD4ECE"/>
    <w:rsid w:val="00FD7A9C"/>
    <w:rsid w:val="00FE01AA"/>
    <w:rsid w:val="00FE22D1"/>
    <w:rsid w:val="00FE333E"/>
    <w:rsid w:val="00FE3F6F"/>
    <w:rsid w:val="00FE405D"/>
    <w:rsid w:val="00FE42A0"/>
    <w:rsid w:val="00FE51C7"/>
    <w:rsid w:val="00FE5227"/>
    <w:rsid w:val="00FE5315"/>
    <w:rsid w:val="00FE6183"/>
    <w:rsid w:val="00FE70B4"/>
    <w:rsid w:val="00FE7E64"/>
    <w:rsid w:val="00FF0CA9"/>
    <w:rsid w:val="00FF16A9"/>
    <w:rsid w:val="00FF1CF3"/>
    <w:rsid w:val="00FF21FC"/>
    <w:rsid w:val="00FF25BC"/>
    <w:rsid w:val="00FF3720"/>
    <w:rsid w:val="00FF489F"/>
    <w:rsid w:val="00FF4AAC"/>
    <w:rsid w:val="00FF4AAE"/>
    <w:rsid w:val="00FF66FF"/>
    <w:rsid w:val="00FF7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9F5734C"/>
  <w15:docId w15:val="{117DCA46-1AE9-47C2-9C08-0C0C633DD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170"/>
    <w:rPr>
      <w:rFonts w:ascii="Calibri" w:eastAsia="Calibri" w:hAnsi="Calibri" w:cs="Times New Roman"/>
    </w:rPr>
  </w:style>
  <w:style w:type="paragraph" w:styleId="Heading1">
    <w:name w:val="heading 1"/>
    <w:basedOn w:val="Normal"/>
    <w:next w:val="Normal"/>
    <w:link w:val="Heading1Char"/>
    <w:uiPriority w:val="9"/>
    <w:qFormat/>
    <w:rsid w:val="004532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2C8B"/>
    <w:pPr>
      <w:spacing w:after="0" w:line="240" w:lineRule="auto"/>
      <w:jc w:val="both"/>
      <w:outlineLvl w:val="1"/>
    </w:pPr>
    <w:rPr>
      <w:rFonts w:ascii="Times New Roman Bold" w:eastAsia="Times New Roman" w:hAnsi="Times New Roman Bold"/>
      <w:b/>
      <w:bCs/>
      <w:position w:val="-1"/>
      <w:sz w:val="18"/>
      <w:szCs w:val="20"/>
      <w:u w:val="single"/>
    </w:rPr>
  </w:style>
  <w:style w:type="paragraph" w:styleId="Heading3">
    <w:name w:val="heading 3"/>
    <w:basedOn w:val="Normal"/>
    <w:next w:val="Normal"/>
    <w:link w:val="Heading3Char"/>
    <w:uiPriority w:val="9"/>
    <w:unhideWhenUsed/>
    <w:qFormat/>
    <w:rsid w:val="00352C8B"/>
    <w:pPr>
      <w:spacing w:after="0" w:line="240" w:lineRule="auto"/>
      <w:jc w:val="both"/>
      <w:outlineLvl w:val="2"/>
    </w:pPr>
    <w:rPr>
      <w:rFonts w:ascii="Times New Roman" w:eastAsia="Times New Roman" w:hAnsi="Times New Roman"/>
      <w:b/>
      <w:sz w:val="20"/>
      <w:szCs w:val="20"/>
    </w:rPr>
  </w:style>
  <w:style w:type="paragraph" w:styleId="Heading4">
    <w:name w:val="heading 4"/>
    <w:basedOn w:val="Heading3"/>
    <w:next w:val="Normal"/>
    <w:link w:val="Heading4Char"/>
    <w:uiPriority w:val="9"/>
    <w:unhideWhenUsed/>
    <w:qFormat/>
    <w:rsid w:val="00352C8B"/>
    <w:pPr>
      <w:outlineLvl w:val="3"/>
    </w:pPr>
    <w:rPr>
      <w:i/>
    </w:rPr>
  </w:style>
  <w:style w:type="paragraph" w:styleId="Heading5">
    <w:name w:val="heading 5"/>
    <w:basedOn w:val="Normal"/>
    <w:next w:val="Normal"/>
    <w:link w:val="Heading5Char"/>
    <w:uiPriority w:val="9"/>
    <w:unhideWhenUsed/>
    <w:qFormat/>
    <w:rsid w:val="006E172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170"/>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6F5170"/>
    <w:rPr>
      <w:rFonts w:ascii="Calibri" w:eastAsia="Calibri" w:hAnsi="Calibri" w:cs="Times New Roman"/>
    </w:rPr>
  </w:style>
  <w:style w:type="paragraph" w:styleId="Footer">
    <w:name w:val="footer"/>
    <w:basedOn w:val="Normal"/>
    <w:link w:val="FooterChar"/>
    <w:uiPriority w:val="99"/>
    <w:unhideWhenUsed/>
    <w:rsid w:val="006F5170"/>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6F5170"/>
    <w:rPr>
      <w:rFonts w:ascii="Calibri" w:eastAsia="Calibri" w:hAnsi="Calibri" w:cs="Times New Roman"/>
    </w:rPr>
  </w:style>
  <w:style w:type="table" w:styleId="TableGrid">
    <w:name w:val="Table Grid"/>
    <w:basedOn w:val="TableNormal"/>
    <w:uiPriority w:val="59"/>
    <w:rsid w:val="006F51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5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170"/>
    <w:rPr>
      <w:rFonts w:ascii="Tahoma" w:eastAsia="Calibri" w:hAnsi="Tahoma" w:cs="Tahoma"/>
      <w:sz w:val="16"/>
      <w:szCs w:val="16"/>
    </w:rPr>
  </w:style>
  <w:style w:type="paragraph" w:styleId="Title">
    <w:name w:val="Title"/>
    <w:basedOn w:val="Normal"/>
    <w:next w:val="Normal"/>
    <w:link w:val="TitleChar"/>
    <w:uiPriority w:val="10"/>
    <w:qFormat/>
    <w:rsid w:val="00453297"/>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453297"/>
    <w:rPr>
      <w:rFonts w:ascii="Cambria" w:eastAsia="Times New Roman" w:hAnsi="Cambria" w:cs="Times New Roman"/>
      <w:b/>
      <w:bCs/>
      <w:kern w:val="28"/>
      <w:sz w:val="32"/>
      <w:szCs w:val="32"/>
    </w:rPr>
  </w:style>
  <w:style w:type="paragraph" w:styleId="TOC1">
    <w:name w:val="toc 1"/>
    <w:basedOn w:val="Heading1"/>
    <w:next w:val="Normal"/>
    <w:autoRedefine/>
    <w:uiPriority w:val="39"/>
    <w:unhideWhenUsed/>
    <w:rsid w:val="00626E94"/>
    <w:pPr>
      <w:keepNext w:val="0"/>
      <w:keepLines w:val="0"/>
      <w:tabs>
        <w:tab w:val="left" w:pos="360"/>
        <w:tab w:val="left" w:pos="720"/>
        <w:tab w:val="left" w:pos="1170"/>
        <w:tab w:val="right" w:leader="dot" w:pos="9360"/>
      </w:tabs>
      <w:spacing w:before="0" w:after="60" w:line="240" w:lineRule="auto"/>
      <w:ind w:left="1080" w:hanging="720"/>
    </w:pPr>
    <w:rPr>
      <w:rFonts w:ascii="Times New Roman" w:eastAsia="Times New Roman" w:hAnsi="Times New Roman" w:cs="Times New Roman"/>
      <w:b w:val="0"/>
      <w:color w:val="auto"/>
      <w:position w:val="-1"/>
      <w:sz w:val="22"/>
      <w:szCs w:val="22"/>
    </w:rPr>
  </w:style>
  <w:style w:type="character" w:customStyle="1" w:styleId="Heading1Char">
    <w:name w:val="Heading 1 Char"/>
    <w:basedOn w:val="DefaultParagraphFont"/>
    <w:link w:val="Heading1"/>
    <w:uiPriority w:val="9"/>
    <w:rsid w:val="004532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52C8B"/>
    <w:rPr>
      <w:rFonts w:ascii="Times New Roman Bold" w:eastAsia="Times New Roman" w:hAnsi="Times New Roman Bold" w:cs="Times New Roman"/>
      <w:b/>
      <w:bCs/>
      <w:position w:val="-1"/>
      <w:sz w:val="18"/>
      <w:szCs w:val="20"/>
      <w:u w:val="single"/>
    </w:rPr>
  </w:style>
  <w:style w:type="character" w:customStyle="1" w:styleId="Heading3Char">
    <w:name w:val="Heading 3 Char"/>
    <w:basedOn w:val="DefaultParagraphFont"/>
    <w:link w:val="Heading3"/>
    <w:uiPriority w:val="9"/>
    <w:rsid w:val="00352C8B"/>
    <w:rPr>
      <w:rFonts w:ascii="Times New Roman" w:eastAsia="Times New Roman" w:hAnsi="Times New Roman" w:cs="Times New Roman"/>
      <w:b/>
      <w:sz w:val="20"/>
      <w:szCs w:val="20"/>
    </w:rPr>
  </w:style>
  <w:style w:type="character" w:customStyle="1" w:styleId="Heading4Char">
    <w:name w:val="Heading 4 Char"/>
    <w:basedOn w:val="DefaultParagraphFont"/>
    <w:link w:val="Heading4"/>
    <w:uiPriority w:val="9"/>
    <w:rsid w:val="00352C8B"/>
    <w:rPr>
      <w:rFonts w:ascii="Times New Roman" w:eastAsia="Times New Roman" w:hAnsi="Times New Roman" w:cs="Times New Roman"/>
      <w:b/>
      <w:i/>
      <w:sz w:val="20"/>
      <w:szCs w:val="20"/>
    </w:rPr>
  </w:style>
  <w:style w:type="character" w:styleId="Hyperlink">
    <w:name w:val="Hyperlink"/>
    <w:uiPriority w:val="99"/>
    <w:unhideWhenUsed/>
    <w:rsid w:val="00352C8B"/>
    <w:rPr>
      <w:color w:val="0000FF"/>
      <w:u w:val="single"/>
    </w:rPr>
  </w:style>
  <w:style w:type="paragraph" w:styleId="ListParagraph">
    <w:name w:val="List Paragraph"/>
    <w:basedOn w:val="Normal"/>
    <w:uiPriority w:val="1"/>
    <w:qFormat/>
    <w:rsid w:val="00352C8B"/>
    <w:pPr>
      <w:widowControl w:val="0"/>
      <w:ind w:left="720"/>
      <w:contextualSpacing/>
    </w:pPr>
  </w:style>
  <w:style w:type="paragraph" w:styleId="TOC3">
    <w:name w:val="toc 3"/>
    <w:basedOn w:val="Normal"/>
    <w:next w:val="Normal"/>
    <w:autoRedefine/>
    <w:uiPriority w:val="39"/>
    <w:unhideWhenUsed/>
    <w:rsid w:val="00E03B73"/>
    <w:pPr>
      <w:tabs>
        <w:tab w:val="left" w:pos="1440"/>
        <w:tab w:val="right" w:leader="dot" w:pos="9360"/>
      </w:tabs>
      <w:spacing w:after="0" w:line="240" w:lineRule="auto"/>
      <w:ind w:left="1440" w:right="720" w:hanging="1440"/>
      <w:contextualSpacing/>
      <w:jc w:val="both"/>
    </w:pPr>
    <w:rPr>
      <w:rFonts w:ascii="Times New Roman" w:hAnsi="Times New Roman"/>
      <w:noProof/>
    </w:rPr>
  </w:style>
  <w:style w:type="character" w:customStyle="1" w:styleId="Heading5Char">
    <w:name w:val="Heading 5 Char"/>
    <w:basedOn w:val="DefaultParagraphFont"/>
    <w:link w:val="Heading5"/>
    <w:uiPriority w:val="9"/>
    <w:rsid w:val="006E172E"/>
    <w:rPr>
      <w:rFonts w:asciiTheme="majorHAnsi" w:eastAsiaTheme="majorEastAsia" w:hAnsiTheme="majorHAnsi" w:cstheme="majorBidi"/>
      <w:color w:val="243F60" w:themeColor="accent1" w:themeShade="7F"/>
    </w:rPr>
  </w:style>
  <w:style w:type="numbering" w:customStyle="1" w:styleId="NoList1">
    <w:name w:val="No List1"/>
    <w:next w:val="NoList"/>
    <w:uiPriority w:val="99"/>
    <w:semiHidden/>
    <w:unhideWhenUsed/>
    <w:rsid w:val="006E172E"/>
  </w:style>
  <w:style w:type="character" w:styleId="FollowedHyperlink">
    <w:name w:val="FollowedHyperlink"/>
    <w:uiPriority w:val="99"/>
    <w:semiHidden/>
    <w:unhideWhenUsed/>
    <w:rsid w:val="006E172E"/>
    <w:rPr>
      <w:color w:val="800080"/>
      <w:u w:val="single"/>
    </w:rPr>
  </w:style>
  <w:style w:type="paragraph" w:styleId="PlainText">
    <w:name w:val="Plain Text"/>
    <w:basedOn w:val="Normal"/>
    <w:link w:val="PlainTextChar"/>
    <w:uiPriority w:val="99"/>
    <w:semiHidden/>
    <w:unhideWhenUsed/>
    <w:rsid w:val="006E172E"/>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6E172E"/>
    <w:rPr>
      <w:rFonts w:ascii="Calibri" w:eastAsia="Calibri" w:hAnsi="Calibri" w:cs="Consolas"/>
      <w:szCs w:val="21"/>
    </w:rPr>
  </w:style>
  <w:style w:type="character" w:styleId="CommentReference">
    <w:name w:val="annotation reference"/>
    <w:uiPriority w:val="99"/>
    <w:semiHidden/>
    <w:unhideWhenUsed/>
    <w:rsid w:val="006E172E"/>
    <w:rPr>
      <w:sz w:val="16"/>
      <w:szCs w:val="16"/>
    </w:rPr>
  </w:style>
  <w:style w:type="paragraph" w:styleId="CommentText">
    <w:name w:val="annotation text"/>
    <w:basedOn w:val="Normal"/>
    <w:link w:val="CommentTextChar"/>
    <w:uiPriority w:val="99"/>
    <w:unhideWhenUsed/>
    <w:rsid w:val="006E172E"/>
    <w:pPr>
      <w:spacing w:line="240" w:lineRule="auto"/>
    </w:pPr>
    <w:rPr>
      <w:sz w:val="20"/>
      <w:szCs w:val="20"/>
    </w:rPr>
  </w:style>
  <w:style w:type="character" w:customStyle="1" w:styleId="CommentTextChar">
    <w:name w:val="Comment Text Char"/>
    <w:basedOn w:val="DefaultParagraphFont"/>
    <w:link w:val="CommentText"/>
    <w:uiPriority w:val="99"/>
    <w:rsid w:val="006E172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E172E"/>
    <w:rPr>
      <w:b/>
      <w:bCs/>
    </w:rPr>
  </w:style>
  <w:style w:type="character" w:customStyle="1" w:styleId="CommentSubjectChar">
    <w:name w:val="Comment Subject Char"/>
    <w:basedOn w:val="CommentTextChar"/>
    <w:link w:val="CommentSubject"/>
    <w:uiPriority w:val="99"/>
    <w:semiHidden/>
    <w:rsid w:val="006E172E"/>
    <w:rPr>
      <w:rFonts w:ascii="Calibri" w:eastAsia="Calibri" w:hAnsi="Calibri" w:cs="Times New Roman"/>
      <w:b/>
      <w:bCs/>
      <w:sz w:val="20"/>
      <w:szCs w:val="20"/>
    </w:rPr>
  </w:style>
  <w:style w:type="numbering" w:customStyle="1" w:styleId="NoList2">
    <w:name w:val="No List2"/>
    <w:next w:val="NoList"/>
    <w:uiPriority w:val="99"/>
    <w:semiHidden/>
    <w:unhideWhenUsed/>
    <w:rsid w:val="006E172E"/>
  </w:style>
  <w:style w:type="numbering" w:customStyle="1" w:styleId="NoList3">
    <w:name w:val="No List3"/>
    <w:next w:val="NoList"/>
    <w:uiPriority w:val="99"/>
    <w:semiHidden/>
    <w:unhideWhenUsed/>
    <w:rsid w:val="006E172E"/>
  </w:style>
  <w:style w:type="numbering" w:customStyle="1" w:styleId="NoList4">
    <w:name w:val="No List4"/>
    <w:next w:val="NoList"/>
    <w:uiPriority w:val="99"/>
    <w:semiHidden/>
    <w:unhideWhenUsed/>
    <w:rsid w:val="006E172E"/>
  </w:style>
  <w:style w:type="numbering" w:customStyle="1" w:styleId="NoList5">
    <w:name w:val="No List5"/>
    <w:next w:val="NoList"/>
    <w:uiPriority w:val="99"/>
    <w:semiHidden/>
    <w:unhideWhenUsed/>
    <w:rsid w:val="006E172E"/>
  </w:style>
  <w:style w:type="character" w:styleId="PlaceholderText">
    <w:name w:val="Placeholder Text"/>
    <w:uiPriority w:val="99"/>
    <w:semiHidden/>
    <w:rsid w:val="006E172E"/>
    <w:rPr>
      <w:color w:val="808080"/>
    </w:rPr>
  </w:style>
  <w:style w:type="paragraph" w:styleId="EndnoteText">
    <w:name w:val="endnote text"/>
    <w:basedOn w:val="Normal"/>
    <w:link w:val="EndnoteTextChar"/>
    <w:uiPriority w:val="99"/>
    <w:semiHidden/>
    <w:unhideWhenUsed/>
    <w:rsid w:val="006E17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172E"/>
    <w:rPr>
      <w:rFonts w:ascii="Calibri" w:eastAsia="Calibri" w:hAnsi="Calibri" w:cs="Times New Roman"/>
      <w:sz w:val="20"/>
      <w:szCs w:val="20"/>
    </w:rPr>
  </w:style>
  <w:style w:type="character" w:styleId="EndnoteReference">
    <w:name w:val="endnote reference"/>
    <w:uiPriority w:val="99"/>
    <w:semiHidden/>
    <w:unhideWhenUsed/>
    <w:rsid w:val="006E172E"/>
    <w:rPr>
      <w:vertAlign w:val="superscript"/>
    </w:rPr>
  </w:style>
  <w:style w:type="paragraph" w:styleId="FootnoteText">
    <w:name w:val="footnote text"/>
    <w:basedOn w:val="Normal"/>
    <w:link w:val="FootnoteTextChar"/>
    <w:uiPriority w:val="99"/>
    <w:unhideWhenUsed/>
    <w:rsid w:val="006E172E"/>
    <w:pPr>
      <w:spacing w:after="0" w:line="240" w:lineRule="auto"/>
    </w:pPr>
    <w:rPr>
      <w:sz w:val="20"/>
      <w:szCs w:val="20"/>
    </w:rPr>
  </w:style>
  <w:style w:type="character" w:customStyle="1" w:styleId="FootnoteTextChar">
    <w:name w:val="Footnote Text Char"/>
    <w:basedOn w:val="DefaultParagraphFont"/>
    <w:link w:val="FootnoteText"/>
    <w:uiPriority w:val="99"/>
    <w:rsid w:val="006E172E"/>
    <w:rPr>
      <w:rFonts w:ascii="Calibri" w:eastAsia="Calibri" w:hAnsi="Calibri" w:cs="Times New Roman"/>
      <w:sz w:val="20"/>
      <w:szCs w:val="20"/>
    </w:rPr>
  </w:style>
  <w:style w:type="character" w:styleId="FootnoteReference">
    <w:name w:val="footnote reference"/>
    <w:uiPriority w:val="99"/>
    <w:unhideWhenUsed/>
    <w:rsid w:val="006E172E"/>
    <w:rPr>
      <w:vertAlign w:val="superscript"/>
    </w:rPr>
  </w:style>
  <w:style w:type="numbering" w:customStyle="1" w:styleId="NoList6">
    <w:name w:val="No List6"/>
    <w:next w:val="NoList"/>
    <w:uiPriority w:val="99"/>
    <w:semiHidden/>
    <w:unhideWhenUsed/>
    <w:rsid w:val="006E172E"/>
  </w:style>
  <w:style w:type="paragraph" w:styleId="Revision">
    <w:name w:val="Revision"/>
    <w:hidden/>
    <w:uiPriority w:val="99"/>
    <w:semiHidden/>
    <w:rsid w:val="006E172E"/>
    <w:pPr>
      <w:spacing w:after="0" w:line="240" w:lineRule="auto"/>
    </w:pPr>
    <w:rPr>
      <w:rFonts w:ascii="Calibri" w:eastAsia="Calibri" w:hAnsi="Calibri" w:cs="Times New Roman"/>
    </w:rPr>
  </w:style>
  <w:style w:type="paragraph" w:styleId="NoSpacing">
    <w:name w:val="No Spacing"/>
    <w:link w:val="NoSpacingChar"/>
    <w:uiPriority w:val="1"/>
    <w:qFormat/>
    <w:rsid w:val="006E172E"/>
    <w:pPr>
      <w:widowControl w:val="0"/>
      <w:spacing w:after="0" w:line="240" w:lineRule="auto"/>
    </w:pPr>
    <w:rPr>
      <w:rFonts w:ascii="Calibri" w:eastAsia="Calibri" w:hAnsi="Calibri" w:cs="Times New Roman"/>
    </w:rPr>
  </w:style>
  <w:style w:type="numbering" w:customStyle="1" w:styleId="NoList7">
    <w:name w:val="No List7"/>
    <w:next w:val="NoList"/>
    <w:uiPriority w:val="99"/>
    <w:semiHidden/>
    <w:unhideWhenUsed/>
    <w:rsid w:val="006E172E"/>
  </w:style>
  <w:style w:type="numbering" w:customStyle="1" w:styleId="NoList8">
    <w:name w:val="No List8"/>
    <w:next w:val="NoList"/>
    <w:uiPriority w:val="99"/>
    <w:semiHidden/>
    <w:unhideWhenUsed/>
    <w:rsid w:val="006E172E"/>
  </w:style>
  <w:style w:type="numbering" w:customStyle="1" w:styleId="NoList9">
    <w:name w:val="No List9"/>
    <w:next w:val="NoList"/>
    <w:uiPriority w:val="99"/>
    <w:semiHidden/>
    <w:unhideWhenUsed/>
    <w:rsid w:val="006E172E"/>
  </w:style>
  <w:style w:type="numbering" w:customStyle="1" w:styleId="NoList10">
    <w:name w:val="No List10"/>
    <w:next w:val="NoList"/>
    <w:uiPriority w:val="99"/>
    <w:semiHidden/>
    <w:unhideWhenUsed/>
    <w:rsid w:val="006E172E"/>
  </w:style>
  <w:style w:type="numbering" w:customStyle="1" w:styleId="NoList11">
    <w:name w:val="No List11"/>
    <w:next w:val="NoList"/>
    <w:uiPriority w:val="99"/>
    <w:semiHidden/>
    <w:unhideWhenUsed/>
    <w:rsid w:val="006E172E"/>
  </w:style>
  <w:style w:type="numbering" w:customStyle="1" w:styleId="NoList12">
    <w:name w:val="No List12"/>
    <w:next w:val="NoList"/>
    <w:uiPriority w:val="99"/>
    <w:semiHidden/>
    <w:unhideWhenUsed/>
    <w:rsid w:val="006E172E"/>
  </w:style>
  <w:style w:type="numbering" w:customStyle="1" w:styleId="NoList13">
    <w:name w:val="No List13"/>
    <w:next w:val="NoList"/>
    <w:uiPriority w:val="99"/>
    <w:semiHidden/>
    <w:unhideWhenUsed/>
    <w:rsid w:val="006E172E"/>
  </w:style>
  <w:style w:type="numbering" w:customStyle="1" w:styleId="NoList14">
    <w:name w:val="No List14"/>
    <w:next w:val="NoList"/>
    <w:uiPriority w:val="99"/>
    <w:semiHidden/>
    <w:unhideWhenUsed/>
    <w:rsid w:val="006E172E"/>
  </w:style>
  <w:style w:type="numbering" w:customStyle="1" w:styleId="NoList15">
    <w:name w:val="No List15"/>
    <w:next w:val="NoList"/>
    <w:uiPriority w:val="99"/>
    <w:semiHidden/>
    <w:unhideWhenUsed/>
    <w:rsid w:val="006E172E"/>
  </w:style>
  <w:style w:type="numbering" w:customStyle="1" w:styleId="NoList16">
    <w:name w:val="No List16"/>
    <w:next w:val="NoList"/>
    <w:uiPriority w:val="99"/>
    <w:semiHidden/>
    <w:unhideWhenUsed/>
    <w:rsid w:val="006E172E"/>
  </w:style>
  <w:style w:type="numbering" w:customStyle="1" w:styleId="NoList17">
    <w:name w:val="No List17"/>
    <w:next w:val="NoList"/>
    <w:uiPriority w:val="99"/>
    <w:semiHidden/>
    <w:unhideWhenUsed/>
    <w:rsid w:val="006E172E"/>
  </w:style>
  <w:style w:type="numbering" w:customStyle="1" w:styleId="NoList18">
    <w:name w:val="No List18"/>
    <w:next w:val="NoList"/>
    <w:uiPriority w:val="99"/>
    <w:semiHidden/>
    <w:unhideWhenUsed/>
    <w:rsid w:val="006E172E"/>
  </w:style>
  <w:style w:type="numbering" w:customStyle="1" w:styleId="NoList19">
    <w:name w:val="No List19"/>
    <w:next w:val="NoList"/>
    <w:uiPriority w:val="99"/>
    <w:semiHidden/>
    <w:unhideWhenUsed/>
    <w:rsid w:val="006E172E"/>
  </w:style>
  <w:style w:type="numbering" w:customStyle="1" w:styleId="NoList20">
    <w:name w:val="No List20"/>
    <w:next w:val="NoList"/>
    <w:uiPriority w:val="99"/>
    <w:semiHidden/>
    <w:unhideWhenUsed/>
    <w:rsid w:val="006E172E"/>
  </w:style>
  <w:style w:type="numbering" w:customStyle="1" w:styleId="NoList21">
    <w:name w:val="No List21"/>
    <w:next w:val="NoList"/>
    <w:uiPriority w:val="99"/>
    <w:semiHidden/>
    <w:unhideWhenUsed/>
    <w:rsid w:val="006E172E"/>
  </w:style>
  <w:style w:type="numbering" w:customStyle="1" w:styleId="NoList22">
    <w:name w:val="No List22"/>
    <w:next w:val="NoList"/>
    <w:uiPriority w:val="99"/>
    <w:semiHidden/>
    <w:unhideWhenUsed/>
    <w:rsid w:val="006E172E"/>
  </w:style>
  <w:style w:type="numbering" w:customStyle="1" w:styleId="NoList23">
    <w:name w:val="No List23"/>
    <w:next w:val="NoList"/>
    <w:uiPriority w:val="99"/>
    <w:semiHidden/>
    <w:unhideWhenUsed/>
    <w:rsid w:val="006E172E"/>
  </w:style>
  <w:style w:type="numbering" w:customStyle="1" w:styleId="NoList24">
    <w:name w:val="No List24"/>
    <w:next w:val="NoList"/>
    <w:uiPriority w:val="99"/>
    <w:semiHidden/>
    <w:unhideWhenUsed/>
    <w:rsid w:val="006E172E"/>
  </w:style>
  <w:style w:type="numbering" w:customStyle="1" w:styleId="NoList25">
    <w:name w:val="No List25"/>
    <w:next w:val="NoList"/>
    <w:uiPriority w:val="99"/>
    <w:semiHidden/>
    <w:unhideWhenUsed/>
    <w:rsid w:val="006E172E"/>
  </w:style>
  <w:style w:type="numbering" w:customStyle="1" w:styleId="NoList26">
    <w:name w:val="No List26"/>
    <w:next w:val="NoList"/>
    <w:uiPriority w:val="99"/>
    <w:semiHidden/>
    <w:unhideWhenUsed/>
    <w:rsid w:val="006E172E"/>
  </w:style>
  <w:style w:type="numbering" w:customStyle="1" w:styleId="NoList27">
    <w:name w:val="No List27"/>
    <w:next w:val="NoList"/>
    <w:uiPriority w:val="99"/>
    <w:semiHidden/>
    <w:unhideWhenUsed/>
    <w:rsid w:val="006E172E"/>
  </w:style>
  <w:style w:type="numbering" w:customStyle="1" w:styleId="NoList28">
    <w:name w:val="No List28"/>
    <w:next w:val="NoList"/>
    <w:uiPriority w:val="99"/>
    <w:semiHidden/>
    <w:unhideWhenUsed/>
    <w:rsid w:val="006E172E"/>
  </w:style>
  <w:style w:type="numbering" w:customStyle="1" w:styleId="NoList29">
    <w:name w:val="No List29"/>
    <w:next w:val="NoList"/>
    <w:uiPriority w:val="99"/>
    <w:semiHidden/>
    <w:unhideWhenUsed/>
    <w:rsid w:val="006E172E"/>
  </w:style>
  <w:style w:type="numbering" w:customStyle="1" w:styleId="NoList30">
    <w:name w:val="No List30"/>
    <w:next w:val="NoList"/>
    <w:uiPriority w:val="99"/>
    <w:semiHidden/>
    <w:unhideWhenUsed/>
    <w:rsid w:val="006E172E"/>
  </w:style>
  <w:style w:type="numbering" w:customStyle="1" w:styleId="NoList31">
    <w:name w:val="No List31"/>
    <w:next w:val="NoList"/>
    <w:uiPriority w:val="99"/>
    <w:semiHidden/>
    <w:unhideWhenUsed/>
    <w:rsid w:val="006E172E"/>
  </w:style>
  <w:style w:type="numbering" w:customStyle="1" w:styleId="NoList32">
    <w:name w:val="No List32"/>
    <w:next w:val="NoList"/>
    <w:uiPriority w:val="99"/>
    <w:semiHidden/>
    <w:unhideWhenUsed/>
    <w:rsid w:val="006E172E"/>
  </w:style>
  <w:style w:type="numbering" w:customStyle="1" w:styleId="NoList33">
    <w:name w:val="No List33"/>
    <w:next w:val="NoList"/>
    <w:uiPriority w:val="99"/>
    <w:semiHidden/>
    <w:unhideWhenUsed/>
    <w:rsid w:val="006E172E"/>
  </w:style>
  <w:style w:type="numbering" w:customStyle="1" w:styleId="NoList34">
    <w:name w:val="No List34"/>
    <w:next w:val="NoList"/>
    <w:uiPriority w:val="99"/>
    <w:semiHidden/>
    <w:unhideWhenUsed/>
    <w:rsid w:val="006E172E"/>
  </w:style>
  <w:style w:type="numbering" w:customStyle="1" w:styleId="NoList35">
    <w:name w:val="No List35"/>
    <w:next w:val="NoList"/>
    <w:uiPriority w:val="99"/>
    <w:semiHidden/>
    <w:unhideWhenUsed/>
    <w:rsid w:val="006E172E"/>
  </w:style>
  <w:style w:type="numbering" w:customStyle="1" w:styleId="NoList36">
    <w:name w:val="No List36"/>
    <w:next w:val="NoList"/>
    <w:uiPriority w:val="99"/>
    <w:semiHidden/>
    <w:unhideWhenUsed/>
    <w:rsid w:val="006E172E"/>
  </w:style>
  <w:style w:type="character" w:styleId="LineNumber">
    <w:name w:val="line number"/>
    <w:basedOn w:val="DefaultParagraphFont"/>
    <w:uiPriority w:val="99"/>
    <w:semiHidden/>
    <w:unhideWhenUsed/>
    <w:rsid w:val="006E172E"/>
  </w:style>
  <w:style w:type="paragraph" w:customStyle="1" w:styleId="Default">
    <w:name w:val="Default"/>
    <w:rsid w:val="006E172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1">
    <w:name w:val="Table Grid1"/>
    <w:basedOn w:val="TableNormal"/>
    <w:next w:val="TableGrid"/>
    <w:uiPriority w:val="59"/>
    <w:rsid w:val="006E172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172E"/>
    <w:pPr>
      <w:spacing w:before="100" w:beforeAutospacing="1" w:after="100" w:afterAutospacing="1" w:line="240" w:lineRule="auto"/>
    </w:pPr>
    <w:rPr>
      <w:rFonts w:ascii="Times New Roman" w:hAnsi="Times New Roman"/>
      <w:sz w:val="24"/>
      <w:szCs w:val="24"/>
    </w:rPr>
  </w:style>
  <w:style w:type="paragraph" w:styleId="TOC2">
    <w:name w:val="toc 2"/>
    <w:basedOn w:val="Heading2"/>
    <w:next w:val="Normal"/>
    <w:autoRedefine/>
    <w:uiPriority w:val="39"/>
    <w:unhideWhenUsed/>
    <w:rsid w:val="006E172E"/>
    <w:pPr>
      <w:tabs>
        <w:tab w:val="left" w:pos="1080"/>
        <w:tab w:val="right" w:leader="dot" w:pos="10070"/>
      </w:tabs>
      <w:ind w:left="1080" w:hanging="720"/>
    </w:pPr>
    <w:rPr>
      <w:rFonts w:ascii="Times New Roman" w:hAnsi="Times New Roman"/>
      <w:b w:val="0"/>
      <w:sz w:val="20"/>
      <w:u w:val="none"/>
    </w:rPr>
  </w:style>
  <w:style w:type="paragraph" w:styleId="TOC4">
    <w:name w:val="toc 4"/>
    <w:basedOn w:val="Heading4"/>
    <w:next w:val="Normal"/>
    <w:autoRedefine/>
    <w:uiPriority w:val="39"/>
    <w:unhideWhenUsed/>
    <w:rsid w:val="006E172E"/>
    <w:pPr>
      <w:ind w:left="660"/>
    </w:pPr>
  </w:style>
  <w:style w:type="paragraph" w:styleId="TOC5">
    <w:name w:val="toc 5"/>
    <w:basedOn w:val="Normal"/>
    <w:next w:val="Normal"/>
    <w:autoRedefine/>
    <w:uiPriority w:val="39"/>
    <w:unhideWhenUsed/>
    <w:rsid w:val="006E172E"/>
    <w:pPr>
      <w:spacing w:after="100"/>
      <w:ind w:left="880"/>
    </w:pPr>
    <w:rPr>
      <w:rFonts w:eastAsia="Times New Roman"/>
    </w:rPr>
  </w:style>
  <w:style w:type="paragraph" w:styleId="TOC6">
    <w:name w:val="toc 6"/>
    <w:basedOn w:val="Normal"/>
    <w:next w:val="Normal"/>
    <w:autoRedefine/>
    <w:uiPriority w:val="39"/>
    <w:unhideWhenUsed/>
    <w:rsid w:val="006E172E"/>
    <w:pPr>
      <w:spacing w:after="100"/>
      <w:ind w:left="1100"/>
    </w:pPr>
    <w:rPr>
      <w:rFonts w:eastAsia="Times New Roman"/>
    </w:rPr>
  </w:style>
  <w:style w:type="paragraph" w:styleId="TOC7">
    <w:name w:val="toc 7"/>
    <w:basedOn w:val="Normal"/>
    <w:next w:val="Normal"/>
    <w:autoRedefine/>
    <w:uiPriority w:val="39"/>
    <w:unhideWhenUsed/>
    <w:rsid w:val="006E172E"/>
    <w:pPr>
      <w:spacing w:after="100"/>
      <w:ind w:left="1320"/>
    </w:pPr>
    <w:rPr>
      <w:rFonts w:eastAsia="Times New Roman"/>
    </w:rPr>
  </w:style>
  <w:style w:type="paragraph" w:styleId="TOC8">
    <w:name w:val="toc 8"/>
    <w:basedOn w:val="Normal"/>
    <w:next w:val="Normal"/>
    <w:autoRedefine/>
    <w:uiPriority w:val="39"/>
    <w:unhideWhenUsed/>
    <w:rsid w:val="006E172E"/>
    <w:pPr>
      <w:spacing w:after="100"/>
      <w:ind w:left="1540"/>
    </w:pPr>
    <w:rPr>
      <w:rFonts w:eastAsia="Times New Roman"/>
    </w:rPr>
  </w:style>
  <w:style w:type="paragraph" w:styleId="TOC9">
    <w:name w:val="toc 9"/>
    <w:basedOn w:val="Normal"/>
    <w:next w:val="Normal"/>
    <w:autoRedefine/>
    <w:uiPriority w:val="39"/>
    <w:unhideWhenUsed/>
    <w:rsid w:val="006E172E"/>
    <w:pPr>
      <w:spacing w:after="100"/>
      <w:ind w:left="1760"/>
    </w:pPr>
    <w:rPr>
      <w:rFonts w:eastAsia="Times New Roman"/>
    </w:rPr>
  </w:style>
  <w:style w:type="numbering" w:customStyle="1" w:styleId="VMOutline">
    <w:name w:val="VM Outline"/>
    <w:uiPriority w:val="99"/>
    <w:rsid w:val="006E172E"/>
    <w:pPr>
      <w:numPr>
        <w:numId w:val="25"/>
      </w:numPr>
    </w:pPr>
  </w:style>
  <w:style w:type="table" w:customStyle="1" w:styleId="TableGrid2">
    <w:name w:val="Table Grid2"/>
    <w:basedOn w:val="TableNormal"/>
    <w:next w:val="TableGrid"/>
    <w:uiPriority w:val="39"/>
    <w:rsid w:val="00D70F1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C008C"/>
    <w:pPr>
      <w:widowControl w:val="0"/>
      <w:autoSpaceDE w:val="0"/>
      <w:autoSpaceDN w:val="0"/>
      <w:spacing w:after="0" w:line="240" w:lineRule="auto"/>
    </w:pPr>
    <w:rPr>
      <w:rFonts w:ascii="Times New Roman" w:eastAsia="Times New Roman" w:hAnsi="Times New Roman"/>
    </w:rPr>
  </w:style>
  <w:style w:type="table" w:styleId="MediumGrid3-Accent1">
    <w:name w:val="Medium Grid 3 Accent 1"/>
    <w:basedOn w:val="TableNormal"/>
    <w:uiPriority w:val="69"/>
    <w:rsid w:val="003E431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Grid3">
    <w:name w:val="Table Grid3"/>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25F51"/>
    <w:pPr>
      <w:widowControl w:val="0"/>
      <w:autoSpaceDE w:val="0"/>
      <w:autoSpaceDN w:val="0"/>
      <w:spacing w:after="0" w:line="240" w:lineRule="auto"/>
    </w:pPr>
    <w:rPr>
      <w:rFonts w:cs="Calibri"/>
    </w:rPr>
  </w:style>
  <w:style w:type="character" w:customStyle="1" w:styleId="BodyTextChar">
    <w:name w:val="Body Text Char"/>
    <w:basedOn w:val="DefaultParagraphFont"/>
    <w:link w:val="BodyText"/>
    <w:uiPriority w:val="1"/>
    <w:rsid w:val="00C25F51"/>
    <w:rPr>
      <w:rFonts w:ascii="Calibri" w:eastAsia="Calibri" w:hAnsi="Calibri" w:cs="Calibri"/>
    </w:rPr>
  </w:style>
  <w:style w:type="character" w:customStyle="1" w:styleId="UnresolvedMention1">
    <w:name w:val="Unresolved Mention1"/>
    <w:basedOn w:val="DefaultParagraphFont"/>
    <w:uiPriority w:val="99"/>
    <w:semiHidden/>
    <w:unhideWhenUsed/>
    <w:rsid w:val="001C2067"/>
    <w:rPr>
      <w:color w:val="808080"/>
      <w:shd w:val="clear" w:color="auto" w:fill="E6E6E6"/>
    </w:rPr>
  </w:style>
  <w:style w:type="table" w:customStyle="1" w:styleId="TableGrid4">
    <w:name w:val="Table Grid4"/>
    <w:basedOn w:val="TableNormal"/>
    <w:next w:val="TableGrid"/>
    <w:uiPriority w:val="59"/>
    <w:rsid w:val="00D4791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131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VMOutline1">
    <w:name w:val="VM Outline1"/>
    <w:uiPriority w:val="99"/>
    <w:rsid w:val="00B06E76"/>
    <w:pPr>
      <w:numPr>
        <w:numId w:val="10"/>
      </w:numPr>
    </w:pPr>
  </w:style>
  <w:style w:type="paragraph" w:styleId="TOCHeading">
    <w:name w:val="TOC Heading"/>
    <w:basedOn w:val="Heading1"/>
    <w:next w:val="Normal"/>
    <w:uiPriority w:val="39"/>
    <w:unhideWhenUsed/>
    <w:qFormat/>
    <w:rsid w:val="008100F7"/>
    <w:pPr>
      <w:spacing w:before="240" w:line="259" w:lineRule="auto"/>
      <w:outlineLvl w:val="9"/>
    </w:pPr>
    <w:rPr>
      <w:b w:val="0"/>
      <w:bCs w:val="0"/>
      <w:sz w:val="32"/>
      <w:szCs w:val="32"/>
    </w:rPr>
  </w:style>
  <w:style w:type="character" w:styleId="UnresolvedMention">
    <w:name w:val="Unresolved Mention"/>
    <w:basedOn w:val="DefaultParagraphFont"/>
    <w:uiPriority w:val="99"/>
    <w:semiHidden/>
    <w:unhideWhenUsed/>
    <w:rsid w:val="008100F7"/>
    <w:rPr>
      <w:color w:val="605E5C"/>
      <w:shd w:val="clear" w:color="auto" w:fill="E1DFDD"/>
    </w:rPr>
  </w:style>
  <w:style w:type="paragraph" w:styleId="Subtitle">
    <w:name w:val="Subtitle"/>
    <w:basedOn w:val="Normal"/>
    <w:next w:val="Normal"/>
    <w:link w:val="SubtitleChar"/>
    <w:uiPriority w:val="11"/>
    <w:qFormat/>
    <w:rsid w:val="007F340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7F3404"/>
    <w:rPr>
      <w:rFonts w:eastAsiaTheme="minorEastAsia"/>
      <w:color w:val="5A5A5A" w:themeColor="text1" w:themeTint="A5"/>
      <w:spacing w:val="15"/>
    </w:rPr>
  </w:style>
  <w:style w:type="table" w:customStyle="1" w:styleId="TableGrid11">
    <w:name w:val="Table Grid11"/>
    <w:basedOn w:val="TableNormal"/>
    <w:next w:val="TableGrid"/>
    <w:uiPriority w:val="39"/>
    <w:rsid w:val="00F717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A857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8493F"/>
    <w:rPr>
      <w:b/>
      <w:bCs/>
    </w:rPr>
  </w:style>
  <w:style w:type="character" w:customStyle="1" w:styleId="NoSpacingChar">
    <w:name w:val="No Spacing Char"/>
    <w:basedOn w:val="DefaultParagraphFont"/>
    <w:link w:val="NoSpacing"/>
    <w:uiPriority w:val="1"/>
    <w:rsid w:val="00D05F5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1091">
      <w:bodyDiv w:val="1"/>
      <w:marLeft w:val="0"/>
      <w:marRight w:val="0"/>
      <w:marTop w:val="0"/>
      <w:marBottom w:val="0"/>
      <w:divBdr>
        <w:top w:val="none" w:sz="0" w:space="0" w:color="auto"/>
        <w:left w:val="none" w:sz="0" w:space="0" w:color="auto"/>
        <w:bottom w:val="none" w:sz="0" w:space="0" w:color="auto"/>
        <w:right w:val="none" w:sz="0" w:space="0" w:color="auto"/>
      </w:divBdr>
    </w:div>
    <w:div w:id="302122529">
      <w:bodyDiv w:val="1"/>
      <w:marLeft w:val="0"/>
      <w:marRight w:val="0"/>
      <w:marTop w:val="0"/>
      <w:marBottom w:val="0"/>
      <w:divBdr>
        <w:top w:val="none" w:sz="0" w:space="0" w:color="auto"/>
        <w:left w:val="none" w:sz="0" w:space="0" w:color="auto"/>
        <w:bottom w:val="none" w:sz="0" w:space="0" w:color="auto"/>
        <w:right w:val="none" w:sz="0" w:space="0" w:color="auto"/>
      </w:divBdr>
    </w:div>
    <w:div w:id="336352574">
      <w:bodyDiv w:val="1"/>
      <w:marLeft w:val="0"/>
      <w:marRight w:val="0"/>
      <w:marTop w:val="0"/>
      <w:marBottom w:val="0"/>
      <w:divBdr>
        <w:top w:val="none" w:sz="0" w:space="0" w:color="auto"/>
        <w:left w:val="none" w:sz="0" w:space="0" w:color="auto"/>
        <w:bottom w:val="none" w:sz="0" w:space="0" w:color="auto"/>
        <w:right w:val="none" w:sz="0" w:space="0" w:color="auto"/>
      </w:divBdr>
    </w:div>
    <w:div w:id="1081486941">
      <w:bodyDiv w:val="1"/>
      <w:marLeft w:val="0"/>
      <w:marRight w:val="0"/>
      <w:marTop w:val="0"/>
      <w:marBottom w:val="0"/>
      <w:divBdr>
        <w:top w:val="none" w:sz="0" w:space="0" w:color="auto"/>
        <w:left w:val="none" w:sz="0" w:space="0" w:color="auto"/>
        <w:bottom w:val="none" w:sz="0" w:space="0" w:color="auto"/>
        <w:right w:val="none" w:sz="0" w:space="0" w:color="auto"/>
      </w:divBdr>
    </w:div>
    <w:div w:id="1609654825">
      <w:bodyDiv w:val="1"/>
      <w:marLeft w:val="0"/>
      <w:marRight w:val="0"/>
      <w:marTop w:val="0"/>
      <w:marBottom w:val="0"/>
      <w:divBdr>
        <w:top w:val="none" w:sz="0" w:space="0" w:color="auto"/>
        <w:left w:val="none" w:sz="0" w:space="0" w:color="auto"/>
        <w:bottom w:val="none" w:sz="0" w:space="0" w:color="auto"/>
        <w:right w:val="none" w:sz="0" w:space="0" w:color="auto"/>
      </w:divBdr>
    </w:div>
    <w:div w:id="181432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header" Target="header3.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footer" Target="footer8.xml"/><Relationship Id="rId10" Type="http://schemas.openxmlformats.org/officeDocument/2006/relationships/image" Target="media/image2.emf"/><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header" Target="head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0BB84-6BC6-4A8B-A1EC-0EC17E830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43</Pages>
  <Words>13928</Words>
  <Characters>79390</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2021 Edition Final - Valuation Manual</vt:lpstr>
    </vt:vector>
  </TitlesOfParts>
  <Company>NAIC</Company>
  <LinksUpToDate>false</LinksUpToDate>
  <CharactersWithSpaces>93132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Edition Final - Valuation Manual</dc:title>
  <dc:subject>Valuation Manual</dc:subject>
  <dc:creator>Mazyck, Reggie</dc:creator>
  <cp:lastModifiedBy>Mazyck, Reggie</cp:lastModifiedBy>
  <cp:revision>3</cp:revision>
  <cp:lastPrinted>2021-04-19T17:18:00Z</cp:lastPrinted>
  <dcterms:created xsi:type="dcterms:W3CDTF">2021-04-20T16:44:00Z</dcterms:created>
  <dcterms:modified xsi:type="dcterms:W3CDTF">2021-04-22T18:29:00Z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