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D7BF" w14:textId="7EA216C7" w:rsidR="00D00388" w:rsidRDefault="00062283">
      <w:r>
        <w:t>TO:</w:t>
      </w:r>
      <w:r>
        <w:tab/>
        <w:t>Jennifer Cook, NAIC Staff Support, NAIC Annuity Buyer’s Guide Working Group</w:t>
      </w:r>
    </w:p>
    <w:p w14:paraId="55C030DE" w14:textId="08E92C8F" w:rsidR="00062283" w:rsidRDefault="00062283">
      <w:r>
        <w:t>FROM:</w:t>
      </w:r>
      <w:r>
        <w:tab/>
        <w:t>Brenda Cude, Bonnie Burns, and Dick Weber, NACI Consumer Representatives</w:t>
      </w:r>
    </w:p>
    <w:p w14:paraId="008B49AE" w14:textId="743B3B98" w:rsidR="00062283" w:rsidRDefault="00062283">
      <w:r>
        <w:t>RE:</w:t>
      </w:r>
      <w:r>
        <w:tab/>
        <w:t>Edits to the 3.16.2026 Draft</w:t>
      </w:r>
    </w:p>
    <w:p w14:paraId="7DB3810E" w14:textId="4B52E232" w:rsidR="00062283" w:rsidRDefault="00062283">
      <w:r>
        <w:t>DATE:</w:t>
      </w:r>
      <w:r>
        <w:tab/>
        <w:t>April 1</w:t>
      </w:r>
      <w:r w:rsidR="00930D45">
        <w:t>4</w:t>
      </w:r>
      <w:r>
        <w:t>, 2026</w:t>
      </w:r>
    </w:p>
    <w:p w14:paraId="463B5BA3" w14:textId="45BC6D35" w:rsidR="00062283" w:rsidRDefault="00062283">
      <w:r>
        <w:t>First, we appreciate the opportunity to participate in the process of creating an updated Annuity Buyer’s Guide. It is important that we have current, accurate, and approach</w:t>
      </w:r>
      <w:r w:rsidR="000902A6">
        <w:t>able</w:t>
      </w:r>
      <w:r>
        <w:t xml:space="preserve"> content on this topic available to consumers</w:t>
      </w:r>
      <w:r w:rsidR="000902A6">
        <w:t xml:space="preserve"> and those upon whom consumer</w:t>
      </w:r>
      <w:r w:rsidR="00930D45">
        <w:t>s</w:t>
      </w:r>
      <w:r w:rsidR="000902A6">
        <w:t xml:space="preserve"> rely for information</w:t>
      </w:r>
      <w:r>
        <w:t>.</w:t>
      </w:r>
    </w:p>
    <w:p w14:paraId="2766C653" w14:textId="6047F38D" w:rsidR="00062283" w:rsidRDefault="00062283">
      <w:r>
        <w:t xml:space="preserve">The attached document (which includes Track Changes and Comments) is a collaborative effort between Bonnie Burns, Dick Weber, and Brenda Cude. Bonnie provided the content for the long-term care section. Dick provided some content and corrected Brenda’s errors – </w:t>
      </w:r>
      <w:r w:rsidR="000902A6">
        <w:t xml:space="preserve">but </w:t>
      </w:r>
      <w:r>
        <w:t>I</w:t>
      </w:r>
      <w:r w:rsidR="000902A6">
        <w:t xml:space="preserve"> (Brenda)</w:t>
      </w:r>
      <w:r>
        <w:t xml:space="preserve"> readily admit I am </w:t>
      </w:r>
      <w:r>
        <w:rPr>
          <w:i/>
          <w:iCs/>
        </w:rPr>
        <w:t xml:space="preserve">not </w:t>
      </w:r>
      <w:r>
        <w:t>an expert on annuities and claim any remaining misstatements as my own.</w:t>
      </w:r>
    </w:p>
    <w:p w14:paraId="47AF313E" w14:textId="6945CEEC" w:rsidR="00062283" w:rsidRDefault="00062283">
      <w:r>
        <w:t>We outline our process below.</w:t>
      </w:r>
    </w:p>
    <w:p w14:paraId="60825A91" w14:textId="5B9299E9" w:rsidR="00062283" w:rsidRPr="00062283" w:rsidRDefault="00062283" w:rsidP="00062283">
      <w:r>
        <w:t xml:space="preserve">First we (primarily Brenda with some assistance from Dick) created an introductory section defining annuity and outlining the advantages and disadvantages of annuities. </w:t>
      </w:r>
      <w:r w:rsidRPr="00062283">
        <w:t xml:space="preserve">The idea is to present the big picture — few details so it isn't overwhelming but is motivating to look further. It should be as correct as possible </w:t>
      </w:r>
      <w:r w:rsidR="000902A6">
        <w:t xml:space="preserve">without overwhelming the reader with “too many” </w:t>
      </w:r>
      <w:r w:rsidRPr="00062283">
        <w:t xml:space="preserve"> details.</w:t>
      </w:r>
      <w:r>
        <w:t xml:space="preserve"> We believe this introductory section is important for the consumer to understand what content they could find in the document. The organization of the remainder of the guide roughly follows the </w:t>
      </w:r>
      <w:r w:rsidR="000902A6">
        <w:t xml:space="preserve">structure </w:t>
      </w:r>
      <w:r>
        <w:t>on the first page.</w:t>
      </w:r>
    </w:p>
    <w:p w14:paraId="03D96577" w14:textId="1C6727BE" w:rsidR="00062283" w:rsidRPr="00062283" w:rsidRDefault="00062283" w:rsidP="00062283">
      <w:r>
        <w:t xml:space="preserve">We </w:t>
      </w:r>
      <w:r w:rsidRPr="00062283">
        <w:t>changed all of the headings to be in the question format as that's how people will use this</w:t>
      </w:r>
      <w:r w:rsidR="00930D45">
        <w:t xml:space="preserve"> type of information</w:t>
      </w:r>
      <w:r w:rsidRPr="00062283">
        <w:t xml:space="preserve"> — to answer questions. That means there's some repetition </w:t>
      </w:r>
      <w:r>
        <w:t xml:space="preserve">across sections </w:t>
      </w:r>
      <w:r w:rsidRPr="00062283">
        <w:t>because some content needs to be in multiple sections if people are only going to read sections.</w:t>
      </w:r>
    </w:p>
    <w:p w14:paraId="5C91335B" w14:textId="0C92B004" w:rsidR="00062283" w:rsidRPr="00062283" w:rsidRDefault="00062283" w:rsidP="00062283">
      <w:r>
        <w:t xml:space="preserve">Our </w:t>
      </w:r>
      <w:r w:rsidRPr="00062283">
        <w:t>next step was to scrape out all of the nonessential content, standardize terms, flag things I</w:t>
      </w:r>
      <w:r w:rsidR="000902A6">
        <w:t xml:space="preserve"> (Brenda)</w:t>
      </w:r>
      <w:r w:rsidRPr="00062283">
        <w:t xml:space="preserve"> d</w:t>
      </w:r>
      <w:r w:rsidR="000902A6">
        <w:t>id</w:t>
      </w:r>
      <w:r w:rsidRPr="00062283">
        <w:t xml:space="preserve">n't understand, </w:t>
      </w:r>
      <w:r>
        <w:t xml:space="preserve">highlight terms mentioned but never discussed, </w:t>
      </w:r>
      <w:r w:rsidRPr="00062283">
        <w:t>and rewrite for readability.</w:t>
      </w:r>
    </w:p>
    <w:p w14:paraId="28C6465B" w14:textId="3B694D9A" w:rsidR="00062283" w:rsidRDefault="00930D45">
      <w:r>
        <w:t>We also did some reformatting with t</w:t>
      </w:r>
      <w:r w:rsidR="00062283">
        <w:t>he intention to use bold only for headings and italics for terms. Once we finalize content, we can discuss other ways to improve the subjective readability of the guide – for example, using graphics to illustrate concepts and the option to hover over a term in an online document and see the definition in a pop-up.</w:t>
      </w:r>
    </w:p>
    <w:p w14:paraId="03FBEEBA" w14:textId="6BFE80B0" w:rsidR="00062283" w:rsidRPr="00062283" w:rsidRDefault="000902A6">
      <w:r>
        <w:t>We look forward to working with you on this going forward.</w:t>
      </w:r>
    </w:p>
    <w:sectPr w:rsidR="00062283" w:rsidRPr="0006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83"/>
    <w:rsid w:val="00062283"/>
    <w:rsid w:val="000902A6"/>
    <w:rsid w:val="00294800"/>
    <w:rsid w:val="003C2EC9"/>
    <w:rsid w:val="005B6649"/>
    <w:rsid w:val="00674F86"/>
    <w:rsid w:val="00930D45"/>
    <w:rsid w:val="00D00388"/>
    <w:rsid w:val="00D84A87"/>
    <w:rsid w:val="00E77C42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FE94"/>
  <w15:chartTrackingRefBased/>
  <w15:docId w15:val="{FA681BA6-7029-49AF-AFEE-164182FF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2000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Cude</dc:creator>
  <cp:keywords/>
  <dc:description/>
  <cp:lastModifiedBy>Cook, Jennifer</cp:lastModifiedBy>
  <cp:revision>3</cp:revision>
  <dcterms:created xsi:type="dcterms:W3CDTF">2026-04-17T16:36:00Z</dcterms:created>
  <dcterms:modified xsi:type="dcterms:W3CDTF">2026-04-17T16:37:00Z</dcterms:modified>
</cp:coreProperties>
</file>