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01D4A" w14:textId="388FF6C2" w:rsidR="00047A49" w:rsidRPr="00663411" w:rsidRDefault="00710667" w:rsidP="00047A49">
      <w:pPr>
        <w:keepNext/>
        <w:keepLines/>
        <w:spacing w:before="480" w:after="0"/>
        <w:outlineLvl w:val="0"/>
        <w:rPr>
          <w:rFonts w:ascii="Arial" w:eastAsiaTheme="majorEastAsia" w:hAnsi="Arial" w:cs="Arial"/>
          <w:b/>
          <w:bCs/>
          <w:color w:val="0082EE"/>
          <w:sz w:val="28"/>
          <w:szCs w:val="28"/>
        </w:rPr>
      </w:pPr>
      <w:r w:rsidRPr="00663411">
        <w:rPr>
          <w:rFonts w:ascii="Arial" w:eastAsiaTheme="majorEastAsia" w:hAnsi="Arial" w:cs="Arial"/>
          <w:b/>
          <w:bCs/>
          <w:color w:val="0082EE"/>
          <w:sz w:val="28"/>
          <w:szCs w:val="28"/>
        </w:rPr>
        <w:t xml:space="preserve">SPIR </w:t>
      </w:r>
      <w:r w:rsidR="00047A49" w:rsidRPr="00663411">
        <w:rPr>
          <w:rFonts w:ascii="Arial" w:eastAsiaTheme="majorEastAsia" w:hAnsi="Arial" w:cs="Arial"/>
          <w:b/>
          <w:bCs/>
          <w:color w:val="0082EE"/>
          <w:sz w:val="28"/>
          <w:szCs w:val="28"/>
        </w:rPr>
        <w:t>Admissions Eligibility</w:t>
      </w:r>
    </w:p>
    <w:p w14:paraId="384F0416" w14:textId="2739AC64" w:rsidR="0031357E" w:rsidRPr="00663411" w:rsidRDefault="00EB0CBE" w:rsidP="00EB0CBE">
      <w:pPr>
        <w:rPr>
          <w:rFonts w:ascii="Arial" w:eastAsiaTheme="majorEastAsia" w:hAnsi="Arial" w:cs="Arial"/>
          <w:b/>
          <w:bCs/>
          <w:color w:val="002060"/>
          <w:sz w:val="26"/>
          <w:szCs w:val="26"/>
        </w:rPr>
      </w:pPr>
      <w:bookmarkStart w:id="0" w:name="_Toc495065563"/>
      <w:r w:rsidRPr="00663411">
        <w:rPr>
          <w:rFonts w:ascii="Arial" w:eastAsiaTheme="majorEastAsia" w:hAnsi="Arial" w:cs="Arial"/>
          <w:b/>
          <w:bCs/>
          <w:color w:val="002060"/>
          <w:sz w:val="26"/>
          <w:szCs w:val="26"/>
        </w:rPr>
        <w:t xml:space="preserve">Prospective </w:t>
      </w:r>
      <w:r w:rsidR="00710667" w:rsidRPr="00663411">
        <w:rPr>
          <w:rFonts w:ascii="Arial" w:eastAsiaTheme="majorEastAsia" w:hAnsi="Arial" w:cs="Arial"/>
          <w:b/>
          <w:bCs/>
          <w:color w:val="002060"/>
          <w:sz w:val="26"/>
          <w:szCs w:val="26"/>
        </w:rPr>
        <w:t>Senior</w:t>
      </w:r>
      <w:r w:rsidRPr="00663411">
        <w:rPr>
          <w:rFonts w:ascii="Arial" w:eastAsiaTheme="majorEastAsia" w:hAnsi="Arial" w:cs="Arial"/>
          <w:b/>
          <w:bCs/>
          <w:color w:val="002060"/>
          <w:sz w:val="26"/>
          <w:szCs w:val="26"/>
        </w:rPr>
        <w:t xml:space="preserve"> Professional in Insurance Regulation (</w:t>
      </w:r>
      <w:r w:rsidR="00710667" w:rsidRPr="00663411">
        <w:rPr>
          <w:rFonts w:ascii="Arial" w:eastAsiaTheme="majorEastAsia" w:hAnsi="Arial" w:cs="Arial"/>
          <w:b/>
          <w:bCs/>
          <w:color w:val="002060"/>
          <w:sz w:val="26"/>
          <w:szCs w:val="26"/>
        </w:rPr>
        <w:t>S</w:t>
      </w:r>
      <w:r w:rsidRPr="00663411">
        <w:rPr>
          <w:rFonts w:ascii="Arial" w:eastAsiaTheme="majorEastAsia" w:hAnsi="Arial" w:cs="Arial"/>
          <w:b/>
          <w:bCs/>
          <w:color w:val="002060"/>
          <w:sz w:val="26"/>
          <w:szCs w:val="26"/>
        </w:rPr>
        <w:t>PIR) Candidates must:</w:t>
      </w:r>
    </w:p>
    <w:bookmarkEnd w:id="0"/>
    <w:p w14:paraId="7E9AF68A" w14:textId="2658D30B" w:rsidR="00903749" w:rsidRPr="00A656DC" w:rsidRDefault="00903749" w:rsidP="00A656DC">
      <w:pPr>
        <w:pStyle w:val="ListParagraph"/>
        <w:numPr>
          <w:ilvl w:val="0"/>
          <w:numId w:val="24"/>
        </w:numPr>
        <w:spacing w:after="0" w:line="240" w:lineRule="auto"/>
        <w:rPr>
          <w:rFonts w:cs="Arial"/>
          <w:sz w:val="24"/>
          <w:szCs w:val="24"/>
        </w:rPr>
      </w:pPr>
      <w:r w:rsidRPr="00A656DC">
        <w:rPr>
          <w:rFonts w:cs="Arial"/>
          <w:sz w:val="24"/>
          <w:szCs w:val="24"/>
        </w:rPr>
        <w:t>Be currently employed by a state DOI.</w:t>
      </w:r>
    </w:p>
    <w:p w14:paraId="08D63FCF" w14:textId="77777777" w:rsidR="00663411" w:rsidRPr="009420EA" w:rsidRDefault="00663411" w:rsidP="00663411">
      <w:pPr>
        <w:spacing w:after="0" w:line="240" w:lineRule="auto"/>
        <w:ind w:left="720"/>
        <w:contextualSpacing/>
        <w:rPr>
          <w:rFonts w:cs="Arial"/>
          <w:sz w:val="24"/>
          <w:szCs w:val="24"/>
        </w:rPr>
      </w:pPr>
    </w:p>
    <w:p w14:paraId="18DBA0F9" w14:textId="769A00D6" w:rsidR="00BD2CBF" w:rsidRDefault="00EB0CBE" w:rsidP="00A656DC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Hold a current and active </w:t>
      </w:r>
      <w:r w:rsidR="009420EA" w:rsidRPr="009420EA">
        <w:rPr>
          <w:sz w:val="24"/>
          <w:szCs w:val="24"/>
        </w:rPr>
        <w:t>PIR Designation</w:t>
      </w:r>
      <w:r w:rsidR="0071066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404E67B" w14:textId="77777777" w:rsidR="00BD2CBF" w:rsidRPr="00663411" w:rsidRDefault="00EB0CBE" w:rsidP="00BD2CBF">
      <w:pPr>
        <w:ind w:left="720"/>
        <w:rPr>
          <w:b/>
          <w:bCs/>
          <w:sz w:val="24"/>
          <w:szCs w:val="24"/>
        </w:rPr>
      </w:pPr>
      <w:r w:rsidRPr="00663411">
        <w:rPr>
          <w:b/>
          <w:bCs/>
          <w:sz w:val="24"/>
          <w:szCs w:val="24"/>
        </w:rPr>
        <w:t xml:space="preserve"> </w:t>
      </w:r>
      <w:r w:rsidR="009420EA" w:rsidRPr="00663411">
        <w:rPr>
          <w:b/>
          <w:bCs/>
          <w:sz w:val="24"/>
          <w:szCs w:val="24"/>
          <w:u w:val="single"/>
        </w:rPr>
        <w:t>or</w:t>
      </w:r>
      <w:r w:rsidR="009420EA" w:rsidRPr="00663411">
        <w:rPr>
          <w:b/>
          <w:bCs/>
          <w:sz w:val="24"/>
          <w:szCs w:val="24"/>
        </w:rPr>
        <w:t xml:space="preserve"> </w:t>
      </w:r>
    </w:p>
    <w:p w14:paraId="0EBCA7E3" w14:textId="6EAC4C15" w:rsidR="00663411" w:rsidRDefault="00710667" w:rsidP="00A656DC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Submit</w:t>
      </w:r>
      <w:r w:rsidR="009420EA" w:rsidRPr="009420EA">
        <w:rPr>
          <w:sz w:val="24"/>
          <w:szCs w:val="24"/>
        </w:rPr>
        <w:t xml:space="preserve"> a detailed curriculum vitae </w:t>
      </w:r>
      <w:r>
        <w:rPr>
          <w:sz w:val="24"/>
          <w:szCs w:val="24"/>
        </w:rPr>
        <w:t xml:space="preserve">(“vitae”) </w:t>
      </w:r>
      <w:r w:rsidR="009420EA" w:rsidRPr="009420EA">
        <w:rPr>
          <w:sz w:val="24"/>
          <w:szCs w:val="24"/>
        </w:rPr>
        <w:t>describing how prior coursework or professional experience demonstrates mastery of</w:t>
      </w:r>
      <w:r w:rsidR="00663411">
        <w:rPr>
          <w:sz w:val="24"/>
          <w:szCs w:val="24"/>
        </w:rPr>
        <w:t>:</w:t>
      </w:r>
    </w:p>
    <w:p w14:paraId="649AE7F6" w14:textId="77777777" w:rsidR="00663411" w:rsidRDefault="009420EA" w:rsidP="00663411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9420EA">
        <w:rPr>
          <w:sz w:val="24"/>
          <w:szCs w:val="24"/>
        </w:rPr>
        <w:t xml:space="preserve">broad fundamental concepts in the areas of market conduct, rate and form, and financial regulation as addressed within APIR-level course requirements; and </w:t>
      </w:r>
    </w:p>
    <w:p w14:paraId="3144F090" w14:textId="273CDA99" w:rsidR="009420EA" w:rsidRPr="009420EA" w:rsidRDefault="009420EA" w:rsidP="00663411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9420EA">
        <w:rPr>
          <w:sz w:val="24"/>
          <w:szCs w:val="24"/>
        </w:rPr>
        <w:t xml:space="preserve">the more specialized skills and competencies addressed at the PIR level of the Designation Program. </w:t>
      </w:r>
    </w:p>
    <w:p w14:paraId="5E39219E" w14:textId="77777777" w:rsidR="00663411" w:rsidRDefault="00663411" w:rsidP="009420EA">
      <w:pPr>
        <w:rPr>
          <w:sz w:val="24"/>
          <w:szCs w:val="24"/>
        </w:rPr>
      </w:pPr>
    </w:p>
    <w:p w14:paraId="3BBDBD23" w14:textId="4F6B30BA" w:rsidR="00663411" w:rsidRDefault="009420EA" w:rsidP="009420EA">
      <w:pPr>
        <w:rPr>
          <w:sz w:val="24"/>
          <w:szCs w:val="24"/>
        </w:rPr>
      </w:pPr>
      <w:r w:rsidRPr="009420EA">
        <w:rPr>
          <w:sz w:val="24"/>
          <w:szCs w:val="24"/>
        </w:rPr>
        <w:t xml:space="preserve">Candidates submit their enrollment fee </w:t>
      </w:r>
      <w:r w:rsidR="00EB0CBE">
        <w:rPr>
          <w:sz w:val="24"/>
          <w:szCs w:val="24"/>
        </w:rPr>
        <w:t>with</w:t>
      </w:r>
      <w:r w:rsidRPr="009420EA">
        <w:rPr>
          <w:sz w:val="24"/>
          <w:szCs w:val="24"/>
        </w:rPr>
        <w:t xml:space="preserve"> their vitae</w:t>
      </w:r>
      <w:r w:rsidR="00710667">
        <w:rPr>
          <w:sz w:val="24"/>
          <w:szCs w:val="24"/>
        </w:rPr>
        <w:t xml:space="preserve"> to enter the program at the SPIR level</w:t>
      </w:r>
      <w:r w:rsidRPr="009420EA">
        <w:rPr>
          <w:sz w:val="24"/>
          <w:szCs w:val="24"/>
        </w:rPr>
        <w:t xml:space="preserve">. The </w:t>
      </w:r>
      <w:r w:rsidR="00710667">
        <w:rPr>
          <w:sz w:val="24"/>
          <w:szCs w:val="24"/>
        </w:rPr>
        <w:t xml:space="preserve">Designation Advisory </w:t>
      </w:r>
      <w:r w:rsidRPr="009420EA">
        <w:rPr>
          <w:sz w:val="24"/>
          <w:szCs w:val="24"/>
        </w:rPr>
        <w:t xml:space="preserve">Board </w:t>
      </w:r>
      <w:r w:rsidR="00710667">
        <w:rPr>
          <w:sz w:val="24"/>
          <w:szCs w:val="24"/>
        </w:rPr>
        <w:t>reviews the vitae and approves/denies the request</w:t>
      </w:r>
      <w:r w:rsidRPr="009420EA">
        <w:rPr>
          <w:sz w:val="24"/>
          <w:szCs w:val="24"/>
        </w:rPr>
        <w:t xml:space="preserve">. </w:t>
      </w:r>
    </w:p>
    <w:p w14:paraId="3CCD9D07" w14:textId="14F0DE0C" w:rsidR="009420EA" w:rsidRDefault="00710667" w:rsidP="009420EA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9420EA" w:rsidRPr="009420EA">
        <w:rPr>
          <w:sz w:val="24"/>
          <w:szCs w:val="24"/>
        </w:rPr>
        <w:t xml:space="preserve">he applicant </w:t>
      </w:r>
      <w:r w:rsidR="00EB0CBE">
        <w:rPr>
          <w:sz w:val="24"/>
          <w:szCs w:val="24"/>
        </w:rPr>
        <w:t>is</w:t>
      </w:r>
      <w:r w:rsidR="009420EA" w:rsidRPr="009420EA">
        <w:rPr>
          <w:sz w:val="24"/>
          <w:szCs w:val="24"/>
        </w:rPr>
        <w:t xml:space="preserve"> automatically enrolled at either the APIR or PIR level, depending upon his/her qualifications</w:t>
      </w:r>
      <w:r>
        <w:rPr>
          <w:sz w:val="24"/>
          <w:szCs w:val="24"/>
        </w:rPr>
        <w:t>, if the vitae request is denied</w:t>
      </w:r>
      <w:r w:rsidR="009420EA" w:rsidRPr="009420EA">
        <w:rPr>
          <w:sz w:val="24"/>
          <w:szCs w:val="24"/>
        </w:rPr>
        <w:t>. Enrollment fees are non-refundable.</w:t>
      </w:r>
    </w:p>
    <w:p w14:paraId="768A51FB" w14:textId="41997F92" w:rsidR="00903749" w:rsidRDefault="00903749" w:rsidP="00663411">
      <w:pPr>
        <w:spacing w:line="240" w:lineRule="auto"/>
        <w:contextualSpacing/>
        <w:rPr>
          <w:rFonts w:cs="Arial"/>
          <w:sz w:val="24"/>
          <w:szCs w:val="24"/>
        </w:rPr>
      </w:pPr>
    </w:p>
    <w:p w14:paraId="38BFEB97" w14:textId="1F44AE1A" w:rsidR="005024C3" w:rsidRDefault="005024C3" w:rsidP="00663411">
      <w:pPr>
        <w:spacing w:line="240" w:lineRule="auto"/>
        <w:contextualSpacing/>
        <w:rPr>
          <w:rFonts w:cs="Arial"/>
          <w:sz w:val="24"/>
          <w:szCs w:val="24"/>
        </w:rPr>
      </w:pPr>
    </w:p>
    <w:p w14:paraId="28D7EEEB" w14:textId="7EF56E2E" w:rsidR="005024C3" w:rsidRDefault="005024C3" w:rsidP="00663411">
      <w:pPr>
        <w:spacing w:line="240" w:lineRule="auto"/>
        <w:contextualSpacing/>
        <w:rPr>
          <w:rFonts w:cs="Arial"/>
          <w:sz w:val="24"/>
          <w:szCs w:val="24"/>
        </w:rPr>
      </w:pPr>
    </w:p>
    <w:p w14:paraId="2890DF7C" w14:textId="58DA6CCA" w:rsidR="005024C3" w:rsidRDefault="005024C3" w:rsidP="00663411">
      <w:pPr>
        <w:spacing w:line="240" w:lineRule="auto"/>
        <w:contextualSpacing/>
        <w:rPr>
          <w:rFonts w:cs="Arial"/>
          <w:sz w:val="24"/>
          <w:szCs w:val="24"/>
        </w:rPr>
      </w:pPr>
    </w:p>
    <w:p w14:paraId="4E8C6BEE" w14:textId="7C156E89" w:rsidR="005024C3" w:rsidRDefault="005024C3" w:rsidP="00663411">
      <w:pPr>
        <w:spacing w:line="240" w:lineRule="auto"/>
        <w:contextualSpacing/>
        <w:rPr>
          <w:rFonts w:cs="Arial"/>
          <w:sz w:val="24"/>
          <w:szCs w:val="24"/>
        </w:rPr>
      </w:pPr>
    </w:p>
    <w:p w14:paraId="5D3E7F3F" w14:textId="41A468EE" w:rsidR="005024C3" w:rsidRDefault="005024C3" w:rsidP="00663411">
      <w:pPr>
        <w:spacing w:line="240" w:lineRule="auto"/>
        <w:contextualSpacing/>
        <w:rPr>
          <w:rFonts w:cs="Arial"/>
          <w:sz w:val="24"/>
          <w:szCs w:val="24"/>
        </w:rPr>
      </w:pPr>
    </w:p>
    <w:p w14:paraId="5B5A5285" w14:textId="331C8CE9" w:rsidR="005024C3" w:rsidRDefault="005024C3" w:rsidP="00663411">
      <w:pPr>
        <w:spacing w:line="240" w:lineRule="auto"/>
        <w:contextualSpacing/>
        <w:rPr>
          <w:rFonts w:cs="Arial"/>
          <w:sz w:val="24"/>
          <w:szCs w:val="24"/>
        </w:rPr>
      </w:pPr>
    </w:p>
    <w:p w14:paraId="6956A341" w14:textId="3BC1E1EF" w:rsidR="005024C3" w:rsidRDefault="005024C3" w:rsidP="00663411">
      <w:pPr>
        <w:spacing w:line="240" w:lineRule="auto"/>
        <w:contextualSpacing/>
        <w:rPr>
          <w:rFonts w:cs="Arial"/>
          <w:sz w:val="24"/>
          <w:szCs w:val="24"/>
        </w:rPr>
      </w:pPr>
    </w:p>
    <w:p w14:paraId="18056831" w14:textId="227AD587" w:rsidR="005024C3" w:rsidRDefault="005024C3" w:rsidP="00663411">
      <w:pPr>
        <w:spacing w:line="240" w:lineRule="auto"/>
        <w:contextualSpacing/>
        <w:rPr>
          <w:rFonts w:cs="Arial"/>
          <w:sz w:val="24"/>
          <w:szCs w:val="24"/>
        </w:rPr>
      </w:pPr>
    </w:p>
    <w:p w14:paraId="5D5E5895" w14:textId="07794358" w:rsidR="005024C3" w:rsidRDefault="005024C3" w:rsidP="00663411">
      <w:pPr>
        <w:spacing w:line="240" w:lineRule="auto"/>
        <w:contextualSpacing/>
        <w:rPr>
          <w:rFonts w:cs="Arial"/>
          <w:sz w:val="24"/>
          <w:szCs w:val="24"/>
        </w:rPr>
      </w:pPr>
    </w:p>
    <w:p w14:paraId="52193A12" w14:textId="2CD599BC" w:rsidR="005024C3" w:rsidRDefault="005024C3" w:rsidP="00663411">
      <w:pPr>
        <w:spacing w:line="240" w:lineRule="auto"/>
        <w:contextualSpacing/>
        <w:rPr>
          <w:rFonts w:cs="Arial"/>
          <w:sz w:val="24"/>
          <w:szCs w:val="24"/>
        </w:rPr>
      </w:pPr>
    </w:p>
    <w:p w14:paraId="197788EE" w14:textId="19CCDED1" w:rsidR="005024C3" w:rsidRDefault="005024C3" w:rsidP="00663411">
      <w:pPr>
        <w:spacing w:line="240" w:lineRule="auto"/>
        <w:contextualSpacing/>
        <w:rPr>
          <w:rFonts w:cs="Arial"/>
          <w:sz w:val="24"/>
          <w:szCs w:val="24"/>
        </w:rPr>
      </w:pPr>
    </w:p>
    <w:p w14:paraId="638CAEEC" w14:textId="271F7A03" w:rsidR="005024C3" w:rsidRDefault="005024C3" w:rsidP="00663411">
      <w:pPr>
        <w:spacing w:line="240" w:lineRule="auto"/>
        <w:contextualSpacing/>
        <w:rPr>
          <w:rFonts w:cs="Arial"/>
          <w:sz w:val="24"/>
          <w:szCs w:val="24"/>
        </w:rPr>
      </w:pPr>
    </w:p>
    <w:p w14:paraId="7D989C9A" w14:textId="62BCC624" w:rsidR="005024C3" w:rsidRDefault="005024C3" w:rsidP="00663411">
      <w:pPr>
        <w:spacing w:line="240" w:lineRule="auto"/>
        <w:contextualSpacing/>
        <w:rPr>
          <w:rFonts w:cs="Arial"/>
          <w:sz w:val="24"/>
          <w:szCs w:val="24"/>
        </w:rPr>
      </w:pPr>
    </w:p>
    <w:p w14:paraId="7F0A3934" w14:textId="46416FD5" w:rsidR="005024C3" w:rsidRDefault="005024C3" w:rsidP="00663411">
      <w:pPr>
        <w:spacing w:line="240" w:lineRule="auto"/>
        <w:contextualSpacing/>
        <w:rPr>
          <w:rFonts w:cs="Arial"/>
          <w:sz w:val="24"/>
          <w:szCs w:val="24"/>
        </w:rPr>
      </w:pPr>
    </w:p>
    <w:p w14:paraId="576C269A" w14:textId="77777777" w:rsidR="005024C3" w:rsidRDefault="005024C3" w:rsidP="00663411">
      <w:pPr>
        <w:spacing w:line="240" w:lineRule="auto"/>
        <w:contextualSpacing/>
        <w:rPr>
          <w:rFonts w:cs="Arial"/>
          <w:sz w:val="24"/>
          <w:szCs w:val="24"/>
        </w:rPr>
      </w:pPr>
    </w:p>
    <w:p w14:paraId="202E79AF" w14:textId="77777777" w:rsidR="00A656DC" w:rsidRPr="009420EA" w:rsidRDefault="00A656DC" w:rsidP="00663411">
      <w:pPr>
        <w:spacing w:line="240" w:lineRule="auto"/>
        <w:contextualSpacing/>
        <w:rPr>
          <w:rFonts w:cs="Arial"/>
          <w:sz w:val="24"/>
          <w:szCs w:val="24"/>
        </w:rPr>
      </w:pPr>
    </w:p>
    <w:p w14:paraId="5A0B756B" w14:textId="5D564265" w:rsidR="002973D2" w:rsidRPr="005506F4" w:rsidRDefault="0031357E" w:rsidP="002973D2">
      <w:pPr>
        <w:keepNext/>
        <w:keepLines/>
        <w:spacing w:before="200" w:after="0"/>
        <w:outlineLvl w:val="1"/>
        <w:rPr>
          <w:rFonts w:ascii="Arial" w:eastAsiaTheme="majorEastAsia" w:hAnsi="Arial" w:cs="Arial"/>
          <w:b/>
          <w:bCs/>
          <w:color w:val="0082EE"/>
          <w:sz w:val="28"/>
          <w:szCs w:val="28"/>
        </w:rPr>
      </w:pPr>
      <w:bookmarkStart w:id="1" w:name="_Toc495065567"/>
      <w:bookmarkStart w:id="2" w:name="_Toc522793135"/>
      <w:r w:rsidRPr="005506F4">
        <w:rPr>
          <w:rFonts w:ascii="Arial" w:eastAsiaTheme="majorEastAsia" w:hAnsi="Arial" w:cs="Arial"/>
          <w:b/>
          <w:bCs/>
          <w:color w:val="0082EE"/>
          <w:sz w:val="28"/>
          <w:szCs w:val="28"/>
        </w:rPr>
        <w:lastRenderedPageBreak/>
        <w:t>S</w:t>
      </w:r>
      <w:r w:rsidR="002973D2" w:rsidRPr="005506F4">
        <w:rPr>
          <w:rFonts w:ascii="Arial" w:eastAsiaTheme="majorEastAsia" w:hAnsi="Arial" w:cs="Arial"/>
          <w:b/>
          <w:bCs/>
          <w:color w:val="0082EE"/>
          <w:sz w:val="28"/>
          <w:szCs w:val="28"/>
        </w:rPr>
        <w:t>PIR Requirements</w:t>
      </w:r>
      <w:bookmarkEnd w:id="1"/>
      <w:bookmarkEnd w:id="2"/>
    </w:p>
    <w:p w14:paraId="4CC58529" w14:textId="6167923C" w:rsidR="005024C3" w:rsidRDefault="005024C3" w:rsidP="00EB0CBE">
      <w:pPr>
        <w:rPr>
          <w:rFonts w:cs="Arial"/>
          <w:sz w:val="24"/>
        </w:rPr>
      </w:pPr>
      <w:r>
        <w:rPr>
          <w:rFonts w:cs="Arial"/>
          <w:noProof/>
          <w:sz w:val="24"/>
        </w:rPr>
        <w:drawing>
          <wp:inline distT="0" distB="0" distL="0" distR="0" wp14:anchorId="5D61FBB6" wp14:editId="35DEDB8D">
            <wp:extent cx="6029325" cy="60293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artArtSPI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845" cy="602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0F040" w14:textId="6E3E2584" w:rsidR="005024C3" w:rsidRPr="00420198" w:rsidRDefault="005024C3" w:rsidP="00EB0CBE">
      <w:pPr>
        <w:rPr>
          <w:rFonts w:cs="Arial"/>
          <w:sz w:val="24"/>
        </w:rPr>
      </w:pPr>
      <w:r w:rsidRPr="00AA1DED">
        <w:rPr>
          <w:rFonts w:cs="Arial"/>
          <w:sz w:val="28"/>
          <w:szCs w:val="28"/>
        </w:rPr>
        <w:t>SPIR designation candidates must</w:t>
      </w:r>
      <w:r w:rsidR="00AA1DED" w:rsidRPr="00AA1DED">
        <w:rPr>
          <w:rFonts w:cs="Arial"/>
          <w:sz w:val="28"/>
          <w:szCs w:val="28"/>
        </w:rPr>
        <w:t xml:space="preserve"> fulfill the following four requirements</w:t>
      </w:r>
      <w:r w:rsidRPr="00420198">
        <w:rPr>
          <w:rFonts w:cs="Arial"/>
          <w:sz w:val="24"/>
        </w:rPr>
        <w:t>:</w:t>
      </w:r>
    </w:p>
    <w:p w14:paraId="0AB2DE3C" w14:textId="4B1F5CC7" w:rsidR="00420198" w:rsidRPr="00420198" w:rsidRDefault="00420198" w:rsidP="00EB0CBE">
      <w:pPr>
        <w:rPr>
          <w:rFonts w:cs="Arial"/>
          <w:color w:val="FFC000"/>
          <w:sz w:val="28"/>
          <w:szCs w:val="28"/>
        </w:rPr>
      </w:pPr>
      <w:r w:rsidRPr="00420198">
        <w:rPr>
          <w:rFonts w:cs="Arial"/>
          <w:color w:val="FFC000"/>
          <w:sz w:val="28"/>
          <w:szCs w:val="28"/>
        </w:rPr>
        <w:t>EXPERIENCE</w:t>
      </w:r>
    </w:p>
    <w:p w14:paraId="001CCC92" w14:textId="7AFEBD54" w:rsidR="00705A3E" w:rsidRPr="00705A3E" w:rsidRDefault="0031357E" w:rsidP="00705A3E">
      <w:pPr>
        <w:numPr>
          <w:ilvl w:val="0"/>
          <w:numId w:val="21"/>
        </w:numPr>
        <w:contextualSpacing/>
        <w:rPr>
          <w:rFonts w:cstheme="minorHAnsi"/>
          <w:sz w:val="24"/>
        </w:rPr>
      </w:pPr>
      <w:r w:rsidRPr="0031357E">
        <w:rPr>
          <w:rFonts w:cstheme="minorHAnsi"/>
          <w:sz w:val="24"/>
        </w:rPr>
        <w:t xml:space="preserve">Be elected or appointed as the chief insurance regulator in a state, U.S. territory or the District of Columbia </w:t>
      </w:r>
      <w:r w:rsidRPr="0031357E">
        <w:rPr>
          <w:rFonts w:cstheme="minorHAnsi"/>
          <w:sz w:val="24"/>
          <w:u w:val="single"/>
        </w:rPr>
        <w:t>or</w:t>
      </w:r>
      <w:r w:rsidRPr="0031357E">
        <w:rPr>
          <w:rFonts w:cstheme="minorHAnsi"/>
          <w:sz w:val="24"/>
        </w:rPr>
        <w:t xml:space="preserve"> have at least five years of full-time work experience with a state DOI.</w:t>
      </w:r>
    </w:p>
    <w:p w14:paraId="49FC1D50" w14:textId="63C3A09D" w:rsidR="0031357E" w:rsidRDefault="00420198" w:rsidP="0031357E">
      <w:pPr>
        <w:ind w:left="720"/>
        <w:rPr>
          <w:rFonts w:cstheme="minorHAnsi"/>
          <w:sz w:val="24"/>
          <w:u w:val="single"/>
        </w:rPr>
      </w:pPr>
      <w:r w:rsidRPr="0031357E">
        <w:rPr>
          <w:rFonts w:cstheme="minorHAnsi"/>
          <w:sz w:val="24"/>
          <w:u w:val="single"/>
        </w:rPr>
        <w:t>A</w:t>
      </w:r>
      <w:r w:rsidR="0031357E" w:rsidRPr="0031357E">
        <w:rPr>
          <w:rFonts w:cstheme="minorHAnsi"/>
          <w:sz w:val="24"/>
          <w:u w:val="single"/>
        </w:rPr>
        <w:t>nd</w:t>
      </w:r>
    </w:p>
    <w:p w14:paraId="0A3023EE" w14:textId="77777777" w:rsidR="00420198" w:rsidRDefault="00420198" w:rsidP="00420198">
      <w:pPr>
        <w:rPr>
          <w:rFonts w:cstheme="minorHAnsi"/>
          <w:sz w:val="24"/>
        </w:rPr>
      </w:pPr>
    </w:p>
    <w:p w14:paraId="535AC885" w14:textId="77777777" w:rsidR="00420198" w:rsidRDefault="00420198" w:rsidP="00420198">
      <w:pPr>
        <w:rPr>
          <w:rFonts w:cstheme="minorHAnsi"/>
          <w:sz w:val="24"/>
        </w:rPr>
      </w:pPr>
    </w:p>
    <w:p w14:paraId="1571E45B" w14:textId="73DF29FD" w:rsidR="00420198" w:rsidRPr="00420198" w:rsidRDefault="00420198" w:rsidP="00420198">
      <w:pPr>
        <w:rPr>
          <w:rFonts w:cstheme="minorHAnsi"/>
          <w:color w:val="FF0000"/>
          <w:sz w:val="28"/>
          <w:szCs w:val="28"/>
        </w:rPr>
      </w:pPr>
      <w:r w:rsidRPr="00420198">
        <w:rPr>
          <w:rFonts w:cstheme="minorHAnsi"/>
          <w:color w:val="FF0000"/>
          <w:sz w:val="28"/>
          <w:szCs w:val="28"/>
        </w:rPr>
        <w:lastRenderedPageBreak/>
        <w:t>COURSES</w:t>
      </w:r>
    </w:p>
    <w:p w14:paraId="67FD6BAA" w14:textId="77777777" w:rsidR="0031357E" w:rsidRPr="0031357E" w:rsidRDefault="0031357E" w:rsidP="0031357E">
      <w:pPr>
        <w:numPr>
          <w:ilvl w:val="0"/>
          <w:numId w:val="21"/>
        </w:numPr>
        <w:contextualSpacing/>
        <w:rPr>
          <w:rFonts w:cstheme="minorHAnsi"/>
          <w:sz w:val="24"/>
        </w:rPr>
      </w:pPr>
      <w:r w:rsidRPr="0031357E">
        <w:rPr>
          <w:rFonts w:cstheme="minorHAnsi"/>
          <w:sz w:val="24"/>
        </w:rPr>
        <w:t>Satisfactorily complete the NAIC courses below and achieve a passing score on each corresponding exam.</w:t>
      </w:r>
    </w:p>
    <w:p w14:paraId="00183E4A" w14:textId="77777777" w:rsidR="0031357E" w:rsidRPr="0031357E" w:rsidRDefault="0031357E" w:rsidP="00AA1DED">
      <w:pPr>
        <w:numPr>
          <w:ilvl w:val="1"/>
          <w:numId w:val="27"/>
        </w:numPr>
        <w:contextualSpacing/>
        <w:rPr>
          <w:rFonts w:cstheme="minorHAnsi"/>
          <w:sz w:val="24"/>
        </w:rPr>
      </w:pPr>
      <w:r w:rsidRPr="0031357E">
        <w:rPr>
          <w:rFonts w:cstheme="minorHAnsi"/>
          <w:i/>
          <w:sz w:val="24"/>
        </w:rPr>
        <w:t xml:space="preserve">Regulatory Leadership Forum </w:t>
      </w:r>
    </w:p>
    <w:p w14:paraId="3D1A5514" w14:textId="77777777" w:rsidR="0031357E" w:rsidRPr="0031357E" w:rsidRDefault="0031357E" w:rsidP="00AA1DED">
      <w:pPr>
        <w:numPr>
          <w:ilvl w:val="1"/>
          <w:numId w:val="27"/>
        </w:numPr>
        <w:contextualSpacing/>
        <w:rPr>
          <w:rFonts w:cstheme="minorHAnsi"/>
          <w:i/>
          <w:sz w:val="24"/>
        </w:rPr>
      </w:pPr>
      <w:r w:rsidRPr="0031357E">
        <w:rPr>
          <w:rFonts w:cstheme="minorHAnsi"/>
          <w:i/>
          <w:sz w:val="24"/>
        </w:rPr>
        <w:t xml:space="preserve">Practical Manager Program </w:t>
      </w:r>
      <w:r w:rsidRPr="0031357E">
        <w:rPr>
          <w:rFonts w:cstheme="minorHAnsi"/>
          <w:sz w:val="24"/>
        </w:rPr>
        <w:t>(the annual group program; note that the state-customized version does not count toward this requirement)</w:t>
      </w:r>
    </w:p>
    <w:p w14:paraId="363EC2F3" w14:textId="2245240D" w:rsidR="0031357E" w:rsidRDefault="00705A3E" w:rsidP="0031357E">
      <w:pPr>
        <w:ind w:left="720"/>
        <w:contextualSpacing/>
        <w:rPr>
          <w:rFonts w:cstheme="minorHAnsi"/>
          <w:sz w:val="24"/>
          <w:u w:val="single"/>
        </w:rPr>
      </w:pPr>
      <w:r>
        <w:rPr>
          <w:rFonts w:cstheme="minorHAnsi"/>
          <w:sz w:val="24"/>
          <w:u w:val="single"/>
        </w:rPr>
        <w:t>A</w:t>
      </w:r>
      <w:r w:rsidR="0031357E" w:rsidRPr="0031357E">
        <w:rPr>
          <w:rFonts w:cstheme="minorHAnsi"/>
          <w:sz w:val="24"/>
          <w:u w:val="single"/>
        </w:rPr>
        <w:t>nd</w:t>
      </w:r>
    </w:p>
    <w:p w14:paraId="027B0D24" w14:textId="77777777" w:rsidR="00420198" w:rsidRDefault="00420198" w:rsidP="00420198">
      <w:pPr>
        <w:contextualSpacing/>
        <w:rPr>
          <w:rFonts w:cstheme="minorHAnsi"/>
          <w:sz w:val="24"/>
        </w:rPr>
      </w:pPr>
    </w:p>
    <w:p w14:paraId="2A9133D6" w14:textId="5CCB68A9" w:rsidR="00190BDB" w:rsidRPr="00420198" w:rsidRDefault="00420198" w:rsidP="00420198">
      <w:pPr>
        <w:contextualSpacing/>
        <w:rPr>
          <w:rFonts w:cstheme="minorHAnsi"/>
          <w:color w:val="00B0F0"/>
          <w:sz w:val="28"/>
          <w:szCs w:val="28"/>
        </w:rPr>
      </w:pPr>
      <w:r w:rsidRPr="00420198">
        <w:rPr>
          <w:rFonts w:cstheme="minorHAnsi"/>
          <w:color w:val="00B0F0"/>
          <w:sz w:val="28"/>
          <w:szCs w:val="28"/>
        </w:rPr>
        <w:t>ACTIVITY</w:t>
      </w:r>
    </w:p>
    <w:p w14:paraId="20C9ADDC" w14:textId="1BBA0DAB" w:rsidR="0031357E" w:rsidRPr="0031357E" w:rsidRDefault="0031357E" w:rsidP="0031357E">
      <w:pPr>
        <w:numPr>
          <w:ilvl w:val="0"/>
          <w:numId w:val="21"/>
        </w:numPr>
        <w:contextualSpacing/>
        <w:rPr>
          <w:rFonts w:cstheme="minorHAnsi"/>
          <w:sz w:val="24"/>
        </w:rPr>
      </w:pPr>
      <w:r w:rsidRPr="0031357E">
        <w:rPr>
          <w:rFonts w:cstheme="minorHAnsi"/>
          <w:sz w:val="24"/>
        </w:rPr>
        <w:t xml:space="preserve">Satisfactorily complete </w:t>
      </w:r>
      <w:r w:rsidR="00705A3E" w:rsidRPr="00705A3E">
        <w:rPr>
          <w:rFonts w:cstheme="minorHAnsi"/>
          <w:b/>
          <w:bCs/>
          <w:sz w:val="24"/>
        </w:rPr>
        <w:t>ONE</w:t>
      </w:r>
      <w:r w:rsidRPr="00705A3E">
        <w:rPr>
          <w:rFonts w:cstheme="minorHAnsi"/>
          <w:sz w:val="24"/>
        </w:rPr>
        <w:t xml:space="preserve"> </w:t>
      </w:r>
      <w:r w:rsidRPr="0031357E">
        <w:rPr>
          <w:rFonts w:cstheme="minorHAnsi"/>
          <w:sz w:val="24"/>
        </w:rPr>
        <w:t>of the following action learning activities:</w:t>
      </w:r>
    </w:p>
    <w:p w14:paraId="741F92A2" w14:textId="6730B87E" w:rsidR="0031357E" w:rsidRPr="00AA1DED" w:rsidRDefault="0031357E" w:rsidP="00AA1DED">
      <w:pPr>
        <w:pStyle w:val="ListParagraph"/>
        <w:numPr>
          <w:ilvl w:val="0"/>
          <w:numId w:val="24"/>
        </w:numPr>
        <w:rPr>
          <w:rFonts w:cstheme="minorHAnsi"/>
          <w:sz w:val="24"/>
        </w:rPr>
      </w:pPr>
      <w:r w:rsidRPr="00AA1DED">
        <w:rPr>
          <w:rFonts w:cstheme="minorHAnsi"/>
          <w:sz w:val="24"/>
        </w:rPr>
        <w:t>Achieve the highest designation from:</w:t>
      </w:r>
    </w:p>
    <w:p w14:paraId="7A493627" w14:textId="77777777" w:rsidR="0031357E" w:rsidRPr="0031357E" w:rsidRDefault="0031357E" w:rsidP="00AA1DED">
      <w:pPr>
        <w:numPr>
          <w:ilvl w:val="2"/>
          <w:numId w:val="26"/>
        </w:numPr>
        <w:contextualSpacing/>
        <w:rPr>
          <w:rFonts w:cstheme="minorHAnsi"/>
          <w:sz w:val="24"/>
        </w:rPr>
      </w:pPr>
      <w:r w:rsidRPr="0031357E">
        <w:rPr>
          <w:rFonts w:cstheme="minorHAnsi"/>
          <w:sz w:val="24"/>
        </w:rPr>
        <w:t xml:space="preserve">American Institute for Chartered Property Casualty Underwriters (AICPCU) - CPCU, </w:t>
      </w:r>
    </w:p>
    <w:p w14:paraId="65AF662F" w14:textId="77777777" w:rsidR="0031357E" w:rsidRPr="0031357E" w:rsidRDefault="0031357E" w:rsidP="00AA1DED">
      <w:pPr>
        <w:numPr>
          <w:ilvl w:val="2"/>
          <w:numId w:val="26"/>
        </w:numPr>
        <w:contextualSpacing/>
        <w:rPr>
          <w:rFonts w:cstheme="minorHAnsi"/>
          <w:sz w:val="24"/>
        </w:rPr>
      </w:pPr>
      <w:r w:rsidRPr="0031357E">
        <w:rPr>
          <w:rFonts w:cstheme="minorHAnsi"/>
          <w:sz w:val="24"/>
        </w:rPr>
        <w:t xml:space="preserve">Chartered Life Underwriters (CLU) - CLU, </w:t>
      </w:r>
    </w:p>
    <w:p w14:paraId="14F00832" w14:textId="77777777" w:rsidR="0031357E" w:rsidRPr="0031357E" w:rsidRDefault="0031357E" w:rsidP="00AA1DED">
      <w:pPr>
        <w:numPr>
          <w:ilvl w:val="2"/>
          <w:numId w:val="26"/>
        </w:numPr>
        <w:contextualSpacing/>
        <w:rPr>
          <w:rFonts w:cstheme="minorHAnsi"/>
          <w:sz w:val="24"/>
        </w:rPr>
      </w:pPr>
      <w:r w:rsidRPr="0031357E">
        <w:rPr>
          <w:rFonts w:cstheme="minorHAnsi"/>
          <w:sz w:val="24"/>
        </w:rPr>
        <w:t xml:space="preserve">Society of Financial Examiners (SOFE) - CFE, </w:t>
      </w:r>
    </w:p>
    <w:p w14:paraId="577727F3" w14:textId="77777777" w:rsidR="0031357E" w:rsidRPr="0031357E" w:rsidRDefault="0031357E" w:rsidP="00AA1DED">
      <w:pPr>
        <w:numPr>
          <w:ilvl w:val="2"/>
          <w:numId w:val="26"/>
        </w:numPr>
        <w:contextualSpacing/>
        <w:rPr>
          <w:rFonts w:cstheme="minorHAnsi"/>
          <w:sz w:val="24"/>
        </w:rPr>
      </w:pPr>
      <w:r w:rsidRPr="0031357E">
        <w:rPr>
          <w:rFonts w:cstheme="minorHAnsi"/>
          <w:sz w:val="24"/>
        </w:rPr>
        <w:t xml:space="preserve">Insurance Regulatory Examiners Society (IRES) - CIE, or </w:t>
      </w:r>
    </w:p>
    <w:p w14:paraId="1144818D" w14:textId="25E777FF" w:rsidR="0031357E" w:rsidRDefault="0031357E" w:rsidP="00AA1DED">
      <w:pPr>
        <w:numPr>
          <w:ilvl w:val="2"/>
          <w:numId w:val="26"/>
        </w:numPr>
        <w:contextualSpacing/>
        <w:rPr>
          <w:rFonts w:cstheme="minorHAnsi"/>
          <w:sz w:val="24"/>
        </w:rPr>
      </w:pPr>
      <w:r w:rsidRPr="0031357E">
        <w:rPr>
          <w:rFonts w:cstheme="minorHAnsi"/>
          <w:sz w:val="24"/>
        </w:rPr>
        <w:t>Life Office Management Association (LOMA) – FFSI/FLMI.</w:t>
      </w:r>
    </w:p>
    <w:p w14:paraId="3BF34927" w14:textId="77777777" w:rsidR="00420198" w:rsidRPr="0031357E" w:rsidRDefault="00420198" w:rsidP="00420198">
      <w:pPr>
        <w:ind w:left="2160"/>
        <w:contextualSpacing/>
        <w:rPr>
          <w:rFonts w:cstheme="minorHAnsi"/>
          <w:sz w:val="24"/>
        </w:rPr>
      </w:pPr>
    </w:p>
    <w:p w14:paraId="0C2AC3C2" w14:textId="5CFDA553" w:rsidR="0031357E" w:rsidRPr="00AA1DED" w:rsidRDefault="0031357E" w:rsidP="00AA1DED">
      <w:pPr>
        <w:pStyle w:val="ListParagraph"/>
        <w:numPr>
          <w:ilvl w:val="0"/>
          <w:numId w:val="24"/>
        </w:numPr>
        <w:rPr>
          <w:rFonts w:cstheme="minorHAnsi"/>
          <w:sz w:val="24"/>
        </w:rPr>
      </w:pPr>
      <w:r w:rsidRPr="00AA1DED">
        <w:rPr>
          <w:rFonts w:cstheme="minorHAnsi"/>
          <w:sz w:val="24"/>
        </w:rPr>
        <w:t xml:space="preserve">Complete </w:t>
      </w:r>
      <w:r w:rsidRPr="00AA1DED">
        <w:rPr>
          <w:rFonts w:cstheme="minorHAnsi"/>
          <w:sz w:val="24"/>
          <w:u w:val="single"/>
        </w:rPr>
        <w:t>two</w:t>
      </w:r>
      <w:r w:rsidRPr="00AA1DED">
        <w:rPr>
          <w:rFonts w:cstheme="minorHAnsi"/>
          <w:sz w:val="24"/>
        </w:rPr>
        <w:t xml:space="preserve"> SPIR-level qualified electives from the Catalog of Elective Courses. </w:t>
      </w:r>
      <w:r w:rsidR="00710667" w:rsidRPr="00AA1DED">
        <w:rPr>
          <w:rFonts w:cstheme="minorHAnsi"/>
          <w:sz w:val="24"/>
        </w:rPr>
        <w:t>The c</w:t>
      </w:r>
      <w:r w:rsidRPr="00AA1DED">
        <w:rPr>
          <w:rFonts w:cstheme="minorHAnsi"/>
          <w:sz w:val="24"/>
        </w:rPr>
        <w:t>ourse must have been completed no more than three years prior to applying for the SPIR</w:t>
      </w:r>
      <w:r w:rsidR="00710667" w:rsidRPr="00AA1DED">
        <w:rPr>
          <w:rFonts w:cstheme="minorHAnsi"/>
          <w:sz w:val="24"/>
        </w:rPr>
        <w:t xml:space="preserve"> to earn program credit</w:t>
      </w:r>
      <w:r w:rsidRPr="00AA1DED">
        <w:rPr>
          <w:rFonts w:cstheme="minorHAnsi"/>
          <w:sz w:val="24"/>
        </w:rPr>
        <w:t>.</w:t>
      </w:r>
    </w:p>
    <w:p w14:paraId="5E130F0D" w14:textId="77777777" w:rsidR="00420198" w:rsidRPr="0031357E" w:rsidRDefault="00420198" w:rsidP="00AA1DED">
      <w:pPr>
        <w:contextualSpacing/>
        <w:rPr>
          <w:rFonts w:cstheme="minorHAnsi"/>
          <w:sz w:val="24"/>
        </w:rPr>
      </w:pPr>
      <w:bookmarkStart w:id="3" w:name="_GoBack"/>
      <w:bookmarkEnd w:id="3"/>
    </w:p>
    <w:p w14:paraId="5FA4B288" w14:textId="4B2019FC" w:rsidR="0031357E" w:rsidRPr="00AA1DED" w:rsidRDefault="0031357E" w:rsidP="00AA1DED">
      <w:pPr>
        <w:pStyle w:val="ListParagraph"/>
        <w:numPr>
          <w:ilvl w:val="0"/>
          <w:numId w:val="24"/>
        </w:numPr>
        <w:rPr>
          <w:rFonts w:cstheme="minorHAnsi"/>
          <w:sz w:val="24"/>
        </w:rPr>
      </w:pPr>
      <w:r w:rsidRPr="00AA1DED">
        <w:rPr>
          <w:rFonts w:cstheme="minorHAnsi"/>
          <w:sz w:val="24"/>
        </w:rPr>
        <w:t xml:space="preserve">Teach an NAIC course managed by the NAIC Education &amp; Training </w:t>
      </w:r>
      <w:proofErr w:type="gramStart"/>
      <w:r w:rsidRPr="00AA1DED">
        <w:rPr>
          <w:rFonts w:cstheme="minorHAnsi"/>
          <w:sz w:val="24"/>
        </w:rPr>
        <w:t>Department.</w:t>
      </w:r>
      <w:r w:rsidRPr="00AA1DED">
        <w:rPr>
          <w:rFonts w:cstheme="minorHAnsi"/>
          <w:sz w:val="24"/>
          <w:vertAlign w:val="superscript"/>
        </w:rPr>
        <w:t>*</w:t>
      </w:r>
      <w:proofErr w:type="gramEnd"/>
      <w:r w:rsidRPr="00AA1DED">
        <w:rPr>
          <w:rFonts w:cstheme="minorHAnsi"/>
          <w:sz w:val="24"/>
        </w:rPr>
        <w:t xml:space="preserve">  The teaching assignment must involve the following:</w:t>
      </w:r>
    </w:p>
    <w:p w14:paraId="4C61E911" w14:textId="77777777" w:rsidR="0031357E" w:rsidRPr="0031357E" w:rsidRDefault="0031357E" w:rsidP="00AA1DED">
      <w:pPr>
        <w:numPr>
          <w:ilvl w:val="2"/>
          <w:numId w:val="25"/>
        </w:numPr>
        <w:contextualSpacing/>
        <w:rPr>
          <w:rFonts w:cstheme="minorHAnsi"/>
          <w:sz w:val="24"/>
        </w:rPr>
      </w:pPr>
      <w:r w:rsidRPr="0031357E">
        <w:rPr>
          <w:rFonts w:cstheme="minorHAnsi"/>
          <w:sz w:val="24"/>
        </w:rPr>
        <w:t>Actively participating on a course development team.</w:t>
      </w:r>
    </w:p>
    <w:p w14:paraId="63370CF6" w14:textId="77777777" w:rsidR="0031357E" w:rsidRPr="0031357E" w:rsidRDefault="0031357E" w:rsidP="00AA1DED">
      <w:pPr>
        <w:numPr>
          <w:ilvl w:val="2"/>
          <w:numId w:val="25"/>
        </w:numPr>
        <w:contextualSpacing/>
        <w:rPr>
          <w:rFonts w:cstheme="minorHAnsi"/>
          <w:sz w:val="24"/>
        </w:rPr>
      </w:pPr>
      <w:r w:rsidRPr="0031357E">
        <w:rPr>
          <w:rFonts w:cstheme="minorHAnsi"/>
          <w:sz w:val="24"/>
        </w:rPr>
        <w:t>Preparing course materials, text, handouts, and/or slides in support of pre-defined learning outcomes.</w:t>
      </w:r>
    </w:p>
    <w:p w14:paraId="51F926C3" w14:textId="77777777" w:rsidR="0031357E" w:rsidRPr="0031357E" w:rsidRDefault="0031357E" w:rsidP="00AA1DED">
      <w:pPr>
        <w:numPr>
          <w:ilvl w:val="2"/>
          <w:numId w:val="25"/>
        </w:numPr>
        <w:contextualSpacing/>
        <w:rPr>
          <w:rFonts w:cstheme="minorHAnsi"/>
          <w:sz w:val="24"/>
        </w:rPr>
      </w:pPr>
      <w:r w:rsidRPr="0031357E">
        <w:rPr>
          <w:rFonts w:cstheme="minorHAnsi"/>
          <w:sz w:val="24"/>
        </w:rPr>
        <w:t>Developing instructional techniques (e.g., exercises, cases, lectures, etc.) that assist the students in achieving learning outcomes.</w:t>
      </w:r>
    </w:p>
    <w:p w14:paraId="5E50E82C" w14:textId="77777777" w:rsidR="0031357E" w:rsidRPr="0031357E" w:rsidRDefault="0031357E" w:rsidP="00AA1DED">
      <w:pPr>
        <w:numPr>
          <w:ilvl w:val="2"/>
          <w:numId w:val="25"/>
        </w:numPr>
        <w:contextualSpacing/>
        <w:rPr>
          <w:rFonts w:cstheme="minorHAnsi"/>
          <w:sz w:val="24"/>
        </w:rPr>
      </w:pPr>
      <w:r w:rsidRPr="0031357E">
        <w:rPr>
          <w:rFonts w:cstheme="minorHAnsi"/>
          <w:sz w:val="24"/>
        </w:rPr>
        <w:t>Writing and/or reviewing test questions as needed.</w:t>
      </w:r>
    </w:p>
    <w:p w14:paraId="60E7B7F3" w14:textId="1C354ED9" w:rsidR="0031357E" w:rsidRDefault="0031357E" w:rsidP="00AA1DED">
      <w:pPr>
        <w:numPr>
          <w:ilvl w:val="2"/>
          <w:numId w:val="25"/>
        </w:numPr>
        <w:contextualSpacing/>
        <w:rPr>
          <w:rFonts w:cstheme="minorHAnsi"/>
          <w:sz w:val="24"/>
        </w:rPr>
      </w:pPr>
      <w:r w:rsidRPr="0031357E">
        <w:rPr>
          <w:rFonts w:cstheme="minorHAnsi"/>
          <w:sz w:val="24"/>
        </w:rPr>
        <w:t>Teaching or facilitating at least part of the course online or in a classroom setting.</w:t>
      </w:r>
    </w:p>
    <w:p w14:paraId="441EAE9A" w14:textId="77777777" w:rsidR="00420198" w:rsidRPr="0031357E" w:rsidRDefault="00420198" w:rsidP="00420198">
      <w:pPr>
        <w:ind w:left="2160"/>
        <w:contextualSpacing/>
        <w:rPr>
          <w:rFonts w:cstheme="minorHAnsi"/>
          <w:sz w:val="24"/>
        </w:rPr>
      </w:pPr>
    </w:p>
    <w:p w14:paraId="3488C88F" w14:textId="34E84723" w:rsidR="0031357E" w:rsidRPr="00AA1DED" w:rsidRDefault="0031357E" w:rsidP="00AA1DED">
      <w:pPr>
        <w:pStyle w:val="ListParagraph"/>
        <w:numPr>
          <w:ilvl w:val="0"/>
          <w:numId w:val="24"/>
        </w:numPr>
        <w:rPr>
          <w:rFonts w:cstheme="minorHAnsi"/>
          <w:sz w:val="24"/>
        </w:rPr>
      </w:pPr>
      <w:r w:rsidRPr="00AA1DED">
        <w:rPr>
          <w:rFonts w:cstheme="minorHAnsi"/>
          <w:sz w:val="24"/>
        </w:rPr>
        <w:t xml:space="preserve">Research and author an article that is published in the </w:t>
      </w:r>
      <w:r w:rsidRPr="00AA1DED">
        <w:rPr>
          <w:rFonts w:cstheme="minorHAnsi"/>
          <w:i/>
          <w:sz w:val="24"/>
        </w:rPr>
        <w:t>Journal of Insurance Regulation</w:t>
      </w:r>
      <w:r w:rsidRPr="00AA1DED">
        <w:rPr>
          <w:rFonts w:cstheme="minorHAnsi"/>
          <w:sz w:val="24"/>
        </w:rPr>
        <w:t>.</w:t>
      </w:r>
    </w:p>
    <w:p w14:paraId="415FE2C7" w14:textId="77777777" w:rsidR="00420198" w:rsidRPr="0031357E" w:rsidRDefault="00420198" w:rsidP="00420198">
      <w:pPr>
        <w:ind w:left="1440"/>
        <w:contextualSpacing/>
        <w:rPr>
          <w:rFonts w:cstheme="minorHAnsi"/>
          <w:sz w:val="24"/>
        </w:rPr>
      </w:pPr>
    </w:p>
    <w:p w14:paraId="7E82E346" w14:textId="7DB315BD" w:rsidR="0031357E" w:rsidRPr="00AA1DED" w:rsidRDefault="0031357E" w:rsidP="00AA1DED">
      <w:pPr>
        <w:pStyle w:val="ListParagraph"/>
        <w:numPr>
          <w:ilvl w:val="0"/>
          <w:numId w:val="24"/>
        </w:numPr>
        <w:rPr>
          <w:rFonts w:cstheme="minorHAnsi"/>
          <w:sz w:val="24"/>
        </w:rPr>
      </w:pPr>
      <w:r w:rsidRPr="00AA1DED">
        <w:rPr>
          <w:rFonts w:cstheme="minorHAnsi"/>
          <w:sz w:val="24"/>
        </w:rPr>
        <w:t xml:space="preserve">Be the lead in a structured, formalized mentoring relationship within any DOI for at least six </w:t>
      </w:r>
      <w:proofErr w:type="gramStart"/>
      <w:r w:rsidRPr="00AA1DED">
        <w:rPr>
          <w:rFonts w:cstheme="minorHAnsi"/>
          <w:sz w:val="24"/>
        </w:rPr>
        <w:t>months.</w:t>
      </w:r>
      <w:r w:rsidRPr="00AA1DED">
        <w:rPr>
          <w:rFonts w:cstheme="minorHAnsi"/>
          <w:sz w:val="24"/>
          <w:vertAlign w:val="superscript"/>
        </w:rPr>
        <w:t>*</w:t>
      </w:r>
      <w:proofErr w:type="gramEnd"/>
      <w:r w:rsidRPr="00AA1DED">
        <w:rPr>
          <w:rFonts w:cstheme="minorHAnsi"/>
          <w:sz w:val="24"/>
        </w:rPr>
        <w:t xml:space="preserve"> The mentoring project must involve the following:</w:t>
      </w:r>
    </w:p>
    <w:p w14:paraId="7E55DFA6" w14:textId="77777777" w:rsidR="0031357E" w:rsidRPr="0031357E" w:rsidRDefault="0031357E" w:rsidP="00AA1DED">
      <w:pPr>
        <w:numPr>
          <w:ilvl w:val="2"/>
          <w:numId w:val="29"/>
        </w:numPr>
        <w:contextualSpacing/>
        <w:rPr>
          <w:rFonts w:cstheme="minorHAnsi"/>
          <w:sz w:val="24"/>
        </w:rPr>
      </w:pPr>
      <w:r w:rsidRPr="0031357E">
        <w:rPr>
          <w:rFonts w:cstheme="minorHAnsi"/>
          <w:sz w:val="24"/>
        </w:rPr>
        <w:t>Developing and submitting a pre-mentoring plan that includes the name/title of the mentee and the goals of the mentoring relationship. A description of the mentoring program you have designed should also be submitted, including specific activities (e.g., training, one-on-one meetings, observations, etc.) that will take place along with a six-month timeline of those activities.</w:t>
      </w:r>
    </w:p>
    <w:p w14:paraId="3F71E0CF" w14:textId="77777777" w:rsidR="0031357E" w:rsidRPr="0031357E" w:rsidRDefault="0031357E" w:rsidP="00AA1DED">
      <w:pPr>
        <w:numPr>
          <w:ilvl w:val="2"/>
          <w:numId w:val="29"/>
        </w:numPr>
        <w:contextualSpacing/>
        <w:rPr>
          <w:rFonts w:cstheme="minorHAnsi"/>
          <w:sz w:val="24"/>
        </w:rPr>
      </w:pPr>
      <w:r w:rsidRPr="0031357E">
        <w:rPr>
          <w:rFonts w:cstheme="minorHAnsi"/>
          <w:sz w:val="24"/>
        </w:rPr>
        <w:t>Implementing the pre-mentoring plan.</w:t>
      </w:r>
    </w:p>
    <w:p w14:paraId="7B437F48" w14:textId="77777777" w:rsidR="00AA1DED" w:rsidRDefault="0031357E" w:rsidP="00AA1DED">
      <w:pPr>
        <w:numPr>
          <w:ilvl w:val="2"/>
          <w:numId w:val="29"/>
        </w:numPr>
        <w:contextualSpacing/>
        <w:rPr>
          <w:rFonts w:cstheme="minorHAnsi"/>
          <w:sz w:val="24"/>
        </w:rPr>
      </w:pPr>
      <w:r w:rsidRPr="0031357E">
        <w:rPr>
          <w:rFonts w:cstheme="minorHAnsi"/>
          <w:sz w:val="24"/>
        </w:rPr>
        <w:t xml:space="preserve">Asking the mentee to evaluate his/her experience based on three factors: 1) degree of mutual participation; </w:t>
      </w:r>
    </w:p>
    <w:p w14:paraId="0F34CC1D" w14:textId="77777777" w:rsidR="00AA1DED" w:rsidRDefault="0031357E" w:rsidP="00AA1DED">
      <w:pPr>
        <w:ind w:left="2160"/>
        <w:contextualSpacing/>
        <w:rPr>
          <w:rFonts w:cstheme="minorHAnsi"/>
          <w:sz w:val="24"/>
        </w:rPr>
      </w:pPr>
      <w:r w:rsidRPr="00AA1DED">
        <w:rPr>
          <w:rFonts w:cstheme="minorHAnsi"/>
          <w:sz w:val="24"/>
        </w:rPr>
        <w:t xml:space="preserve">2) achievement of stated goals; and </w:t>
      </w:r>
    </w:p>
    <w:p w14:paraId="0ECA48A2" w14:textId="4F51C664" w:rsidR="0031357E" w:rsidRPr="00AA1DED" w:rsidRDefault="0031357E" w:rsidP="00AA1DED">
      <w:pPr>
        <w:ind w:left="2160"/>
        <w:contextualSpacing/>
        <w:rPr>
          <w:rFonts w:cstheme="minorHAnsi"/>
          <w:sz w:val="24"/>
        </w:rPr>
      </w:pPr>
      <w:r w:rsidRPr="00AA1DED">
        <w:rPr>
          <w:rFonts w:cstheme="minorHAnsi"/>
          <w:sz w:val="24"/>
        </w:rPr>
        <w:t>3) level of personal enrichment (e.g., growth in confidence, autonomy and self-direction).</w:t>
      </w:r>
    </w:p>
    <w:p w14:paraId="015123C1" w14:textId="77777777" w:rsidR="0031357E" w:rsidRPr="0031357E" w:rsidRDefault="0031357E" w:rsidP="00AA1DED">
      <w:pPr>
        <w:numPr>
          <w:ilvl w:val="2"/>
          <w:numId w:val="30"/>
        </w:numPr>
        <w:contextualSpacing/>
        <w:rPr>
          <w:rFonts w:cstheme="minorHAnsi"/>
          <w:sz w:val="24"/>
        </w:rPr>
      </w:pPr>
      <w:r w:rsidRPr="0031357E">
        <w:rPr>
          <w:rFonts w:cstheme="minorHAnsi"/>
          <w:sz w:val="24"/>
        </w:rPr>
        <w:t xml:space="preserve">Submitting the mentee’s signed evaluation. </w:t>
      </w:r>
    </w:p>
    <w:p w14:paraId="20D55FBC" w14:textId="24EDE3AF" w:rsidR="0031357E" w:rsidRDefault="00420198" w:rsidP="0031357E">
      <w:pPr>
        <w:ind w:left="720"/>
        <w:contextualSpacing/>
        <w:rPr>
          <w:rFonts w:cstheme="minorHAnsi"/>
          <w:color w:val="000000"/>
          <w:sz w:val="24"/>
          <w:u w:val="single"/>
        </w:rPr>
      </w:pPr>
      <w:r w:rsidRPr="0031357E">
        <w:rPr>
          <w:rFonts w:cstheme="minorHAnsi"/>
          <w:color w:val="000000"/>
          <w:sz w:val="24"/>
          <w:u w:val="single"/>
        </w:rPr>
        <w:t>A</w:t>
      </w:r>
      <w:r w:rsidR="0031357E" w:rsidRPr="0031357E">
        <w:rPr>
          <w:rFonts w:cstheme="minorHAnsi"/>
          <w:color w:val="000000"/>
          <w:sz w:val="24"/>
          <w:u w:val="single"/>
        </w:rPr>
        <w:t>nd</w:t>
      </w:r>
    </w:p>
    <w:p w14:paraId="1CEE581C" w14:textId="77777777" w:rsidR="00420198" w:rsidRDefault="00420198" w:rsidP="00420198">
      <w:pPr>
        <w:contextualSpacing/>
        <w:rPr>
          <w:rFonts w:cstheme="minorHAnsi"/>
          <w:color w:val="000000"/>
          <w:sz w:val="24"/>
        </w:rPr>
      </w:pPr>
    </w:p>
    <w:p w14:paraId="01F9D9F1" w14:textId="45B3C737" w:rsidR="00420198" w:rsidRPr="00420198" w:rsidRDefault="00420198" w:rsidP="00420198">
      <w:pPr>
        <w:contextualSpacing/>
        <w:rPr>
          <w:rFonts w:cstheme="minorHAnsi"/>
          <w:color w:val="00B050"/>
          <w:sz w:val="28"/>
          <w:szCs w:val="28"/>
        </w:rPr>
      </w:pPr>
      <w:r w:rsidRPr="00420198">
        <w:rPr>
          <w:rFonts w:cstheme="minorHAnsi"/>
          <w:color w:val="00B050"/>
          <w:sz w:val="28"/>
          <w:szCs w:val="28"/>
        </w:rPr>
        <w:t>PORTFOLIO</w:t>
      </w:r>
    </w:p>
    <w:p w14:paraId="34C660C0" w14:textId="5B13E7E6" w:rsidR="0031357E" w:rsidRPr="0031357E" w:rsidRDefault="0031357E" w:rsidP="0031357E">
      <w:pPr>
        <w:numPr>
          <w:ilvl w:val="0"/>
          <w:numId w:val="21"/>
        </w:numPr>
        <w:contextualSpacing/>
        <w:rPr>
          <w:rFonts w:cstheme="minorHAnsi"/>
          <w:color w:val="000000"/>
          <w:sz w:val="24"/>
        </w:rPr>
      </w:pPr>
      <w:r w:rsidRPr="0031357E">
        <w:rPr>
          <w:rFonts w:cstheme="minorHAnsi"/>
          <w:color w:val="000000"/>
          <w:sz w:val="24"/>
        </w:rPr>
        <w:t xml:space="preserve">Complete and submit the </w:t>
      </w:r>
      <w:r w:rsidRPr="0031357E">
        <w:rPr>
          <w:rFonts w:cstheme="minorHAnsi"/>
          <w:i/>
          <w:color w:val="000000"/>
          <w:sz w:val="24"/>
        </w:rPr>
        <w:t>Best Practices in Regulatory Leadership Portfolio</w:t>
      </w:r>
      <w:r w:rsidRPr="0031357E">
        <w:rPr>
          <w:rFonts w:cstheme="minorHAnsi"/>
          <w:color w:val="000000"/>
          <w:sz w:val="24"/>
        </w:rPr>
        <w:t>.</w:t>
      </w:r>
      <w:r w:rsidRPr="0031357E">
        <w:rPr>
          <w:rFonts w:cstheme="minorHAnsi"/>
          <w:noProof/>
          <w:sz w:val="24"/>
        </w:rPr>
        <w:t xml:space="preserve"> </w:t>
      </w:r>
    </w:p>
    <w:p w14:paraId="5CA43A7F" w14:textId="77777777" w:rsidR="00420198" w:rsidRDefault="00420198" w:rsidP="009420EA">
      <w:pPr>
        <w:ind w:left="360"/>
        <w:contextualSpacing/>
        <w:rPr>
          <w:rFonts w:cstheme="minorHAnsi"/>
          <w:sz w:val="18"/>
          <w:szCs w:val="18"/>
        </w:rPr>
      </w:pPr>
    </w:p>
    <w:p w14:paraId="5A5D55D2" w14:textId="55EF6937" w:rsidR="002973D2" w:rsidRDefault="00190BDB" w:rsidP="009420EA">
      <w:pPr>
        <w:ind w:left="360"/>
        <w:contextualSpacing/>
        <w:rPr>
          <w:rFonts w:cstheme="minorHAnsi"/>
          <w:sz w:val="18"/>
          <w:szCs w:val="18"/>
        </w:rPr>
      </w:pPr>
      <w:r w:rsidRPr="0031357E">
        <w:rPr>
          <w:rFonts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397A8698" wp14:editId="57EB95C7">
                <wp:simplePos x="0" y="0"/>
                <wp:positionH relativeFrom="margin">
                  <wp:posOffset>0</wp:posOffset>
                </wp:positionH>
                <wp:positionV relativeFrom="paragraph">
                  <wp:posOffset>31749</wp:posOffset>
                </wp:positionV>
                <wp:extent cx="6312535" cy="7905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253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87F59" w14:textId="4FB315C0" w:rsidR="00420198" w:rsidRPr="00190BDB" w:rsidRDefault="00420198" w:rsidP="0031357E">
                            <w:pPr>
                              <w:pStyle w:val="FootnoteText"/>
                              <w:rPr>
                                <w:sz w:val="24"/>
                                <w:szCs w:val="24"/>
                              </w:rPr>
                            </w:pPr>
                            <w:r w:rsidRPr="00190BDB">
                              <w:rPr>
                                <w:rStyle w:val="FootnoteReference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Pr="00190BDB">
                              <w:rPr>
                                <w:sz w:val="24"/>
                                <w:szCs w:val="24"/>
                              </w:rPr>
                              <w:t xml:space="preserve">he teaching assignment and the mentoring project must be completed </w:t>
                            </w:r>
                            <w:r w:rsidRPr="00190BDB">
                              <w:rPr>
                                <w:sz w:val="24"/>
                                <w:szCs w:val="24"/>
                                <w:u w:val="single"/>
                              </w:rPr>
                              <w:t>after</w:t>
                            </w:r>
                            <w:r w:rsidRPr="00190BDB">
                              <w:rPr>
                                <w:sz w:val="24"/>
                                <w:szCs w:val="24"/>
                              </w:rPr>
                              <w:t xml:space="preserve"> being formally admitted to the Designation Program at the SPIR level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 earn program credit</w:t>
                            </w:r>
                            <w:r w:rsidRPr="00190BDB">
                              <w:rPr>
                                <w:sz w:val="24"/>
                                <w:szCs w:val="24"/>
                              </w:rPr>
                              <w:t>. Teaching assignments are subject to course project availability.</w:t>
                            </w:r>
                          </w:p>
                          <w:p w14:paraId="0E9A67DB" w14:textId="77777777" w:rsidR="00420198" w:rsidRDefault="00420198" w:rsidP="003135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A86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.5pt;width:497.05pt;height:62.2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8/QIQIAABsEAAAOAAAAZHJzL2Uyb0RvYy54bWysU21v2yAQ/j5p/wHxfbHjxk1jxam6dJkm&#10;dS9Sux9AMI7RgGNAYme/vgdO02z7No0PiOPuHp577ljeDlqRg3BegqnpdJJTIgyHRppdTb8/bd7d&#10;UOIDMw1TYERNj8LT29XbN8veVqKADlQjHEEQ46ve1rQLwVZZ5nknNPMTsMKgswWnWUDT7bLGsR7R&#10;tcqKPL/OenCNdcCF93h7PzrpKuG3reDha9t6EYiqKXILaXdp38Y9Wy1ZtXPMdpKfaLB/YKGZNPjo&#10;GeqeBUb2Tv4FpSV34KENEw46g7aVXKQasJpp/kc1jx2zItWC4nh7lsn/P1j+5fDNEdnUtKDEMI0t&#10;ehJDIO9hIEVUp7e+wqBHi2FhwGvscqrU2wfgPzwxsO6Y2Yk756DvBGuQ3TRmZhepI46PINv+MzT4&#10;DNsHSEBD63SUDsUgiI5dOp47E6lwvLy+mhblVUkJR998kZfzMj3Bqpds63z4KECTeKipw84ndHZ4&#10;8CGyYdVLSHzMg5LNRiqVDLfbrpUjB4ZTsknrhP5bmDKkr+miLMqEbCDmpwHSMuAUK6lrepPHFdNZ&#10;FdX4YJp0Dkyq8YxMlDnJExUZtQnDdsDAqNkWmiMK5WCcVvxdeOjA/aKkx0mtqf+5Z05Qoj4ZFHsx&#10;nc3iaCdjVs4LNNylZ3vpYYYjVE0DJeNxHdJ3iHwN3GFTWpn0emVy4ooTmGQ8/ZY44pd2inr906tn&#10;AAAA//8DAFBLAwQUAAYACAAAACEAzwEYctsAAAAGAQAADwAAAGRycy9kb3ducmV2LnhtbEyPwU7D&#10;MBBE70j8g7VIXBB1WjUtCXEqQAJxbekHbOJtEhGvo9ht0r9nOcFptJrRzNtiN7teXWgMnWcDy0UC&#10;irj2tuPGwPHr/fEJVIjIFnvPZOBKAXbl7U2BufUT7+lyiI2SEg45GmhjHHKtQ92Sw7DwA7F4Jz86&#10;jHKOjbYjTlLuer1Kko122LEstDjQW0v19+HsDJw+p4c0m6qPeNzu15tX7LaVvxpzfze/PIOKNMe/&#10;MPziCzqUwlT5M9ugegPySDSQioiZZeslqEpSqywFXRb6P375AwAA//8DAFBLAQItABQABgAIAAAA&#10;IQC2gziS/gAAAOEBAAATAAAAAAAAAAAAAAAAAAAAAABbQ29udGVudF9UeXBlc10ueG1sUEsBAi0A&#10;FAAGAAgAAAAhADj9If/WAAAAlAEAAAsAAAAAAAAAAAAAAAAALwEAAF9yZWxzLy5yZWxzUEsBAi0A&#10;FAAGAAgAAAAhAK/nz9AhAgAAGwQAAA4AAAAAAAAAAAAAAAAALgIAAGRycy9lMm9Eb2MueG1sUEsB&#10;Ai0AFAAGAAgAAAAhAM8BGHLbAAAABgEAAA8AAAAAAAAAAAAAAAAAewQAAGRycy9kb3ducmV2Lnht&#10;bFBLBQYAAAAABAAEAPMAAACDBQAAAAA=&#10;" stroked="f">
                <v:textbox>
                  <w:txbxContent>
                    <w:p w14:paraId="6AD87F59" w14:textId="4FB315C0" w:rsidR="00420198" w:rsidRPr="00190BDB" w:rsidRDefault="00420198" w:rsidP="0031357E">
                      <w:pPr>
                        <w:pStyle w:val="FootnoteText"/>
                        <w:rPr>
                          <w:sz w:val="24"/>
                          <w:szCs w:val="24"/>
                        </w:rPr>
                      </w:pPr>
                      <w:r w:rsidRPr="00190BDB">
                        <w:rPr>
                          <w:rStyle w:val="FootnoteReference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 w:rsidRPr="00190BDB">
                        <w:rPr>
                          <w:sz w:val="24"/>
                          <w:szCs w:val="24"/>
                        </w:rPr>
                        <w:t xml:space="preserve">he teaching assignment and the mentoring project must be completed </w:t>
                      </w:r>
                      <w:r w:rsidRPr="00190BDB">
                        <w:rPr>
                          <w:sz w:val="24"/>
                          <w:szCs w:val="24"/>
                          <w:u w:val="single"/>
                        </w:rPr>
                        <w:t>after</w:t>
                      </w:r>
                      <w:r w:rsidRPr="00190BDB">
                        <w:rPr>
                          <w:sz w:val="24"/>
                          <w:szCs w:val="24"/>
                        </w:rPr>
                        <w:t xml:space="preserve"> being formally admitted to the Designation Program at the SPIR level</w:t>
                      </w:r>
                      <w:r>
                        <w:rPr>
                          <w:sz w:val="24"/>
                          <w:szCs w:val="24"/>
                        </w:rPr>
                        <w:t xml:space="preserve"> to earn program credit</w:t>
                      </w:r>
                      <w:r w:rsidRPr="00190BDB">
                        <w:rPr>
                          <w:sz w:val="24"/>
                          <w:szCs w:val="24"/>
                        </w:rPr>
                        <w:t>. Teaching assignments are subject to course project availability.</w:t>
                      </w:r>
                    </w:p>
                    <w:p w14:paraId="0E9A67DB" w14:textId="77777777" w:rsidR="00420198" w:rsidRDefault="00420198" w:rsidP="0031357E"/>
                  </w:txbxContent>
                </v:textbox>
                <w10:wrap anchorx="margin"/>
              </v:shape>
            </w:pict>
          </mc:Fallback>
        </mc:AlternateContent>
      </w:r>
    </w:p>
    <w:p w14:paraId="2D50AFBE" w14:textId="7EB6ED74" w:rsidR="00190BDB" w:rsidRDefault="00190BDB" w:rsidP="00190BDB">
      <w:pPr>
        <w:rPr>
          <w:rFonts w:cstheme="minorHAnsi"/>
          <w:sz w:val="18"/>
          <w:szCs w:val="18"/>
        </w:rPr>
      </w:pPr>
    </w:p>
    <w:p w14:paraId="4AC07FB0" w14:textId="77777777" w:rsidR="00420198" w:rsidRPr="00190BDB" w:rsidRDefault="00420198" w:rsidP="00190BDB">
      <w:pPr>
        <w:rPr>
          <w:rFonts w:cstheme="minorHAnsi"/>
          <w:sz w:val="18"/>
          <w:szCs w:val="18"/>
        </w:rPr>
      </w:pPr>
    </w:p>
    <w:p w14:paraId="4D45F65E" w14:textId="10095B8D" w:rsidR="00190BDB" w:rsidRPr="00190BDB" w:rsidRDefault="00190BDB" w:rsidP="00190BDB">
      <w:pPr>
        <w:rPr>
          <w:rFonts w:cstheme="minorHAnsi"/>
          <w:sz w:val="18"/>
          <w:szCs w:val="18"/>
        </w:rPr>
      </w:pPr>
    </w:p>
    <w:p w14:paraId="7A82424A" w14:textId="57686936" w:rsidR="00190BDB" w:rsidRPr="00190BDB" w:rsidRDefault="00190BDB" w:rsidP="00190BDB">
      <w:pPr>
        <w:rPr>
          <w:rFonts w:cstheme="minorHAnsi"/>
          <w:sz w:val="18"/>
          <w:szCs w:val="18"/>
        </w:rPr>
      </w:pPr>
    </w:p>
    <w:p w14:paraId="1F59E965" w14:textId="575B81C2" w:rsidR="00190BDB" w:rsidRPr="00190BDB" w:rsidRDefault="00190BDB" w:rsidP="00190BDB">
      <w:pPr>
        <w:rPr>
          <w:rFonts w:cstheme="minorHAnsi"/>
          <w:sz w:val="18"/>
          <w:szCs w:val="18"/>
        </w:rPr>
      </w:pPr>
    </w:p>
    <w:p w14:paraId="2A2D1034" w14:textId="50644E6B" w:rsidR="00190BDB" w:rsidRDefault="00190BDB" w:rsidP="00EB0CBE">
      <w:pPr>
        <w:spacing w:after="0" w:line="240" w:lineRule="auto"/>
        <w:rPr>
          <w:rFonts w:cstheme="minorHAnsi"/>
          <w:sz w:val="18"/>
          <w:szCs w:val="18"/>
        </w:rPr>
      </w:pPr>
    </w:p>
    <w:sectPr w:rsidR="00190BDB" w:rsidSect="00541EFA">
      <w:footerReference w:type="default" r:id="rId9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7F171" w14:textId="77777777" w:rsidR="00420198" w:rsidRDefault="00420198" w:rsidP="000C39AA">
      <w:pPr>
        <w:spacing w:after="0" w:line="240" w:lineRule="auto"/>
      </w:pPr>
      <w:r>
        <w:separator/>
      </w:r>
    </w:p>
  </w:endnote>
  <w:endnote w:type="continuationSeparator" w:id="0">
    <w:p w14:paraId="51619F4F" w14:textId="77777777" w:rsidR="00420198" w:rsidRDefault="00420198" w:rsidP="000C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4991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16A637" w14:textId="77777777" w:rsidR="00420198" w:rsidRDefault="004201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F362AC" w14:textId="77777777" w:rsidR="00420198" w:rsidRDefault="00420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05E54" w14:textId="77777777" w:rsidR="00420198" w:rsidRDefault="00420198" w:rsidP="000C39AA">
      <w:pPr>
        <w:spacing w:after="0" w:line="240" w:lineRule="auto"/>
      </w:pPr>
      <w:r>
        <w:separator/>
      </w:r>
    </w:p>
  </w:footnote>
  <w:footnote w:type="continuationSeparator" w:id="0">
    <w:p w14:paraId="46DB9132" w14:textId="77777777" w:rsidR="00420198" w:rsidRDefault="00420198" w:rsidP="000C3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3671"/>
    <w:multiLevelType w:val="hybridMultilevel"/>
    <w:tmpl w:val="B2FC037C"/>
    <w:lvl w:ilvl="0" w:tplc="2EE2DDDA">
      <w:start w:val="2"/>
      <w:numFmt w:val="bullet"/>
      <w:lvlText w:val=""/>
      <w:lvlJc w:val="left"/>
      <w:pPr>
        <w:ind w:left="360" w:hanging="360"/>
      </w:pPr>
      <w:rPr>
        <w:rFonts w:ascii="Webdings" w:eastAsia="Gill Sans MT Condensed" w:hAnsi="Webdings" w:cs="Gill Sans MT Condense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A7E30"/>
    <w:multiLevelType w:val="hybridMultilevel"/>
    <w:tmpl w:val="557CF0F0"/>
    <w:lvl w:ilvl="0" w:tplc="0409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1562D"/>
    <w:multiLevelType w:val="hybridMultilevel"/>
    <w:tmpl w:val="77080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00ED"/>
    <w:multiLevelType w:val="hybridMultilevel"/>
    <w:tmpl w:val="97587108"/>
    <w:lvl w:ilvl="0" w:tplc="37367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F7610"/>
    <w:multiLevelType w:val="hybridMultilevel"/>
    <w:tmpl w:val="70B08984"/>
    <w:lvl w:ilvl="0" w:tplc="04090019">
      <w:start w:val="14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5965456"/>
    <w:multiLevelType w:val="hybridMultilevel"/>
    <w:tmpl w:val="4E1A9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E3548"/>
    <w:multiLevelType w:val="hybridMultilevel"/>
    <w:tmpl w:val="A164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D5B59"/>
    <w:multiLevelType w:val="hybridMultilevel"/>
    <w:tmpl w:val="67628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51B8C"/>
    <w:multiLevelType w:val="hybridMultilevel"/>
    <w:tmpl w:val="75302312"/>
    <w:lvl w:ilvl="0" w:tplc="0409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C3ED7"/>
    <w:multiLevelType w:val="hybridMultilevel"/>
    <w:tmpl w:val="F7D08E72"/>
    <w:lvl w:ilvl="0" w:tplc="656A23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5A3120"/>
    <w:multiLevelType w:val="hybridMultilevel"/>
    <w:tmpl w:val="08CA9D06"/>
    <w:lvl w:ilvl="0" w:tplc="0409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E446C"/>
    <w:multiLevelType w:val="hybridMultilevel"/>
    <w:tmpl w:val="5F34E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34BB9"/>
    <w:multiLevelType w:val="hybridMultilevel"/>
    <w:tmpl w:val="5B88E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833E0"/>
    <w:multiLevelType w:val="hybridMultilevel"/>
    <w:tmpl w:val="C908B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43214"/>
    <w:multiLevelType w:val="hybridMultilevel"/>
    <w:tmpl w:val="B0D43100"/>
    <w:lvl w:ilvl="0" w:tplc="F162E0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6B1BD1"/>
    <w:multiLevelType w:val="hybridMultilevel"/>
    <w:tmpl w:val="96CA5C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D360E"/>
    <w:multiLevelType w:val="hybridMultilevel"/>
    <w:tmpl w:val="08A4DE0C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4E526125"/>
    <w:multiLevelType w:val="hybridMultilevel"/>
    <w:tmpl w:val="07DA8C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072A4"/>
    <w:multiLevelType w:val="hybridMultilevel"/>
    <w:tmpl w:val="83446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F758A"/>
    <w:multiLevelType w:val="hybridMultilevel"/>
    <w:tmpl w:val="323EF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64204"/>
    <w:multiLevelType w:val="hybridMultilevel"/>
    <w:tmpl w:val="AF2A5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07892"/>
    <w:multiLevelType w:val="hybridMultilevel"/>
    <w:tmpl w:val="C66C9804"/>
    <w:lvl w:ilvl="0" w:tplc="88967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814C69"/>
    <w:multiLevelType w:val="hybridMultilevel"/>
    <w:tmpl w:val="323EF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5488D"/>
    <w:multiLevelType w:val="hybridMultilevel"/>
    <w:tmpl w:val="127EC7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311639"/>
    <w:multiLevelType w:val="hybridMultilevel"/>
    <w:tmpl w:val="704A6610"/>
    <w:lvl w:ilvl="0" w:tplc="857C8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0CA5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0A7520">
      <w:start w:val="1"/>
      <w:numFmt w:val="bullet"/>
      <w:lvlText w:val="-"/>
      <w:lvlJc w:val="left"/>
      <w:pPr>
        <w:ind w:left="3600" w:hanging="360"/>
      </w:pPr>
      <w:rPr>
        <w:rFonts w:ascii="Verdana" w:eastAsia="Times New Roman" w:hAnsi="Verdana" w:cs="Verdana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805C86"/>
    <w:multiLevelType w:val="hybridMultilevel"/>
    <w:tmpl w:val="818AEA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75951C2"/>
    <w:multiLevelType w:val="hybridMultilevel"/>
    <w:tmpl w:val="970E9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C3EB5"/>
    <w:multiLevelType w:val="hybridMultilevel"/>
    <w:tmpl w:val="BE5A3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ECA14A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C7199F"/>
    <w:multiLevelType w:val="hybridMultilevel"/>
    <w:tmpl w:val="5A2019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E24116"/>
    <w:multiLevelType w:val="hybridMultilevel"/>
    <w:tmpl w:val="DF9639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21"/>
  </w:num>
  <w:num w:numId="4">
    <w:abstractNumId w:val="16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27"/>
  </w:num>
  <w:num w:numId="10">
    <w:abstractNumId w:val="24"/>
  </w:num>
  <w:num w:numId="11">
    <w:abstractNumId w:val="0"/>
  </w:num>
  <w:num w:numId="12">
    <w:abstractNumId w:val="9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2"/>
  </w:num>
  <w:num w:numId="16">
    <w:abstractNumId w:val="19"/>
  </w:num>
  <w:num w:numId="17">
    <w:abstractNumId w:val="13"/>
  </w:num>
  <w:num w:numId="18">
    <w:abstractNumId w:val="6"/>
  </w:num>
  <w:num w:numId="19">
    <w:abstractNumId w:val="3"/>
  </w:num>
  <w:num w:numId="20">
    <w:abstractNumId w:val="5"/>
  </w:num>
  <w:num w:numId="21">
    <w:abstractNumId w:val="22"/>
  </w:num>
  <w:num w:numId="22">
    <w:abstractNumId w:val="15"/>
  </w:num>
  <w:num w:numId="23">
    <w:abstractNumId w:val="25"/>
  </w:num>
  <w:num w:numId="24">
    <w:abstractNumId w:val="14"/>
  </w:num>
  <w:num w:numId="25">
    <w:abstractNumId w:val="20"/>
  </w:num>
  <w:num w:numId="26">
    <w:abstractNumId w:val="11"/>
  </w:num>
  <w:num w:numId="27">
    <w:abstractNumId w:val="7"/>
  </w:num>
  <w:num w:numId="28">
    <w:abstractNumId w:val="28"/>
  </w:num>
  <w:num w:numId="29">
    <w:abstractNumId w:val="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E62"/>
    <w:rsid w:val="00047A49"/>
    <w:rsid w:val="000536EA"/>
    <w:rsid w:val="000C39AA"/>
    <w:rsid w:val="00190BDB"/>
    <w:rsid w:val="0019617A"/>
    <w:rsid w:val="002368A1"/>
    <w:rsid w:val="0027291F"/>
    <w:rsid w:val="002973D2"/>
    <w:rsid w:val="0031357E"/>
    <w:rsid w:val="00323E62"/>
    <w:rsid w:val="003345BB"/>
    <w:rsid w:val="00420198"/>
    <w:rsid w:val="005024C3"/>
    <w:rsid w:val="00541EFA"/>
    <w:rsid w:val="005506F4"/>
    <w:rsid w:val="00566E0D"/>
    <w:rsid w:val="0061561C"/>
    <w:rsid w:val="00616436"/>
    <w:rsid w:val="00663411"/>
    <w:rsid w:val="006A26EA"/>
    <w:rsid w:val="00705A3E"/>
    <w:rsid w:val="00710667"/>
    <w:rsid w:val="00800DF2"/>
    <w:rsid w:val="00840A6A"/>
    <w:rsid w:val="008E39F0"/>
    <w:rsid w:val="00903749"/>
    <w:rsid w:val="009420EA"/>
    <w:rsid w:val="009B2752"/>
    <w:rsid w:val="009E0053"/>
    <w:rsid w:val="009E2218"/>
    <w:rsid w:val="00A2177C"/>
    <w:rsid w:val="00A656DC"/>
    <w:rsid w:val="00A90582"/>
    <w:rsid w:val="00AA1DED"/>
    <w:rsid w:val="00AA53CD"/>
    <w:rsid w:val="00AB5ABD"/>
    <w:rsid w:val="00BD2CBF"/>
    <w:rsid w:val="00C370B4"/>
    <w:rsid w:val="00D12102"/>
    <w:rsid w:val="00D52A4F"/>
    <w:rsid w:val="00DA2FA5"/>
    <w:rsid w:val="00EB0CBE"/>
    <w:rsid w:val="00F955EF"/>
    <w:rsid w:val="00FC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17785"/>
  <w15:docId w15:val="{BED8FA63-80E8-4AFB-BE1C-A059C623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E6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C39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39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39A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B2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752"/>
  </w:style>
  <w:style w:type="paragraph" w:styleId="Footer">
    <w:name w:val="footer"/>
    <w:basedOn w:val="Normal"/>
    <w:link w:val="FooterChar"/>
    <w:uiPriority w:val="99"/>
    <w:unhideWhenUsed/>
    <w:rsid w:val="009B2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752"/>
  </w:style>
  <w:style w:type="paragraph" w:styleId="BalloonText">
    <w:name w:val="Balloon Text"/>
    <w:basedOn w:val="Normal"/>
    <w:link w:val="BalloonTextChar"/>
    <w:uiPriority w:val="99"/>
    <w:semiHidden/>
    <w:unhideWhenUsed/>
    <w:rsid w:val="00313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6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06EEC-FEE8-4626-8E6B-412BBB92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E172AF96</Template>
  <TotalTime>87</TotalTime>
  <Pages>4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NAIC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Hoge, Debra R.</dc:creator>
  <cp:lastModifiedBy>Kunkel, Hope</cp:lastModifiedBy>
  <cp:revision>17</cp:revision>
  <cp:lastPrinted>2018-12-04T13:02:00Z</cp:lastPrinted>
  <dcterms:created xsi:type="dcterms:W3CDTF">2018-12-03T20:47:00Z</dcterms:created>
  <dcterms:modified xsi:type="dcterms:W3CDTF">2020-02-10T15:00:00Z</dcterms:modified>
</cp:coreProperties>
</file>