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58A7" w14:textId="35913932" w:rsidR="00AF3E77" w:rsidRPr="00594757" w:rsidRDefault="00AF3E77" w:rsidP="00AF3E77">
      <w:pPr>
        <w:jc w:val="center"/>
        <w:rPr>
          <w:rFonts w:cs="Times New Roman"/>
          <w:b/>
          <w:u w:val="single"/>
        </w:rPr>
      </w:pPr>
      <w:r w:rsidRPr="00594757">
        <w:rPr>
          <w:rFonts w:cs="Times New Roman"/>
          <w:b/>
          <w:u w:val="single"/>
        </w:rPr>
        <w:t>REDUCED BENEFIT OPTIONS ASSOCIATED WITH LONG-TERM CARE INSURANCE (LTCI) RATE INCREASES – REQUEST FOR PUBLIC COMMENT</w:t>
      </w:r>
      <w:r w:rsidR="00594757">
        <w:rPr>
          <w:rFonts w:cs="Times New Roman"/>
          <w:b/>
          <w:u w:val="single"/>
        </w:rPr>
        <w:t xml:space="preserve"> -</w:t>
      </w:r>
    </w:p>
    <w:p w14:paraId="1FD92F8D" w14:textId="6F8260EB" w:rsidR="00AF3E77" w:rsidRPr="00943AFF" w:rsidRDefault="00AF3E77" w:rsidP="00594757">
      <w:pPr>
        <w:spacing w:before="200" w:after="200"/>
        <w:jc w:val="center"/>
        <w:rPr>
          <w:i/>
          <w:iCs/>
        </w:rPr>
      </w:pPr>
      <w:r w:rsidRPr="00943AFF">
        <w:rPr>
          <w:i/>
          <w:iCs/>
        </w:rPr>
        <w:t xml:space="preserve">Drafted by </w:t>
      </w:r>
      <w:r w:rsidR="00933A16">
        <w:rPr>
          <w:i/>
          <w:iCs/>
        </w:rPr>
        <w:t xml:space="preserve">the Reduced Benefit Options </w:t>
      </w:r>
      <w:r w:rsidRPr="00943AFF">
        <w:rPr>
          <w:i/>
          <w:iCs/>
        </w:rPr>
        <w:t xml:space="preserve">Workstream </w:t>
      </w:r>
      <w:r w:rsidR="00933A16">
        <w:rPr>
          <w:i/>
          <w:iCs/>
        </w:rPr>
        <w:t xml:space="preserve">(#3) </w:t>
      </w:r>
      <w:r w:rsidRPr="00943AFF">
        <w:rPr>
          <w:i/>
          <w:iCs/>
        </w:rPr>
        <w:t>of the Long-Term Care Insurance (EX) Task Force</w:t>
      </w:r>
    </w:p>
    <w:p w14:paraId="14A51961" w14:textId="3A6C5C5D" w:rsidR="0057395C" w:rsidRPr="00AF3E77" w:rsidRDefault="00AF3E77" w:rsidP="00594757">
      <w:pPr>
        <w:spacing w:after="200"/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>INTRODUCTION</w:t>
      </w:r>
    </w:p>
    <w:p w14:paraId="70CD7C2A" w14:textId="72901F4E" w:rsidR="000319FA" w:rsidRPr="00AF3E77" w:rsidRDefault="00B60ADB">
      <w:pPr>
        <w:rPr>
          <w:rFonts w:cs="Times New Roman"/>
        </w:rPr>
      </w:pPr>
      <w:r w:rsidRPr="00AF3E77">
        <w:rPr>
          <w:rFonts w:cs="Times New Roman"/>
        </w:rPr>
        <w:t>The Reduced Benefit Options (RBO) Workstream is composed of regulators from 17 state insurance departments</w:t>
      </w:r>
      <w:r w:rsidR="006E657B" w:rsidRPr="00AF3E77">
        <w:rPr>
          <w:rFonts w:cs="Times New Roman"/>
        </w:rPr>
        <w:t>. It</w:t>
      </w:r>
      <w:r w:rsidRPr="00AF3E77">
        <w:rPr>
          <w:rFonts w:cs="Times New Roman"/>
        </w:rPr>
        <w:t xml:space="preserve"> has been tasked with assisting the Long-Term Care Insurance (EX) Task Force in completing the following charge:</w:t>
      </w:r>
    </w:p>
    <w:p w14:paraId="084FAC1F" w14:textId="1B3711AC" w:rsidR="00B60ADB" w:rsidRPr="00AF3E77" w:rsidRDefault="003B2C71">
      <w:pPr>
        <w:rPr>
          <w:rFonts w:cs="Times New Roman"/>
          <w:i/>
          <w:iCs/>
        </w:rPr>
      </w:pPr>
      <w:r w:rsidRPr="00AF3E77">
        <w:rPr>
          <w:rFonts w:cs="Times New Roman"/>
          <w:i/>
          <w:iCs/>
        </w:rPr>
        <w:t xml:space="preserve">Identify options to provide consumers with choices regarding modifications to </w:t>
      </w:r>
      <w:r w:rsidR="001160F8" w:rsidRPr="00AF3E77">
        <w:rPr>
          <w:rFonts w:cs="Times New Roman"/>
          <w:i/>
          <w:iCs/>
        </w:rPr>
        <w:t>long-term care insurance (</w:t>
      </w:r>
      <w:r w:rsidRPr="00AF3E77">
        <w:rPr>
          <w:rFonts w:cs="Times New Roman"/>
          <w:i/>
          <w:iCs/>
        </w:rPr>
        <w:t>LTCI</w:t>
      </w:r>
      <w:r w:rsidR="001160F8" w:rsidRPr="00AF3E77">
        <w:rPr>
          <w:rFonts w:cs="Times New Roman"/>
          <w:i/>
          <w:iCs/>
        </w:rPr>
        <w:t>)</w:t>
      </w:r>
      <w:r w:rsidRPr="00AF3E77">
        <w:rPr>
          <w:rFonts w:cs="Times New Roman"/>
          <w:i/>
          <w:iCs/>
        </w:rPr>
        <w:t xml:space="preserve"> contract benefits where policies are no longer affordable due to rate increases.</w:t>
      </w:r>
    </w:p>
    <w:p w14:paraId="6D11AFCC" w14:textId="14FA1CE9" w:rsidR="00594757" w:rsidRDefault="003B2C71" w:rsidP="00B62B22">
      <w:pPr>
        <w:rPr>
          <w:rFonts w:cs="Times New Roman"/>
        </w:rPr>
      </w:pPr>
      <w:r w:rsidRPr="00AF3E77">
        <w:rPr>
          <w:rFonts w:cs="Times New Roman"/>
        </w:rPr>
        <w:t xml:space="preserve">The Workstream regulators </w:t>
      </w:r>
      <w:r w:rsidR="00C911FB" w:rsidRPr="00AF3E77">
        <w:rPr>
          <w:rFonts w:cs="Times New Roman"/>
        </w:rPr>
        <w:t xml:space="preserve">have developed </w:t>
      </w:r>
      <w:r w:rsidR="00594757">
        <w:rPr>
          <w:rFonts w:cs="Times New Roman"/>
        </w:rPr>
        <w:t>a</w:t>
      </w:r>
      <w:r w:rsidR="00C911FB" w:rsidRPr="00AF3E77">
        <w:rPr>
          <w:rFonts w:cs="Times New Roman"/>
        </w:rPr>
        <w:t xml:space="preserve"> </w:t>
      </w:r>
      <w:r w:rsidR="00B62B22" w:rsidRPr="00AF3E77">
        <w:rPr>
          <w:rFonts w:cs="Times New Roman"/>
        </w:rPr>
        <w:t xml:space="preserve">list of </w:t>
      </w:r>
      <w:r w:rsidR="0057395C" w:rsidRPr="00AF3E77">
        <w:rPr>
          <w:rFonts w:cs="Times New Roman"/>
        </w:rPr>
        <w:t xml:space="preserve">RBO </w:t>
      </w:r>
      <w:r w:rsidR="00B62B22" w:rsidRPr="00AF3E77">
        <w:rPr>
          <w:rFonts w:cs="Times New Roman"/>
        </w:rPr>
        <w:t>p</w:t>
      </w:r>
      <w:r w:rsidR="0057395C" w:rsidRPr="00AF3E77">
        <w:rPr>
          <w:rFonts w:cs="Times New Roman"/>
        </w:rPr>
        <w:t xml:space="preserve">rinciples </w:t>
      </w:r>
      <w:r w:rsidR="00174452" w:rsidRPr="00AF3E77">
        <w:rPr>
          <w:rFonts w:cs="Times New Roman"/>
        </w:rPr>
        <w:t>in order to provide guidan</w:t>
      </w:r>
      <w:r w:rsidR="00594757">
        <w:rPr>
          <w:rFonts w:cs="Times New Roman"/>
        </w:rPr>
        <w:t>ce for evaluating RBO offerings.</w:t>
      </w:r>
    </w:p>
    <w:p w14:paraId="5A33D655" w14:textId="77777777" w:rsidR="00594757" w:rsidRDefault="00594757" w:rsidP="00B62B22">
      <w:pPr>
        <w:rPr>
          <w:rFonts w:cs="Times New Roman"/>
          <w:b/>
          <w:u w:val="single"/>
        </w:rPr>
      </w:pPr>
    </w:p>
    <w:p w14:paraId="3959799B" w14:textId="43F36FB8" w:rsidR="00D724FC" w:rsidRPr="00AF3E77" w:rsidRDefault="00594757" w:rsidP="00594757">
      <w:pPr>
        <w:spacing w:after="20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PRINCIPLES AND </w:t>
      </w:r>
      <w:r w:rsidR="00AF3E77" w:rsidRPr="00AF3E77">
        <w:rPr>
          <w:rFonts w:cs="Times New Roman"/>
          <w:b/>
          <w:u w:val="single"/>
        </w:rPr>
        <w:t>ISSUES, INCLUDING THOSE WITH PARTICULAR NEED FOR STAKEHOLDER INPUT, INCLUDE</w:t>
      </w:r>
      <w:r w:rsidR="00D724FC" w:rsidRPr="00AF3E77">
        <w:rPr>
          <w:rFonts w:cs="Times New Roman"/>
          <w:b/>
          <w:u w:val="single"/>
        </w:rPr>
        <w:t>:</w:t>
      </w:r>
    </w:p>
    <w:p w14:paraId="0A0C792C" w14:textId="3DF8AFE5" w:rsidR="00D724FC" w:rsidRPr="00AF3E77" w:rsidRDefault="00D724FC" w:rsidP="00D724FC">
      <w:pPr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>1.  Related to fairness and equity for policyholders that elect an RBO:</w:t>
      </w:r>
    </w:p>
    <w:p w14:paraId="73033264" w14:textId="568DB872" w:rsidR="00D724FC" w:rsidRPr="00AF3E77" w:rsidRDefault="00282E17" w:rsidP="00D724FC">
      <w:pPr>
        <w:pStyle w:val="ListParagraph"/>
        <w:numPr>
          <w:ilvl w:val="0"/>
          <w:numId w:val="24"/>
        </w:numPr>
        <w:rPr>
          <w:rFonts w:cs="Times New Roman"/>
        </w:rPr>
      </w:pPr>
      <w:ins w:id="0" w:author="Andersen, Frederick (COMM)" w:date="2020-10-06T12:48:00Z">
        <w:r>
          <w:rPr>
            <w:rFonts w:cs="Times New Roman"/>
          </w:rPr>
          <w:t xml:space="preserve">If </w:t>
        </w:r>
      </w:ins>
      <w:del w:id="1" w:author="Andersen, Frederick (COMM)" w:date="2020-10-06T12:48:00Z">
        <w:r w:rsidR="00D724FC" w:rsidRPr="00AF3E77" w:rsidDel="00282E17">
          <w:rPr>
            <w:rFonts w:cs="Times New Roman"/>
          </w:rPr>
          <w:delText>Are all</w:delText>
        </w:r>
      </w:del>
      <w:ins w:id="2" w:author="Andersen, Frederick (COMM)" w:date="2020-10-06T12:48:00Z">
        <w:r>
          <w:rPr>
            <w:rFonts w:cs="Times New Roman"/>
          </w:rPr>
          <w:t>some</w:t>
        </w:r>
      </w:ins>
      <w:r w:rsidR="00D724FC" w:rsidRPr="00AF3E77">
        <w:rPr>
          <w:rFonts w:cs="Times New Roman"/>
        </w:rPr>
        <w:t xml:space="preserve"> policyholders facing a rate increase </w:t>
      </w:r>
      <w:ins w:id="3" w:author="Andersen, Frederick (COMM)" w:date="2020-10-06T12:48:00Z">
        <w:r>
          <w:rPr>
            <w:rFonts w:cs="Times New Roman"/>
          </w:rPr>
          <w:t xml:space="preserve">are </w:t>
        </w:r>
      </w:ins>
      <w:r w:rsidR="00D724FC" w:rsidRPr="00AF3E77">
        <w:rPr>
          <w:rFonts w:cs="Times New Roman"/>
        </w:rPr>
        <w:t>being offered an RBO</w:t>
      </w:r>
      <w:ins w:id="4" w:author="Andersen, Frederick (COMM)" w:date="2020-10-06T12:48:00Z">
        <w:r>
          <w:rPr>
            <w:rFonts w:cs="Times New Roman"/>
          </w:rPr>
          <w:t xml:space="preserve"> but not others, an adequate explanation is needed</w:t>
        </w:r>
      </w:ins>
      <w:del w:id="5" w:author="Andersen, Frederick (COMM)" w:date="2020-10-06T12:48:00Z">
        <w:r w:rsidR="00D724FC" w:rsidRPr="00AF3E77" w:rsidDel="00282E17">
          <w:rPr>
            <w:rFonts w:cs="Times New Roman"/>
          </w:rPr>
          <w:delText>?</w:delText>
        </w:r>
      </w:del>
      <w:ins w:id="6" w:author="Andersen, Frederick (COMM)" w:date="2020-10-06T12:48:00Z">
        <w:r>
          <w:rPr>
            <w:rFonts w:cs="Times New Roman"/>
          </w:rPr>
          <w:t>.</w:t>
        </w:r>
      </w:ins>
    </w:p>
    <w:p w14:paraId="100E2CCD" w14:textId="4A00C58D" w:rsidR="00D724FC" w:rsidRPr="00AF3E77" w:rsidRDefault="00D724FC" w:rsidP="00D724FC">
      <w:pPr>
        <w:pStyle w:val="ListParagraph"/>
        <w:numPr>
          <w:ilvl w:val="0"/>
          <w:numId w:val="24"/>
        </w:numPr>
        <w:rPr>
          <w:rFonts w:cs="Times New Roman"/>
        </w:rPr>
      </w:pPr>
      <w:del w:id="7" w:author="Andersen, Frederick (COMM)" w:date="2020-10-06T12:49:00Z">
        <w:r w:rsidRPr="00AF3E77" w:rsidDel="00282E17">
          <w:rPr>
            <w:rFonts w:cs="Times New Roman"/>
          </w:rPr>
          <w:delText xml:space="preserve">Do the </w:delText>
        </w:r>
      </w:del>
      <w:r w:rsidRPr="00AF3E77">
        <w:rPr>
          <w:rFonts w:cs="Times New Roman"/>
        </w:rPr>
        <w:t xml:space="preserve">RBOs </w:t>
      </w:r>
      <w:ins w:id="8" w:author="Andersen, Frederick (COMM)" w:date="2020-10-06T12:49:00Z">
        <w:r w:rsidR="00282E17">
          <w:rPr>
            <w:rFonts w:cs="Times New Roman"/>
          </w:rPr>
          <w:t xml:space="preserve">should </w:t>
        </w:r>
      </w:ins>
      <w:r w:rsidRPr="00AF3E77">
        <w:rPr>
          <w:rFonts w:cs="Times New Roman"/>
        </w:rPr>
        <w:t>provide reasonable value</w:t>
      </w:r>
      <w:del w:id="9" w:author="Andersen, Frederick (COMM)" w:date="2020-10-06T12:49:00Z">
        <w:r w:rsidRPr="00AF3E77" w:rsidDel="00282E17">
          <w:rPr>
            <w:rFonts w:cs="Times New Roman"/>
          </w:rPr>
          <w:delText>?</w:delText>
        </w:r>
      </w:del>
      <w:ins w:id="10" w:author="Andersen, Frederick (COMM)" w:date="2020-10-06T12:49:00Z">
        <w:r w:rsidR="00282E17">
          <w:rPr>
            <w:rFonts w:cs="Times New Roman"/>
          </w:rPr>
          <w:t xml:space="preserve"> relative to the default option </w:t>
        </w:r>
      </w:ins>
      <w:ins w:id="11" w:author="Andersen, Frederick (COMM)" w:date="2020-10-06T12:50:00Z">
        <w:r w:rsidR="00282E17">
          <w:rPr>
            <w:rFonts w:cs="Times New Roman"/>
          </w:rPr>
          <w:t>of</w:t>
        </w:r>
      </w:ins>
      <w:ins w:id="12" w:author="Andersen, Frederick (COMM)" w:date="2020-10-06T12:49:00Z">
        <w:r w:rsidR="00282E17">
          <w:rPr>
            <w:rFonts w:cs="Times New Roman"/>
          </w:rPr>
          <w:t xml:space="preserve"> accept</w:t>
        </w:r>
      </w:ins>
      <w:ins w:id="13" w:author="Andersen, Frederick (COMM)" w:date="2020-10-06T12:50:00Z">
        <w:r w:rsidR="00282E17">
          <w:rPr>
            <w:rFonts w:cs="Times New Roman"/>
          </w:rPr>
          <w:t>ing</w:t>
        </w:r>
      </w:ins>
      <w:ins w:id="14" w:author="Andersen, Frederick (COMM)" w:date="2020-10-06T12:49:00Z">
        <w:r w:rsidR="00282E17">
          <w:rPr>
            <w:rFonts w:cs="Times New Roman"/>
          </w:rPr>
          <w:t xml:space="preserve"> the rate increase and maintain</w:t>
        </w:r>
      </w:ins>
      <w:ins w:id="15" w:author="Andersen, Frederick (COMM)" w:date="2020-10-06T12:50:00Z">
        <w:r w:rsidR="00282E17">
          <w:rPr>
            <w:rFonts w:cs="Times New Roman"/>
          </w:rPr>
          <w:t>ing</w:t>
        </w:r>
      </w:ins>
      <w:ins w:id="16" w:author="Andersen, Frederick (COMM)" w:date="2020-10-06T12:49:00Z">
        <w:r w:rsidR="00282E17">
          <w:rPr>
            <w:rFonts w:cs="Times New Roman"/>
          </w:rPr>
          <w:t xml:space="preserve"> the current benefit level.</w:t>
        </w:r>
      </w:ins>
    </w:p>
    <w:p w14:paraId="225ADB7D" w14:textId="77777777" w:rsidR="00D724FC" w:rsidRPr="00AF3E77" w:rsidRDefault="00D724FC" w:rsidP="009C70E6">
      <w:pPr>
        <w:spacing w:after="0"/>
        <w:rPr>
          <w:rFonts w:cs="Times New Roman"/>
        </w:rPr>
      </w:pPr>
    </w:p>
    <w:p w14:paraId="56440AF5" w14:textId="335A9C62" w:rsidR="00D724FC" w:rsidRPr="00AF3E77" w:rsidRDefault="00D724FC" w:rsidP="00D724FC">
      <w:pPr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>2.  Related to fairness and equity for policyholders that choose to accept rate increases and continue LTCI coverage at their current benefit level:</w:t>
      </w:r>
    </w:p>
    <w:p w14:paraId="1526EA12" w14:textId="79C04889" w:rsidR="00D724FC" w:rsidRPr="00AF3E77" w:rsidRDefault="00D724FC" w:rsidP="00D724FC">
      <w:pPr>
        <w:pStyle w:val="ListParagraph"/>
        <w:numPr>
          <w:ilvl w:val="0"/>
          <w:numId w:val="24"/>
        </w:numPr>
        <w:rPr>
          <w:rFonts w:cs="Times New Roman"/>
        </w:rPr>
      </w:pPr>
      <w:del w:id="17" w:author="Andersen, Frederick (COMM)" w:date="2020-10-06T12:50:00Z">
        <w:r w:rsidRPr="00AF3E77" w:rsidDel="00282E17">
          <w:rPr>
            <w:rFonts w:cs="Times New Roman"/>
          </w:rPr>
          <w:delText>To what</w:delText>
        </w:r>
      </w:del>
      <w:ins w:id="18" w:author="Andersen, Frederick (COMM)" w:date="2020-10-06T12:50:00Z">
        <w:r w:rsidR="00282E17">
          <w:rPr>
            <w:rFonts w:cs="Times New Roman"/>
          </w:rPr>
          <w:t>The</w:t>
        </w:r>
      </w:ins>
      <w:r w:rsidRPr="00AF3E77">
        <w:rPr>
          <w:rFonts w:cs="Times New Roman"/>
        </w:rPr>
        <w:t xml:space="preserve"> extent </w:t>
      </w:r>
      <w:del w:id="19" w:author="Andersen, Frederick (COMM)" w:date="2020-10-06T12:50:00Z">
        <w:r w:rsidRPr="00AF3E77" w:rsidDel="00282E17">
          <w:rPr>
            <w:rFonts w:cs="Times New Roman"/>
          </w:rPr>
          <w:delText xml:space="preserve">could </w:delText>
        </w:r>
      </w:del>
      <w:ins w:id="20" w:author="Andersen, Frederick (COMM)" w:date="2020-10-06T12:50:00Z">
        <w:r w:rsidR="00282E17">
          <w:rPr>
            <w:rFonts w:cs="Times New Roman"/>
          </w:rPr>
          <w:t>of potential</w:t>
        </w:r>
        <w:r w:rsidR="00282E17" w:rsidRPr="00AF3E77">
          <w:rPr>
            <w:rFonts w:cs="Times New Roman"/>
          </w:rPr>
          <w:t xml:space="preserve"> </w:t>
        </w:r>
      </w:ins>
      <w:r w:rsidRPr="00AF3E77">
        <w:rPr>
          <w:rFonts w:cs="Times New Roman"/>
        </w:rPr>
        <w:t xml:space="preserve">anti-selection </w:t>
      </w:r>
      <w:del w:id="21" w:author="Andersen, Frederick (COMM)" w:date="2020-10-06T12:50:00Z">
        <w:r w:rsidRPr="00AF3E77" w:rsidDel="00282E17">
          <w:rPr>
            <w:rFonts w:cs="Times New Roman"/>
          </w:rPr>
          <w:delText>take place</w:delText>
        </w:r>
      </w:del>
      <w:ins w:id="22" w:author="Andersen, Frederick (COMM)" w:date="2020-10-06T12:50:00Z">
        <w:r w:rsidR="00282E17">
          <w:rPr>
            <w:rFonts w:cs="Times New Roman"/>
          </w:rPr>
          <w:t>should be analyzed</w:t>
        </w:r>
      </w:ins>
      <w:r w:rsidRPr="00AF3E77">
        <w:rPr>
          <w:rFonts w:cs="Times New Roman"/>
        </w:rPr>
        <w:t xml:space="preserve">, </w:t>
      </w:r>
      <w:ins w:id="23" w:author="Andersen, Frederick (COMM)" w:date="2020-10-06T12:50:00Z">
        <w:r w:rsidR="00282E17">
          <w:rPr>
            <w:rFonts w:cs="Times New Roman"/>
          </w:rPr>
          <w:t xml:space="preserve">with consideration of </w:t>
        </w:r>
      </w:ins>
      <w:del w:id="24" w:author="Andersen, Frederick (COMM)" w:date="2020-10-06T12:50:00Z">
        <w:r w:rsidR="005E0E11" w:rsidRPr="00AF3E77" w:rsidDel="00282E17">
          <w:rPr>
            <w:rFonts w:cs="Times New Roman"/>
          </w:rPr>
          <w:delText xml:space="preserve">placing </w:delText>
        </w:r>
      </w:del>
      <w:r w:rsidR="005E0E11" w:rsidRPr="00AF3E77">
        <w:rPr>
          <w:rFonts w:cs="Times New Roman"/>
        </w:rPr>
        <w:t xml:space="preserve">the </w:t>
      </w:r>
      <w:ins w:id="25" w:author="Andersen, Frederick (COMM)" w:date="2020-10-06T12:50:00Z">
        <w:r w:rsidR="00282E17">
          <w:rPr>
            <w:rFonts w:cs="Times New Roman"/>
          </w:rPr>
          <w:t xml:space="preserve">impact on the </w:t>
        </w:r>
      </w:ins>
      <w:r w:rsidR="005E0E11" w:rsidRPr="00AF3E77">
        <w:rPr>
          <w:rFonts w:cs="Times New Roman"/>
        </w:rPr>
        <w:t>financial stability of the remaining block of business</w:t>
      </w:r>
      <w:del w:id="26" w:author="Andersen, Frederick (COMM)" w:date="2020-10-06T12:50:00Z">
        <w:r w:rsidR="005E0E11" w:rsidRPr="00AF3E77" w:rsidDel="00282E17">
          <w:rPr>
            <w:rFonts w:cs="Times New Roman"/>
          </w:rPr>
          <w:delText xml:space="preserve"> at further risk?</w:delText>
        </w:r>
      </w:del>
      <w:ins w:id="27" w:author="Andersen, Frederick (COMM)" w:date="2020-10-06T12:50:00Z">
        <w:r w:rsidR="00282E17">
          <w:rPr>
            <w:rFonts w:cs="Times New Roman"/>
          </w:rPr>
          <w:t>.</w:t>
        </w:r>
      </w:ins>
    </w:p>
    <w:p w14:paraId="41C2051D" w14:textId="77777777" w:rsidR="00D724FC" w:rsidRPr="00AF3E77" w:rsidRDefault="00D724FC" w:rsidP="009C70E6">
      <w:pPr>
        <w:spacing w:after="0"/>
        <w:rPr>
          <w:rFonts w:cs="Times New Roman"/>
        </w:rPr>
      </w:pPr>
    </w:p>
    <w:p w14:paraId="32CAA8A2" w14:textId="12F7F8F2" w:rsidR="00D724FC" w:rsidRPr="00AF3E77" w:rsidRDefault="005E0E11" w:rsidP="00D724FC">
      <w:pPr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 xml:space="preserve">3.  </w:t>
      </w:r>
      <w:r w:rsidR="00273846" w:rsidRPr="00AF3E77">
        <w:rPr>
          <w:rFonts w:cs="Times New Roman"/>
          <w:b/>
          <w:u w:val="single"/>
        </w:rPr>
        <w:t>Related to c</w:t>
      </w:r>
      <w:r w:rsidR="00D724FC" w:rsidRPr="00AF3E77">
        <w:rPr>
          <w:rFonts w:cs="Times New Roman"/>
          <w:b/>
          <w:u w:val="single"/>
        </w:rPr>
        <w:t>larity of communication with po</w:t>
      </w:r>
      <w:r w:rsidR="00AF3E77">
        <w:rPr>
          <w:rFonts w:cs="Times New Roman"/>
          <w:b/>
          <w:u w:val="single"/>
        </w:rPr>
        <w:t>licyholders eligible for an RBO:</w:t>
      </w:r>
    </w:p>
    <w:p w14:paraId="654637BA" w14:textId="6E899136" w:rsidR="008E7302" w:rsidRPr="00AF3E77" w:rsidRDefault="00A602BB" w:rsidP="008E7302">
      <w:pPr>
        <w:pStyle w:val="ListParagraph"/>
        <w:numPr>
          <w:ilvl w:val="0"/>
          <w:numId w:val="24"/>
        </w:numPr>
        <w:rPr>
          <w:rFonts w:cs="Times New Roman"/>
        </w:rPr>
      </w:pPr>
      <w:del w:id="28" w:author="Andersen, Frederick (COMM)" w:date="2020-10-06T12:51:00Z">
        <w:r w:rsidRPr="00AF3E77" w:rsidDel="00282E17">
          <w:rPr>
            <w:rFonts w:cs="Times New Roman"/>
          </w:rPr>
          <w:delText>What are recommendations for ensuring p</w:delText>
        </w:r>
      </w:del>
      <w:ins w:id="29" w:author="Andersen, Frederick (COMM)" w:date="2020-10-06T12:51:00Z">
        <w:r w:rsidR="00282E17">
          <w:rPr>
            <w:rFonts w:cs="Times New Roman"/>
          </w:rPr>
          <w:t>P</w:t>
        </w:r>
      </w:ins>
      <w:r w:rsidRPr="00AF3E77">
        <w:rPr>
          <w:rFonts w:cs="Times New Roman"/>
        </w:rPr>
        <w:t xml:space="preserve">olicyholders </w:t>
      </w:r>
      <w:ins w:id="30" w:author="Andersen, Frederick (COMM)" w:date="2020-10-06T12:51:00Z">
        <w:r w:rsidR="00282E17">
          <w:rPr>
            <w:rFonts w:cs="Times New Roman"/>
          </w:rPr>
          <w:t>should be provided with</w:t>
        </w:r>
      </w:ins>
      <w:del w:id="31" w:author="Andersen, Frederick (COMM)" w:date="2020-10-06T12:51:00Z">
        <w:r w:rsidRPr="00AF3E77" w:rsidDel="00282E17">
          <w:rPr>
            <w:rFonts w:cs="Times New Roman"/>
          </w:rPr>
          <w:delText>have</w:delText>
        </w:r>
      </w:del>
      <w:r w:rsidR="0096011A" w:rsidRPr="00AF3E77">
        <w:rPr>
          <w:rFonts w:cs="Times New Roman"/>
        </w:rPr>
        <w:t xml:space="preserve"> </w:t>
      </w:r>
      <w:del w:id="32" w:author="Andersen, Frederick (COMM)" w:date="2020-10-06T12:51:00Z">
        <w:r w:rsidR="0096011A" w:rsidRPr="00AF3E77" w:rsidDel="00282E17">
          <w:rPr>
            <w:rFonts w:cs="Times New Roman"/>
          </w:rPr>
          <w:delText>maximiz</w:delText>
        </w:r>
        <w:r w:rsidRPr="00AF3E77" w:rsidDel="00282E17">
          <w:rPr>
            <w:rFonts w:cs="Times New Roman"/>
          </w:rPr>
          <w:delText>ed</w:delText>
        </w:r>
        <w:r w:rsidR="0096011A" w:rsidRPr="00AF3E77" w:rsidDel="00282E17">
          <w:rPr>
            <w:rFonts w:cs="Times New Roman"/>
          </w:rPr>
          <w:delText xml:space="preserve"> </w:delText>
        </w:r>
      </w:del>
      <w:ins w:id="33" w:author="Andersen, Frederick (COMM)" w:date="2020-10-06T12:51:00Z">
        <w:r w:rsidR="00282E17" w:rsidRPr="00AF3E77">
          <w:rPr>
            <w:rFonts w:cs="Times New Roman"/>
          </w:rPr>
          <w:t>maxim</w:t>
        </w:r>
        <w:r w:rsidR="00282E17">
          <w:rPr>
            <w:rFonts w:cs="Times New Roman"/>
          </w:rPr>
          <w:t>um</w:t>
        </w:r>
        <w:r w:rsidR="00282E17" w:rsidRPr="00AF3E77">
          <w:rPr>
            <w:rFonts w:cs="Times New Roman"/>
          </w:rPr>
          <w:t xml:space="preserve"> </w:t>
        </w:r>
      </w:ins>
      <w:r w:rsidR="0096011A" w:rsidRPr="00AF3E77">
        <w:rPr>
          <w:rFonts w:cs="Times New Roman"/>
        </w:rPr>
        <w:t>opportunity to make d</w:t>
      </w:r>
      <w:r w:rsidRPr="00AF3E77">
        <w:rPr>
          <w:rFonts w:cs="Times New Roman"/>
        </w:rPr>
        <w:t>ecisions in their best interest</w:t>
      </w:r>
      <w:del w:id="34" w:author="Andersen, Frederick (COMM)" w:date="2020-10-06T12:51:00Z">
        <w:r w:rsidRPr="00AF3E77" w:rsidDel="00282E17">
          <w:rPr>
            <w:rFonts w:cs="Times New Roman"/>
          </w:rPr>
          <w:delText>?</w:delText>
        </w:r>
      </w:del>
      <w:ins w:id="35" w:author="Andersen, Frederick (COMM)" w:date="2020-10-06T12:51:00Z">
        <w:r w:rsidR="00282E17">
          <w:rPr>
            <w:rFonts w:cs="Times New Roman"/>
          </w:rPr>
          <w:t>.</w:t>
        </w:r>
      </w:ins>
    </w:p>
    <w:p w14:paraId="0AB03814" w14:textId="247C28CC" w:rsidR="008E7302" w:rsidRPr="00AF3E77" w:rsidRDefault="008E7302" w:rsidP="008E7302">
      <w:pPr>
        <w:pStyle w:val="ListParagraph"/>
        <w:numPr>
          <w:ilvl w:val="0"/>
          <w:numId w:val="24"/>
        </w:numPr>
        <w:rPr>
          <w:rFonts w:cs="Times New Roman"/>
        </w:rPr>
      </w:pPr>
      <w:del w:id="36" w:author="Andersen, Frederick (COMM)" w:date="2020-10-06T12:52:00Z">
        <w:r w:rsidRPr="00AF3E77" w:rsidDel="00282E17">
          <w:rPr>
            <w:rFonts w:cs="Times New Roman"/>
          </w:rPr>
          <w:delText>Should regulators, in some cases, encourage a c</w:delText>
        </w:r>
      </w:del>
      <w:ins w:id="37" w:author="Andersen, Frederick (COMM)" w:date="2020-10-06T12:52:00Z">
        <w:r w:rsidR="00282E17">
          <w:rPr>
            <w:rFonts w:cs="Times New Roman"/>
          </w:rPr>
          <w:t>C</w:t>
        </w:r>
      </w:ins>
      <w:r w:rsidRPr="00AF3E77">
        <w:rPr>
          <w:rFonts w:cs="Times New Roman"/>
        </w:rPr>
        <w:t>ompan</w:t>
      </w:r>
      <w:ins w:id="38" w:author="Andersen, Frederick (COMM)" w:date="2020-10-06T12:52:00Z">
        <w:r w:rsidR="00282E17">
          <w:rPr>
            <w:rFonts w:cs="Times New Roman"/>
          </w:rPr>
          <w:t>ies should consider</w:t>
        </w:r>
      </w:ins>
      <w:del w:id="39" w:author="Andersen, Frederick (COMM)" w:date="2020-10-06T12:52:00Z">
        <w:r w:rsidRPr="00AF3E77" w:rsidDel="00282E17">
          <w:rPr>
            <w:rFonts w:cs="Times New Roman"/>
          </w:rPr>
          <w:delText>y to offer fewer options in order to</w:delText>
        </w:r>
      </w:del>
      <w:r w:rsidRPr="00AF3E77">
        <w:rPr>
          <w:rFonts w:cs="Times New Roman"/>
        </w:rPr>
        <w:t xml:space="preserve"> reduc</w:t>
      </w:r>
      <w:ins w:id="40" w:author="Andersen, Frederick (COMM)" w:date="2020-10-06T12:52:00Z">
        <w:r w:rsidR="00282E17">
          <w:rPr>
            <w:rFonts w:cs="Times New Roman"/>
          </w:rPr>
          <w:t>ing</w:t>
        </w:r>
      </w:ins>
      <w:del w:id="41" w:author="Andersen, Frederick (COMM)" w:date="2020-10-06T12:52:00Z">
        <w:r w:rsidRPr="00AF3E77" w:rsidDel="00282E17">
          <w:rPr>
            <w:rFonts w:cs="Times New Roman"/>
          </w:rPr>
          <w:delText>e</w:delText>
        </w:r>
      </w:del>
      <w:r w:rsidRPr="00AF3E77">
        <w:rPr>
          <w:rFonts w:cs="Times New Roman"/>
        </w:rPr>
        <w:t xml:space="preserve"> the complication in decisions policyholders will face</w:t>
      </w:r>
      <w:del w:id="42" w:author="Andersen, Frederick (COMM)" w:date="2020-10-06T12:52:00Z">
        <w:r w:rsidRPr="00AF3E77" w:rsidDel="00282E17">
          <w:rPr>
            <w:rFonts w:cs="Times New Roman"/>
          </w:rPr>
          <w:delText>?</w:delText>
        </w:r>
      </w:del>
      <w:ins w:id="43" w:author="Andersen, Frederick (COMM)" w:date="2020-10-06T12:52:00Z">
        <w:r w:rsidR="00282E17">
          <w:rPr>
            <w:rFonts w:cs="Times New Roman"/>
          </w:rPr>
          <w:t>.</w:t>
        </w:r>
      </w:ins>
    </w:p>
    <w:p w14:paraId="65D8081A" w14:textId="77777777" w:rsidR="00AF3E77" w:rsidRPr="00AF3E77" w:rsidRDefault="00AF3E77" w:rsidP="009C70E6">
      <w:pPr>
        <w:spacing w:after="0"/>
        <w:rPr>
          <w:rFonts w:cs="Times New Roman"/>
        </w:rPr>
      </w:pPr>
    </w:p>
    <w:p w14:paraId="49D3FD34" w14:textId="430256D7" w:rsidR="0096011A" w:rsidRPr="00AF3E77" w:rsidRDefault="0096011A" w:rsidP="0096011A">
      <w:pPr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 xml:space="preserve">4.  </w:t>
      </w:r>
      <w:r w:rsidR="00273846" w:rsidRPr="00AF3E77">
        <w:rPr>
          <w:rFonts w:cs="Times New Roman"/>
          <w:b/>
          <w:u w:val="single"/>
        </w:rPr>
        <w:t>Related to c</w:t>
      </w:r>
      <w:r w:rsidRPr="00AF3E77">
        <w:rPr>
          <w:rFonts w:cs="Times New Roman"/>
          <w:b/>
          <w:u w:val="single"/>
        </w:rPr>
        <w:t xml:space="preserve">onsideration of encouragement </w:t>
      </w:r>
      <w:r w:rsidR="009C32FC" w:rsidRPr="00AF3E77">
        <w:rPr>
          <w:rFonts w:cs="Times New Roman"/>
          <w:b/>
          <w:u w:val="single"/>
        </w:rPr>
        <w:t xml:space="preserve">or requirement </w:t>
      </w:r>
      <w:r w:rsidRPr="00AF3E77">
        <w:rPr>
          <w:rFonts w:cs="Times New Roman"/>
          <w:b/>
          <w:u w:val="single"/>
        </w:rPr>
        <w:t>for a company to offer certain RBOs</w:t>
      </w:r>
      <w:r w:rsidR="00AF3E77">
        <w:rPr>
          <w:rFonts w:cs="Times New Roman"/>
          <w:b/>
          <w:u w:val="single"/>
        </w:rPr>
        <w:t>:</w:t>
      </w:r>
    </w:p>
    <w:p w14:paraId="64A5821D" w14:textId="30EF97C5" w:rsidR="0096011A" w:rsidRPr="00AF3E77" w:rsidRDefault="00273846" w:rsidP="0096011A">
      <w:pPr>
        <w:pStyle w:val="ListParagraph"/>
        <w:numPr>
          <w:ilvl w:val="0"/>
          <w:numId w:val="24"/>
        </w:numPr>
        <w:rPr>
          <w:rFonts w:cs="Times New Roman"/>
        </w:rPr>
      </w:pPr>
      <w:r w:rsidRPr="00AF3E77">
        <w:rPr>
          <w:rFonts w:cs="Times New Roman"/>
        </w:rPr>
        <w:t>Evaluate l</w:t>
      </w:r>
      <w:r w:rsidR="0043554B" w:rsidRPr="00AF3E77">
        <w:rPr>
          <w:rFonts w:cs="Times New Roman"/>
        </w:rPr>
        <w:t>egal constraints, impact on remaining policyholders</w:t>
      </w:r>
      <w:r w:rsidRPr="00AF3E77">
        <w:rPr>
          <w:rFonts w:cs="Times New Roman"/>
        </w:rPr>
        <w:t xml:space="preserve"> and company finances</w:t>
      </w:r>
      <w:r w:rsidR="0043554B" w:rsidRPr="00AF3E77">
        <w:rPr>
          <w:rFonts w:cs="Times New Roman"/>
        </w:rPr>
        <w:t>, and impact on Medicaid budgets</w:t>
      </w:r>
      <w:r w:rsidRPr="00AF3E77">
        <w:rPr>
          <w:rFonts w:cs="Times New Roman"/>
        </w:rPr>
        <w:t xml:space="preserve"> if regulators are driving reduced LTCI benefits</w:t>
      </w:r>
      <w:r w:rsidR="0043554B" w:rsidRPr="00AF3E77">
        <w:rPr>
          <w:rFonts w:cs="Times New Roman"/>
        </w:rPr>
        <w:t>.</w:t>
      </w:r>
    </w:p>
    <w:p w14:paraId="2EBD86FC" w14:textId="37F02FBD" w:rsidR="00594757" w:rsidRDefault="00594757" w:rsidP="009C70E6">
      <w:pPr>
        <w:spacing w:after="0"/>
        <w:rPr>
          <w:rFonts w:cs="Times New Roman"/>
        </w:rPr>
      </w:pPr>
    </w:p>
    <w:p w14:paraId="0999863A" w14:textId="2B3BCAA8" w:rsidR="0043554B" w:rsidRPr="00AF3E77" w:rsidRDefault="0043554B" w:rsidP="00D724FC">
      <w:pPr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 xml:space="preserve">5.  </w:t>
      </w:r>
      <w:r w:rsidR="00273846" w:rsidRPr="00AF3E77">
        <w:rPr>
          <w:rFonts w:cs="Times New Roman"/>
          <w:b/>
          <w:u w:val="single"/>
        </w:rPr>
        <w:t>Related to exploration of i</w:t>
      </w:r>
      <w:r w:rsidRPr="00AF3E77">
        <w:rPr>
          <w:rFonts w:cs="Times New Roman"/>
          <w:b/>
          <w:u w:val="single"/>
        </w:rPr>
        <w:t>nnovation, particularly where an outcome of improved health and lower claim costs are possible</w:t>
      </w:r>
      <w:r w:rsidR="00AF3E77" w:rsidRPr="00AF3E77">
        <w:rPr>
          <w:rFonts w:cs="Times New Roman"/>
          <w:b/>
          <w:u w:val="single"/>
        </w:rPr>
        <w:t>:</w:t>
      </w:r>
    </w:p>
    <w:p w14:paraId="0100DB2D" w14:textId="3DE5DEC7" w:rsidR="0096011A" w:rsidRPr="00AF3E77" w:rsidRDefault="0043554B" w:rsidP="0043554B">
      <w:pPr>
        <w:pStyle w:val="ListParagraph"/>
        <w:numPr>
          <w:ilvl w:val="0"/>
          <w:numId w:val="24"/>
        </w:numPr>
        <w:rPr>
          <w:rFonts w:cs="Times New Roman"/>
        </w:rPr>
      </w:pPr>
      <w:r w:rsidRPr="00AF3E77">
        <w:rPr>
          <w:rFonts w:cs="Times New Roman"/>
        </w:rPr>
        <w:t>Identify pros and cons of</w:t>
      </w:r>
      <w:r w:rsidR="009C70E6" w:rsidRPr="00AF3E77">
        <w:rPr>
          <w:rFonts w:cs="Times New Roman"/>
        </w:rPr>
        <w:t xml:space="preserve"> </w:t>
      </w:r>
      <w:r w:rsidRPr="00AF3E77">
        <w:rPr>
          <w:rFonts w:cs="Times New Roman"/>
        </w:rPr>
        <w:t>rate increase</w:t>
      </w:r>
      <w:r w:rsidR="009C70E6" w:rsidRPr="00AF3E77">
        <w:rPr>
          <w:rFonts w:cs="Times New Roman"/>
        </w:rPr>
        <w:t>s</w:t>
      </w:r>
      <w:r w:rsidRPr="00AF3E77">
        <w:rPr>
          <w:rFonts w:cs="Times New Roman"/>
        </w:rPr>
        <w:t xml:space="preserve"> being tied into insurers offering, e.g., hand railings for fall prevention in high-risk homes.</w:t>
      </w:r>
    </w:p>
    <w:p w14:paraId="00DFC670" w14:textId="2BBBC422" w:rsidR="00A602BB" w:rsidRDefault="00A602BB" w:rsidP="00137F33">
      <w:pPr>
        <w:pStyle w:val="ListParagraph"/>
        <w:ind w:left="0"/>
        <w:rPr>
          <w:rFonts w:cs="Times New Roman"/>
          <w:u w:val="single"/>
        </w:rPr>
      </w:pPr>
    </w:p>
    <w:p w14:paraId="5D601B66" w14:textId="77777777" w:rsidR="00AF3E77" w:rsidRPr="00AF3E77" w:rsidRDefault="00AF3E77" w:rsidP="00137F33">
      <w:pPr>
        <w:pStyle w:val="ListParagraph"/>
        <w:ind w:left="0"/>
        <w:rPr>
          <w:rFonts w:cs="Times New Roman"/>
          <w:u w:val="single"/>
        </w:rPr>
      </w:pPr>
    </w:p>
    <w:p w14:paraId="11430DC5" w14:textId="1CFE3E5C" w:rsidR="00137F33" w:rsidRPr="00AF3E77" w:rsidRDefault="00273846" w:rsidP="00137F33">
      <w:pPr>
        <w:pStyle w:val="ListParagraph"/>
        <w:ind w:left="0"/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>W</w:t>
      </w:r>
      <w:r w:rsidR="00AF3E77" w:rsidRPr="00AF3E77">
        <w:rPr>
          <w:rFonts w:cs="Times New Roman"/>
          <w:b/>
          <w:u w:val="single"/>
        </w:rPr>
        <w:t>IDELY ESTABLISHED RBOs IN LIEU OF RATE INCREASES</w:t>
      </w:r>
    </w:p>
    <w:p w14:paraId="5473EEBF" w14:textId="77777777" w:rsidR="00137F33" w:rsidRPr="00AF3E77" w:rsidRDefault="00137F33" w:rsidP="00137F33">
      <w:pPr>
        <w:pStyle w:val="ListParagraph"/>
        <w:numPr>
          <w:ilvl w:val="0"/>
          <w:numId w:val="3"/>
        </w:numPr>
        <w:rPr>
          <w:rFonts w:cs="Times New Roman"/>
        </w:rPr>
      </w:pPr>
      <w:r w:rsidRPr="00AF3E77">
        <w:rPr>
          <w:rFonts w:cs="Times New Roman"/>
        </w:rPr>
        <w:t>Reduce inflation protection going forward, while preserving accumulated inflation protection</w:t>
      </w:r>
    </w:p>
    <w:p w14:paraId="7E9AE75B" w14:textId="77777777" w:rsidR="00137F33" w:rsidRPr="00AF3E77" w:rsidRDefault="00137F33" w:rsidP="00137F33">
      <w:pPr>
        <w:pStyle w:val="ListParagraph"/>
        <w:numPr>
          <w:ilvl w:val="0"/>
          <w:numId w:val="3"/>
        </w:numPr>
        <w:rPr>
          <w:rFonts w:cs="Times New Roman"/>
        </w:rPr>
      </w:pPr>
      <w:r w:rsidRPr="00AF3E77">
        <w:rPr>
          <w:rFonts w:cs="Times New Roman"/>
        </w:rPr>
        <w:t>Reduce Daily Benefit</w:t>
      </w:r>
    </w:p>
    <w:p w14:paraId="17AA8353" w14:textId="77777777" w:rsidR="00137F33" w:rsidRPr="00AF3E77" w:rsidRDefault="00137F33" w:rsidP="00137F33">
      <w:pPr>
        <w:pStyle w:val="ListParagraph"/>
        <w:numPr>
          <w:ilvl w:val="0"/>
          <w:numId w:val="3"/>
        </w:numPr>
        <w:rPr>
          <w:rFonts w:cs="Times New Roman"/>
        </w:rPr>
      </w:pPr>
      <w:r w:rsidRPr="00AF3E77">
        <w:rPr>
          <w:rFonts w:cs="Times New Roman"/>
        </w:rPr>
        <w:t>Decrease Benefit Period/Maximum Benefit Pool</w:t>
      </w:r>
    </w:p>
    <w:p w14:paraId="037CC4F9" w14:textId="77777777" w:rsidR="00137F33" w:rsidRPr="00AF3E77" w:rsidRDefault="00137F33" w:rsidP="00137F33">
      <w:pPr>
        <w:pStyle w:val="ListParagraph"/>
        <w:numPr>
          <w:ilvl w:val="0"/>
          <w:numId w:val="3"/>
        </w:numPr>
        <w:rPr>
          <w:rFonts w:cs="Times New Roman"/>
        </w:rPr>
      </w:pPr>
      <w:r w:rsidRPr="00AF3E77">
        <w:rPr>
          <w:rFonts w:cs="Times New Roman"/>
        </w:rPr>
        <w:t>Increase Elimination Period</w:t>
      </w:r>
    </w:p>
    <w:p w14:paraId="649D3250" w14:textId="77777777" w:rsidR="00137F33" w:rsidRPr="00AF3E77" w:rsidRDefault="00137F33" w:rsidP="00137F33">
      <w:pPr>
        <w:pStyle w:val="ListParagraph"/>
        <w:numPr>
          <w:ilvl w:val="0"/>
          <w:numId w:val="3"/>
        </w:numPr>
        <w:rPr>
          <w:rFonts w:cs="Times New Roman"/>
        </w:rPr>
      </w:pPr>
      <w:r w:rsidRPr="00AF3E77">
        <w:rPr>
          <w:rFonts w:cs="Times New Roman"/>
        </w:rPr>
        <w:t>Contingent Nonforfeiture</w:t>
      </w:r>
    </w:p>
    <w:p w14:paraId="7DA00731" w14:textId="77777777" w:rsidR="00137F33" w:rsidRPr="00AF3E77" w:rsidRDefault="00137F33" w:rsidP="00137F33">
      <w:pPr>
        <w:pStyle w:val="ListParagraph"/>
        <w:numPr>
          <w:ilvl w:val="0"/>
          <w:numId w:val="6"/>
        </w:numPr>
        <w:rPr>
          <w:rFonts w:cs="Times New Roman"/>
        </w:rPr>
      </w:pPr>
      <w:r w:rsidRPr="00AF3E77">
        <w:rPr>
          <w:rFonts w:cs="Times New Roman"/>
        </w:rPr>
        <w:t>Claim amount can be sum of past premiums paid</w:t>
      </w:r>
    </w:p>
    <w:p w14:paraId="7F40E4B9" w14:textId="77777777" w:rsidR="00137F33" w:rsidRPr="00AF3E77" w:rsidRDefault="00137F33" w:rsidP="00137F33">
      <w:pPr>
        <w:pStyle w:val="ListParagraph"/>
        <w:numPr>
          <w:ilvl w:val="0"/>
          <w:numId w:val="6"/>
        </w:numPr>
        <w:rPr>
          <w:rFonts w:cs="Times New Roman"/>
        </w:rPr>
      </w:pPr>
      <w:r w:rsidRPr="00AF3E77">
        <w:rPr>
          <w:rFonts w:cs="Times New Roman"/>
        </w:rPr>
        <w:t>Only receive that benefit if the policyholder qualifies for a claim</w:t>
      </w:r>
    </w:p>
    <w:p w14:paraId="77938C35" w14:textId="77777777" w:rsidR="00137F33" w:rsidRPr="00AF3E77" w:rsidRDefault="00137F33" w:rsidP="00137F33">
      <w:pPr>
        <w:pStyle w:val="ListParagraph"/>
        <w:ind w:left="2160"/>
        <w:rPr>
          <w:rFonts w:cs="Times New Roman"/>
        </w:rPr>
      </w:pPr>
    </w:p>
    <w:p w14:paraId="7276C8F5" w14:textId="6363981F" w:rsidR="00137F33" w:rsidRPr="00AF3E77" w:rsidRDefault="00273846" w:rsidP="00594757">
      <w:pPr>
        <w:pStyle w:val="ListParagraph"/>
        <w:spacing w:before="200"/>
        <w:ind w:left="0"/>
        <w:rPr>
          <w:rFonts w:cs="Times New Roman"/>
          <w:b/>
          <w:u w:val="single"/>
        </w:rPr>
      </w:pPr>
      <w:r w:rsidRPr="00AF3E77">
        <w:rPr>
          <w:rFonts w:cs="Times New Roman"/>
          <w:b/>
          <w:u w:val="single"/>
        </w:rPr>
        <w:t>L</w:t>
      </w:r>
      <w:r w:rsidR="00AF3E77" w:rsidRPr="00AF3E77">
        <w:rPr>
          <w:rFonts w:cs="Times New Roman"/>
          <w:b/>
          <w:u w:val="single"/>
        </w:rPr>
        <w:t xml:space="preserve">ESS COMMON </w:t>
      </w:r>
      <w:r w:rsidR="00137F33" w:rsidRPr="00AF3E77">
        <w:rPr>
          <w:rFonts w:cs="Times New Roman"/>
          <w:b/>
          <w:u w:val="single"/>
        </w:rPr>
        <w:t>RBOs</w:t>
      </w:r>
      <w:r w:rsidRPr="00AF3E77">
        <w:rPr>
          <w:rFonts w:cs="Times New Roman"/>
          <w:b/>
          <w:u w:val="single"/>
        </w:rPr>
        <w:t xml:space="preserve"> </w:t>
      </w:r>
      <w:r w:rsidR="00AF3E77" w:rsidRPr="00AF3E77">
        <w:rPr>
          <w:rFonts w:cs="Times New Roman"/>
          <w:b/>
          <w:u w:val="single"/>
        </w:rPr>
        <w:t>FOR POTENTIAL DISCUSSION</w:t>
      </w:r>
      <w:r w:rsidR="00137F33" w:rsidRPr="00AF3E77">
        <w:rPr>
          <w:rFonts w:cs="Times New Roman"/>
          <w:b/>
          <w:u w:val="single"/>
        </w:rPr>
        <w:t xml:space="preserve"> </w:t>
      </w:r>
    </w:p>
    <w:p w14:paraId="52085B02" w14:textId="77777777" w:rsidR="00137F33" w:rsidRPr="00AF3E77" w:rsidRDefault="00137F33" w:rsidP="00137F33">
      <w:pPr>
        <w:pStyle w:val="ListParagraph"/>
        <w:numPr>
          <w:ilvl w:val="0"/>
          <w:numId w:val="7"/>
        </w:numPr>
        <w:rPr>
          <w:rFonts w:cs="Times New Roman"/>
        </w:rPr>
      </w:pPr>
      <w:r w:rsidRPr="00AF3E77">
        <w:rPr>
          <w:rFonts w:cs="Times New Roman"/>
        </w:rPr>
        <w:t>Cash buyout</w:t>
      </w:r>
    </w:p>
    <w:p w14:paraId="25984D3F" w14:textId="359FA464" w:rsidR="00137F33" w:rsidRPr="00AF3E77" w:rsidRDefault="00273846" w:rsidP="00137F33">
      <w:pPr>
        <w:pStyle w:val="ListParagraph"/>
        <w:numPr>
          <w:ilvl w:val="0"/>
          <w:numId w:val="7"/>
        </w:numPr>
        <w:rPr>
          <w:rFonts w:cs="Times New Roman"/>
        </w:rPr>
      </w:pPr>
      <w:r w:rsidRPr="00AF3E77">
        <w:rPr>
          <w:rFonts w:cs="Times New Roman"/>
        </w:rPr>
        <w:t>Co-pay percentage on benefits</w:t>
      </w:r>
    </w:p>
    <w:p w14:paraId="6D0D7FFD" w14:textId="77777777" w:rsidR="00137F33" w:rsidRPr="00AF3E77" w:rsidRDefault="00137F33" w:rsidP="00B62B22">
      <w:pPr>
        <w:rPr>
          <w:rFonts w:cs="Times New Roman"/>
        </w:rPr>
      </w:pPr>
    </w:p>
    <w:sectPr w:rsidR="00137F33" w:rsidRPr="00AF3E77" w:rsidSect="00A602BB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18D5" w14:textId="77777777" w:rsidR="00A17D02" w:rsidRDefault="00A17D02" w:rsidP="00A17D02">
      <w:pPr>
        <w:spacing w:after="0" w:line="240" w:lineRule="auto"/>
      </w:pPr>
      <w:r>
        <w:separator/>
      </w:r>
    </w:p>
  </w:endnote>
  <w:endnote w:type="continuationSeparator" w:id="0">
    <w:p w14:paraId="12EAC063" w14:textId="77777777" w:rsidR="00A17D02" w:rsidRDefault="00A17D02" w:rsidP="00A1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0120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F8D36" w14:textId="7FE28B81" w:rsidR="000951FE" w:rsidRDefault="00095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3B8766" w14:textId="77777777" w:rsidR="000951FE" w:rsidRDefault="00095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2395D" w14:textId="77777777" w:rsidR="00A17D02" w:rsidRDefault="00A17D02" w:rsidP="00A17D02">
      <w:pPr>
        <w:spacing w:after="0" w:line="240" w:lineRule="auto"/>
      </w:pPr>
      <w:r>
        <w:separator/>
      </w:r>
    </w:p>
  </w:footnote>
  <w:footnote w:type="continuationSeparator" w:id="0">
    <w:p w14:paraId="4C784254" w14:textId="77777777" w:rsidR="00A17D02" w:rsidRDefault="00A17D02" w:rsidP="00A1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7BC9" w14:textId="02BA8E5A" w:rsidR="00482D9A" w:rsidRPr="00B75AAE" w:rsidRDefault="00482D9A" w:rsidP="00482D9A">
    <w:pPr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Exposure Draft: </w:t>
    </w:r>
    <w:r w:rsidRPr="00B75AAE">
      <w:rPr>
        <w:i/>
        <w:iCs/>
      </w:rPr>
      <w:t xml:space="preserve">Comments are due to Eric King, </w:t>
    </w:r>
    <w:hyperlink r:id="rId1" w:history="1">
      <w:r w:rsidRPr="00B75AAE">
        <w:rPr>
          <w:rStyle w:val="Hyperlink"/>
          <w:i/>
          <w:iCs/>
        </w:rPr>
        <w:t>eking@naic.org</w:t>
      </w:r>
    </w:hyperlink>
    <w:r w:rsidRPr="00B75AAE">
      <w:rPr>
        <w:i/>
        <w:iCs/>
      </w:rPr>
      <w:t xml:space="preserve"> , by close of business on </w:t>
    </w:r>
    <w:r w:rsidRPr="00B75AAE">
      <w:rPr>
        <w:b/>
        <w:bCs/>
        <w:i/>
        <w:iCs/>
      </w:rPr>
      <w:t>Monday,</w:t>
    </w:r>
    <w:r w:rsidR="006F753F">
      <w:rPr>
        <w:b/>
        <w:bCs/>
        <w:i/>
        <w:iCs/>
      </w:rPr>
      <w:t xml:space="preserve"> Nov. 9</w:t>
    </w:r>
    <w:del w:id="44" w:author="King, Eric" w:date="2020-10-09T09:55:00Z">
      <w:r w:rsidRPr="00B75AAE" w:rsidDel="006F753F">
        <w:rPr>
          <w:b/>
          <w:bCs/>
          <w:i/>
          <w:iCs/>
        </w:rPr>
        <w:delText xml:space="preserve"> </w:delText>
      </w:r>
    </w:del>
    <w:r w:rsidRPr="00B75AAE">
      <w:rPr>
        <w:b/>
        <w:bCs/>
        <w:i/>
        <w:iCs/>
      </w:rPr>
      <w:t>, 2020</w:t>
    </w:r>
    <w:r w:rsidRPr="00B75AAE">
      <w:rPr>
        <w:i/>
        <w:iCs/>
      </w:rPr>
      <w:t>.</w:t>
    </w:r>
  </w:p>
  <w:p w14:paraId="136E8260" w14:textId="212C7D4D" w:rsidR="00482D9A" w:rsidRDefault="00482D9A">
    <w:pPr>
      <w:pStyle w:val="Header"/>
    </w:pPr>
  </w:p>
  <w:p w14:paraId="42CFBE0E" w14:textId="39C63764" w:rsidR="00482D9A" w:rsidRDefault="00482D9A">
    <w:pPr>
      <w:pStyle w:val="Header"/>
    </w:pPr>
    <w:r>
      <w:tab/>
    </w:r>
    <w:r>
      <w:tab/>
      <w:t>Attachment Two</w:t>
    </w:r>
  </w:p>
  <w:p w14:paraId="0447C6AE" w14:textId="57BCF3EC" w:rsidR="00482D9A" w:rsidRDefault="00482D9A">
    <w:pPr>
      <w:pStyle w:val="Header"/>
    </w:pPr>
    <w:r>
      <w:tab/>
    </w:r>
    <w:r>
      <w:tab/>
      <w:t>Long-Term Care Insurance (EX) Task Force</w:t>
    </w:r>
  </w:p>
  <w:p w14:paraId="06E68A6B" w14:textId="5DCF99CC" w:rsidR="00482D9A" w:rsidRDefault="00482D9A">
    <w:pPr>
      <w:pStyle w:val="Header"/>
    </w:pPr>
    <w:r>
      <w:tab/>
    </w:r>
    <w:r>
      <w:tab/>
      <w:t>7/2/20</w:t>
    </w:r>
    <w:ins w:id="45" w:author="Andersen, Frederick (COMM)" w:date="2020-10-06T12:53:00Z">
      <w:r w:rsidR="00282E17">
        <w:t xml:space="preserve"> – 10/6/20 draft edits</w:t>
      </w:r>
    </w:ins>
  </w:p>
  <w:p w14:paraId="53DC019C" w14:textId="77777777" w:rsidR="00482D9A" w:rsidRDefault="00482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F5E"/>
    <w:multiLevelType w:val="hybridMultilevel"/>
    <w:tmpl w:val="AC92D8C8"/>
    <w:lvl w:ilvl="0" w:tplc="2594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A8B"/>
    <w:multiLevelType w:val="hybridMultilevel"/>
    <w:tmpl w:val="FFA02B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51424"/>
    <w:multiLevelType w:val="hybridMultilevel"/>
    <w:tmpl w:val="FFA02B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B6BEA"/>
    <w:multiLevelType w:val="hybridMultilevel"/>
    <w:tmpl w:val="9CF601AE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5F21CA9"/>
    <w:multiLevelType w:val="hybridMultilevel"/>
    <w:tmpl w:val="D676F3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C31925"/>
    <w:multiLevelType w:val="hybridMultilevel"/>
    <w:tmpl w:val="8E3AEE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2F84574"/>
    <w:multiLevelType w:val="hybridMultilevel"/>
    <w:tmpl w:val="48F441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272D47"/>
    <w:multiLevelType w:val="hybridMultilevel"/>
    <w:tmpl w:val="938CE6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5710042"/>
    <w:multiLevelType w:val="hybridMultilevel"/>
    <w:tmpl w:val="8E3AEE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6994515"/>
    <w:multiLevelType w:val="hybridMultilevel"/>
    <w:tmpl w:val="FFA02B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0264FD"/>
    <w:multiLevelType w:val="hybridMultilevel"/>
    <w:tmpl w:val="FFA02B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F71293"/>
    <w:multiLevelType w:val="hybridMultilevel"/>
    <w:tmpl w:val="3B189B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DB6F2A"/>
    <w:multiLevelType w:val="hybridMultilevel"/>
    <w:tmpl w:val="D676F3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E86C99"/>
    <w:multiLevelType w:val="hybridMultilevel"/>
    <w:tmpl w:val="48F441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D415A0"/>
    <w:multiLevelType w:val="hybridMultilevel"/>
    <w:tmpl w:val="A836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61F41"/>
    <w:multiLevelType w:val="hybridMultilevel"/>
    <w:tmpl w:val="87C03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F7B9B"/>
    <w:multiLevelType w:val="hybridMultilevel"/>
    <w:tmpl w:val="8E3AEE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3074540"/>
    <w:multiLevelType w:val="hybridMultilevel"/>
    <w:tmpl w:val="FFA02B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F460E6"/>
    <w:multiLevelType w:val="hybridMultilevel"/>
    <w:tmpl w:val="48F441CC"/>
    <w:lvl w:ilvl="0" w:tplc="0409001B">
      <w:start w:val="1"/>
      <w:numFmt w:val="lowerRoman"/>
      <w:lvlText w:val="%1."/>
      <w:lvlJc w:val="righ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9" w15:restartNumberingAfterBreak="0">
    <w:nsid w:val="6F071EFC"/>
    <w:multiLevelType w:val="hybridMultilevel"/>
    <w:tmpl w:val="8E3AEE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44C56F4"/>
    <w:multiLevelType w:val="hybridMultilevel"/>
    <w:tmpl w:val="FFA02B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702427"/>
    <w:multiLevelType w:val="hybridMultilevel"/>
    <w:tmpl w:val="C372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64599"/>
    <w:multiLevelType w:val="hybridMultilevel"/>
    <w:tmpl w:val="8E3AEE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A66004C"/>
    <w:multiLevelType w:val="hybridMultilevel"/>
    <w:tmpl w:val="48F441CC"/>
    <w:lvl w:ilvl="0" w:tplc="0409001B">
      <w:start w:val="1"/>
      <w:numFmt w:val="lowerRoman"/>
      <w:lvlText w:val="%1."/>
      <w:lvlJc w:val="right"/>
      <w:pPr>
        <w:ind w:left="5580" w:hanging="360"/>
      </w:p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16"/>
  </w:num>
  <w:num w:numId="10">
    <w:abstractNumId w:val="20"/>
  </w:num>
  <w:num w:numId="11">
    <w:abstractNumId w:val="3"/>
  </w:num>
  <w:num w:numId="12">
    <w:abstractNumId w:val="17"/>
  </w:num>
  <w:num w:numId="13">
    <w:abstractNumId w:val="23"/>
  </w:num>
  <w:num w:numId="14">
    <w:abstractNumId w:val="22"/>
  </w:num>
  <w:num w:numId="15">
    <w:abstractNumId w:val="9"/>
  </w:num>
  <w:num w:numId="16">
    <w:abstractNumId w:val="18"/>
  </w:num>
  <w:num w:numId="17">
    <w:abstractNumId w:val="5"/>
  </w:num>
  <w:num w:numId="18">
    <w:abstractNumId w:val="1"/>
  </w:num>
  <w:num w:numId="19">
    <w:abstractNumId w:val="6"/>
  </w:num>
  <w:num w:numId="20">
    <w:abstractNumId w:val="8"/>
  </w:num>
  <w:num w:numId="21">
    <w:abstractNumId w:val="2"/>
  </w:num>
  <w:num w:numId="22">
    <w:abstractNumId w:val="13"/>
  </w:num>
  <w:num w:numId="23">
    <w:abstractNumId w:val="19"/>
  </w:num>
  <w:num w:numId="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ersen, Frederick (COMM)">
    <w15:presenceInfo w15:providerId="AD" w15:userId="S::frederick.andersen@state.mn.us::9298b698-4d0a-47dc-a6ff-6949380e0884"/>
  </w15:person>
  <w15:person w15:author="King, Eric">
    <w15:presenceInfo w15:providerId="AD" w15:userId="S::EKing@naic.org::5f89768e-cc4d-4879-84f0-88b69b37f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05"/>
    <w:rsid w:val="000319FA"/>
    <w:rsid w:val="00074742"/>
    <w:rsid w:val="000951FE"/>
    <w:rsid w:val="001160F8"/>
    <w:rsid w:val="00137F33"/>
    <w:rsid w:val="001435EB"/>
    <w:rsid w:val="00174452"/>
    <w:rsid w:val="00262905"/>
    <w:rsid w:val="00273846"/>
    <w:rsid w:val="00282E17"/>
    <w:rsid w:val="003B2C71"/>
    <w:rsid w:val="0043554B"/>
    <w:rsid w:val="00482D9A"/>
    <w:rsid w:val="0057395C"/>
    <w:rsid w:val="00594757"/>
    <w:rsid w:val="005E0E11"/>
    <w:rsid w:val="006E657B"/>
    <w:rsid w:val="006F753F"/>
    <w:rsid w:val="008E7302"/>
    <w:rsid w:val="00933A16"/>
    <w:rsid w:val="0096011A"/>
    <w:rsid w:val="009C32FC"/>
    <w:rsid w:val="009C70E6"/>
    <w:rsid w:val="00A17D02"/>
    <w:rsid w:val="00A602BB"/>
    <w:rsid w:val="00A70B52"/>
    <w:rsid w:val="00AF3E77"/>
    <w:rsid w:val="00B60ADB"/>
    <w:rsid w:val="00B62B22"/>
    <w:rsid w:val="00B75AAE"/>
    <w:rsid w:val="00B93D1C"/>
    <w:rsid w:val="00C75487"/>
    <w:rsid w:val="00C911FB"/>
    <w:rsid w:val="00D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54A2"/>
  <w15:chartTrackingRefBased/>
  <w15:docId w15:val="{3CEE7404-F7A2-4A61-A91E-3CE6E37F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02"/>
  </w:style>
  <w:style w:type="paragraph" w:styleId="Footer">
    <w:name w:val="footer"/>
    <w:basedOn w:val="Normal"/>
    <w:link w:val="FooterChar"/>
    <w:uiPriority w:val="99"/>
    <w:unhideWhenUsed/>
    <w:rsid w:val="00A1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02"/>
  </w:style>
  <w:style w:type="character" w:styleId="Hyperlink">
    <w:name w:val="Hyperlink"/>
    <w:basedOn w:val="DefaultParagraphFont"/>
    <w:uiPriority w:val="99"/>
    <w:semiHidden/>
    <w:unhideWhenUsed/>
    <w:rsid w:val="00B75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ing@na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Eric</dc:creator>
  <cp:keywords/>
  <dc:description/>
  <cp:lastModifiedBy>King, Eric</cp:lastModifiedBy>
  <cp:revision>2</cp:revision>
  <dcterms:created xsi:type="dcterms:W3CDTF">2020-10-09T14:56:00Z</dcterms:created>
  <dcterms:modified xsi:type="dcterms:W3CDTF">2020-10-09T14:56:00Z</dcterms:modified>
</cp:coreProperties>
</file>