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7595" w14:textId="4DE7A1CC" w:rsidR="00FB78B0" w:rsidRPr="00FB78B0" w:rsidRDefault="00FB78B0">
      <w:pPr>
        <w:rPr>
          <w:b/>
          <w:bCs/>
        </w:rPr>
      </w:pPr>
      <w:r w:rsidRPr="00FB78B0">
        <w:rPr>
          <w:b/>
          <w:bCs/>
        </w:rPr>
        <w:t xml:space="preserve">What is </w:t>
      </w:r>
      <w:r w:rsidR="00991884">
        <w:rPr>
          <w:b/>
          <w:bCs/>
        </w:rPr>
        <w:t>medical necessity</w:t>
      </w:r>
      <w:r w:rsidRPr="00FB78B0">
        <w:rPr>
          <w:b/>
          <w:bCs/>
        </w:rPr>
        <w:t xml:space="preserve">?  </w:t>
      </w:r>
    </w:p>
    <w:p w14:paraId="1FA4DDAB" w14:textId="4A36F576" w:rsidR="00FB78B0" w:rsidRDefault="00FB78B0">
      <w:r>
        <w:t xml:space="preserve">Medical necessity is a term used by </w:t>
      </w:r>
      <w:r w:rsidR="00916590">
        <w:t xml:space="preserve">health </w:t>
      </w:r>
      <w:r>
        <w:t>insurance companies to describe the coverage that is offered under a benefit plan.  In the policy and benefit summary, the language that informs a person about what is covered under their insurance plan will generally describe benefits that are available “when medically necessary</w:t>
      </w:r>
      <w:r w:rsidR="00916590">
        <w:t>.</w:t>
      </w:r>
      <w:r>
        <w:t xml:space="preserve">”  So, what does this mean?  </w:t>
      </w:r>
    </w:p>
    <w:p w14:paraId="7C79F13F" w14:textId="39738E5A" w:rsidR="0022227A" w:rsidRDefault="00991884">
      <w:pPr>
        <w:rPr>
          <w:b/>
          <w:bCs/>
        </w:rPr>
      </w:pPr>
      <w:r>
        <w:rPr>
          <w:b/>
          <w:bCs/>
        </w:rPr>
        <w:t>How does medical necessity affect coverage for my health care services?</w:t>
      </w:r>
    </w:p>
    <w:p w14:paraId="165C4D5F" w14:textId="3A4EF235" w:rsidR="00DB0089" w:rsidRPr="00DB0089" w:rsidRDefault="00991884" w:rsidP="00DB0089">
      <w:r>
        <w:t xml:space="preserve">The way your health plan </w:t>
      </w:r>
      <w:r w:rsidR="00DB0089" w:rsidRPr="00DB0089">
        <w:t xml:space="preserve">defines medical necessity </w:t>
      </w:r>
      <w:r>
        <w:t>impacts how it decides which health care services it will pay for</w:t>
      </w:r>
      <w:r w:rsidR="00DB0089" w:rsidRPr="00DB0089">
        <w:t>.</w:t>
      </w:r>
      <w:r>
        <w:t xml:space="preserve">  Generally, health plans </w:t>
      </w:r>
      <w:r w:rsidR="008470A7">
        <w:t>pay a portion of the bill for covered services that fit the definition of medical necessity.</w:t>
      </w:r>
      <w:r w:rsidR="00DB0089" w:rsidRPr="00DB0089">
        <w:t xml:space="preserve">  </w:t>
      </w:r>
    </w:p>
    <w:p w14:paraId="31AD8CD9" w14:textId="01AEC0B6" w:rsidR="00555514" w:rsidRDefault="00E046F2">
      <w:r>
        <w:t>Health</w:t>
      </w:r>
      <w:r w:rsidR="00FB78B0">
        <w:t xml:space="preserve"> insurance plans will </w:t>
      </w:r>
      <w:r>
        <w:t>provide a definition of “medical necessity” or “medically necessary services”</w:t>
      </w:r>
      <w:r w:rsidR="00DB0089">
        <w:t xml:space="preserve"> in the policy</w:t>
      </w:r>
      <w:r>
        <w:t xml:space="preserve">.  </w:t>
      </w:r>
      <w:r w:rsidR="00555514">
        <w:t>There may also be a</w:t>
      </w:r>
      <w:r>
        <w:t xml:space="preserve"> definition that is found in state law.  The following elements </w:t>
      </w:r>
      <w:r w:rsidR="00555514">
        <w:t>may be</w:t>
      </w:r>
      <w:r>
        <w:t xml:space="preserve"> </w:t>
      </w:r>
      <w:r w:rsidR="00555514">
        <w:t>included with</w:t>
      </w:r>
      <w:r>
        <w:t>in a definition for “medical necessity</w:t>
      </w:r>
      <w:r w:rsidR="00916590">
        <w:t>.</w:t>
      </w:r>
      <w:r>
        <w:t>”</w:t>
      </w:r>
      <w:r w:rsidR="004E04E5">
        <w:t xml:space="preserve">  These are services </w:t>
      </w:r>
      <w:r w:rsidR="00555514">
        <w:t>that are:</w:t>
      </w:r>
      <w:r w:rsidR="007311FE">
        <w:t xml:space="preserve"> </w:t>
      </w:r>
      <w:r w:rsidR="00555514">
        <w:t xml:space="preserve"> </w:t>
      </w:r>
    </w:p>
    <w:p w14:paraId="75BD64B3" w14:textId="548C4929" w:rsidR="00E046F2" w:rsidRDefault="00555514" w:rsidP="00E046F2">
      <w:pPr>
        <w:pStyle w:val="ListParagraph"/>
        <w:numPr>
          <w:ilvl w:val="0"/>
          <w:numId w:val="1"/>
        </w:numPr>
      </w:pPr>
      <w:r>
        <w:t>p</w:t>
      </w:r>
      <w:r w:rsidR="00E046F2">
        <w:t xml:space="preserve">rovided for the diagnosis, treatment, cure, or relief of a health condition, illness, injury, or disease; and except for clinical trials that are described within the policy, not for experimental, investigational, or cosmetic </w:t>
      </w:r>
      <w:proofErr w:type="gramStart"/>
      <w:r w:rsidR="00E046F2">
        <w:t>purposes</w:t>
      </w:r>
      <w:r>
        <w:t>;</w:t>
      </w:r>
      <w:proofErr w:type="gramEnd"/>
    </w:p>
    <w:p w14:paraId="6E8DFF21" w14:textId="2C636544" w:rsidR="00E046F2" w:rsidRDefault="00555514" w:rsidP="00E046F2">
      <w:pPr>
        <w:pStyle w:val="ListParagraph"/>
        <w:numPr>
          <w:ilvl w:val="0"/>
          <w:numId w:val="1"/>
        </w:numPr>
      </w:pPr>
      <w:r>
        <w:t>n</w:t>
      </w:r>
      <w:r w:rsidR="00E046F2">
        <w:t xml:space="preserve">ecessary for and appropriate to the diagnosis, treatment, cure, or relief of a health condition, illness, injury, disease or its </w:t>
      </w:r>
      <w:proofErr w:type="gramStart"/>
      <w:r w:rsidR="00E046F2">
        <w:t>symptoms</w:t>
      </w:r>
      <w:r>
        <w:t>;</w:t>
      </w:r>
      <w:proofErr w:type="gramEnd"/>
    </w:p>
    <w:p w14:paraId="5B7A6427" w14:textId="4F32A58C" w:rsidR="00E046F2" w:rsidRDefault="00555514" w:rsidP="00E046F2">
      <w:pPr>
        <w:pStyle w:val="ListParagraph"/>
        <w:numPr>
          <w:ilvl w:val="0"/>
          <w:numId w:val="1"/>
        </w:numPr>
      </w:pPr>
      <w:r>
        <w:t>w</w:t>
      </w:r>
      <w:r w:rsidR="00E046F2">
        <w:t>ithin the generally accepted standards of medical care in the community</w:t>
      </w:r>
      <w:r>
        <w:t xml:space="preserve">; and/or </w:t>
      </w:r>
    </w:p>
    <w:p w14:paraId="294494D4" w14:textId="5BE24E9B" w:rsidR="00E046F2" w:rsidRDefault="00555514" w:rsidP="00E046F2">
      <w:pPr>
        <w:pStyle w:val="ListParagraph"/>
        <w:numPr>
          <w:ilvl w:val="0"/>
          <w:numId w:val="1"/>
        </w:numPr>
      </w:pPr>
      <w:r>
        <w:t>n</w:t>
      </w:r>
      <w:r w:rsidR="00E046F2">
        <w:t xml:space="preserve">ot solely for the convenience of the insured, the insured’s </w:t>
      </w:r>
      <w:proofErr w:type="gramStart"/>
      <w:r w:rsidR="00E046F2">
        <w:t>family</w:t>
      </w:r>
      <w:proofErr w:type="gramEnd"/>
      <w:r w:rsidR="00E046F2">
        <w:t xml:space="preserve"> or the provider.</w:t>
      </w:r>
    </w:p>
    <w:p w14:paraId="28676022" w14:textId="0A1E37FE" w:rsidR="00555514" w:rsidRDefault="00555514" w:rsidP="00555514">
      <w:r>
        <w:t xml:space="preserve">Policy language may also include provisions to consider: </w:t>
      </w:r>
    </w:p>
    <w:p w14:paraId="2AE645D0" w14:textId="03FB9490" w:rsidR="00555514" w:rsidRDefault="00555514" w:rsidP="00555514">
      <w:pPr>
        <w:pStyle w:val="ListParagraph"/>
        <w:numPr>
          <w:ilvl w:val="0"/>
          <w:numId w:val="1"/>
        </w:numPr>
      </w:pPr>
      <w:r>
        <w:t>the c</w:t>
      </w:r>
      <w:r w:rsidR="00E046F2">
        <w:t>ost effectiveness</w:t>
      </w:r>
      <w:r>
        <w:t xml:space="preserve"> of the requested </w:t>
      </w:r>
      <w:proofErr w:type="gramStart"/>
      <w:r>
        <w:t>treatment;</w:t>
      </w:r>
      <w:proofErr w:type="gramEnd"/>
      <w:r w:rsidR="00E046F2">
        <w:t xml:space="preserve"> </w:t>
      </w:r>
    </w:p>
    <w:p w14:paraId="681C50E5" w14:textId="75743780" w:rsidR="00555514" w:rsidRDefault="00E046F2" w:rsidP="00555514">
      <w:pPr>
        <w:pStyle w:val="ListParagraph"/>
        <w:numPr>
          <w:ilvl w:val="0"/>
          <w:numId w:val="1"/>
        </w:numPr>
      </w:pPr>
      <w:r>
        <w:t>alternative services or supplies</w:t>
      </w:r>
      <w:r w:rsidR="00555514">
        <w:t xml:space="preserve"> for covered services;</w:t>
      </w:r>
      <w:r>
        <w:t xml:space="preserve"> </w:t>
      </w:r>
      <w:r w:rsidR="00555514">
        <w:t>and/or</w:t>
      </w:r>
    </w:p>
    <w:p w14:paraId="694C9228" w14:textId="37BDD839" w:rsidR="00FB78B0" w:rsidRPr="00FB78B0" w:rsidRDefault="00555514" w:rsidP="00555514">
      <w:pPr>
        <w:pStyle w:val="ListParagraph"/>
        <w:numPr>
          <w:ilvl w:val="0"/>
          <w:numId w:val="1"/>
        </w:numPr>
      </w:pPr>
      <w:r>
        <w:t>the</w:t>
      </w:r>
      <w:r w:rsidR="00E046F2">
        <w:t xml:space="preserve"> setting </w:t>
      </w:r>
      <w:r>
        <w:t xml:space="preserve">where </w:t>
      </w:r>
      <w:r w:rsidR="00E046F2">
        <w:t>medically necessary services are eligible for coverage</w:t>
      </w:r>
      <w:r>
        <w:t>.</w:t>
      </w:r>
      <w:r w:rsidR="00E046F2">
        <w:t xml:space="preserve">   </w:t>
      </w:r>
    </w:p>
    <w:p w14:paraId="493B9786" w14:textId="41331D05" w:rsidR="007311FE" w:rsidRPr="00555514" w:rsidRDefault="007311FE">
      <w:r>
        <w:t xml:space="preserve">Self-funded plans that are not under state insurance regulatory authority typically hire Third Party Administrators to administer their health benefits. The Summary Plan Description, which describes the covered services and issued to covered employees, may include a definition for medical necessity.  </w:t>
      </w:r>
    </w:p>
    <w:p w14:paraId="75E1570F" w14:textId="39473B27" w:rsidR="00C02045" w:rsidRDefault="00C02045">
      <w:r>
        <w:t xml:space="preserve">Medicare defines “medically necessary” as health care services or supplies needed to diagnose or treat an illness, injury, condition, disease, or its symptoms and that meet accepted standards of medicine.  </w:t>
      </w:r>
    </w:p>
    <w:p w14:paraId="7CB51431" w14:textId="4C430F8C" w:rsidR="00C02045" w:rsidRPr="00C02045" w:rsidRDefault="00C02045">
      <w:r>
        <w:t xml:space="preserve">Each state may have a definition of “medical necessity” for Medicaid services within their laws or regulations.  </w:t>
      </w:r>
    </w:p>
    <w:p w14:paraId="2E0E6A45" w14:textId="7286BB05" w:rsidR="0022227A" w:rsidRDefault="0022227A">
      <w:pPr>
        <w:rPr>
          <w:b/>
          <w:bCs/>
        </w:rPr>
      </w:pPr>
      <w:r w:rsidRPr="00FB78B0">
        <w:rPr>
          <w:b/>
          <w:bCs/>
        </w:rPr>
        <w:t xml:space="preserve">How is </w:t>
      </w:r>
      <w:r w:rsidR="00DF0F8C">
        <w:rPr>
          <w:b/>
          <w:bCs/>
        </w:rPr>
        <w:t>“medical necessity”</w:t>
      </w:r>
      <w:r w:rsidRPr="00FB78B0">
        <w:rPr>
          <w:b/>
          <w:bCs/>
        </w:rPr>
        <w:t xml:space="preserve"> determined? </w:t>
      </w:r>
    </w:p>
    <w:p w14:paraId="5335FFF7" w14:textId="37200A38" w:rsidR="00DF0F8C" w:rsidRDefault="00C02045" w:rsidP="007311FE">
      <w:r>
        <w:t>A doctor’s attestation that a service is medically necessary is an important consideration</w:t>
      </w:r>
      <w:r w:rsidR="008470A7">
        <w:t>.  Your doctor or other provider</w:t>
      </w:r>
      <w:r>
        <w:t xml:space="preserve"> may be asked to provide a “Letter of Medical Necessity” to </w:t>
      </w:r>
      <w:r w:rsidR="008470A7">
        <w:t>your health plan</w:t>
      </w:r>
      <w:r w:rsidR="00DF0F8C">
        <w:t xml:space="preserve"> as part of a “certification” or “utilization review” process. This process allows the </w:t>
      </w:r>
      <w:r w:rsidR="008470A7">
        <w:t>health plan</w:t>
      </w:r>
      <w:r w:rsidR="00DF0F8C">
        <w:t xml:space="preserve"> to review requested medical services to determine whether there is coverage for the requested service</w:t>
      </w:r>
      <w:r>
        <w:t xml:space="preserve">. </w:t>
      </w:r>
      <w:r w:rsidR="00DF0F8C">
        <w:t>This can be done before, during</w:t>
      </w:r>
      <w:r w:rsidR="008470A7">
        <w:t>,</w:t>
      </w:r>
      <w:r w:rsidR="00DF0F8C">
        <w:t xml:space="preserve"> or after the treatment.  </w:t>
      </w:r>
    </w:p>
    <w:p w14:paraId="155C4C9D" w14:textId="6B466AFE" w:rsidR="00DF0F8C" w:rsidRDefault="00DF0F8C" w:rsidP="007311FE">
      <w:r>
        <w:lastRenderedPageBreak/>
        <w:t>A “precertification review” is conducted before the treatment has been provided and allows the</w:t>
      </w:r>
      <w:r w:rsidR="008470A7">
        <w:t xml:space="preserve"> health plan</w:t>
      </w:r>
      <w:r>
        <w:t xml:space="preserve"> to </w:t>
      </w:r>
      <w:r w:rsidR="008470A7">
        <w:t>decide</w:t>
      </w:r>
      <w:r>
        <w:t xml:space="preserve"> if the requested treatment satisfies the </w:t>
      </w:r>
      <w:r w:rsidR="008470A7">
        <w:t>plan’s</w:t>
      </w:r>
      <w:r>
        <w:t xml:space="preserve"> requirements for medical necessity. This can be done by reviewing the Letter of Medical Necessity, medical records, and the </w:t>
      </w:r>
      <w:r w:rsidR="008470A7">
        <w:t>plan’s</w:t>
      </w:r>
      <w:r>
        <w:t xml:space="preserve"> medical policies for coverage.  </w:t>
      </w:r>
    </w:p>
    <w:p w14:paraId="56C8111A" w14:textId="07838FEF" w:rsidR="00DF0F8C" w:rsidRDefault="00894420" w:rsidP="007311FE">
      <w:r>
        <w:t xml:space="preserve">A “concurrent review” occurs during the treatment to </w:t>
      </w:r>
      <w:r w:rsidR="008470A7">
        <w:t>decide</w:t>
      </w:r>
      <w:r>
        <w:t xml:space="preserve"> if the ongoing treatment is medically necessary. </w:t>
      </w:r>
    </w:p>
    <w:p w14:paraId="3B3977DD" w14:textId="50DDAFF5" w:rsidR="00894420" w:rsidRDefault="00894420" w:rsidP="007311FE">
      <w:r>
        <w:t xml:space="preserve">A “retrospective review” occurs after the treatment has been provided to </w:t>
      </w:r>
      <w:r w:rsidR="008470A7">
        <w:t>decide</w:t>
      </w:r>
      <w:r>
        <w:t xml:space="preserve"> if the services were medically necessary, experimental, </w:t>
      </w:r>
      <w:proofErr w:type="gramStart"/>
      <w:r>
        <w:t>cosmetic</w:t>
      </w:r>
      <w:proofErr w:type="gramEnd"/>
      <w:r>
        <w:t xml:space="preserve"> or sometimes whether the</w:t>
      </w:r>
      <w:r w:rsidR="008470A7">
        <w:t xml:space="preserve">re was truly a need for </w:t>
      </w:r>
      <w:r>
        <w:t>emergen</w:t>
      </w:r>
      <w:r w:rsidR="008470A7">
        <w:t>cy</w:t>
      </w:r>
      <w:r>
        <w:t xml:space="preserve"> services. </w:t>
      </w:r>
    </w:p>
    <w:p w14:paraId="73A1A7BC" w14:textId="63B41C80" w:rsidR="0022227A" w:rsidRPr="00894420" w:rsidRDefault="00F820A8">
      <w:pPr>
        <w:rPr>
          <w:b/>
          <w:bCs/>
        </w:rPr>
      </w:pPr>
      <w:r>
        <w:rPr>
          <w:b/>
          <w:bCs/>
        </w:rPr>
        <w:t>What is a medical policy?</w:t>
      </w:r>
    </w:p>
    <w:p w14:paraId="3B9ECF4C" w14:textId="129E215F" w:rsidR="00C24394" w:rsidRDefault="00894420" w:rsidP="007A226B">
      <w:r>
        <w:t xml:space="preserve">Definitions for medical necessity include a requirement that the treatment </w:t>
      </w:r>
      <w:proofErr w:type="gramStart"/>
      <w:r>
        <w:t>is</w:t>
      </w:r>
      <w:proofErr w:type="gramEnd"/>
      <w:r>
        <w:t xml:space="preserve"> within the accepted standards in the medical community.</w:t>
      </w:r>
      <w:r w:rsidR="00F820A8">
        <w:t xml:space="preserve">  This is defined in the health plan’s medical policy.</w:t>
      </w:r>
      <w:r>
        <w:t xml:space="preserve"> </w:t>
      </w:r>
    </w:p>
    <w:p w14:paraId="13548D95" w14:textId="5AD8A9E3" w:rsidR="00C24394" w:rsidRDefault="00F820A8" w:rsidP="00C24394">
      <w:r>
        <w:t>A health plan</w:t>
      </w:r>
      <w:r w:rsidR="00C24394">
        <w:t xml:space="preserve"> must make its medical policy available to</w:t>
      </w:r>
      <w:r>
        <w:t xml:space="preserve"> </w:t>
      </w:r>
      <w:proofErr w:type="spellStart"/>
      <w:r>
        <w:t>you</w:t>
      </w:r>
      <w:r w:rsidR="00C24394">
        <w:t>if</w:t>
      </w:r>
      <w:proofErr w:type="spellEnd"/>
      <w:r w:rsidR="00C24394">
        <w:t xml:space="preserve"> it is used to </w:t>
      </w:r>
      <w:proofErr w:type="gramStart"/>
      <w:r w:rsidR="00C24394">
        <w:t>make a</w:t>
      </w:r>
      <w:r>
        <w:t xml:space="preserve"> decision</w:t>
      </w:r>
      <w:proofErr w:type="gramEnd"/>
      <w:r>
        <w:t xml:space="preserve"> to deny you coverage</w:t>
      </w:r>
      <w:r w:rsidR="00C24394">
        <w:t xml:space="preserve">.  </w:t>
      </w:r>
    </w:p>
    <w:p w14:paraId="4E27FA07" w14:textId="27381888" w:rsidR="0022227A" w:rsidRPr="007311FE" w:rsidRDefault="00F820A8">
      <w:pPr>
        <w:rPr>
          <w:b/>
          <w:bCs/>
        </w:rPr>
      </w:pPr>
      <w:r>
        <w:rPr>
          <w:b/>
          <w:bCs/>
        </w:rPr>
        <w:t>What about e</w:t>
      </w:r>
      <w:r w:rsidR="0022227A" w:rsidRPr="007311FE">
        <w:rPr>
          <w:b/>
          <w:bCs/>
        </w:rPr>
        <w:t>xperimental</w:t>
      </w:r>
      <w:r w:rsidR="00953231">
        <w:rPr>
          <w:b/>
          <w:bCs/>
        </w:rPr>
        <w:t xml:space="preserve">, </w:t>
      </w:r>
      <w:proofErr w:type="gramStart"/>
      <w:r>
        <w:rPr>
          <w:b/>
          <w:bCs/>
        </w:rPr>
        <w:t>i</w:t>
      </w:r>
      <w:r w:rsidR="0022227A" w:rsidRPr="007311FE">
        <w:rPr>
          <w:b/>
          <w:bCs/>
        </w:rPr>
        <w:t>nvestigational</w:t>
      </w:r>
      <w:proofErr w:type="gramEnd"/>
      <w:r w:rsidR="00953231">
        <w:rPr>
          <w:b/>
          <w:bCs/>
        </w:rPr>
        <w:t xml:space="preserve"> or </w:t>
      </w:r>
      <w:r>
        <w:rPr>
          <w:b/>
          <w:bCs/>
        </w:rPr>
        <w:t>c</w:t>
      </w:r>
      <w:r w:rsidR="00953231">
        <w:rPr>
          <w:b/>
          <w:bCs/>
        </w:rPr>
        <w:t>osmetic</w:t>
      </w:r>
      <w:r w:rsidR="0022227A" w:rsidRPr="007311FE">
        <w:rPr>
          <w:b/>
          <w:bCs/>
        </w:rPr>
        <w:t xml:space="preserve"> </w:t>
      </w:r>
      <w:r>
        <w:rPr>
          <w:b/>
          <w:bCs/>
        </w:rPr>
        <w:t>s</w:t>
      </w:r>
      <w:r w:rsidR="0022227A" w:rsidRPr="007311FE">
        <w:rPr>
          <w:b/>
          <w:bCs/>
        </w:rPr>
        <w:t>ervices</w:t>
      </w:r>
      <w:r>
        <w:rPr>
          <w:b/>
          <w:bCs/>
        </w:rPr>
        <w:t>?</w:t>
      </w:r>
    </w:p>
    <w:p w14:paraId="3490E85D" w14:textId="18A5B2F7" w:rsidR="0022227A" w:rsidRDefault="00953231">
      <w:r>
        <w:t xml:space="preserve">Some definitions of medical necessity include the requirement that they </w:t>
      </w:r>
      <w:proofErr w:type="gramStart"/>
      <w:r>
        <w:t>are</w:t>
      </w:r>
      <w:proofErr w:type="gramEnd"/>
      <w:r>
        <w:t xml:space="preserve"> “not for experimental, investigational or cosmetic purposes”.  </w:t>
      </w:r>
      <w:r w:rsidR="00F820A8">
        <w:t>Health plans</w:t>
      </w:r>
      <w:r>
        <w:t xml:space="preserve"> may use their medical policies to determine if </w:t>
      </w:r>
      <w:r w:rsidR="00F820A8">
        <w:t>a</w:t>
      </w:r>
      <w:r>
        <w:t xml:space="preserve"> treatment is considered experimental for </w:t>
      </w:r>
      <w:r w:rsidR="00F820A8">
        <w:t>your</w:t>
      </w:r>
      <w:r>
        <w:t xml:space="preserve"> condition.  This holds true for conditions that can be considered cosmetic but may also have a medical </w:t>
      </w:r>
      <w:r w:rsidR="00F820A8">
        <w:t>purpose</w:t>
      </w:r>
      <w:r>
        <w:t>.  Medical records may be used to help make</w:t>
      </w:r>
      <w:r w:rsidR="004E04E5">
        <w:t xml:space="preserve"> medical necessity </w:t>
      </w:r>
      <w:r>
        <w:t>determinations</w:t>
      </w:r>
      <w:r w:rsidR="00743930">
        <w:t>,</w:t>
      </w:r>
      <w:r>
        <w:t xml:space="preserve"> but decisions may be based on the available scientific literature as well.  </w:t>
      </w:r>
    </w:p>
    <w:p w14:paraId="476D912B" w14:textId="5E296DE0" w:rsidR="0022227A" w:rsidRPr="00C24394" w:rsidRDefault="00F820A8">
      <w:pPr>
        <w:rPr>
          <w:b/>
          <w:bCs/>
        </w:rPr>
      </w:pPr>
      <w:r>
        <w:rPr>
          <w:b/>
          <w:bCs/>
        </w:rPr>
        <w:t>Does medical necessity affect e</w:t>
      </w:r>
      <w:r w:rsidR="0022227A" w:rsidRPr="00C24394">
        <w:rPr>
          <w:b/>
          <w:bCs/>
        </w:rPr>
        <w:t xml:space="preserve">mergency </w:t>
      </w:r>
      <w:r>
        <w:rPr>
          <w:b/>
          <w:bCs/>
        </w:rPr>
        <w:t>s</w:t>
      </w:r>
      <w:r w:rsidR="0022227A" w:rsidRPr="00C24394">
        <w:rPr>
          <w:b/>
          <w:bCs/>
        </w:rPr>
        <w:t>ervices</w:t>
      </w:r>
      <w:r>
        <w:rPr>
          <w:b/>
          <w:bCs/>
        </w:rPr>
        <w:t>?</w:t>
      </w:r>
    </w:p>
    <w:p w14:paraId="5724CF6B" w14:textId="4F0491D8" w:rsidR="0022227A" w:rsidRDefault="00F820A8">
      <w:r>
        <w:t>E</w:t>
      </w:r>
      <w:r w:rsidR="00953231">
        <w:t xml:space="preserve">mergency services may be reviewed retrospectively to see if the care was appropriate to </w:t>
      </w:r>
      <w:r>
        <w:t>your</w:t>
      </w:r>
      <w:r w:rsidR="00953231">
        <w:t xml:space="preserve"> diagnosis and medically necessary for an emergency level of care.  The standard for making this coverage decision </w:t>
      </w:r>
      <w:r>
        <w:t>is</w:t>
      </w:r>
      <w:r w:rsidR="00953231">
        <w:t xml:space="preserve"> made on the “prudent layperson” standard, which allows </w:t>
      </w:r>
      <w:r w:rsidR="00D963C4">
        <w:t xml:space="preserve">that a precertification is not necessary if a prudent layperson would believe that an emergency condition existed and that a delay </w:t>
      </w:r>
      <w:r w:rsidR="00743930">
        <w:t xml:space="preserve">in treatment </w:t>
      </w:r>
      <w:r w:rsidR="00D963C4">
        <w:t>would worsen th</w:t>
      </w:r>
      <w:r w:rsidR="004E04E5">
        <w:t>at</w:t>
      </w:r>
      <w:r w:rsidR="00D963C4">
        <w:t xml:space="preserve"> condition. </w:t>
      </w:r>
      <w:r w:rsidR="00953231">
        <w:t xml:space="preserve">  </w:t>
      </w:r>
    </w:p>
    <w:sectPr w:rsidR="0022227A" w:rsidSect="00743930">
      <w:headerReference w:type="default" r:id="rId7"/>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72E3" w14:textId="77777777" w:rsidR="00DB6BBB" w:rsidRDefault="00DB6BBB" w:rsidP="00DB0089">
      <w:pPr>
        <w:spacing w:after="0" w:line="240" w:lineRule="auto"/>
      </w:pPr>
      <w:r>
        <w:separator/>
      </w:r>
    </w:p>
  </w:endnote>
  <w:endnote w:type="continuationSeparator" w:id="0">
    <w:p w14:paraId="03C0B988" w14:textId="77777777" w:rsidR="00DB6BBB" w:rsidRDefault="00DB6BBB" w:rsidP="00DB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42730"/>
      <w:docPartObj>
        <w:docPartGallery w:val="Page Numbers (Bottom of Page)"/>
        <w:docPartUnique/>
      </w:docPartObj>
    </w:sdtPr>
    <w:sdtEndPr>
      <w:rPr>
        <w:noProof/>
      </w:rPr>
    </w:sdtEndPr>
    <w:sdtContent>
      <w:p w14:paraId="6BADB298" w14:textId="5CE6E89A" w:rsidR="00991884" w:rsidRDefault="009918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83EE9" w14:textId="77777777" w:rsidR="00991884" w:rsidRDefault="0099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08FF" w14:textId="77777777" w:rsidR="00DB6BBB" w:rsidRDefault="00DB6BBB" w:rsidP="00DB0089">
      <w:pPr>
        <w:spacing w:after="0" w:line="240" w:lineRule="auto"/>
      </w:pPr>
      <w:r>
        <w:separator/>
      </w:r>
    </w:p>
  </w:footnote>
  <w:footnote w:type="continuationSeparator" w:id="0">
    <w:p w14:paraId="0BC7D296" w14:textId="77777777" w:rsidR="00DB6BBB" w:rsidRDefault="00DB6BBB" w:rsidP="00DB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519" w14:textId="4A567A38" w:rsidR="00DB0089" w:rsidRPr="00DB0089" w:rsidRDefault="00991884">
    <w:pPr>
      <w:pStyle w:val="Header"/>
      <w:rPr>
        <w:sz w:val="36"/>
        <w:szCs w:val="36"/>
      </w:rPr>
    </w:pPr>
    <w:r>
      <w:rPr>
        <w:sz w:val="36"/>
        <w:szCs w:val="36"/>
      </w:rPr>
      <w:t xml:space="preserve">Health Care Bills:  Understanding </w:t>
    </w:r>
    <w:r w:rsidR="00DB0089" w:rsidRPr="00DB0089">
      <w:rPr>
        <w:sz w:val="36"/>
        <w:szCs w:val="36"/>
      </w:rPr>
      <w:t>Medical Necessity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94E"/>
    <w:multiLevelType w:val="hybridMultilevel"/>
    <w:tmpl w:val="FE1E749C"/>
    <w:lvl w:ilvl="0" w:tplc="97A04A5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7A"/>
    <w:rsid w:val="00015B53"/>
    <w:rsid w:val="00102205"/>
    <w:rsid w:val="0022227A"/>
    <w:rsid w:val="004E04E5"/>
    <w:rsid w:val="00555514"/>
    <w:rsid w:val="006B0970"/>
    <w:rsid w:val="007311FE"/>
    <w:rsid w:val="00743930"/>
    <w:rsid w:val="007A226B"/>
    <w:rsid w:val="008470A7"/>
    <w:rsid w:val="00894420"/>
    <w:rsid w:val="00916590"/>
    <w:rsid w:val="00953231"/>
    <w:rsid w:val="00991884"/>
    <w:rsid w:val="00B12377"/>
    <w:rsid w:val="00C02045"/>
    <w:rsid w:val="00C24394"/>
    <w:rsid w:val="00D963C4"/>
    <w:rsid w:val="00DB0089"/>
    <w:rsid w:val="00DB6BBB"/>
    <w:rsid w:val="00DF0F8C"/>
    <w:rsid w:val="00E046F2"/>
    <w:rsid w:val="00F820A8"/>
    <w:rsid w:val="00FB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B58D"/>
  <w15:chartTrackingRefBased/>
  <w15:docId w15:val="{DA11BC3F-61F3-4BC3-8FAF-1FD63CE8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F2"/>
    <w:pPr>
      <w:ind w:left="720"/>
      <w:contextualSpacing/>
    </w:pPr>
  </w:style>
  <w:style w:type="paragraph" w:styleId="Header">
    <w:name w:val="header"/>
    <w:basedOn w:val="Normal"/>
    <w:link w:val="HeaderChar"/>
    <w:uiPriority w:val="99"/>
    <w:unhideWhenUsed/>
    <w:rsid w:val="00DB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9"/>
  </w:style>
  <w:style w:type="paragraph" w:styleId="Footer">
    <w:name w:val="footer"/>
    <w:basedOn w:val="Normal"/>
    <w:link w:val="FooterChar"/>
    <w:uiPriority w:val="99"/>
    <w:unhideWhenUsed/>
    <w:rsid w:val="00DB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Shortt, Kathy</dc:creator>
  <cp:keywords/>
  <dc:description/>
  <cp:lastModifiedBy>Touschner, Joseph</cp:lastModifiedBy>
  <cp:revision>2</cp:revision>
  <dcterms:created xsi:type="dcterms:W3CDTF">2021-06-29T13:57:00Z</dcterms:created>
  <dcterms:modified xsi:type="dcterms:W3CDTF">2021-06-29T13:57:00Z</dcterms:modified>
</cp:coreProperties>
</file>