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42D8" w14:textId="164E39B5" w:rsidR="00D653CC" w:rsidRPr="00D653CC" w:rsidRDefault="00D653CC" w:rsidP="00D653CC">
      <w:pPr>
        <w:widowControl/>
        <w:autoSpaceDE/>
        <w:autoSpaceDN/>
        <w:rPr>
          <w:rFonts w:ascii="Calibri" w:hAnsi="Calibri" w:cs="Calibri"/>
        </w:rPr>
      </w:pPr>
      <w:r w:rsidRPr="00D653CC">
        <w:rPr>
          <w:rFonts w:ascii="Calibri" w:hAnsi="Calibri" w:cs="Calibri"/>
        </w:rPr>
        <w:t>Draft 11/</w:t>
      </w:r>
      <w:r>
        <w:rPr>
          <w:rFonts w:ascii="Calibri" w:hAnsi="Calibri" w:cs="Calibri"/>
        </w:rPr>
        <w:t>25</w:t>
      </w:r>
      <w:r w:rsidRPr="00D653CC">
        <w:rPr>
          <w:rFonts w:ascii="Calibri" w:hAnsi="Calibri" w:cs="Calibri"/>
        </w:rPr>
        <w:t xml:space="preserve">/25 </w:t>
      </w:r>
    </w:p>
    <w:p w14:paraId="735E5572" w14:textId="77777777" w:rsidR="00D653CC" w:rsidRPr="00D653CC" w:rsidRDefault="00D653CC" w:rsidP="00D653CC">
      <w:pPr>
        <w:widowControl/>
        <w:autoSpaceDE/>
        <w:autoSpaceDN/>
        <w:rPr>
          <w:rFonts w:ascii="Calibri" w:hAnsi="Calibri" w:cs="Calibri"/>
          <w:b/>
          <w:bCs/>
        </w:rPr>
      </w:pPr>
    </w:p>
    <w:p w14:paraId="0500F5B9" w14:textId="6FC7DD17" w:rsidR="00D653CC" w:rsidRPr="00D653CC" w:rsidRDefault="00D653CC" w:rsidP="00D653CC">
      <w:pPr>
        <w:widowControl/>
        <w:autoSpaceDE/>
        <w:autoSpaceDN/>
        <w:rPr>
          <w:rFonts w:ascii="Calibri" w:hAnsi="Calibri" w:cs="Calibri"/>
        </w:rPr>
      </w:pPr>
      <w:r w:rsidRPr="00D653CC">
        <w:rPr>
          <w:rFonts w:ascii="Calibri" w:hAnsi="Calibri" w:cs="Calibri"/>
        </w:rPr>
        <w:t xml:space="preserve">Comments are being requested on this draft on or </w:t>
      </w:r>
      <w:r w:rsidRPr="00A828B1">
        <w:rPr>
          <w:rFonts w:ascii="Calibri" w:hAnsi="Calibri" w:cs="Calibri"/>
        </w:rPr>
        <w:t xml:space="preserve">before Jan. </w:t>
      </w:r>
      <w:r w:rsidR="00702E56" w:rsidRPr="00A828B1">
        <w:rPr>
          <w:rFonts w:ascii="Calibri" w:hAnsi="Calibri" w:cs="Calibri"/>
        </w:rPr>
        <w:t>1</w:t>
      </w:r>
      <w:r w:rsidR="00FC4C6A" w:rsidRPr="00A828B1">
        <w:rPr>
          <w:rFonts w:ascii="Calibri" w:hAnsi="Calibri" w:cs="Calibri"/>
        </w:rPr>
        <w:t>6</w:t>
      </w:r>
      <w:r w:rsidRPr="00A828B1">
        <w:rPr>
          <w:rFonts w:ascii="Calibri" w:hAnsi="Calibri" w:cs="Calibri"/>
        </w:rPr>
        <w:t>, 202</w:t>
      </w:r>
      <w:r w:rsidR="00702E56" w:rsidRPr="00A828B1">
        <w:rPr>
          <w:rFonts w:ascii="Calibri" w:hAnsi="Calibri" w:cs="Calibri"/>
        </w:rPr>
        <w:t>6</w:t>
      </w:r>
      <w:r w:rsidRPr="00A828B1">
        <w:rPr>
          <w:rFonts w:ascii="Calibri" w:hAnsi="Calibri" w:cs="Calibri"/>
        </w:rPr>
        <w:t>.</w:t>
      </w:r>
      <w:r w:rsidRPr="00D653CC">
        <w:rPr>
          <w:rFonts w:ascii="Calibri" w:hAnsi="Calibri" w:cs="Calibri"/>
        </w:rPr>
        <w:t xml:space="preserve"> Comments should be sent by email only to Jolie Matthews at </w:t>
      </w:r>
      <w:hyperlink r:id="rId8" w:history="1">
        <w:r w:rsidRPr="00D653CC">
          <w:rPr>
            <w:rFonts w:ascii="Calibri" w:hAnsi="Calibri" w:cs="Calibri"/>
            <w:color w:val="0000FF"/>
            <w:u w:val="single"/>
          </w:rPr>
          <w:t>jmatthews@naic.org</w:t>
        </w:r>
      </w:hyperlink>
      <w:r w:rsidRPr="00D653CC">
        <w:rPr>
          <w:rFonts w:ascii="Calibri" w:hAnsi="Calibri" w:cs="Calibri"/>
        </w:rPr>
        <w:t>.</w:t>
      </w:r>
    </w:p>
    <w:p w14:paraId="22218792" w14:textId="77777777" w:rsidR="000C5992" w:rsidRDefault="000C5992" w:rsidP="00136F97">
      <w:pPr>
        <w:pStyle w:val="Title"/>
        <w:ind w:left="0"/>
      </w:pPr>
    </w:p>
    <w:p w14:paraId="5ABBD349" w14:textId="043D651A" w:rsidR="00A46D02" w:rsidRDefault="00021313" w:rsidP="00136F97">
      <w:pPr>
        <w:pStyle w:val="Title"/>
        <w:ind w:left="0"/>
      </w:pPr>
      <w:r>
        <w:t>Chapter</w:t>
      </w:r>
      <w:r>
        <w:rPr>
          <w:spacing w:val="-16"/>
        </w:rPr>
        <w:t xml:space="preserve"> </w:t>
      </w:r>
      <w:r w:rsidR="00F528FB">
        <w:t>XX</w:t>
      </w:r>
      <w:r>
        <w:rPr>
          <w:rFonts w:ascii="Arial" w:hAnsi="Arial"/>
        </w:rPr>
        <w:t>—</w:t>
      </w:r>
      <w:r>
        <w:t>Conducting</w:t>
      </w:r>
      <w:r>
        <w:rPr>
          <w:spacing w:val="-15"/>
        </w:rPr>
        <w:t xml:space="preserve"> </w:t>
      </w:r>
      <w:r>
        <w:t>the</w:t>
      </w:r>
      <w:r>
        <w:rPr>
          <w:spacing w:val="-13"/>
        </w:rPr>
        <w:t xml:space="preserve"> </w:t>
      </w:r>
      <w:r w:rsidR="00F528FB">
        <w:t>Pharmacy Benefit Manager</w:t>
      </w:r>
      <w:r>
        <w:rPr>
          <w:spacing w:val="-15"/>
        </w:rPr>
        <w:t xml:space="preserve"> </w:t>
      </w:r>
      <w:r>
        <w:rPr>
          <w:spacing w:val="-2"/>
        </w:rPr>
        <w:t>Examination</w:t>
      </w:r>
    </w:p>
    <w:p w14:paraId="72A58A02" w14:textId="1A6B0582" w:rsidR="00A46D02" w:rsidRDefault="00021313" w:rsidP="00136F97">
      <w:pPr>
        <w:spacing w:before="253" w:line="252" w:lineRule="exact"/>
        <w:jc w:val="both"/>
        <w:rPr>
          <w:b/>
        </w:rPr>
      </w:pPr>
      <w:r>
        <w:rPr>
          <w:b/>
        </w:rPr>
        <w:t>IMPORTANT</w:t>
      </w:r>
      <w:r>
        <w:rPr>
          <w:b/>
          <w:spacing w:val="-6"/>
        </w:rPr>
        <w:t xml:space="preserve"> </w:t>
      </w:r>
      <w:r>
        <w:rPr>
          <w:b/>
          <w:spacing w:val="-4"/>
        </w:rPr>
        <w:t>NOTE:</w:t>
      </w:r>
    </w:p>
    <w:p w14:paraId="53AC5D8B" w14:textId="517B4973" w:rsidR="00A46D02" w:rsidRDefault="00021313" w:rsidP="00136F97">
      <w:pPr>
        <w:pStyle w:val="Heading3"/>
        <w:ind w:left="0" w:right="226"/>
        <w:jc w:val="both"/>
      </w:pPr>
      <w:r>
        <w:t xml:space="preserve">The standards set forth in this chapter are based on </w:t>
      </w:r>
      <w:r w:rsidR="00F528FB">
        <w:t xml:space="preserve">state </w:t>
      </w:r>
      <w:r>
        <w:t>procedures, not on</w:t>
      </w:r>
      <w:r>
        <w:rPr>
          <w:spacing w:val="40"/>
        </w:rPr>
        <w:t xml:space="preserve"> </w:t>
      </w:r>
      <w:r>
        <w:t xml:space="preserve">the laws and regulations of any specific jurisdiction. This handbook is a guide to assist examiners in the examination process. Since </w:t>
      </w:r>
      <w:r w:rsidR="00837B95">
        <w:t xml:space="preserve">there are </w:t>
      </w:r>
      <w:r w:rsidR="00B67169">
        <w:t>limits</w:t>
      </w:r>
      <w:r w:rsidR="00837B95">
        <w:t xml:space="preserve"> </w:t>
      </w:r>
      <w:r w:rsidR="00E1629C">
        <w:t xml:space="preserve">to state </w:t>
      </w:r>
      <w:r w:rsidR="003A54CA">
        <w:t>procedures</w:t>
      </w:r>
      <w:r w:rsidR="00837B95">
        <w:t xml:space="preserve"> and state laws vary</w:t>
      </w:r>
      <w:r>
        <w:t>, use of the handbook should be adapted to reflect each state’s own laws and regulations with appropriate consideration for any bulletins, audit procedures, examination</w:t>
      </w:r>
      <w:r>
        <w:rPr>
          <w:spacing w:val="-3"/>
        </w:rPr>
        <w:t xml:space="preserve"> </w:t>
      </w:r>
      <w:r>
        <w:t>scope</w:t>
      </w:r>
      <w:r>
        <w:rPr>
          <w:spacing w:val="-1"/>
        </w:rPr>
        <w:t xml:space="preserve"> </w:t>
      </w:r>
      <w:r>
        <w:t>and</w:t>
      </w:r>
      <w:r>
        <w:rPr>
          <w:spacing w:val="-1"/>
        </w:rPr>
        <w:t xml:space="preserve"> </w:t>
      </w:r>
      <w:r>
        <w:t>the priorities</w:t>
      </w:r>
      <w:r>
        <w:rPr>
          <w:spacing w:val="-1"/>
        </w:rPr>
        <w:t xml:space="preserve"> </w:t>
      </w:r>
      <w:r>
        <w:t>of examination.</w:t>
      </w:r>
      <w:r>
        <w:rPr>
          <w:spacing w:val="-1"/>
        </w:rPr>
        <w:t xml:space="preserve"> </w:t>
      </w:r>
      <w:r>
        <w:t>Further</w:t>
      </w:r>
      <w:r>
        <w:rPr>
          <w:spacing w:val="-1"/>
        </w:rPr>
        <w:t xml:space="preserve"> </w:t>
      </w:r>
      <w:r>
        <w:t>important information</w:t>
      </w:r>
      <w:r>
        <w:rPr>
          <w:spacing w:val="-3"/>
        </w:rPr>
        <w:t xml:space="preserve"> </w:t>
      </w:r>
      <w:r>
        <w:t>on this</w:t>
      </w:r>
      <w:r>
        <w:rPr>
          <w:spacing w:val="-1"/>
        </w:rPr>
        <w:t xml:space="preserve"> </w:t>
      </w:r>
      <w:r>
        <w:t>and</w:t>
      </w:r>
      <w:r>
        <w:rPr>
          <w:spacing w:val="-5"/>
        </w:rPr>
        <w:t xml:space="preserve"> </w:t>
      </w:r>
      <w:r>
        <w:t>how to</w:t>
      </w:r>
      <w:r>
        <w:rPr>
          <w:spacing w:val="-1"/>
        </w:rPr>
        <w:t xml:space="preserve"> </w:t>
      </w:r>
      <w:r>
        <w:t>use this handbook is included in Chapter 1—Introduction.</w:t>
      </w:r>
    </w:p>
    <w:p w14:paraId="168D9037" w14:textId="77777777" w:rsidR="00A46D02" w:rsidRDefault="00A46D02" w:rsidP="00136F97">
      <w:pPr>
        <w:pStyle w:val="BodyText"/>
        <w:rPr>
          <w:b/>
        </w:rPr>
      </w:pPr>
    </w:p>
    <w:p w14:paraId="4FE244FA" w14:textId="07FB0D91" w:rsidR="00A46D02" w:rsidRDefault="00021313" w:rsidP="00136F97">
      <w:pPr>
        <w:ind w:right="219"/>
        <w:jc w:val="both"/>
      </w:pPr>
      <w:r>
        <w:t xml:space="preserve">This chapter provides a suggested format for conducting </w:t>
      </w:r>
      <w:r w:rsidR="00837B95">
        <w:t>pharmacy benefit manager</w:t>
      </w:r>
      <w:r w:rsidR="00674346">
        <w:t xml:space="preserve"> (PBM)</w:t>
      </w:r>
      <w:r>
        <w:t xml:space="preserve"> examinations and reviews. In addition to this chapter, the examiner should be familiar with the</w:t>
      </w:r>
      <w:r w:rsidR="0059520D">
        <w:t xml:space="preserve"> NAIC white paper</w:t>
      </w:r>
      <w:r>
        <w:t xml:space="preserve"> </w:t>
      </w:r>
      <w:r w:rsidR="00B4527E">
        <w:rPr>
          <w:i/>
        </w:rPr>
        <w:t xml:space="preserve">A Guide to Understanding Pharmacy Benefit Manager and Associated Stakeholder Regulation </w:t>
      </w:r>
      <w:r>
        <w:t>(</w:t>
      </w:r>
      <w:r w:rsidR="00E33F9F" w:rsidRPr="00E16121">
        <w:rPr>
          <w:iCs/>
        </w:rPr>
        <w:t>NAIC White Paper</w:t>
      </w:r>
      <w:r>
        <w:rPr>
          <w:i/>
        </w:rPr>
        <w:t>)</w:t>
      </w:r>
      <w:r>
        <w:rPr>
          <w:spacing w:val="-2"/>
        </w:rPr>
        <w:t>.</w:t>
      </w:r>
    </w:p>
    <w:p w14:paraId="367D1119" w14:textId="77777777" w:rsidR="00A46D02" w:rsidRDefault="00A46D02" w:rsidP="00136F97">
      <w:pPr>
        <w:pStyle w:val="BodyText"/>
      </w:pPr>
    </w:p>
    <w:p w14:paraId="7705C398" w14:textId="01362A54" w:rsidR="00A46D02" w:rsidRDefault="00021313" w:rsidP="00136F97">
      <w:pPr>
        <w:pStyle w:val="Heading3"/>
        <w:spacing w:line="252" w:lineRule="exact"/>
        <w:ind w:left="0"/>
        <w:jc w:val="both"/>
        <w:rPr>
          <w:spacing w:val="-5"/>
        </w:rPr>
      </w:pPr>
      <w:r w:rsidRPr="00EC007B">
        <w:t>Background</w:t>
      </w:r>
      <w:r w:rsidR="00285C52" w:rsidRPr="00EC007B">
        <w:t xml:space="preserve">, Scope </w:t>
      </w:r>
      <w:r w:rsidRPr="00EC007B">
        <w:t>and</w:t>
      </w:r>
      <w:r w:rsidRPr="00EC007B">
        <w:rPr>
          <w:spacing w:val="-5"/>
        </w:rPr>
        <w:t xml:space="preserve"> </w:t>
      </w:r>
      <w:r w:rsidR="00D72873" w:rsidRPr="00EC007B">
        <w:rPr>
          <w:spacing w:val="-5"/>
        </w:rPr>
        <w:t xml:space="preserve">Types of </w:t>
      </w:r>
      <w:r w:rsidR="00E6292F" w:rsidRPr="00EC007B">
        <w:rPr>
          <w:spacing w:val="-5"/>
        </w:rPr>
        <w:t>E</w:t>
      </w:r>
      <w:r w:rsidR="00D72873" w:rsidRPr="00EC007B">
        <w:rPr>
          <w:spacing w:val="-5"/>
        </w:rPr>
        <w:t>xaminations</w:t>
      </w:r>
    </w:p>
    <w:p w14:paraId="046AAA99" w14:textId="77777777" w:rsidR="00EC007B" w:rsidRDefault="00EC007B" w:rsidP="00136F97">
      <w:pPr>
        <w:pStyle w:val="Heading3"/>
        <w:spacing w:line="252" w:lineRule="exact"/>
        <w:ind w:left="0"/>
        <w:jc w:val="both"/>
      </w:pPr>
    </w:p>
    <w:p w14:paraId="776AC355" w14:textId="1DCB0FD8" w:rsidR="00A46D02" w:rsidRDefault="00021313" w:rsidP="00136F97">
      <w:pPr>
        <w:ind w:right="218"/>
        <w:jc w:val="both"/>
      </w:pPr>
      <w:r>
        <w:t>“</w:t>
      </w:r>
      <w:r w:rsidR="004F0C66">
        <w:t>Pharmacy Benefit Manager</w:t>
      </w:r>
      <w:r>
        <w:t xml:space="preserve">” </w:t>
      </w:r>
      <w:r w:rsidR="00DF77AE">
        <w:t>is defined in the NAIC White Paper as entities that</w:t>
      </w:r>
      <w:r w:rsidR="00DF77AE" w:rsidRPr="00DF77AE">
        <w:t xml:space="preserve"> negotiate and contract with all the various types of pharmacies, including independent pharmacies and pharmacy chains of all sizes, on reimbursement and pharmacy network related terms. PBMs design, negotiate, implement, and manage formulary designs for prescription drugs, including negotiating rebates and drug coverage terms with pharmaceutical manufacturers. PBMs are responsible for the design and implementation of preferred and non-preferred pharmacy networks, metric-based payment arrangements, and formulary design elements (drug coverage, out-of-pocket responsibilities for patients and utilization management protocols). PBMs engage in </w:t>
      </w:r>
      <w:r w:rsidR="00894D77" w:rsidRPr="00DF77AE">
        <w:t>negotiation</w:t>
      </w:r>
      <w:r w:rsidR="00DF77AE" w:rsidRPr="00DF77AE">
        <w:t xml:space="preserve"> and financial transactions between pharmaceutical manufacturers, health plans, and pharmacies.</w:t>
      </w:r>
    </w:p>
    <w:p w14:paraId="7DE57F03" w14:textId="2947F3D2" w:rsidR="00A46D02" w:rsidRDefault="00021313" w:rsidP="00136F97">
      <w:pPr>
        <w:pStyle w:val="BodyText"/>
        <w:spacing w:before="251"/>
        <w:ind w:right="220"/>
        <w:jc w:val="both"/>
      </w:pPr>
      <w:r>
        <w:t xml:space="preserve">Examinations of </w:t>
      </w:r>
      <w:r w:rsidR="000A3894">
        <w:t>Pharmacy Benefit Manager</w:t>
      </w:r>
      <w:r>
        <w:t xml:space="preserve"> can be either comprehensive or targeted.</w:t>
      </w:r>
      <w:r w:rsidR="007100BB">
        <w:t xml:space="preserve"> </w:t>
      </w:r>
      <w:r w:rsidR="000A3894">
        <w:t>A</w:t>
      </w:r>
      <w:r>
        <w:t xml:space="preserve"> </w:t>
      </w:r>
      <w:r w:rsidR="000A3894">
        <w:t>Pharmacy Benefit Manager</w:t>
      </w:r>
      <w:r>
        <w:t xml:space="preserve"> examination can be conducted by one jurisdiction or as a multistate cooperative examination. To the extent that the </w:t>
      </w:r>
      <w:r w:rsidR="000A3894">
        <w:t>Pharmacy Benefit Manager</w:t>
      </w:r>
      <w:r>
        <w:t>’s systems and procedures are similar, if not identical,</w:t>
      </w:r>
      <w:r>
        <w:rPr>
          <w:spacing w:val="40"/>
        </w:rPr>
        <w:t xml:space="preserve"> </w:t>
      </w:r>
      <w:r>
        <w:t>for every state, the examination and resulting report should be acceptable in all states, regardless of which jurisdiction conducts the examination.</w:t>
      </w:r>
    </w:p>
    <w:p w14:paraId="68469F48" w14:textId="77777777" w:rsidR="00A46D02" w:rsidRDefault="00A46D02" w:rsidP="00136F97">
      <w:pPr>
        <w:pStyle w:val="BodyText"/>
      </w:pPr>
    </w:p>
    <w:p w14:paraId="50F56C5A" w14:textId="77777777" w:rsidR="008D412B" w:rsidRDefault="00021313" w:rsidP="00136F97">
      <w:pPr>
        <w:pStyle w:val="BodyText"/>
        <w:ind w:right="217"/>
        <w:jc w:val="both"/>
      </w:pPr>
      <w:r>
        <w:t xml:space="preserve">Unlike insurance company examinations, there generally is little, if any, “market analysis” for </w:t>
      </w:r>
      <w:r w:rsidR="000A3894">
        <w:t>Pharmacy Benefit Manager</w:t>
      </w:r>
      <w:r>
        <w:t xml:space="preserve"> examinations. Similarly, </w:t>
      </w:r>
      <w:r w:rsidR="000A3894">
        <w:t>Pharmacy Benefit Manager</w:t>
      </w:r>
      <w:r w:rsidR="00A31DFA">
        <w:t>s</w:t>
      </w:r>
      <w:r>
        <w:t xml:space="preserve"> are not regulated for solvency. Rather, </w:t>
      </w:r>
      <w:r w:rsidR="000A3894">
        <w:t>Pharmacy Benefit Manager</w:t>
      </w:r>
      <w:r>
        <w:t xml:space="preserve"> </w:t>
      </w:r>
      <w:r w:rsidR="008D412B" w:rsidRPr="00DF77AE">
        <w:t xml:space="preserve">negotiate and contract with all the various types of pharmacies, including independent pharmacies and pharmacy chains of all sizes, on reimbursement and pharmacy network related terms. PBMs design, negotiate, implement, and manage formulary designs for prescription drugs, including negotiating rebates and drug coverage terms with pharmaceutical manufacturers. </w:t>
      </w:r>
    </w:p>
    <w:p w14:paraId="30467611" w14:textId="77777777" w:rsidR="008D412B" w:rsidRDefault="008D412B" w:rsidP="00136F97">
      <w:pPr>
        <w:pStyle w:val="BodyText"/>
        <w:ind w:right="217"/>
        <w:jc w:val="both"/>
      </w:pPr>
    </w:p>
    <w:p w14:paraId="4063BB9C" w14:textId="23B220CA" w:rsidR="007E7A66" w:rsidRPr="007E7A66" w:rsidRDefault="00C530DA" w:rsidP="00136F97">
      <w:pPr>
        <w:pStyle w:val="BodyText"/>
        <w:ind w:right="217"/>
        <w:jc w:val="both"/>
        <w:rPr>
          <w:b/>
        </w:rPr>
      </w:pPr>
      <w:r w:rsidRPr="007E7A66">
        <w:rPr>
          <w:b/>
        </w:rPr>
        <w:t>For additional information</w:t>
      </w:r>
      <w:r w:rsidR="002F3E01" w:rsidRPr="007E7A66">
        <w:rPr>
          <w:b/>
        </w:rPr>
        <w:t xml:space="preserve"> on background and scope</w:t>
      </w:r>
      <w:r w:rsidR="00CC12C9" w:rsidRPr="007E7A66">
        <w:rPr>
          <w:b/>
        </w:rPr>
        <w:t>, please refer to chapter</w:t>
      </w:r>
      <w:r w:rsidR="00285C52" w:rsidRPr="007E7A66">
        <w:rPr>
          <w:b/>
        </w:rPr>
        <w:t xml:space="preserve"> 12</w:t>
      </w:r>
      <w:r w:rsidR="00603CDD">
        <w:rPr>
          <w:b/>
        </w:rPr>
        <w:t>&amp;</w:t>
      </w:r>
      <w:r w:rsidR="00E6292F">
        <w:rPr>
          <w:b/>
        </w:rPr>
        <w:t>13</w:t>
      </w:r>
      <w:r w:rsidR="007E7A66" w:rsidRPr="007E7A66">
        <w:rPr>
          <w:b/>
        </w:rPr>
        <w:t xml:space="preserve"> of the </w:t>
      </w:r>
      <w:r w:rsidR="0027427F">
        <w:rPr>
          <w:b/>
        </w:rPr>
        <w:t>Market R</w:t>
      </w:r>
      <w:r w:rsidR="007E7A66" w:rsidRPr="007E7A66">
        <w:rPr>
          <w:b/>
        </w:rPr>
        <w:t xml:space="preserve">egulation </w:t>
      </w:r>
      <w:r w:rsidR="0027427F">
        <w:rPr>
          <w:b/>
        </w:rPr>
        <w:t>H</w:t>
      </w:r>
      <w:r w:rsidR="007463BC" w:rsidRPr="007E7A66">
        <w:rPr>
          <w:b/>
        </w:rPr>
        <w:t>andbook</w:t>
      </w:r>
      <w:r w:rsidR="007E7A66" w:rsidRPr="007E7A66">
        <w:rPr>
          <w:b/>
        </w:rPr>
        <w:t>.</w:t>
      </w:r>
    </w:p>
    <w:p w14:paraId="0E02C417" w14:textId="77777777" w:rsidR="007E7A66" w:rsidRDefault="007E7A66" w:rsidP="00136F97">
      <w:pPr>
        <w:pStyle w:val="BodyText"/>
        <w:ind w:right="217"/>
        <w:jc w:val="both"/>
        <w:rPr>
          <w:bCs/>
        </w:rPr>
      </w:pPr>
    </w:p>
    <w:p w14:paraId="788BE34E" w14:textId="6B2F2D8B" w:rsidR="007463BC" w:rsidRDefault="007463BC" w:rsidP="00136F97">
      <w:pPr>
        <w:pStyle w:val="BodyText"/>
        <w:ind w:right="217"/>
        <w:jc w:val="both"/>
        <w:rPr>
          <w:b/>
        </w:rPr>
      </w:pPr>
      <w:r>
        <w:rPr>
          <w:b/>
        </w:rPr>
        <w:t>Definitions</w:t>
      </w:r>
      <w:r w:rsidR="0027427F">
        <w:rPr>
          <w:b/>
        </w:rPr>
        <w:t>:</w:t>
      </w:r>
    </w:p>
    <w:p w14:paraId="02274AA0" w14:textId="77777777" w:rsidR="00136F97" w:rsidRDefault="00136F97" w:rsidP="00136F97">
      <w:pPr>
        <w:pStyle w:val="BodyText"/>
        <w:ind w:right="217"/>
        <w:jc w:val="both"/>
        <w:rPr>
          <w:b/>
          <w:i/>
          <w:iCs/>
        </w:rPr>
      </w:pPr>
    </w:p>
    <w:p w14:paraId="404223CD" w14:textId="52903AA9" w:rsidR="00EC4384" w:rsidRPr="00F40199" w:rsidRDefault="00FF1A27" w:rsidP="00136F97">
      <w:pPr>
        <w:pStyle w:val="BodyText"/>
        <w:ind w:right="217"/>
        <w:jc w:val="both"/>
        <w:rPr>
          <w:b/>
          <w:i/>
          <w:iCs/>
        </w:rPr>
      </w:pPr>
      <w:r w:rsidRPr="00F40199">
        <w:rPr>
          <w:b/>
          <w:i/>
          <w:iCs/>
        </w:rPr>
        <w:t xml:space="preserve">Regulators may want to consider </w:t>
      </w:r>
      <w:r w:rsidR="00C715C7" w:rsidRPr="00F40199">
        <w:rPr>
          <w:b/>
          <w:i/>
          <w:iCs/>
        </w:rPr>
        <w:t xml:space="preserve">state specific definitions when </w:t>
      </w:r>
      <w:r w:rsidR="00F40199" w:rsidRPr="00F40199">
        <w:rPr>
          <w:b/>
          <w:i/>
          <w:iCs/>
        </w:rPr>
        <w:t>conducting a PBM Examination.</w:t>
      </w:r>
    </w:p>
    <w:p w14:paraId="7115B1F4" w14:textId="77777777" w:rsidR="0027427F" w:rsidRDefault="0027427F" w:rsidP="00136F97">
      <w:pPr>
        <w:pStyle w:val="BodyText"/>
        <w:ind w:right="217"/>
        <w:jc w:val="both"/>
        <w:rPr>
          <w:b/>
        </w:rPr>
      </w:pPr>
    </w:p>
    <w:p w14:paraId="7A93A18D" w14:textId="77777777" w:rsidR="001709B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 xml:space="preserve">Biologic Drugs - </w:t>
      </w:r>
      <w:r w:rsidRPr="0027427F">
        <w:rPr>
          <w:rFonts w:ascii="Times New Roman" w:hAnsi="Times New Roman" w:cs="Times New Roman"/>
          <w:sz w:val="22"/>
          <w:szCs w:val="22"/>
        </w:rPr>
        <w:t xml:space="preserve">Biologic drugs are distinct from traditional brand-name and generic drugs because they are made of living cells, such as monoclonal antibodies, antitoxins, and certain vaccines. </w:t>
      </w:r>
      <w:r w:rsidRPr="0027427F">
        <w:rPr>
          <w:rFonts w:ascii="Times New Roman" w:hAnsi="Times New Roman" w:cs="Times New Roman"/>
          <w:sz w:val="14"/>
          <w:szCs w:val="14"/>
        </w:rPr>
        <w:t xml:space="preserve">16 </w:t>
      </w:r>
      <w:r w:rsidRPr="0027427F">
        <w:rPr>
          <w:rFonts w:ascii="Times New Roman" w:hAnsi="Times New Roman" w:cs="Times New Roman"/>
          <w:sz w:val="22"/>
          <w:szCs w:val="22"/>
        </w:rPr>
        <w:t xml:space="preserve">Biologics are sometimes </w:t>
      </w:r>
      <w:r w:rsidRPr="0027427F">
        <w:rPr>
          <w:rFonts w:ascii="Times New Roman" w:hAnsi="Times New Roman" w:cs="Times New Roman"/>
          <w:sz w:val="22"/>
          <w:szCs w:val="22"/>
        </w:rPr>
        <w:lastRenderedPageBreak/>
        <w:t>referred to as “large- molecule drugs.” Manufacturers of biologic drug products are also required to receive approval from the FDA to sell their products through a separate application process.</w:t>
      </w:r>
      <w:r w:rsidRPr="0027427F">
        <w:rPr>
          <w:rFonts w:ascii="Times New Roman" w:hAnsi="Times New Roman" w:cs="Times New Roman"/>
          <w:sz w:val="14"/>
          <w:szCs w:val="14"/>
        </w:rPr>
        <w:t xml:space="preserve">17 </w:t>
      </w:r>
      <w:r w:rsidRPr="0027427F">
        <w:rPr>
          <w:rFonts w:ascii="Times New Roman" w:hAnsi="Times New Roman" w:cs="Times New Roman"/>
          <w:sz w:val="22"/>
          <w:szCs w:val="22"/>
        </w:rPr>
        <w:t>Biologics approved by the FDA are granted 12 years of exclusivity, which is substantially longer than the five years typically granted to traditional small-molecule brand-name drugs.</w:t>
      </w:r>
      <w:r w:rsidRPr="0027427F">
        <w:rPr>
          <w:rFonts w:ascii="Times New Roman" w:hAnsi="Times New Roman" w:cs="Times New Roman"/>
          <w:sz w:val="14"/>
          <w:szCs w:val="14"/>
        </w:rPr>
        <w:t xml:space="preserve">18 </w:t>
      </w:r>
      <w:r w:rsidRPr="0027427F">
        <w:rPr>
          <w:rFonts w:ascii="Times New Roman" w:hAnsi="Times New Roman" w:cs="Times New Roman"/>
          <w:sz w:val="22"/>
          <w:szCs w:val="22"/>
        </w:rPr>
        <w:t xml:space="preserve">A biosimilar drug product may be produced following the expiration of the biologic’s patent and exclusivity period. </w:t>
      </w:r>
    </w:p>
    <w:p w14:paraId="0CA988B3" w14:textId="77777777" w:rsidR="001709BF" w:rsidRDefault="001709BF" w:rsidP="00136F97">
      <w:pPr>
        <w:pStyle w:val="Default"/>
        <w:rPr>
          <w:rFonts w:ascii="Times New Roman" w:hAnsi="Times New Roman" w:cs="Times New Roman"/>
          <w:sz w:val="22"/>
          <w:szCs w:val="22"/>
        </w:rPr>
      </w:pPr>
    </w:p>
    <w:p w14:paraId="7AED0AD0" w14:textId="77777777" w:rsidR="001709BF" w:rsidRPr="0027427F" w:rsidRDefault="001709BF" w:rsidP="00136F97">
      <w:pPr>
        <w:pStyle w:val="Default"/>
        <w:rPr>
          <w:rFonts w:ascii="Times New Roman" w:hAnsi="Times New Roman" w:cs="Times New Roman"/>
          <w:sz w:val="14"/>
          <w:szCs w:val="14"/>
        </w:rPr>
      </w:pPr>
      <w:r w:rsidRPr="0027427F">
        <w:rPr>
          <w:rFonts w:ascii="Times New Roman" w:hAnsi="Times New Roman" w:cs="Times New Roman"/>
          <w:b/>
          <w:bCs/>
          <w:sz w:val="22"/>
          <w:szCs w:val="22"/>
        </w:rPr>
        <w:t xml:space="preserve">Brand-Name Drugs - </w:t>
      </w:r>
      <w:r w:rsidRPr="0027427F">
        <w:rPr>
          <w:rFonts w:ascii="Times New Roman" w:hAnsi="Times New Roman" w:cs="Times New Roman"/>
          <w:sz w:val="22"/>
          <w:szCs w:val="22"/>
        </w:rPr>
        <w:t>Manufacturers who produce brand-name drugs may conduct the initial research and development of a new pharmaceutical product. Brand-name drugs receive patents and exclusivities from the FDA.</w:t>
      </w:r>
      <w:r w:rsidRPr="0027427F">
        <w:rPr>
          <w:rFonts w:ascii="Times New Roman" w:hAnsi="Times New Roman" w:cs="Times New Roman"/>
          <w:sz w:val="14"/>
          <w:szCs w:val="14"/>
        </w:rPr>
        <w:t xml:space="preserve">12 </w:t>
      </w:r>
      <w:r w:rsidRPr="0027427F">
        <w:rPr>
          <w:rFonts w:ascii="Times New Roman" w:hAnsi="Times New Roman" w:cs="Times New Roman"/>
          <w:sz w:val="22"/>
          <w:szCs w:val="22"/>
        </w:rPr>
        <w:t>Manufacturers of these patent-protected brand-name products have market exclusivity to produce and sell their products during the life of the patent before therapeutically equivalent generic drugs can become available on the market.</w:t>
      </w:r>
    </w:p>
    <w:p w14:paraId="72C4D7E1" w14:textId="77777777" w:rsidR="001709BF" w:rsidRPr="0027427F" w:rsidRDefault="001709BF" w:rsidP="00136F97">
      <w:pPr>
        <w:pStyle w:val="Default"/>
        <w:rPr>
          <w:rFonts w:ascii="Times New Roman" w:hAnsi="Times New Roman" w:cs="Times New Roman"/>
          <w:sz w:val="14"/>
          <w:szCs w:val="14"/>
        </w:rPr>
      </w:pPr>
    </w:p>
    <w:p w14:paraId="48BCBB82"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 xml:space="preserve">Employers/Unions/Taft Hartley Trusts - </w:t>
      </w:r>
      <w:r w:rsidRPr="0027427F">
        <w:rPr>
          <w:rFonts w:ascii="Times New Roman" w:hAnsi="Times New Roman" w:cs="Times New Roman"/>
          <w:sz w:val="22"/>
          <w:szCs w:val="22"/>
        </w:rPr>
        <w:t xml:space="preserve">Employers have a variety of options available when designing the health benefits that they offer to their employees. They may choose a self-insured model, where the employer holds the risk, but sometimes hires an insurance company, PBM, or other benefit manager to administer the benefits. Employers choose how much of the benefits they will allow a contracted insurance provider or PBM to design and may choose to “carve out” the pharmacy administration and have external entities perform different functions. </w:t>
      </w:r>
    </w:p>
    <w:p w14:paraId="0B724139" w14:textId="77777777" w:rsidR="001709BF" w:rsidRPr="0027427F" w:rsidRDefault="001709BF" w:rsidP="00136F97">
      <w:pPr>
        <w:pStyle w:val="Default"/>
        <w:rPr>
          <w:rFonts w:ascii="Times New Roman" w:hAnsi="Times New Roman" w:cs="Times New Roman"/>
          <w:b/>
          <w:bCs/>
          <w:sz w:val="22"/>
          <w:szCs w:val="22"/>
        </w:rPr>
      </w:pPr>
    </w:p>
    <w:p w14:paraId="3D44F03A"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 xml:space="preserve">Generic Drugs - </w:t>
      </w:r>
      <w:r w:rsidRPr="0027427F">
        <w:rPr>
          <w:rFonts w:ascii="Times New Roman" w:hAnsi="Times New Roman" w:cs="Times New Roman"/>
          <w:sz w:val="22"/>
          <w:szCs w:val="22"/>
        </w:rPr>
        <w:t>Once a brand-name drug is no longer patent-protected, generic manufacturers may begin producing therapeutically equivalent generic drug products. Like brand-name drugs, the FDA must approve a generic drug application to ensure its equivalence to the brand-name drug before it can be produced.</w:t>
      </w:r>
      <w:r w:rsidRPr="0027427F">
        <w:rPr>
          <w:rFonts w:ascii="Times New Roman" w:hAnsi="Times New Roman" w:cs="Times New Roman"/>
          <w:sz w:val="14"/>
          <w:szCs w:val="14"/>
        </w:rPr>
        <w:t xml:space="preserve">14 </w:t>
      </w:r>
      <w:r w:rsidRPr="0027427F">
        <w:rPr>
          <w:rFonts w:ascii="Times New Roman" w:hAnsi="Times New Roman" w:cs="Times New Roman"/>
          <w:sz w:val="22"/>
          <w:szCs w:val="22"/>
        </w:rPr>
        <w:t>Generic drugs comprise the largest portion of the pharmaceutical market, approximately 90 percent of all drugs dispensed to consumers.</w:t>
      </w:r>
    </w:p>
    <w:p w14:paraId="18C0BFB5"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sz w:val="14"/>
          <w:szCs w:val="14"/>
        </w:rPr>
        <w:t xml:space="preserve"> </w:t>
      </w:r>
    </w:p>
    <w:p w14:paraId="32B67D8A"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 xml:space="preserve">Insurers - </w:t>
      </w:r>
      <w:r w:rsidRPr="0027427F">
        <w:rPr>
          <w:rFonts w:ascii="Times New Roman" w:hAnsi="Times New Roman" w:cs="Times New Roman"/>
          <w:sz w:val="22"/>
          <w:szCs w:val="22"/>
        </w:rPr>
        <w:t>Insurers contract with PBMs to manage the pharmacy benefit portion of their health care benefits provided to their insureds and enrollees.</w:t>
      </w:r>
      <w:r w:rsidRPr="0027427F">
        <w:rPr>
          <w:rFonts w:ascii="Times New Roman" w:hAnsi="Times New Roman" w:cs="Times New Roman"/>
          <w:sz w:val="14"/>
          <w:szCs w:val="14"/>
        </w:rPr>
        <w:t xml:space="preserve">4 </w:t>
      </w:r>
      <w:r w:rsidRPr="0027427F">
        <w:rPr>
          <w:rFonts w:ascii="Times New Roman" w:hAnsi="Times New Roman" w:cs="Times New Roman"/>
          <w:sz w:val="22"/>
          <w:szCs w:val="22"/>
        </w:rPr>
        <w:t>Insurers contract with PBMs because of the increasing complexity of prescription drug benefit management.</w:t>
      </w:r>
      <w:r w:rsidRPr="0027427F">
        <w:rPr>
          <w:rFonts w:ascii="Times New Roman" w:hAnsi="Times New Roman" w:cs="Times New Roman"/>
          <w:sz w:val="14"/>
          <w:szCs w:val="14"/>
        </w:rPr>
        <w:t xml:space="preserve">5 </w:t>
      </w:r>
      <w:r w:rsidRPr="0027427F">
        <w:rPr>
          <w:rFonts w:ascii="Times New Roman" w:hAnsi="Times New Roman" w:cs="Times New Roman"/>
          <w:sz w:val="22"/>
          <w:szCs w:val="22"/>
        </w:rPr>
        <w:t>In addition, in response to increasing prescription drug costs some insurers contract with PBMs for their services that help reduce costs, including utilization management, prescription drug rebates, and negotiation of pharmacy fees and prescription drug reimbursement, and access to pharmacy networks.</w:t>
      </w:r>
      <w:r w:rsidRPr="0027427F">
        <w:rPr>
          <w:rFonts w:ascii="Times New Roman" w:hAnsi="Times New Roman" w:cs="Times New Roman"/>
          <w:sz w:val="14"/>
          <w:szCs w:val="14"/>
        </w:rPr>
        <w:t xml:space="preserve">6 </w:t>
      </w:r>
      <w:r w:rsidRPr="0027427F">
        <w:rPr>
          <w:rFonts w:ascii="Times New Roman" w:hAnsi="Times New Roman" w:cs="Times New Roman"/>
          <w:sz w:val="22"/>
          <w:szCs w:val="22"/>
        </w:rPr>
        <w:t xml:space="preserve">Ultimately, the scope of the PBM’s role in managing this benefit depends on the insurer. </w:t>
      </w:r>
      <w:r w:rsidRPr="0027427F">
        <w:rPr>
          <w:rFonts w:ascii="Times New Roman" w:hAnsi="Times New Roman" w:cs="Times New Roman"/>
          <w:sz w:val="14"/>
          <w:szCs w:val="14"/>
        </w:rPr>
        <w:t xml:space="preserve">7 </w:t>
      </w:r>
    </w:p>
    <w:p w14:paraId="1DFAD4BA"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sz w:val="22"/>
          <w:szCs w:val="22"/>
        </w:rPr>
        <w:t xml:space="preserve">Some insurers are part of integrated health systems, in which a common entity owns an insurer, hospitals, and employs networks of providers and provides all health care services to their enrollees. Because these entities more closely coordinate all care under their roof, insurers in integrated systems may not utilize PBMs to the same extent as more traditional insurers. </w:t>
      </w:r>
    </w:p>
    <w:p w14:paraId="3ABFA2E3" w14:textId="77777777" w:rsidR="001709BF" w:rsidRPr="0027427F" w:rsidRDefault="001709BF" w:rsidP="00136F97">
      <w:pPr>
        <w:pStyle w:val="Default"/>
        <w:rPr>
          <w:rFonts w:ascii="Times New Roman" w:hAnsi="Times New Roman" w:cs="Times New Roman"/>
          <w:sz w:val="22"/>
          <w:szCs w:val="22"/>
        </w:rPr>
      </w:pPr>
    </w:p>
    <w:p w14:paraId="41EA0EDF"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 xml:space="preserve">Manufacturers - </w:t>
      </w:r>
      <w:r w:rsidRPr="0027427F">
        <w:rPr>
          <w:rFonts w:ascii="Times New Roman" w:hAnsi="Times New Roman" w:cs="Times New Roman"/>
          <w:sz w:val="22"/>
          <w:szCs w:val="22"/>
        </w:rPr>
        <w:t>Pharmaceutical manufacturers research, develop, produce, market, and sell prescription drugs to treat medical conditions.</w:t>
      </w:r>
      <w:r w:rsidRPr="0027427F">
        <w:rPr>
          <w:rFonts w:ascii="Times New Roman" w:hAnsi="Times New Roman" w:cs="Times New Roman"/>
          <w:sz w:val="14"/>
          <w:szCs w:val="14"/>
        </w:rPr>
        <w:t xml:space="preserve">8 </w:t>
      </w:r>
      <w:r w:rsidRPr="0027427F">
        <w:rPr>
          <w:rFonts w:ascii="Times New Roman" w:hAnsi="Times New Roman" w:cs="Times New Roman"/>
          <w:sz w:val="22"/>
          <w:szCs w:val="22"/>
        </w:rPr>
        <w:t>The development of a new pharmaceutical product involves an investment of resources to create a product ready to be tested during clinical trials, where the safety and clinical efficacy of the drug are evaluated for a specific disease or condition.</w:t>
      </w:r>
      <w:r w:rsidRPr="0027427F">
        <w:rPr>
          <w:rFonts w:ascii="Times New Roman" w:hAnsi="Times New Roman" w:cs="Times New Roman"/>
          <w:sz w:val="14"/>
          <w:szCs w:val="14"/>
        </w:rPr>
        <w:t xml:space="preserve">9 </w:t>
      </w:r>
      <w:r w:rsidRPr="0027427F">
        <w:rPr>
          <w:rFonts w:ascii="Times New Roman" w:hAnsi="Times New Roman" w:cs="Times New Roman"/>
          <w:sz w:val="22"/>
          <w:szCs w:val="22"/>
        </w:rPr>
        <w:t xml:space="preserve">Manufacturers may also partner with the federal government to develop drugs, or license drugs developed with federal research funding. Manufacturers may also purchase prescription drugs developed by other manufacturers to market as their own. </w:t>
      </w:r>
    </w:p>
    <w:p w14:paraId="4B495FCC" w14:textId="77777777" w:rsidR="001709BF" w:rsidRPr="0027427F" w:rsidRDefault="001709BF" w:rsidP="00136F97">
      <w:pPr>
        <w:pStyle w:val="Default"/>
        <w:rPr>
          <w:rFonts w:ascii="Times New Roman" w:hAnsi="Times New Roman" w:cs="Times New Roman"/>
          <w:sz w:val="22"/>
          <w:szCs w:val="22"/>
        </w:rPr>
      </w:pPr>
    </w:p>
    <w:p w14:paraId="3908101D" w14:textId="0C227411" w:rsidR="0027427F" w:rsidRPr="0027427F" w:rsidRDefault="0027427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ayors</w:t>
      </w:r>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 xml:space="preserve">Payors of health care services include health insurance providers, large and small employers, and government entities, such as state employee plans and Medicaid agencies. The entity making decisions about benefits – including the use of PBMs and the design of the prescription drug benefit – may depend on the market (individual, small group, large group) and the arrangement that the payor chooses. In this paper, when PBM functions are referenced, payors may choose to do those tasks internally. </w:t>
      </w:r>
    </w:p>
    <w:p w14:paraId="055F07EC" w14:textId="77777777" w:rsidR="0027427F" w:rsidRPr="0027427F" w:rsidRDefault="0027427F" w:rsidP="00136F97">
      <w:pPr>
        <w:pStyle w:val="Default"/>
        <w:rPr>
          <w:rFonts w:ascii="Times New Roman" w:hAnsi="Times New Roman" w:cs="Times New Roman"/>
          <w:sz w:val="22"/>
          <w:szCs w:val="22"/>
        </w:rPr>
      </w:pPr>
    </w:p>
    <w:p w14:paraId="2BFDC573" w14:textId="001E0A63"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harmacies</w:t>
      </w:r>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 xml:space="preserve">A pharmacy chain refers to a third-party entity that engages in a retail business and that owns or operates multiple retail outlets at which an individual consumer may have a prescription drug order filled. </w:t>
      </w:r>
      <w:r w:rsidR="00974A0B">
        <w:rPr>
          <w:rFonts w:ascii="Times New Roman" w:hAnsi="Times New Roman" w:cs="Times New Roman"/>
          <w:sz w:val="22"/>
          <w:szCs w:val="22"/>
        </w:rPr>
        <w:t>R</w:t>
      </w:r>
      <w:r w:rsidRPr="0027427F">
        <w:rPr>
          <w:rFonts w:ascii="Times New Roman" w:hAnsi="Times New Roman" w:cs="Times New Roman"/>
          <w:sz w:val="22"/>
          <w:szCs w:val="22"/>
        </w:rPr>
        <w:t>etail outlets may also provide services that include providing immunizations, performing health screenings, testing at point-of-care, and providing medication counseling</w:t>
      </w:r>
      <w:r>
        <w:rPr>
          <w:rFonts w:ascii="Times New Roman" w:hAnsi="Times New Roman" w:cs="Times New Roman"/>
          <w:sz w:val="22"/>
          <w:szCs w:val="22"/>
        </w:rPr>
        <w:t>.</w:t>
      </w:r>
      <w:r w:rsidRPr="0027427F">
        <w:rPr>
          <w:rFonts w:ascii="Times New Roman" w:hAnsi="Times New Roman" w:cs="Times New Roman"/>
          <w:sz w:val="14"/>
          <w:szCs w:val="14"/>
        </w:rPr>
        <w:t xml:space="preserve"> </w:t>
      </w:r>
    </w:p>
    <w:p w14:paraId="418C8BA4" w14:textId="77777777" w:rsidR="001709BF" w:rsidRDefault="001709BF" w:rsidP="00136F97">
      <w:pPr>
        <w:pStyle w:val="Default"/>
        <w:rPr>
          <w:rFonts w:ascii="Times New Roman" w:hAnsi="Times New Roman" w:cs="Times New Roman"/>
          <w:b/>
          <w:bCs/>
          <w:sz w:val="22"/>
          <w:szCs w:val="22"/>
        </w:rPr>
      </w:pPr>
    </w:p>
    <w:p w14:paraId="47D5FBA1"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lastRenderedPageBreak/>
        <w:t>I</w:t>
      </w:r>
      <w:r>
        <w:rPr>
          <w:rFonts w:ascii="Times New Roman" w:hAnsi="Times New Roman" w:cs="Times New Roman"/>
          <w:b/>
          <w:bCs/>
          <w:sz w:val="22"/>
          <w:szCs w:val="22"/>
        </w:rPr>
        <w:t>ndependent</w:t>
      </w:r>
      <w:r w:rsidRPr="0027427F">
        <w:rPr>
          <w:rFonts w:ascii="Times New Roman" w:hAnsi="Times New Roman" w:cs="Times New Roman"/>
          <w:b/>
          <w:bCs/>
          <w:sz w:val="22"/>
          <w:szCs w:val="22"/>
        </w:rPr>
        <w:t xml:space="preserve"> </w:t>
      </w:r>
    </w:p>
    <w:p w14:paraId="77231C49"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sz w:val="22"/>
          <w:szCs w:val="22"/>
        </w:rPr>
        <w:t>Independent pharmacies refer to pharmacies that are privately and independently owned and operated by one or more pharmacists, and whose primary function is to provide direct pharmaceutical care to patients. These services include dispensing drugs, providing immunizations, performing health screenings, testing at point-of- care, and providing medication counseling in the community setting.</w:t>
      </w:r>
      <w:r w:rsidRPr="0027427F">
        <w:rPr>
          <w:rFonts w:ascii="Times New Roman" w:hAnsi="Times New Roman" w:cs="Times New Roman"/>
          <w:sz w:val="14"/>
          <w:szCs w:val="14"/>
        </w:rPr>
        <w:t xml:space="preserve"> </w:t>
      </w:r>
    </w:p>
    <w:p w14:paraId="190123B1" w14:textId="77777777" w:rsidR="001709BF" w:rsidRDefault="001709BF" w:rsidP="00136F97">
      <w:pPr>
        <w:pStyle w:val="Default"/>
        <w:rPr>
          <w:rFonts w:ascii="Times New Roman" w:hAnsi="Times New Roman" w:cs="Times New Roman"/>
          <w:b/>
          <w:bCs/>
          <w:sz w:val="22"/>
          <w:szCs w:val="22"/>
        </w:rPr>
      </w:pPr>
    </w:p>
    <w:p w14:paraId="5BC30ADA" w14:textId="4B3A9B79" w:rsidR="001709BF" w:rsidRDefault="00E676A3" w:rsidP="00136F97">
      <w:pPr>
        <w:pStyle w:val="Default"/>
        <w:rPr>
          <w:rFonts w:ascii="Times New Roman" w:hAnsi="Times New Roman" w:cs="Times New Roman"/>
          <w:sz w:val="22"/>
          <w:szCs w:val="22"/>
        </w:rPr>
      </w:pPr>
      <w:r>
        <w:rPr>
          <w:rFonts w:ascii="Times New Roman" w:hAnsi="Times New Roman" w:cs="Times New Roman"/>
          <w:b/>
          <w:bCs/>
          <w:sz w:val="22"/>
          <w:szCs w:val="22"/>
        </w:rPr>
        <w:t>Pharmacist</w:t>
      </w:r>
      <w:r w:rsidR="001709BF">
        <w:rPr>
          <w:rFonts w:ascii="Times New Roman" w:hAnsi="Times New Roman" w:cs="Times New Roman"/>
          <w:b/>
          <w:bCs/>
          <w:sz w:val="22"/>
          <w:szCs w:val="22"/>
        </w:rPr>
        <w:t xml:space="preserve"> - </w:t>
      </w:r>
      <w:r w:rsidR="001709BF" w:rsidRPr="0027427F">
        <w:rPr>
          <w:rFonts w:ascii="Times New Roman" w:hAnsi="Times New Roman" w:cs="Times New Roman"/>
          <w:sz w:val="22"/>
          <w:szCs w:val="22"/>
        </w:rPr>
        <w:t xml:space="preserve">The basic duty of a community pharmacist is to assess the safety and efficacy of prescriptions from physicians and other authorized prescribers before dispensing the medication to the patients to ensure that the patients do not receive the wrong drugs or take an incorrect dose of medicine. Pharmacists also provide counseling on the use of prescriptions. In addition to the medication expertise pharmacists contribute during the dispensing process, pharmacists also provide numerous patient care services to their patients to optimize the safe and effective use of medications, increase access to acute and preventative care, and work collaboratively with other members of the healthcare team to assist patients in reaching their therapeutic goals. </w:t>
      </w:r>
    </w:p>
    <w:p w14:paraId="3CD77612" w14:textId="77777777" w:rsidR="001709BF" w:rsidRDefault="001709BF" w:rsidP="00136F97">
      <w:pPr>
        <w:pStyle w:val="Default"/>
        <w:rPr>
          <w:rFonts w:ascii="Times New Roman" w:hAnsi="Times New Roman" w:cs="Times New Roman"/>
          <w:sz w:val="22"/>
          <w:szCs w:val="22"/>
        </w:rPr>
      </w:pPr>
    </w:p>
    <w:p w14:paraId="12EBF4AE" w14:textId="77777777" w:rsidR="001709BF" w:rsidRPr="0027427F" w:rsidRDefault="001709BF"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harmacy</w:t>
      </w:r>
      <w:r w:rsidRPr="0027427F">
        <w:rPr>
          <w:rFonts w:ascii="Times New Roman" w:hAnsi="Times New Roman" w:cs="Times New Roman"/>
          <w:b/>
          <w:bCs/>
          <w:sz w:val="22"/>
          <w:szCs w:val="22"/>
        </w:rPr>
        <w:t xml:space="preserve"> B</w:t>
      </w:r>
      <w:r>
        <w:rPr>
          <w:rFonts w:ascii="Times New Roman" w:hAnsi="Times New Roman" w:cs="Times New Roman"/>
          <w:b/>
          <w:bCs/>
          <w:sz w:val="22"/>
          <w:szCs w:val="22"/>
        </w:rPr>
        <w:t>enefit</w:t>
      </w:r>
      <w:r w:rsidRPr="0027427F">
        <w:rPr>
          <w:rFonts w:ascii="Times New Roman" w:hAnsi="Times New Roman" w:cs="Times New Roman"/>
          <w:b/>
          <w:bCs/>
          <w:sz w:val="22"/>
          <w:szCs w:val="22"/>
        </w:rPr>
        <w:t xml:space="preserve"> M</w:t>
      </w:r>
      <w:r>
        <w:rPr>
          <w:rFonts w:ascii="Times New Roman" w:hAnsi="Times New Roman" w:cs="Times New Roman"/>
          <w:b/>
          <w:bCs/>
          <w:sz w:val="22"/>
          <w:szCs w:val="22"/>
        </w:rPr>
        <w:t>anagers</w:t>
      </w:r>
      <w:r w:rsidRPr="0027427F">
        <w:rPr>
          <w:rFonts w:ascii="Times New Roman" w:hAnsi="Times New Roman" w:cs="Times New Roman"/>
          <w:b/>
          <w:bCs/>
          <w:sz w:val="22"/>
          <w:szCs w:val="22"/>
        </w:rPr>
        <w:t xml:space="preserve"> (PBMs) - </w:t>
      </w:r>
      <w:r w:rsidRPr="0027427F">
        <w:rPr>
          <w:rFonts w:ascii="Times New Roman" w:hAnsi="Times New Roman" w:cs="Times New Roman"/>
          <w:sz w:val="22"/>
          <w:szCs w:val="22"/>
        </w:rPr>
        <w:t>PBMs negotiate and contract with all the various types of pharmacies, including independent pharmacies and pharmacy chains of all sizes, on reimbursement and pharmacy network related terms.</w:t>
      </w:r>
      <w:r w:rsidRPr="0027427F">
        <w:rPr>
          <w:rFonts w:ascii="Times New Roman" w:hAnsi="Times New Roman" w:cs="Times New Roman"/>
          <w:sz w:val="14"/>
          <w:szCs w:val="14"/>
        </w:rPr>
        <w:t xml:space="preserve">23 </w:t>
      </w:r>
      <w:r w:rsidRPr="0027427F">
        <w:rPr>
          <w:rFonts w:ascii="Times New Roman" w:hAnsi="Times New Roman" w:cs="Times New Roman"/>
          <w:sz w:val="22"/>
          <w:szCs w:val="22"/>
        </w:rPr>
        <w:t>PBMs design, negotiate, implement, and manage formulary designs for prescription drugs, including negotiating rebates and drug coverage terms with pharmaceutical manufacturers.</w:t>
      </w:r>
      <w:r w:rsidRPr="0027427F">
        <w:rPr>
          <w:rFonts w:ascii="Times New Roman" w:hAnsi="Times New Roman" w:cs="Times New Roman"/>
          <w:sz w:val="14"/>
          <w:szCs w:val="14"/>
        </w:rPr>
        <w:t xml:space="preserve">24 </w:t>
      </w:r>
      <w:r w:rsidRPr="0027427F">
        <w:rPr>
          <w:rFonts w:ascii="Times New Roman" w:hAnsi="Times New Roman" w:cs="Times New Roman"/>
          <w:sz w:val="22"/>
          <w:szCs w:val="22"/>
        </w:rPr>
        <w:t>PBMs are responsible for the design and implementation of preferred and non-preferred pharmacy networks, metric-based payment arrangements, and formulary design elements (drug coverage, out-of-pocket responsibilities for patients and utilization management protocols).</w:t>
      </w:r>
      <w:r w:rsidRPr="0027427F">
        <w:rPr>
          <w:rFonts w:ascii="Times New Roman" w:hAnsi="Times New Roman" w:cs="Times New Roman"/>
          <w:sz w:val="14"/>
          <w:szCs w:val="14"/>
        </w:rPr>
        <w:t xml:space="preserve">25 </w:t>
      </w:r>
      <w:r w:rsidRPr="0027427F">
        <w:rPr>
          <w:rFonts w:ascii="Times New Roman" w:hAnsi="Times New Roman" w:cs="Times New Roman"/>
          <w:sz w:val="22"/>
          <w:szCs w:val="22"/>
        </w:rPr>
        <w:t>PBMs engage in the negotiation and financial transactions between pharmaceutical manufacturers, health plans, and pharmacies.</w:t>
      </w:r>
    </w:p>
    <w:p w14:paraId="0116716F" w14:textId="77777777" w:rsidR="001709BF" w:rsidRPr="0027427F" w:rsidRDefault="001709BF" w:rsidP="00136F97">
      <w:pPr>
        <w:pStyle w:val="Default"/>
        <w:rPr>
          <w:rFonts w:ascii="Times New Roman" w:hAnsi="Times New Roman" w:cs="Times New Roman"/>
          <w:sz w:val="22"/>
          <w:szCs w:val="22"/>
        </w:rPr>
      </w:pPr>
    </w:p>
    <w:p w14:paraId="34CC410A" w14:textId="77777777" w:rsidR="006F088D" w:rsidRDefault="006F088D" w:rsidP="00136F97">
      <w:pPr>
        <w:pStyle w:val="Default"/>
        <w:rPr>
          <w:rFonts w:ascii="Times New Roman" w:hAnsi="Times New Roman" w:cs="Times New Roman"/>
          <w:b/>
          <w:bCs/>
          <w:sz w:val="22"/>
          <w:szCs w:val="22"/>
        </w:rPr>
      </w:pPr>
      <w:r>
        <w:rPr>
          <w:rFonts w:ascii="Times New Roman" w:hAnsi="Times New Roman" w:cs="Times New Roman"/>
          <w:b/>
          <w:bCs/>
          <w:sz w:val="22"/>
          <w:szCs w:val="22"/>
        </w:rPr>
        <w:t xml:space="preserve">Pharmacy Benefits Manager Network – </w:t>
      </w:r>
      <w:r w:rsidRPr="00D53729">
        <w:rPr>
          <w:rFonts w:ascii="Times New Roman" w:hAnsi="Times New Roman" w:cs="Times New Roman"/>
          <w:sz w:val="22"/>
          <w:szCs w:val="22"/>
        </w:rPr>
        <w:t>means a network of pharma</w:t>
      </w:r>
      <w:r>
        <w:rPr>
          <w:rFonts w:ascii="Times New Roman" w:hAnsi="Times New Roman" w:cs="Times New Roman"/>
          <w:sz w:val="22"/>
          <w:szCs w:val="22"/>
        </w:rPr>
        <w:t>cists or pharmacies that are offered by an agreement or contract to provide pharmacy goods or services.</w:t>
      </w:r>
    </w:p>
    <w:p w14:paraId="1AE7E039" w14:textId="77777777" w:rsidR="006F088D" w:rsidRDefault="006F088D" w:rsidP="00136F97">
      <w:pPr>
        <w:pStyle w:val="Default"/>
        <w:rPr>
          <w:rFonts w:ascii="Times New Roman" w:hAnsi="Times New Roman" w:cs="Times New Roman"/>
          <w:b/>
          <w:bCs/>
          <w:sz w:val="22"/>
          <w:szCs w:val="22"/>
        </w:rPr>
      </w:pPr>
    </w:p>
    <w:p w14:paraId="2C571E2C" w14:textId="226B52E4" w:rsidR="006F088D" w:rsidRDefault="006F088D"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 xml:space="preserve">harmacy Services Administrative Organizations (PSAOs) - </w:t>
      </w:r>
      <w:r w:rsidRPr="0027427F">
        <w:rPr>
          <w:rFonts w:ascii="Times New Roman" w:hAnsi="Times New Roman" w:cs="Times New Roman"/>
          <w:sz w:val="22"/>
          <w:szCs w:val="22"/>
        </w:rPr>
        <w:t>Pharmacy Services Administrative Organizations (PSAOs) are organizations that provide administrative services to independent pharmacies to support the evaluation and execution of a contract with PBMs or wholesalers.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In most cases, an independent </w:t>
      </w:r>
      <w:r w:rsidR="00B67169" w:rsidRPr="0027427F">
        <w:rPr>
          <w:rFonts w:ascii="Times New Roman" w:hAnsi="Times New Roman" w:cs="Times New Roman"/>
          <w:sz w:val="22"/>
          <w:szCs w:val="22"/>
        </w:rPr>
        <w:t>pharmacy</w:t>
      </w:r>
      <w:r w:rsidRPr="0027427F">
        <w:rPr>
          <w:rFonts w:ascii="Times New Roman" w:hAnsi="Times New Roman" w:cs="Times New Roman"/>
          <w:sz w:val="22"/>
          <w:szCs w:val="22"/>
        </w:rPr>
        <w:t xml:space="preserve"> contract is with the PSAO, rather than with the PBM directly. The PSAO’s overall administrative function is to assist with contract evaluation and execution, customer service, central payment and reconciliation, and patient data evaluation.</w:t>
      </w:r>
      <w:r w:rsidRPr="0027427F">
        <w:rPr>
          <w:rFonts w:ascii="Times New Roman" w:hAnsi="Times New Roman" w:cs="Times New Roman"/>
          <w:sz w:val="14"/>
          <w:szCs w:val="14"/>
        </w:rPr>
        <w:t xml:space="preserve">30 </w:t>
      </w:r>
      <w:r w:rsidRPr="0027427F">
        <w:rPr>
          <w:rFonts w:ascii="Times New Roman" w:hAnsi="Times New Roman" w:cs="Times New Roman"/>
          <w:sz w:val="22"/>
          <w:szCs w:val="22"/>
        </w:rPr>
        <w:t>In many instances a PSAO is owned by a wholesaler.</w:t>
      </w:r>
    </w:p>
    <w:p w14:paraId="1EE559E5" w14:textId="72867C2F" w:rsidR="006F088D" w:rsidRPr="0027427F" w:rsidRDefault="006F088D" w:rsidP="00136F97">
      <w:pPr>
        <w:pStyle w:val="Default"/>
        <w:rPr>
          <w:rFonts w:ascii="Times New Roman" w:hAnsi="Times New Roman" w:cs="Times New Roman"/>
          <w:sz w:val="22"/>
          <w:szCs w:val="22"/>
        </w:rPr>
      </w:pPr>
      <w:r w:rsidRPr="0027427F">
        <w:rPr>
          <w:rFonts w:ascii="Times New Roman" w:hAnsi="Times New Roman" w:cs="Times New Roman"/>
          <w:sz w:val="14"/>
          <w:szCs w:val="14"/>
        </w:rPr>
        <w:t xml:space="preserve"> </w:t>
      </w:r>
    </w:p>
    <w:p w14:paraId="5F486488" w14:textId="77777777" w:rsidR="006F088D" w:rsidRPr="0027427F" w:rsidRDefault="006F088D"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R</w:t>
      </w:r>
      <w:r>
        <w:rPr>
          <w:rFonts w:ascii="Times New Roman" w:hAnsi="Times New Roman" w:cs="Times New Roman"/>
          <w:b/>
          <w:bCs/>
          <w:sz w:val="22"/>
          <w:szCs w:val="22"/>
        </w:rPr>
        <w:t xml:space="preserve">ebates – </w:t>
      </w:r>
      <w:r>
        <w:rPr>
          <w:rFonts w:ascii="Times New Roman" w:hAnsi="Times New Roman" w:cs="Times New Roman"/>
          <w:sz w:val="22"/>
          <w:szCs w:val="22"/>
        </w:rPr>
        <w:t>means a discount or other price concession, or payment that is both of the following: 1. Based on utilization of a prescription drug. 2. Paid by a manufacturer or third party, directly or indirectly, through one (1) or more intermediaries, owns or controls, is owned or controlled by, or is under common ownership or control with a pharmacy benefits manager.</w:t>
      </w:r>
    </w:p>
    <w:p w14:paraId="774596CF" w14:textId="77777777" w:rsidR="006F088D" w:rsidRDefault="006F088D" w:rsidP="00136F97">
      <w:pPr>
        <w:pStyle w:val="BodyText"/>
        <w:ind w:right="217"/>
        <w:jc w:val="both"/>
        <w:rPr>
          <w:b/>
        </w:rPr>
      </w:pPr>
    </w:p>
    <w:p w14:paraId="30A07116" w14:textId="6E44B9F7" w:rsidR="001C2935" w:rsidRPr="001C2935" w:rsidRDefault="001C2935" w:rsidP="00136F97">
      <w:pPr>
        <w:pStyle w:val="Default"/>
        <w:rPr>
          <w:rFonts w:ascii="Times New Roman" w:hAnsi="Times New Roman" w:cs="Times New Roman"/>
          <w:color w:val="auto"/>
          <w:sz w:val="22"/>
          <w:szCs w:val="22"/>
        </w:rPr>
      </w:pPr>
      <w:r w:rsidRPr="00F36166">
        <w:rPr>
          <w:rFonts w:ascii="Times New Roman" w:hAnsi="Times New Roman" w:cs="Times New Roman"/>
          <w:b/>
          <w:bCs/>
          <w:color w:val="auto"/>
          <w:sz w:val="22"/>
          <w:szCs w:val="22"/>
          <w:shd w:val="clear" w:color="auto" w:fill="FFFFFF"/>
        </w:rPr>
        <w:t>Specialty drug</w:t>
      </w:r>
      <w:r w:rsidR="00F36166">
        <w:rPr>
          <w:rFonts w:ascii="Times New Roman" w:hAnsi="Times New Roman" w:cs="Times New Roman"/>
          <w:color w:val="auto"/>
          <w:sz w:val="22"/>
          <w:szCs w:val="22"/>
          <w:shd w:val="clear" w:color="auto" w:fill="FFFFFF"/>
        </w:rPr>
        <w:t xml:space="preserve"> -</w:t>
      </w:r>
      <w:r w:rsidRPr="001C2935">
        <w:rPr>
          <w:rFonts w:ascii="Times New Roman" w:hAnsi="Times New Roman" w:cs="Times New Roman"/>
          <w:color w:val="auto"/>
          <w:sz w:val="22"/>
          <w:szCs w:val="22"/>
          <w:shd w:val="clear" w:color="auto" w:fill="FFFFFF"/>
        </w:rPr>
        <w:t xml:space="preserve"> is a high-cost, complex, or high-touch medication used to treat rare, complex, or chronic conditions. These drugs often require specialized handling, administration, and dispensing through a specialty pharmacy, rather than traditional retail pharmacies. </w:t>
      </w:r>
    </w:p>
    <w:p w14:paraId="0F8A7972" w14:textId="77777777" w:rsidR="00874FF9" w:rsidRPr="0027427F" w:rsidRDefault="00874FF9" w:rsidP="00136F97">
      <w:pPr>
        <w:pStyle w:val="Default"/>
        <w:rPr>
          <w:rFonts w:ascii="Times New Roman" w:hAnsi="Times New Roman" w:cs="Times New Roman"/>
          <w:sz w:val="22"/>
          <w:szCs w:val="22"/>
        </w:rPr>
      </w:pPr>
    </w:p>
    <w:p w14:paraId="3FFD2BC2" w14:textId="77777777" w:rsidR="005A38F4" w:rsidRPr="0027427F" w:rsidRDefault="005A38F4" w:rsidP="00136F97">
      <w:pPr>
        <w:pStyle w:val="Default"/>
        <w:rPr>
          <w:rFonts w:ascii="Times New Roman" w:hAnsi="Times New Roman" w:cs="Times New Roman"/>
          <w:sz w:val="22"/>
          <w:szCs w:val="22"/>
        </w:rPr>
      </w:pPr>
      <w:r w:rsidRPr="0027427F">
        <w:rPr>
          <w:rFonts w:ascii="Times New Roman" w:hAnsi="Times New Roman" w:cs="Times New Roman"/>
          <w:b/>
          <w:bCs/>
          <w:sz w:val="22"/>
          <w:szCs w:val="22"/>
        </w:rPr>
        <w:t>W</w:t>
      </w:r>
      <w:r>
        <w:rPr>
          <w:rFonts w:ascii="Times New Roman" w:hAnsi="Times New Roman" w:cs="Times New Roman"/>
          <w:b/>
          <w:bCs/>
          <w:sz w:val="22"/>
          <w:szCs w:val="22"/>
        </w:rPr>
        <w:t xml:space="preserve">holesalers/Distributors - </w:t>
      </w:r>
      <w:r w:rsidRPr="0027427F">
        <w:rPr>
          <w:rFonts w:ascii="Times New Roman" w:hAnsi="Times New Roman" w:cs="Times New Roman"/>
        </w:rPr>
        <w:t>Wholesalers purchase drugs from manufacturers, store those drugs, and then sell and distribute them to pharmacies, hospitals, provider offices and mail-order pharmacies. About 92 percent of prescription drugs in the United States are distributed through wholesalers, with three companies accounting for more than 90 percent of wholesale drug distribution in the United States. Wholesalers own the largest PSAOs used by independent pharmacies.</w:t>
      </w:r>
    </w:p>
    <w:p w14:paraId="70F54335" w14:textId="77777777" w:rsidR="00E20ADC" w:rsidRDefault="00E20ADC" w:rsidP="00136F97">
      <w:pPr>
        <w:pStyle w:val="Heading3"/>
        <w:spacing w:before="249"/>
        <w:ind w:left="0"/>
        <w:jc w:val="both"/>
        <w:rPr>
          <w:spacing w:val="-2"/>
        </w:rPr>
      </w:pPr>
      <w:r>
        <w:t>Qualifications</w:t>
      </w:r>
      <w:r>
        <w:rPr>
          <w:spacing w:val="-4"/>
        </w:rPr>
        <w:t xml:space="preserve"> </w:t>
      </w:r>
      <w:r>
        <w:t>of</w:t>
      </w:r>
      <w:r>
        <w:rPr>
          <w:spacing w:val="-2"/>
        </w:rPr>
        <w:t xml:space="preserve"> Examiners</w:t>
      </w:r>
    </w:p>
    <w:p w14:paraId="0C2041CB" w14:textId="77777777" w:rsidR="00E20ADC" w:rsidRDefault="00E20ADC" w:rsidP="00136F97">
      <w:pPr>
        <w:pStyle w:val="BodyText"/>
        <w:ind w:right="217"/>
        <w:jc w:val="both"/>
        <w:rPr>
          <w:b/>
        </w:rPr>
      </w:pPr>
    </w:p>
    <w:p w14:paraId="4C88C4C3" w14:textId="77777777" w:rsidR="00E20ADC" w:rsidRDefault="00E20ADC" w:rsidP="00136F97">
      <w:pPr>
        <w:pStyle w:val="BodyText"/>
        <w:ind w:right="217"/>
        <w:jc w:val="both"/>
        <w:rPr>
          <w:b/>
        </w:rPr>
      </w:pPr>
      <w:r w:rsidRPr="00107EC1">
        <w:rPr>
          <w:bCs/>
        </w:rPr>
        <w:t>Information on qualifications</w:t>
      </w:r>
      <w:r>
        <w:rPr>
          <w:bCs/>
        </w:rPr>
        <w:t>, please refer to chapter 14 of the Market Regulation Handbook</w:t>
      </w:r>
      <w:r w:rsidRPr="007E7A66">
        <w:rPr>
          <w:b/>
        </w:rPr>
        <w:t>.</w:t>
      </w:r>
    </w:p>
    <w:p w14:paraId="35F159A3" w14:textId="77777777" w:rsidR="00E20ADC" w:rsidRDefault="00E20ADC" w:rsidP="00136F97">
      <w:pPr>
        <w:pStyle w:val="BodyText"/>
        <w:ind w:right="217"/>
        <w:jc w:val="both"/>
        <w:rPr>
          <w:b/>
        </w:rPr>
      </w:pPr>
    </w:p>
    <w:p w14:paraId="5AD18E35" w14:textId="77777777" w:rsidR="009F0603" w:rsidRDefault="009F0603" w:rsidP="00136F97">
      <w:pPr>
        <w:pStyle w:val="BodyText"/>
        <w:ind w:right="217"/>
        <w:jc w:val="both"/>
        <w:rPr>
          <w:b/>
          <w:bCs/>
        </w:rPr>
      </w:pPr>
    </w:p>
    <w:p w14:paraId="0708922B" w14:textId="69902B14" w:rsidR="00E20ADC" w:rsidRDefault="00E20ADC" w:rsidP="00136F97">
      <w:pPr>
        <w:pStyle w:val="BodyText"/>
        <w:ind w:right="217"/>
        <w:jc w:val="both"/>
        <w:rPr>
          <w:b/>
          <w:bCs/>
          <w:spacing w:val="-2"/>
        </w:rPr>
      </w:pPr>
      <w:r w:rsidRPr="00D62D8F">
        <w:rPr>
          <w:b/>
          <w:bCs/>
        </w:rPr>
        <w:lastRenderedPageBreak/>
        <w:t>Types</w:t>
      </w:r>
      <w:r w:rsidRPr="00D62D8F">
        <w:rPr>
          <w:b/>
          <w:bCs/>
          <w:spacing w:val="-1"/>
        </w:rPr>
        <w:t xml:space="preserve"> </w:t>
      </w:r>
      <w:r w:rsidRPr="00D62D8F">
        <w:rPr>
          <w:b/>
          <w:bCs/>
        </w:rPr>
        <w:t>of</w:t>
      </w:r>
      <w:r w:rsidRPr="00D62D8F">
        <w:rPr>
          <w:b/>
          <w:bCs/>
          <w:spacing w:val="1"/>
        </w:rPr>
        <w:t xml:space="preserve"> </w:t>
      </w:r>
      <w:r w:rsidRPr="00D62D8F">
        <w:rPr>
          <w:b/>
          <w:bCs/>
          <w:spacing w:val="-2"/>
        </w:rPr>
        <w:t>Examinations</w:t>
      </w:r>
    </w:p>
    <w:p w14:paraId="6EDC27D4" w14:textId="77777777" w:rsidR="00E20ADC" w:rsidRPr="00D62D8F" w:rsidRDefault="00E20ADC" w:rsidP="00136F97">
      <w:pPr>
        <w:pStyle w:val="BodyText"/>
        <w:ind w:right="217"/>
        <w:jc w:val="both"/>
        <w:rPr>
          <w:b/>
          <w:bCs/>
        </w:rPr>
      </w:pPr>
    </w:p>
    <w:p w14:paraId="0EF0D04D" w14:textId="77777777" w:rsidR="00E20ADC" w:rsidRDefault="00E20ADC" w:rsidP="00136F97">
      <w:r>
        <w:t>When planning the examination, it is helpful to first identify which services and products are regulated and the impact on regulated entities. A Pharmacy Benefit Manager examination can take the form of a comprehensive examination, a targeted examination, a risk-focused examination, a re-examination, a multistate cooperative examination</w:t>
      </w:r>
      <w:r>
        <w:rPr>
          <w:spacing w:val="-2"/>
        </w:rPr>
        <w:t xml:space="preserve"> </w:t>
      </w:r>
      <w:r>
        <w:t>or</w:t>
      </w:r>
      <w:r>
        <w:rPr>
          <w:spacing w:val="-1"/>
        </w:rPr>
        <w:t xml:space="preserve"> </w:t>
      </w:r>
      <w:r>
        <w:t>a</w:t>
      </w:r>
      <w:r>
        <w:rPr>
          <w:spacing w:val="-1"/>
        </w:rPr>
        <w:t xml:space="preserve"> </w:t>
      </w:r>
      <w:r>
        <w:t>desk</w:t>
      </w:r>
      <w:r>
        <w:rPr>
          <w:spacing w:val="-2"/>
        </w:rPr>
        <w:t xml:space="preserve"> </w:t>
      </w:r>
      <w:r>
        <w:t>examination.</w:t>
      </w:r>
      <w:r>
        <w:rPr>
          <w:spacing w:val="-2"/>
        </w:rPr>
        <w:t xml:space="preserve"> </w:t>
      </w:r>
      <w:r>
        <w:t>Most</w:t>
      </w:r>
      <w:r>
        <w:rPr>
          <w:spacing w:val="-2"/>
        </w:rPr>
        <w:t xml:space="preserve"> </w:t>
      </w:r>
      <w:r>
        <w:t>of</w:t>
      </w:r>
      <w:r>
        <w:rPr>
          <w:spacing w:val="-1"/>
        </w:rPr>
        <w:t xml:space="preserve"> </w:t>
      </w:r>
      <w:r>
        <w:t>the</w:t>
      </w:r>
      <w:r>
        <w:rPr>
          <w:spacing w:val="-2"/>
        </w:rPr>
        <w:t xml:space="preserve"> </w:t>
      </w:r>
      <w:r>
        <w:t>elements found</w:t>
      </w:r>
      <w:r>
        <w:rPr>
          <w:spacing w:val="-2"/>
        </w:rPr>
        <w:t xml:space="preserve"> </w:t>
      </w:r>
      <w:r>
        <w:t>in</w:t>
      </w:r>
      <w:r>
        <w:rPr>
          <w:spacing w:val="-2"/>
        </w:rPr>
        <w:t xml:space="preserve"> </w:t>
      </w:r>
      <w:r>
        <w:t>Chapter</w:t>
      </w:r>
      <w:r>
        <w:rPr>
          <w:spacing w:val="-2"/>
        </w:rPr>
        <w:t xml:space="preserve"> </w:t>
      </w:r>
      <w:r>
        <w:t>13</w:t>
      </w:r>
      <w:r>
        <w:rPr>
          <w:rFonts w:ascii="Arial" w:hAnsi="Arial"/>
        </w:rPr>
        <w:t>—</w:t>
      </w:r>
      <w:r>
        <w:t>Types</w:t>
      </w:r>
      <w:r>
        <w:rPr>
          <w:spacing w:val="-2"/>
        </w:rPr>
        <w:t xml:space="preserve"> </w:t>
      </w:r>
      <w:r>
        <w:t>of</w:t>
      </w:r>
      <w:r>
        <w:rPr>
          <w:spacing w:val="-1"/>
        </w:rPr>
        <w:t xml:space="preserve"> </w:t>
      </w:r>
      <w:r>
        <w:t>Examinations</w:t>
      </w:r>
      <w:r>
        <w:rPr>
          <w:spacing w:val="-2"/>
        </w:rPr>
        <w:t xml:space="preserve"> </w:t>
      </w:r>
      <w:proofErr w:type="gramStart"/>
      <w:r>
        <w:t>will</w:t>
      </w:r>
      <w:r>
        <w:rPr>
          <w:spacing w:val="-4"/>
        </w:rPr>
        <w:t xml:space="preserve"> </w:t>
      </w:r>
      <w:r>
        <w:t>apply</w:t>
      </w:r>
      <w:proofErr w:type="gramEnd"/>
      <w:r>
        <w:t xml:space="preserve"> to the Pharmacy Benefit Manager examination. Because most operations for these entities remain consistent in all</w:t>
      </w:r>
      <w:r>
        <w:rPr>
          <w:spacing w:val="40"/>
        </w:rPr>
        <w:t xml:space="preserve"> </w:t>
      </w:r>
      <w:r>
        <w:t>states, it is recommended to coordinate examinations or communicate with the NAIC, especially when conducting comprehensive reviews.</w:t>
      </w:r>
    </w:p>
    <w:p w14:paraId="4773DD2F" w14:textId="77777777" w:rsidR="00E20ADC" w:rsidRDefault="00E20ADC" w:rsidP="00136F97">
      <w:pPr>
        <w:jc w:val="both"/>
      </w:pPr>
    </w:p>
    <w:p w14:paraId="2DE849D6" w14:textId="77777777" w:rsidR="00B21A71" w:rsidRDefault="00021313" w:rsidP="00136F97">
      <w:pPr>
        <w:pStyle w:val="BodyText"/>
        <w:ind w:right="217"/>
        <w:jc w:val="both"/>
        <w:rPr>
          <w:b/>
        </w:rPr>
      </w:pPr>
      <w:r>
        <w:rPr>
          <w:b/>
        </w:rPr>
        <w:t>Scheduling,</w:t>
      </w:r>
      <w:r>
        <w:rPr>
          <w:b/>
          <w:spacing w:val="-2"/>
        </w:rPr>
        <w:t xml:space="preserve"> </w:t>
      </w:r>
      <w:r>
        <w:rPr>
          <w:b/>
        </w:rPr>
        <w:t>Coordination</w:t>
      </w:r>
      <w:r>
        <w:rPr>
          <w:b/>
          <w:spacing w:val="-5"/>
        </w:rPr>
        <w:t xml:space="preserve"> </w:t>
      </w:r>
      <w:r>
        <w:rPr>
          <w:b/>
        </w:rPr>
        <w:t>and</w:t>
      </w:r>
      <w:r>
        <w:rPr>
          <w:b/>
          <w:spacing w:val="-2"/>
        </w:rPr>
        <w:t xml:space="preserve"> </w:t>
      </w:r>
      <w:r>
        <w:rPr>
          <w:b/>
        </w:rPr>
        <w:t>Planning</w:t>
      </w:r>
      <w:r>
        <w:rPr>
          <w:b/>
          <w:spacing w:val="-5"/>
        </w:rPr>
        <w:t xml:space="preserve"> </w:t>
      </w:r>
      <w:r>
        <w:rPr>
          <w:b/>
        </w:rPr>
        <w:t>Scope</w:t>
      </w:r>
    </w:p>
    <w:p w14:paraId="23976D15" w14:textId="77777777" w:rsidR="00B21A71" w:rsidRDefault="00B21A71" w:rsidP="00136F97">
      <w:pPr>
        <w:pStyle w:val="BodyText"/>
        <w:ind w:right="217"/>
        <w:jc w:val="both"/>
        <w:rPr>
          <w:b/>
        </w:rPr>
      </w:pPr>
    </w:p>
    <w:p w14:paraId="1C2F6F83" w14:textId="03407E8C" w:rsidR="00A46D02" w:rsidRDefault="00021313" w:rsidP="00136F97">
      <w:pPr>
        <w:pStyle w:val="BodyText"/>
        <w:ind w:right="216"/>
        <w:jc w:val="both"/>
      </w:pPr>
      <w:r>
        <w:t>The procedures discussed in this section are to assist the regulator in determining if an examination or other type of regulatory action needs to be scheduled. It will also assist in developing a plan for conducting examinations, investigations, desk audits, interrogatories, letters or interviews when deemed necessary.</w:t>
      </w:r>
    </w:p>
    <w:p w14:paraId="2DEE715A" w14:textId="77777777" w:rsidR="009E0F17" w:rsidRDefault="009E0F17" w:rsidP="008D412B">
      <w:pPr>
        <w:pStyle w:val="BodyText"/>
        <w:ind w:left="222" w:right="217"/>
        <w:jc w:val="both"/>
      </w:pPr>
    </w:p>
    <w:p w14:paraId="62D5C570" w14:textId="25183988" w:rsidR="00A46D02" w:rsidRDefault="00021313" w:rsidP="00B224AC">
      <w:pPr>
        <w:pStyle w:val="ListParagraph"/>
        <w:numPr>
          <w:ilvl w:val="0"/>
          <w:numId w:val="1"/>
        </w:numPr>
        <w:tabs>
          <w:tab w:val="left" w:pos="940"/>
          <w:tab w:val="left" w:pos="942"/>
        </w:tabs>
        <w:spacing w:before="1"/>
        <w:ind w:right="218"/>
        <w:jc w:val="both"/>
      </w:pPr>
      <w:r>
        <w:t xml:space="preserve">Determine the jurisdiction’s requirements for licensing and examining </w:t>
      </w:r>
      <w:r w:rsidR="00B642C4">
        <w:t>the Pharmacy</w:t>
      </w:r>
      <w:r w:rsidR="000A3894">
        <w:t xml:space="preserve"> Benefit Manager</w:t>
      </w:r>
      <w:r>
        <w:t xml:space="preserve"> </w:t>
      </w:r>
      <w:r w:rsidR="00B642C4">
        <w:t>and d</w:t>
      </w:r>
      <w:r>
        <w:t>etermine if the jurisdiction is permitted to accept the examination report of another state;</w:t>
      </w:r>
      <w:r w:rsidR="00967346">
        <w:br/>
      </w:r>
    </w:p>
    <w:p w14:paraId="3E043327" w14:textId="425E0F33" w:rsidR="00A46D02" w:rsidRDefault="00021313" w:rsidP="00B224AC">
      <w:pPr>
        <w:pStyle w:val="ListParagraph"/>
        <w:numPr>
          <w:ilvl w:val="0"/>
          <w:numId w:val="1"/>
        </w:numPr>
        <w:tabs>
          <w:tab w:val="left" w:pos="940"/>
          <w:tab w:val="left" w:pos="942"/>
        </w:tabs>
        <w:ind w:right="220"/>
        <w:jc w:val="both"/>
      </w:pPr>
      <w:r>
        <w:t xml:space="preserve">Survey appropriate divisions within the insurance department to identify potential areas of concern or interest relating to </w:t>
      </w:r>
      <w:r w:rsidR="000A3894">
        <w:t>Pharmacy Benefit Manager</w:t>
      </w:r>
      <w:r w:rsidR="00CA3CDC">
        <w:t>s</w:t>
      </w:r>
      <w:r>
        <w:t xml:space="preserve"> operating in the </w:t>
      </w:r>
      <w:r w:rsidR="00997F9E">
        <w:t>jurisdiction.</w:t>
      </w:r>
    </w:p>
    <w:p w14:paraId="0E849B6C" w14:textId="4F04250E" w:rsidR="00A46D02" w:rsidRDefault="00021313" w:rsidP="00B224AC">
      <w:pPr>
        <w:pStyle w:val="ListParagraph"/>
        <w:numPr>
          <w:ilvl w:val="0"/>
          <w:numId w:val="1"/>
        </w:numPr>
        <w:tabs>
          <w:tab w:val="left" w:pos="938"/>
          <w:tab w:val="left" w:pos="940"/>
        </w:tabs>
        <w:spacing w:before="78"/>
        <w:ind w:right="216"/>
        <w:jc w:val="both"/>
      </w:pPr>
      <w:r>
        <w:t xml:space="preserve">For those </w:t>
      </w:r>
      <w:r w:rsidR="000A3894">
        <w:t>Pharmacy Benefit Manager</w:t>
      </w:r>
      <w:r w:rsidR="00136F97">
        <w:t>s</w:t>
      </w:r>
      <w:r>
        <w:t xml:space="preserve"> that have provided a current examination </w:t>
      </w:r>
      <w:proofErr w:type="gramStart"/>
      <w:r>
        <w:t>report</w:t>
      </w:r>
      <w:proofErr w:type="gramEnd"/>
      <w:r>
        <w:t xml:space="preserve"> and no unaddressed regulatory concerns exist, no additional analysis should be necessary. If analysis indicates that a market regulation action</w:t>
      </w:r>
      <w:r>
        <w:rPr>
          <w:rFonts w:ascii="Arial" w:hAnsi="Arial"/>
        </w:rPr>
        <w:t>—</w:t>
      </w:r>
      <w:r>
        <w:t>such as a desk audit, letter, interrogatory, interview, investigation or examination</w:t>
      </w:r>
      <w:r>
        <w:rPr>
          <w:rFonts w:ascii="Arial" w:hAnsi="Arial"/>
        </w:rPr>
        <w:t>—</w:t>
      </w:r>
      <w:r>
        <w:t xml:space="preserve">is appropriate, consider the possibility of coordinating with other jurisdictions with similar requirements or market regulation issues. Consider use of NAIC tools such as the Market Action Tracking System (MATS) for recording continuum types of regulatory responses and the </w:t>
      </w:r>
      <w:r w:rsidR="000A3894">
        <w:t>Pharmacy Benefit Manager</w:t>
      </w:r>
      <w:r>
        <w:t xml:space="preserve"> Examination Oversight (D) Working Group for multistate coordination of regulatory </w:t>
      </w:r>
      <w:r w:rsidR="0075130D">
        <w:t>responses.</w:t>
      </w:r>
    </w:p>
    <w:p w14:paraId="104B243A" w14:textId="77777777" w:rsidR="00A46D02" w:rsidRDefault="00021313" w:rsidP="00B224AC">
      <w:pPr>
        <w:pStyle w:val="ListParagraph"/>
        <w:numPr>
          <w:ilvl w:val="0"/>
          <w:numId w:val="1"/>
        </w:numPr>
        <w:tabs>
          <w:tab w:val="left" w:pos="938"/>
          <w:tab w:val="left" w:pos="940"/>
        </w:tabs>
        <w:ind w:right="226"/>
        <w:jc w:val="both"/>
      </w:pPr>
      <w:r>
        <w:t>Survey the NAIC Research Division for relevant information to identify potential areas of concern in the evaluation process; and</w:t>
      </w:r>
    </w:p>
    <w:p w14:paraId="2DB97C12" w14:textId="6F6ACCEA" w:rsidR="00A46D02" w:rsidRDefault="00021313" w:rsidP="00B224AC">
      <w:pPr>
        <w:pStyle w:val="ListParagraph"/>
        <w:numPr>
          <w:ilvl w:val="0"/>
          <w:numId w:val="1"/>
        </w:numPr>
        <w:tabs>
          <w:tab w:val="left" w:pos="938"/>
          <w:tab w:val="left" w:pos="940"/>
        </w:tabs>
        <w:ind w:right="222"/>
        <w:jc w:val="both"/>
      </w:pPr>
      <w:r>
        <w:t xml:space="preserve">Determine what specialists may be necessary to assist with the examination, such as an actuary (ideally one with experience with the functions of </w:t>
      </w:r>
      <w:r w:rsidR="00A339AF">
        <w:t>a</w:t>
      </w:r>
      <w:r>
        <w:t xml:space="preserve"> </w:t>
      </w:r>
      <w:r w:rsidR="000A3894">
        <w:t>Pharmacy Benefit Manager</w:t>
      </w:r>
      <w:r w:rsidR="00844A7E">
        <w:t>)</w:t>
      </w:r>
      <w:r>
        <w:t>.</w:t>
      </w:r>
    </w:p>
    <w:p w14:paraId="3FD97E74" w14:textId="77777777" w:rsidR="00A46D02" w:rsidRDefault="00A46D02">
      <w:pPr>
        <w:pStyle w:val="BodyText"/>
        <w:spacing w:before="1"/>
      </w:pPr>
    </w:p>
    <w:p w14:paraId="15D4FFA9" w14:textId="0A57B7D1" w:rsidR="00A46D02" w:rsidRDefault="00021313" w:rsidP="00136F97">
      <w:pPr>
        <w:pStyle w:val="BodyText"/>
        <w:ind w:right="223"/>
        <w:jc w:val="both"/>
        <w:rPr>
          <w:i/>
        </w:rPr>
      </w:pPr>
      <w:r>
        <w:t xml:space="preserve">For very narrow or specific regulatory issues, or for situations in which an examination is not required by statute, consider use of regulatory options other than an examination. For example, certain issues can be handled by a telephone call, letter or email; a data request; policy and procedure review; </w:t>
      </w:r>
      <w:proofErr w:type="gramStart"/>
      <w:r>
        <w:t>interrogatories</w:t>
      </w:r>
      <w:proofErr w:type="gramEnd"/>
      <w:r>
        <w:t xml:space="preserve">; or desk audits. The remainder of this chapter is primarily written to facilitate examinations; however, certain information may be adaptable for the above-mentioned “continuum” type responses. </w:t>
      </w:r>
      <w:r w:rsidR="00CC5987">
        <w:t>An additional</w:t>
      </w:r>
      <w:r>
        <w:t xml:space="preserve"> discussion of continuum of market </w:t>
      </w:r>
      <w:proofErr w:type="gramStart"/>
      <w:r>
        <w:t>actions</w:t>
      </w:r>
      <w:proofErr w:type="gramEnd"/>
      <w:r>
        <w:t xml:space="preserve"> is in Chapter 2 of this handbook</w:t>
      </w:r>
      <w:r>
        <w:rPr>
          <w:i/>
        </w:rPr>
        <w:t>.</w:t>
      </w:r>
    </w:p>
    <w:p w14:paraId="34C8BCBB" w14:textId="71996734" w:rsidR="0082587E" w:rsidRPr="0082587E" w:rsidRDefault="0082587E" w:rsidP="00136F97">
      <w:pPr>
        <w:pStyle w:val="BodyText"/>
        <w:spacing w:before="252"/>
        <w:rPr>
          <w:b/>
          <w:bCs/>
        </w:rPr>
      </w:pPr>
      <w:r w:rsidRPr="0082587E">
        <w:rPr>
          <w:b/>
          <w:bCs/>
        </w:rPr>
        <w:t>Procedural Considerations</w:t>
      </w:r>
    </w:p>
    <w:p w14:paraId="15F805A4" w14:textId="4E92871F" w:rsidR="00A46D02" w:rsidRDefault="00021313" w:rsidP="00136F97">
      <w:pPr>
        <w:pStyle w:val="BodyText"/>
        <w:spacing w:before="252"/>
      </w:pPr>
      <w:r w:rsidRPr="0082587E">
        <w:t>Although</w:t>
      </w:r>
      <w:r w:rsidRPr="0082587E">
        <w:rPr>
          <w:spacing w:val="38"/>
        </w:rPr>
        <w:t xml:space="preserve"> </w:t>
      </w:r>
      <w:r w:rsidRPr="0082587E">
        <w:t>not</w:t>
      </w:r>
      <w:r w:rsidRPr="0082587E">
        <w:rPr>
          <w:spacing w:val="39"/>
        </w:rPr>
        <w:t xml:space="preserve"> </w:t>
      </w:r>
      <w:r w:rsidRPr="0082587E">
        <w:t>an</w:t>
      </w:r>
      <w:r w:rsidRPr="0082587E">
        <w:rPr>
          <w:spacing w:val="36"/>
        </w:rPr>
        <w:t xml:space="preserve"> </w:t>
      </w:r>
      <w:r w:rsidRPr="0082587E">
        <w:t>insurance</w:t>
      </w:r>
      <w:r>
        <w:rPr>
          <w:spacing w:val="38"/>
        </w:rPr>
        <w:t xml:space="preserve"> </w:t>
      </w:r>
      <w:r>
        <w:t>company</w:t>
      </w:r>
      <w:r>
        <w:rPr>
          <w:spacing w:val="38"/>
        </w:rPr>
        <w:t xml:space="preserve"> </w:t>
      </w:r>
      <w:r>
        <w:t>examination,</w:t>
      </w:r>
      <w:r>
        <w:rPr>
          <w:spacing w:val="38"/>
        </w:rPr>
        <w:t xml:space="preserve"> </w:t>
      </w:r>
      <w:r>
        <w:t>the</w:t>
      </w:r>
      <w:r>
        <w:rPr>
          <w:spacing w:val="40"/>
        </w:rPr>
        <w:t xml:space="preserve"> </w:t>
      </w:r>
      <w:r>
        <w:t>basic</w:t>
      </w:r>
      <w:r>
        <w:rPr>
          <w:spacing w:val="38"/>
        </w:rPr>
        <w:t xml:space="preserve"> </w:t>
      </w:r>
      <w:r>
        <w:t>procedures</w:t>
      </w:r>
      <w:r>
        <w:rPr>
          <w:spacing w:val="39"/>
        </w:rPr>
        <w:t xml:space="preserve"> </w:t>
      </w:r>
      <w:r>
        <w:t>for</w:t>
      </w:r>
      <w:r>
        <w:rPr>
          <w:spacing w:val="38"/>
        </w:rPr>
        <w:t xml:space="preserve"> </w:t>
      </w:r>
      <w:r>
        <w:t>a</w:t>
      </w:r>
      <w:r>
        <w:rPr>
          <w:spacing w:val="38"/>
        </w:rPr>
        <w:t xml:space="preserve"> </w:t>
      </w:r>
      <w:r>
        <w:t>market</w:t>
      </w:r>
      <w:r>
        <w:rPr>
          <w:spacing w:val="39"/>
        </w:rPr>
        <w:t xml:space="preserve"> </w:t>
      </w:r>
      <w:r>
        <w:t>conduct</w:t>
      </w:r>
      <w:r>
        <w:rPr>
          <w:spacing w:val="40"/>
        </w:rPr>
        <w:t xml:space="preserve"> </w:t>
      </w:r>
      <w:r>
        <w:t>examination</w:t>
      </w:r>
      <w:r>
        <w:rPr>
          <w:spacing w:val="40"/>
        </w:rPr>
        <w:t xml:space="preserve"> </w:t>
      </w:r>
      <w:r>
        <w:t xml:space="preserve">in Chapter 20 of this handbook should be followed in </w:t>
      </w:r>
      <w:r w:rsidR="00E205E3">
        <w:t>a</w:t>
      </w:r>
      <w:r>
        <w:t xml:space="preserve"> </w:t>
      </w:r>
      <w:r w:rsidR="000A3894">
        <w:t>Pharmacy Benefit Manager</w:t>
      </w:r>
      <w:r>
        <w:t xml:space="preserve"> examination:</w:t>
      </w:r>
    </w:p>
    <w:p w14:paraId="22351A98" w14:textId="77777777" w:rsidR="00674346" w:rsidRDefault="00674346" w:rsidP="00674346">
      <w:pPr>
        <w:pStyle w:val="BodyText"/>
      </w:pPr>
    </w:p>
    <w:p w14:paraId="28F51285" w14:textId="6F561609" w:rsidR="00D70BBA" w:rsidRDefault="00D70BBA" w:rsidP="00B224AC">
      <w:pPr>
        <w:pStyle w:val="BodyText"/>
        <w:numPr>
          <w:ilvl w:val="0"/>
          <w:numId w:val="19"/>
        </w:numPr>
        <w:ind w:left="360"/>
      </w:pPr>
      <w:r>
        <w:t>Scheduling an examination.</w:t>
      </w:r>
    </w:p>
    <w:p w14:paraId="78249BEB" w14:textId="3A5D2A13" w:rsidR="00DD0C37" w:rsidRDefault="00B6335B" w:rsidP="00B224AC">
      <w:pPr>
        <w:pStyle w:val="BodyText"/>
        <w:numPr>
          <w:ilvl w:val="0"/>
          <w:numId w:val="19"/>
        </w:numPr>
        <w:ind w:left="360"/>
      </w:pPr>
      <w:r>
        <w:t>Determining the scope of the examination</w:t>
      </w:r>
      <w:r w:rsidR="00B51764">
        <w:t>;</w:t>
      </w:r>
    </w:p>
    <w:p w14:paraId="5BB73034" w14:textId="1B2CABD5" w:rsidR="00B6335B" w:rsidRDefault="00B6335B" w:rsidP="00B224AC">
      <w:pPr>
        <w:pStyle w:val="BodyText"/>
        <w:numPr>
          <w:ilvl w:val="0"/>
          <w:numId w:val="19"/>
        </w:numPr>
        <w:ind w:left="360"/>
      </w:pPr>
      <w:r>
        <w:t>Calling the examination</w:t>
      </w:r>
      <w:r w:rsidR="00B51764">
        <w:t>;</w:t>
      </w:r>
    </w:p>
    <w:p w14:paraId="45989639" w14:textId="0F75348B" w:rsidR="00DD0C37" w:rsidRDefault="00DD0C37" w:rsidP="00B224AC">
      <w:pPr>
        <w:pStyle w:val="BodyText"/>
        <w:numPr>
          <w:ilvl w:val="0"/>
          <w:numId w:val="19"/>
        </w:numPr>
        <w:ind w:left="360"/>
      </w:pPr>
      <w:r>
        <w:t>Notification of the examination</w:t>
      </w:r>
      <w:r w:rsidR="00B51764">
        <w:t>;</w:t>
      </w:r>
    </w:p>
    <w:p w14:paraId="30413985" w14:textId="78745826" w:rsidR="00DD0C37" w:rsidRDefault="00DD0C37" w:rsidP="00B224AC">
      <w:pPr>
        <w:pStyle w:val="BodyText"/>
        <w:numPr>
          <w:ilvl w:val="0"/>
          <w:numId w:val="19"/>
        </w:numPr>
        <w:ind w:left="360"/>
      </w:pPr>
      <w:r>
        <w:t>Preexamination procedures</w:t>
      </w:r>
      <w:r w:rsidR="00B51764">
        <w:t>;</w:t>
      </w:r>
    </w:p>
    <w:p w14:paraId="6CD69D3D" w14:textId="3CFF2AB9" w:rsidR="00A46D02" w:rsidRDefault="001A1FEA" w:rsidP="00B224AC">
      <w:pPr>
        <w:pStyle w:val="BodyText"/>
        <w:numPr>
          <w:ilvl w:val="0"/>
          <w:numId w:val="19"/>
        </w:numPr>
        <w:ind w:left="360" w:right="6750"/>
      </w:pPr>
      <w:r>
        <w:t>On-site coordination;</w:t>
      </w:r>
    </w:p>
    <w:p w14:paraId="3DA3819B" w14:textId="479F22FA" w:rsidR="006F49A5" w:rsidRDefault="00021313" w:rsidP="00674346">
      <w:pPr>
        <w:pStyle w:val="BodyText"/>
        <w:tabs>
          <w:tab w:val="left" w:pos="939"/>
        </w:tabs>
        <w:ind w:left="360" w:hanging="360"/>
      </w:pPr>
      <w:r>
        <w:rPr>
          <w:noProof/>
          <w:position w:val="2"/>
        </w:rPr>
        <w:drawing>
          <wp:inline distT="0" distB="0" distL="0" distR="0" wp14:anchorId="099B78E6" wp14:editId="2C79D038">
            <wp:extent cx="50291" cy="502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0291" cy="50292"/>
                    </a:xfrm>
                    <a:prstGeom prst="rect">
                      <a:avLst/>
                    </a:prstGeom>
                  </pic:spPr>
                </pic:pic>
              </a:graphicData>
            </a:graphic>
          </wp:inline>
        </w:drawing>
      </w:r>
      <w:r>
        <w:rPr>
          <w:sz w:val="20"/>
        </w:rPr>
        <w:tab/>
      </w:r>
      <w:r>
        <w:t>Communication</w:t>
      </w:r>
      <w:r w:rsidR="001A1FEA">
        <w:rPr>
          <w:spacing w:val="-10"/>
        </w:rPr>
        <w:t xml:space="preserve"> management; </w:t>
      </w:r>
    </w:p>
    <w:p w14:paraId="45413699" w14:textId="0EE7E747" w:rsidR="00A46D02" w:rsidRDefault="00021313" w:rsidP="00674346">
      <w:pPr>
        <w:pStyle w:val="BodyText"/>
        <w:tabs>
          <w:tab w:val="left" w:pos="939"/>
        </w:tabs>
        <w:ind w:left="360" w:hanging="360"/>
      </w:pPr>
      <w:r>
        <w:rPr>
          <w:noProof/>
          <w:position w:val="2"/>
        </w:rPr>
        <w:drawing>
          <wp:inline distT="0" distB="0" distL="0" distR="0" wp14:anchorId="38FB6E72" wp14:editId="20C8D12D">
            <wp:extent cx="50291" cy="502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0291" cy="50292"/>
                    </a:xfrm>
                    <a:prstGeom prst="rect">
                      <a:avLst/>
                    </a:prstGeom>
                  </pic:spPr>
                </pic:pic>
              </a:graphicData>
            </a:graphic>
          </wp:inline>
        </w:drawing>
      </w:r>
      <w:r>
        <w:tab/>
        <w:t>Post-examination procedures; and</w:t>
      </w:r>
    </w:p>
    <w:p w14:paraId="71D8663E" w14:textId="77777777" w:rsidR="00A46D02" w:rsidRDefault="00021313" w:rsidP="00674346">
      <w:pPr>
        <w:pStyle w:val="BodyText"/>
        <w:tabs>
          <w:tab w:val="left" w:pos="939"/>
        </w:tabs>
        <w:ind w:left="360" w:hanging="360"/>
      </w:pPr>
      <w:r>
        <w:rPr>
          <w:noProof/>
          <w:position w:val="2"/>
        </w:rPr>
        <w:lastRenderedPageBreak/>
        <w:drawing>
          <wp:inline distT="0" distB="0" distL="0" distR="0" wp14:anchorId="530D62F2" wp14:editId="4399AF36">
            <wp:extent cx="50291" cy="502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50291" cy="50292"/>
                    </a:xfrm>
                    <a:prstGeom prst="rect">
                      <a:avLst/>
                    </a:prstGeom>
                  </pic:spPr>
                </pic:pic>
              </a:graphicData>
            </a:graphic>
          </wp:inline>
        </w:drawing>
      </w:r>
      <w:r>
        <w:rPr>
          <w:sz w:val="20"/>
        </w:rPr>
        <w:tab/>
      </w:r>
      <w:r>
        <w:t>The</w:t>
      </w:r>
      <w:r>
        <w:rPr>
          <w:spacing w:val="-3"/>
        </w:rPr>
        <w:t xml:space="preserve"> </w:t>
      </w:r>
      <w:r>
        <w:t>examination</w:t>
      </w:r>
      <w:r>
        <w:rPr>
          <w:spacing w:val="-5"/>
        </w:rPr>
        <w:t xml:space="preserve"> </w:t>
      </w:r>
      <w:r>
        <w:rPr>
          <w:spacing w:val="-2"/>
        </w:rPr>
        <w:t>report.</w:t>
      </w:r>
    </w:p>
    <w:p w14:paraId="15D75EDF" w14:textId="62338F3C" w:rsidR="00A46D02" w:rsidRDefault="00021313" w:rsidP="00136F97">
      <w:pPr>
        <w:pStyle w:val="BodyText"/>
        <w:spacing w:before="251"/>
        <w:ind w:right="224"/>
        <w:jc w:val="both"/>
      </w:pPr>
      <w:r>
        <w:t xml:space="preserve">Where possible, each state’s defined examination protocols applicable to the examination of insurers—such as time frames and report submissions—should be applied to </w:t>
      </w:r>
      <w:r w:rsidR="00674346">
        <w:t>PBM</w:t>
      </w:r>
      <w:r>
        <w:t xml:space="preserve"> examinations, as well.</w:t>
      </w:r>
    </w:p>
    <w:p w14:paraId="025F5EB7" w14:textId="77777777" w:rsidR="00A46D02" w:rsidRDefault="00A46D02" w:rsidP="00136F97">
      <w:pPr>
        <w:pStyle w:val="BodyText"/>
        <w:spacing w:before="1"/>
      </w:pPr>
    </w:p>
    <w:p w14:paraId="66B59465" w14:textId="3C4AA95C" w:rsidR="00A46D02" w:rsidRDefault="00021313" w:rsidP="00136F97">
      <w:pPr>
        <w:pStyle w:val="Heading3"/>
        <w:spacing w:before="78" w:line="252" w:lineRule="exact"/>
        <w:ind w:left="0"/>
        <w:jc w:val="both"/>
        <w:rPr>
          <w:spacing w:val="-2"/>
        </w:rPr>
      </w:pPr>
      <w:r>
        <w:t>Writing</w:t>
      </w:r>
      <w:r>
        <w:rPr>
          <w:spacing w:val="-5"/>
        </w:rPr>
        <w:t xml:space="preserve"> </w:t>
      </w:r>
      <w:r>
        <w:t>the</w:t>
      </w:r>
      <w:r>
        <w:rPr>
          <w:spacing w:val="-2"/>
        </w:rPr>
        <w:t xml:space="preserve"> </w:t>
      </w:r>
      <w:r>
        <w:t>Examination</w:t>
      </w:r>
      <w:r>
        <w:rPr>
          <w:spacing w:val="-5"/>
        </w:rPr>
        <w:t xml:space="preserve"> </w:t>
      </w:r>
      <w:r>
        <w:rPr>
          <w:spacing w:val="-2"/>
        </w:rPr>
        <w:t>Report</w:t>
      </w:r>
    </w:p>
    <w:p w14:paraId="5F0ACB78" w14:textId="2309DDAB" w:rsidR="00A46D02" w:rsidRDefault="00021313" w:rsidP="00136F97">
      <w:pPr>
        <w:pStyle w:val="BodyText"/>
        <w:ind w:right="228"/>
        <w:jc w:val="both"/>
      </w:pPr>
      <w:r>
        <w:t xml:space="preserve">The report </w:t>
      </w:r>
      <w:r w:rsidR="0089781B">
        <w:t>preparation elements of the report</w:t>
      </w:r>
      <w:r>
        <w:t xml:space="preserve"> are generally applicable to </w:t>
      </w:r>
      <w:r w:rsidR="000A3894">
        <w:t>Pharmacy Benefit Manager</w:t>
      </w:r>
      <w:r>
        <w:t xml:space="preserve"> examinations. However, the following special considerations also apply:</w:t>
      </w:r>
    </w:p>
    <w:p w14:paraId="055D158F" w14:textId="77777777" w:rsidR="00102B21" w:rsidRDefault="00102B21" w:rsidP="00136F97">
      <w:pPr>
        <w:pStyle w:val="BodyText"/>
        <w:ind w:right="228"/>
        <w:jc w:val="both"/>
      </w:pPr>
    </w:p>
    <w:p w14:paraId="3C2CA032" w14:textId="510630BC" w:rsidR="00A46D02" w:rsidRDefault="00021313" w:rsidP="00102B21">
      <w:pPr>
        <w:pStyle w:val="BodyText"/>
        <w:tabs>
          <w:tab w:val="left" w:pos="939"/>
        </w:tabs>
        <w:spacing w:before="17"/>
        <w:ind w:left="360" w:right="222" w:hanging="360"/>
        <w:jc w:val="both"/>
      </w:pPr>
      <w:r>
        <w:rPr>
          <w:noProof/>
          <w:position w:val="2"/>
        </w:rPr>
        <w:drawing>
          <wp:inline distT="0" distB="0" distL="0" distR="0" wp14:anchorId="2475B62E" wp14:editId="52DAC46C">
            <wp:extent cx="50291" cy="5029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50291" cy="50292"/>
                    </a:xfrm>
                    <a:prstGeom prst="rect">
                      <a:avLst/>
                    </a:prstGeom>
                  </pic:spPr>
                </pic:pic>
              </a:graphicData>
            </a:graphic>
          </wp:inline>
        </w:drawing>
      </w:r>
      <w:r>
        <w:rPr>
          <w:sz w:val="20"/>
        </w:rPr>
        <w:tab/>
      </w:r>
      <w:r>
        <w:t>In addition to safeguarding the confidentiality of individual policyholder information, care should be</w:t>
      </w:r>
      <w:r>
        <w:rPr>
          <w:spacing w:val="40"/>
        </w:rPr>
        <w:t xml:space="preserve"> </w:t>
      </w:r>
      <w:r>
        <w:t>taken to not disclose trade secret information of the examinees or insurers that are customers of the examinees (e.g., individual insurer</w:t>
      </w:r>
      <w:r>
        <w:rPr>
          <w:spacing w:val="-2"/>
        </w:rPr>
        <w:t xml:space="preserve"> </w:t>
      </w:r>
      <w:r>
        <w:t xml:space="preserve">information in class or territory detail, or the processes and procedures of the examinee). </w:t>
      </w:r>
      <w:r w:rsidR="00DB0936">
        <w:t>The PBM</w:t>
      </w:r>
      <w:r>
        <w:t xml:space="preserve"> should be given the opportunity to mark exhibits and/or</w:t>
      </w:r>
      <w:r>
        <w:rPr>
          <w:spacing w:val="40"/>
        </w:rPr>
        <w:t xml:space="preserve"> </w:t>
      </w:r>
      <w:r>
        <w:t>portions of the report as “confidential and proprietary,” if such is allowed under state law and these are</w:t>
      </w:r>
      <w:r>
        <w:rPr>
          <w:spacing w:val="40"/>
        </w:rPr>
        <w:t xml:space="preserve"> </w:t>
      </w:r>
      <w:r>
        <w:t>not subject to otherwise applicable public release laws outside the regulatory community; and</w:t>
      </w:r>
    </w:p>
    <w:p w14:paraId="170A83B2" w14:textId="2163CF99" w:rsidR="00A46D02" w:rsidRDefault="00021313" w:rsidP="00102B21">
      <w:pPr>
        <w:pStyle w:val="BodyText"/>
        <w:tabs>
          <w:tab w:val="left" w:pos="939"/>
        </w:tabs>
        <w:spacing w:before="16"/>
        <w:ind w:left="360" w:right="223" w:hanging="360"/>
        <w:jc w:val="both"/>
      </w:pPr>
      <w:r>
        <w:rPr>
          <w:noProof/>
          <w:position w:val="2"/>
        </w:rPr>
        <w:drawing>
          <wp:inline distT="0" distB="0" distL="0" distR="0" wp14:anchorId="2DAE488A" wp14:editId="12219FCA">
            <wp:extent cx="50291" cy="5029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50291" cy="50292"/>
                    </a:xfrm>
                    <a:prstGeom prst="rect">
                      <a:avLst/>
                    </a:prstGeom>
                  </pic:spPr>
                </pic:pic>
              </a:graphicData>
            </a:graphic>
          </wp:inline>
        </w:drawing>
      </w:r>
      <w:r>
        <w:rPr>
          <w:sz w:val="20"/>
        </w:rPr>
        <w:tab/>
      </w:r>
      <w:r>
        <w:t xml:space="preserve">The </w:t>
      </w:r>
      <w:r w:rsidR="000A3894">
        <w:t>P</w:t>
      </w:r>
      <w:r w:rsidR="00DB0936">
        <w:t>BM</w:t>
      </w:r>
      <w:r>
        <w:t xml:space="preserve"> should be given the opportunity to review the examination findings prior to issuing a final report, if such practice is consistent with the state’s insurers’ examination act or other applicable statute.</w:t>
      </w:r>
    </w:p>
    <w:p w14:paraId="3BBA3AFA" w14:textId="77777777" w:rsidR="00A46D02" w:rsidRDefault="00A46D02" w:rsidP="00136F97">
      <w:pPr>
        <w:pStyle w:val="BodyText"/>
      </w:pPr>
    </w:p>
    <w:p w14:paraId="72756581" w14:textId="77777777" w:rsidR="00A46D02" w:rsidRDefault="00021313" w:rsidP="00136F97">
      <w:pPr>
        <w:pStyle w:val="Heading3"/>
        <w:spacing w:line="252" w:lineRule="exact"/>
        <w:ind w:left="0"/>
        <w:jc w:val="both"/>
      </w:pPr>
      <w:r>
        <w:t>Use</w:t>
      </w:r>
      <w:r>
        <w:rPr>
          <w:spacing w:val="-3"/>
        </w:rPr>
        <w:t xml:space="preserve"> </w:t>
      </w:r>
      <w:r>
        <w:t>of</w:t>
      </w:r>
      <w:r>
        <w:rPr>
          <w:spacing w:val="-1"/>
        </w:rPr>
        <w:t xml:space="preserve"> </w:t>
      </w:r>
      <w:r>
        <w:t>Examination</w:t>
      </w:r>
      <w:r>
        <w:rPr>
          <w:spacing w:val="-3"/>
        </w:rPr>
        <w:t xml:space="preserve"> </w:t>
      </w:r>
      <w:r>
        <w:rPr>
          <w:spacing w:val="-2"/>
        </w:rPr>
        <w:t>Standards</w:t>
      </w:r>
    </w:p>
    <w:p w14:paraId="1DBA8300" w14:textId="77777777" w:rsidR="00334482" w:rsidRDefault="00021313" w:rsidP="00136F97">
      <w:pPr>
        <w:pStyle w:val="BodyText"/>
        <w:ind w:right="217"/>
        <w:jc w:val="both"/>
      </w:pPr>
      <w:r>
        <w:t>Each of the following examination standards may be applicable to specific functions performed by</w:t>
      </w:r>
      <w:r w:rsidR="00ED715B">
        <w:t xml:space="preserve"> a</w:t>
      </w:r>
      <w:r>
        <w:t xml:space="preserve"> </w:t>
      </w:r>
      <w:r w:rsidR="000A3894">
        <w:t>Pharmacy Benefit Manager</w:t>
      </w:r>
      <w:r>
        <w:t xml:space="preserve">. The examination plan should indicate which standards for review will be used for each specific examination. </w:t>
      </w:r>
    </w:p>
    <w:p w14:paraId="5FE3ED9D" w14:textId="77777777" w:rsidR="00334482" w:rsidRDefault="00334482" w:rsidP="00136F97">
      <w:pPr>
        <w:pStyle w:val="BodyText"/>
        <w:ind w:right="217"/>
        <w:jc w:val="both"/>
      </w:pPr>
    </w:p>
    <w:p w14:paraId="022B189C" w14:textId="0C045E5F" w:rsidR="00A46D02" w:rsidRDefault="00334482" w:rsidP="00334482">
      <w:pPr>
        <w:pStyle w:val="BodyText"/>
        <w:tabs>
          <w:tab w:val="left" w:pos="360"/>
          <w:tab w:val="left" w:pos="720"/>
        </w:tabs>
        <w:jc w:val="both"/>
        <w:rPr>
          <w:spacing w:val="-2"/>
        </w:rPr>
      </w:pPr>
      <w:r>
        <w:t>A.</w:t>
      </w:r>
      <w:r>
        <w:tab/>
      </w:r>
      <w:r w:rsidR="000A3894">
        <w:t>Pharmacy Benefit Manager</w:t>
      </w:r>
      <w:r w:rsidR="00021313">
        <w:rPr>
          <w:spacing w:val="-11"/>
        </w:rPr>
        <w:t xml:space="preserve"> </w:t>
      </w:r>
      <w:r w:rsidR="00021313">
        <w:rPr>
          <w:spacing w:val="-2"/>
        </w:rPr>
        <w:t>Operations/Management</w:t>
      </w:r>
    </w:p>
    <w:p w14:paraId="16FFAD11" w14:textId="1518B514" w:rsidR="00DB721A" w:rsidRDefault="00DB721A" w:rsidP="00334482">
      <w:pPr>
        <w:pStyle w:val="BodyText"/>
        <w:tabs>
          <w:tab w:val="left" w:pos="360"/>
          <w:tab w:val="left" w:pos="720"/>
        </w:tabs>
        <w:jc w:val="both"/>
        <w:rPr>
          <w:spacing w:val="-2"/>
        </w:rPr>
      </w:pPr>
      <w:r>
        <w:rPr>
          <w:spacing w:val="-2"/>
        </w:rPr>
        <w:t>B.</w:t>
      </w:r>
      <w:r>
        <w:rPr>
          <w:spacing w:val="-2"/>
        </w:rPr>
        <w:tab/>
      </w:r>
      <w:r w:rsidR="0050493F">
        <w:rPr>
          <w:spacing w:val="-2"/>
        </w:rPr>
        <w:t xml:space="preserve">PBM Pricing and </w:t>
      </w:r>
      <w:r w:rsidR="008C0A1B">
        <w:rPr>
          <w:spacing w:val="-2"/>
        </w:rPr>
        <w:t>Methodologies</w:t>
      </w:r>
    </w:p>
    <w:p w14:paraId="16D86213" w14:textId="4C93A5BF" w:rsidR="006A33E6" w:rsidRDefault="006A33E6" w:rsidP="00334482">
      <w:pPr>
        <w:pStyle w:val="BodyText"/>
        <w:tabs>
          <w:tab w:val="left" w:pos="360"/>
          <w:tab w:val="left" w:pos="720"/>
        </w:tabs>
        <w:jc w:val="both"/>
        <w:rPr>
          <w:spacing w:val="-2"/>
        </w:rPr>
      </w:pPr>
      <w:r>
        <w:rPr>
          <w:spacing w:val="-2"/>
        </w:rPr>
        <w:t>C.</w:t>
      </w:r>
      <w:r>
        <w:rPr>
          <w:spacing w:val="-2"/>
        </w:rPr>
        <w:tab/>
        <w:t>Provider/Pharmacy Relations</w:t>
      </w:r>
    </w:p>
    <w:p w14:paraId="1B2B99D5" w14:textId="1D1D672C" w:rsidR="006A33E6" w:rsidRDefault="006A33E6" w:rsidP="00334482">
      <w:pPr>
        <w:pStyle w:val="BodyText"/>
        <w:tabs>
          <w:tab w:val="left" w:pos="360"/>
          <w:tab w:val="left" w:pos="720"/>
        </w:tabs>
        <w:jc w:val="both"/>
        <w:rPr>
          <w:spacing w:val="-2"/>
        </w:rPr>
      </w:pPr>
      <w:r>
        <w:rPr>
          <w:spacing w:val="-2"/>
        </w:rPr>
        <w:t>D.</w:t>
      </w:r>
      <w:r w:rsidR="00A279A2">
        <w:rPr>
          <w:spacing w:val="-2"/>
        </w:rPr>
        <w:tab/>
        <w:t>Pharmacy Claims</w:t>
      </w:r>
    </w:p>
    <w:p w14:paraId="0CC9592A" w14:textId="5F0E953B" w:rsidR="00A279A2" w:rsidRDefault="00A279A2" w:rsidP="00334482">
      <w:pPr>
        <w:pStyle w:val="BodyText"/>
        <w:tabs>
          <w:tab w:val="left" w:pos="360"/>
          <w:tab w:val="left" w:pos="720"/>
        </w:tabs>
        <w:jc w:val="both"/>
        <w:rPr>
          <w:spacing w:val="-2"/>
        </w:rPr>
      </w:pPr>
      <w:r>
        <w:rPr>
          <w:spacing w:val="-2"/>
        </w:rPr>
        <w:t>E.</w:t>
      </w:r>
      <w:r>
        <w:rPr>
          <w:spacing w:val="-2"/>
        </w:rPr>
        <w:tab/>
      </w:r>
      <w:r w:rsidR="00B275B3" w:rsidRPr="008E13E6">
        <w:rPr>
          <w:spacing w:val="-2"/>
        </w:rPr>
        <w:t>PBM Pricing Methodologies</w:t>
      </w:r>
    </w:p>
    <w:p w14:paraId="122A1168" w14:textId="5B462351" w:rsidR="00772033" w:rsidRDefault="00772033" w:rsidP="00334482">
      <w:pPr>
        <w:pStyle w:val="BodyText"/>
        <w:tabs>
          <w:tab w:val="left" w:pos="360"/>
          <w:tab w:val="left" w:pos="720"/>
        </w:tabs>
        <w:jc w:val="both"/>
        <w:rPr>
          <w:spacing w:val="-2"/>
        </w:rPr>
      </w:pPr>
      <w:r>
        <w:rPr>
          <w:spacing w:val="-2"/>
        </w:rPr>
        <w:t>F.</w:t>
      </w:r>
      <w:r>
        <w:rPr>
          <w:spacing w:val="-2"/>
        </w:rPr>
        <w:tab/>
        <w:t>Pharmaceutical Manufacturer Rebates</w:t>
      </w:r>
    </w:p>
    <w:p w14:paraId="5700E188" w14:textId="1BD85260" w:rsidR="006E6DEC" w:rsidRDefault="006E6DEC" w:rsidP="00334482">
      <w:pPr>
        <w:pStyle w:val="BodyText"/>
        <w:tabs>
          <w:tab w:val="left" w:pos="360"/>
          <w:tab w:val="left" w:pos="720"/>
        </w:tabs>
        <w:jc w:val="both"/>
        <w:rPr>
          <w:spacing w:val="-2"/>
        </w:rPr>
      </w:pPr>
      <w:r>
        <w:rPr>
          <w:spacing w:val="-2"/>
        </w:rPr>
        <w:t>G.</w:t>
      </w:r>
      <w:r>
        <w:rPr>
          <w:spacing w:val="-2"/>
        </w:rPr>
        <w:tab/>
        <w:t>Network Adequacy</w:t>
      </w:r>
    </w:p>
    <w:p w14:paraId="0FC1BC94" w14:textId="671D0325" w:rsidR="00C904B9" w:rsidRDefault="00514E1D" w:rsidP="00334482">
      <w:pPr>
        <w:pStyle w:val="BodyText"/>
        <w:tabs>
          <w:tab w:val="left" w:pos="360"/>
          <w:tab w:val="left" w:pos="720"/>
        </w:tabs>
        <w:jc w:val="both"/>
        <w:rPr>
          <w:spacing w:val="-2"/>
        </w:rPr>
      </w:pPr>
      <w:r w:rsidRPr="008E13E6">
        <w:rPr>
          <w:spacing w:val="-2"/>
        </w:rPr>
        <w:t>H.</w:t>
      </w:r>
      <w:r w:rsidR="00C904B9" w:rsidRPr="008E13E6">
        <w:rPr>
          <w:spacing w:val="-2"/>
        </w:rPr>
        <w:tab/>
        <w:t>Utilization Review</w:t>
      </w:r>
    </w:p>
    <w:p w14:paraId="2A5F5A7F" w14:textId="0B969C21" w:rsidR="00FB4EF1" w:rsidRDefault="00FB4EF1" w:rsidP="00334482">
      <w:pPr>
        <w:pStyle w:val="BodyText"/>
        <w:tabs>
          <w:tab w:val="left" w:pos="360"/>
          <w:tab w:val="left" w:pos="720"/>
        </w:tabs>
        <w:jc w:val="both"/>
        <w:rPr>
          <w:spacing w:val="-2"/>
        </w:rPr>
      </w:pPr>
      <w:r>
        <w:rPr>
          <w:spacing w:val="-2"/>
        </w:rPr>
        <w:t>I.</w:t>
      </w:r>
      <w:r>
        <w:rPr>
          <w:spacing w:val="-2"/>
        </w:rPr>
        <w:tab/>
        <w:t>Drug Formulary, Placement and Specialty Drug</w:t>
      </w:r>
    </w:p>
    <w:p w14:paraId="311164C8" w14:textId="751B9E54" w:rsidR="002446FC" w:rsidRDefault="00ED6C05" w:rsidP="00334482">
      <w:pPr>
        <w:pStyle w:val="BodyText"/>
        <w:tabs>
          <w:tab w:val="left" w:pos="360"/>
          <w:tab w:val="left" w:pos="720"/>
        </w:tabs>
        <w:jc w:val="both"/>
        <w:rPr>
          <w:spacing w:val="-2"/>
        </w:rPr>
      </w:pPr>
      <w:r>
        <w:rPr>
          <w:spacing w:val="-2"/>
        </w:rPr>
        <w:t>J.</w:t>
      </w:r>
      <w:r>
        <w:rPr>
          <w:spacing w:val="-2"/>
        </w:rPr>
        <w:tab/>
        <w:t>Complaint</w:t>
      </w:r>
      <w:r w:rsidR="00155BE3">
        <w:rPr>
          <w:spacing w:val="-2"/>
        </w:rPr>
        <w:t>s,</w:t>
      </w:r>
      <w:r>
        <w:rPr>
          <w:spacing w:val="-2"/>
        </w:rPr>
        <w:t xml:space="preserve"> Grievances, </w:t>
      </w:r>
      <w:r w:rsidR="00155BE3">
        <w:rPr>
          <w:spacing w:val="-2"/>
        </w:rPr>
        <w:t>and Appeals</w:t>
      </w:r>
    </w:p>
    <w:p w14:paraId="62136401" w14:textId="7E995CE8" w:rsidR="00480389" w:rsidRDefault="00480389" w:rsidP="00334482">
      <w:pPr>
        <w:pStyle w:val="BodyText"/>
        <w:tabs>
          <w:tab w:val="left" w:pos="360"/>
          <w:tab w:val="left" w:pos="720"/>
        </w:tabs>
        <w:jc w:val="both"/>
        <w:rPr>
          <w:spacing w:val="-2"/>
        </w:rPr>
      </w:pPr>
      <w:r>
        <w:rPr>
          <w:spacing w:val="-2"/>
        </w:rPr>
        <w:t>L.</w:t>
      </w:r>
      <w:r>
        <w:rPr>
          <w:spacing w:val="-2"/>
        </w:rPr>
        <w:tab/>
        <w:t>Audits</w:t>
      </w:r>
    </w:p>
    <w:p w14:paraId="74415C4D" w14:textId="77777777" w:rsidR="00155BE3" w:rsidRDefault="00155BE3" w:rsidP="00334482">
      <w:pPr>
        <w:pStyle w:val="BodyText"/>
        <w:tabs>
          <w:tab w:val="left" w:pos="360"/>
          <w:tab w:val="left" w:pos="720"/>
        </w:tabs>
        <w:jc w:val="both"/>
        <w:rPr>
          <w:spacing w:val="-2"/>
        </w:rPr>
      </w:pPr>
    </w:p>
    <w:p w14:paraId="3ECADEE1" w14:textId="24EB107A" w:rsidR="001A0EF3" w:rsidRDefault="001A0EF3">
      <w:r>
        <w:br w:type="page"/>
      </w:r>
    </w:p>
    <w:p w14:paraId="5C8C103B" w14:textId="6F5B8386" w:rsidR="003E3AF1" w:rsidRPr="00DB721A" w:rsidRDefault="00D55494" w:rsidP="00B224AC">
      <w:pPr>
        <w:pStyle w:val="Heading1"/>
        <w:numPr>
          <w:ilvl w:val="0"/>
          <w:numId w:val="2"/>
        </w:numPr>
        <w:tabs>
          <w:tab w:val="left" w:pos="535"/>
        </w:tabs>
        <w:spacing w:before="0"/>
        <w:ind w:left="317"/>
        <w:rPr>
          <w:sz w:val="24"/>
          <w:szCs w:val="24"/>
        </w:rPr>
      </w:pPr>
      <w:r w:rsidRPr="00DB721A">
        <w:rPr>
          <w:spacing w:val="-2"/>
          <w:sz w:val="24"/>
          <w:szCs w:val="24"/>
        </w:rPr>
        <w:lastRenderedPageBreak/>
        <w:t>Pharmacy Benefit Manager</w:t>
      </w:r>
      <w:r w:rsidR="003E3AF1" w:rsidRPr="00DB721A">
        <w:rPr>
          <w:spacing w:val="-9"/>
          <w:sz w:val="24"/>
          <w:szCs w:val="24"/>
        </w:rPr>
        <w:t xml:space="preserve"> </w:t>
      </w:r>
      <w:r w:rsidR="003E3AF1" w:rsidRPr="00DB721A">
        <w:rPr>
          <w:spacing w:val="-2"/>
          <w:sz w:val="24"/>
          <w:szCs w:val="24"/>
        </w:rPr>
        <w:t>Operations/Management</w:t>
      </w:r>
    </w:p>
    <w:p w14:paraId="5D6267D8" w14:textId="41D0CD1B" w:rsidR="003E3AF1" w:rsidRPr="003B6C49" w:rsidRDefault="003E3AF1" w:rsidP="00136F97">
      <w:pPr>
        <w:pStyle w:val="BodyText"/>
        <w:spacing w:before="250"/>
        <w:ind w:right="218"/>
        <w:jc w:val="both"/>
      </w:pPr>
      <w:r w:rsidRPr="003B6C49">
        <w:t>Use the standards for</w:t>
      </w:r>
      <w:r w:rsidRPr="003B6C49">
        <w:rPr>
          <w:spacing w:val="-1"/>
        </w:rPr>
        <w:t xml:space="preserve"> </w:t>
      </w:r>
      <w:r w:rsidRPr="003B6C49">
        <w:t>this business area that are listed in Chapter 20</w:t>
      </w:r>
      <w:r w:rsidRPr="003B6C49">
        <w:rPr>
          <w:rFonts w:ascii="Symbol" w:hAnsi="Symbol"/>
        </w:rPr>
        <w:t>¾</w:t>
      </w:r>
      <w:r w:rsidRPr="003B6C49">
        <w:t>General Examination Standards</w:t>
      </w:r>
      <w:r w:rsidR="00D55494" w:rsidRPr="003B6C49">
        <w:t xml:space="preserve">. </w:t>
      </w:r>
    </w:p>
    <w:p w14:paraId="00E0D738" w14:textId="2919A264" w:rsidR="00A46D02" w:rsidRPr="003B6C49" w:rsidRDefault="00A46D02" w:rsidP="00136F97">
      <w:pPr>
        <w:pStyle w:val="BodyText"/>
      </w:pPr>
    </w:p>
    <w:p w14:paraId="3B5790AF" w14:textId="77777777" w:rsidR="00F00DF6" w:rsidRDefault="00CC4046" w:rsidP="00136F97">
      <w:pPr>
        <w:widowControl/>
        <w:adjustRightInd w:val="0"/>
        <w:rPr>
          <w:rFonts w:eastAsiaTheme="minorHAnsi"/>
          <w:color w:val="000000"/>
        </w:rPr>
      </w:pPr>
      <w:r>
        <w:rPr>
          <w:rFonts w:eastAsiaTheme="minorHAnsi"/>
          <w:color w:val="000000"/>
        </w:rPr>
        <w:t>The following standards would be the most applicable</w:t>
      </w:r>
      <w:r w:rsidR="00F00DF6">
        <w:rPr>
          <w:rFonts w:eastAsiaTheme="minorHAnsi"/>
          <w:color w:val="000000"/>
        </w:rPr>
        <w:t xml:space="preserve"> to a PBM examination.</w:t>
      </w:r>
    </w:p>
    <w:p w14:paraId="22E27BAD" w14:textId="7615BF44" w:rsidR="003B6C49" w:rsidRPr="003B6C49" w:rsidRDefault="003B6C49" w:rsidP="00136F97">
      <w:pPr>
        <w:widowControl/>
        <w:adjustRightInd w:val="0"/>
        <w:rPr>
          <w:rFonts w:eastAsiaTheme="minorHAnsi"/>
          <w:color w:val="000000"/>
        </w:rPr>
      </w:pPr>
      <w:r w:rsidRPr="003B6C49">
        <w:rPr>
          <w:rFonts w:eastAsiaTheme="minorHAnsi"/>
          <w:color w:val="000000"/>
        </w:rPr>
        <w:t xml:space="preserve"> </w:t>
      </w:r>
    </w:p>
    <w:p w14:paraId="65AF6B3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w:t>
      </w:r>
      <w:r w:rsidRPr="003B6C49">
        <w:rPr>
          <w:rFonts w:eastAsiaTheme="minorHAnsi"/>
          <w:color w:val="000000"/>
        </w:rPr>
        <w:t xml:space="preserve"> – The PBM has an up-to-date, valid internal or external audit program. </w:t>
      </w:r>
    </w:p>
    <w:p w14:paraId="15B044B8"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2</w:t>
      </w:r>
      <w:r w:rsidRPr="003B6C49">
        <w:rPr>
          <w:rFonts w:eastAsiaTheme="minorHAnsi"/>
          <w:color w:val="000000"/>
        </w:rPr>
        <w:t xml:space="preserve"> – The PBM has appropriate controls, safeguards and procedures for protecting the integrity of computer information. </w:t>
      </w:r>
    </w:p>
    <w:p w14:paraId="2648FB5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3</w:t>
      </w:r>
      <w:r w:rsidRPr="003B6C49">
        <w:rPr>
          <w:rFonts w:eastAsiaTheme="minorHAnsi"/>
          <w:color w:val="000000"/>
        </w:rPr>
        <w:t xml:space="preserve"> - The PBM has antifraud initiatives in place that are reasonably calculated to detect, prosecute and prevent fraud. </w:t>
      </w:r>
    </w:p>
    <w:p w14:paraId="58E02BA6"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4</w:t>
      </w:r>
      <w:r w:rsidRPr="003B6C49">
        <w:rPr>
          <w:rFonts w:eastAsiaTheme="minorHAnsi"/>
          <w:color w:val="000000"/>
        </w:rPr>
        <w:t xml:space="preserve"> - The PBM has a valid disaster recovery plan. </w:t>
      </w:r>
    </w:p>
    <w:p w14:paraId="2AF76BBA"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6</w:t>
      </w:r>
      <w:r w:rsidRPr="003B6C49">
        <w:rPr>
          <w:rFonts w:eastAsiaTheme="minorHAnsi"/>
          <w:color w:val="000000"/>
        </w:rPr>
        <w:t xml:space="preserve"> - The PBM is adequately monitoring the activities of any entity that contractually assumes a delegated business function or is acting on behalf of the PBM. </w:t>
      </w:r>
    </w:p>
    <w:p w14:paraId="70EC920A" w14:textId="13094FD4" w:rsidR="003B6C49" w:rsidRPr="003B6C49" w:rsidRDefault="003B6C49" w:rsidP="00136F97">
      <w:pPr>
        <w:widowControl/>
        <w:adjustRightInd w:val="0"/>
        <w:rPr>
          <w:rFonts w:eastAsiaTheme="minorHAnsi"/>
          <w:color w:val="000000"/>
        </w:rPr>
      </w:pPr>
      <w:r w:rsidRPr="003B6C49">
        <w:rPr>
          <w:rFonts w:eastAsiaTheme="minorHAnsi"/>
          <w:b/>
          <w:bCs/>
          <w:color w:val="000000"/>
        </w:rPr>
        <w:t>Standard 7</w:t>
      </w:r>
      <w:r w:rsidRPr="003B6C49">
        <w:rPr>
          <w:rFonts w:eastAsiaTheme="minorHAnsi"/>
          <w:color w:val="000000"/>
        </w:rPr>
        <w:t xml:space="preserve"> - Records are adequate, accessible, consistent and orderly and comply with </w:t>
      </w:r>
      <w:r w:rsidR="004637F6" w:rsidRPr="003B6C49">
        <w:rPr>
          <w:rFonts w:eastAsiaTheme="minorHAnsi"/>
          <w:color w:val="000000"/>
        </w:rPr>
        <w:t>state</w:t>
      </w:r>
      <w:r w:rsidRPr="003B6C49">
        <w:rPr>
          <w:rFonts w:eastAsiaTheme="minorHAnsi"/>
          <w:color w:val="000000"/>
        </w:rPr>
        <w:t xml:space="preserve"> </w:t>
      </w:r>
      <w:r w:rsidR="004637F6">
        <w:rPr>
          <w:rFonts w:eastAsiaTheme="minorHAnsi"/>
          <w:color w:val="000000"/>
        </w:rPr>
        <w:t xml:space="preserve">record </w:t>
      </w:r>
      <w:r w:rsidRPr="003B6C49">
        <w:rPr>
          <w:rFonts w:eastAsiaTheme="minorHAnsi"/>
          <w:color w:val="000000"/>
        </w:rPr>
        <w:t xml:space="preserve">retention requirements. </w:t>
      </w:r>
    </w:p>
    <w:p w14:paraId="3EAB70C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9</w:t>
      </w:r>
      <w:r w:rsidRPr="003B6C49">
        <w:rPr>
          <w:rFonts w:eastAsiaTheme="minorHAnsi"/>
          <w:color w:val="000000"/>
        </w:rPr>
        <w:t xml:space="preserve"> - The PBM cooperates on a timely basis with examiners performing the examinations. </w:t>
      </w:r>
    </w:p>
    <w:p w14:paraId="521393A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11</w:t>
      </w:r>
      <w:r w:rsidRPr="003B6C49">
        <w:rPr>
          <w:rFonts w:eastAsiaTheme="minorHAnsi"/>
          <w:color w:val="000000"/>
        </w:rPr>
        <w:t xml:space="preserve"> - The PBM has developed and implemented written policies, standards and procedures for the management of client information. </w:t>
      </w:r>
    </w:p>
    <w:p w14:paraId="54157C49"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12</w:t>
      </w:r>
      <w:r w:rsidRPr="003B6C49">
        <w:rPr>
          <w:rFonts w:eastAsiaTheme="minorHAnsi"/>
          <w:color w:val="000000"/>
        </w:rPr>
        <w:t xml:space="preserve"> - The PBM has policies and procedures to protect the privacy of nonpublic personal information relating to its customers, former customers and consumers that are not customers. </w:t>
      </w:r>
    </w:p>
    <w:p w14:paraId="574DE2F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15</w:t>
      </w:r>
      <w:r w:rsidRPr="003B6C49">
        <w:rPr>
          <w:rFonts w:eastAsiaTheme="minorHAnsi"/>
          <w:color w:val="000000"/>
        </w:rPr>
        <w:t xml:space="preserve"> - The PBM’s collection, use and disclosure of nonpublic personal financial information </w:t>
      </w:r>
      <w:proofErr w:type="gramStart"/>
      <w:r w:rsidRPr="003B6C49">
        <w:rPr>
          <w:rFonts w:eastAsiaTheme="minorHAnsi"/>
          <w:color w:val="000000"/>
        </w:rPr>
        <w:t>are in compliance with</w:t>
      </w:r>
      <w:proofErr w:type="gramEnd"/>
      <w:r w:rsidRPr="003B6C49">
        <w:rPr>
          <w:rFonts w:eastAsiaTheme="minorHAnsi"/>
          <w:color w:val="000000"/>
        </w:rPr>
        <w:t xml:space="preserve"> applicable statutes, rules and regulations. </w:t>
      </w:r>
    </w:p>
    <w:p w14:paraId="6208435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16</w:t>
      </w:r>
      <w:r w:rsidRPr="003B6C49">
        <w:rPr>
          <w:rFonts w:eastAsiaTheme="minorHAnsi"/>
          <w:color w:val="000000"/>
        </w:rPr>
        <w:t xml:space="preserve"> - In states promulgating the health information provisions of the </w:t>
      </w:r>
      <w:r w:rsidRPr="003B6C49">
        <w:rPr>
          <w:rFonts w:eastAsiaTheme="minorHAnsi"/>
          <w:i/>
          <w:iCs/>
          <w:color w:val="000000"/>
        </w:rPr>
        <w:t xml:space="preserve">Privacy of Consumer Financial and Health Information Model Regulation </w:t>
      </w:r>
      <w:r w:rsidRPr="003B6C49">
        <w:rPr>
          <w:rFonts w:eastAsiaTheme="minorHAnsi"/>
          <w:color w:val="000000"/>
        </w:rPr>
        <w:t xml:space="preserve">(#672), or providing equivalent protection through other substantially similar laws under the jurisdiction of the insurance department, the PBM has policies and procedures in place so that nonpublic personal health information will not be disclosed, except as permitted by law, unless a customer or a consumer who is not a customer has authorized the disclosure. </w:t>
      </w:r>
    </w:p>
    <w:p w14:paraId="720D44B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17</w:t>
      </w:r>
      <w:r w:rsidRPr="003B6C49">
        <w:rPr>
          <w:rFonts w:eastAsiaTheme="minorHAnsi"/>
          <w:color w:val="000000"/>
        </w:rPr>
        <w:t xml:space="preserve"> - Each PBM licensee shall implement a comprehensive written information security program for the protection of nonpublic customer information. </w:t>
      </w:r>
    </w:p>
    <w:p w14:paraId="6A2C5EEF" w14:textId="77777777" w:rsidR="00F260EB" w:rsidRDefault="003B6C49" w:rsidP="00136F97">
      <w:pPr>
        <w:widowControl/>
        <w:adjustRightInd w:val="0"/>
        <w:rPr>
          <w:rFonts w:eastAsiaTheme="minorHAnsi"/>
          <w:color w:val="000000"/>
        </w:rPr>
      </w:pPr>
      <w:r w:rsidRPr="003B6C49">
        <w:rPr>
          <w:rFonts w:eastAsiaTheme="minorHAnsi"/>
          <w:b/>
          <w:bCs/>
          <w:color w:val="000000"/>
        </w:rPr>
        <w:t>Standard 18</w:t>
      </w:r>
      <w:r w:rsidRPr="003B6C49">
        <w:rPr>
          <w:rFonts w:eastAsiaTheme="minorHAnsi"/>
          <w:color w:val="000000"/>
        </w:rPr>
        <w:t xml:space="preserve"> - All data required to be reported to </w:t>
      </w:r>
      <w:r w:rsidR="005C356E" w:rsidRPr="003B6C49">
        <w:rPr>
          <w:rFonts w:eastAsiaTheme="minorHAnsi"/>
          <w:color w:val="000000"/>
        </w:rPr>
        <w:t>the departments</w:t>
      </w:r>
      <w:r w:rsidRPr="003B6C49">
        <w:rPr>
          <w:rFonts w:eastAsiaTheme="minorHAnsi"/>
          <w:color w:val="000000"/>
        </w:rPr>
        <w:t xml:space="preserve"> of insurance is complete and accurate.</w:t>
      </w:r>
    </w:p>
    <w:p w14:paraId="124E7D50" w14:textId="31131E35" w:rsidR="00F5097A" w:rsidRDefault="00F5097A">
      <w:pPr>
        <w:rPr>
          <w:rFonts w:eastAsiaTheme="minorHAnsi"/>
          <w:color w:val="000000"/>
        </w:rPr>
      </w:pPr>
      <w:r>
        <w:rPr>
          <w:rFonts w:eastAsiaTheme="minorHAnsi"/>
          <w:color w:val="000000"/>
        </w:rPr>
        <w:br w:type="page"/>
      </w:r>
    </w:p>
    <w:p w14:paraId="457AA448" w14:textId="77777777" w:rsidR="00A22CAC" w:rsidRDefault="00A22CAC" w:rsidP="00136F97">
      <w:pPr>
        <w:widowControl/>
        <w:adjustRightInd w:val="0"/>
        <w:rPr>
          <w:rFonts w:eastAsiaTheme="minorHAnsi"/>
          <w:color w:val="000000"/>
        </w:rPr>
      </w:pPr>
    </w:p>
    <w:p w14:paraId="245D6C09" w14:textId="27CA4047" w:rsidR="00A22CAC" w:rsidRPr="005D15CA" w:rsidRDefault="00C21201" w:rsidP="00575BE6">
      <w:pPr>
        <w:spacing w:before="78" w:line="252" w:lineRule="exact"/>
        <w:ind w:left="356" w:right="357"/>
        <w:jc w:val="center"/>
        <w:rPr>
          <w:b/>
        </w:rPr>
      </w:pPr>
      <w:bookmarkStart w:id="0" w:name="_Hlk202870726"/>
      <w:r w:rsidRPr="005D15CA">
        <w:rPr>
          <w:b/>
          <w:spacing w:val="-2"/>
        </w:rPr>
        <w:t>S</w:t>
      </w:r>
      <w:r w:rsidR="00A22CAC" w:rsidRPr="005D15CA">
        <w:rPr>
          <w:b/>
          <w:spacing w:val="-2"/>
        </w:rPr>
        <w:t>TANDARDS</w:t>
      </w:r>
    </w:p>
    <w:p w14:paraId="2F066512" w14:textId="6CF1D59E" w:rsidR="00A22CAC" w:rsidRPr="005D15CA" w:rsidRDefault="00A22CAC" w:rsidP="00575BE6">
      <w:pPr>
        <w:spacing w:after="2" w:line="252" w:lineRule="exact"/>
        <w:ind w:left="356" w:right="365"/>
        <w:jc w:val="center"/>
        <w:rPr>
          <w:b/>
        </w:rPr>
      </w:pPr>
      <w:r w:rsidRPr="005D15CA">
        <w:rPr>
          <w:b/>
        </w:rPr>
        <w:t xml:space="preserve">PHARMACY BENEFIT </w:t>
      </w:r>
      <w:r w:rsidR="00863093" w:rsidRPr="005D15CA">
        <w:rPr>
          <w:b/>
        </w:rPr>
        <w:t>MANAGERS</w:t>
      </w:r>
    </w:p>
    <w:bookmarkEnd w:id="0"/>
    <w:p w14:paraId="2360282D" w14:textId="77777777" w:rsidR="00A22CAC" w:rsidRPr="005D15CA" w:rsidRDefault="00A22CAC" w:rsidP="00575BE6">
      <w:pPr>
        <w:spacing w:after="2" w:line="252" w:lineRule="exact"/>
        <w:ind w:left="356" w:right="365"/>
        <w:jc w:val="center"/>
        <w:rPr>
          <w:b/>
          <w:spacing w:val="-6"/>
        </w:rPr>
      </w:pPr>
      <w:r w:rsidRPr="005D15CA">
        <w:rPr>
          <w:b/>
          <w:spacing w:val="-6"/>
        </w:rPr>
        <w:t>PBM PRICING AND METHODOLOGIES</w:t>
      </w:r>
    </w:p>
    <w:p w14:paraId="3AF20883" w14:textId="77777777" w:rsidR="00A22CAC" w:rsidRDefault="00A22CAC" w:rsidP="00575BE6">
      <w:pPr>
        <w:spacing w:after="2" w:line="252" w:lineRule="exact"/>
        <w:ind w:left="356" w:right="365"/>
        <w:jc w:val="center"/>
        <w:rPr>
          <w:b/>
          <w:spacing w:val="-6"/>
        </w:rPr>
      </w:pPr>
      <w:r w:rsidRPr="005D15CA">
        <w:rPr>
          <w:b/>
          <w:spacing w:val="-6"/>
        </w:rPr>
        <w:t>(BETWEEN PBMS AND HEALTH PLANS)</w:t>
      </w:r>
    </w:p>
    <w:p w14:paraId="0DD576CD" w14:textId="77777777" w:rsidR="00F16FFD" w:rsidRPr="005D15CA" w:rsidRDefault="00F16FFD" w:rsidP="00575BE6">
      <w:pPr>
        <w:spacing w:after="2" w:line="252" w:lineRule="exact"/>
        <w:ind w:left="356" w:right="365"/>
        <w:jc w:val="center"/>
        <w:rPr>
          <w:b/>
          <w:spacing w:val="-6"/>
        </w:rPr>
      </w:pPr>
    </w:p>
    <w:p w14:paraId="723D4BF9" w14:textId="77777777" w:rsidR="00A22CAC" w:rsidRPr="005D15CA" w:rsidRDefault="00A22CAC" w:rsidP="00575BE6">
      <w:pPr>
        <w:spacing w:after="2" w:line="252" w:lineRule="exact"/>
        <w:ind w:left="356" w:right="365"/>
        <w:jc w:val="center"/>
        <w:rPr>
          <w:b/>
          <w:spacing w:val="-6"/>
        </w:rPr>
      </w:pPr>
    </w:p>
    <w:p w14:paraId="1F5BB01E" w14:textId="142294BD" w:rsidR="0000062E" w:rsidRPr="005D15CA" w:rsidRDefault="0000062E" w:rsidP="00575BE6">
      <w:pPr>
        <w:spacing w:after="2" w:line="252" w:lineRule="exact"/>
        <w:ind w:left="356" w:right="365"/>
        <w:jc w:val="center"/>
        <w:rPr>
          <w:b/>
          <w:spacing w:val="-6"/>
        </w:rPr>
      </w:pPr>
    </w:p>
    <w:p w14:paraId="5F0312B9" w14:textId="02817D81" w:rsidR="0000062E" w:rsidRPr="005D15CA" w:rsidRDefault="0000062E" w:rsidP="0000062E">
      <w:pPr>
        <w:spacing w:after="2" w:line="252" w:lineRule="exact"/>
        <w:rPr>
          <w:b/>
          <w:spacing w:val="-6"/>
        </w:rPr>
      </w:pPr>
    </w:p>
    <w:p w14:paraId="707F976F" w14:textId="77777777" w:rsidR="0000062E" w:rsidRPr="005D15CA" w:rsidRDefault="0000062E" w:rsidP="0000062E">
      <w:pPr>
        <w:spacing w:after="2" w:line="252" w:lineRule="exact"/>
        <w:rPr>
          <w:b/>
          <w:spacing w:val="-6"/>
        </w:rPr>
      </w:pPr>
    </w:p>
    <w:p w14:paraId="48C17DEE" w14:textId="52649C0C" w:rsidR="0000062E" w:rsidRPr="005D15CA" w:rsidRDefault="002329FB" w:rsidP="0000062E">
      <w:pPr>
        <w:spacing w:after="2" w:line="252" w:lineRule="exact"/>
        <w:rPr>
          <w:b/>
          <w:spacing w:val="-6"/>
        </w:rPr>
      </w:pPr>
      <w:r w:rsidRPr="005D15CA">
        <w:rPr>
          <w:noProof/>
        </w:rPr>
        <mc:AlternateContent>
          <mc:Choice Requires="wps">
            <w:drawing>
              <wp:inline distT="0" distB="0" distL="0" distR="0" wp14:anchorId="78C351D2" wp14:editId="7826E0D8">
                <wp:extent cx="6200775" cy="757925"/>
                <wp:effectExtent l="0" t="0" r="28575" b="23495"/>
                <wp:docPr id="67353102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77777777" w:rsidR="002329FB" w:rsidRPr="005D15CA" w:rsidRDefault="002329FB" w:rsidP="002329FB">
                            <w:pPr>
                              <w:spacing w:after="2" w:line="252" w:lineRule="exact"/>
                              <w:rPr>
                                <w:b/>
                                <w:spacing w:val="-6"/>
                              </w:rPr>
                            </w:pPr>
                            <w:r w:rsidRPr="005D15CA">
                              <w:rPr>
                                <w:b/>
                                <w:spacing w:val="-6"/>
                              </w:rPr>
                              <w:t>The PBM demonstrates it does not charge a covered entity or health plan an amount greater than the reimbursement paid to a pharmacy for a prescription drug as required by applicable statutes, rules and regulations. AKA SPREAD PRICING.</w:t>
                            </w:r>
                          </w:p>
                          <w:p w14:paraId="62437ECE" w14:textId="77777777" w:rsidR="002329FB" w:rsidRDefault="002329FB" w:rsidP="002329FB">
                            <w:pPr>
                              <w:spacing w:line="242" w:lineRule="auto"/>
                              <w:ind w:left="109" w:right="110"/>
                              <w:jc w:val="both"/>
                            </w:pPr>
                          </w:p>
                        </w:txbxContent>
                      </wps:txbx>
                      <wps:bodyPr wrap="square" lIns="0" tIns="0" rIns="0" bIns="0" rtlCol="0">
                        <a:noAutofit/>
                      </wps:bodyPr>
                    </wps:wsp>
                  </a:graphicData>
                </a:graphic>
              </wp:inline>
            </w:drawing>
          </mc:Choice>
          <mc:Fallback>
            <w:pict>
              <v:shapetype w14:anchorId="78C351D2" id="_x0000_t202" coordsize="21600,21600" o:spt="202" path="m,l,21600r21600,l21600,xe">
                <v:stroke joinstyle="miter"/>
                <v:path gradientshapeok="t" o:connecttype="rect"/>
              </v:shapetype>
              <v:shape id="Textbox 74" o:spid="_x0000_s1026"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" filled="f" strokeweight=".48pt">
                <v:path arrowok="t"/>
                <v:textbox inset="0,0,0,0">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77777777" w:rsidR="002329FB" w:rsidRPr="005D15CA" w:rsidRDefault="002329FB" w:rsidP="002329FB">
                      <w:pPr>
                        <w:spacing w:after="2" w:line="252" w:lineRule="exact"/>
                        <w:rPr>
                          <w:b/>
                          <w:spacing w:val="-6"/>
                        </w:rPr>
                      </w:pPr>
                      <w:r w:rsidRPr="005D15CA">
                        <w:rPr>
                          <w:b/>
                          <w:spacing w:val="-6"/>
                        </w:rPr>
                        <w:t>The PBM demonstrates it does not charge a covered entity or health plan an amount greater than the reimbursement paid to a pharmacy for a prescription drug as required by applicable statutes, rules and regulations. AKA SPREAD PRICING.</w:t>
                      </w:r>
                    </w:p>
                    <w:p w14:paraId="62437ECE" w14:textId="77777777" w:rsidR="002329FB" w:rsidRDefault="002329FB" w:rsidP="002329FB">
                      <w:pPr>
                        <w:spacing w:line="242" w:lineRule="auto"/>
                        <w:ind w:left="109" w:right="110"/>
                        <w:jc w:val="both"/>
                      </w:pPr>
                    </w:p>
                  </w:txbxContent>
                </v:textbox>
                <w10:anchorlock/>
              </v:shape>
            </w:pict>
          </mc:Fallback>
        </mc:AlternateContent>
      </w:r>
    </w:p>
    <w:p w14:paraId="1A6CED28" w14:textId="1827D143" w:rsidR="00A22CAC" w:rsidRPr="009D2249" w:rsidRDefault="00A22CAC" w:rsidP="0000062E">
      <w:pPr>
        <w:tabs>
          <w:tab w:val="left" w:pos="1660"/>
        </w:tabs>
        <w:spacing w:before="219"/>
        <w:rPr>
          <w:bCs/>
        </w:rPr>
      </w:pPr>
      <w:r w:rsidRPr="009D2249">
        <w:rPr>
          <w:b/>
        </w:rPr>
        <w:t>Apply</w:t>
      </w:r>
      <w:r w:rsidRPr="009D2249">
        <w:rPr>
          <w:b/>
          <w:spacing w:val="-2"/>
        </w:rPr>
        <w:t xml:space="preserve"> </w:t>
      </w:r>
      <w:r w:rsidRPr="009D2249">
        <w:rPr>
          <w:b/>
          <w:spacing w:val="-5"/>
        </w:rPr>
        <w:t>to:</w:t>
      </w:r>
      <w:r w:rsidRPr="009D2249">
        <w:rPr>
          <w:b/>
        </w:rPr>
        <w:tab/>
      </w:r>
      <w:bookmarkStart w:id="1" w:name="_Hlk202870874"/>
      <w:r w:rsidR="002329FB" w:rsidRPr="009D2249">
        <w:rPr>
          <w:bCs/>
        </w:rPr>
        <w:t xml:space="preserve">All </w:t>
      </w:r>
      <w:r w:rsidRPr="009D2249">
        <w:rPr>
          <w:bCs/>
        </w:rPr>
        <w:t>P</w:t>
      </w:r>
      <w:r w:rsidR="00D664FF" w:rsidRPr="009D2249">
        <w:rPr>
          <w:bCs/>
        </w:rPr>
        <w:t>BMs</w:t>
      </w:r>
      <w:bookmarkEnd w:id="1"/>
    </w:p>
    <w:p w14:paraId="5FD2D4E5" w14:textId="77777777" w:rsidR="00A22CAC" w:rsidRPr="009D2249" w:rsidRDefault="00A22CAC" w:rsidP="0000062E">
      <w:pPr>
        <w:pStyle w:val="BodyText"/>
        <w:rPr>
          <w:bCs/>
        </w:rPr>
      </w:pPr>
    </w:p>
    <w:p w14:paraId="363E4C54" w14:textId="4BF1A2BA" w:rsidR="00A22CAC" w:rsidRPr="009D2249" w:rsidRDefault="00A22CAC" w:rsidP="0000062E">
      <w:pPr>
        <w:tabs>
          <w:tab w:val="left" w:pos="1659"/>
        </w:tabs>
        <w:spacing w:before="1"/>
      </w:pPr>
      <w:r w:rsidRPr="009D2249">
        <w:rPr>
          <w:b/>
          <w:spacing w:val="-2"/>
        </w:rPr>
        <w:t>Priority:</w:t>
      </w:r>
      <w:r w:rsidRPr="009D2249">
        <w:rPr>
          <w:bCs/>
        </w:rPr>
        <w:tab/>
      </w:r>
      <w:r w:rsidRPr="009D2249">
        <w:rPr>
          <w:bCs/>
          <w:spacing w:val="-2"/>
        </w:rPr>
        <w:t>Essential</w:t>
      </w:r>
    </w:p>
    <w:p w14:paraId="0F030504" w14:textId="77777777" w:rsidR="00A22CAC" w:rsidRPr="009D2249" w:rsidRDefault="00A22CAC" w:rsidP="0000062E">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1E41D69" w14:textId="77777777" w:rsidR="00A22CAC" w:rsidRPr="009D2249" w:rsidRDefault="00A22CAC" w:rsidP="0000062E">
      <w:pPr>
        <w:pStyle w:val="BodyText"/>
        <w:rPr>
          <w:b/>
        </w:rPr>
      </w:pPr>
    </w:p>
    <w:p w14:paraId="2748E60A" w14:textId="77777777" w:rsidR="00A22CAC" w:rsidRPr="009D2249" w:rsidRDefault="00A22CAC" w:rsidP="0000062E">
      <w:pPr>
        <w:pStyle w:val="BodyText"/>
        <w:tabs>
          <w:tab w:val="left" w:pos="822"/>
        </w:tabs>
      </w:pPr>
      <w:r w:rsidRPr="009D2249">
        <w:rPr>
          <w:u w:val="single"/>
        </w:rPr>
        <w:tab/>
      </w:r>
      <w:r w:rsidRPr="009D2249">
        <w:rPr>
          <w:spacing w:val="80"/>
        </w:rPr>
        <w:t xml:space="preserve"> </w:t>
      </w:r>
      <w:r w:rsidRPr="009D2249">
        <w:t>Applicable statutes, rules and regulations</w:t>
      </w:r>
    </w:p>
    <w:p w14:paraId="32ADDD83" w14:textId="77777777" w:rsidR="00A22CAC" w:rsidRPr="009D2249" w:rsidRDefault="00A22CAC" w:rsidP="0000062E">
      <w:pPr>
        <w:pStyle w:val="BodyText"/>
        <w:tabs>
          <w:tab w:val="left" w:pos="822"/>
        </w:tabs>
        <w:rPr>
          <w:u w:val="single"/>
        </w:rPr>
      </w:pPr>
    </w:p>
    <w:p w14:paraId="5317A6D5" w14:textId="77777777" w:rsidR="00A22CAC" w:rsidRPr="009D2249" w:rsidRDefault="00A22CAC" w:rsidP="009A74B1">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4D6814B7" w14:textId="77777777" w:rsidR="00A22CAC" w:rsidRPr="009D2249" w:rsidRDefault="00A22CAC" w:rsidP="0000062E">
      <w:pPr>
        <w:pStyle w:val="BodyText"/>
        <w:tabs>
          <w:tab w:val="left" w:pos="822"/>
        </w:tabs>
        <w:rPr>
          <w:u w:val="single"/>
        </w:rPr>
      </w:pPr>
      <w:bookmarkStart w:id="2" w:name="_Hlk202854727"/>
      <w:bookmarkStart w:id="3" w:name="_Hlk204179406"/>
    </w:p>
    <w:p w14:paraId="20880203" w14:textId="1D5B97AC" w:rsidR="00AA1FB2" w:rsidRDefault="00A22CAC" w:rsidP="00161690">
      <w:pPr>
        <w:pStyle w:val="BodyText"/>
        <w:tabs>
          <w:tab w:val="left" w:pos="822"/>
        </w:tabs>
        <w:rPr>
          <w:color w:val="000000" w:themeColor="text1"/>
        </w:rPr>
      </w:pPr>
      <w:bookmarkStart w:id="4" w:name="_Hlk212635288"/>
      <w:bookmarkStart w:id="5" w:name="_Hlk204174744"/>
      <w:r w:rsidRPr="009D2249">
        <w:rPr>
          <w:u w:val="single"/>
        </w:rPr>
        <w:tab/>
      </w:r>
      <w:r w:rsidRPr="009D2249">
        <w:rPr>
          <w:spacing w:val="40"/>
        </w:rPr>
        <w:t xml:space="preserve"> </w:t>
      </w:r>
      <w:r w:rsidRPr="009D2249">
        <w:rPr>
          <w:color w:val="000000" w:themeColor="text1"/>
        </w:rPr>
        <w:t>Complete and unredacted contracts between the PBM and health plan.</w:t>
      </w:r>
      <w:bookmarkEnd w:id="2"/>
    </w:p>
    <w:bookmarkEnd w:id="4"/>
    <w:p w14:paraId="4AC3ADE1" w14:textId="77777777" w:rsidR="00B273C4" w:rsidRDefault="00B273C4" w:rsidP="00161690">
      <w:pPr>
        <w:pStyle w:val="BodyText"/>
        <w:tabs>
          <w:tab w:val="left" w:pos="822"/>
        </w:tabs>
        <w:rPr>
          <w:color w:val="000000" w:themeColor="text1"/>
        </w:rPr>
      </w:pPr>
    </w:p>
    <w:p w14:paraId="3DE9C8AF" w14:textId="3C364333" w:rsidR="00B273C4" w:rsidRDefault="00B273C4" w:rsidP="00B273C4">
      <w:pPr>
        <w:pStyle w:val="BodyText"/>
        <w:tabs>
          <w:tab w:val="left" w:pos="822"/>
        </w:tabs>
        <w:rPr>
          <w:ins w:id="6" w:author="Matthews, Jolie" w:date="2025-10-29T13:01:00Z" w16du:dateUtc="2025-10-29T17:01:00Z"/>
          <w:color w:val="000000" w:themeColor="text1"/>
        </w:rPr>
      </w:pPr>
      <w:r w:rsidRPr="009D2249">
        <w:rPr>
          <w:u w:val="single"/>
        </w:rPr>
        <w:tab/>
      </w:r>
      <w:r w:rsidRPr="009D2249">
        <w:rPr>
          <w:spacing w:val="40"/>
        </w:rPr>
        <w:t xml:space="preserve"> </w:t>
      </w:r>
      <w:r w:rsidRPr="009D2249">
        <w:rPr>
          <w:color w:val="000000" w:themeColor="text1"/>
        </w:rPr>
        <w:t xml:space="preserve">Complete and unredacted contracts between the PBM and </w:t>
      </w:r>
      <w:r w:rsidR="00D91163">
        <w:rPr>
          <w:color w:val="000000" w:themeColor="text1"/>
        </w:rPr>
        <w:t>pharmacy</w:t>
      </w:r>
      <w:r w:rsidR="00096E77">
        <w:rPr>
          <w:color w:val="000000" w:themeColor="text1"/>
        </w:rPr>
        <w:t>.</w:t>
      </w:r>
    </w:p>
    <w:p w14:paraId="2439E70F" w14:textId="77777777" w:rsidR="00B273C4" w:rsidRPr="009D2249" w:rsidRDefault="00B273C4" w:rsidP="00161690">
      <w:pPr>
        <w:pStyle w:val="BodyText"/>
        <w:tabs>
          <w:tab w:val="left" w:pos="822"/>
        </w:tabs>
        <w:rPr>
          <w:color w:val="000000" w:themeColor="text1"/>
        </w:rPr>
      </w:pPr>
    </w:p>
    <w:p w14:paraId="61579FBF" w14:textId="59ED5788" w:rsidR="00A22CAC" w:rsidRPr="009D2249" w:rsidRDefault="00A22CAC" w:rsidP="00161690">
      <w:pPr>
        <w:pStyle w:val="BodyText"/>
        <w:tabs>
          <w:tab w:val="left" w:pos="822"/>
        </w:tabs>
        <w:ind w:left="778" w:hanging="778"/>
        <w:rPr>
          <w:color w:val="000000" w:themeColor="text1"/>
        </w:rPr>
      </w:pPr>
      <w:bookmarkStart w:id="7" w:name="_Hlk204240175"/>
      <w:bookmarkStart w:id="8" w:name="_Hlk204175100"/>
      <w:bookmarkEnd w:id="5"/>
      <w:r w:rsidRPr="009D2249">
        <w:rPr>
          <w:u w:val="single"/>
        </w:rPr>
        <w:tab/>
      </w:r>
      <w:bookmarkStart w:id="9" w:name="_Hlk204178213"/>
      <w:r w:rsidRPr="009D2249">
        <w:rPr>
          <w:spacing w:val="40"/>
        </w:rPr>
        <w:t xml:space="preserve"> </w:t>
      </w:r>
      <w:r w:rsidRPr="009D2249">
        <w:rPr>
          <w:color w:val="000000" w:themeColor="text1"/>
        </w:rPr>
        <w:t>An index of periodic reports, certifications, or real-time systems made available to health plans to monitor services provided and PBM charges.</w:t>
      </w:r>
    </w:p>
    <w:bookmarkEnd w:id="7"/>
    <w:p w14:paraId="79985ACB" w14:textId="77777777" w:rsidR="00A22CAC" w:rsidRPr="009D2249" w:rsidRDefault="00A22CAC" w:rsidP="00F5097A">
      <w:pPr>
        <w:pStyle w:val="BodyText"/>
        <w:tabs>
          <w:tab w:val="left" w:pos="822"/>
        </w:tabs>
        <w:ind w:hanging="720"/>
        <w:rPr>
          <w:color w:val="000000" w:themeColor="text1"/>
        </w:rPr>
      </w:pPr>
    </w:p>
    <w:p w14:paraId="782C7BCE" w14:textId="7D2A70DD" w:rsidR="00163F73" w:rsidRPr="009D2249" w:rsidRDefault="00A22CAC" w:rsidP="00161690">
      <w:pPr>
        <w:pStyle w:val="BodyText"/>
        <w:tabs>
          <w:tab w:val="left" w:pos="822"/>
        </w:tabs>
        <w:ind w:left="893" w:hanging="893"/>
        <w:rPr>
          <w:color w:val="000000" w:themeColor="text1"/>
        </w:rPr>
      </w:pPr>
      <w:r w:rsidRPr="009D2249">
        <w:rPr>
          <w:u w:val="single"/>
        </w:rPr>
        <w:tab/>
      </w:r>
      <w:r w:rsidRPr="009D2249">
        <w:rPr>
          <w:spacing w:val="40"/>
        </w:rPr>
        <w:t xml:space="preserve"> </w:t>
      </w:r>
      <w:r w:rsidRPr="009D2249">
        <w:rPr>
          <w:color w:val="000000" w:themeColor="text1"/>
        </w:rPr>
        <w:t xml:space="preserve">A schedule of claims data for a specified </w:t>
      </w:r>
      <w:proofErr w:type="gramStart"/>
      <w:r w:rsidRPr="009D2249">
        <w:rPr>
          <w:color w:val="000000" w:themeColor="text1"/>
        </w:rPr>
        <w:t>time period</w:t>
      </w:r>
      <w:proofErr w:type="gramEnd"/>
      <w:r w:rsidRPr="009D2249">
        <w:rPr>
          <w:color w:val="000000" w:themeColor="text1"/>
        </w:rPr>
        <w:t xml:space="preserve"> and in a standardized template to capture all required claims information that may include but not be limited to:</w:t>
      </w:r>
    </w:p>
    <w:p w14:paraId="04516BF5" w14:textId="2673AB7A" w:rsidR="00A22CAC" w:rsidRPr="009D2249" w:rsidRDefault="00A22CAC" w:rsidP="00161690">
      <w:pPr>
        <w:pStyle w:val="ListParagraph"/>
        <w:numPr>
          <w:ilvl w:val="0"/>
          <w:numId w:val="20"/>
        </w:numPr>
        <w:tabs>
          <w:tab w:val="left" w:pos="720"/>
          <w:tab w:val="left" w:pos="1080"/>
          <w:tab w:val="left" w:pos="1440"/>
        </w:tabs>
        <w:contextualSpacing/>
        <w:jc w:val="both"/>
        <w:rPr>
          <w:color w:val="000000" w:themeColor="text1"/>
        </w:rPr>
      </w:pPr>
      <w:r w:rsidRPr="009D2249">
        <w:rPr>
          <w:color w:val="000000" w:themeColor="text1"/>
        </w:rPr>
        <w:t>The total reimbursement amount paid to the pharmacy for each prescription drug claim</w:t>
      </w:r>
      <w:r w:rsidR="00161690">
        <w:rPr>
          <w:color w:val="000000" w:themeColor="text1"/>
        </w:rPr>
        <w:t>.</w:t>
      </w:r>
    </w:p>
    <w:p w14:paraId="42A74B34" w14:textId="3E8630AD" w:rsidR="00A22CAC" w:rsidRPr="009D2249" w:rsidRDefault="00A22CAC" w:rsidP="00161690">
      <w:pPr>
        <w:pStyle w:val="ListParagraph"/>
        <w:numPr>
          <w:ilvl w:val="0"/>
          <w:numId w:val="20"/>
        </w:numPr>
        <w:tabs>
          <w:tab w:val="left" w:pos="720"/>
          <w:tab w:val="left" w:pos="1080"/>
          <w:tab w:val="left" w:pos="1440"/>
        </w:tabs>
        <w:contextualSpacing/>
        <w:rPr>
          <w:color w:val="000000" w:themeColor="text1"/>
        </w:rPr>
      </w:pPr>
      <w:r w:rsidRPr="009D2249">
        <w:rPr>
          <w:color w:val="000000" w:themeColor="text1"/>
        </w:rPr>
        <w:t>The total reimbursement amount paid to the pharmacy for each prescription drug claim</w:t>
      </w:r>
      <w:r w:rsidR="00161690">
        <w:rPr>
          <w:color w:val="000000" w:themeColor="text1"/>
        </w:rPr>
        <w:t>.</w:t>
      </w:r>
    </w:p>
    <w:p w14:paraId="26FCE262" w14:textId="77777777" w:rsidR="00A22CAC" w:rsidRPr="009D2249" w:rsidRDefault="00A22CAC" w:rsidP="00F5097A">
      <w:pPr>
        <w:rPr>
          <w:color w:val="000000" w:themeColor="text1"/>
        </w:rPr>
      </w:pPr>
    </w:p>
    <w:p w14:paraId="4E8590EF" w14:textId="079AFD1F" w:rsidR="00A22CAC" w:rsidRPr="009D2249" w:rsidRDefault="00A22CAC" w:rsidP="00161690">
      <w:pPr>
        <w:pStyle w:val="BodyText"/>
        <w:tabs>
          <w:tab w:val="left" w:pos="822"/>
        </w:tabs>
        <w:ind w:left="821" w:hanging="821"/>
        <w:rPr>
          <w:color w:val="000000" w:themeColor="text1"/>
        </w:rPr>
      </w:pPr>
      <w:r w:rsidRPr="009D2249">
        <w:rPr>
          <w:u w:val="single"/>
        </w:rPr>
        <w:tab/>
      </w:r>
      <w:r w:rsidRPr="009D2249">
        <w:rPr>
          <w:spacing w:val="40"/>
        </w:rPr>
        <w:t xml:space="preserve"> </w:t>
      </w:r>
      <w:r w:rsidRPr="009D2249">
        <w:rPr>
          <w:color w:val="000000" w:themeColor="text1"/>
        </w:rPr>
        <w:t xml:space="preserve">Documentation of health plan billings during the exam period including </w:t>
      </w:r>
      <w:proofErr w:type="spellStart"/>
      <w:proofErr w:type="gramStart"/>
      <w:r w:rsidRPr="009D2249">
        <w:rPr>
          <w:color w:val="000000" w:themeColor="text1"/>
        </w:rPr>
        <w:t>a</w:t>
      </w:r>
      <w:proofErr w:type="spellEnd"/>
      <w:proofErr w:type="gramEnd"/>
      <w:r w:rsidRPr="009D2249">
        <w:rPr>
          <w:color w:val="000000" w:themeColor="text1"/>
        </w:rPr>
        <w:t xml:space="preserve"> itemized breakdowns.</w:t>
      </w:r>
    </w:p>
    <w:bookmarkEnd w:id="3"/>
    <w:bookmarkEnd w:id="8"/>
    <w:bookmarkEnd w:id="9"/>
    <w:p w14:paraId="19FB52E0" w14:textId="77777777" w:rsidR="00A22CAC" w:rsidRPr="009D2249" w:rsidRDefault="00A22CAC" w:rsidP="0000062E">
      <w:pPr>
        <w:pStyle w:val="BodyText"/>
        <w:tabs>
          <w:tab w:val="left" w:pos="822"/>
        </w:tabs>
        <w:spacing w:before="252" w:line="480" w:lineRule="auto"/>
      </w:pPr>
      <w:r w:rsidRPr="009D2249">
        <w:t>Others Reviewed</w:t>
      </w:r>
    </w:p>
    <w:p w14:paraId="59A7288D" w14:textId="77777777" w:rsidR="00A22CAC" w:rsidRPr="009D2249" w:rsidRDefault="00A22CAC" w:rsidP="0000062E">
      <w:pPr>
        <w:pStyle w:val="BodyText"/>
        <w:spacing w:before="7"/>
      </w:pPr>
      <w:r w:rsidRPr="009D2249">
        <w:rPr>
          <w:noProof/>
        </w:rPr>
        <mc:AlternateContent>
          <mc:Choice Requires="wps">
            <w:drawing>
              <wp:anchor distT="0" distB="0" distL="0" distR="0" simplePos="0" relativeHeight="251659264" behindDoc="1" locked="0" layoutInCell="1" allowOverlap="1" wp14:anchorId="0B04C161" wp14:editId="507B57EA">
                <wp:simplePos x="0" y="0"/>
                <wp:positionH relativeFrom="page">
                  <wp:posOffset>685800</wp:posOffset>
                </wp:positionH>
                <wp:positionV relativeFrom="paragraph">
                  <wp:posOffset>158824</wp:posOffset>
                </wp:positionV>
                <wp:extent cx="3473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8C86B" id="Graphic 75" o:spid="_x0000_s1026" style="position:absolute;margin-left:54pt;margin-top:12.5pt;width:2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0288" behindDoc="1" locked="0" layoutInCell="1" allowOverlap="1" wp14:anchorId="26E89642" wp14:editId="43D92B2E">
                <wp:simplePos x="0" y="0"/>
                <wp:positionH relativeFrom="page">
                  <wp:posOffset>1143411</wp:posOffset>
                </wp:positionH>
                <wp:positionV relativeFrom="paragraph">
                  <wp:posOffset>158824</wp:posOffset>
                </wp:positionV>
                <wp:extent cx="283718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6D3A6" id="Graphic 76" o:spid="_x0000_s1026" style="position:absolute;margin-left:90.05pt;margin-top:12.5pt;width:2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26F4088A" w14:textId="77777777" w:rsidR="00A22CAC" w:rsidRPr="009D2249" w:rsidRDefault="00A22CAC" w:rsidP="0000062E">
      <w:pPr>
        <w:pStyle w:val="BodyText"/>
        <w:spacing w:before="18"/>
      </w:pPr>
      <w:r w:rsidRPr="009D2249">
        <w:rPr>
          <w:noProof/>
        </w:rPr>
        <mc:AlternateContent>
          <mc:Choice Requires="wps">
            <w:drawing>
              <wp:anchor distT="0" distB="0" distL="0" distR="0" simplePos="0" relativeHeight="251661312" behindDoc="1" locked="0" layoutInCell="1" allowOverlap="1" wp14:anchorId="7D5A6F4E" wp14:editId="116CFD3F">
                <wp:simplePos x="0" y="0"/>
                <wp:positionH relativeFrom="page">
                  <wp:posOffset>685800</wp:posOffset>
                </wp:positionH>
                <wp:positionV relativeFrom="paragraph">
                  <wp:posOffset>172727</wp:posOffset>
                </wp:positionV>
                <wp:extent cx="34734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CDA41" id="Graphic 77" o:spid="_x0000_s1026" style="position:absolute;margin-left:54pt;margin-top:13.6pt;width:27.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2336" behindDoc="1" locked="0" layoutInCell="1" allowOverlap="1" wp14:anchorId="1D3C21BF" wp14:editId="26E75748">
                <wp:simplePos x="0" y="0"/>
                <wp:positionH relativeFrom="page">
                  <wp:posOffset>1143411</wp:posOffset>
                </wp:positionH>
                <wp:positionV relativeFrom="paragraph">
                  <wp:posOffset>172727</wp:posOffset>
                </wp:positionV>
                <wp:extent cx="283718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00AB5" id="Graphic 78" o:spid="_x0000_s1026" style="position:absolute;margin-left:90.05pt;margin-top:13.6pt;width:2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7BD52D2" w14:textId="77777777" w:rsidR="00A22CAC" w:rsidRPr="009D2249" w:rsidRDefault="00A22CAC" w:rsidP="0000062E">
      <w:pPr>
        <w:pStyle w:val="BodyText"/>
        <w:spacing w:before="1"/>
        <w:jc w:val="both"/>
        <w:rPr>
          <w:b/>
          <w:bCs/>
        </w:rPr>
      </w:pPr>
    </w:p>
    <w:p w14:paraId="2271B43E" w14:textId="6A582400" w:rsidR="00A22CAC" w:rsidRPr="009D2249" w:rsidRDefault="00A22CAC" w:rsidP="0000062E">
      <w:pPr>
        <w:pStyle w:val="BodyText"/>
        <w:spacing w:before="1"/>
        <w:jc w:val="both"/>
        <w:rPr>
          <w:b/>
          <w:bCs/>
        </w:rPr>
      </w:pPr>
      <w:r w:rsidRPr="009D2249">
        <w:rPr>
          <w:b/>
          <w:bCs/>
        </w:rPr>
        <w:t>Review Procedures and Criteria</w:t>
      </w:r>
    </w:p>
    <w:p w14:paraId="7F1C71E1" w14:textId="77777777" w:rsidR="00A22CAC" w:rsidRPr="009D2249" w:rsidRDefault="00A22CAC" w:rsidP="0000062E">
      <w:pPr>
        <w:pStyle w:val="BodyText"/>
        <w:spacing w:before="1"/>
        <w:jc w:val="both"/>
      </w:pPr>
    </w:p>
    <w:p w14:paraId="0149D042" w14:textId="6AA8BFAD" w:rsidR="00A22CAC" w:rsidRPr="009D2249" w:rsidRDefault="00A22CAC" w:rsidP="0000062E">
      <w:pPr>
        <w:pStyle w:val="BodyText"/>
        <w:spacing w:before="1"/>
        <w:jc w:val="both"/>
      </w:pPr>
      <w:bookmarkStart w:id="10" w:name="_Hlk202870786"/>
      <w:bookmarkStart w:id="11" w:name="_Hlk204179006"/>
      <w:r w:rsidRPr="009D2249">
        <w:t>Review the PBM’s policies and procedures to determine if internal standards regarding the PBM pricing exist and whether those standards comply with state requirements.</w:t>
      </w:r>
    </w:p>
    <w:p w14:paraId="07C72FD9" w14:textId="77777777" w:rsidR="00A22CAC" w:rsidRPr="009D2249" w:rsidRDefault="00A22CAC" w:rsidP="0000062E">
      <w:pPr>
        <w:pStyle w:val="BodyText"/>
        <w:spacing w:before="1"/>
        <w:jc w:val="both"/>
      </w:pPr>
    </w:p>
    <w:p w14:paraId="7F835053" w14:textId="77777777" w:rsidR="00A22CAC" w:rsidRPr="009D2249" w:rsidRDefault="00A22CAC" w:rsidP="0000062E">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6BAD8A35" w14:textId="77777777" w:rsidR="00A22CAC" w:rsidRPr="009D2249" w:rsidRDefault="00A22CAC" w:rsidP="0000062E">
      <w:pPr>
        <w:pStyle w:val="BodyText"/>
        <w:spacing w:before="1"/>
        <w:jc w:val="both"/>
      </w:pPr>
    </w:p>
    <w:p w14:paraId="7B9BF3D5" w14:textId="77777777" w:rsidR="00A22CAC" w:rsidRPr="009D2249" w:rsidRDefault="00A22CAC" w:rsidP="0000062E">
      <w:pPr>
        <w:pStyle w:val="BodyText"/>
        <w:spacing w:before="1"/>
        <w:jc w:val="both"/>
      </w:pPr>
      <w:r w:rsidRPr="009D2249">
        <w:t>Determine if contracts between the PBM and health plans are consistent state requirements and with the PBM’s policies regarding PBM pricing.</w:t>
      </w:r>
    </w:p>
    <w:p w14:paraId="28E637D4" w14:textId="77777777" w:rsidR="00A22CAC" w:rsidRPr="009D2249" w:rsidRDefault="00A22CAC" w:rsidP="0000062E">
      <w:pPr>
        <w:pStyle w:val="BodyText"/>
        <w:spacing w:before="1"/>
        <w:jc w:val="both"/>
      </w:pPr>
    </w:p>
    <w:p w14:paraId="7C23F897" w14:textId="2F733D2F" w:rsidR="008228F2" w:rsidRDefault="00A22CAC" w:rsidP="009D2249">
      <w:pPr>
        <w:pStyle w:val="BodyText"/>
        <w:spacing w:before="1"/>
        <w:jc w:val="both"/>
        <w:rPr>
          <w:sz w:val="24"/>
          <w:szCs w:val="24"/>
        </w:rPr>
      </w:pPr>
      <w:r w:rsidRPr="009D2249">
        <w:lastRenderedPageBreak/>
        <w:t xml:space="preserve">Determine if amounts charged to health plans are supported by claims data, are consistent with contracts between the PBM and the health </w:t>
      </w:r>
      <w:r w:rsidR="00A06634" w:rsidRPr="009D2249">
        <w:t>plan and</w:t>
      </w:r>
      <w:r w:rsidRPr="009D2249">
        <w:t xml:space="preserve"> are consistent with state requirements.</w:t>
      </w:r>
      <w:bookmarkEnd w:id="10"/>
      <w:bookmarkEnd w:id="11"/>
      <w:r w:rsidR="008228F2" w:rsidRPr="009D2249">
        <w:br w:type="page"/>
      </w:r>
    </w:p>
    <w:p w14:paraId="6727BC8E" w14:textId="77777777" w:rsidR="00A22CAC" w:rsidRPr="009D2249" w:rsidRDefault="00A22CAC" w:rsidP="00575BE6">
      <w:pPr>
        <w:spacing w:before="78" w:line="252" w:lineRule="exact"/>
        <w:ind w:left="356" w:right="357"/>
        <w:jc w:val="center"/>
        <w:rPr>
          <w:b/>
        </w:rPr>
      </w:pPr>
      <w:r w:rsidRPr="009D2249">
        <w:rPr>
          <w:b/>
          <w:spacing w:val="-2"/>
        </w:rPr>
        <w:lastRenderedPageBreak/>
        <w:t>STANDARDS</w:t>
      </w:r>
    </w:p>
    <w:p w14:paraId="7A796F12" w14:textId="580003E1" w:rsidR="00A22CAC" w:rsidRPr="009D2249" w:rsidRDefault="00A22CAC" w:rsidP="00575BE6">
      <w:pPr>
        <w:spacing w:after="2" w:line="252" w:lineRule="exact"/>
        <w:ind w:left="356" w:right="365"/>
        <w:jc w:val="center"/>
        <w:rPr>
          <w:b/>
        </w:rPr>
      </w:pPr>
      <w:r w:rsidRPr="009D2249">
        <w:rPr>
          <w:b/>
        </w:rPr>
        <w:t xml:space="preserve">PHARMACY BENEFIT </w:t>
      </w:r>
      <w:r w:rsidR="00863093" w:rsidRPr="009D2249">
        <w:rPr>
          <w:b/>
        </w:rPr>
        <w:t>MANAGERS</w:t>
      </w:r>
    </w:p>
    <w:p w14:paraId="1FA6FD6D" w14:textId="77777777" w:rsidR="00A22CAC" w:rsidRPr="009D2249" w:rsidRDefault="00A22CAC" w:rsidP="00575BE6">
      <w:pPr>
        <w:spacing w:after="2" w:line="252" w:lineRule="exact"/>
        <w:ind w:left="356" w:right="365"/>
        <w:jc w:val="center"/>
        <w:rPr>
          <w:b/>
          <w:spacing w:val="-6"/>
        </w:rPr>
      </w:pPr>
      <w:r w:rsidRPr="009D2249">
        <w:rPr>
          <w:b/>
          <w:spacing w:val="-6"/>
        </w:rPr>
        <w:t>PBM PRICING AND METHODOLOGIES</w:t>
      </w:r>
    </w:p>
    <w:p w14:paraId="64550A0C" w14:textId="77777777" w:rsidR="00A22CAC" w:rsidRPr="009D2249" w:rsidRDefault="00A22CAC" w:rsidP="00575BE6">
      <w:pPr>
        <w:spacing w:after="2" w:line="252" w:lineRule="exact"/>
        <w:ind w:left="356" w:right="365"/>
        <w:jc w:val="center"/>
        <w:rPr>
          <w:b/>
          <w:spacing w:val="-6"/>
        </w:rPr>
      </w:pPr>
      <w:r w:rsidRPr="009D2249">
        <w:rPr>
          <w:b/>
          <w:spacing w:val="-6"/>
        </w:rPr>
        <w:t>(BETWEEN PBMS AND HEALTH PLANS)</w:t>
      </w:r>
    </w:p>
    <w:p w14:paraId="2D6F6B31" w14:textId="77777777" w:rsidR="00A22CAC" w:rsidRPr="009D2249" w:rsidRDefault="00A22CAC" w:rsidP="00575BE6">
      <w:pPr>
        <w:spacing w:after="2" w:line="252" w:lineRule="exact"/>
        <w:ind w:left="356" w:right="365"/>
        <w:jc w:val="center"/>
        <w:rPr>
          <w:b/>
          <w:spacing w:val="-6"/>
        </w:rPr>
      </w:pPr>
    </w:p>
    <w:p w14:paraId="1ED5D87D" w14:textId="2EC2D678" w:rsidR="00291CE5" w:rsidRPr="009D2249" w:rsidRDefault="00291CE5" w:rsidP="00D11915">
      <w:pPr>
        <w:pStyle w:val="BodyText"/>
      </w:pPr>
      <w:r w:rsidRPr="009D2249">
        <w:rPr>
          <w:noProof/>
        </w:rPr>
        <mc:AlternateContent>
          <mc:Choice Requires="wps">
            <w:drawing>
              <wp:inline distT="0" distB="0" distL="0" distR="0" wp14:anchorId="03AA91B7" wp14:editId="41A4BDF9">
                <wp:extent cx="6200775" cy="757925"/>
                <wp:effectExtent l="0" t="0" r="28575" b="23495"/>
                <wp:docPr id="143818829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450F3A25" w:rsidR="00291CE5" w:rsidRDefault="00F824F7" w:rsidP="00F824F7">
                            <w:pPr>
                              <w:spacing w:line="242" w:lineRule="auto"/>
                              <w:ind w:right="110"/>
                              <w:jc w:val="both"/>
                            </w:pPr>
                            <w:r w:rsidRPr="00F824F7">
                              <w:rPr>
                                <w:b/>
                              </w:rPr>
                              <w:t>The PBM demonstrates the difference in its payment rates received by a covered entity or health plan compared to the reimbursement paid to a pharmacy for a prescription drug as required by applicable statutes, rules and regulations.</w:t>
                            </w:r>
                          </w:p>
                        </w:txbxContent>
                      </wps:txbx>
                      <wps:bodyPr wrap="square" lIns="0" tIns="0" rIns="0" bIns="0" rtlCol="0">
                        <a:noAutofit/>
                      </wps:bodyPr>
                    </wps:wsp>
                  </a:graphicData>
                </a:graphic>
              </wp:inline>
            </w:drawing>
          </mc:Choice>
          <mc:Fallback>
            <w:pict>
              <v:shape w14:anchorId="03AA91B7" id="_x0000_s1027"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" filled="f" strokeweight=".48pt">
                <v:path arrowok="t"/>
                <v:textbox inset="0,0,0,0">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450F3A25" w:rsidR="00291CE5" w:rsidRDefault="00F824F7" w:rsidP="00F824F7">
                      <w:pPr>
                        <w:spacing w:line="242" w:lineRule="auto"/>
                        <w:ind w:right="110"/>
                        <w:jc w:val="both"/>
                      </w:pPr>
                      <w:r w:rsidRPr="00F824F7">
                        <w:rPr>
                          <w:b/>
                        </w:rPr>
                        <w:t>The PBM demonstrates the difference in its payment rates received by a covered entity or health plan compared to the reimbursement paid to a pharmacy for a prescription drug as required by applicable statutes, rules and regulations.</w:t>
                      </w:r>
                    </w:p>
                  </w:txbxContent>
                </v:textbox>
                <w10:anchorlock/>
              </v:shape>
            </w:pict>
          </mc:Fallback>
        </mc:AlternateContent>
      </w:r>
    </w:p>
    <w:p w14:paraId="1400CB4B" w14:textId="6C4C84CC" w:rsidR="00A22CAC" w:rsidRPr="009D2249" w:rsidRDefault="00A22CAC" w:rsidP="00291CE5">
      <w:pPr>
        <w:tabs>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00732E00" w:rsidRPr="009D2249">
        <w:rPr>
          <w:bCs/>
        </w:rPr>
        <w:t>All PBMs</w:t>
      </w:r>
    </w:p>
    <w:p w14:paraId="7D83A6A7" w14:textId="77777777" w:rsidR="00A22CAC" w:rsidRPr="009D2249" w:rsidRDefault="00A22CAC" w:rsidP="00291CE5">
      <w:pPr>
        <w:pStyle w:val="BodyText"/>
      </w:pPr>
    </w:p>
    <w:p w14:paraId="3E9D4D87" w14:textId="4A148E35" w:rsidR="00A22CAC" w:rsidRPr="009D2249" w:rsidRDefault="00A22CAC" w:rsidP="00291CE5">
      <w:pPr>
        <w:tabs>
          <w:tab w:val="left" w:pos="1659"/>
        </w:tabs>
        <w:spacing w:before="1"/>
      </w:pPr>
      <w:r w:rsidRPr="009D2249">
        <w:rPr>
          <w:b/>
          <w:spacing w:val="-2"/>
        </w:rPr>
        <w:t>Priority:</w:t>
      </w:r>
      <w:r w:rsidRPr="009D2249">
        <w:rPr>
          <w:b/>
        </w:rPr>
        <w:tab/>
      </w:r>
      <w:r w:rsidRPr="009D2249">
        <w:rPr>
          <w:spacing w:val="-2"/>
        </w:rPr>
        <w:t>Essential</w:t>
      </w:r>
    </w:p>
    <w:p w14:paraId="33B40D6F" w14:textId="77777777" w:rsidR="00A22CAC" w:rsidRPr="009D2249" w:rsidRDefault="00A22CAC" w:rsidP="00291CE5">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1D74298D" w14:textId="77777777" w:rsidR="00A22CAC" w:rsidRPr="009D2249" w:rsidRDefault="00A22CAC" w:rsidP="00291CE5">
      <w:pPr>
        <w:pStyle w:val="BodyText"/>
        <w:rPr>
          <w:b/>
        </w:rPr>
      </w:pPr>
    </w:p>
    <w:p w14:paraId="0C6AD1FB" w14:textId="77777777" w:rsidR="00A22CAC" w:rsidRPr="009D2249" w:rsidRDefault="00A22CAC" w:rsidP="00291CE5">
      <w:pPr>
        <w:pStyle w:val="BodyText"/>
        <w:tabs>
          <w:tab w:val="left" w:pos="822"/>
        </w:tabs>
      </w:pPr>
      <w:r w:rsidRPr="009D2249">
        <w:rPr>
          <w:u w:val="single"/>
        </w:rPr>
        <w:tab/>
      </w:r>
      <w:r w:rsidRPr="009D2249">
        <w:rPr>
          <w:spacing w:val="80"/>
        </w:rPr>
        <w:t xml:space="preserve"> </w:t>
      </w:r>
      <w:r w:rsidRPr="009D2249">
        <w:t>Applicable statutes, rules and regulations</w:t>
      </w:r>
    </w:p>
    <w:p w14:paraId="79062FCB" w14:textId="77777777" w:rsidR="00A22CAC" w:rsidRPr="009D2249" w:rsidRDefault="00A22CAC" w:rsidP="00291CE5">
      <w:pPr>
        <w:pStyle w:val="BodyText"/>
        <w:tabs>
          <w:tab w:val="left" w:pos="822"/>
        </w:tabs>
        <w:rPr>
          <w:u w:val="single"/>
        </w:rPr>
      </w:pPr>
    </w:p>
    <w:p w14:paraId="7D6485FD"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147535DF" w14:textId="77777777" w:rsidR="00A22CAC" w:rsidRPr="009D2249" w:rsidRDefault="00A22CAC" w:rsidP="00291CE5">
      <w:pPr>
        <w:pStyle w:val="BodyText"/>
        <w:tabs>
          <w:tab w:val="left" w:pos="822"/>
        </w:tabs>
        <w:rPr>
          <w:u w:val="single"/>
        </w:rPr>
      </w:pPr>
    </w:p>
    <w:p w14:paraId="6FA06255"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t xml:space="preserve">An index of all policies and procedures relating to </w:t>
      </w:r>
      <w:proofErr w:type="gramStart"/>
      <w:r w:rsidRPr="009D2249">
        <w:t>the PBM’s</w:t>
      </w:r>
      <w:proofErr w:type="gramEnd"/>
      <w:r w:rsidRPr="009D2249">
        <w:t xml:space="preserve"> payment to pharmacies.</w:t>
      </w:r>
    </w:p>
    <w:p w14:paraId="76E94B2A" w14:textId="77777777" w:rsidR="00A22CAC" w:rsidRPr="009D2249" w:rsidRDefault="00A22CAC" w:rsidP="00291CE5">
      <w:pPr>
        <w:pStyle w:val="BodyText"/>
        <w:tabs>
          <w:tab w:val="left" w:pos="822"/>
        </w:tabs>
        <w:rPr>
          <w:u w:val="single"/>
        </w:rPr>
      </w:pPr>
    </w:p>
    <w:p w14:paraId="6EF586DC" w14:textId="77777777" w:rsidR="00A22CAC" w:rsidRPr="009D2249" w:rsidRDefault="00A22CAC" w:rsidP="00291CE5">
      <w:pPr>
        <w:pStyle w:val="BodyText"/>
        <w:tabs>
          <w:tab w:val="left" w:pos="822"/>
        </w:tabs>
        <w:rPr>
          <w:color w:val="FF0000"/>
        </w:rPr>
      </w:pPr>
      <w:r w:rsidRPr="009D2249">
        <w:rPr>
          <w:u w:val="single"/>
        </w:rPr>
        <w:tab/>
      </w:r>
      <w:r w:rsidRPr="009D2249">
        <w:rPr>
          <w:spacing w:val="40"/>
        </w:rPr>
        <w:t xml:space="preserve"> </w:t>
      </w:r>
      <w:r w:rsidRPr="009D2249">
        <w:rPr>
          <w:color w:val="000000" w:themeColor="text1"/>
        </w:rPr>
        <w:t xml:space="preserve">Complete and unredacted contracts between the PBM and health plan. </w:t>
      </w:r>
    </w:p>
    <w:p w14:paraId="5C43A8D2" w14:textId="77777777" w:rsidR="00A22CAC" w:rsidRPr="009D2249" w:rsidRDefault="00A22CAC" w:rsidP="00291CE5">
      <w:pPr>
        <w:pStyle w:val="BodyText"/>
        <w:tabs>
          <w:tab w:val="left" w:pos="822"/>
        </w:tabs>
        <w:rPr>
          <w:u w:val="single"/>
        </w:rPr>
      </w:pPr>
    </w:p>
    <w:p w14:paraId="558EC544" w14:textId="77777777" w:rsidR="00751E77" w:rsidRPr="009D2249" w:rsidRDefault="00A22CAC" w:rsidP="00291CE5">
      <w:pPr>
        <w:pStyle w:val="BodyText"/>
        <w:tabs>
          <w:tab w:val="left" w:pos="822"/>
        </w:tabs>
        <w:rPr>
          <w:color w:val="000000" w:themeColor="text1"/>
        </w:rPr>
      </w:pPr>
      <w:r w:rsidRPr="009D2249">
        <w:rPr>
          <w:u w:val="single"/>
        </w:rPr>
        <w:tab/>
      </w:r>
      <w:r w:rsidRPr="009D2249">
        <w:rPr>
          <w:spacing w:val="40"/>
        </w:rPr>
        <w:t xml:space="preserve"> </w:t>
      </w:r>
      <w:r w:rsidRPr="009D2249">
        <w:rPr>
          <w:color w:val="000000" w:themeColor="text1"/>
        </w:rPr>
        <w:t>Complete and unredacted contracts between the PBM and pharmacies.</w:t>
      </w:r>
    </w:p>
    <w:p w14:paraId="6FB82B40" w14:textId="77777777" w:rsidR="00751E77" w:rsidRPr="009D2249" w:rsidRDefault="00751E77" w:rsidP="00291CE5">
      <w:pPr>
        <w:pStyle w:val="BodyText"/>
        <w:tabs>
          <w:tab w:val="left" w:pos="822"/>
        </w:tabs>
        <w:rPr>
          <w:color w:val="000000" w:themeColor="text1"/>
        </w:rPr>
      </w:pPr>
    </w:p>
    <w:p w14:paraId="4EAA2B6A" w14:textId="528EB51F" w:rsidR="00A22CAC" w:rsidRPr="009D2249" w:rsidRDefault="00BB355B" w:rsidP="008C3826">
      <w:pPr>
        <w:pStyle w:val="BodyText"/>
        <w:tabs>
          <w:tab w:val="left" w:pos="822"/>
        </w:tabs>
        <w:ind w:left="821" w:hanging="821"/>
        <w:rPr>
          <w:color w:val="000000" w:themeColor="text1"/>
        </w:rPr>
      </w:pPr>
      <w:r w:rsidRPr="009D2249">
        <w:rPr>
          <w:color w:val="000000" w:themeColor="text1"/>
        </w:rPr>
        <w:t>_______</w:t>
      </w:r>
      <w:r w:rsidR="00A22CAC" w:rsidRPr="009D2249">
        <w:rPr>
          <w:color w:val="000000" w:themeColor="text1"/>
        </w:rPr>
        <w:t xml:space="preserve"> Request all claims data for a specified </w:t>
      </w:r>
      <w:proofErr w:type="gramStart"/>
      <w:r w:rsidR="00A22CAC" w:rsidRPr="009D2249">
        <w:rPr>
          <w:color w:val="000000" w:themeColor="text1"/>
        </w:rPr>
        <w:t>time period</w:t>
      </w:r>
      <w:proofErr w:type="gramEnd"/>
      <w:r w:rsidR="00A22CAC" w:rsidRPr="009D2249">
        <w:rPr>
          <w:color w:val="000000" w:themeColor="text1"/>
        </w:rPr>
        <w:t xml:space="preserve"> and in a standardized template to capture all required claims information that may include but not be limited to</w:t>
      </w:r>
      <w:r w:rsidRPr="009D2249">
        <w:rPr>
          <w:color w:val="000000" w:themeColor="text1"/>
        </w:rPr>
        <w:t>:</w:t>
      </w:r>
    </w:p>
    <w:p w14:paraId="7150684F" w14:textId="4F4639A1" w:rsidR="00A22CAC" w:rsidRPr="009D2249" w:rsidRDefault="00A22CAC" w:rsidP="00B224AC">
      <w:pPr>
        <w:pStyle w:val="ListParagraph"/>
        <w:numPr>
          <w:ilvl w:val="0"/>
          <w:numId w:val="21"/>
        </w:numPr>
        <w:contextualSpacing/>
        <w:rPr>
          <w:color w:val="000000" w:themeColor="text1"/>
        </w:rPr>
      </w:pPr>
      <w:r w:rsidRPr="009D2249">
        <w:rPr>
          <w:color w:val="000000" w:themeColor="text1"/>
        </w:rPr>
        <w:t>The total reimbursement amount paid to the pharmacy for each prescription drug claim</w:t>
      </w:r>
      <w:r w:rsidR="008C3826">
        <w:rPr>
          <w:color w:val="000000" w:themeColor="text1"/>
        </w:rPr>
        <w:t>.</w:t>
      </w:r>
    </w:p>
    <w:p w14:paraId="34BE80A2" w14:textId="541DAFDA" w:rsidR="00A22CAC" w:rsidRPr="009D2249" w:rsidRDefault="00A22CAC" w:rsidP="00B224AC">
      <w:pPr>
        <w:pStyle w:val="ListParagraph"/>
        <w:numPr>
          <w:ilvl w:val="0"/>
          <w:numId w:val="21"/>
        </w:numPr>
        <w:contextualSpacing/>
        <w:jc w:val="both"/>
        <w:rPr>
          <w:color w:val="000000" w:themeColor="text1"/>
        </w:rPr>
      </w:pPr>
      <w:r w:rsidRPr="009D2249">
        <w:rPr>
          <w:color w:val="000000" w:themeColor="text1"/>
        </w:rPr>
        <w:t>The total amount charged to the covered entity or health plan for each prescription drug claim</w:t>
      </w:r>
      <w:r w:rsidR="008C3826">
        <w:rPr>
          <w:color w:val="000000" w:themeColor="text1"/>
        </w:rPr>
        <w:t>.</w:t>
      </w:r>
    </w:p>
    <w:p w14:paraId="5047A616" w14:textId="77777777" w:rsidR="00A22CAC" w:rsidRPr="009D2249" w:rsidRDefault="00A22CAC" w:rsidP="00291CE5">
      <w:pPr>
        <w:pStyle w:val="BodyText"/>
        <w:tabs>
          <w:tab w:val="left" w:pos="822"/>
        </w:tabs>
        <w:spacing w:before="252" w:line="480" w:lineRule="auto"/>
      </w:pPr>
      <w:r w:rsidRPr="009D2249">
        <w:t>Others Reviewed</w:t>
      </w:r>
    </w:p>
    <w:p w14:paraId="67BB696A" w14:textId="77777777" w:rsidR="00A22CAC" w:rsidRPr="009D2249" w:rsidRDefault="00A22CAC" w:rsidP="00291CE5">
      <w:pPr>
        <w:pStyle w:val="BodyText"/>
        <w:spacing w:before="7"/>
      </w:pPr>
      <w:r w:rsidRPr="009D2249">
        <w:rPr>
          <w:noProof/>
        </w:rPr>
        <mc:AlternateContent>
          <mc:Choice Requires="wps">
            <w:drawing>
              <wp:anchor distT="0" distB="0" distL="0" distR="0" simplePos="0" relativeHeight="251664384" behindDoc="1" locked="0" layoutInCell="1" allowOverlap="1" wp14:anchorId="5F7C7AB6" wp14:editId="457C8091">
                <wp:simplePos x="0" y="0"/>
                <wp:positionH relativeFrom="page">
                  <wp:posOffset>685800</wp:posOffset>
                </wp:positionH>
                <wp:positionV relativeFrom="paragraph">
                  <wp:posOffset>158824</wp:posOffset>
                </wp:positionV>
                <wp:extent cx="347345" cy="1270"/>
                <wp:effectExtent l="0" t="0" r="0" b="0"/>
                <wp:wrapTopAndBottom/>
                <wp:docPr id="151826938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5B30D" id="Graphic 75" o:spid="_x0000_s1026" style="position:absolute;margin-left:54pt;margin-top:12.5pt;width:27.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5408" behindDoc="1" locked="0" layoutInCell="1" allowOverlap="1" wp14:anchorId="545D1C75" wp14:editId="13198FEB">
                <wp:simplePos x="0" y="0"/>
                <wp:positionH relativeFrom="page">
                  <wp:posOffset>1143411</wp:posOffset>
                </wp:positionH>
                <wp:positionV relativeFrom="paragraph">
                  <wp:posOffset>158824</wp:posOffset>
                </wp:positionV>
                <wp:extent cx="2837180" cy="1270"/>
                <wp:effectExtent l="0" t="0" r="0" b="0"/>
                <wp:wrapTopAndBottom/>
                <wp:docPr id="124116433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47C1D" id="Graphic 76" o:spid="_x0000_s1026" style="position:absolute;margin-left:90.05pt;margin-top:12.5pt;width:223.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79745A93" w14:textId="66AC2117" w:rsidR="00A22CAC" w:rsidRPr="009D2249" w:rsidRDefault="00A22CAC" w:rsidP="008D370A">
      <w:pPr>
        <w:pStyle w:val="BodyText"/>
        <w:spacing w:before="18"/>
      </w:pPr>
      <w:r w:rsidRPr="009D2249">
        <w:rPr>
          <w:noProof/>
        </w:rPr>
        <mc:AlternateContent>
          <mc:Choice Requires="wps">
            <w:drawing>
              <wp:anchor distT="0" distB="0" distL="0" distR="0" simplePos="0" relativeHeight="251666432" behindDoc="1" locked="0" layoutInCell="1" allowOverlap="1" wp14:anchorId="56B2F4EC" wp14:editId="2A6AF7AC">
                <wp:simplePos x="0" y="0"/>
                <wp:positionH relativeFrom="page">
                  <wp:posOffset>685800</wp:posOffset>
                </wp:positionH>
                <wp:positionV relativeFrom="paragraph">
                  <wp:posOffset>172727</wp:posOffset>
                </wp:positionV>
                <wp:extent cx="347345" cy="1270"/>
                <wp:effectExtent l="0" t="0" r="0" b="0"/>
                <wp:wrapTopAndBottom/>
                <wp:docPr id="172072836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0D32D" id="Graphic 77" o:spid="_x0000_s1026" style="position:absolute;margin-left:54pt;margin-top:13.6pt;width:27.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7456" behindDoc="1" locked="0" layoutInCell="1" allowOverlap="1" wp14:anchorId="64AC5793" wp14:editId="42A8974A">
                <wp:simplePos x="0" y="0"/>
                <wp:positionH relativeFrom="page">
                  <wp:posOffset>1143411</wp:posOffset>
                </wp:positionH>
                <wp:positionV relativeFrom="paragraph">
                  <wp:posOffset>172727</wp:posOffset>
                </wp:positionV>
                <wp:extent cx="2837180" cy="1270"/>
                <wp:effectExtent l="0" t="0" r="0" b="0"/>
                <wp:wrapTopAndBottom/>
                <wp:docPr id="170118124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9AE94E" id="Graphic 78" o:spid="_x0000_s1026" style="position:absolute;margin-left:90.05pt;margin-top:13.6pt;width:223.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2E86C9" w14:textId="77777777" w:rsidR="00A22CAC" w:rsidRPr="009D2249" w:rsidRDefault="00A22CAC" w:rsidP="00291CE5">
      <w:pPr>
        <w:pStyle w:val="BodyText"/>
        <w:spacing w:before="1"/>
        <w:jc w:val="both"/>
        <w:rPr>
          <w:b/>
          <w:bCs/>
        </w:rPr>
      </w:pPr>
    </w:p>
    <w:p w14:paraId="7FC3A24C" w14:textId="397931CD" w:rsidR="00A22CAC" w:rsidRPr="009D2249" w:rsidRDefault="00A22CAC" w:rsidP="00291CE5">
      <w:pPr>
        <w:pStyle w:val="BodyText"/>
        <w:spacing w:before="1"/>
        <w:jc w:val="both"/>
        <w:rPr>
          <w:b/>
          <w:bCs/>
        </w:rPr>
      </w:pPr>
      <w:r w:rsidRPr="009D2249">
        <w:rPr>
          <w:b/>
          <w:bCs/>
        </w:rPr>
        <w:t>Review Procedures and Criteria</w:t>
      </w:r>
    </w:p>
    <w:p w14:paraId="0F364934" w14:textId="77777777" w:rsidR="00A22CAC" w:rsidRPr="009D2249" w:rsidRDefault="00A22CAC" w:rsidP="00291CE5">
      <w:pPr>
        <w:pStyle w:val="BodyText"/>
        <w:spacing w:before="1"/>
        <w:jc w:val="both"/>
      </w:pPr>
    </w:p>
    <w:p w14:paraId="30A312A7" w14:textId="7DA83B56" w:rsidR="00A22CAC" w:rsidRPr="009D2249" w:rsidRDefault="00A22CAC" w:rsidP="00291CE5">
      <w:pPr>
        <w:pStyle w:val="BodyText"/>
        <w:spacing w:before="1"/>
        <w:jc w:val="both"/>
      </w:pPr>
      <w:r w:rsidRPr="009D2249">
        <w:t>Review the PBM’s policies and procedures to determine if internal standards regarding the PBM pricing exist and whether those standards comply with state requirements.</w:t>
      </w:r>
    </w:p>
    <w:p w14:paraId="7B0F646F" w14:textId="77777777" w:rsidR="00A22CAC" w:rsidRPr="009D2249" w:rsidRDefault="00A22CAC" w:rsidP="00291CE5">
      <w:pPr>
        <w:pStyle w:val="BodyText"/>
        <w:spacing w:before="1"/>
        <w:jc w:val="both"/>
      </w:pPr>
    </w:p>
    <w:p w14:paraId="188CF960" w14:textId="77777777" w:rsidR="00A22CAC" w:rsidRPr="009D2249" w:rsidRDefault="00A22CAC" w:rsidP="00291CE5">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7347A5DF" w14:textId="77777777" w:rsidR="00A22CAC" w:rsidRPr="009D2249" w:rsidRDefault="00A22CAC" w:rsidP="00291CE5">
      <w:pPr>
        <w:pStyle w:val="BodyText"/>
        <w:spacing w:before="1"/>
        <w:jc w:val="both"/>
      </w:pPr>
    </w:p>
    <w:p w14:paraId="1EB35F97" w14:textId="77777777" w:rsidR="00A22CAC" w:rsidRPr="009D2249" w:rsidRDefault="00A22CAC" w:rsidP="00291CE5">
      <w:pPr>
        <w:pStyle w:val="BodyText"/>
        <w:spacing w:before="1"/>
        <w:jc w:val="both"/>
      </w:pPr>
      <w:r w:rsidRPr="009D2249">
        <w:t>Determine if contracts between the PBM and health plans are consistent state requirements and with the PBM’s policies regarding PBM pricing.</w:t>
      </w:r>
    </w:p>
    <w:p w14:paraId="6266D5D5" w14:textId="77777777" w:rsidR="00A22CAC" w:rsidRPr="009D2249" w:rsidRDefault="00A22CAC" w:rsidP="00291CE5">
      <w:pPr>
        <w:pStyle w:val="BodyText"/>
        <w:spacing w:before="1"/>
        <w:jc w:val="both"/>
      </w:pPr>
    </w:p>
    <w:p w14:paraId="1E262C24" w14:textId="7C1CFA31" w:rsidR="00A22CAC" w:rsidRPr="009D2249" w:rsidRDefault="00A22CAC" w:rsidP="00291CE5">
      <w:pPr>
        <w:pStyle w:val="BodyText"/>
        <w:spacing w:before="1"/>
        <w:jc w:val="both"/>
      </w:pPr>
      <w:r w:rsidRPr="009D2249">
        <w:t xml:space="preserve">Determine if amounts charged to health plans are supported by claims data, are consistent with contracts between the PBM and the health </w:t>
      </w:r>
      <w:r w:rsidR="00C21201" w:rsidRPr="009D2249">
        <w:t>plan and</w:t>
      </w:r>
      <w:r w:rsidRPr="009D2249">
        <w:t xml:space="preserve"> are consistent with state requirements.</w:t>
      </w:r>
    </w:p>
    <w:p w14:paraId="397819CD" w14:textId="77777777" w:rsidR="00A22CAC" w:rsidRPr="009D2249" w:rsidRDefault="00A22CAC" w:rsidP="00291CE5">
      <w:pPr>
        <w:pStyle w:val="BodyText"/>
        <w:tabs>
          <w:tab w:val="left" w:pos="939"/>
        </w:tabs>
        <w:spacing w:before="75"/>
        <w:ind w:hanging="351"/>
        <w:jc w:val="both"/>
      </w:pPr>
    </w:p>
    <w:p w14:paraId="1415C5FD" w14:textId="77777777" w:rsidR="00DC5749" w:rsidRDefault="00DC5749">
      <w:pPr>
        <w:rPr>
          <w:rFonts w:eastAsiaTheme="minorHAnsi"/>
          <w:color w:val="000000"/>
        </w:rPr>
      </w:pPr>
      <w:r>
        <w:rPr>
          <w:rFonts w:eastAsiaTheme="minorHAnsi"/>
          <w:color w:val="000000"/>
        </w:rPr>
        <w:br w:type="page"/>
      </w:r>
    </w:p>
    <w:p w14:paraId="744EB000" w14:textId="77777777" w:rsidR="00DC5749" w:rsidRPr="002F7F44" w:rsidRDefault="00DC5749" w:rsidP="00DC5749">
      <w:pPr>
        <w:spacing w:before="78" w:line="252" w:lineRule="exact"/>
        <w:ind w:left="356" w:right="357"/>
        <w:jc w:val="center"/>
        <w:rPr>
          <w:b/>
        </w:rPr>
      </w:pPr>
      <w:r w:rsidRPr="002F7F44">
        <w:rPr>
          <w:b/>
          <w:spacing w:val="-2"/>
        </w:rPr>
        <w:lastRenderedPageBreak/>
        <w:t>STANDARDS</w:t>
      </w:r>
    </w:p>
    <w:p w14:paraId="09C2F573" w14:textId="77777777" w:rsidR="00DC5749" w:rsidRPr="002F7F44" w:rsidRDefault="00DC5749" w:rsidP="00DC5749">
      <w:pPr>
        <w:spacing w:after="2" w:line="252" w:lineRule="exact"/>
        <w:ind w:left="356" w:right="365"/>
        <w:jc w:val="center"/>
        <w:rPr>
          <w:b/>
        </w:rPr>
      </w:pPr>
      <w:r w:rsidRPr="002F7F44">
        <w:rPr>
          <w:b/>
        </w:rPr>
        <w:t>PHARMACY BENEFITS MANAGERS</w:t>
      </w:r>
    </w:p>
    <w:p w14:paraId="174F0396" w14:textId="2C70E0F4" w:rsidR="00DC5749" w:rsidRPr="002F7F44" w:rsidRDefault="00DC5749" w:rsidP="00DC5749">
      <w:pPr>
        <w:spacing w:after="2" w:line="252" w:lineRule="exact"/>
        <w:ind w:left="356" w:right="365"/>
        <w:jc w:val="center"/>
        <w:rPr>
          <w:b/>
        </w:rPr>
      </w:pPr>
      <w:r w:rsidRPr="002F7F44">
        <w:rPr>
          <w:b/>
        </w:rPr>
        <w:t xml:space="preserve">PBM PRICING </w:t>
      </w:r>
      <w:r w:rsidR="00D91189">
        <w:rPr>
          <w:b/>
        </w:rPr>
        <w:t xml:space="preserve">AND </w:t>
      </w:r>
      <w:r w:rsidRPr="002F7F44">
        <w:rPr>
          <w:b/>
        </w:rPr>
        <w:t xml:space="preserve">METHODOLOGIES </w:t>
      </w:r>
    </w:p>
    <w:p w14:paraId="4D495DEB" w14:textId="77777777" w:rsidR="00DC5749" w:rsidRPr="002F7F44" w:rsidRDefault="00DC5749" w:rsidP="00DC5749">
      <w:pPr>
        <w:spacing w:after="2" w:line="252" w:lineRule="exact"/>
        <w:ind w:left="356" w:right="365"/>
        <w:jc w:val="center"/>
        <w:rPr>
          <w:b/>
        </w:rPr>
      </w:pPr>
      <w:r w:rsidRPr="002F7F44">
        <w:rPr>
          <w:b/>
        </w:rPr>
        <w:t>(BETWEEN PBM AND PHARMACIES)</w:t>
      </w:r>
    </w:p>
    <w:p w14:paraId="12A4E4B4" w14:textId="77777777" w:rsidR="00DC5749" w:rsidRPr="002F7F44" w:rsidRDefault="00DC5749" w:rsidP="00DC5749">
      <w:pPr>
        <w:spacing w:after="2" w:line="252" w:lineRule="exact"/>
        <w:ind w:left="356" w:right="365"/>
        <w:jc w:val="center"/>
        <w:rPr>
          <w:b/>
        </w:rPr>
      </w:pPr>
    </w:p>
    <w:p w14:paraId="5AE6892F" w14:textId="77777777" w:rsidR="00DC5749" w:rsidRPr="002F7F44" w:rsidRDefault="00DC5749" w:rsidP="00DC5749">
      <w:pPr>
        <w:pStyle w:val="BodyText"/>
      </w:pPr>
      <w:r w:rsidRPr="002F7F44">
        <w:rPr>
          <w:noProof/>
        </w:rPr>
        <mc:AlternateContent>
          <mc:Choice Requires="wps">
            <w:drawing>
              <wp:inline distT="0" distB="0" distL="0" distR="0" wp14:anchorId="22AEF84A" wp14:editId="2D77E8BB">
                <wp:extent cx="6200775" cy="674370"/>
                <wp:effectExtent l="0" t="0" r="28575" b="11430"/>
                <wp:docPr id="1678336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225926AC" w14:textId="56082500" w:rsidR="00DC5749" w:rsidRDefault="00DC5749" w:rsidP="00DC5749">
                            <w:pPr>
                              <w:spacing w:before="21" w:line="252" w:lineRule="exact"/>
                              <w:ind w:left="109"/>
                              <w:jc w:val="both"/>
                              <w:rPr>
                                <w:b/>
                              </w:rPr>
                            </w:pPr>
                            <w:r>
                              <w:rPr>
                                <w:b/>
                              </w:rPr>
                              <w:t>Standard</w:t>
                            </w:r>
                            <w:r>
                              <w:rPr>
                                <w:b/>
                                <w:spacing w:val="-2"/>
                              </w:rPr>
                              <w:t xml:space="preserve"> </w:t>
                            </w:r>
                            <w:r w:rsidR="00D91189">
                              <w:rPr>
                                <w:b/>
                                <w:spacing w:val="-2"/>
                              </w:rPr>
                              <w:t>3</w:t>
                            </w:r>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wps:txbx>
                      <wps:bodyPr wrap="square" lIns="0" tIns="0" rIns="0" bIns="0" rtlCol="0">
                        <a:noAutofit/>
                      </wps:bodyPr>
                    </wps:wsp>
                  </a:graphicData>
                </a:graphic>
              </wp:inline>
            </w:drawing>
          </mc:Choice>
          <mc:Fallback>
            <w:pict>
              <v:shape w14:anchorId="22AEF84A" id="_x0000_s1028"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D+LPLckBAACFAwAADgAAAAAAAAAA&#10;AAAAAAAuAgAAZHJzL2Uyb0RvYy54bWxQSwECLQAUAAYACAAAACEAPNy979sAAAAFAQAADwAAAAAA&#10;AAAAAAAAAAAjBAAAZHJzL2Rvd25yZXYueG1sUEsFBgAAAAAEAAQA8wAAACsFAAAAAA==&#10;" filled="f" strokeweight=".48pt">
                <v:path arrowok="t"/>
                <v:textbox inset="0,0,0,0">
                  <w:txbxContent>
                    <w:p w14:paraId="225926AC" w14:textId="56082500" w:rsidR="00DC5749" w:rsidRDefault="00DC5749" w:rsidP="00DC5749">
                      <w:pPr>
                        <w:spacing w:before="21" w:line="252" w:lineRule="exact"/>
                        <w:ind w:left="109"/>
                        <w:jc w:val="both"/>
                        <w:rPr>
                          <w:b/>
                        </w:rPr>
                      </w:pPr>
                      <w:r>
                        <w:rPr>
                          <w:b/>
                        </w:rPr>
                        <w:t>Standard</w:t>
                      </w:r>
                      <w:r>
                        <w:rPr>
                          <w:b/>
                          <w:spacing w:val="-2"/>
                        </w:rPr>
                        <w:t xml:space="preserve"> </w:t>
                      </w:r>
                      <w:r w:rsidR="00D91189">
                        <w:rPr>
                          <w:b/>
                          <w:spacing w:val="-2"/>
                        </w:rPr>
                        <w:t>3</w:t>
                      </w:r>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v:textbox>
                <w10:anchorlock/>
              </v:shape>
            </w:pict>
          </mc:Fallback>
        </mc:AlternateContent>
      </w:r>
    </w:p>
    <w:p w14:paraId="5929A7F7" w14:textId="77777777" w:rsidR="00DC5749" w:rsidRPr="002F7F44" w:rsidRDefault="00DC5749" w:rsidP="00DC5749">
      <w:pPr>
        <w:tabs>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2E1D8B0B" w14:textId="77777777" w:rsidR="00DC5749" w:rsidRPr="002F7F44" w:rsidRDefault="00DC5749" w:rsidP="00DC5749">
      <w:pPr>
        <w:pStyle w:val="BodyText"/>
      </w:pPr>
    </w:p>
    <w:p w14:paraId="3E6BF672" w14:textId="77777777" w:rsidR="00DC5749" w:rsidRPr="002F7F44" w:rsidRDefault="00DC5749" w:rsidP="00DC5749">
      <w:pPr>
        <w:tabs>
          <w:tab w:val="left" w:pos="1659"/>
        </w:tabs>
        <w:spacing w:before="1"/>
      </w:pPr>
      <w:r w:rsidRPr="002F7F44">
        <w:rPr>
          <w:b/>
          <w:spacing w:val="-2"/>
        </w:rPr>
        <w:t>Priority:</w:t>
      </w:r>
      <w:r w:rsidRPr="002F7F44">
        <w:rPr>
          <w:b/>
        </w:rPr>
        <w:tab/>
      </w:r>
      <w:r w:rsidRPr="002F7F44">
        <w:rPr>
          <w:spacing w:val="-2"/>
        </w:rPr>
        <w:t>Essential</w:t>
      </w:r>
    </w:p>
    <w:p w14:paraId="4EDA37E6" w14:textId="77777777" w:rsidR="00DC5749" w:rsidRPr="002F7F44" w:rsidRDefault="00DC5749" w:rsidP="00DC5749">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49F4D25" w14:textId="77777777" w:rsidR="00DC5749" w:rsidRPr="002F7F44" w:rsidRDefault="00DC5749" w:rsidP="00DC5749">
      <w:pPr>
        <w:pStyle w:val="BodyText"/>
        <w:rPr>
          <w:b/>
        </w:rPr>
      </w:pPr>
    </w:p>
    <w:p w14:paraId="0E5F4F13" w14:textId="77777777" w:rsidR="00DC5749" w:rsidRPr="002F7F44" w:rsidRDefault="00DC5749" w:rsidP="00DC5749">
      <w:pPr>
        <w:pStyle w:val="BodyText"/>
        <w:tabs>
          <w:tab w:val="left" w:pos="822"/>
        </w:tabs>
      </w:pPr>
      <w:r w:rsidRPr="002F7F44">
        <w:rPr>
          <w:u w:val="single"/>
        </w:rPr>
        <w:tab/>
      </w:r>
      <w:r w:rsidRPr="002F7F44">
        <w:rPr>
          <w:spacing w:val="80"/>
        </w:rPr>
        <w:t xml:space="preserve"> </w:t>
      </w:r>
      <w:r w:rsidRPr="002F7F44">
        <w:t>Applicable statutes, rules and regulations</w:t>
      </w:r>
    </w:p>
    <w:p w14:paraId="79693C14" w14:textId="77777777" w:rsidR="00DC5749" w:rsidRPr="002F7F44" w:rsidRDefault="00DC5749" w:rsidP="00DC5749">
      <w:pPr>
        <w:pStyle w:val="BodyText"/>
      </w:pPr>
    </w:p>
    <w:p w14:paraId="5532C399" w14:textId="77777777" w:rsidR="00DC5749" w:rsidRPr="002F7F44" w:rsidRDefault="00DC5749" w:rsidP="00DC5749">
      <w:pPr>
        <w:pStyle w:val="BodyText"/>
        <w:tabs>
          <w:tab w:val="left" w:pos="822"/>
        </w:tabs>
      </w:pPr>
      <w:r w:rsidRPr="002F7F44">
        <w:rPr>
          <w:u w:val="single"/>
        </w:rPr>
        <w:tab/>
      </w:r>
      <w:r w:rsidRPr="002F7F44">
        <w:rPr>
          <w:spacing w:val="80"/>
        </w:rPr>
        <w:t xml:space="preserve"> </w:t>
      </w:r>
      <w:r w:rsidRPr="002F7F44">
        <w:t>Pharmacy contracts and manuals in an unredacted format.</w:t>
      </w:r>
    </w:p>
    <w:p w14:paraId="1786B9FF" w14:textId="77777777" w:rsidR="00DC5749" w:rsidRPr="002F7F44" w:rsidRDefault="00DC5749" w:rsidP="00DC5749">
      <w:pPr>
        <w:pStyle w:val="BodyText"/>
        <w:spacing w:before="1"/>
      </w:pPr>
    </w:p>
    <w:p w14:paraId="269A3751" w14:textId="77777777" w:rsidR="00DC5749" w:rsidRPr="002F7F44" w:rsidRDefault="00DC5749" w:rsidP="00DC5749">
      <w:pPr>
        <w:pStyle w:val="BodyText"/>
        <w:tabs>
          <w:tab w:val="left" w:pos="821"/>
        </w:tabs>
        <w:ind w:left="922" w:hanging="922"/>
        <w:jc w:val="both"/>
      </w:pPr>
      <w:r w:rsidRPr="002F7F44">
        <w:rPr>
          <w:u w:val="single"/>
        </w:rPr>
        <w:tab/>
      </w:r>
      <w:r w:rsidRPr="002F7F44">
        <w:rPr>
          <w:spacing w:val="40"/>
        </w:rPr>
        <w:t xml:space="preserve"> </w:t>
      </w:r>
      <w:r w:rsidRPr="002F7F44">
        <w:t xml:space="preserve">PBM to provide an index of all policies and procedures relating to the effective rate reconciliation process.  </w:t>
      </w:r>
    </w:p>
    <w:p w14:paraId="0548E370" w14:textId="77777777" w:rsidR="00DC5749" w:rsidRPr="002F7F44" w:rsidRDefault="00DC5749" w:rsidP="00DC5749">
      <w:pPr>
        <w:pStyle w:val="BodyText"/>
        <w:tabs>
          <w:tab w:val="left" w:pos="822"/>
        </w:tabs>
        <w:ind w:hanging="720"/>
        <w:rPr>
          <w:spacing w:val="40"/>
        </w:rPr>
      </w:pPr>
    </w:p>
    <w:p w14:paraId="5849FE54" w14:textId="77777777" w:rsidR="00DC5749" w:rsidRPr="002F7F44" w:rsidRDefault="00DC5749" w:rsidP="00DC5749">
      <w:pPr>
        <w:pStyle w:val="BodyText"/>
        <w:tabs>
          <w:tab w:val="left" w:pos="822"/>
        </w:tabs>
        <w:ind w:left="922" w:hanging="922"/>
      </w:pPr>
      <w:r w:rsidRPr="002F7F44">
        <w:rPr>
          <w:u w:val="single"/>
        </w:rPr>
        <w:tab/>
      </w:r>
      <w:r w:rsidRPr="002F7F44">
        <w:rPr>
          <w:spacing w:val="40"/>
        </w:rPr>
        <w:t xml:space="preserve"> </w:t>
      </w:r>
      <w:r w:rsidRPr="002F7F44">
        <w:t>Based on information submitted with the policies &amp; procedures index,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effective rate reconciliation process being examined if the regulator is not examining the entire process.  For example, all generic effective rate (GER) policies or all brand effective rate (BER) policies.  Request documents in an unredacted format.</w:t>
      </w:r>
    </w:p>
    <w:p w14:paraId="29AEB0A9" w14:textId="77777777" w:rsidR="00DC5749" w:rsidRPr="002F7F44" w:rsidRDefault="00DC5749" w:rsidP="00DC5749">
      <w:pPr>
        <w:pStyle w:val="BodyText"/>
        <w:tabs>
          <w:tab w:val="left" w:pos="822"/>
        </w:tabs>
      </w:pPr>
    </w:p>
    <w:p w14:paraId="2DBC1C90" w14:textId="77777777" w:rsidR="00DC5749" w:rsidRPr="002F7F44" w:rsidRDefault="00DC5749" w:rsidP="00DC5749">
      <w:pPr>
        <w:pStyle w:val="BodyText"/>
        <w:tabs>
          <w:tab w:val="left" w:pos="822"/>
        </w:tabs>
      </w:pPr>
      <w:r w:rsidRPr="002F7F44">
        <w:t>_______ PBM contracts with pharmacies or PSAOs in an unredacted format.</w:t>
      </w:r>
    </w:p>
    <w:p w14:paraId="24A079A2" w14:textId="77777777" w:rsidR="00DC5749" w:rsidRPr="002F7F44" w:rsidRDefault="00DC5749" w:rsidP="00DC5749">
      <w:pPr>
        <w:pStyle w:val="BodyText"/>
        <w:tabs>
          <w:tab w:val="left" w:pos="822"/>
        </w:tabs>
      </w:pPr>
    </w:p>
    <w:p w14:paraId="3B6713F8" w14:textId="77777777" w:rsidR="00DC5749" w:rsidRPr="002F7F44" w:rsidRDefault="00DC5749" w:rsidP="00DC5749">
      <w:pPr>
        <w:pStyle w:val="BodyText"/>
        <w:tabs>
          <w:tab w:val="left" w:pos="822"/>
        </w:tabs>
        <w:ind w:left="922" w:hanging="922"/>
      </w:pPr>
      <w:r w:rsidRPr="002F7F44">
        <w:t>_______ All notices, amendments, updates, or other informative documents describing any changes to the PBM’s effective rate reconciliation process that it sends to pharmacies.</w:t>
      </w:r>
    </w:p>
    <w:p w14:paraId="7C75DBF2" w14:textId="77777777" w:rsidR="00DC5749" w:rsidRPr="002F7F44" w:rsidRDefault="00DC5749" w:rsidP="00DC5749">
      <w:pPr>
        <w:pStyle w:val="BodyText"/>
        <w:tabs>
          <w:tab w:val="left" w:pos="822"/>
        </w:tabs>
      </w:pPr>
    </w:p>
    <w:p w14:paraId="5083BE5C" w14:textId="77777777" w:rsidR="00DC5749" w:rsidRPr="002F7F44" w:rsidRDefault="00DC5749" w:rsidP="00DC5749">
      <w:pPr>
        <w:pStyle w:val="BodyText"/>
        <w:tabs>
          <w:tab w:val="left" w:pos="822"/>
        </w:tabs>
        <w:ind w:left="922" w:hanging="922"/>
      </w:pPr>
      <w:r w:rsidRPr="002F7F44">
        <w:t>_______ All documents provided to pharmacies that support or describe the PBM’s effective rate reconciliation process to specific pharmacies, including but not limited to mail order, specialty, or affiliate pharmacies.</w:t>
      </w:r>
    </w:p>
    <w:p w14:paraId="692ABB8B" w14:textId="77777777" w:rsidR="00DC5749" w:rsidRPr="002F7F44" w:rsidRDefault="00DC5749" w:rsidP="00DC5749">
      <w:pPr>
        <w:pStyle w:val="BodyText"/>
        <w:tabs>
          <w:tab w:val="left" w:pos="822"/>
        </w:tabs>
      </w:pPr>
    </w:p>
    <w:p w14:paraId="2769A175" w14:textId="77777777" w:rsidR="00DC5749" w:rsidRPr="002F7F44" w:rsidRDefault="00DC5749" w:rsidP="00DC5749">
      <w:pPr>
        <w:pStyle w:val="BodyText"/>
        <w:tabs>
          <w:tab w:val="left" w:pos="822"/>
        </w:tabs>
        <w:ind w:left="922" w:hanging="922"/>
      </w:pPr>
      <w:r w:rsidRPr="002F7F44">
        <w:t>_______ All reports or accounting documents provided to pharmacies or PSAOs showing the PBM’s quarterly and annual reconciliation amounts.  This should include but not be limited to summary reports and claims data.</w:t>
      </w:r>
    </w:p>
    <w:p w14:paraId="1A63D6CE" w14:textId="77777777" w:rsidR="00DC5749" w:rsidRPr="002F7F44" w:rsidRDefault="00DC5749" w:rsidP="00DC5749">
      <w:pPr>
        <w:pStyle w:val="BodyText"/>
        <w:tabs>
          <w:tab w:val="left" w:pos="822"/>
        </w:tabs>
      </w:pPr>
    </w:p>
    <w:p w14:paraId="03345363" w14:textId="77777777" w:rsidR="00DC5749" w:rsidRPr="002F7F44" w:rsidRDefault="00DC5749" w:rsidP="00DC5749">
      <w:pPr>
        <w:pStyle w:val="BodyText"/>
        <w:tabs>
          <w:tab w:val="left" w:pos="822"/>
        </w:tabs>
        <w:ind w:left="922" w:hanging="922"/>
      </w:pPr>
      <w:r w:rsidRPr="002F7F44">
        <w:t xml:space="preserve">_______ Request all claims data for a specified </w:t>
      </w:r>
      <w:proofErr w:type="gramStart"/>
      <w:r w:rsidRPr="002F7F44">
        <w:t>time period</w:t>
      </w:r>
      <w:proofErr w:type="gramEnd"/>
      <w:r w:rsidRPr="002F7F44">
        <w:t xml:space="preserve"> and in a standardized template showing how each claim was ‘reconciled’ by the PBM. Claims </w:t>
      </w:r>
      <w:proofErr w:type="gramStart"/>
      <w:r w:rsidRPr="002F7F44">
        <w:t>detail</w:t>
      </w:r>
      <w:proofErr w:type="gramEnd"/>
      <w:r w:rsidRPr="002F7F44">
        <w:t xml:space="preserve"> may include but not be limited to: </w:t>
      </w:r>
    </w:p>
    <w:p w14:paraId="096FB970" w14:textId="77777777" w:rsidR="00DC5749" w:rsidRPr="002F7F44" w:rsidRDefault="00DC5749" w:rsidP="00DC5749">
      <w:pPr>
        <w:pStyle w:val="BodyText"/>
        <w:numPr>
          <w:ilvl w:val="0"/>
          <w:numId w:val="8"/>
        </w:numPr>
        <w:tabs>
          <w:tab w:val="left" w:pos="822"/>
        </w:tabs>
        <w:ind w:right="226"/>
      </w:pPr>
      <w:r w:rsidRPr="002F7F44">
        <w:t>Pharmacy information including but not limited to name, NPN, and address.</w:t>
      </w:r>
    </w:p>
    <w:p w14:paraId="1E29A135" w14:textId="77777777" w:rsidR="00DC5749" w:rsidRPr="002F7F44" w:rsidRDefault="00DC5749" w:rsidP="00DC5749">
      <w:pPr>
        <w:pStyle w:val="BodyText"/>
        <w:numPr>
          <w:ilvl w:val="0"/>
          <w:numId w:val="8"/>
        </w:numPr>
        <w:tabs>
          <w:tab w:val="left" w:pos="822"/>
        </w:tabs>
        <w:ind w:right="226"/>
      </w:pPr>
      <w:r w:rsidRPr="002F7F44">
        <w:t>Pharmacy network name associated with each claim.</w:t>
      </w:r>
    </w:p>
    <w:p w14:paraId="3E1A3C78" w14:textId="77777777" w:rsidR="00DC5749" w:rsidRPr="002F7F44" w:rsidRDefault="00DC5749" w:rsidP="00DC5749">
      <w:pPr>
        <w:pStyle w:val="BodyText"/>
        <w:numPr>
          <w:ilvl w:val="0"/>
          <w:numId w:val="8"/>
        </w:numPr>
        <w:tabs>
          <w:tab w:val="left" w:pos="822"/>
        </w:tabs>
        <w:ind w:right="226"/>
      </w:pPr>
      <w:r w:rsidRPr="002F7F44">
        <w:t xml:space="preserve">Retail, mail order, and specialty drug claims; </w:t>
      </w:r>
    </w:p>
    <w:p w14:paraId="0F8EAA77" w14:textId="77777777" w:rsidR="00DC5749" w:rsidRPr="002F7F44" w:rsidRDefault="00DC5749" w:rsidP="00DC5749">
      <w:pPr>
        <w:pStyle w:val="BodyText"/>
        <w:numPr>
          <w:ilvl w:val="0"/>
          <w:numId w:val="8"/>
        </w:numPr>
        <w:tabs>
          <w:tab w:val="left" w:pos="822"/>
        </w:tabs>
        <w:ind w:right="226"/>
      </w:pPr>
      <w:r w:rsidRPr="002F7F44">
        <w:t>The drug pricing source used for reimbursement of each claim when</w:t>
      </w:r>
    </w:p>
    <w:p w14:paraId="6F2E515F" w14:textId="77777777" w:rsidR="00DC5749" w:rsidRPr="002F7F44" w:rsidRDefault="00DC5749" w:rsidP="00DC5749">
      <w:pPr>
        <w:pStyle w:val="BodyText"/>
        <w:numPr>
          <w:ilvl w:val="0"/>
          <w:numId w:val="8"/>
        </w:numPr>
        <w:tabs>
          <w:tab w:val="left" w:pos="822"/>
        </w:tabs>
        <w:ind w:right="226"/>
      </w:pPr>
      <w:r w:rsidRPr="002F7F44">
        <w:t xml:space="preserve">The percentage </w:t>
      </w:r>
      <w:r w:rsidRPr="002F7F44">
        <w:rPr>
          <w:i/>
          <w:iCs/>
        </w:rPr>
        <w:t>and</w:t>
      </w:r>
      <w:r w:rsidRPr="002F7F44">
        <w:t xml:space="preserve"> actual amount of any ‘discount’ or other price reduction from the drug pricing source that the PBM applied as part of its initial payment to the pharmacy when the pharmacy submitted the claim.</w:t>
      </w:r>
    </w:p>
    <w:p w14:paraId="5EF4A7EA" w14:textId="77777777" w:rsidR="00DC5749" w:rsidRPr="002F7F44" w:rsidRDefault="00DC5749" w:rsidP="00DC5749">
      <w:pPr>
        <w:pStyle w:val="BodyText"/>
        <w:numPr>
          <w:ilvl w:val="0"/>
          <w:numId w:val="8"/>
        </w:numPr>
        <w:tabs>
          <w:tab w:val="left" w:pos="822"/>
        </w:tabs>
        <w:ind w:right="226"/>
      </w:pPr>
      <w:r w:rsidRPr="002F7F44">
        <w:t xml:space="preserve">The amount of any fees or amount of any other price reduction that is not related to the drug or dispensing fee.  For example, any claims processing fee applied to the claim. </w:t>
      </w:r>
    </w:p>
    <w:p w14:paraId="6ADAA654" w14:textId="77777777" w:rsidR="00DC5749" w:rsidRPr="002F7F44" w:rsidRDefault="00DC5749" w:rsidP="00DC5749">
      <w:pPr>
        <w:pStyle w:val="BodyText"/>
        <w:numPr>
          <w:ilvl w:val="0"/>
          <w:numId w:val="8"/>
        </w:numPr>
        <w:tabs>
          <w:tab w:val="left" w:pos="822"/>
        </w:tabs>
        <w:ind w:right="226"/>
      </w:pPr>
      <w:r w:rsidRPr="002F7F44">
        <w:t xml:space="preserve">The total initial drug reimbursement amount of each claim (meaning the amount the PBM paid </w:t>
      </w:r>
      <w:r w:rsidRPr="002F7F44">
        <w:lastRenderedPageBreak/>
        <w:t>the pharmacy when it submitted the claim; the amount should not include the dispensing fee).</w:t>
      </w:r>
    </w:p>
    <w:p w14:paraId="612BDB0D" w14:textId="77777777" w:rsidR="00DC5749" w:rsidRPr="002F7F44" w:rsidRDefault="00DC5749" w:rsidP="00DC5749">
      <w:pPr>
        <w:pStyle w:val="BodyText"/>
        <w:numPr>
          <w:ilvl w:val="0"/>
          <w:numId w:val="8"/>
        </w:numPr>
        <w:tabs>
          <w:tab w:val="left" w:pos="822"/>
        </w:tabs>
        <w:ind w:right="226"/>
      </w:pPr>
      <w:r w:rsidRPr="002F7F44">
        <w:t xml:space="preserve">The total initial reimbursement of any dispensing fee; </w:t>
      </w:r>
    </w:p>
    <w:p w14:paraId="6A7F6959" w14:textId="77777777" w:rsidR="00DC5749" w:rsidRPr="002F7F44" w:rsidRDefault="00DC5749" w:rsidP="00DC5749">
      <w:pPr>
        <w:pStyle w:val="BodyText"/>
        <w:numPr>
          <w:ilvl w:val="0"/>
          <w:numId w:val="8"/>
        </w:numPr>
        <w:tabs>
          <w:tab w:val="left" w:pos="822"/>
        </w:tabs>
        <w:ind w:right="226"/>
      </w:pPr>
      <w:r w:rsidRPr="002F7F44">
        <w:t>The reconciled percentage of ‘discount’ applied to each claim.</w:t>
      </w:r>
    </w:p>
    <w:p w14:paraId="34F95D30" w14:textId="77777777" w:rsidR="00DC5749" w:rsidRPr="002F7F44" w:rsidRDefault="00DC5749" w:rsidP="00DC5749">
      <w:pPr>
        <w:pStyle w:val="BodyText"/>
        <w:numPr>
          <w:ilvl w:val="0"/>
          <w:numId w:val="8"/>
        </w:numPr>
        <w:tabs>
          <w:tab w:val="left" w:pos="822"/>
        </w:tabs>
        <w:ind w:right="226"/>
      </w:pPr>
      <w:r w:rsidRPr="002F7F44">
        <w:t xml:space="preserve">The total final reimbursement amount for each drug claim after reconciliation.  This should not include the dispensing fee amount. </w:t>
      </w:r>
    </w:p>
    <w:p w14:paraId="5D78DCD1" w14:textId="77777777" w:rsidR="00DC5749" w:rsidRPr="002F7F44" w:rsidRDefault="00DC5749" w:rsidP="00DC5749">
      <w:pPr>
        <w:pStyle w:val="BodyText"/>
        <w:numPr>
          <w:ilvl w:val="0"/>
          <w:numId w:val="8"/>
        </w:numPr>
        <w:tabs>
          <w:tab w:val="left" w:pos="822"/>
        </w:tabs>
        <w:ind w:right="226"/>
      </w:pPr>
      <w:r w:rsidRPr="002F7F44">
        <w:t>The difference between the total initial drug reimbursement amount and the final reconciled amount for each drug.  Request the dollar amount and percentage differences.</w:t>
      </w:r>
    </w:p>
    <w:p w14:paraId="00BC2ABA" w14:textId="77777777" w:rsidR="00DC5749" w:rsidRPr="002F7F44" w:rsidRDefault="00DC5749" w:rsidP="00DC5749">
      <w:pPr>
        <w:pStyle w:val="BodyText"/>
        <w:numPr>
          <w:ilvl w:val="0"/>
          <w:numId w:val="8"/>
        </w:numPr>
        <w:tabs>
          <w:tab w:val="left" w:pos="822"/>
        </w:tabs>
        <w:ind w:right="226"/>
      </w:pPr>
      <w:r w:rsidRPr="002F7F44">
        <w:t xml:space="preserve">The total reconciled amount </w:t>
      </w:r>
      <w:proofErr w:type="gramStart"/>
      <w:r w:rsidRPr="002F7F44">
        <w:t>owed</w:t>
      </w:r>
      <w:proofErr w:type="gramEnd"/>
      <w:r w:rsidRPr="002F7F44">
        <w:t xml:space="preserve"> to or from each pharmacy group or PSAO.</w:t>
      </w:r>
    </w:p>
    <w:p w14:paraId="4DBFCB28" w14:textId="77777777" w:rsidR="00DC5749" w:rsidRPr="002F7F44" w:rsidRDefault="00DC5749" w:rsidP="00DC5749">
      <w:pPr>
        <w:pStyle w:val="BodyText"/>
        <w:tabs>
          <w:tab w:val="left" w:pos="822"/>
        </w:tabs>
        <w:ind w:right="226"/>
      </w:pPr>
      <w:r w:rsidRPr="002F7F44">
        <w:t xml:space="preserve"> </w:t>
      </w:r>
    </w:p>
    <w:p w14:paraId="51E1901A" w14:textId="77777777" w:rsidR="00DC5749" w:rsidRPr="002F7F44" w:rsidRDefault="00DC5749" w:rsidP="00DC5749">
      <w:pPr>
        <w:pStyle w:val="BodyText"/>
        <w:tabs>
          <w:tab w:val="left" w:pos="822"/>
        </w:tabs>
        <w:ind w:left="922" w:hanging="922"/>
        <w:rPr>
          <w:color w:val="FF0000"/>
        </w:rPr>
      </w:pPr>
      <w:r w:rsidRPr="002F7F44">
        <w:t xml:space="preserve">_______ Contracts with the PBM and the carrier or employer group that include any references to the requirements for PBM’s effective rate reconciliation process with pharmacies and that describe the carrier or employer group’s oversight of the processes.  Request the entire contract in an unredacted format. </w:t>
      </w:r>
    </w:p>
    <w:p w14:paraId="55622131" w14:textId="77777777" w:rsidR="00DC5749" w:rsidRPr="002F7F44" w:rsidRDefault="00DC5749" w:rsidP="00DC5749">
      <w:pPr>
        <w:pStyle w:val="BodyText"/>
        <w:tabs>
          <w:tab w:val="left" w:pos="822"/>
        </w:tabs>
        <w:ind w:right="226"/>
        <w:rPr>
          <w:color w:val="FF0000"/>
        </w:rPr>
      </w:pPr>
    </w:p>
    <w:p w14:paraId="30A03649" w14:textId="77777777" w:rsidR="00DC5749" w:rsidRPr="002F7F44" w:rsidRDefault="00DC5749" w:rsidP="00DC5749">
      <w:pPr>
        <w:pStyle w:val="BodyText"/>
        <w:tabs>
          <w:tab w:val="left" w:pos="822"/>
        </w:tabs>
        <w:ind w:right="226"/>
      </w:pPr>
      <w:r w:rsidRPr="002F7F44">
        <w:t>Others Reviewed</w:t>
      </w:r>
    </w:p>
    <w:p w14:paraId="0D4F4E10" w14:textId="77777777" w:rsidR="00DC5749" w:rsidRPr="002F7F44" w:rsidRDefault="00DC5749" w:rsidP="00DC5749">
      <w:pPr>
        <w:pStyle w:val="BodyText"/>
        <w:spacing w:before="7"/>
      </w:pPr>
      <w:r w:rsidRPr="002F7F44">
        <w:rPr>
          <w:noProof/>
        </w:rPr>
        <mc:AlternateContent>
          <mc:Choice Requires="wps">
            <w:drawing>
              <wp:anchor distT="0" distB="0" distL="0" distR="0" simplePos="0" relativeHeight="251741184" behindDoc="1" locked="0" layoutInCell="1" allowOverlap="1" wp14:anchorId="6C280A19" wp14:editId="57185BD0">
                <wp:simplePos x="0" y="0"/>
                <wp:positionH relativeFrom="page">
                  <wp:posOffset>685800</wp:posOffset>
                </wp:positionH>
                <wp:positionV relativeFrom="paragraph">
                  <wp:posOffset>158824</wp:posOffset>
                </wp:positionV>
                <wp:extent cx="347345" cy="1270"/>
                <wp:effectExtent l="0" t="0" r="0" b="0"/>
                <wp:wrapTopAndBottom/>
                <wp:docPr id="2038333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3D91E" id="Graphic 75" o:spid="_x0000_s1026" style="position:absolute;margin-left:54pt;margin-top:12.5pt;width:27.3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2208" behindDoc="1" locked="0" layoutInCell="1" allowOverlap="1" wp14:anchorId="5C8728C8" wp14:editId="483461EA">
                <wp:simplePos x="0" y="0"/>
                <wp:positionH relativeFrom="page">
                  <wp:posOffset>1143411</wp:posOffset>
                </wp:positionH>
                <wp:positionV relativeFrom="paragraph">
                  <wp:posOffset>158824</wp:posOffset>
                </wp:positionV>
                <wp:extent cx="2837180" cy="1270"/>
                <wp:effectExtent l="0" t="0" r="0" b="0"/>
                <wp:wrapTopAndBottom/>
                <wp:docPr id="13068227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0FF81" id="Graphic 76" o:spid="_x0000_s1026" style="position:absolute;margin-left:90.05pt;margin-top:12.5pt;width:223.4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672707D" w14:textId="77777777" w:rsidR="00DC5749" w:rsidRPr="002F7F44" w:rsidRDefault="00DC5749" w:rsidP="00DC5749">
      <w:pPr>
        <w:pStyle w:val="BodyText"/>
        <w:spacing w:before="18"/>
        <w:rPr>
          <w:b/>
          <w:bCs/>
        </w:rPr>
      </w:pPr>
      <w:r w:rsidRPr="002F7F44">
        <w:rPr>
          <w:noProof/>
        </w:rPr>
        <mc:AlternateContent>
          <mc:Choice Requires="wps">
            <w:drawing>
              <wp:anchor distT="0" distB="0" distL="0" distR="0" simplePos="0" relativeHeight="251743232" behindDoc="1" locked="0" layoutInCell="1" allowOverlap="1" wp14:anchorId="1C9D1F02" wp14:editId="52BB50C3">
                <wp:simplePos x="0" y="0"/>
                <wp:positionH relativeFrom="page">
                  <wp:posOffset>685800</wp:posOffset>
                </wp:positionH>
                <wp:positionV relativeFrom="paragraph">
                  <wp:posOffset>172727</wp:posOffset>
                </wp:positionV>
                <wp:extent cx="347345" cy="1270"/>
                <wp:effectExtent l="0" t="0" r="0" b="0"/>
                <wp:wrapTopAndBottom/>
                <wp:docPr id="44603320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D406E" id="Graphic 77" o:spid="_x0000_s1026" style="position:absolute;margin-left:54pt;margin-top:13.6pt;width:27.3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4256" behindDoc="1" locked="0" layoutInCell="1" allowOverlap="1" wp14:anchorId="77163C27" wp14:editId="2B0E92EA">
                <wp:simplePos x="0" y="0"/>
                <wp:positionH relativeFrom="page">
                  <wp:posOffset>1143411</wp:posOffset>
                </wp:positionH>
                <wp:positionV relativeFrom="paragraph">
                  <wp:posOffset>172727</wp:posOffset>
                </wp:positionV>
                <wp:extent cx="2837180" cy="1270"/>
                <wp:effectExtent l="0" t="0" r="0" b="0"/>
                <wp:wrapTopAndBottom/>
                <wp:docPr id="84745816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EE27F" id="Graphic 78" o:spid="_x0000_s1026" style="position:absolute;margin-left:90.05pt;margin-top:13.6pt;width:223.4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5F52397C" w14:textId="77777777" w:rsidR="00DC5749" w:rsidRPr="002F7F44" w:rsidRDefault="00DC5749" w:rsidP="00DC5749">
      <w:pPr>
        <w:pStyle w:val="BodyText"/>
        <w:ind w:right="288"/>
        <w:jc w:val="both"/>
        <w:rPr>
          <w:b/>
          <w:bCs/>
        </w:rPr>
      </w:pPr>
      <w:r w:rsidRPr="002F7F44">
        <w:rPr>
          <w:b/>
          <w:bCs/>
        </w:rPr>
        <w:t>Review Procedures and Criteria</w:t>
      </w:r>
    </w:p>
    <w:p w14:paraId="70742E39" w14:textId="77777777" w:rsidR="00DC5749" w:rsidRPr="002F7F44" w:rsidRDefault="00DC5749" w:rsidP="00DC5749">
      <w:pPr>
        <w:pStyle w:val="BodyText"/>
        <w:ind w:right="288"/>
        <w:jc w:val="both"/>
        <w:rPr>
          <w:b/>
          <w:bCs/>
        </w:rPr>
      </w:pPr>
    </w:p>
    <w:p w14:paraId="341E3B4A" w14:textId="77777777" w:rsidR="00DC5749" w:rsidRPr="002F7F44" w:rsidRDefault="00DC5749" w:rsidP="00DC5749">
      <w:pPr>
        <w:pStyle w:val="BodyText"/>
        <w:ind w:right="288"/>
        <w:jc w:val="both"/>
      </w:pPr>
      <w:r w:rsidRPr="002F7F44">
        <w:t>Review all contracts between the PBM and pharmacies, including but not limited to, the provider manual, network reimbursement forms, maximum allowable cost list information, provider updates or manual amendments. Ensure all contractual language is transparent and sufficiently clear to enable the pharmacy to understand how the effective rate reconciliation process will be implemented prior to the PBM beginning the annual (or quarterly) reconciliation.</w:t>
      </w:r>
    </w:p>
    <w:p w14:paraId="06D56605" w14:textId="77777777" w:rsidR="00DC5749" w:rsidRPr="002F7F44" w:rsidRDefault="00DC5749" w:rsidP="00DC5749">
      <w:pPr>
        <w:pStyle w:val="BodyText"/>
        <w:ind w:right="288"/>
        <w:jc w:val="both"/>
      </w:pPr>
    </w:p>
    <w:p w14:paraId="43B78304" w14:textId="77777777" w:rsidR="00DC5749" w:rsidRPr="002F7F44" w:rsidRDefault="00DC5749" w:rsidP="00DC5749">
      <w:pPr>
        <w:pStyle w:val="BodyText"/>
        <w:ind w:right="288"/>
        <w:jc w:val="both"/>
      </w:pPr>
      <w:r w:rsidRPr="002F7F44">
        <w:t>Request a listing of all network pharmacies or PSAOs that have an effective rate contract and all pharmacies or PSAOs that do not have one. Ensure the PBM is offering contracts to all similarly situated pharmacies and that it provides a reasonable explanation for why it does not offer an effective rate contract to any specific pharmacies or pharmacy types, such as independent pharmacies.</w:t>
      </w:r>
    </w:p>
    <w:p w14:paraId="722A08F1" w14:textId="77777777" w:rsidR="00DC5749" w:rsidRPr="002F7F44" w:rsidRDefault="00DC5749" w:rsidP="00DC5749">
      <w:pPr>
        <w:pStyle w:val="BodyText"/>
        <w:ind w:right="288"/>
        <w:jc w:val="both"/>
      </w:pPr>
    </w:p>
    <w:p w14:paraId="51A5F33F" w14:textId="77777777" w:rsidR="00DC5749" w:rsidRPr="002F7F44" w:rsidRDefault="00DC5749" w:rsidP="00DC5749">
      <w:pPr>
        <w:pStyle w:val="BodyText"/>
        <w:ind w:right="288"/>
        <w:jc w:val="both"/>
      </w:pPr>
      <w:r w:rsidRPr="002F7F44">
        <w:t xml:space="preserve">Assess how the PBM determines which claims will be part of the reconciliation process. Confirm the selection of the claims is communicated to the pharmacies in clear and concise language that is easily understandable and cannot be misinterpreted to mean more than the plane language.  </w:t>
      </w:r>
    </w:p>
    <w:p w14:paraId="66718EBA" w14:textId="77777777" w:rsidR="00DC5749" w:rsidRPr="002F7F44" w:rsidRDefault="00DC5749" w:rsidP="00DC5749">
      <w:pPr>
        <w:pStyle w:val="BodyText"/>
        <w:ind w:right="288"/>
        <w:jc w:val="both"/>
      </w:pPr>
    </w:p>
    <w:p w14:paraId="2D7D636B" w14:textId="77777777" w:rsidR="00DC5749" w:rsidRPr="002F7F44" w:rsidRDefault="00DC5749" w:rsidP="00DC5749">
      <w:pPr>
        <w:pStyle w:val="BodyText"/>
        <w:ind w:right="288"/>
        <w:jc w:val="both"/>
      </w:pPr>
      <w:r w:rsidRPr="002F7F44">
        <w:t xml:space="preserve">Review all documents and communications sent from the PBM to the pharmacy as part of the reconciliation process. This should include but not be limited to any reconciliation reports, any claims data that is provided or can be requested by the pharmacy, any emails or other correspondence between the PBM and the pharmacy. Ensure all communications from the PBM provide sufficient detail to enable the pharmacy to understand the process and that all questions are appropriately addressed. </w:t>
      </w:r>
    </w:p>
    <w:p w14:paraId="3E5BBE49" w14:textId="77777777" w:rsidR="00DC5749" w:rsidRPr="002F7F44" w:rsidRDefault="00DC5749" w:rsidP="00DC5749">
      <w:pPr>
        <w:pStyle w:val="BodyText"/>
        <w:numPr>
          <w:ilvl w:val="0"/>
          <w:numId w:val="10"/>
        </w:numPr>
        <w:spacing w:before="1"/>
        <w:ind w:right="225"/>
        <w:jc w:val="both"/>
      </w:pPr>
      <w:r w:rsidRPr="002F7F44">
        <w:t>If PBM provides any reports or charts to the pharmacy, ensure the document explains all use of acronyms and use of differing claims categories for example, through use of a key.</w:t>
      </w:r>
    </w:p>
    <w:p w14:paraId="609FDC1F" w14:textId="77777777" w:rsidR="00DC5749" w:rsidRPr="002F7F44" w:rsidRDefault="00DC5749" w:rsidP="00DC5749">
      <w:pPr>
        <w:pStyle w:val="BodyText"/>
        <w:numPr>
          <w:ilvl w:val="0"/>
          <w:numId w:val="10"/>
        </w:numPr>
        <w:spacing w:before="1"/>
        <w:ind w:right="225"/>
        <w:jc w:val="both"/>
      </w:pPr>
      <w:r w:rsidRPr="002F7F44">
        <w:t xml:space="preserve">Review all documents describing the final reconciliation amount that may be owed to or from pharmacies or PSAOs.  Does the PBM provide reasonably sufficient detail to ensure that pharmacies understand how and when they will receive payment or make payments, if applicable.  </w:t>
      </w:r>
    </w:p>
    <w:p w14:paraId="6FCC76C9" w14:textId="77777777" w:rsidR="00DC5749" w:rsidRPr="002F7F44" w:rsidRDefault="00DC5749" w:rsidP="00DC5749">
      <w:pPr>
        <w:pStyle w:val="BodyText"/>
        <w:numPr>
          <w:ilvl w:val="0"/>
          <w:numId w:val="10"/>
        </w:numPr>
        <w:spacing w:before="1"/>
        <w:ind w:right="225"/>
        <w:jc w:val="both"/>
      </w:pPr>
      <w:r w:rsidRPr="002F7F44">
        <w:t xml:space="preserve">Does the PBM provide pharmacies with the ability to inquire about or appeal the PBMs final determination?  Is the process reasonable in that enables pharmacies to provide information to the PBM that may change the outcome of the reconciliation amount. Consider requesting specific examples of correspondence to review.     </w:t>
      </w:r>
    </w:p>
    <w:p w14:paraId="11F601F2" w14:textId="77777777" w:rsidR="00DC5749" w:rsidRPr="002F7F44" w:rsidRDefault="00DC5749" w:rsidP="00DC5749">
      <w:pPr>
        <w:pStyle w:val="BodyText"/>
        <w:spacing w:before="1"/>
        <w:ind w:left="220" w:right="225"/>
        <w:jc w:val="both"/>
        <w:rPr>
          <w:b/>
          <w:bCs/>
        </w:rPr>
      </w:pPr>
    </w:p>
    <w:p w14:paraId="25B55D62" w14:textId="77777777" w:rsidR="00DC5749" w:rsidRPr="002F7F44" w:rsidRDefault="00DC5749" w:rsidP="00DC5749">
      <w:pPr>
        <w:pStyle w:val="BodyText"/>
        <w:spacing w:before="1"/>
        <w:ind w:right="225"/>
        <w:jc w:val="both"/>
      </w:pPr>
      <w:r w:rsidRPr="002F7F44">
        <w:t>Review a sampling of (or all) claims to ensure the PBM follows its own policies and procedures regarding reconciliation process. Compare the original ‘discount’ and price paid to the pharmacy to the reconciled ‘discount’ and price to determine if the reconciled ‘discount’ applied to each claim is within the contractually stated ‘discount’ amounts.</w:t>
      </w:r>
    </w:p>
    <w:p w14:paraId="39CC427B" w14:textId="77777777" w:rsidR="00DC5749" w:rsidRPr="002F7F44" w:rsidRDefault="00DC5749" w:rsidP="00DC5749">
      <w:pPr>
        <w:pStyle w:val="BodyText"/>
        <w:spacing w:before="1"/>
        <w:ind w:right="225"/>
        <w:jc w:val="both"/>
      </w:pPr>
    </w:p>
    <w:p w14:paraId="6C1F4644" w14:textId="77777777" w:rsidR="00DC5749" w:rsidRPr="002F7F44" w:rsidRDefault="00DC5749" w:rsidP="00DC5749">
      <w:pPr>
        <w:pStyle w:val="BodyText"/>
        <w:spacing w:before="1"/>
        <w:ind w:right="225"/>
        <w:jc w:val="both"/>
      </w:pPr>
      <w:r w:rsidRPr="002F7F44">
        <w:t xml:space="preserve">Review contracts between the PBM and the carrier or employer group to determine whether the reconciliation process as described to pharmacies is consistent with the PBM’s requirements described in the carrier or employer group’s contract with the PBM.  </w:t>
      </w:r>
    </w:p>
    <w:p w14:paraId="06D799E4" w14:textId="77777777" w:rsidR="00DC5749" w:rsidRPr="002F7F44" w:rsidRDefault="00DC5749" w:rsidP="00DC5749">
      <w:pPr>
        <w:pStyle w:val="BodyText"/>
        <w:spacing w:before="1"/>
        <w:ind w:right="225"/>
        <w:jc w:val="both"/>
      </w:pPr>
    </w:p>
    <w:p w14:paraId="1837649F" w14:textId="77777777" w:rsidR="00DC5749" w:rsidRPr="002F7F44" w:rsidRDefault="00DC5749" w:rsidP="00DC5749">
      <w:pPr>
        <w:pStyle w:val="BodyText"/>
        <w:spacing w:before="1"/>
        <w:ind w:right="225"/>
        <w:jc w:val="both"/>
      </w:pPr>
      <w:r w:rsidRPr="002F7F44">
        <w:t xml:space="preserve">Consider verifying the accuracy of all the data and reports sent from the PBM with the pharmacy or pharmacy group. For example, if the PBM provides an annual report of all reconciled claims, </w:t>
      </w:r>
      <w:proofErr w:type="gramStart"/>
      <w:r w:rsidRPr="002F7F44">
        <w:t>did</w:t>
      </w:r>
      <w:proofErr w:type="gramEnd"/>
      <w:r w:rsidRPr="002F7F44">
        <w:t xml:space="preserve"> the pharmacy receive the same version?</w:t>
      </w:r>
    </w:p>
    <w:p w14:paraId="201BE25C" w14:textId="77777777" w:rsidR="00DC5749" w:rsidRPr="002F7F44" w:rsidRDefault="00DC5749" w:rsidP="00DC5749">
      <w:pPr>
        <w:pStyle w:val="BodyText"/>
        <w:spacing w:before="1"/>
        <w:ind w:right="225"/>
        <w:jc w:val="both"/>
      </w:pPr>
    </w:p>
    <w:p w14:paraId="68C7988B" w14:textId="77777777" w:rsidR="00DC5749" w:rsidRPr="002F7F44" w:rsidRDefault="00DC5749" w:rsidP="00DC5749">
      <w:pPr>
        <w:pStyle w:val="BodyText"/>
        <w:spacing w:before="1"/>
        <w:ind w:right="225"/>
        <w:jc w:val="both"/>
      </w:pPr>
    </w:p>
    <w:p w14:paraId="4C340462" w14:textId="77777777" w:rsidR="00DC5749" w:rsidRPr="002F7F44" w:rsidRDefault="00DC5749" w:rsidP="00DC5749">
      <w:pPr>
        <w:pStyle w:val="BodyText"/>
        <w:spacing w:before="1"/>
        <w:ind w:right="225"/>
        <w:jc w:val="both"/>
      </w:pPr>
    </w:p>
    <w:p w14:paraId="0298EF0F" w14:textId="77777777" w:rsidR="00DC5749" w:rsidRDefault="00DC5749" w:rsidP="00DC5749">
      <w:pPr>
        <w:rPr>
          <w:sz w:val="24"/>
          <w:szCs w:val="24"/>
        </w:rPr>
      </w:pPr>
      <w:r>
        <w:rPr>
          <w:sz w:val="24"/>
          <w:szCs w:val="24"/>
        </w:rPr>
        <w:br w:type="page"/>
      </w:r>
    </w:p>
    <w:p w14:paraId="4017C28E" w14:textId="77777777" w:rsidR="00DC5749" w:rsidRPr="000E00C5" w:rsidRDefault="00DC5749" w:rsidP="00DC5749">
      <w:pPr>
        <w:spacing w:before="78" w:line="252" w:lineRule="exact"/>
        <w:ind w:left="356" w:right="357"/>
        <w:jc w:val="center"/>
        <w:rPr>
          <w:b/>
        </w:rPr>
      </w:pPr>
      <w:r w:rsidRPr="000E00C5">
        <w:rPr>
          <w:b/>
          <w:spacing w:val="-2"/>
        </w:rPr>
        <w:lastRenderedPageBreak/>
        <w:t>STANDARDS</w:t>
      </w:r>
    </w:p>
    <w:p w14:paraId="6A8F8C97" w14:textId="77777777" w:rsidR="00DC5749" w:rsidRPr="000E00C5" w:rsidRDefault="00DC5749" w:rsidP="00DC5749">
      <w:pPr>
        <w:spacing w:after="2" w:line="252" w:lineRule="exact"/>
        <w:ind w:left="356" w:right="365"/>
        <w:jc w:val="center"/>
        <w:rPr>
          <w:b/>
        </w:rPr>
      </w:pPr>
      <w:r w:rsidRPr="000E00C5">
        <w:rPr>
          <w:b/>
        </w:rPr>
        <w:t xml:space="preserve">PHARMACY BENEFITS </w:t>
      </w:r>
      <w:r>
        <w:rPr>
          <w:b/>
        </w:rPr>
        <w:t>MANAGERS</w:t>
      </w:r>
    </w:p>
    <w:p w14:paraId="201166E2" w14:textId="12030A55" w:rsidR="00DC5749" w:rsidRDefault="00DC5749" w:rsidP="00DC5749">
      <w:pPr>
        <w:spacing w:after="2" w:line="252" w:lineRule="exact"/>
        <w:ind w:left="356" w:right="365"/>
        <w:jc w:val="center"/>
        <w:rPr>
          <w:b/>
        </w:rPr>
      </w:pPr>
      <w:r w:rsidRPr="000E00C5">
        <w:rPr>
          <w:b/>
        </w:rPr>
        <w:t xml:space="preserve">PBM PRICING </w:t>
      </w:r>
      <w:r w:rsidR="00851FF3">
        <w:rPr>
          <w:b/>
        </w:rPr>
        <w:t xml:space="preserve">AND </w:t>
      </w:r>
      <w:r w:rsidRPr="000E00C5">
        <w:rPr>
          <w:b/>
        </w:rPr>
        <w:t>METHODOLOGIES</w:t>
      </w:r>
    </w:p>
    <w:p w14:paraId="56A4A067" w14:textId="77777777" w:rsidR="00DC5749" w:rsidRPr="000E00C5" w:rsidRDefault="00DC5749" w:rsidP="00DC5749">
      <w:pPr>
        <w:spacing w:after="2" w:line="252" w:lineRule="exact"/>
        <w:ind w:left="356" w:right="365"/>
        <w:jc w:val="center"/>
        <w:rPr>
          <w:b/>
        </w:rPr>
      </w:pPr>
      <w:r w:rsidRPr="000E00C5">
        <w:rPr>
          <w:b/>
        </w:rPr>
        <w:t xml:space="preserve">(BETWEEN PBM </w:t>
      </w:r>
      <w:r>
        <w:rPr>
          <w:b/>
        </w:rPr>
        <w:t>AND</w:t>
      </w:r>
      <w:r w:rsidRPr="000E00C5">
        <w:rPr>
          <w:b/>
        </w:rPr>
        <w:t xml:space="preserve"> PHARMACIES)</w:t>
      </w:r>
    </w:p>
    <w:p w14:paraId="04AA6105" w14:textId="77777777" w:rsidR="00DC5749" w:rsidRPr="000E00C5" w:rsidRDefault="00DC5749" w:rsidP="00DC5749">
      <w:pPr>
        <w:spacing w:after="2" w:line="252" w:lineRule="exact"/>
        <w:ind w:left="356" w:right="365"/>
        <w:jc w:val="center"/>
        <w:rPr>
          <w:b/>
        </w:rPr>
      </w:pPr>
    </w:p>
    <w:p w14:paraId="1758A8E1" w14:textId="77777777" w:rsidR="00DC5749" w:rsidRPr="000E00C5" w:rsidRDefault="00DC5749" w:rsidP="00DC5749">
      <w:r w:rsidRPr="000E00C5">
        <w:rPr>
          <w:noProof/>
        </w:rPr>
        <mc:AlternateContent>
          <mc:Choice Requires="wps">
            <w:drawing>
              <wp:inline distT="0" distB="0" distL="0" distR="0" wp14:anchorId="6926E077" wp14:editId="137E1DAF">
                <wp:extent cx="6200775" cy="606340"/>
                <wp:effectExtent l="0" t="0" r="28575" b="22860"/>
                <wp:docPr id="91076694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06340"/>
                        </a:xfrm>
                        <a:prstGeom prst="rect">
                          <a:avLst/>
                        </a:prstGeom>
                        <a:ln w="6096">
                          <a:solidFill>
                            <a:srgbClr val="000000"/>
                          </a:solidFill>
                          <a:prstDash val="solid"/>
                        </a:ln>
                      </wps:spPr>
                      <wps:txbx>
                        <w:txbxContent>
                          <w:p w14:paraId="3A0D36A6" w14:textId="1219261B" w:rsidR="00DC5749" w:rsidRDefault="00DC5749" w:rsidP="00DC5749">
                            <w:pPr>
                              <w:spacing w:before="21" w:line="252" w:lineRule="exact"/>
                              <w:ind w:left="109"/>
                              <w:jc w:val="both"/>
                              <w:rPr>
                                <w:b/>
                              </w:rPr>
                            </w:pPr>
                            <w:r>
                              <w:rPr>
                                <w:b/>
                              </w:rPr>
                              <w:t>Standard</w:t>
                            </w:r>
                            <w:r>
                              <w:rPr>
                                <w:b/>
                                <w:spacing w:val="-2"/>
                              </w:rPr>
                              <w:t xml:space="preserve"> </w:t>
                            </w:r>
                            <w:r w:rsidR="00851FF3">
                              <w:rPr>
                                <w:b/>
                                <w:spacing w:val="-2"/>
                              </w:rPr>
                              <w:t>4</w:t>
                            </w:r>
                          </w:p>
                          <w:p w14:paraId="27F65B84" w14:textId="77777777"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understand dispensing fee amount for each claim.  </w:t>
                            </w:r>
                          </w:p>
                        </w:txbxContent>
                      </wps:txbx>
                      <wps:bodyPr wrap="square" lIns="0" tIns="0" rIns="0" bIns="0" rtlCol="0">
                        <a:noAutofit/>
                      </wps:bodyPr>
                    </wps:wsp>
                  </a:graphicData>
                </a:graphic>
              </wp:inline>
            </w:drawing>
          </mc:Choice>
          <mc:Fallback>
            <w:pict>
              <v:shape w14:anchorId="6926E077" id="_x0000_s1029" type="#_x0000_t202" style="width:488.25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" filled="f" strokeweight=".48pt">
                <v:path arrowok="t"/>
                <v:textbox inset="0,0,0,0">
                  <w:txbxContent>
                    <w:p w14:paraId="3A0D36A6" w14:textId="1219261B" w:rsidR="00DC5749" w:rsidRDefault="00DC5749" w:rsidP="00DC5749">
                      <w:pPr>
                        <w:spacing w:before="21" w:line="252" w:lineRule="exact"/>
                        <w:ind w:left="109"/>
                        <w:jc w:val="both"/>
                        <w:rPr>
                          <w:b/>
                        </w:rPr>
                      </w:pPr>
                      <w:r>
                        <w:rPr>
                          <w:b/>
                        </w:rPr>
                        <w:t>Standard</w:t>
                      </w:r>
                      <w:r>
                        <w:rPr>
                          <w:b/>
                          <w:spacing w:val="-2"/>
                        </w:rPr>
                        <w:t xml:space="preserve"> </w:t>
                      </w:r>
                      <w:r w:rsidR="00851FF3">
                        <w:rPr>
                          <w:b/>
                          <w:spacing w:val="-2"/>
                        </w:rPr>
                        <w:t>4</w:t>
                      </w:r>
                    </w:p>
                    <w:p w14:paraId="27F65B84" w14:textId="77777777"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understand dispensing fee amount for each claim.  </w:t>
                      </w:r>
                    </w:p>
                  </w:txbxContent>
                </v:textbox>
                <w10:anchorlock/>
              </v:shape>
            </w:pict>
          </mc:Fallback>
        </mc:AlternateContent>
      </w:r>
    </w:p>
    <w:p w14:paraId="3F536BB9" w14:textId="77777777" w:rsidR="00DC5749" w:rsidRDefault="00DC5749" w:rsidP="00DC5749">
      <w:pPr>
        <w:tabs>
          <w:tab w:val="left" w:pos="1660"/>
        </w:tabs>
        <w:rPr>
          <w:b/>
        </w:rPr>
      </w:pPr>
    </w:p>
    <w:p w14:paraId="7E586395" w14:textId="77777777" w:rsidR="00DC5749" w:rsidRPr="000E00C5" w:rsidRDefault="00DC5749" w:rsidP="00DC5749">
      <w:pPr>
        <w:tabs>
          <w:tab w:val="left" w:pos="1660"/>
        </w:tabs>
      </w:pPr>
      <w:r w:rsidRPr="000E00C5">
        <w:rPr>
          <w:b/>
        </w:rPr>
        <w:t>Apply</w:t>
      </w:r>
      <w:r w:rsidRPr="000E00C5">
        <w:rPr>
          <w:b/>
          <w:spacing w:val="-2"/>
        </w:rPr>
        <w:t xml:space="preserve"> </w:t>
      </w:r>
      <w:r w:rsidRPr="000E00C5">
        <w:rPr>
          <w:b/>
          <w:spacing w:val="-5"/>
        </w:rPr>
        <w:t>to:</w:t>
      </w:r>
      <w:r w:rsidRPr="000E00C5">
        <w:rPr>
          <w:b/>
        </w:rPr>
        <w:tab/>
      </w:r>
      <w:r w:rsidRPr="000E00C5">
        <w:t>All</w:t>
      </w:r>
      <w:r w:rsidRPr="000E00C5">
        <w:rPr>
          <w:spacing w:val="-2"/>
        </w:rPr>
        <w:t xml:space="preserve"> </w:t>
      </w:r>
      <w:r w:rsidRPr="000E00C5">
        <w:t>PBMs</w:t>
      </w:r>
    </w:p>
    <w:p w14:paraId="1FF140FE" w14:textId="77777777" w:rsidR="00DC5749" w:rsidRPr="000E00C5" w:rsidRDefault="00DC5749" w:rsidP="00DC5749"/>
    <w:p w14:paraId="05571F7A" w14:textId="77777777" w:rsidR="00DC5749" w:rsidRPr="000E00C5" w:rsidRDefault="00DC5749" w:rsidP="00DC5749">
      <w:pPr>
        <w:tabs>
          <w:tab w:val="left" w:pos="1659"/>
        </w:tabs>
      </w:pPr>
      <w:r w:rsidRPr="000E00C5">
        <w:rPr>
          <w:b/>
          <w:spacing w:val="-2"/>
        </w:rPr>
        <w:t>Priority:</w:t>
      </w:r>
      <w:r w:rsidRPr="000E00C5">
        <w:rPr>
          <w:b/>
        </w:rPr>
        <w:tab/>
      </w:r>
      <w:r w:rsidRPr="000E00C5">
        <w:rPr>
          <w:spacing w:val="-2"/>
        </w:rPr>
        <w:t>Essential</w:t>
      </w:r>
    </w:p>
    <w:p w14:paraId="7A5F3E91" w14:textId="77777777" w:rsidR="00DC5749" w:rsidRDefault="00DC5749" w:rsidP="00DC5749">
      <w:pPr>
        <w:keepNext/>
        <w:keepLines/>
        <w:outlineLvl w:val="2"/>
        <w:rPr>
          <w:rFonts w:eastAsiaTheme="majorEastAsia"/>
        </w:rPr>
      </w:pPr>
    </w:p>
    <w:p w14:paraId="32F04A2C" w14:textId="77777777" w:rsidR="00DC5749" w:rsidRPr="004B6BE1" w:rsidRDefault="00DC5749" w:rsidP="00DC5749">
      <w:pPr>
        <w:keepNext/>
        <w:keepLines/>
        <w:outlineLvl w:val="2"/>
        <w:rPr>
          <w:rFonts w:eastAsiaTheme="majorEastAsia"/>
          <w:b/>
          <w:bCs/>
        </w:rPr>
      </w:pPr>
      <w:r w:rsidRPr="004B6BE1">
        <w:rPr>
          <w:rFonts w:eastAsiaTheme="majorEastAsia"/>
          <w:b/>
          <w:bCs/>
        </w:rPr>
        <w:t>Documents</w:t>
      </w:r>
      <w:r w:rsidRPr="004B6BE1">
        <w:rPr>
          <w:rFonts w:eastAsiaTheme="majorEastAsia"/>
          <w:b/>
          <w:bCs/>
          <w:spacing w:val="-5"/>
        </w:rPr>
        <w:t xml:space="preserve"> </w:t>
      </w:r>
      <w:r w:rsidRPr="004B6BE1">
        <w:rPr>
          <w:rFonts w:eastAsiaTheme="majorEastAsia"/>
          <w:b/>
          <w:bCs/>
        </w:rPr>
        <w:t>to</w:t>
      </w:r>
      <w:r w:rsidRPr="004B6BE1">
        <w:rPr>
          <w:rFonts w:eastAsiaTheme="majorEastAsia"/>
          <w:b/>
          <w:bCs/>
          <w:spacing w:val="-1"/>
        </w:rPr>
        <w:t xml:space="preserve"> </w:t>
      </w:r>
      <w:r w:rsidRPr="004B6BE1">
        <w:rPr>
          <w:rFonts w:eastAsiaTheme="majorEastAsia"/>
          <w:b/>
          <w:bCs/>
        </w:rPr>
        <w:t xml:space="preserve">be </w:t>
      </w:r>
      <w:r w:rsidRPr="004B6BE1">
        <w:rPr>
          <w:rFonts w:eastAsiaTheme="majorEastAsia"/>
          <w:b/>
          <w:bCs/>
          <w:spacing w:val="-2"/>
        </w:rPr>
        <w:t>Reviewed</w:t>
      </w:r>
    </w:p>
    <w:p w14:paraId="475A3973" w14:textId="77777777" w:rsidR="00DC5749" w:rsidRPr="000E00C5" w:rsidRDefault="00DC5749" w:rsidP="00DC5749">
      <w:pPr>
        <w:rPr>
          <w:b/>
        </w:rPr>
      </w:pPr>
    </w:p>
    <w:p w14:paraId="6B5AC4D8" w14:textId="77777777" w:rsidR="00DC5749" w:rsidRPr="000E00C5" w:rsidRDefault="00DC5749" w:rsidP="00DC5749">
      <w:pPr>
        <w:tabs>
          <w:tab w:val="left" w:pos="822"/>
        </w:tabs>
      </w:pPr>
      <w:r w:rsidRPr="000E00C5">
        <w:rPr>
          <w:u w:val="single"/>
        </w:rPr>
        <w:tab/>
      </w:r>
      <w:r w:rsidRPr="000E00C5">
        <w:rPr>
          <w:spacing w:val="80"/>
        </w:rPr>
        <w:t xml:space="preserve"> </w:t>
      </w:r>
      <w:r w:rsidRPr="000E00C5">
        <w:t>Applicable statutes, rules and regulations</w:t>
      </w:r>
    </w:p>
    <w:p w14:paraId="143E8B08" w14:textId="77777777" w:rsidR="00DC5749" w:rsidRPr="000E00C5" w:rsidRDefault="00DC5749" w:rsidP="00DC5749"/>
    <w:p w14:paraId="3E686F6C" w14:textId="77777777" w:rsidR="00DC5749" w:rsidRPr="000E00C5" w:rsidRDefault="00DC5749" w:rsidP="00DC5749">
      <w:pPr>
        <w:tabs>
          <w:tab w:val="left" w:pos="822"/>
        </w:tabs>
      </w:pPr>
      <w:r w:rsidRPr="000E00C5">
        <w:rPr>
          <w:u w:val="single"/>
        </w:rPr>
        <w:tab/>
      </w:r>
      <w:r w:rsidRPr="000E00C5">
        <w:rPr>
          <w:spacing w:val="80"/>
        </w:rPr>
        <w:t xml:space="preserve"> </w:t>
      </w:r>
      <w:r w:rsidRPr="000E00C5">
        <w:t>Pharmacy contracts and manuals in an unredacted format.</w:t>
      </w:r>
    </w:p>
    <w:p w14:paraId="478760F2" w14:textId="77777777" w:rsidR="00DC5749" w:rsidRPr="000E00C5" w:rsidRDefault="00DC5749" w:rsidP="00DC5749"/>
    <w:p w14:paraId="2F9EEE2B" w14:textId="77777777" w:rsidR="00DC5749" w:rsidRPr="000E00C5" w:rsidRDefault="00DC5749" w:rsidP="00DC5749">
      <w:pPr>
        <w:tabs>
          <w:tab w:val="left" w:pos="821"/>
        </w:tabs>
        <w:jc w:val="both"/>
      </w:pPr>
      <w:r w:rsidRPr="000E00C5">
        <w:rPr>
          <w:u w:val="single"/>
        </w:rPr>
        <w:tab/>
      </w:r>
      <w:r w:rsidRPr="000E00C5">
        <w:rPr>
          <w:spacing w:val="40"/>
        </w:rPr>
        <w:t xml:space="preserve"> </w:t>
      </w:r>
      <w:r w:rsidRPr="000E00C5">
        <w:t xml:space="preserve">PBM to provide an index of all policies and procedures relating to pharmacy </w:t>
      </w:r>
      <w:r>
        <w:t>dispensing fees</w:t>
      </w:r>
      <w:r w:rsidRPr="000E00C5">
        <w:t xml:space="preserve">. </w:t>
      </w:r>
    </w:p>
    <w:p w14:paraId="7F23C1AE" w14:textId="77777777" w:rsidR="00DC5749" w:rsidRPr="000E00C5" w:rsidRDefault="00DC5749" w:rsidP="00DC5749">
      <w:pPr>
        <w:tabs>
          <w:tab w:val="left" w:pos="822"/>
        </w:tabs>
        <w:ind w:hanging="720"/>
        <w:rPr>
          <w:spacing w:val="40"/>
        </w:rPr>
      </w:pPr>
    </w:p>
    <w:p w14:paraId="19CA3D27" w14:textId="77777777" w:rsidR="00DC5749" w:rsidRPr="000E00C5" w:rsidRDefault="00DC5749" w:rsidP="00DC5749">
      <w:pPr>
        <w:tabs>
          <w:tab w:val="left" w:pos="822"/>
        </w:tabs>
        <w:ind w:left="922" w:hanging="922"/>
      </w:pPr>
      <w:r w:rsidRPr="000E00C5">
        <w:rPr>
          <w:u w:val="single"/>
        </w:rPr>
        <w:tab/>
      </w:r>
      <w:r w:rsidRPr="000E00C5">
        <w:rPr>
          <w:spacing w:val="40"/>
        </w:rPr>
        <w:t xml:space="preserve"> </w:t>
      </w:r>
      <w:r w:rsidRPr="000E00C5">
        <w:t>All</w:t>
      </w:r>
      <w:r w:rsidRPr="000E00C5">
        <w:rPr>
          <w:spacing w:val="25"/>
        </w:rPr>
        <w:t xml:space="preserve"> </w:t>
      </w:r>
      <w:r w:rsidRPr="000E00C5">
        <w:t>policies</w:t>
      </w:r>
      <w:r w:rsidRPr="000E00C5">
        <w:rPr>
          <w:spacing w:val="22"/>
        </w:rPr>
        <w:t xml:space="preserve"> </w:t>
      </w:r>
      <w:r w:rsidRPr="000E00C5">
        <w:t>and</w:t>
      </w:r>
      <w:r w:rsidRPr="000E00C5">
        <w:rPr>
          <w:spacing w:val="24"/>
        </w:rPr>
        <w:t xml:space="preserve"> </w:t>
      </w:r>
      <w:r w:rsidRPr="000E00C5">
        <w:t>procedures</w:t>
      </w:r>
      <w:r w:rsidRPr="000E00C5">
        <w:rPr>
          <w:spacing w:val="24"/>
        </w:rPr>
        <w:t xml:space="preserve"> </w:t>
      </w:r>
      <w:r w:rsidRPr="000E00C5">
        <w:t>that</w:t>
      </w:r>
      <w:r w:rsidRPr="000E00C5">
        <w:rPr>
          <w:spacing w:val="24"/>
        </w:rPr>
        <w:t xml:space="preserve"> </w:t>
      </w:r>
      <w:r w:rsidRPr="000E00C5">
        <w:t xml:space="preserve">are applicable to pharmacy </w:t>
      </w:r>
      <w:r>
        <w:t>dispensing fees b</w:t>
      </w:r>
      <w:r w:rsidRPr="000E00C5">
        <w:t>eing examined.  Request documents in an unredacted format.</w:t>
      </w:r>
    </w:p>
    <w:p w14:paraId="7E98CE44" w14:textId="77777777" w:rsidR="00DC5749" w:rsidRPr="000E00C5" w:rsidRDefault="00DC5749" w:rsidP="00DC5749">
      <w:pPr>
        <w:tabs>
          <w:tab w:val="left" w:pos="822"/>
        </w:tabs>
      </w:pPr>
    </w:p>
    <w:p w14:paraId="472E0362" w14:textId="77777777" w:rsidR="00DC5749" w:rsidRPr="000E00C5" w:rsidRDefault="00DC5749" w:rsidP="00DC5749">
      <w:pPr>
        <w:tabs>
          <w:tab w:val="left" w:pos="822"/>
        </w:tabs>
      </w:pPr>
      <w:r>
        <w:t>___</w:t>
      </w:r>
      <w:r w:rsidRPr="000E00C5">
        <w:t>_____ PBM contracts with pharmacies in an unredacted format.</w:t>
      </w:r>
    </w:p>
    <w:p w14:paraId="4B44AA08" w14:textId="77777777" w:rsidR="00DC5749" w:rsidRPr="000E00C5" w:rsidRDefault="00DC5749" w:rsidP="00DC5749">
      <w:pPr>
        <w:tabs>
          <w:tab w:val="left" w:pos="822"/>
        </w:tabs>
      </w:pPr>
    </w:p>
    <w:p w14:paraId="243BD02C" w14:textId="77777777" w:rsidR="00DC5749" w:rsidRPr="000E00C5" w:rsidRDefault="00DC5749" w:rsidP="00DC5749">
      <w:pPr>
        <w:tabs>
          <w:tab w:val="left" w:pos="822"/>
        </w:tabs>
        <w:ind w:left="922" w:hanging="922"/>
      </w:pPr>
      <w:r>
        <w:t>__</w:t>
      </w:r>
      <w:r w:rsidRPr="000E00C5">
        <w:t>______ All notices, amendments, updates, or other informative documents describing any changes to the PBM</w:t>
      </w:r>
      <w:r>
        <w:t>’</w:t>
      </w:r>
      <w:r w:rsidRPr="000E00C5">
        <w:t xml:space="preserve">s </w:t>
      </w:r>
      <w:r>
        <w:t>dispensing fees</w:t>
      </w:r>
      <w:r w:rsidRPr="000E00C5">
        <w:t xml:space="preserve"> that it sends to pharmacies.</w:t>
      </w:r>
    </w:p>
    <w:p w14:paraId="25ADE49A" w14:textId="77777777" w:rsidR="00DC5749" w:rsidRDefault="00DC5749" w:rsidP="00DC5749">
      <w:pPr>
        <w:pStyle w:val="BodyText"/>
        <w:tabs>
          <w:tab w:val="left" w:pos="822"/>
        </w:tabs>
      </w:pPr>
    </w:p>
    <w:p w14:paraId="1B27BFC4" w14:textId="77777777" w:rsidR="00DC5749" w:rsidRPr="000E00C5" w:rsidRDefault="00DC5749" w:rsidP="00DC5749">
      <w:pPr>
        <w:pStyle w:val="BodyText"/>
        <w:tabs>
          <w:tab w:val="left" w:pos="822"/>
        </w:tabs>
        <w:ind w:left="922" w:hanging="922"/>
      </w:pPr>
      <w:r>
        <w:t>__</w:t>
      </w:r>
      <w:r w:rsidRPr="000E00C5">
        <w:t>______ All documents provided to the pharmacy that support or describe the PBM</w:t>
      </w:r>
      <w:r>
        <w:t>’</w:t>
      </w:r>
      <w:r w:rsidRPr="000E00C5">
        <w:t xml:space="preserve">s </w:t>
      </w:r>
      <w:r>
        <w:t>dispensing fee</w:t>
      </w:r>
      <w:r w:rsidRPr="000E00C5">
        <w:t xml:space="preserve"> amounts to specific pharmacies including but not limited </w:t>
      </w:r>
      <w:r>
        <w:t xml:space="preserve">to </w:t>
      </w:r>
      <w:r w:rsidRPr="000E00C5">
        <w:t>mail order, specialty, or affiliate pharmacies.</w:t>
      </w:r>
    </w:p>
    <w:p w14:paraId="5EF4712E" w14:textId="77777777" w:rsidR="00DC5749" w:rsidRPr="000E00C5" w:rsidRDefault="00DC5749" w:rsidP="00DC5749">
      <w:pPr>
        <w:tabs>
          <w:tab w:val="left" w:pos="822"/>
        </w:tabs>
      </w:pPr>
      <w:r w:rsidRPr="000E00C5">
        <w:t xml:space="preserve"> </w:t>
      </w:r>
    </w:p>
    <w:p w14:paraId="62A6EDA4" w14:textId="77777777" w:rsidR="00DC5749" w:rsidRDefault="00DC5749" w:rsidP="00DC5749">
      <w:pPr>
        <w:tabs>
          <w:tab w:val="left" w:pos="822"/>
        </w:tabs>
        <w:ind w:left="922" w:hanging="922"/>
      </w:pPr>
      <w:r w:rsidRPr="000E00C5">
        <w:t>__</w:t>
      </w:r>
      <w:r>
        <w:t>__</w:t>
      </w:r>
      <w:r w:rsidRPr="000E00C5">
        <w:t xml:space="preserve">____ Contracts with the PBM and the carrier or employer group that include any references to the requirements for PBM’s </w:t>
      </w:r>
      <w:r>
        <w:t>pay</w:t>
      </w:r>
      <w:r w:rsidRPr="000E00C5">
        <w:t xml:space="preserve">ment </w:t>
      </w:r>
      <w:r>
        <w:t xml:space="preserve">of dispensing fees </w:t>
      </w:r>
      <w:r w:rsidRPr="000E00C5">
        <w:t xml:space="preserve">to pharmacies and that describe the carrier or employer group’s oversight of the processes.  Request the entire contract in an unredacted format. </w:t>
      </w:r>
    </w:p>
    <w:p w14:paraId="38F7970D" w14:textId="77777777" w:rsidR="00DC5749" w:rsidRDefault="00DC5749" w:rsidP="00DC5749">
      <w:pPr>
        <w:tabs>
          <w:tab w:val="left" w:pos="822"/>
        </w:tabs>
      </w:pPr>
    </w:p>
    <w:p w14:paraId="0D6AABD6" w14:textId="77777777" w:rsidR="00DC5749" w:rsidRPr="001C496C" w:rsidRDefault="00DC5749" w:rsidP="00DC5749">
      <w:pPr>
        <w:tabs>
          <w:tab w:val="left" w:pos="822"/>
        </w:tabs>
        <w:ind w:left="922" w:hanging="922"/>
      </w:pPr>
      <w:r w:rsidRPr="001C496C">
        <w:t>__</w:t>
      </w:r>
      <w:r>
        <w:t>_</w:t>
      </w:r>
      <w:r w:rsidRPr="001C496C">
        <w:t xml:space="preserve">_____ Request all claims data for a specified </w:t>
      </w:r>
      <w:proofErr w:type="gramStart"/>
      <w:r w:rsidRPr="001C496C">
        <w:t>time period</w:t>
      </w:r>
      <w:proofErr w:type="gramEnd"/>
      <w:r w:rsidRPr="001C496C">
        <w:t xml:space="preserve"> and in a standardized template to capture all required claims information that may include but not be limited to: </w:t>
      </w:r>
    </w:p>
    <w:p w14:paraId="504EE99D" w14:textId="77777777" w:rsidR="00DC5749" w:rsidRPr="001C496C" w:rsidRDefault="00DC5749" w:rsidP="00DC5749">
      <w:pPr>
        <w:numPr>
          <w:ilvl w:val="0"/>
          <w:numId w:val="8"/>
        </w:numPr>
        <w:tabs>
          <w:tab w:val="left" w:pos="822"/>
        </w:tabs>
        <w:ind w:right="226"/>
      </w:pPr>
      <w:r w:rsidRPr="001C496C">
        <w:t>Pharmacy information including but not limited to name, NPN, and address.</w:t>
      </w:r>
    </w:p>
    <w:p w14:paraId="7E6500B3" w14:textId="77777777" w:rsidR="00DC5749" w:rsidRPr="001C496C" w:rsidRDefault="00DC5749" w:rsidP="00DC5749">
      <w:pPr>
        <w:numPr>
          <w:ilvl w:val="0"/>
          <w:numId w:val="8"/>
        </w:numPr>
        <w:tabs>
          <w:tab w:val="left" w:pos="822"/>
        </w:tabs>
        <w:ind w:right="226"/>
      </w:pPr>
      <w:r w:rsidRPr="001C496C">
        <w:t>Pharmacy network name associated with each claim.</w:t>
      </w:r>
    </w:p>
    <w:p w14:paraId="03D8DCF9" w14:textId="77777777" w:rsidR="00DC5749" w:rsidRPr="001C496C" w:rsidRDefault="00DC5749" w:rsidP="00DC5749">
      <w:pPr>
        <w:numPr>
          <w:ilvl w:val="0"/>
          <w:numId w:val="8"/>
        </w:numPr>
        <w:tabs>
          <w:tab w:val="left" w:pos="822"/>
        </w:tabs>
        <w:ind w:right="226"/>
      </w:pPr>
      <w:r w:rsidRPr="001C496C">
        <w:t xml:space="preserve">Retail, mail order, and specialty drug claims; </w:t>
      </w:r>
    </w:p>
    <w:p w14:paraId="31A1FF5F" w14:textId="77777777" w:rsidR="00DC5749" w:rsidRPr="001C496C" w:rsidRDefault="00DC5749" w:rsidP="00DC5749">
      <w:pPr>
        <w:numPr>
          <w:ilvl w:val="0"/>
          <w:numId w:val="8"/>
        </w:numPr>
        <w:tabs>
          <w:tab w:val="left" w:pos="822"/>
        </w:tabs>
        <w:ind w:right="226"/>
      </w:pPr>
      <w:r w:rsidRPr="001C496C">
        <w:t>The drug pricing source used for reimbursement of each claim</w:t>
      </w:r>
    </w:p>
    <w:p w14:paraId="2ECE9ADB" w14:textId="77777777" w:rsidR="00DC5749" w:rsidRPr="001C496C" w:rsidRDefault="00DC5749" w:rsidP="00DC5749">
      <w:pPr>
        <w:numPr>
          <w:ilvl w:val="0"/>
          <w:numId w:val="8"/>
        </w:numPr>
        <w:tabs>
          <w:tab w:val="left" w:pos="822"/>
        </w:tabs>
        <w:ind w:right="226"/>
      </w:pPr>
      <w:r w:rsidRPr="001C496C">
        <w:t xml:space="preserve">The percentage </w:t>
      </w:r>
      <w:r w:rsidRPr="001C496C">
        <w:rPr>
          <w:i/>
          <w:iCs/>
        </w:rPr>
        <w:t>and</w:t>
      </w:r>
      <w:r w:rsidRPr="001C496C">
        <w:t xml:space="preserve"> actual amount of any ‘discount’ or other price reduction from the drug pricing source that the PBM applied as part of its payment to the pharmacy.</w:t>
      </w:r>
    </w:p>
    <w:p w14:paraId="47179801" w14:textId="77777777" w:rsidR="00DC5749" w:rsidRPr="001C496C" w:rsidRDefault="00DC5749" w:rsidP="00DC5749">
      <w:pPr>
        <w:numPr>
          <w:ilvl w:val="0"/>
          <w:numId w:val="8"/>
        </w:numPr>
        <w:tabs>
          <w:tab w:val="left" w:pos="822"/>
        </w:tabs>
        <w:ind w:right="226"/>
      </w:pPr>
      <w:r w:rsidRPr="001C496C">
        <w:t xml:space="preserve">The amount of any fees or amount of any other price reduction that is not related to the drug or dispensing fee. For example, any claims processing fee applied to the claim. </w:t>
      </w:r>
    </w:p>
    <w:p w14:paraId="6F2F2D09" w14:textId="77777777" w:rsidR="00DC5749" w:rsidRPr="001C496C" w:rsidRDefault="00DC5749" w:rsidP="00DC5749">
      <w:pPr>
        <w:numPr>
          <w:ilvl w:val="0"/>
          <w:numId w:val="8"/>
        </w:numPr>
        <w:tabs>
          <w:tab w:val="left" w:pos="822"/>
        </w:tabs>
        <w:ind w:right="226"/>
      </w:pPr>
      <w:r w:rsidRPr="001C496C">
        <w:t>The final reimbursement amount of each claim for the drug.</w:t>
      </w:r>
    </w:p>
    <w:p w14:paraId="7FDFA7D4" w14:textId="77777777" w:rsidR="00DC5749" w:rsidRPr="001C496C" w:rsidRDefault="00DC5749" w:rsidP="00DC5749">
      <w:pPr>
        <w:numPr>
          <w:ilvl w:val="0"/>
          <w:numId w:val="8"/>
        </w:numPr>
        <w:tabs>
          <w:tab w:val="left" w:pos="822"/>
        </w:tabs>
        <w:ind w:right="226"/>
      </w:pPr>
      <w:r w:rsidRPr="001C496C">
        <w:t xml:space="preserve">The final reimbursement of any dispensing fee; </w:t>
      </w:r>
    </w:p>
    <w:p w14:paraId="42367011" w14:textId="77777777" w:rsidR="00DC5749" w:rsidRPr="001C496C" w:rsidRDefault="00DC5749" w:rsidP="00DC5749">
      <w:pPr>
        <w:numPr>
          <w:ilvl w:val="0"/>
          <w:numId w:val="8"/>
        </w:numPr>
        <w:tabs>
          <w:tab w:val="left" w:pos="822"/>
        </w:tabs>
        <w:ind w:right="226"/>
      </w:pPr>
      <w:r w:rsidRPr="001C496C">
        <w:t xml:space="preserve">The type of health coverage being reimbursed, for example, commercial vs. Medicare and self-funded vs. fully insured; </w:t>
      </w:r>
    </w:p>
    <w:p w14:paraId="3D76265A" w14:textId="77777777" w:rsidR="00DC5749" w:rsidRPr="001C496C" w:rsidRDefault="00DC5749" w:rsidP="00DC5749">
      <w:pPr>
        <w:numPr>
          <w:ilvl w:val="0"/>
          <w:numId w:val="8"/>
        </w:numPr>
        <w:tabs>
          <w:tab w:val="left" w:pos="822"/>
        </w:tabs>
        <w:ind w:right="226"/>
      </w:pPr>
      <w:r w:rsidRPr="001C496C">
        <w:t xml:space="preserve">The status of the </w:t>
      </w:r>
      <w:proofErr w:type="gramStart"/>
      <w:r w:rsidRPr="001C496C">
        <w:t>claim</w:t>
      </w:r>
      <w:proofErr w:type="gramEnd"/>
      <w:r w:rsidRPr="001C496C">
        <w:t xml:space="preserve"> for example paid, rejected, under appeal.</w:t>
      </w:r>
    </w:p>
    <w:p w14:paraId="78AA0CEE" w14:textId="77777777" w:rsidR="00DC5749" w:rsidRPr="001C496C" w:rsidRDefault="00DC5749" w:rsidP="00DC5749">
      <w:pPr>
        <w:numPr>
          <w:ilvl w:val="0"/>
          <w:numId w:val="8"/>
        </w:numPr>
        <w:tabs>
          <w:tab w:val="left" w:pos="822"/>
        </w:tabs>
        <w:ind w:right="226"/>
      </w:pPr>
      <w:r w:rsidRPr="001C496C">
        <w:t xml:space="preserve">The dates of when the claim was submitted and when it was paid (if applicable) to ensure the </w:t>
      </w:r>
      <w:r w:rsidRPr="001C496C">
        <w:lastRenderedPageBreak/>
        <w:t>PBM is timely when paying clean claims.</w:t>
      </w:r>
    </w:p>
    <w:p w14:paraId="2EBEF62E" w14:textId="77777777" w:rsidR="00DC5749" w:rsidRPr="001C496C" w:rsidRDefault="00DC5749" w:rsidP="00DC5749">
      <w:pPr>
        <w:numPr>
          <w:ilvl w:val="0"/>
          <w:numId w:val="8"/>
        </w:numPr>
        <w:tabs>
          <w:tab w:val="left" w:pos="822"/>
        </w:tabs>
        <w:ind w:right="226"/>
      </w:pPr>
      <w:r w:rsidRPr="001C496C">
        <w:t xml:space="preserve">If the claim was rejected or is under appeal, provide reasons.  </w:t>
      </w:r>
      <w:r w:rsidRPr="001C496C">
        <w:rPr>
          <w:i/>
          <w:iCs/>
        </w:rPr>
        <w:t xml:space="preserve">The regulator should verify the PBM provides a reasonable basis to pharmacies for the status of the claim.  </w:t>
      </w:r>
    </w:p>
    <w:p w14:paraId="6EF715F4" w14:textId="77777777" w:rsidR="00DC5749" w:rsidRDefault="00DC5749" w:rsidP="00DC5749">
      <w:pPr>
        <w:tabs>
          <w:tab w:val="left" w:pos="822"/>
        </w:tabs>
        <w:ind w:right="226"/>
      </w:pPr>
    </w:p>
    <w:p w14:paraId="18122A47" w14:textId="77777777" w:rsidR="00DC5749" w:rsidRPr="001C496C" w:rsidRDefault="00DC5749" w:rsidP="00DC5749">
      <w:pPr>
        <w:tabs>
          <w:tab w:val="left" w:pos="822"/>
        </w:tabs>
        <w:rPr>
          <w:i/>
          <w:iCs/>
        </w:rPr>
      </w:pPr>
      <w:r w:rsidRPr="001C496C">
        <w:rPr>
          <w:i/>
          <w:iCs/>
        </w:rPr>
        <w:t xml:space="preserve">*This information may be pared down if the regulator is only looking at dispensing fees and not all </w:t>
      </w:r>
      <w:proofErr w:type="gramStart"/>
      <w:r w:rsidRPr="001C496C">
        <w:rPr>
          <w:i/>
          <w:iCs/>
        </w:rPr>
        <w:t>claims</w:t>
      </w:r>
      <w:proofErr w:type="gramEnd"/>
      <w:r w:rsidRPr="001C496C">
        <w:rPr>
          <w:i/>
          <w:iCs/>
        </w:rPr>
        <w:t xml:space="preserve"> data.  But pharmacy and network information is important to assess whether the PBM is reimbursing dispensing fees consistently across pharmacies in a network.</w:t>
      </w:r>
    </w:p>
    <w:p w14:paraId="0BECAA5B" w14:textId="77777777" w:rsidR="00DC5749" w:rsidRPr="000E00C5" w:rsidRDefault="00DC5749" w:rsidP="00DC5749">
      <w:pPr>
        <w:tabs>
          <w:tab w:val="left" w:pos="822"/>
        </w:tabs>
        <w:ind w:right="226"/>
        <w:rPr>
          <w:color w:val="FF0000"/>
        </w:rPr>
      </w:pPr>
    </w:p>
    <w:p w14:paraId="11502041" w14:textId="77777777" w:rsidR="00DC5749" w:rsidRPr="000E00C5" w:rsidRDefault="00DC5749" w:rsidP="00DC5749">
      <w:pPr>
        <w:tabs>
          <w:tab w:val="left" w:pos="822"/>
        </w:tabs>
        <w:ind w:right="226"/>
      </w:pPr>
      <w:r w:rsidRPr="000E00C5">
        <w:t>Others Reviewed</w:t>
      </w:r>
    </w:p>
    <w:p w14:paraId="49F2241F" w14:textId="77777777" w:rsidR="00DC5749" w:rsidRPr="000E00C5" w:rsidRDefault="00DC5749" w:rsidP="00DC5749">
      <w:pPr>
        <w:spacing w:before="7"/>
      </w:pPr>
      <w:r w:rsidRPr="000E00C5">
        <w:rPr>
          <w:noProof/>
        </w:rPr>
        <mc:AlternateContent>
          <mc:Choice Requires="wps">
            <w:drawing>
              <wp:anchor distT="0" distB="0" distL="0" distR="0" simplePos="0" relativeHeight="251745280" behindDoc="1" locked="0" layoutInCell="1" allowOverlap="1" wp14:anchorId="68457DFD" wp14:editId="4CFF54AF">
                <wp:simplePos x="0" y="0"/>
                <wp:positionH relativeFrom="page">
                  <wp:posOffset>685800</wp:posOffset>
                </wp:positionH>
                <wp:positionV relativeFrom="paragraph">
                  <wp:posOffset>158824</wp:posOffset>
                </wp:positionV>
                <wp:extent cx="347345" cy="1270"/>
                <wp:effectExtent l="0" t="0" r="0" b="0"/>
                <wp:wrapTopAndBottom/>
                <wp:docPr id="118041994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45ABE" id="Graphic 75" o:spid="_x0000_s1026" style="position:absolute;margin-left:54pt;margin-top:12.5pt;width:27.3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6304" behindDoc="1" locked="0" layoutInCell="1" allowOverlap="1" wp14:anchorId="7A60AE7D" wp14:editId="6A12E758">
                <wp:simplePos x="0" y="0"/>
                <wp:positionH relativeFrom="page">
                  <wp:posOffset>1143411</wp:posOffset>
                </wp:positionH>
                <wp:positionV relativeFrom="paragraph">
                  <wp:posOffset>158824</wp:posOffset>
                </wp:positionV>
                <wp:extent cx="2837180" cy="1270"/>
                <wp:effectExtent l="0" t="0" r="0" b="0"/>
                <wp:wrapTopAndBottom/>
                <wp:docPr id="15787504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510BA" id="Graphic 76" o:spid="_x0000_s1026" style="position:absolute;margin-left:90.05pt;margin-top:12.5pt;width:223.4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960902D" w14:textId="77777777" w:rsidR="00DC5749" w:rsidRPr="000E00C5" w:rsidRDefault="00DC5749" w:rsidP="00DC5749">
      <w:pPr>
        <w:spacing w:before="18"/>
      </w:pPr>
      <w:r w:rsidRPr="000E00C5">
        <w:rPr>
          <w:noProof/>
        </w:rPr>
        <mc:AlternateContent>
          <mc:Choice Requires="wps">
            <w:drawing>
              <wp:anchor distT="0" distB="0" distL="0" distR="0" simplePos="0" relativeHeight="251747328" behindDoc="1" locked="0" layoutInCell="1" allowOverlap="1" wp14:anchorId="72421792" wp14:editId="6C8F3EDD">
                <wp:simplePos x="0" y="0"/>
                <wp:positionH relativeFrom="page">
                  <wp:posOffset>685800</wp:posOffset>
                </wp:positionH>
                <wp:positionV relativeFrom="paragraph">
                  <wp:posOffset>172727</wp:posOffset>
                </wp:positionV>
                <wp:extent cx="347345" cy="1270"/>
                <wp:effectExtent l="0" t="0" r="0" b="0"/>
                <wp:wrapTopAndBottom/>
                <wp:docPr id="1865930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66F89" id="Graphic 77" o:spid="_x0000_s1026" style="position:absolute;margin-left:54pt;margin-top:13.6pt;width:27.3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8352" behindDoc="1" locked="0" layoutInCell="1" allowOverlap="1" wp14:anchorId="4E6B83D1" wp14:editId="0DACD98C">
                <wp:simplePos x="0" y="0"/>
                <wp:positionH relativeFrom="page">
                  <wp:posOffset>1143411</wp:posOffset>
                </wp:positionH>
                <wp:positionV relativeFrom="paragraph">
                  <wp:posOffset>172727</wp:posOffset>
                </wp:positionV>
                <wp:extent cx="2837180" cy="1270"/>
                <wp:effectExtent l="0" t="0" r="0" b="0"/>
                <wp:wrapTopAndBottom/>
                <wp:docPr id="1538463122"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53F3B" id="Graphic 78" o:spid="_x0000_s1026" style="position:absolute;margin-left:90.05pt;margin-top:13.6pt;width:223.4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8880329" w14:textId="77777777" w:rsidR="00DC5749" w:rsidRDefault="00DC5749" w:rsidP="00DC5749">
      <w:pPr>
        <w:spacing w:before="1"/>
        <w:ind w:left="220" w:right="225"/>
        <w:jc w:val="both"/>
        <w:rPr>
          <w:b/>
          <w:bCs/>
        </w:rPr>
      </w:pPr>
    </w:p>
    <w:p w14:paraId="54EE1C8D" w14:textId="77777777" w:rsidR="00DC5749" w:rsidRPr="000E00C5" w:rsidRDefault="00DC5749" w:rsidP="00DC5749">
      <w:pPr>
        <w:jc w:val="both"/>
        <w:rPr>
          <w:b/>
          <w:bCs/>
        </w:rPr>
      </w:pPr>
      <w:r w:rsidRPr="000E00C5">
        <w:rPr>
          <w:b/>
          <w:bCs/>
        </w:rPr>
        <w:t>Review Procedures and Criteria</w:t>
      </w:r>
    </w:p>
    <w:p w14:paraId="4DCA3333" w14:textId="77777777" w:rsidR="00DC5749" w:rsidRPr="000E00C5" w:rsidRDefault="00DC5749" w:rsidP="00DC5749">
      <w:pPr>
        <w:jc w:val="both"/>
        <w:rPr>
          <w:b/>
          <w:bCs/>
        </w:rPr>
      </w:pPr>
    </w:p>
    <w:p w14:paraId="611B0D88" w14:textId="77777777" w:rsidR="00DC5749" w:rsidRPr="000E00C5" w:rsidRDefault="00DC5749" w:rsidP="00DC5749">
      <w:pPr>
        <w:jc w:val="both"/>
      </w:pPr>
      <w:r w:rsidRPr="000E00C5">
        <w:t xml:space="preserve">Review all contracts between the PBM and pharmacies, including but not limited to, the provider manual, network reimbursement forms, maximum allowable cost lists, drug discount or manufacturer coupon contracts. Ensure all contractual language is transparent and sufficiently clear to enable the pharmacy to understand the </w:t>
      </w:r>
      <w:r>
        <w:t>dispensing fee payment</w:t>
      </w:r>
      <w:r w:rsidRPr="000E00C5">
        <w:t xml:space="preserve"> prior to the pharmacy being paid.</w:t>
      </w:r>
    </w:p>
    <w:p w14:paraId="65E30AB9" w14:textId="77777777" w:rsidR="00DC5749" w:rsidRPr="000E00C5" w:rsidRDefault="00DC5749" w:rsidP="00DC5749">
      <w:pPr>
        <w:jc w:val="both"/>
      </w:pPr>
    </w:p>
    <w:p w14:paraId="521F3FC3" w14:textId="77777777" w:rsidR="00DC5749" w:rsidRPr="000E00C5" w:rsidRDefault="00DC5749" w:rsidP="00DC5749">
      <w:pPr>
        <w:jc w:val="both"/>
      </w:pPr>
      <w:r w:rsidRPr="000E00C5">
        <w:t xml:space="preserve">Assess how the PBM determines the </w:t>
      </w:r>
      <w:r>
        <w:t>dispensing fee amount</w:t>
      </w:r>
      <w:r w:rsidRPr="000E00C5">
        <w:t xml:space="preserve"> it </w:t>
      </w:r>
      <w:r>
        <w:t xml:space="preserve">pays for </w:t>
      </w:r>
      <w:r w:rsidRPr="000E00C5">
        <w:t>each drug</w:t>
      </w:r>
      <w:r>
        <w:t xml:space="preserve"> type</w:t>
      </w:r>
      <w:r w:rsidRPr="000E00C5">
        <w:t xml:space="preserve"> including generic, brand and specialty drugs. Confirm the </w:t>
      </w:r>
      <w:r>
        <w:t>dispensing fee amount</w:t>
      </w:r>
      <w:r w:rsidRPr="000E00C5">
        <w:t xml:space="preserve"> is communicated to the </w:t>
      </w:r>
      <w:r w:rsidRPr="001A5377">
        <w:t>pharmacies in clear and concise language that is easily understandable and cannot be misinterpreted to mean more than the plane language.</w:t>
      </w:r>
      <w:r w:rsidRPr="00746E11">
        <w:t xml:space="preserve">  </w:t>
      </w:r>
    </w:p>
    <w:p w14:paraId="13DDEC8A" w14:textId="77777777" w:rsidR="00DC5749" w:rsidRPr="000E00C5" w:rsidRDefault="00DC5749" w:rsidP="00DC5749">
      <w:pPr>
        <w:jc w:val="both"/>
      </w:pPr>
    </w:p>
    <w:p w14:paraId="43C835A9" w14:textId="77777777" w:rsidR="00DC5749" w:rsidRPr="000E00C5" w:rsidRDefault="00DC5749" w:rsidP="00DC5749">
      <w:pPr>
        <w:jc w:val="both"/>
      </w:pPr>
      <w:r w:rsidRPr="000E00C5">
        <w:t xml:space="preserve">Assess the PBM’s ability to change the </w:t>
      </w:r>
      <w:r>
        <w:t xml:space="preserve">dispensing fee amount.  </w:t>
      </w:r>
      <w:r w:rsidRPr="000E00C5">
        <w:t xml:space="preserve">Confirm the ‘change’ process is transparent &amp; communicated to pharmacies in </w:t>
      </w:r>
      <w:r w:rsidRPr="001A5377">
        <w:t xml:space="preserve">clear and concise language that is easily understandable and cannot be misinterpreted to mean more than the plane language. </w:t>
      </w:r>
      <w:r w:rsidRPr="000E00C5">
        <w:t xml:space="preserve">If the PBM contract language gives the PBM authority to change </w:t>
      </w:r>
      <w:r>
        <w:t>the dispensing fee amount</w:t>
      </w:r>
      <w:r w:rsidRPr="000E00C5">
        <w:t>, assess how that change occurs, how often it occurs, how</w:t>
      </w:r>
      <w:r>
        <w:t xml:space="preserve"> and when</w:t>
      </w:r>
      <w:r w:rsidRPr="000E00C5">
        <w:t xml:space="preserve"> it is communicated to the pharmacies, and whether the change can be done with or without the pharmacies’ consent. </w:t>
      </w:r>
    </w:p>
    <w:p w14:paraId="72BF71D4" w14:textId="77777777" w:rsidR="00DC5749" w:rsidRPr="000E00C5" w:rsidRDefault="00DC5749" w:rsidP="00DC5749">
      <w:pPr>
        <w:jc w:val="both"/>
      </w:pPr>
    </w:p>
    <w:p w14:paraId="357EBF43" w14:textId="77777777" w:rsidR="00DC5749" w:rsidRPr="00B620D8" w:rsidRDefault="00DC5749" w:rsidP="00DC5749">
      <w:pPr>
        <w:jc w:val="both"/>
      </w:pPr>
      <w:r w:rsidRPr="00B620D8">
        <w:t xml:space="preserve">Review contracts between the PBM and the carrier or employer group to determine whether the </w:t>
      </w:r>
      <w:r>
        <w:t>payment of dispensing fees</w:t>
      </w:r>
      <w:r w:rsidRPr="00B620D8">
        <w:t xml:space="preserve"> described to pharmacies </w:t>
      </w:r>
      <w:r>
        <w:t>is</w:t>
      </w:r>
      <w:r w:rsidRPr="00B620D8">
        <w:t xml:space="preserve"> consistent with the PBM’s requirements described in the carrier or employer group’s contract with the PBM.  </w:t>
      </w:r>
    </w:p>
    <w:p w14:paraId="5A7C40E2" w14:textId="77777777" w:rsidR="00DC5749" w:rsidRPr="00B620D8" w:rsidRDefault="00DC5749" w:rsidP="00DC5749">
      <w:pPr>
        <w:jc w:val="both"/>
        <w:rPr>
          <w:b/>
          <w:bCs/>
        </w:rPr>
      </w:pPr>
    </w:p>
    <w:p w14:paraId="6BD20C3E" w14:textId="77777777" w:rsidR="00DC5749" w:rsidRDefault="00DC5749" w:rsidP="00DC5749">
      <w:pPr>
        <w:jc w:val="both"/>
      </w:pPr>
      <w:r w:rsidRPr="00B620D8">
        <w:t xml:space="preserve">Review a </w:t>
      </w:r>
      <w:proofErr w:type="gramStart"/>
      <w:r w:rsidRPr="00B620D8">
        <w:t>sampling</w:t>
      </w:r>
      <w:proofErr w:type="gramEnd"/>
      <w:r w:rsidRPr="00B620D8">
        <w:t xml:space="preserve"> of (or all) claims to ensure the PBM follows its own policies and procedures regarding </w:t>
      </w:r>
      <w:r>
        <w:t>dispensing fees paid</w:t>
      </w:r>
      <w:r w:rsidRPr="00B620D8">
        <w:t xml:space="preserve"> to pharmacies. Review claims data to assess if there are differing standards based on the type of pharmacy: chain, retail, mail order, specialty or affiliate. Standards should be applied in a non-discriminatory manner such that PBM does not favor affiliate over non-affiliate pharmacies, for example. Payment</w:t>
      </w:r>
      <w:r>
        <w:t xml:space="preserve"> of dispensing fees</w:t>
      </w:r>
      <w:r w:rsidRPr="00B620D8">
        <w:t xml:space="preserve"> should be consistent across pharmacies within the same network.  </w:t>
      </w:r>
    </w:p>
    <w:p w14:paraId="742CA72C" w14:textId="77777777" w:rsidR="00DC5749" w:rsidRDefault="00DC5749" w:rsidP="00DC5749">
      <w:pPr>
        <w:jc w:val="both"/>
      </w:pPr>
    </w:p>
    <w:p w14:paraId="70163E8A" w14:textId="77777777" w:rsidR="00DC5749" w:rsidRDefault="00DC5749" w:rsidP="00DC5749">
      <w:pPr>
        <w:jc w:val="both"/>
      </w:pPr>
    </w:p>
    <w:p w14:paraId="206A2234" w14:textId="77777777" w:rsidR="00DC5749" w:rsidRDefault="00DC5749" w:rsidP="00DC5749">
      <w:r>
        <w:br w:type="page"/>
      </w:r>
    </w:p>
    <w:p w14:paraId="07E83435" w14:textId="69D7918E" w:rsidR="009D2249" w:rsidRDefault="009D2249">
      <w:pPr>
        <w:rPr>
          <w:rFonts w:eastAsiaTheme="minorHAnsi"/>
          <w:color w:val="000000"/>
        </w:rPr>
      </w:pPr>
    </w:p>
    <w:p w14:paraId="6F609950" w14:textId="77777777" w:rsidR="00DC5749" w:rsidRDefault="00DC5749">
      <w:pPr>
        <w:rPr>
          <w:rFonts w:eastAsiaTheme="minorHAnsi"/>
          <w:color w:val="000000"/>
        </w:rPr>
      </w:pPr>
    </w:p>
    <w:p w14:paraId="3D60286A" w14:textId="77777777" w:rsidR="00A22CAC" w:rsidRPr="009D2249" w:rsidRDefault="00A22CAC" w:rsidP="005D3A91">
      <w:pPr>
        <w:spacing w:before="78" w:line="252" w:lineRule="exact"/>
        <w:ind w:left="356" w:right="357"/>
        <w:jc w:val="center"/>
        <w:rPr>
          <w:b/>
        </w:rPr>
      </w:pPr>
      <w:r w:rsidRPr="009D2249">
        <w:rPr>
          <w:b/>
          <w:spacing w:val="-2"/>
        </w:rPr>
        <w:t>STANDARDS</w:t>
      </w:r>
    </w:p>
    <w:p w14:paraId="2CFB4A1E" w14:textId="3CB01D39" w:rsidR="00A22CAC" w:rsidRPr="009D2249" w:rsidRDefault="00A22CAC" w:rsidP="005D3A91">
      <w:pPr>
        <w:spacing w:after="2" w:line="252" w:lineRule="exact"/>
        <w:ind w:left="356" w:right="365"/>
        <w:jc w:val="center"/>
        <w:rPr>
          <w:b/>
        </w:rPr>
      </w:pPr>
      <w:r w:rsidRPr="009D2249">
        <w:rPr>
          <w:b/>
        </w:rPr>
        <w:t xml:space="preserve">PHARMACY BENEFITS </w:t>
      </w:r>
      <w:r w:rsidR="00863093" w:rsidRPr="009D2249">
        <w:rPr>
          <w:b/>
        </w:rPr>
        <w:t>MANAGERS</w:t>
      </w:r>
    </w:p>
    <w:p w14:paraId="3F57320C" w14:textId="77777777" w:rsidR="00A22CAC" w:rsidRPr="009D2249" w:rsidRDefault="00A22CAC" w:rsidP="005D3A91">
      <w:pPr>
        <w:spacing w:after="2" w:line="252" w:lineRule="exact"/>
        <w:ind w:left="356" w:right="365"/>
        <w:jc w:val="center"/>
        <w:rPr>
          <w:b/>
        </w:rPr>
      </w:pPr>
      <w:r w:rsidRPr="009D2249">
        <w:rPr>
          <w:b/>
        </w:rPr>
        <w:t>PROVIDER/PHARMACY RELATIONS</w:t>
      </w:r>
    </w:p>
    <w:p w14:paraId="566C6BB5" w14:textId="404EC718" w:rsidR="00AA3700" w:rsidRPr="009D2249" w:rsidRDefault="00AA3700" w:rsidP="005D3A91">
      <w:pPr>
        <w:spacing w:after="2" w:line="252" w:lineRule="exact"/>
        <w:ind w:left="356" w:right="365"/>
        <w:jc w:val="center"/>
        <w:rPr>
          <w:b/>
        </w:rPr>
      </w:pPr>
      <w:r w:rsidRPr="009D2249">
        <w:rPr>
          <w:b/>
        </w:rPr>
        <w:t>(BETWEEN PBMS AND PHARMACY (AKA PROVIDER</w:t>
      </w:r>
      <w:r w:rsidR="004C2CC2">
        <w:rPr>
          <w:b/>
        </w:rPr>
        <w:t>)</w:t>
      </w:r>
      <w:r w:rsidRPr="009D2249">
        <w:rPr>
          <w:b/>
        </w:rPr>
        <w:t>)</w:t>
      </w:r>
    </w:p>
    <w:p w14:paraId="0F27C556" w14:textId="77777777" w:rsidR="00A22CAC" w:rsidRPr="009D2249" w:rsidRDefault="00A22CAC" w:rsidP="005D3A91">
      <w:pPr>
        <w:spacing w:after="2" w:line="252" w:lineRule="exact"/>
        <w:ind w:left="356" w:right="365"/>
        <w:jc w:val="center"/>
        <w:rPr>
          <w:b/>
        </w:rPr>
      </w:pPr>
    </w:p>
    <w:p w14:paraId="03CA38F5" w14:textId="77777777" w:rsidR="00A22CAC" w:rsidRPr="009D2249" w:rsidRDefault="00A22CAC" w:rsidP="00FB36FD">
      <w:pPr>
        <w:pStyle w:val="BodyText"/>
      </w:pPr>
      <w:r w:rsidRPr="009D2249">
        <w:rPr>
          <w:noProof/>
        </w:rPr>
        <mc:AlternateContent>
          <mc:Choice Requires="wps">
            <w:drawing>
              <wp:inline distT="0" distB="0" distL="0" distR="0" wp14:anchorId="477E2DE9" wp14:editId="4EB40DD3">
                <wp:extent cx="6200775" cy="526211"/>
                <wp:effectExtent l="0" t="0" r="28575" b="2667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wps:txbx>
                      <wps:bodyPr wrap="square" lIns="0" tIns="0" rIns="0" bIns="0" rtlCol="0">
                        <a:noAutofit/>
                      </wps:bodyPr>
                    </wps:wsp>
                  </a:graphicData>
                </a:graphic>
              </wp:inline>
            </w:drawing>
          </mc:Choice>
          <mc:Fallback>
            <w:pict>
              <v:shape w14:anchorId="477E2DE9" id="_x0000_s1030"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eC70d8YBAACFAwAADgAAAAAAAAAAAAAA&#10;AAAuAgAAZHJzL2Uyb0RvYy54bWxQSwECLQAUAAYACAAAACEAveLUttsAAAAEAQAADwAAAAAAAAAA&#10;AAAAAAAgBAAAZHJzL2Rvd25yZXYueG1sUEsFBgAAAAAEAAQA8wAAACgFAAAAAA==&#10;" filled="f" strokeweight=".48pt">
                <v:path arrowok="t"/>
                <v:textbox inset="0,0,0,0">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v:textbox>
                <w10:anchorlock/>
              </v:shape>
            </w:pict>
          </mc:Fallback>
        </mc:AlternateContent>
      </w:r>
    </w:p>
    <w:p w14:paraId="15BE0BAC" w14:textId="77777777" w:rsidR="00236EDC" w:rsidRPr="009D2249" w:rsidRDefault="00236EDC" w:rsidP="00FB36FD">
      <w:pPr>
        <w:tabs>
          <w:tab w:val="left" w:pos="1660"/>
        </w:tabs>
        <w:rPr>
          <w:b/>
        </w:rPr>
      </w:pPr>
    </w:p>
    <w:p w14:paraId="7FF7B1C4" w14:textId="4CE8B03E" w:rsidR="00A22CAC" w:rsidRPr="009D2249" w:rsidRDefault="00A22CAC" w:rsidP="00FB36FD">
      <w:pPr>
        <w:tabs>
          <w:tab w:val="left" w:pos="1660"/>
        </w:tabs>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5C6BB732" w14:textId="77777777" w:rsidR="00A22CAC" w:rsidRPr="009D2249" w:rsidRDefault="00A22CAC" w:rsidP="00FB36FD">
      <w:pPr>
        <w:pStyle w:val="BodyText"/>
      </w:pPr>
    </w:p>
    <w:p w14:paraId="2B5FD0E8" w14:textId="77777777" w:rsidR="00A22CAC" w:rsidRPr="009D2249" w:rsidRDefault="00A22CAC" w:rsidP="00FB36FD">
      <w:pPr>
        <w:tabs>
          <w:tab w:val="left" w:pos="1659"/>
        </w:tabs>
      </w:pPr>
      <w:r w:rsidRPr="009D2249">
        <w:rPr>
          <w:b/>
          <w:spacing w:val="-2"/>
        </w:rPr>
        <w:t>Priority:</w:t>
      </w:r>
      <w:r w:rsidRPr="009D2249">
        <w:rPr>
          <w:b/>
        </w:rPr>
        <w:tab/>
      </w:r>
      <w:r w:rsidRPr="009D2249">
        <w:rPr>
          <w:spacing w:val="-2"/>
        </w:rPr>
        <w:t>Essential</w:t>
      </w:r>
    </w:p>
    <w:p w14:paraId="4BF2C2D2" w14:textId="77777777" w:rsidR="00236EDC" w:rsidRPr="009D2249" w:rsidRDefault="00236EDC" w:rsidP="00FB36FD">
      <w:pPr>
        <w:pStyle w:val="Heading3"/>
        <w:ind w:left="0"/>
      </w:pPr>
    </w:p>
    <w:p w14:paraId="15DE22A9" w14:textId="68DEF1E5" w:rsidR="00A22CAC" w:rsidRPr="009D2249" w:rsidRDefault="00A22CAC" w:rsidP="00FB36FD">
      <w:pPr>
        <w:pStyle w:val="Heading3"/>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5E460B9" w14:textId="77777777" w:rsidR="00A22CAC" w:rsidRPr="009D2249" w:rsidRDefault="00A22CAC" w:rsidP="00FB36FD">
      <w:pPr>
        <w:pStyle w:val="BodyText"/>
        <w:rPr>
          <w:b/>
        </w:rPr>
      </w:pPr>
    </w:p>
    <w:p w14:paraId="255F5CF2" w14:textId="77777777" w:rsidR="00A22CAC" w:rsidRPr="009D2249" w:rsidRDefault="00A22CAC" w:rsidP="00FB36FD">
      <w:pPr>
        <w:pStyle w:val="BodyText"/>
        <w:tabs>
          <w:tab w:val="left" w:pos="822"/>
        </w:tabs>
      </w:pPr>
      <w:r w:rsidRPr="009D2249">
        <w:rPr>
          <w:u w:val="single"/>
        </w:rPr>
        <w:tab/>
      </w:r>
      <w:r w:rsidRPr="009D2249">
        <w:rPr>
          <w:spacing w:val="80"/>
        </w:rPr>
        <w:t xml:space="preserve"> </w:t>
      </w:r>
      <w:r w:rsidRPr="009D2249">
        <w:t>Applicable statutes, rules and regulations</w:t>
      </w:r>
    </w:p>
    <w:p w14:paraId="567D6B2E" w14:textId="77777777" w:rsidR="00A22CAC" w:rsidRPr="009D2249" w:rsidRDefault="00A22CAC" w:rsidP="00FB36FD">
      <w:pPr>
        <w:pStyle w:val="BodyText"/>
      </w:pPr>
    </w:p>
    <w:p w14:paraId="2485B78D" w14:textId="77777777" w:rsidR="00A22CAC" w:rsidRPr="009D2249" w:rsidRDefault="00A22CAC" w:rsidP="00FB36FD">
      <w:pPr>
        <w:pStyle w:val="BodyText"/>
        <w:tabs>
          <w:tab w:val="left" w:pos="822"/>
        </w:tabs>
      </w:pPr>
      <w:r w:rsidRPr="009D2249">
        <w:rPr>
          <w:u w:val="single"/>
        </w:rPr>
        <w:tab/>
      </w:r>
      <w:r w:rsidRPr="009D2249">
        <w:rPr>
          <w:spacing w:val="80"/>
        </w:rPr>
        <w:t xml:space="preserve"> </w:t>
      </w:r>
      <w:r w:rsidRPr="009D2249">
        <w:t>Pharmacy contracts and manuals in an unredacted format.</w:t>
      </w:r>
    </w:p>
    <w:p w14:paraId="38DF6F05" w14:textId="77777777" w:rsidR="00A22CAC" w:rsidRPr="009D2249" w:rsidRDefault="00A22CAC" w:rsidP="00FB36FD">
      <w:pPr>
        <w:pStyle w:val="BodyText"/>
      </w:pPr>
    </w:p>
    <w:p w14:paraId="6EB2E1A3" w14:textId="2112A3A7" w:rsidR="00A22CAC" w:rsidRPr="009D2249" w:rsidRDefault="00A22CAC" w:rsidP="00806FC5">
      <w:pPr>
        <w:pStyle w:val="BodyText"/>
        <w:tabs>
          <w:tab w:val="left" w:pos="821"/>
        </w:tabs>
        <w:ind w:left="893" w:hanging="893"/>
        <w:jc w:val="both"/>
      </w:pPr>
      <w:r w:rsidRPr="009D2249">
        <w:rPr>
          <w:u w:val="single"/>
        </w:rPr>
        <w:tab/>
      </w:r>
      <w:r w:rsidRPr="009D2249">
        <w:rPr>
          <w:spacing w:val="40"/>
        </w:rPr>
        <w:t xml:space="preserve"> </w:t>
      </w:r>
      <w:r w:rsidRPr="009D2249">
        <w:t xml:space="preserve">PBM to provide an index of all policies and procedures for the pharmacy contracting and contract amendment and negotiation process.  </w:t>
      </w:r>
    </w:p>
    <w:p w14:paraId="5F872DB6" w14:textId="77777777" w:rsidR="00A22CAC" w:rsidRPr="009D2249" w:rsidRDefault="00A22CAC" w:rsidP="00FB36FD">
      <w:pPr>
        <w:pStyle w:val="BodyText"/>
        <w:tabs>
          <w:tab w:val="left" w:pos="822"/>
        </w:tabs>
        <w:ind w:hanging="720"/>
        <w:rPr>
          <w:spacing w:val="40"/>
        </w:rPr>
      </w:pPr>
    </w:p>
    <w:p w14:paraId="5FF196ED" w14:textId="557F63E8" w:rsidR="00A22CAC" w:rsidRPr="009D2249" w:rsidRDefault="00A22CAC" w:rsidP="00806FC5">
      <w:pPr>
        <w:pStyle w:val="BodyText"/>
        <w:tabs>
          <w:tab w:val="left" w:pos="822"/>
        </w:tabs>
        <w:ind w:left="893" w:hanging="893"/>
      </w:pPr>
      <w:r w:rsidRPr="009D2249">
        <w:rPr>
          <w:u w:val="single"/>
        </w:rPr>
        <w:tab/>
      </w:r>
      <w:r w:rsidRPr="009D2249">
        <w:rPr>
          <w:spacing w:val="40"/>
        </w:rPr>
        <w:t xml:space="preserve"> </w:t>
      </w:r>
      <w:r w:rsidRPr="009D2249">
        <w:t xml:space="preserve">From the indices provided, </w:t>
      </w:r>
      <w:proofErr w:type="gramStart"/>
      <w:r w:rsidRPr="009D2249">
        <w:t>request</w:t>
      </w:r>
      <w:proofErr w:type="gramEnd"/>
      <w:r w:rsidRPr="009D2249">
        <w:t xml:space="preserve"> all</w:t>
      </w:r>
      <w:r w:rsidRPr="009D2249">
        <w:rPr>
          <w:spacing w:val="25"/>
        </w:rPr>
        <w:t xml:space="preserve"> </w:t>
      </w:r>
      <w:r w:rsidRPr="009D2249">
        <w:t>policies</w:t>
      </w:r>
      <w:r w:rsidRPr="009D2249">
        <w:rPr>
          <w:spacing w:val="22"/>
        </w:rPr>
        <w:t xml:space="preserve"> </w:t>
      </w:r>
      <w:r w:rsidRPr="009D2249">
        <w:t>and</w:t>
      </w:r>
      <w:r w:rsidRPr="009D2249">
        <w:rPr>
          <w:spacing w:val="24"/>
        </w:rPr>
        <w:t xml:space="preserve"> </w:t>
      </w:r>
      <w:r w:rsidRPr="009D2249">
        <w:t>procedures</w:t>
      </w:r>
      <w:r w:rsidRPr="009D2249">
        <w:rPr>
          <w:spacing w:val="24"/>
        </w:rPr>
        <w:t xml:space="preserve"> </w:t>
      </w:r>
      <w:r w:rsidRPr="009D2249">
        <w:t>that</w:t>
      </w:r>
      <w:r w:rsidRPr="009D2249">
        <w:rPr>
          <w:spacing w:val="24"/>
        </w:rPr>
        <w:t xml:space="preserve"> </w:t>
      </w:r>
      <w:r w:rsidRPr="009D2249">
        <w:t>are applicable to contracting or the contract negotiation processes with pharmacies that are being examined. Request documents in an unredacted format.</w:t>
      </w:r>
    </w:p>
    <w:p w14:paraId="5237ECF2" w14:textId="77777777" w:rsidR="00A22CAC" w:rsidRPr="009D2249" w:rsidRDefault="00A22CAC" w:rsidP="00FB36FD">
      <w:pPr>
        <w:pStyle w:val="BodyText"/>
        <w:tabs>
          <w:tab w:val="left" w:pos="822"/>
        </w:tabs>
      </w:pPr>
    </w:p>
    <w:p w14:paraId="4689DA81" w14:textId="59957391" w:rsidR="00A22CAC" w:rsidRPr="009D2249" w:rsidRDefault="00236EDC" w:rsidP="00806FC5">
      <w:pPr>
        <w:pStyle w:val="BodyText"/>
        <w:tabs>
          <w:tab w:val="left" w:pos="822"/>
        </w:tabs>
        <w:ind w:left="821" w:hanging="821"/>
      </w:pPr>
      <w:r w:rsidRPr="009D2249">
        <w:t>_</w:t>
      </w:r>
      <w:r w:rsidR="00A22CAC" w:rsidRPr="009D2249">
        <w:t xml:space="preserve">______ A listing of all pharmacies in the PBM’s network. The listing should also require the PBM to provide a listing of all contracts (including provider manuals) and contract amendments the PBM has in place with each pharmacy.  For each contract and amendment, request a listing of the effective dates and summaries of the content of each contractual document.  </w:t>
      </w:r>
    </w:p>
    <w:p w14:paraId="3190517E" w14:textId="77777777" w:rsidR="00A22CAC" w:rsidRPr="009D2249" w:rsidRDefault="00A22CAC" w:rsidP="00FB36FD">
      <w:pPr>
        <w:pStyle w:val="BodyText"/>
        <w:tabs>
          <w:tab w:val="left" w:pos="822"/>
        </w:tabs>
      </w:pPr>
    </w:p>
    <w:p w14:paraId="08932552" w14:textId="0B1FAF51" w:rsidR="00A22CAC" w:rsidRPr="009D2249" w:rsidRDefault="00217F61" w:rsidP="00806FC5">
      <w:pPr>
        <w:pStyle w:val="BodyText"/>
        <w:tabs>
          <w:tab w:val="left" w:pos="822"/>
        </w:tabs>
        <w:ind w:left="821" w:hanging="821"/>
        <w:rPr>
          <w:color w:val="FF0000"/>
        </w:rPr>
      </w:pPr>
      <w:r w:rsidRPr="009D2249">
        <w:t>__</w:t>
      </w:r>
      <w:r w:rsidR="00A22CAC" w:rsidRPr="009D2249">
        <w:t xml:space="preserve">_____ </w:t>
      </w:r>
      <w:r w:rsidR="00B85160" w:rsidRPr="009D2249">
        <w:t>A</w:t>
      </w:r>
      <w:r w:rsidR="00A22CAC" w:rsidRPr="009D2249">
        <w:t xml:space="preserve">ll documentation and correspondence, including but not limited to emails and red-lined documents, between pharmacies and the PBM that pertain to the contact and contact amendments. The documentation should provide examples of pharmacies’ requests to change or amend contract terms and should show the PBM’s responses. The </w:t>
      </w:r>
      <w:r w:rsidR="00806FC5">
        <w:t>Examiner</w:t>
      </w:r>
      <w:r w:rsidR="00A22CAC" w:rsidRPr="009D2249">
        <w:t xml:space="preserve"> should review the documentation to assess whether the PBM is willing to negotiate contractual terms (or not) and whether there are any concerning trends in the PBM’s dealings with pharmacies.  </w:t>
      </w:r>
    </w:p>
    <w:p w14:paraId="100B6667" w14:textId="77777777" w:rsidR="00A22CAC" w:rsidRPr="009D2249" w:rsidRDefault="00A22CAC" w:rsidP="00FB36FD">
      <w:pPr>
        <w:pStyle w:val="BodyText"/>
        <w:tabs>
          <w:tab w:val="left" w:pos="822"/>
        </w:tabs>
        <w:rPr>
          <w:color w:val="FF0000"/>
        </w:rPr>
      </w:pPr>
    </w:p>
    <w:p w14:paraId="206425F5" w14:textId="5B6BC2A8" w:rsidR="00A22CAC" w:rsidRPr="009D2249" w:rsidRDefault="00A22CAC" w:rsidP="00FB36FD">
      <w:pPr>
        <w:pStyle w:val="BodyText"/>
        <w:tabs>
          <w:tab w:val="left" w:pos="822"/>
        </w:tabs>
      </w:pPr>
      <w:r w:rsidRPr="009D2249">
        <w:t>Others Reviewed</w:t>
      </w:r>
    </w:p>
    <w:p w14:paraId="3D10E5BF" w14:textId="77777777" w:rsidR="00A22CAC" w:rsidRPr="009D2249" w:rsidRDefault="00A22CAC" w:rsidP="00FB36FD">
      <w:pPr>
        <w:pStyle w:val="BodyText"/>
      </w:pPr>
      <w:r w:rsidRPr="009D2249">
        <w:rPr>
          <w:noProof/>
        </w:rPr>
        <mc:AlternateContent>
          <mc:Choice Requires="wps">
            <w:drawing>
              <wp:anchor distT="0" distB="0" distL="0" distR="0" simplePos="0" relativeHeight="251669504" behindDoc="1" locked="0" layoutInCell="1" allowOverlap="1" wp14:anchorId="6C832ABF" wp14:editId="7F0BCC15">
                <wp:simplePos x="0" y="0"/>
                <wp:positionH relativeFrom="page">
                  <wp:posOffset>685800</wp:posOffset>
                </wp:positionH>
                <wp:positionV relativeFrom="paragraph">
                  <wp:posOffset>158824</wp:posOffset>
                </wp:positionV>
                <wp:extent cx="347345" cy="1270"/>
                <wp:effectExtent l="0" t="0" r="0" b="0"/>
                <wp:wrapTopAndBottom/>
                <wp:docPr id="186107986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A69E4" id="Graphic 75" o:spid="_x0000_s1026" style="position:absolute;margin-left:54pt;margin-top:12.5pt;width:27.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0528" behindDoc="1" locked="0" layoutInCell="1" allowOverlap="1" wp14:anchorId="02A134A6" wp14:editId="7D6D70E2">
                <wp:simplePos x="0" y="0"/>
                <wp:positionH relativeFrom="page">
                  <wp:posOffset>1143411</wp:posOffset>
                </wp:positionH>
                <wp:positionV relativeFrom="paragraph">
                  <wp:posOffset>158824</wp:posOffset>
                </wp:positionV>
                <wp:extent cx="2837180" cy="1270"/>
                <wp:effectExtent l="0" t="0" r="0" b="0"/>
                <wp:wrapTopAndBottom/>
                <wp:docPr id="19934807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DB796" id="Graphic 76" o:spid="_x0000_s1026" style="position:absolute;margin-left:90.05pt;margin-top:12.5pt;width:223.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58E5A78" w14:textId="77777777" w:rsidR="00A22CAC" w:rsidRPr="009D2249" w:rsidRDefault="00A22CAC" w:rsidP="00FB36FD">
      <w:pPr>
        <w:pStyle w:val="BodyText"/>
      </w:pPr>
      <w:r w:rsidRPr="009D2249">
        <w:rPr>
          <w:noProof/>
        </w:rPr>
        <mc:AlternateContent>
          <mc:Choice Requires="wps">
            <w:drawing>
              <wp:anchor distT="0" distB="0" distL="0" distR="0" simplePos="0" relativeHeight="251671552" behindDoc="1" locked="0" layoutInCell="1" allowOverlap="1" wp14:anchorId="6A90913A" wp14:editId="47204A0B">
                <wp:simplePos x="0" y="0"/>
                <wp:positionH relativeFrom="page">
                  <wp:posOffset>685800</wp:posOffset>
                </wp:positionH>
                <wp:positionV relativeFrom="paragraph">
                  <wp:posOffset>172727</wp:posOffset>
                </wp:positionV>
                <wp:extent cx="347345" cy="1270"/>
                <wp:effectExtent l="0" t="0" r="0" b="0"/>
                <wp:wrapTopAndBottom/>
                <wp:docPr id="168458757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CF616" id="Graphic 77" o:spid="_x0000_s1026" style="position:absolute;margin-left:54pt;margin-top:13.6pt;width:27.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2576" behindDoc="1" locked="0" layoutInCell="1" allowOverlap="1" wp14:anchorId="3CC55805" wp14:editId="79CE915A">
                <wp:simplePos x="0" y="0"/>
                <wp:positionH relativeFrom="page">
                  <wp:posOffset>1143411</wp:posOffset>
                </wp:positionH>
                <wp:positionV relativeFrom="paragraph">
                  <wp:posOffset>172727</wp:posOffset>
                </wp:positionV>
                <wp:extent cx="2837180" cy="1270"/>
                <wp:effectExtent l="0" t="0" r="0" b="0"/>
                <wp:wrapTopAndBottom/>
                <wp:docPr id="117304573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150C8" id="Graphic 78" o:spid="_x0000_s1026" style="position:absolute;margin-left:90.05pt;margin-top:13.6pt;width:223.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7D51DD" w14:textId="77777777" w:rsidR="00A22CAC" w:rsidRPr="009D2249" w:rsidRDefault="00A22CAC" w:rsidP="00FB36FD">
      <w:pPr>
        <w:pStyle w:val="BodyText"/>
        <w:jc w:val="both"/>
        <w:rPr>
          <w:b/>
          <w:bCs/>
        </w:rPr>
      </w:pPr>
    </w:p>
    <w:p w14:paraId="04593CAC" w14:textId="4FDE4802" w:rsidR="00A22CAC" w:rsidRPr="009D2249" w:rsidRDefault="00A22CAC" w:rsidP="00FB36FD">
      <w:pPr>
        <w:pStyle w:val="BodyText"/>
        <w:jc w:val="both"/>
        <w:rPr>
          <w:b/>
          <w:bCs/>
        </w:rPr>
      </w:pPr>
      <w:r w:rsidRPr="009D2249">
        <w:rPr>
          <w:b/>
          <w:bCs/>
        </w:rPr>
        <w:t>Review Procedures and Criteria</w:t>
      </w:r>
    </w:p>
    <w:p w14:paraId="6E79480E" w14:textId="77777777" w:rsidR="00A22CAC" w:rsidRPr="009D2249" w:rsidRDefault="00A22CAC" w:rsidP="00FB36FD">
      <w:pPr>
        <w:pStyle w:val="BodyText"/>
        <w:jc w:val="both"/>
        <w:rPr>
          <w:b/>
          <w:bCs/>
        </w:rPr>
      </w:pPr>
    </w:p>
    <w:p w14:paraId="3DCE3C6B" w14:textId="13289A25" w:rsidR="00A22CAC" w:rsidRPr="009D2249" w:rsidRDefault="00A22CAC" w:rsidP="00FB36FD">
      <w:pPr>
        <w:pStyle w:val="BodyText"/>
        <w:jc w:val="both"/>
      </w:pPr>
      <w:r w:rsidRPr="009D2249">
        <w:t xml:space="preserve">Review policies and procedures regarding PBM requirements </w:t>
      </w:r>
      <w:bookmarkStart w:id="12" w:name="_Hlk200451094"/>
      <w:r w:rsidRPr="009D2249">
        <w:t>for contracting and contract negotiations with pharmacies</w:t>
      </w:r>
      <w:bookmarkEnd w:id="12"/>
      <w:r w:rsidRPr="009D2249">
        <w:t xml:space="preserve">.  Review criteria to assess if there are differing standards based on the type of pharmacy: chain, retail, mail order, specialty or affiliate. </w:t>
      </w:r>
      <w:bookmarkStart w:id="13" w:name="_Hlk196825838"/>
      <w:r w:rsidRPr="009D2249">
        <w:t xml:space="preserve">Review all exclusionary criteria which may include but not be limited to, placing limits on the number of pharmacies in a geographic location. </w:t>
      </w:r>
      <w:bookmarkEnd w:id="13"/>
      <w:r w:rsidRPr="009D2249">
        <w:t xml:space="preserve">Standards should be applied in a non-discriminatory manner such that PBM does not favor affiliate over non-affiliate pharmacies, for example.  </w:t>
      </w:r>
    </w:p>
    <w:p w14:paraId="2BF0AE1D" w14:textId="77777777" w:rsidR="00A22CAC" w:rsidRPr="009D2249" w:rsidRDefault="00A22CAC" w:rsidP="00FB36FD">
      <w:pPr>
        <w:pStyle w:val="BodyText"/>
        <w:jc w:val="both"/>
      </w:pPr>
    </w:p>
    <w:p w14:paraId="4B544ED3" w14:textId="77777777" w:rsidR="00A22CAC" w:rsidRPr="009D2249" w:rsidRDefault="00A22CAC" w:rsidP="00FB36FD">
      <w:pPr>
        <w:pStyle w:val="BodyText"/>
        <w:jc w:val="both"/>
      </w:pPr>
      <w:r w:rsidRPr="009D2249">
        <w:lastRenderedPageBreak/>
        <w:t>Review policies and procedures for providing information to pharmacies about the contracting and contract negotiation processes.  Including how PBM informs pharmacies of required documentation, timeframes for submission of information, processes for submission of information such as who can submit the information and how i.e. via email, web portal or postal mail, any fees required.  Ensure the PBM’s process is described to pharmacies in clear and concise language such that the pharmacies understand how to request changes to the contract terms.</w:t>
      </w:r>
    </w:p>
    <w:p w14:paraId="7C60C8A5" w14:textId="77777777" w:rsidR="00A22CAC" w:rsidRPr="009D2249" w:rsidRDefault="00A22CAC" w:rsidP="00FB36FD">
      <w:pPr>
        <w:pStyle w:val="BodyText"/>
        <w:jc w:val="both"/>
      </w:pPr>
    </w:p>
    <w:p w14:paraId="27FE5389" w14:textId="77777777" w:rsidR="00A22CAC" w:rsidRPr="009D2249" w:rsidRDefault="00A22CAC" w:rsidP="00FB36FD">
      <w:pPr>
        <w:pStyle w:val="BodyText"/>
        <w:jc w:val="both"/>
      </w:pPr>
      <w:r w:rsidRPr="009D2249">
        <w:t>Review policies and procedures for providing information to pharmacies about the PBM’s documentation review process, timeframes for PBM’s review, how PBM provides feedback to pharmacy negotiation requests, how pharmacy may request or provide additional information.</w:t>
      </w:r>
    </w:p>
    <w:p w14:paraId="62D77054" w14:textId="77777777" w:rsidR="00A22CAC" w:rsidRPr="009D2249" w:rsidRDefault="00A22CAC" w:rsidP="00FB36FD">
      <w:pPr>
        <w:pStyle w:val="BodyText"/>
        <w:jc w:val="both"/>
      </w:pPr>
    </w:p>
    <w:p w14:paraId="7DFD443E" w14:textId="77777777" w:rsidR="00A22CAC" w:rsidRPr="009D2249" w:rsidRDefault="00A22CAC" w:rsidP="00FB36FD">
      <w:pPr>
        <w:pStyle w:val="BodyText"/>
        <w:jc w:val="both"/>
      </w:pPr>
      <w:r w:rsidRPr="009D2249">
        <w:t xml:space="preserve">Review PBM communications to pharmacies to assess the PBM’s responses to pharmacy negotiation requests.  Ensure the PBM provides sufficient information to support or deny the pharmacy’s </w:t>
      </w:r>
      <w:r w:rsidRPr="009D2249">
        <w:rPr>
          <w:color w:val="000000" w:themeColor="text1"/>
        </w:rPr>
        <w:t>requests. Ensure PBM contracting process is not unilateral or one-sided to prevent pharmacies from negotiating.</w:t>
      </w:r>
    </w:p>
    <w:p w14:paraId="782FF6C8" w14:textId="77777777" w:rsidR="00A22CAC" w:rsidRPr="009D2249" w:rsidRDefault="00A22CAC" w:rsidP="00FB36FD">
      <w:pPr>
        <w:pStyle w:val="BodyText"/>
        <w:jc w:val="both"/>
      </w:pPr>
    </w:p>
    <w:p w14:paraId="631B4506" w14:textId="4F8D62DD" w:rsidR="00A22CAC" w:rsidRPr="009D2249" w:rsidRDefault="00A22CAC" w:rsidP="00FB36FD">
      <w:pPr>
        <w:pStyle w:val="BodyText"/>
        <w:jc w:val="both"/>
      </w:pPr>
      <w:r w:rsidRPr="009D2249">
        <w:t>Review PBM’s communications to pharmacies to assess if PBM is following its own policies and procedures for contracting and contract negotiations with pharmacies. Determine whether PBM appears to contract with certain pharmacy types and not others.  For example, does PBM frequently negotiate with chain pharmacies and rarely with independent pharmacies? If so, request the PBM explanation for such outcomes.</w:t>
      </w:r>
    </w:p>
    <w:p w14:paraId="2833E673" w14:textId="77777777" w:rsidR="00A22CAC" w:rsidRPr="009D2249" w:rsidRDefault="00A22CAC" w:rsidP="00FB36FD">
      <w:pPr>
        <w:pStyle w:val="BodyText"/>
        <w:jc w:val="both"/>
      </w:pPr>
    </w:p>
    <w:p w14:paraId="6A1C9980" w14:textId="17AE2F46" w:rsidR="00A22CAC" w:rsidRPr="009D2249" w:rsidRDefault="00A22CAC" w:rsidP="00FB36FD">
      <w:pPr>
        <w:pStyle w:val="BodyText"/>
        <w:jc w:val="both"/>
      </w:pPr>
      <w:r w:rsidRPr="009D2249">
        <w:t>Assess how the PBM responds to pharmacy inquiries about the PBM’s or the pharmacy’s contractual obligations.  For example, does the PBM have processes for pharmacies to initiate inquiries or obtain assistance from the PBM? Asses</w:t>
      </w:r>
      <w:r w:rsidR="00246E95" w:rsidRPr="009D2249">
        <w:t>s</w:t>
      </w:r>
      <w:r w:rsidRPr="009D2249">
        <w:t xml:space="preserve"> the PBM’s responses to pharmacies during the inquiry process.  Assess whether the PBM provides timely responses and provides reasonably sufficient responses to the pharmacy to justify the PBM’s response or final determination.</w:t>
      </w:r>
      <w:bookmarkStart w:id="14" w:name="_Hlk200620293"/>
      <w:r w:rsidRPr="009D2249">
        <w:t xml:space="preserve"> Review specific examples of inquiries and follow-up from the PBM.</w:t>
      </w:r>
    </w:p>
    <w:bookmarkEnd w:id="14"/>
    <w:p w14:paraId="6639A787" w14:textId="77777777" w:rsidR="00A22CAC" w:rsidRPr="009D2249" w:rsidRDefault="00A22CAC" w:rsidP="00FB36FD">
      <w:pPr>
        <w:pStyle w:val="BodyText"/>
        <w:jc w:val="both"/>
      </w:pPr>
    </w:p>
    <w:p w14:paraId="67817CE9" w14:textId="46959284" w:rsidR="009D2249" w:rsidRDefault="009D2249">
      <w:r>
        <w:br w:type="page"/>
      </w:r>
    </w:p>
    <w:p w14:paraId="3D6327C2" w14:textId="42529C3C" w:rsidR="00A22CAC" w:rsidRPr="009D2249" w:rsidRDefault="00A22CAC" w:rsidP="006B0870">
      <w:pPr>
        <w:tabs>
          <w:tab w:val="left" w:pos="521"/>
        </w:tabs>
        <w:spacing w:before="62"/>
        <w:rPr>
          <w:i/>
          <w:iCs/>
        </w:rPr>
      </w:pPr>
      <w:r w:rsidRPr="009D2249">
        <w:rPr>
          <w:i/>
          <w:iCs/>
        </w:rPr>
        <w:lastRenderedPageBreak/>
        <w:t>*We believe this standard is applicable to the relations between the PBM and the pharmacy (aka provider)</w:t>
      </w:r>
    </w:p>
    <w:p w14:paraId="1FF8FF57" w14:textId="77777777" w:rsidR="00A22CAC" w:rsidRPr="009D2249" w:rsidRDefault="00A22CAC" w:rsidP="006B0870">
      <w:pPr>
        <w:spacing w:before="78" w:line="252" w:lineRule="exact"/>
        <w:jc w:val="center"/>
        <w:rPr>
          <w:b/>
        </w:rPr>
      </w:pPr>
      <w:r w:rsidRPr="009D2249">
        <w:rPr>
          <w:b/>
          <w:spacing w:val="-2"/>
        </w:rPr>
        <w:t>STANDARDS</w:t>
      </w:r>
    </w:p>
    <w:p w14:paraId="2E68797C" w14:textId="6A91E682" w:rsidR="00A22CAC" w:rsidRPr="009D2249" w:rsidRDefault="00A22CAC" w:rsidP="006B0870">
      <w:pPr>
        <w:spacing w:after="2" w:line="252" w:lineRule="exact"/>
        <w:jc w:val="center"/>
        <w:rPr>
          <w:b/>
        </w:rPr>
      </w:pPr>
      <w:r w:rsidRPr="009D2249">
        <w:rPr>
          <w:b/>
        </w:rPr>
        <w:t xml:space="preserve">PHARMACY BENEFITS </w:t>
      </w:r>
      <w:r w:rsidR="00863093" w:rsidRPr="009D2249">
        <w:rPr>
          <w:b/>
        </w:rPr>
        <w:t>MANAGERS</w:t>
      </w:r>
    </w:p>
    <w:p w14:paraId="79094B75" w14:textId="77777777" w:rsidR="00A22CAC" w:rsidRPr="009D2249" w:rsidRDefault="00A22CAC" w:rsidP="006B0870">
      <w:pPr>
        <w:spacing w:after="2" w:line="252" w:lineRule="exact"/>
        <w:jc w:val="center"/>
        <w:rPr>
          <w:b/>
        </w:rPr>
      </w:pPr>
      <w:r w:rsidRPr="009D2249">
        <w:rPr>
          <w:b/>
        </w:rPr>
        <w:t>PROVIDER/PHARMACY RELATIONS</w:t>
      </w:r>
    </w:p>
    <w:p w14:paraId="74A0B74B" w14:textId="77777777" w:rsidR="00A22CAC" w:rsidRPr="009D2249" w:rsidRDefault="00A22CAC" w:rsidP="006B0870">
      <w:pPr>
        <w:spacing w:after="2" w:line="252" w:lineRule="exact"/>
        <w:jc w:val="center"/>
        <w:rPr>
          <w:b/>
        </w:rPr>
      </w:pPr>
    </w:p>
    <w:p w14:paraId="54A4B8BF" w14:textId="77777777" w:rsidR="00A22CAC" w:rsidRPr="009D2249" w:rsidRDefault="00A22CAC" w:rsidP="006B0870">
      <w:pPr>
        <w:pStyle w:val="BodyText"/>
      </w:pPr>
      <w:r w:rsidRPr="009D2249">
        <w:rPr>
          <w:noProof/>
        </w:rPr>
        <mc:AlternateContent>
          <mc:Choice Requires="wps">
            <w:drawing>
              <wp:inline distT="0" distB="0" distL="0" distR="0" wp14:anchorId="23BED598" wp14:editId="6B14E6B5">
                <wp:extent cx="6200775" cy="526211"/>
                <wp:effectExtent l="0" t="0" r="28575" b="26670"/>
                <wp:docPr id="161777972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wps:txbx>
                      <wps:bodyPr wrap="square" lIns="0" tIns="0" rIns="0" bIns="0" rtlCol="0">
                        <a:noAutofit/>
                      </wps:bodyPr>
                    </wps:wsp>
                  </a:graphicData>
                </a:graphic>
              </wp:inline>
            </w:drawing>
          </mc:Choice>
          <mc:Fallback>
            <w:pict>
              <v:shape w14:anchorId="23BED598" id="_x0000_s1031"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G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1Lx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P/ZYBsYBAACFAwAADgAAAAAAAAAAAAAA&#10;AAAuAgAAZHJzL2Uyb0RvYy54bWxQSwECLQAUAAYACAAAACEAveLUttsAAAAEAQAADwAAAAAAAAAA&#10;AAAAAAAgBAAAZHJzL2Rvd25yZXYueG1sUEsFBgAAAAAEAAQA8wAAACgFAAAAAA==&#10;" filled="f" strokeweight=".48pt">
                <v:path arrowok="t"/>
                <v:textbox inset="0,0,0,0">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v:textbox>
                <w10:anchorlock/>
              </v:shape>
            </w:pict>
          </mc:Fallback>
        </mc:AlternateContent>
      </w:r>
    </w:p>
    <w:p w14:paraId="4E506502" w14:textId="77777777" w:rsidR="00A22CAC" w:rsidRPr="009D2249" w:rsidRDefault="00A22CAC" w:rsidP="006B0870">
      <w:pPr>
        <w:tabs>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7D3FCD99" w14:textId="77777777" w:rsidR="00A22CAC" w:rsidRPr="009D2249" w:rsidRDefault="00A22CAC" w:rsidP="006B0870">
      <w:pPr>
        <w:pStyle w:val="BodyText"/>
      </w:pPr>
    </w:p>
    <w:p w14:paraId="13BF588D" w14:textId="77777777" w:rsidR="00A22CAC" w:rsidRPr="009D2249" w:rsidRDefault="00A22CAC" w:rsidP="006B0870">
      <w:pPr>
        <w:tabs>
          <w:tab w:val="left" w:pos="1659"/>
        </w:tabs>
        <w:spacing w:before="1"/>
      </w:pPr>
      <w:r w:rsidRPr="009D2249">
        <w:rPr>
          <w:b/>
          <w:spacing w:val="-2"/>
        </w:rPr>
        <w:t>Priority:</w:t>
      </w:r>
      <w:r w:rsidRPr="009D2249">
        <w:rPr>
          <w:b/>
        </w:rPr>
        <w:tab/>
      </w:r>
      <w:r w:rsidRPr="009D2249">
        <w:rPr>
          <w:spacing w:val="-2"/>
        </w:rPr>
        <w:t>Essential</w:t>
      </w:r>
    </w:p>
    <w:p w14:paraId="2EB4D757" w14:textId="77777777" w:rsidR="00A22CAC" w:rsidRPr="009D2249" w:rsidRDefault="00A22CAC" w:rsidP="006B0870">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6AB5EE55" w14:textId="77777777" w:rsidR="00A22CAC" w:rsidRPr="009D2249" w:rsidRDefault="00A22CAC" w:rsidP="006B0870">
      <w:pPr>
        <w:pStyle w:val="BodyText"/>
        <w:rPr>
          <w:b/>
        </w:rPr>
      </w:pPr>
    </w:p>
    <w:p w14:paraId="608528E4" w14:textId="77777777" w:rsidR="00A22CAC" w:rsidRPr="009D2249" w:rsidRDefault="00A22CAC" w:rsidP="006B0870">
      <w:pPr>
        <w:pStyle w:val="BodyText"/>
        <w:tabs>
          <w:tab w:val="left" w:pos="822"/>
        </w:tabs>
      </w:pPr>
      <w:r w:rsidRPr="009D2249">
        <w:rPr>
          <w:u w:val="single"/>
        </w:rPr>
        <w:tab/>
      </w:r>
      <w:r w:rsidRPr="009D2249">
        <w:rPr>
          <w:spacing w:val="80"/>
        </w:rPr>
        <w:t xml:space="preserve"> </w:t>
      </w:r>
      <w:r w:rsidRPr="009D2249">
        <w:t>Applicable statutes, rules and regulations</w:t>
      </w:r>
    </w:p>
    <w:p w14:paraId="6F7E8FE3" w14:textId="77777777" w:rsidR="00A22CAC" w:rsidRPr="009D2249" w:rsidRDefault="00A22CAC" w:rsidP="006B0870">
      <w:pPr>
        <w:pStyle w:val="BodyText"/>
      </w:pPr>
    </w:p>
    <w:p w14:paraId="6562E83B" w14:textId="77777777" w:rsidR="00A22CAC" w:rsidRPr="009D2249" w:rsidRDefault="00A22CAC" w:rsidP="006B0870">
      <w:pPr>
        <w:pStyle w:val="BodyText"/>
        <w:tabs>
          <w:tab w:val="left" w:pos="822"/>
        </w:tabs>
      </w:pPr>
      <w:bookmarkStart w:id="15" w:name="_Hlk202790375"/>
      <w:r w:rsidRPr="009D2249">
        <w:rPr>
          <w:u w:val="single"/>
        </w:rPr>
        <w:tab/>
      </w:r>
      <w:r w:rsidRPr="009D2249">
        <w:rPr>
          <w:spacing w:val="80"/>
        </w:rPr>
        <w:t xml:space="preserve"> </w:t>
      </w:r>
      <w:r w:rsidRPr="009D2249">
        <w:t>Pharmacy contracts and manuals in an unredacted format</w:t>
      </w:r>
      <w:bookmarkEnd w:id="15"/>
      <w:r w:rsidRPr="009D2249">
        <w:t>.</w:t>
      </w:r>
      <w:bookmarkStart w:id="16" w:name="_Hlk202790342"/>
    </w:p>
    <w:bookmarkEnd w:id="16"/>
    <w:p w14:paraId="1E740783" w14:textId="77777777" w:rsidR="00A22CAC" w:rsidRPr="009D2249" w:rsidRDefault="00A22CAC" w:rsidP="006B0870">
      <w:pPr>
        <w:pStyle w:val="BodyText"/>
        <w:spacing w:before="1"/>
      </w:pPr>
    </w:p>
    <w:p w14:paraId="6450EB87" w14:textId="072A78BE" w:rsidR="00A22CAC" w:rsidRPr="009D2249" w:rsidRDefault="003E7FF2" w:rsidP="00146158">
      <w:pPr>
        <w:pStyle w:val="BodyText"/>
        <w:tabs>
          <w:tab w:val="left" w:pos="822"/>
        </w:tabs>
        <w:ind w:left="778" w:hanging="778"/>
      </w:pPr>
      <w:r w:rsidRPr="009D2249">
        <w:t>_</w:t>
      </w:r>
      <w:r w:rsidR="00A22CAC" w:rsidRPr="009D2249">
        <w:t>______ PBM to provide an index of all contracts with vendors that provide pharmacy benefits management services on behalf of the PBM including a description of those services provided by each vendor and how the services impact pharmacies.</w:t>
      </w:r>
    </w:p>
    <w:p w14:paraId="0F688A10" w14:textId="77777777" w:rsidR="00A22CAC" w:rsidRPr="009D2249" w:rsidRDefault="00A22CAC" w:rsidP="006B0870">
      <w:pPr>
        <w:pStyle w:val="BodyText"/>
        <w:tabs>
          <w:tab w:val="left" w:pos="822"/>
        </w:tabs>
        <w:ind w:hanging="720"/>
        <w:rPr>
          <w:spacing w:val="40"/>
        </w:rPr>
      </w:pPr>
    </w:p>
    <w:p w14:paraId="3885507E" w14:textId="4F9FD127" w:rsidR="00A22CAC" w:rsidRPr="009D2249" w:rsidRDefault="003E7FF2" w:rsidP="00146158">
      <w:pPr>
        <w:pStyle w:val="BodyText"/>
        <w:tabs>
          <w:tab w:val="left" w:pos="822"/>
        </w:tabs>
        <w:ind w:left="778" w:hanging="778"/>
      </w:pPr>
      <w:bookmarkStart w:id="17" w:name="_Hlk200452036"/>
      <w:r w:rsidRPr="009D2249">
        <w:t>_</w:t>
      </w:r>
      <w:r w:rsidR="00A22CAC" w:rsidRPr="009D2249">
        <w:t xml:space="preserve">______ </w:t>
      </w:r>
      <w:bookmarkStart w:id="18" w:name="_Hlk202790327"/>
      <w:bookmarkEnd w:id="17"/>
      <w:r w:rsidR="00A22CAC" w:rsidRPr="009D2249">
        <w:t>From the index provided, review all</w:t>
      </w:r>
      <w:r w:rsidR="00A22CAC" w:rsidRPr="009D2249">
        <w:rPr>
          <w:spacing w:val="25"/>
        </w:rPr>
        <w:t xml:space="preserve"> </w:t>
      </w:r>
      <w:r w:rsidR="00A22CAC" w:rsidRPr="009D2249">
        <w:t>policies</w:t>
      </w:r>
      <w:r w:rsidR="00A22CAC" w:rsidRPr="009D2249">
        <w:rPr>
          <w:spacing w:val="22"/>
        </w:rPr>
        <w:t xml:space="preserve"> </w:t>
      </w:r>
      <w:r w:rsidR="00A22CAC" w:rsidRPr="009D2249">
        <w:t>and</w:t>
      </w:r>
      <w:r w:rsidR="00A22CAC" w:rsidRPr="009D2249">
        <w:rPr>
          <w:spacing w:val="24"/>
        </w:rPr>
        <w:t xml:space="preserve"> </w:t>
      </w:r>
      <w:r w:rsidR="00A22CAC" w:rsidRPr="009D2249">
        <w:t>procedures</w:t>
      </w:r>
      <w:r w:rsidR="00A22CAC" w:rsidRPr="009D2249">
        <w:rPr>
          <w:spacing w:val="24"/>
        </w:rPr>
        <w:t xml:space="preserve"> </w:t>
      </w:r>
      <w:r w:rsidR="00A22CAC" w:rsidRPr="009D2249">
        <w:t>that</w:t>
      </w:r>
      <w:r w:rsidR="00A22CAC" w:rsidRPr="009D2249">
        <w:rPr>
          <w:spacing w:val="24"/>
        </w:rPr>
        <w:t xml:space="preserve"> </w:t>
      </w:r>
      <w:r w:rsidR="00A22CAC" w:rsidRPr="009D2249">
        <w:t>are applicable to the practices with pharmacies being examined.  Request documents in an unredacted format.</w:t>
      </w:r>
    </w:p>
    <w:bookmarkEnd w:id="18"/>
    <w:p w14:paraId="6D6DD2F4" w14:textId="77777777" w:rsidR="00A22CAC" w:rsidRPr="009D2249" w:rsidRDefault="00A22CAC" w:rsidP="006B0870">
      <w:pPr>
        <w:pStyle w:val="BodyText"/>
        <w:tabs>
          <w:tab w:val="left" w:pos="822"/>
        </w:tabs>
      </w:pPr>
    </w:p>
    <w:p w14:paraId="2942CB09" w14:textId="4FF4DBA4" w:rsidR="00A22CAC" w:rsidRPr="009D2249" w:rsidRDefault="00B925C6" w:rsidP="00146158">
      <w:pPr>
        <w:pStyle w:val="BodyText"/>
        <w:tabs>
          <w:tab w:val="left" w:pos="822"/>
        </w:tabs>
        <w:ind w:left="778" w:hanging="778"/>
        <w:rPr>
          <w:color w:val="FF0000"/>
        </w:rPr>
      </w:pPr>
      <w:r w:rsidRPr="009D2249">
        <w:t>_</w:t>
      </w:r>
      <w:r w:rsidR="00A22CAC" w:rsidRPr="009D2249">
        <w:t xml:space="preserve">______ Unredacted PBM contracts from vendors that provide pharmacy benefit management services on behalf of the PBM.  </w:t>
      </w:r>
    </w:p>
    <w:p w14:paraId="0273DD6F" w14:textId="77777777" w:rsidR="00A22CAC" w:rsidRPr="009D2249" w:rsidRDefault="00A22CAC" w:rsidP="006B0870">
      <w:pPr>
        <w:pStyle w:val="BodyText"/>
        <w:tabs>
          <w:tab w:val="left" w:pos="822"/>
        </w:tabs>
        <w:rPr>
          <w:color w:val="FF0000"/>
        </w:rPr>
      </w:pPr>
    </w:p>
    <w:p w14:paraId="3202918A" w14:textId="4736ACA7" w:rsidR="00A22CAC" w:rsidRPr="009D2249" w:rsidRDefault="00A22CAC" w:rsidP="006B0870">
      <w:pPr>
        <w:pStyle w:val="BodyText"/>
        <w:tabs>
          <w:tab w:val="left" w:pos="822"/>
        </w:tabs>
      </w:pPr>
      <w:r w:rsidRPr="009D2249">
        <w:t>Others Reviewed</w:t>
      </w:r>
    </w:p>
    <w:p w14:paraId="2796270A" w14:textId="77777777" w:rsidR="00A22CAC" w:rsidRPr="009D2249" w:rsidRDefault="00A22CAC" w:rsidP="006B0870">
      <w:pPr>
        <w:pStyle w:val="BodyText"/>
        <w:spacing w:before="7"/>
      </w:pPr>
      <w:r w:rsidRPr="009D2249">
        <w:rPr>
          <w:noProof/>
        </w:rPr>
        <mc:AlternateContent>
          <mc:Choice Requires="wps">
            <w:drawing>
              <wp:anchor distT="0" distB="0" distL="0" distR="0" simplePos="0" relativeHeight="251674624" behindDoc="1" locked="0" layoutInCell="1" allowOverlap="1" wp14:anchorId="1BE39A54" wp14:editId="05A443A3">
                <wp:simplePos x="0" y="0"/>
                <wp:positionH relativeFrom="page">
                  <wp:posOffset>685800</wp:posOffset>
                </wp:positionH>
                <wp:positionV relativeFrom="paragraph">
                  <wp:posOffset>158824</wp:posOffset>
                </wp:positionV>
                <wp:extent cx="347345" cy="1270"/>
                <wp:effectExtent l="0" t="0" r="0" b="0"/>
                <wp:wrapTopAndBottom/>
                <wp:docPr id="145160590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6855A" id="Graphic 75" o:spid="_x0000_s1026" style="position:absolute;margin-left:54pt;margin-top:12.5pt;width:27.3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5648" behindDoc="1" locked="0" layoutInCell="1" allowOverlap="1" wp14:anchorId="09C383C2" wp14:editId="2CA25E27">
                <wp:simplePos x="0" y="0"/>
                <wp:positionH relativeFrom="page">
                  <wp:posOffset>1143411</wp:posOffset>
                </wp:positionH>
                <wp:positionV relativeFrom="paragraph">
                  <wp:posOffset>158824</wp:posOffset>
                </wp:positionV>
                <wp:extent cx="2837180" cy="1270"/>
                <wp:effectExtent l="0" t="0" r="0" b="0"/>
                <wp:wrapTopAndBottom/>
                <wp:docPr id="1671262404"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42FA69" id="Graphic 76" o:spid="_x0000_s1026" style="position:absolute;margin-left:90.05pt;margin-top:12.5pt;width:22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16F08204" w14:textId="77777777" w:rsidR="00A22CAC" w:rsidRPr="009D2249" w:rsidRDefault="00A22CAC" w:rsidP="006B0870">
      <w:pPr>
        <w:pStyle w:val="BodyText"/>
        <w:spacing w:before="18"/>
      </w:pPr>
      <w:r w:rsidRPr="009D2249">
        <w:rPr>
          <w:noProof/>
        </w:rPr>
        <mc:AlternateContent>
          <mc:Choice Requires="wps">
            <w:drawing>
              <wp:anchor distT="0" distB="0" distL="0" distR="0" simplePos="0" relativeHeight="251676672" behindDoc="1" locked="0" layoutInCell="1" allowOverlap="1" wp14:anchorId="6C02CC3E" wp14:editId="42624AB4">
                <wp:simplePos x="0" y="0"/>
                <wp:positionH relativeFrom="page">
                  <wp:posOffset>685800</wp:posOffset>
                </wp:positionH>
                <wp:positionV relativeFrom="paragraph">
                  <wp:posOffset>172727</wp:posOffset>
                </wp:positionV>
                <wp:extent cx="347345" cy="1270"/>
                <wp:effectExtent l="0" t="0" r="0" b="0"/>
                <wp:wrapTopAndBottom/>
                <wp:docPr id="5079526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A6501" id="Graphic 77" o:spid="_x0000_s1026" style="position:absolute;margin-left:54pt;margin-top:13.6pt;width:27.3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7696" behindDoc="1" locked="0" layoutInCell="1" allowOverlap="1" wp14:anchorId="4FD8AFAF" wp14:editId="46D8B3AD">
                <wp:simplePos x="0" y="0"/>
                <wp:positionH relativeFrom="page">
                  <wp:posOffset>1143411</wp:posOffset>
                </wp:positionH>
                <wp:positionV relativeFrom="paragraph">
                  <wp:posOffset>172727</wp:posOffset>
                </wp:positionV>
                <wp:extent cx="2837180" cy="1270"/>
                <wp:effectExtent l="0" t="0" r="0" b="0"/>
                <wp:wrapTopAndBottom/>
                <wp:docPr id="15590244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FCF8E" id="Graphic 78" o:spid="_x0000_s1026" style="position:absolute;margin-left:90.05pt;margin-top:13.6pt;width:223.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44D9DD05" w14:textId="77777777" w:rsidR="00146158" w:rsidRDefault="00146158" w:rsidP="006B0870">
      <w:pPr>
        <w:pStyle w:val="BodyText"/>
        <w:spacing w:before="1"/>
        <w:jc w:val="both"/>
        <w:rPr>
          <w:b/>
          <w:bCs/>
        </w:rPr>
      </w:pPr>
    </w:p>
    <w:p w14:paraId="788D7099" w14:textId="5544A0CE" w:rsidR="00A22CAC" w:rsidRPr="009D2249" w:rsidRDefault="00A22CAC" w:rsidP="006B0870">
      <w:pPr>
        <w:pStyle w:val="BodyText"/>
        <w:spacing w:before="1"/>
        <w:jc w:val="both"/>
        <w:rPr>
          <w:b/>
          <w:bCs/>
        </w:rPr>
      </w:pPr>
      <w:r w:rsidRPr="009D2249">
        <w:rPr>
          <w:b/>
          <w:bCs/>
        </w:rPr>
        <w:t>Review Procedures and Criteria</w:t>
      </w:r>
    </w:p>
    <w:p w14:paraId="65258535" w14:textId="77777777" w:rsidR="00A22CAC" w:rsidRPr="009D2249" w:rsidRDefault="00A22CAC" w:rsidP="006B0870">
      <w:pPr>
        <w:pStyle w:val="BodyText"/>
        <w:spacing w:before="1"/>
        <w:jc w:val="both"/>
        <w:rPr>
          <w:b/>
          <w:bCs/>
        </w:rPr>
      </w:pPr>
    </w:p>
    <w:p w14:paraId="6B74242F" w14:textId="68C0D0AA" w:rsidR="00A22CAC" w:rsidRPr="009D2249" w:rsidRDefault="00A22CAC" w:rsidP="006B0870">
      <w:pPr>
        <w:pStyle w:val="BodyText"/>
        <w:spacing w:before="1"/>
        <w:jc w:val="both"/>
      </w:pPr>
      <w:r w:rsidRPr="009D2249">
        <w:t xml:space="preserve">Review policies and procedures regarding PBM requirements for implementing the terms of its contracts with its vendors. Review to assess if there are differing standards for the vendor’s conduct that may, for example, be based on the type of pharmacy: chain, retail, mail order, specialty or affiliate. Standards should be applied in a non-discriminatory manner such that PBM does permit the vendor to favor an affiliate over a non-affiliate pharmacy, for example.  </w:t>
      </w:r>
    </w:p>
    <w:p w14:paraId="619D086C" w14:textId="77777777" w:rsidR="00A22CAC" w:rsidRPr="009D2249" w:rsidRDefault="00A22CAC" w:rsidP="006B0870">
      <w:pPr>
        <w:pStyle w:val="BodyText"/>
        <w:spacing w:before="1"/>
        <w:jc w:val="both"/>
      </w:pPr>
    </w:p>
    <w:p w14:paraId="6059000F" w14:textId="77777777" w:rsidR="00A22CAC" w:rsidRPr="009D2249" w:rsidRDefault="00A22CAC" w:rsidP="006B0870">
      <w:pPr>
        <w:pStyle w:val="BodyText"/>
        <w:spacing w:before="1"/>
        <w:jc w:val="both"/>
      </w:pPr>
      <w:r w:rsidRPr="009D2249">
        <w:t xml:space="preserve">Review policies and procedures for providing information to pharmacies about vendors with whom the PBM contracts to perform certain functions.  Review all documentation to assess if the PBM provides reasonably sufficient information to pharmacies such that they would understand the exact function of the vendor and how the pharmacy is to interact with the vendor.  </w:t>
      </w:r>
    </w:p>
    <w:p w14:paraId="51641DB5" w14:textId="77777777" w:rsidR="00A22CAC" w:rsidRPr="009D2249" w:rsidRDefault="00A22CAC" w:rsidP="006B0870">
      <w:pPr>
        <w:pStyle w:val="BodyText"/>
        <w:spacing w:before="1"/>
        <w:jc w:val="both"/>
      </w:pPr>
    </w:p>
    <w:p w14:paraId="08D495EE" w14:textId="5EA6F298" w:rsidR="00A22CAC" w:rsidRPr="009D2249" w:rsidRDefault="00A22CAC" w:rsidP="006B0870">
      <w:pPr>
        <w:pStyle w:val="BodyText"/>
        <w:spacing w:before="1"/>
        <w:jc w:val="both"/>
      </w:pPr>
      <w:r w:rsidRPr="009D2249">
        <w:t xml:space="preserve">Review contracts between PBM and its vendors to ensure the PBM does not permit its vendors to engage in activities that are prohibited under state law. For example, if state law prohibits </w:t>
      </w:r>
      <w:proofErr w:type="gramStart"/>
      <w:r w:rsidRPr="009D2249">
        <w:t>a PBM</w:t>
      </w:r>
      <w:proofErr w:type="gramEnd"/>
      <w:r w:rsidRPr="009D2249">
        <w:t xml:space="preserve"> from charging fees to a pharmacy, the PBM should not have a contract with a vendor that allows the vendor to charge the prohibited fees.  </w:t>
      </w:r>
    </w:p>
    <w:p w14:paraId="5E887186" w14:textId="77777777" w:rsidR="00A22CAC" w:rsidRPr="009D2249" w:rsidRDefault="00A22CAC" w:rsidP="006B0870">
      <w:pPr>
        <w:pStyle w:val="BodyText"/>
        <w:spacing w:before="1"/>
        <w:jc w:val="both"/>
      </w:pPr>
    </w:p>
    <w:p w14:paraId="33780602" w14:textId="1CE4B1F7" w:rsidR="00A22CAC" w:rsidRPr="009D2249" w:rsidRDefault="00A22CAC" w:rsidP="006B0870">
      <w:pPr>
        <w:pStyle w:val="BodyText"/>
        <w:spacing w:before="1"/>
        <w:jc w:val="both"/>
      </w:pPr>
      <w:r w:rsidRPr="009D2249">
        <w:t xml:space="preserve">Assess whether the PBM effectively implements its own contractual obligations with its vendors and pharmacies that interact with the vendor. The PBM should implement requirements in a non-discriminatory manner that is </w:t>
      </w:r>
      <w:r w:rsidRPr="009D2249">
        <w:lastRenderedPageBreak/>
        <w:t>consistent with state law. For example, the PBM should not implement its contracts in a manner that favors its affiliate pharmacies over non-affiliated pharmacies.</w:t>
      </w:r>
    </w:p>
    <w:p w14:paraId="4B650481" w14:textId="77777777" w:rsidR="00A22CAC" w:rsidRPr="009D2249" w:rsidRDefault="00A22CAC" w:rsidP="006B0870">
      <w:pPr>
        <w:pStyle w:val="BodyText"/>
        <w:spacing w:before="1"/>
        <w:jc w:val="both"/>
      </w:pPr>
    </w:p>
    <w:p w14:paraId="01F02289" w14:textId="77777777" w:rsidR="00A22CAC" w:rsidRPr="009D2249" w:rsidRDefault="00A22CAC" w:rsidP="006B0870">
      <w:pPr>
        <w:pStyle w:val="BodyText"/>
        <w:spacing w:before="1"/>
        <w:jc w:val="both"/>
      </w:pPr>
    </w:p>
    <w:p w14:paraId="13558F21" w14:textId="77777777" w:rsidR="00A22CAC" w:rsidRPr="009D2249" w:rsidRDefault="00A22CAC" w:rsidP="006B0870">
      <w:pPr>
        <w:pStyle w:val="BodyText"/>
        <w:spacing w:before="1"/>
        <w:jc w:val="both"/>
      </w:pPr>
    </w:p>
    <w:p w14:paraId="1C52360A" w14:textId="77777777" w:rsidR="00A22CAC" w:rsidRPr="009D2249" w:rsidRDefault="00A22CAC" w:rsidP="006B0870">
      <w:pPr>
        <w:pStyle w:val="BodyText"/>
        <w:spacing w:before="1"/>
        <w:jc w:val="both"/>
      </w:pPr>
    </w:p>
    <w:p w14:paraId="43752E00" w14:textId="77777777" w:rsidR="00A22CAC" w:rsidRPr="009D2249" w:rsidRDefault="00A22CAC" w:rsidP="006B0870">
      <w:pPr>
        <w:pStyle w:val="BodyText"/>
        <w:spacing w:before="1"/>
        <w:jc w:val="both"/>
      </w:pPr>
    </w:p>
    <w:p w14:paraId="20DD159C" w14:textId="77777777" w:rsidR="00A22CAC" w:rsidRPr="009D2249" w:rsidRDefault="00A22CAC" w:rsidP="006B0870">
      <w:pPr>
        <w:pStyle w:val="BodyText"/>
        <w:spacing w:before="1"/>
        <w:jc w:val="both"/>
      </w:pPr>
    </w:p>
    <w:p w14:paraId="06C2E760" w14:textId="77777777" w:rsidR="00A22CAC" w:rsidRPr="009D2249" w:rsidRDefault="00A22CAC" w:rsidP="006B0870">
      <w:pPr>
        <w:pStyle w:val="BodyText"/>
        <w:spacing w:before="1"/>
        <w:jc w:val="both"/>
      </w:pPr>
    </w:p>
    <w:p w14:paraId="03B3E34C" w14:textId="77777777" w:rsidR="00A22CAC" w:rsidRPr="009D2249" w:rsidRDefault="00A22CAC" w:rsidP="005D3A91">
      <w:pPr>
        <w:pStyle w:val="BodyText"/>
        <w:spacing w:before="1"/>
        <w:ind w:left="220" w:right="225"/>
        <w:jc w:val="both"/>
      </w:pPr>
    </w:p>
    <w:p w14:paraId="19457CB8" w14:textId="77777777" w:rsidR="00A22CAC" w:rsidRPr="009D2249" w:rsidRDefault="00A22CAC" w:rsidP="005D3A91">
      <w:pPr>
        <w:pStyle w:val="BodyText"/>
        <w:spacing w:before="1"/>
        <w:ind w:left="220" w:right="225"/>
        <w:jc w:val="both"/>
      </w:pPr>
    </w:p>
    <w:p w14:paraId="1E2443D7" w14:textId="77777777" w:rsidR="00A22CAC" w:rsidRPr="009D2249" w:rsidRDefault="00A22CAC" w:rsidP="005D3A91">
      <w:pPr>
        <w:pStyle w:val="BodyText"/>
        <w:spacing w:before="1"/>
        <w:ind w:left="220" w:right="225"/>
        <w:jc w:val="both"/>
      </w:pPr>
    </w:p>
    <w:p w14:paraId="129C5BED" w14:textId="77777777" w:rsidR="00A22CAC" w:rsidRPr="009D2249" w:rsidRDefault="00A22CAC" w:rsidP="005D3A91">
      <w:pPr>
        <w:pStyle w:val="BodyText"/>
        <w:spacing w:before="1"/>
        <w:ind w:left="220" w:right="225"/>
        <w:jc w:val="both"/>
      </w:pPr>
    </w:p>
    <w:p w14:paraId="136A5699" w14:textId="32058787" w:rsidR="002F7F44" w:rsidRDefault="002F7F44">
      <w:r>
        <w:br w:type="page"/>
      </w:r>
    </w:p>
    <w:p w14:paraId="6C2AD1EB" w14:textId="56930442" w:rsidR="000B6E07" w:rsidRPr="002F7F44" w:rsidRDefault="000B6E07" w:rsidP="00942102">
      <w:pPr>
        <w:tabs>
          <w:tab w:val="left" w:pos="521"/>
        </w:tabs>
        <w:spacing w:before="62"/>
        <w:rPr>
          <w:i/>
          <w:iCs/>
        </w:rPr>
      </w:pPr>
      <w:r w:rsidRPr="002F7F44">
        <w:rPr>
          <w:i/>
          <w:iCs/>
        </w:rPr>
        <w:lastRenderedPageBreak/>
        <w:t>*We believe this standard is applicable to the relations between the PBM and the pharmacy (aka provider)</w:t>
      </w:r>
    </w:p>
    <w:p w14:paraId="41C40A33" w14:textId="77777777" w:rsidR="000B6E07" w:rsidRPr="002F7F44" w:rsidRDefault="000B6E07" w:rsidP="00942102">
      <w:pPr>
        <w:spacing w:before="78" w:line="252" w:lineRule="exact"/>
        <w:jc w:val="center"/>
        <w:rPr>
          <w:b/>
        </w:rPr>
      </w:pPr>
      <w:r w:rsidRPr="002F7F44">
        <w:rPr>
          <w:b/>
          <w:spacing w:val="-2"/>
        </w:rPr>
        <w:t>STANDARDS</w:t>
      </w:r>
    </w:p>
    <w:p w14:paraId="18C81AAD" w14:textId="41F85BA1" w:rsidR="000B6E07" w:rsidRPr="002F7F44" w:rsidRDefault="000B6E07" w:rsidP="00942102">
      <w:pPr>
        <w:spacing w:after="2" w:line="252" w:lineRule="exact"/>
        <w:jc w:val="center"/>
        <w:rPr>
          <w:b/>
        </w:rPr>
      </w:pPr>
      <w:r w:rsidRPr="002F7F44">
        <w:rPr>
          <w:b/>
        </w:rPr>
        <w:t xml:space="preserve">PHARMACY BENEFITS </w:t>
      </w:r>
      <w:r w:rsidR="00863093" w:rsidRPr="002F7F44">
        <w:rPr>
          <w:b/>
        </w:rPr>
        <w:t>MANAGERS</w:t>
      </w:r>
    </w:p>
    <w:p w14:paraId="4FB411A6" w14:textId="77777777" w:rsidR="000B6E07" w:rsidRPr="002F7F44" w:rsidRDefault="000B6E07" w:rsidP="00942102">
      <w:pPr>
        <w:spacing w:after="2" w:line="252" w:lineRule="exact"/>
        <w:jc w:val="center"/>
        <w:rPr>
          <w:b/>
        </w:rPr>
      </w:pPr>
      <w:r w:rsidRPr="002F7F44">
        <w:rPr>
          <w:b/>
        </w:rPr>
        <w:t>PROVIDER/PHARMACY RELATIONS</w:t>
      </w:r>
    </w:p>
    <w:p w14:paraId="4A15ECFD" w14:textId="77777777" w:rsidR="000B6E07" w:rsidRPr="002F7F44" w:rsidRDefault="000B6E07" w:rsidP="00942102">
      <w:pPr>
        <w:spacing w:after="2" w:line="252" w:lineRule="exact"/>
        <w:jc w:val="center"/>
        <w:rPr>
          <w:b/>
        </w:rPr>
      </w:pPr>
    </w:p>
    <w:p w14:paraId="46317E07" w14:textId="77777777" w:rsidR="000B6E07" w:rsidRPr="002F7F44" w:rsidRDefault="000B6E07" w:rsidP="00942102">
      <w:pPr>
        <w:pStyle w:val="BodyText"/>
      </w:pPr>
      <w:r w:rsidRPr="002F7F44">
        <w:rPr>
          <w:noProof/>
        </w:rPr>
        <mc:AlternateContent>
          <mc:Choice Requires="wps">
            <w:drawing>
              <wp:inline distT="0" distB="0" distL="0" distR="0" wp14:anchorId="15FD513A" wp14:editId="3221E39B">
                <wp:extent cx="6200775" cy="526211"/>
                <wp:effectExtent l="0" t="0" r="28575" b="26670"/>
                <wp:docPr id="179956967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wps:txbx>
                      <wps:bodyPr wrap="square" lIns="0" tIns="0" rIns="0" bIns="0" rtlCol="0">
                        <a:noAutofit/>
                      </wps:bodyPr>
                    </wps:wsp>
                  </a:graphicData>
                </a:graphic>
              </wp:inline>
            </w:drawing>
          </mc:Choice>
          <mc:Fallback>
            <w:pict>
              <v:shape w14:anchorId="15FD513A" id="_x0000_s1032"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2U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9KV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9p6tlMYBAACFAwAADgAAAAAAAAAAAAAA&#10;AAAuAgAAZHJzL2Uyb0RvYy54bWxQSwECLQAUAAYACAAAACEAveLUttsAAAAEAQAADwAAAAAAAAAA&#10;AAAAAAAgBAAAZHJzL2Rvd25yZXYueG1sUEsFBgAAAAAEAAQA8wAAACgFAAAAAA==&#10;" filled="f" strokeweight=".48pt">
                <v:path arrowok="t"/>
                <v:textbox inset="0,0,0,0">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v:textbox>
                <w10:anchorlock/>
              </v:shape>
            </w:pict>
          </mc:Fallback>
        </mc:AlternateContent>
      </w:r>
    </w:p>
    <w:p w14:paraId="73BC9D65" w14:textId="77777777" w:rsidR="000B6E07" w:rsidRPr="002F7F44" w:rsidRDefault="000B6E07" w:rsidP="00942102">
      <w:pPr>
        <w:tabs>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25EF1724" w14:textId="77777777" w:rsidR="000B6E07" w:rsidRPr="002F7F44" w:rsidRDefault="000B6E07" w:rsidP="00942102">
      <w:pPr>
        <w:pStyle w:val="BodyText"/>
      </w:pPr>
    </w:p>
    <w:p w14:paraId="605785D6" w14:textId="77777777" w:rsidR="000B6E07" w:rsidRPr="002F7F44" w:rsidRDefault="000B6E07" w:rsidP="00942102">
      <w:pPr>
        <w:tabs>
          <w:tab w:val="left" w:pos="1659"/>
        </w:tabs>
        <w:spacing w:before="1"/>
      </w:pPr>
      <w:r w:rsidRPr="002F7F44">
        <w:rPr>
          <w:b/>
          <w:spacing w:val="-2"/>
        </w:rPr>
        <w:t>Priority:</w:t>
      </w:r>
      <w:r w:rsidRPr="002F7F44">
        <w:rPr>
          <w:b/>
        </w:rPr>
        <w:tab/>
      </w:r>
      <w:r w:rsidRPr="002F7F44">
        <w:rPr>
          <w:spacing w:val="-2"/>
        </w:rPr>
        <w:t>Essential</w:t>
      </w:r>
    </w:p>
    <w:p w14:paraId="18B640B4" w14:textId="77777777" w:rsidR="000B6E07" w:rsidRPr="002F7F44" w:rsidRDefault="000B6E07" w:rsidP="00942102">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2DD0AB1" w14:textId="77777777" w:rsidR="000B6E07" w:rsidRPr="002F7F44" w:rsidRDefault="000B6E07" w:rsidP="00942102">
      <w:pPr>
        <w:pStyle w:val="BodyText"/>
        <w:rPr>
          <w:b/>
        </w:rPr>
      </w:pPr>
    </w:p>
    <w:p w14:paraId="14EFDEDA" w14:textId="77777777" w:rsidR="000B6E07" w:rsidRPr="002F7F44" w:rsidRDefault="000B6E07" w:rsidP="00942102">
      <w:pPr>
        <w:pStyle w:val="BodyText"/>
        <w:tabs>
          <w:tab w:val="left" w:pos="822"/>
        </w:tabs>
      </w:pPr>
      <w:r w:rsidRPr="002F7F44">
        <w:rPr>
          <w:u w:val="single"/>
        </w:rPr>
        <w:tab/>
      </w:r>
      <w:r w:rsidRPr="002F7F44">
        <w:rPr>
          <w:spacing w:val="80"/>
        </w:rPr>
        <w:t xml:space="preserve"> </w:t>
      </w:r>
      <w:r w:rsidRPr="002F7F44">
        <w:t>Applicable statutes, rules and regulations</w:t>
      </w:r>
    </w:p>
    <w:p w14:paraId="51450DA9" w14:textId="77777777" w:rsidR="000B6E07" w:rsidRPr="002F7F44" w:rsidRDefault="000B6E07" w:rsidP="00942102">
      <w:pPr>
        <w:pStyle w:val="BodyText"/>
      </w:pPr>
    </w:p>
    <w:p w14:paraId="6129FCA3" w14:textId="77777777" w:rsidR="000B6E07" w:rsidRPr="002F7F44" w:rsidRDefault="000B6E07" w:rsidP="00942102">
      <w:pPr>
        <w:pStyle w:val="BodyText"/>
        <w:tabs>
          <w:tab w:val="left" w:pos="822"/>
        </w:tabs>
      </w:pPr>
      <w:r w:rsidRPr="002F7F44">
        <w:rPr>
          <w:u w:val="single"/>
        </w:rPr>
        <w:tab/>
      </w:r>
      <w:r w:rsidRPr="002F7F44">
        <w:rPr>
          <w:spacing w:val="80"/>
        </w:rPr>
        <w:t xml:space="preserve"> </w:t>
      </w:r>
      <w:r w:rsidRPr="002F7F44">
        <w:t>Pharmacy contracts and manuals in an unredacted format.</w:t>
      </w:r>
    </w:p>
    <w:p w14:paraId="22CDD6CD" w14:textId="77777777" w:rsidR="000B6E07" w:rsidRPr="002F7F44" w:rsidRDefault="000B6E07" w:rsidP="00942102">
      <w:pPr>
        <w:pStyle w:val="BodyText"/>
        <w:tabs>
          <w:tab w:val="left" w:pos="822"/>
        </w:tabs>
      </w:pPr>
    </w:p>
    <w:p w14:paraId="4DB64B4A" w14:textId="7D061A9A" w:rsidR="000B6E07" w:rsidRPr="002F7F44" w:rsidRDefault="00942102" w:rsidP="00106C4F">
      <w:pPr>
        <w:pStyle w:val="BodyText"/>
        <w:tabs>
          <w:tab w:val="left" w:pos="822"/>
        </w:tabs>
        <w:ind w:left="821" w:hanging="821"/>
      </w:pPr>
      <w:r w:rsidRPr="002F7F44">
        <w:t>_</w:t>
      </w:r>
      <w:r w:rsidR="000B6E07" w:rsidRPr="002F7F44">
        <w:t>__</w:t>
      </w:r>
      <w:r w:rsidR="00106C4F">
        <w:t>_</w:t>
      </w:r>
      <w:r w:rsidR="000B6E07" w:rsidRPr="002F7F44">
        <w:t>____ PBM to provide a data dictionary or list (and definitions) of all types of disputes that it considers ‘disputes.’  This may include but not be limited to complaints, independent third-party reviews, and arbitration.</w:t>
      </w:r>
    </w:p>
    <w:p w14:paraId="65734766" w14:textId="77777777" w:rsidR="000B6E07" w:rsidRPr="002F7F44" w:rsidRDefault="000B6E07" w:rsidP="00942102">
      <w:pPr>
        <w:pStyle w:val="BodyText"/>
        <w:tabs>
          <w:tab w:val="left" w:pos="822"/>
        </w:tabs>
      </w:pPr>
    </w:p>
    <w:p w14:paraId="1286F504" w14:textId="4525BF0B" w:rsidR="000B6E07" w:rsidRPr="002F7F44" w:rsidRDefault="000B6E07" w:rsidP="004A2C04">
      <w:pPr>
        <w:pStyle w:val="BodyText"/>
        <w:tabs>
          <w:tab w:val="left" w:pos="821"/>
        </w:tabs>
        <w:ind w:left="922" w:hanging="922"/>
        <w:jc w:val="both"/>
      </w:pPr>
      <w:r w:rsidRPr="002F7F44">
        <w:rPr>
          <w:u w:val="single"/>
        </w:rPr>
        <w:tab/>
      </w:r>
      <w:r w:rsidRPr="002F7F44">
        <w:rPr>
          <w:spacing w:val="40"/>
        </w:rPr>
        <w:t xml:space="preserve"> </w:t>
      </w:r>
      <w:r w:rsidRPr="002F7F44">
        <w:t>PBM to provide an index of all policies and procedures relating to the PBM’s dispute resolution process for pharmacies.</w:t>
      </w:r>
    </w:p>
    <w:p w14:paraId="5E724F93" w14:textId="77777777" w:rsidR="000B6E07" w:rsidRPr="002F7F44" w:rsidRDefault="000B6E07" w:rsidP="00942102">
      <w:pPr>
        <w:pStyle w:val="BodyText"/>
        <w:tabs>
          <w:tab w:val="left" w:pos="822"/>
        </w:tabs>
        <w:ind w:hanging="720"/>
        <w:rPr>
          <w:spacing w:val="40"/>
        </w:rPr>
      </w:pPr>
    </w:p>
    <w:p w14:paraId="6263B249" w14:textId="727310AE" w:rsidR="000B6E07" w:rsidRPr="002F7F44" w:rsidRDefault="000B6E07" w:rsidP="004A2C04">
      <w:pPr>
        <w:pStyle w:val="BodyText"/>
        <w:tabs>
          <w:tab w:val="left" w:pos="822"/>
        </w:tabs>
        <w:ind w:left="922" w:hanging="922"/>
      </w:pPr>
      <w:r w:rsidRPr="002F7F44">
        <w:rPr>
          <w:u w:val="single"/>
        </w:rPr>
        <w:tab/>
      </w:r>
      <w:r w:rsidRPr="002F7F44">
        <w:rPr>
          <w:spacing w:val="40"/>
        </w:rPr>
        <w:t xml:space="preserve"> </w:t>
      </w:r>
      <w:r w:rsidRPr="002F7F44">
        <w:t>From the index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dispute resolution process being examined.  Request documents in an unredacted format.</w:t>
      </w:r>
    </w:p>
    <w:p w14:paraId="25BB8C56" w14:textId="77777777" w:rsidR="000B6E07" w:rsidRPr="002F7F44" w:rsidRDefault="000B6E07" w:rsidP="00942102">
      <w:pPr>
        <w:pStyle w:val="BodyText"/>
        <w:tabs>
          <w:tab w:val="left" w:pos="822"/>
        </w:tabs>
      </w:pPr>
    </w:p>
    <w:p w14:paraId="270395B6" w14:textId="2CF708A5" w:rsidR="000B6E07" w:rsidRPr="002F7F44" w:rsidRDefault="000B6E07" w:rsidP="00106C4F">
      <w:pPr>
        <w:pStyle w:val="BodyText"/>
        <w:tabs>
          <w:tab w:val="left" w:pos="822"/>
        </w:tabs>
        <w:ind w:left="821" w:hanging="821"/>
        <w:rPr>
          <w:color w:val="FF0000"/>
        </w:rPr>
      </w:pPr>
      <w:r w:rsidRPr="002F7F44">
        <w:t>______</w:t>
      </w:r>
      <w:r w:rsidR="004A2C04" w:rsidRPr="002F7F44">
        <w:t>_</w:t>
      </w:r>
      <w:r w:rsidRPr="002F7F44">
        <w:t xml:space="preserve"> PBM documentation of showing how disputes are addressed and finalized. PBM should provide examples of actual disputes and provide all documentation sent to or received by a pharmacy showing how the dispute was initiated, the correspondence between the PBM and pharmacy, any documentation that is exchanged, and documentation showing how the dispute is resolved.</w:t>
      </w:r>
    </w:p>
    <w:p w14:paraId="4F93321F" w14:textId="77777777" w:rsidR="000B6E07" w:rsidRPr="002F7F44" w:rsidRDefault="000B6E07" w:rsidP="00942102">
      <w:pPr>
        <w:pStyle w:val="BodyText"/>
        <w:tabs>
          <w:tab w:val="left" w:pos="822"/>
        </w:tabs>
        <w:rPr>
          <w:color w:val="FF0000"/>
        </w:rPr>
      </w:pPr>
    </w:p>
    <w:p w14:paraId="5CF6A248" w14:textId="3F49E254" w:rsidR="000B6E07" w:rsidRPr="002F7F44" w:rsidRDefault="000B6E07" w:rsidP="00942102">
      <w:pPr>
        <w:pStyle w:val="BodyText"/>
        <w:tabs>
          <w:tab w:val="left" w:pos="822"/>
        </w:tabs>
      </w:pPr>
      <w:r w:rsidRPr="002F7F44">
        <w:t>Others Reviewed</w:t>
      </w:r>
    </w:p>
    <w:p w14:paraId="7CBC87E2" w14:textId="77777777" w:rsidR="000B6E07" w:rsidRPr="002F7F44" w:rsidRDefault="000B6E07" w:rsidP="00942102">
      <w:pPr>
        <w:pStyle w:val="BodyText"/>
        <w:spacing w:before="7"/>
      </w:pPr>
      <w:r w:rsidRPr="002F7F44">
        <w:rPr>
          <w:noProof/>
        </w:rPr>
        <mc:AlternateContent>
          <mc:Choice Requires="wps">
            <w:drawing>
              <wp:anchor distT="0" distB="0" distL="0" distR="0" simplePos="0" relativeHeight="251679744" behindDoc="1" locked="0" layoutInCell="1" allowOverlap="1" wp14:anchorId="59257A5D" wp14:editId="0DD41F73">
                <wp:simplePos x="0" y="0"/>
                <wp:positionH relativeFrom="page">
                  <wp:posOffset>685800</wp:posOffset>
                </wp:positionH>
                <wp:positionV relativeFrom="paragraph">
                  <wp:posOffset>158824</wp:posOffset>
                </wp:positionV>
                <wp:extent cx="347345" cy="1270"/>
                <wp:effectExtent l="0" t="0" r="0" b="0"/>
                <wp:wrapTopAndBottom/>
                <wp:docPr id="57172722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E7F6F" id="Graphic 75" o:spid="_x0000_s1026" style="position:absolute;margin-left:54pt;margin-top:12.5pt;width:27.3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0768" behindDoc="1" locked="0" layoutInCell="1" allowOverlap="1" wp14:anchorId="1DC73434" wp14:editId="7E2A75EB">
                <wp:simplePos x="0" y="0"/>
                <wp:positionH relativeFrom="page">
                  <wp:posOffset>1143411</wp:posOffset>
                </wp:positionH>
                <wp:positionV relativeFrom="paragraph">
                  <wp:posOffset>158824</wp:posOffset>
                </wp:positionV>
                <wp:extent cx="2837180" cy="1270"/>
                <wp:effectExtent l="0" t="0" r="0" b="0"/>
                <wp:wrapTopAndBottom/>
                <wp:docPr id="1035726625"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0A072" id="Graphic 76" o:spid="_x0000_s1026" style="position:absolute;margin-left:90.05pt;margin-top:12.5pt;width:223.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76856CE" w14:textId="77777777" w:rsidR="000B6E07" w:rsidRPr="002F7F44" w:rsidRDefault="000B6E07" w:rsidP="00942102">
      <w:pPr>
        <w:pStyle w:val="BodyText"/>
        <w:spacing w:before="18"/>
      </w:pPr>
      <w:r w:rsidRPr="002F7F44">
        <w:rPr>
          <w:noProof/>
        </w:rPr>
        <mc:AlternateContent>
          <mc:Choice Requires="wps">
            <w:drawing>
              <wp:anchor distT="0" distB="0" distL="0" distR="0" simplePos="0" relativeHeight="251681792" behindDoc="1" locked="0" layoutInCell="1" allowOverlap="1" wp14:anchorId="3DFAC011" wp14:editId="57A72437">
                <wp:simplePos x="0" y="0"/>
                <wp:positionH relativeFrom="page">
                  <wp:posOffset>685800</wp:posOffset>
                </wp:positionH>
                <wp:positionV relativeFrom="paragraph">
                  <wp:posOffset>172727</wp:posOffset>
                </wp:positionV>
                <wp:extent cx="347345" cy="1270"/>
                <wp:effectExtent l="0" t="0" r="0" b="0"/>
                <wp:wrapTopAndBottom/>
                <wp:docPr id="102463303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05965" id="Graphic 77" o:spid="_x0000_s1026" style="position:absolute;margin-left:54pt;margin-top:13.6pt;width:27.3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2816" behindDoc="1" locked="0" layoutInCell="1" allowOverlap="1" wp14:anchorId="42253C3B" wp14:editId="29846CA4">
                <wp:simplePos x="0" y="0"/>
                <wp:positionH relativeFrom="page">
                  <wp:posOffset>1143411</wp:posOffset>
                </wp:positionH>
                <wp:positionV relativeFrom="paragraph">
                  <wp:posOffset>172727</wp:posOffset>
                </wp:positionV>
                <wp:extent cx="2837180" cy="1270"/>
                <wp:effectExtent l="0" t="0" r="0" b="0"/>
                <wp:wrapTopAndBottom/>
                <wp:docPr id="96399545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94A8E" id="Graphic 78" o:spid="_x0000_s1026" style="position:absolute;margin-left:90.05pt;margin-top:13.6pt;width:223.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98B01AF" w14:textId="77777777" w:rsidR="00106C4F" w:rsidRDefault="00106C4F" w:rsidP="00942102">
      <w:pPr>
        <w:pStyle w:val="BodyText"/>
        <w:spacing w:before="1"/>
        <w:jc w:val="both"/>
        <w:rPr>
          <w:b/>
          <w:bCs/>
        </w:rPr>
      </w:pPr>
    </w:p>
    <w:p w14:paraId="3BC4A55F" w14:textId="4D023A7F" w:rsidR="000B6E07" w:rsidRPr="002F7F44" w:rsidRDefault="000B6E07" w:rsidP="00942102">
      <w:pPr>
        <w:pStyle w:val="BodyText"/>
        <w:spacing w:before="1"/>
        <w:jc w:val="both"/>
        <w:rPr>
          <w:b/>
          <w:bCs/>
        </w:rPr>
      </w:pPr>
      <w:r w:rsidRPr="002F7F44">
        <w:rPr>
          <w:b/>
          <w:bCs/>
        </w:rPr>
        <w:t>Review Procedures and Criteria</w:t>
      </w:r>
    </w:p>
    <w:p w14:paraId="0208FE23" w14:textId="77777777" w:rsidR="000B6E07" w:rsidRPr="002F7F44" w:rsidRDefault="000B6E07" w:rsidP="00942102">
      <w:pPr>
        <w:pStyle w:val="BodyText"/>
        <w:spacing w:before="1"/>
        <w:jc w:val="both"/>
        <w:rPr>
          <w:b/>
          <w:bCs/>
        </w:rPr>
      </w:pPr>
    </w:p>
    <w:p w14:paraId="2E0A4947" w14:textId="77777777" w:rsidR="000B6E07" w:rsidRPr="002F7F44" w:rsidRDefault="000B6E07" w:rsidP="00942102">
      <w:pPr>
        <w:pStyle w:val="BodyText"/>
        <w:spacing w:before="1"/>
        <w:jc w:val="both"/>
      </w:pPr>
      <w:r w:rsidRPr="002F7F44">
        <w:t xml:space="preserve">Review policies and procedures regarding the PBM’s dispute resolution process with pharmacies.  Review criteria for the different types of disputes to assess whether PBM has clear protocols, timeframes, and documentation requirements for addressing and resolving each type of dispute. </w:t>
      </w:r>
    </w:p>
    <w:p w14:paraId="5BA9E3FD" w14:textId="77777777" w:rsidR="000B6E07" w:rsidRPr="002F7F44" w:rsidRDefault="000B6E07" w:rsidP="00942102">
      <w:pPr>
        <w:pStyle w:val="BodyText"/>
        <w:spacing w:before="1"/>
        <w:jc w:val="both"/>
      </w:pPr>
    </w:p>
    <w:p w14:paraId="1F9C3E6C" w14:textId="7274E490" w:rsidR="000B6E07" w:rsidRPr="002F7F44" w:rsidRDefault="000B6E07" w:rsidP="00942102">
      <w:pPr>
        <w:pStyle w:val="BodyText"/>
        <w:spacing w:before="1"/>
        <w:jc w:val="both"/>
      </w:pPr>
      <w:r w:rsidRPr="002F7F44">
        <w:t>Review contracts and manuals for details provided to pharmacies about the dispute resolution process. Review how PBM informs pharmacies of how disputes may be initiated, any required documentation, timeframes for submission of information, processes for submission of information (i.e. via email, web portal or postal mail, any fees required), PBM’s obligation to provide a justification for the final determination and timeframes for PBM response and resolution of the dispute.</w:t>
      </w:r>
    </w:p>
    <w:p w14:paraId="48138316" w14:textId="77777777" w:rsidR="000B6E07" w:rsidRPr="002F7F44" w:rsidRDefault="000B6E07" w:rsidP="00942102">
      <w:pPr>
        <w:pStyle w:val="BodyText"/>
        <w:spacing w:before="1"/>
        <w:jc w:val="both"/>
      </w:pPr>
    </w:p>
    <w:p w14:paraId="2F98B245" w14:textId="77777777" w:rsidR="000B6E07" w:rsidRPr="002F7F44" w:rsidRDefault="000B6E07" w:rsidP="00942102">
      <w:pPr>
        <w:pStyle w:val="BodyText"/>
        <w:spacing w:before="1"/>
        <w:jc w:val="both"/>
      </w:pPr>
      <w:r w:rsidRPr="002F7F44">
        <w:t xml:space="preserve">Review contracts and manuals with details about the dispute resolution process to ensure the information provided to pharmacies is clear, concise, and easily understood.  </w:t>
      </w:r>
    </w:p>
    <w:p w14:paraId="0FFBBB4A" w14:textId="77777777" w:rsidR="000B6E07" w:rsidRPr="002F7F44" w:rsidRDefault="000B6E07" w:rsidP="00942102">
      <w:pPr>
        <w:pStyle w:val="BodyText"/>
        <w:spacing w:before="1"/>
        <w:jc w:val="both"/>
      </w:pPr>
    </w:p>
    <w:p w14:paraId="474CBE87" w14:textId="4EA6C55B" w:rsidR="000B6E07" w:rsidRPr="002F7F44" w:rsidRDefault="000B6E07" w:rsidP="00942102">
      <w:pPr>
        <w:pStyle w:val="BodyText"/>
        <w:spacing w:before="1"/>
        <w:jc w:val="both"/>
      </w:pPr>
      <w:r w:rsidRPr="002F7F44">
        <w:t>Assess whether the PBM’s requirements for pharmacies are convenient and accessible or whether the requirements create such a burden to seemingly dissuade a pharmacy from initiating or following through with a dispute. Examples of requirements that may dissuade a pharmacy from initiating a dispute may include but are not limited to, requiring pharmacies to initiate disputes and send supporting documentation solely through postal mail or</w:t>
      </w:r>
      <w:r w:rsidR="00942102" w:rsidRPr="002F7F44">
        <w:t xml:space="preserve"> </w:t>
      </w:r>
      <w:r w:rsidRPr="002F7F44">
        <w:t>requiring exorbitant fee amounts to request or initiate a dispute resolution process.</w:t>
      </w:r>
    </w:p>
    <w:p w14:paraId="6636272B" w14:textId="77777777" w:rsidR="000B6E07" w:rsidRPr="002F7F44" w:rsidRDefault="000B6E07" w:rsidP="00942102">
      <w:pPr>
        <w:pStyle w:val="BodyText"/>
        <w:spacing w:before="1"/>
        <w:jc w:val="both"/>
      </w:pPr>
    </w:p>
    <w:p w14:paraId="46898C90" w14:textId="09D0029B" w:rsidR="000B6E07" w:rsidRPr="002F7F44" w:rsidRDefault="000B6E07" w:rsidP="00942102">
      <w:pPr>
        <w:pStyle w:val="BodyText"/>
        <w:spacing w:before="1"/>
        <w:jc w:val="both"/>
      </w:pPr>
      <w:r w:rsidRPr="002F7F44">
        <w:t>Assess the PBM’s responses to pharmacies during the dispute resolution process. Ensure the PBM provides timely responses and provides reasonably sufficient responses to the pharmacy to justify the PBM’s final determination.</w:t>
      </w:r>
    </w:p>
    <w:p w14:paraId="25E25864" w14:textId="77777777" w:rsidR="000B6E07" w:rsidRPr="002F7F44" w:rsidRDefault="000B6E07" w:rsidP="00942102">
      <w:pPr>
        <w:pStyle w:val="BodyText"/>
        <w:spacing w:before="1"/>
        <w:jc w:val="both"/>
      </w:pPr>
    </w:p>
    <w:p w14:paraId="7765B344" w14:textId="77777777" w:rsidR="000B6E07" w:rsidRPr="002F7F44" w:rsidRDefault="000B6E07" w:rsidP="00942102">
      <w:r w:rsidRPr="002F7F44">
        <w:t>Ensure PBM’s policies and procedures and implementation of those policies and procedures are consistent with state law.</w:t>
      </w:r>
    </w:p>
    <w:p w14:paraId="139B27B9" w14:textId="77777777" w:rsidR="000B6E07" w:rsidRPr="002F7F44" w:rsidRDefault="000B6E07" w:rsidP="00942102"/>
    <w:p w14:paraId="424FACF6" w14:textId="77777777" w:rsidR="000B6E07" w:rsidRPr="002F7F44" w:rsidRDefault="000B6E07" w:rsidP="00942102">
      <w:r w:rsidRPr="002F7F44">
        <w:t>Assess whether PBM has staffing models to effectively resolve disputes.</w:t>
      </w:r>
    </w:p>
    <w:p w14:paraId="05AB4185" w14:textId="77777777" w:rsidR="000B6E07" w:rsidRPr="002F7F44" w:rsidRDefault="000B6E07" w:rsidP="00942102"/>
    <w:p w14:paraId="11D7AC15" w14:textId="77777777" w:rsidR="000B6E07" w:rsidRPr="002F7F44" w:rsidRDefault="000B6E07" w:rsidP="00942102"/>
    <w:p w14:paraId="5BB0CF17" w14:textId="77777777" w:rsidR="000B6E07" w:rsidRPr="002F7F44" w:rsidRDefault="000B6E07" w:rsidP="00942102"/>
    <w:p w14:paraId="541B4541" w14:textId="77777777" w:rsidR="000B6E07" w:rsidRPr="002F7F44" w:rsidRDefault="000B6E07" w:rsidP="00942102"/>
    <w:p w14:paraId="772AACDD" w14:textId="77777777" w:rsidR="000B6E07" w:rsidRDefault="000B6E07" w:rsidP="00942102">
      <w:pPr>
        <w:rPr>
          <w:sz w:val="24"/>
          <w:szCs w:val="24"/>
        </w:rPr>
      </w:pPr>
    </w:p>
    <w:p w14:paraId="38C8DF79" w14:textId="77777777" w:rsidR="000B6E07" w:rsidRDefault="000B6E07" w:rsidP="00942102">
      <w:pPr>
        <w:rPr>
          <w:sz w:val="24"/>
          <w:szCs w:val="24"/>
        </w:rPr>
      </w:pPr>
    </w:p>
    <w:p w14:paraId="4E11F76F" w14:textId="77777777" w:rsidR="000B6E07" w:rsidRDefault="000B6E07">
      <w:pPr>
        <w:rPr>
          <w:sz w:val="24"/>
          <w:szCs w:val="24"/>
        </w:rPr>
      </w:pPr>
    </w:p>
    <w:p w14:paraId="2D1FFE02" w14:textId="77777777" w:rsidR="000B6E07" w:rsidRDefault="000B6E07">
      <w:pPr>
        <w:rPr>
          <w:sz w:val="24"/>
          <w:szCs w:val="24"/>
        </w:rPr>
      </w:pPr>
    </w:p>
    <w:p w14:paraId="716865E3" w14:textId="77777777" w:rsidR="000B6E07" w:rsidRDefault="000B6E07">
      <w:pPr>
        <w:rPr>
          <w:sz w:val="24"/>
          <w:szCs w:val="24"/>
        </w:rPr>
      </w:pPr>
    </w:p>
    <w:p w14:paraId="6E0D9648" w14:textId="77777777" w:rsidR="000B6E07" w:rsidRDefault="000B6E07">
      <w:pPr>
        <w:rPr>
          <w:sz w:val="24"/>
          <w:szCs w:val="24"/>
        </w:rPr>
      </w:pPr>
    </w:p>
    <w:p w14:paraId="547FEA9D" w14:textId="77777777" w:rsidR="000B6E07" w:rsidRDefault="000B6E07">
      <w:pPr>
        <w:rPr>
          <w:sz w:val="24"/>
          <w:szCs w:val="24"/>
        </w:rPr>
      </w:pPr>
    </w:p>
    <w:p w14:paraId="3E907D9F" w14:textId="77777777" w:rsidR="000B6E07" w:rsidRDefault="000B6E07">
      <w:pPr>
        <w:rPr>
          <w:sz w:val="24"/>
          <w:szCs w:val="24"/>
        </w:rPr>
      </w:pPr>
    </w:p>
    <w:p w14:paraId="77364B3F" w14:textId="77777777" w:rsidR="000B6E07" w:rsidRDefault="000B6E07">
      <w:pPr>
        <w:rPr>
          <w:sz w:val="24"/>
          <w:szCs w:val="24"/>
        </w:rPr>
      </w:pPr>
    </w:p>
    <w:p w14:paraId="671D80CB" w14:textId="77777777" w:rsidR="000B6E07" w:rsidRDefault="000B6E07">
      <w:pPr>
        <w:rPr>
          <w:sz w:val="24"/>
          <w:szCs w:val="24"/>
        </w:rPr>
      </w:pPr>
    </w:p>
    <w:p w14:paraId="262441C0" w14:textId="77777777" w:rsidR="000B6E07" w:rsidRDefault="000B6E07">
      <w:pPr>
        <w:rPr>
          <w:sz w:val="24"/>
          <w:szCs w:val="24"/>
        </w:rPr>
      </w:pPr>
    </w:p>
    <w:p w14:paraId="57D27242" w14:textId="77777777" w:rsidR="000B6E07" w:rsidRDefault="000B6E07">
      <w:pPr>
        <w:rPr>
          <w:sz w:val="24"/>
          <w:szCs w:val="24"/>
        </w:rPr>
      </w:pPr>
    </w:p>
    <w:p w14:paraId="32A31172" w14:textId="77777777" w:rsidR="000B6E07" w:rsidRDefault="000B6E07">
      <w:pPr>
        <w:rPr>
          <w:sz w:val="24"/>
          <w:szCs w:val="24"/>
        </w:rPr>
      </w:pPr>
    </w:p>
    <w:p w14:paraId="374B6639" w14:textId="77777777" w:rsidR="000B6E07" w:rsidRDefault="000B6E07">
      <w:pPr>
        <w:rPr>
          <w:sz w:val="24"/>
          <w:szCs w:val="24"/>
        </w:rPr>
      </w:pPr>
    </w:p>
    <w:p w14:paraId="4B408D8D" w14:textId="77777777" w:rsidR="000B6E07" w:rsidRDefault="000B6E07">
      <w:pPr>
        <w:rPr>
          <w:sz w:val="24"/>
          <w:szCs w:val="24"/>
        </w:rPr>
      </w:pPr>
    </w:p>
    <w:p w14:paraId="7312143D" w14:textId="77777777" w:rsidR="000B6E07" w:rsidRDefault="000B6E07">
      <w:pPr>
        <w:rPr>
          <w:sz w:val="24"/>
          <w:szCs w:val="24"/>
        </w:rPr>
      </w:pPr>
    </w:p>
    <w:p w14:paraId="594B4B57" w14:textId="77777777" w:rsidR="000B6E07" w:rsidRDefault="000B6E07">
      <w:pPr>
        <w:rPr>
          <w:sz w:val="24"/>
          <w:szCs w:val="24"/>
        </w:rPr>
      </w:pPr>
    </w:p>
    <w:p w14:paraId="294B4FEC" w14:textId="77777777" w:rsidR="000B6E07" w:rsidRDefault="000B6E07" w:rsidP="005D3A91">
      <w:pPr>
        <w:tabs>
          <w:tab w:val="left" w:pos="521"/>
        </w:tabs>
        <w:spacing w:before="62"/>
        <w:ind w:left="521" w:hanging="301"/>
        <w:rPr>
          <w:b/>
          <w:bCs/>
        </w:rPr>
      </w:pPr>
    </w:p>
    <w:p w14:paraId="250C850C" w14:textId="77777777" w:rsidR="004A2C04" w:rsidRDefault="004A2C04">
      <w:pPr>
        <w:rPr>
          <w:b/>
          <w:spacing w:val="-2"/>
          <w:sz w:val="24"/>
          <w:szCs w:val="24"/>
        </w:rPr>
      </w:pPr>
      <w:r>
        <w:rPr>
          <w:b/>
          <w:spacing w:val="-2"/>
          <w:sz w:val="24"/>
          <w:szCs w:val="24"/>
        </w:rPr>
        <w:br w:type="page"/>
      </w:r>
    </w:p>
    <w:p w14:paraId="02134739" w14:textId="566613A5" w:rsidR="000B6E07" w:rsidRPr="002F7F44" w:rsidRDefault="000B6E07" w:rsidP="005D3A91">
      <w:pPr>
        <w:spacing w:before="78" w:line="252" w:lineRule="exact"/>
        <w:ind w:left="356" w:right="357"/>
        <w:jc w:val="center"/>
        <w:rPr>
          <w:b/>
        </w:rPr>
      </w:pPr>
      <w:r w:rsidRPr="002F7F44">
        <w:rPr>
          <w:b/>
          <w:spacing w:val="-2"/>
        </w:rPr>
        <w:lastRenderedPageBreak/>
        <w:t>STANDARDS</w:t>
      </w:r>
    </w:p>
    <w:p w14:paraId="389FFD32" w14:textId="0111EA59" w:rsidR="000B6E07" w:rsidRPr="002F7F44" w:rsidRDefault="000B6E07" w:rsidP="00E32460">
      <w:pPr>
        <w:spacing w:after="2" w:line="252" w:lineRule="exact"/>
        <w:ind w:left="356" w:right="365"/>
        <w:jc w:val="center"/>
        <w:rPr>
          <w:b/>
        </w:rPr>
      </w:pPr>
      <w:r w:rsidRPr="002F7F44">
        <w:rPr>
          <w:b/>
        </w:rPr>
        <w:t xml:space="preserve">PHARMACY BENEFITS </w:t>
      </w:r>
      <w:r w:rsidR="00863093" w:rsidRPr="002F7F44">
        <w:rPr>
          <w:b/>
        </w:rPr>
        <w:t>MANAGERS</w:t>
      </w:r>
    </w:p>
    <w:p w14:paraId="6CC13670" w14:textId="77777777" w:rsidR="000B6E07" w:rsidRDefault="000B6E07" w:rsidP="00E32460">
      <w:pPr>
        <w:spacing w:after="2" w:line="252" w:lineRule="exact"/>
        <w:ind w:left="356" w:right="365"/>
        <w:jc w:val="center"/>
        <w:rPr>
          <w:b/>
        </w:rPr>
      </w:pPr>
      <w:r w:rsidRPr="002F7F44">
        <w:rPr>
          <w:b/>
        </w:rPr>
        <w:t>PHARMACY CLAIMS</w:t>
      </w:r>
    </w:p>
    <w:p w14:paraId="1E243340" w14:textId="77777777" w:rsidR="008C1A2F" w:rsidRPr="002F7F44" w:rsidRDefault="008C1A2F" w:rsidP="00E32460">
      <w:pPr>
        <w:spacing w:after="2" w:line="252" w:lineRule="exact"/>
        <w:ind w:left="356" w:right="365"/>
        <w:jc w:val="center"/>
        <w:rPr>
          <w:b/>
        </w:rPr>
      </w:pPr>
    </w:p>
    <w:p w14:paraId="4B525E46" w14:textId="77777777" w:rsidR="000B6E07" w:rsidRPr="002F7F44" w:rsidRDefault="000B6E07" w:rsidP="004A2C04">
      <w:pPr>
        <w:pStyle w:val="BodyText"/>
      </w:pPr>
      <w:r w:rsidRPr="002F7F44">
        <w:rPr>
          <w:noProof/>
        </w:rPr>
        <mc:AlternateContent>
          <mc:Choice Requires="wps">
            <w:drawing>
              <wp:inline distT="0" distB="0" distL="0" distR="0" wp14:anchorId="37B5F93C" wp14:editId="5B274764">
                <wp:extent cx="6238875" cy="674370"/>
                <wp:effectExtent l="0" t="0" r="28575" b="11430"/>
                <wp:docPr id="143375054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674370"/>
                        </a:xfrm>
                        <a:prstGeom prst="rect">
                          <a:avLst/>
                        </a:prstGeom>
                        <a:ln w="6096">
                          <a:solidFill>
                            <a:srgbClr val="000000"/>
                          </a:solidFill>
                          <a:prstDash val="solid"/>
                        </a:ln>
                      </wps:spPr>
                      <wps:txbx>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wps:txbx>
                      <wps:bodyPr wrap="square" lIns="0" tIns="0" rIns="0" bIns="0" rtlCol="0">
                        <a:noAutofit/>
                      </wps:bodyPr>
                    </wps:wsp>
                  </a:graphicData>
                </a:graphic>
              </wp:inline>
            </w:drawing>
          </mc:Choice>
          <mc:Fallback>
            <w:pict>
              <v:shape w14:anchorId="37B5F93C" id="_x0000_s1033" type="#_x0000_t202" style="width:491.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" filled="f" strokeweight=".48pt">
                <v:path arrowok="t"/>
                <v:textbox inset="0,0,0,0">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v:textbox>
                <w10:anchorlock/>
              </v:shape>
            </w:pict>
          </mc:Fallback>
        </mc:AlternateContent>
      </w:r>
    </w:p>
    <w:p w14:paraId="31F77960" w14:textId="77777777" w:rsidR="000B6E07" w:rsidRPr="002F7F44" w:rsidRDefault="000B6E07" w:rsidP="004A2C04">
      <w:pPr>
        <w:tabs>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7DF81876" w14:textId="77777777" w:rsidR="000B6E07" w:rsidRPr="002F7F44" w:rsidRDefault="000B6E07" w:rsidP="004A2C04">
      <w:pPr>
        <w:pStyle w:val="BodyText"/>
      </w:pPr>
    </w:p>
    <w:p w14:paraId="31CF56BC" w14:textId="77777777" w:rsidR="000B6E07" w:rsidRPr="002F7F44" w:rsidRDefault="000B6E07" w:rsidP="004A2C04">
      <w:pPr>
        <w:tabs>
          <w:tab w:val="left" w:pos="1659"/>
        </w:tabs>
        <w:spacing w:before="1"/>
      </w:pPr>
      <w:r w:rsidRPr="002F7F44">
        <w:rPr>
          <w:b/>
          <w:spacing w:val="-2"/>
        </w:rPr>
        <w:t>Priority:</w:t>
      </w:r>
      <w:r w:rsidRPr="002F7F44">
        <w:rPr>
          <w:b/>
        </w:rPr>
        <w:tab/>
      </w:r>
      <w:r w:rsidRPr="002F7F44">
        <w:rPr>
          <w:spacing w:val="-2"/>
        </w:rPr>
        <w:t>Essential</w:t>
      </w:r>
    </w:p>
    <w:p w14:paraId="7A3F4B7A" w14:textId="77777777" w:rsidR="000B6E07" w:rsidRPr="002F7F44" w:rsidRDefault="000B6E07" w:rsidP="004A2C04">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693F77B6" w14:textId="77777777" w:rsidR="000B6E07" w:rsidRPr="002F7F44" w:rsidRDefault="000B6E07" w:rsidP="004A2C04">
      <w:pPr>
        <w:pStyle w:val="BodyText"/>
        <w:rPr>
          <w:b/>
        </w:rPr>
      </w:pPr>
    </w:p>
    <w:p w14:paraId="42E06CA4" w14:textId="77777777" w:rsidR="000B6E07" w:rsidRPr="002F7F44" w:rsidRDefault="000B6E07" w:rsidP="000D4FE2">
      <w:pPr>
        <w:pStyle w:val="BodyText"/>
        <w:tabs>
          <w:tab w:val="left" w:pos="822"/>
        </w:tabs>
      </w:pPr>
      <w:r w:rsidRPr="002F7F44">
        <w:rPr>
          <w:u w:val="single"/>
        </w:rPr>
        <w:tab/>
      </w:r>
      <w:r w:rsidRPr="002F7F44">
        <w:rPr>
          <w:spacing w:val="80"/>
        </w:rPr>
        <w:t xml:space="preserve"> </w:t>
      </w:r>
      <w:r w:rsidRPr="002F7F44">
        <w:t>Applicable statutes, rules and regulations</w:t>
      </w:r>
    </w:p>
    <w:p w14:paraId="36B49C28" w14:textId="77777777" w:rsidR="000B6E07" w:rsidRPr="002F7F44" w:rsidRDefault="000B6E07" w:rsidP="004A2C04">
      <w:pPr>
        <w:pStyle w:val="BodyText"/>
        <w:tabs>
          <w:tab w:val="left" w:pos="822"/>
        </w:tabs>
      </w:pPr>
    </w:p>
    <w:p w14:paraId="49D7766F" w14:textId="77777777" w:rsidR="000B6E07" w:rsidRPr="002F7F44" w:rsidRDefault="000B6E07" w:rsidP="000D4FE2">
      <w:pPr>
        <w:pStyle w:val="BodyText"/>
        <w:tabs>
          <w:tab w:val="left" w:pos="821"/>
        </w:tabs>
      </w:pPr>
      <w:r w:rsidRPr="002F7F44">
        <w:rPr>
          <w:u w:val="single"/>
        </w:rPr>
        <w:tab/>
      </w:r>
      <w:r w:rsidRPr="002F7F44">
        <w:rPr>
          <w:spacing w:val="80"/>
        </w:rPr>
        <w:t xml:space="preserve"> </w:t>
      </w:r>
      <w:r w:rsidRPr="002F7F44">
        <w:t>Pharmacy contracts and manuals in an unredacted format</w:t>
      </w:r>
    </w:p>
    <w:p w14:paraId="69E75A3C" w14:textId="77777777" w:rsidR="000B6E07" w:rsidRPr="002F7F44" w:rsidRDefault="000B6E07" w:rsidP="004A2C04">
      <w:pPr>
        <w:pStyle w:val="BodyText"/>
      </w:pPr>
    </w:p>
    <w:p w14:paraId="6B7DAECC" w14:textId="77777777" w:rsidR="000B6E07" w:rsidRPr="002F7F44" w:rsidRDefault="000B6E07" w:rsidP="000D4FE2">
      <w:pPr>
        <w:pStyle w:val="BodyText"/>
        <w:tabs>
          <w:tab w:val="left" w:pos="822"/>
        </w:tabs>
        <w:ind w:left="922" w:hanging="922"/>
      </w:pPr>
      <w:r w:rsidRPr="002F7F44">
        <w:rPr>
          <w:u w:val="single"/>
        </w:rPr>
        <w:tab/>
      </w:r>
      <w:r w:rsidRPr="002F7F44">
        <w:rPr>
          <w:spacing w:val="80"/>
        </w:rPr>
        <w:t xml:space="preserve"> </w:t>
      </w:r>
      <w:r w:rsidRPr="002F7F44">
        <w:t xml:space="preserve">PBM to provide an index of all policies and procedures for pharmacies to submit </w:t>
      </w:r>
      <w:r w:rsidRPr="002F7F44">
        <w:rPr>
          <w:i/>
          <w:iCs/>
        </w:rPr>
        <w:t xml:space="preserve">and </w:t>
      </w:r>
      <w:r w:rsidRPr="002F7F44">
        <w:t>adjudicate claims to the PBM.</w:t>
      </w:r>
    </w:p>
    <w:p w14:paraId="4FA7C3BE" w14:textId="77777777" w:rsidR="000B6E07" w:rsidRPr="002F7F44" w:rsidRDefault="000B6E07" w:rsidP="004A2C04">
      <w:pPr>
        <w:pStyle w:val="BodyText"/>
        <w:tabs>
          <w:tab w:val="left" w:pos="822"/>
        </w:tabs>
      </w:pPr>
    </w:p>
    <w:p w14:paraId="720D1EC5" w14:textId="77777777" w:rsidR="000B6E07" w:rsidRPr="002F7F44" w:rsidRDefault="000B6E07" w:rsidP="000D4FE2">
      <w:pPr>
        <w:pStyle w:val="BodyText"/>
        <w:tabs>
          <w:tab w:val="left" w:pos="822"/>
        </w:tabs>
        <w:ind w:left="922" w:hanging="922"/>
      </w:pPr>
      <w:r w:rsidRPr="002F7F44">
        <w:rPr>
          <w:u w:val="single"/>
        </w:rPr>
        <w:tab/>
      </w:r>
      <w:r w:rsidRPr="002F7F44">
        <w:rPr>
          <w:spacing w:val="80"/>
        </w:rPr>
        <w:t xml:space="preserve"> </w:t>
      </w:r>
      <w:r w:rsidRPr="002F7F44">
        <w:t>PBM to provide an index of all policies and procedures for the pharmacies to inquire about or contest the PBM’s adjudication of pharmacy claims.</w:t>
      </w:r>
    </w:p>
    <w:p w14:paraId="7C626818" w14:textId="77777777" w:rsidR="000B6E07" w:rsidRPr="002F7F44" w:rsidRDefault="000B6E07" w:rsidP="004A2C04">
      <w:pPr>
        <w:pStyle w:val="BodyText"/>
        <w:tabs>
          <w:tab w:val="left" w:pos="822"/>
        </w:tabs>
      </w:pPr>
    </w:p>
    <w:p w14:paraId="66405CB9" w14:textId="77777777" w:rsidR="000B6E07" w:rsidRPr="002F7F44" w:rsidRDefault="000B6E07" w:rsidP="000D4FE2">
      <w:pPr>
        <w:pStyle w:val="BodyText"/>
        <w:tabs>
          <w:tab w:val="left" w:pos="822"/>
        </w:tabs>
        <w:ind w:left="922" w:hanging="922"/>
      </w:pPr>
      <w:r w:rsidRPr="002F7F44">
        <w:rPr>
          <w:u w:val="single"/>
        </w:rPr>
        <w:tab/>
      </w:r>
      <w:r w:rsidRPr="002F7F44">
        <w:rPr>
          <w:spacing w:val="40"/>
        </w:rPr>
        <w:t xml:space="preserve"> </w:t>
      </w:r>
      <w:r w:rsidRPr="002F7F44">
        <w:t>Based on information submitted with the indices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the PBM’s practices with pharmacies that are being examined.  Request documents in an unredacted format.</w:t>
      </w:r>
    </w:p>
    <w:p w14:paraId="4E3216B9" w14:textId="77777777" w:rsidR="000B6E07" w:rsidRPr="002F7F44" w:rsidRDefault="000B6E07" w:rsidP="004A2C04">
      <w:pPr>
        <w:pStyle w:val="BodyText"/>
        <w:tabs>
          <w:tab w:val="left" w:pos="822"/>
        </w:tabs>
      </w:pPr>
    </w:p>
    <w:p w14:paraId="729E9829" w14:textId="77777777" w:rsidR="000B6E07" w:rsidRPr="002F7F44" w:rsidRDefault="000B6E07" w:rsidP="002D2639">
      <w:pPr>
        <w:pStyle w:val="BodyText"/>
        <w:tabs>
          <w:tab w:val="left" w:pos="822"/>
        </w:tabs>
        <w:ind w:left="821" w:hanging="821"/>
      </w:pPr>
      <w:r w:rsidRPr="002F7F44">
        <w:t>_______ Other than contracts and manuals, request all documents provided by the PBM to pharmacies relating to claims processes including but not limited to claims forms with instructions, bulletins, PBM newsletters, pharmacy updates, other mass communications and time stamped screenshots and URLs of the PBM’s website showing where information concerning its claims submission and appeals processes are communicated to pharmacies. Request documents be provided in an unredacted format.</w:t>
      </w:r>
    </w:p>
    <w:p w14:paraId="49405EBF" w14:textId="77777777" w:rsidR="000B6E07" w:rsidRPr="002F7F44" w:rsidRDefault="000B6E07" w:rsidP="004A2C04">
      <w:pPr>
        <w:pStyle w:val="BodyText"/>
        <w:tabs>
          <w:tab w:val="left" w:pos="822"/>
        </w:tabs>
      </w:pPr>
    </w:p>
    <w:p w14:paraId="457F96FC" w14:textId="5F5539FD" w:rsidR="000B6E07" w:rsidRPr="002F7F44" w:rsidRDefault="000B6E07" w:rsidP="002D2639">
      <w:pPr>
        <w:pStyle w:val="BodyText"/>
        <w:tabs>
          <w:tab w:val="left" w:pos="822"/>
        </w:tabs>
        <w:ind w:left="821" w:hanging="821"/>
      </w:pPr>
      <w:r w:rsidRPr="002F7F44">
        <w:t xml:space="preserve">_______ All internal PBM reports used by management regarding claims and claims processing. Request documents be provided in an unredacted format. </w:t>
      </w:r>
    </w:p>
    <w:p w14:paraId="4AD013F8" w14:textId="77777777" w:rsidR="000B6E07" w:rsidRPr="002F7F44" w:rsidRDefault="000B6E07" w:rsidP="004A2C04">
      <w:pPr>
        <w:pStyle w:val="BodyText"/>
        <w:tabs>
          <w:tab w:val="left" w:pos="822"/>
        </w:tabs>
      </w:pPr>
    </w:p>
    <w:p w14:paraId="2B9AE371" w14:textId="77777777" w:rsidR="000B6E07" w:rsidRPr="002F7F44" w:rsidRDefault="000B6E07" w:rsidP="004A2C04">
      <w:pPr>
        <w:pStyle w:val="BodyText"/>
        <w:tabs>
          <w:tab w:val="left" w:pos="822"/>
        </w:tabs>
      </w:pPr>
      <w:r w:rsidRPr="002F7F44">
        <w:t>_______ All contacts with carriers or employer groups in an unredacted format.</w:t>
      </w:r>
    </w:p>
    <w:p w14:paraId="7014316D" w14:textId="77777777" w:rsidR="000B6E07" w:rsidRPr="002F7F44" w:rsidRDefault="000B6E07" w:rsidP="004A2C04">
      <w:pPr>
        <w:pStyle w:val="BodyText"/>
        <w:tabs>
          <w:tab w:val="left" w:pos="822"/>
        </w:tabs>
      </w:pPr>
    </w:p>
    <w:p w14:paraId="51B91876" w14:textId="745A06AB" w:rsidR="000B6E07" w:rsidRPr="002F7F44" w:rsidRDefault="000B6E07" w:rsidP="002D2639">
      <w:pPr>
        <w:pStyle w:val="BodyText"/>
        <w:tabs>
          <w:tab w:val="left" w:pos="822"/>
        </w:tabs>
        <w:ind w:left="821" w:hanging="821"/>
      </w:pPr>
      <w:r w:rsidRPr="002F7F44">
        <w:t xml:space="preserve">_______ </w:t>
      </w:r>
      <w:bookmarkStart w:id="19" w:name="_Hlk206159764"/>
      <w:r w:rsidRPr="002F7F44">
        <w:t xml:space="preserve">Request all claims data for a specified </w:t>
      </w:r>
      <w:proofErr w:type="gramStart"/>
      <w:r w:rsidRPr="002F7F44">
        <w:t>time period</w:t>
      </w:r>
      <w:proofErr w:type="gramEnd"/>
      <w:r w:rsidRPr="002F7F44">
        <w:t xml:space="preserve"> and in a standardized template to capture all required claims information that may include but not be limited to: </w:t>
      </w:r>
    </w:p>
    <w:p w14:paraId="44EC3611" w14:textId="7C8FB94F" w:rsidR="000B6E07" w:rsidRPr="002F7F44" w:rsidRDefault="000B6E07" w:rsidP="00B224AC">
      <w:pPr>
        <w:pStyle w:val="BodyText"/>
        <w:numPr>
          <w:ilvl w:val="0"/>
          <w:numId w:val="22"/>
        </w:numPr>
        <w:tabs>
          <w:tab w:val="left" w:pos="822"/>
        </w:tabs>
        <w:jc w:val="both"/>
      </w:pPr>
      <w:r w:rsidRPr="002F7F44">
        <w:t>Pharmacy information including but not limited to name, NPN, and address.</w:t>
      </w:r>
    </w:p>
    <w:p w14:paraId="34E303CB" w14:textId="77777777" w:rsidR="000B6E07" w:rsidRPr="002F7F44" w:rsidRDefault="000B6E07" w:rsidP="00B224AC">
      <w:pPr>
        <w:pStyle w:val="BodyText"/>
        <w:numPr>
          <w:ilvl w:val="0"/>
          <w:numId w:val="22"/>
        </w:numPr>
        <w:tabs>
          <w:tab w:val="left" w:pos="822"/>
        </w:tabs>
        <w:ind w:right="230"/>
        <w:jc w:val="both"/>
      </w:pPr>
      <w:r w:rsidRPr="002F7F44">
        <w:t>Pharmacy network name associated with each claim.</w:t>
      </w:r>
    </w:p>
    <w:p w14:paraId="04153F84" w14:textId="77777777" w:rsidR="000B6E07" w:rsidRPr="002F7F44" w:rsidRDefault="000B6E07" w:rsidP="00B224AC">
      <w:pPr>
        <w:pStyle w:val="BodyText"/>
        <w:numPr>
          <w:ilvl w:val="0"/>
          <w:numId w:val="22"/>
        </w:numPr>
        <w:tabs>
          <w:tab w:val="left" w:pos="822"/>
        </w:tabs>
        <w:ind w:right="230"/>
        <w:jc w:val="both"/>
      </w:pPr>
      <w:r w:rsidRPr="002F7F44">
        <w:t xml:space="preserve">Retail, mail order, and specialty drug claims; </w:t>
      </w:r>
    </w:p>
    <w:p w14:paraId="3E326A58" w14:textId="77777777" w:rsidR="000B6E07" w:rsidRPr="002F7F44" w:rsidRDefault="000B6E07" w:rsidP="00B224AC">
      <w:pPr>
        <w:pStyle w:val="BodyText"/>
        <w:numPr>
          <w:ilvl w:val="0"/>
          <w:numId w:val="22"/>
        </w:numPr>
        <w:tabs>
          <w:tab w:val="left" w:pos="822"/>
        </w:tabs>
        <w:ind w:right="230"/>
        <w:jc w:val="both"/>
      </w:pPr>
      <w:r w:rsidRPr="002F7F44">
        <w:t>The drug pricing source used for reimbursement of each claim</w:t>
      </w:r>
    </w:p>
    <w:p w14:paraId="2F267F12" w14:textId="77777777" w:rsidR="000B6E07" w:rsidRPr="002F7F44" w:rsidRDefault="000B6E07" w:rsidP="00B224AC">
      <w:pPr>
        <w:pStyle w:val="BodyText"/>
        <w:numPr>
          <w:ilvl w:val="0"/>
          <w:numId w:val="22"/>
        </w:numPr>
        <w:tabs>
          <w:tab w:val="left" w:pos="822"/>
        </w:tabs>
        <w:ind w:right="230"/>
        <w:jc w:val="both"/>
      </w:pPr>
      <w:r w:rsidRPr="002F7F44">
        <w:t xml:space="preserve">The percentage </w:t>
      </w:r>
      <w:r w:rsidRPr="002F7F44">
        <w:rPr>
          <w:i/>
          <w:iCs/>
        </w:rPr>
        <w:t>and</w:t>
      </w:r>
      <w:r w:rsidRPr="002F7F44">
        <w:t xml:space="preserve"> actual amount of any ‘discount’ or other price reduction from the drug pricing source that the PBM applied as part of its payment to the pharmacy.</w:t>
      </w:r>
    </w:p>
    <w:p w14:paraId="72E5ABDB" w14:textId="77777777" w:rsidR="000B6E07" w:rsidRPr="002F7F44" w:rsidRDefault="000B6E07" w:rsidP="00B224AC">
      <w:pPr>
        <w:pStyle w:val="BodyText"/>
        <w:numPr>
          <w:ilvl w:val="0"/>
          <w:numId w:val="22"/>
        </w:numPr>
        <w:tabs>
          <w:tab w:val="left" w:pos="822"/>
        </w:tabs>
        <w:ind w:right="230"/>
        <w:jc w:val="both"/>
      </w:pPr>
      <w:r w:rsidRPr="002F7F44">
        <w:t xml:space="preserve">The amount of any fees or amount of any other price reduction that is not related to the drug or dispensing fee.  For example, any claims processing fee applied to the claim. </w:t>
      </w:r>
    </w:p>
    <w:p w14:paraId="6FFED3FC" w14:textId="77777777" w:rsidR="000B6E07" w:rsidRPr="002F7F44" w:rsidRDefault="000B6E07" w:rsidP="00B224AC">
      <w:pPr>
        <w:pStyle w:val="BodyText"/>
        <w:numPr>
          <w:ilvl w:val="0"/>
          <w:numId w:val="22"/>
        </w:numPr>
        <w:tabs>
          <w:tab w:val="left" w:pos="822"/>
        </w:tabs>
        <w:ind w:right="226"/>
      </w:pPr>
      <w:r w:rsidRPr="002F7F44">
        <w:t>The final reimbursement amount of each claim for the drug.</w:t>
      </w:r>
    </w:p>
    <w:p w14:paraId="1E176C40" w14:textId="77777777" w:rsidR="000B6E07" w:rsidRPr="002F7F44" w:rsidRDefault="000B6E07" w:rsidP="00B224AC">
      <w:pPr>
        <w:pStyle w:val="BodyText"/>
        <w:numPr>
          <w:ilvl w:val="0"/>
          <w:numId w:val="22"/>
        </w:numPr>
        <w:tabs>
          <w:tab w:val="left" w:pos="822"/>
        </w:tabs>
        <w:ind w:right="226"/>
      </w:pPr>
      <w:r w:rsidRPr="002F7F44">
        <w:t xml:space="preserve">The final reimbursement of any dispensing fee; </w:t>
      </w:r>
    </w:p>
    <w:p w14:paraId="03A096EA" w14:textId="77777777" w:rsidR="000B6E07" w:rsidRPr="002F7F44" w:rsidRDefault="000B6E07" w:rsidP="00B224AC">
      <w:pPr>
        <w:pStyle w:val="BodyText"/>
        <w:numPr>
          <w:ilvl w:val="0"/>
          <w:numId w:val="22"/>
        </w:numPr>
        <w:tabs>
          <w:tab w:val="left" w:pos="822"/>
        </w:tabs>
        <w:ind w:right="226"/>
      </w:pPr>
      <w:r w:rsidRPr="002F7F44">
        <w:t>The type of health coverage being reimbursed, for example, commercial vs. Medicare and self-</w:t>
      </w:r>
      <w:r w:rsidRPr="002F7F44">
        <w:lastRenderedPageBreak/>
        <w:t xml:space="preserve">funded vs. fully insured; </w:t>
      </w:r>
    </w:p>
    <w:p w14:paraId="42CA434F" w14:textId="77777777" w:rsidR="000B6E07" w:rsidRPr="002F7F44" w:rsidRDefault="000B6E07" w:rsidP="00B224AC">
      <w:pPr>
        <w:pStyle w:val="BodyText"/>
        <w:numPr>
          <w:ilvl w:val="0"/>
          <w:numId w:val="22"/>
        </w:numPr>
        <w:tabs>
          <w:tab w:val="left" w:pos="822"/>
        </w:tabs>
        <w:ind w:right="226"/>
      </w:pPr>
      <w:r w:rsidRPr="002F7F44">
        <w:t xml:space="preserve">The status of the </w:t>
      </w:r>
      <w:proofErr w:type="gramStart"/>
      <w:r w:rsidRPr="002F7F44">
        <w:t>claim</w:t>
      </w:r>
      <w:proofErr w:type="gramEnd"/>
      <w:r w:rsidRPr="002F7F44">
        <w:t xml:space="preserve"> for example paid, rejected, under appeal.</w:t>
      </w:r>
    </w:p>
    <w:p w14:paraId="6484FF4B" w14:textId="77777777" w:rsidR="000B6E07" w:rsidRPr="002F7F44" w:rsidRDefault="000B6E07" w:rsidP="00B224AC">
      <w:pPr>
        <w:pStyle w:val="BodyText"/>
        <w:numPr>
          <w:ilvl w:val="0"/>
          <w:numId w:val="22"/>
        </w:numPr>
        <w:tabs>
          <w:tab w:val="left" w:pos="822"/>
        </w:tabs>
        <w:ind w:right="226"/>
      </w:pPr>
      <w:r w:rsidRPr="002F7F44">
        <w:t>The dates of when the claim was submitted and when it was paid (if applicable) to ensure the PBM is timely when paying clean claims.</w:t>
      </w:r>
    </w:p>
    <w:p w14:paraId="5D42D907" w14:textId="77777777" w:rsidR="000B6E07" w:rsidRPr="002F7F44" w:rsidRDefault="000B6E07" w:rsidP="00B224AC">
      <w:pPr>
        <w:pStyle w:val="BodyText"/>
        <w:numPr>
          <w:ilvl w:val="0"/>
          <w:numId w:val="22"/>
        </w:numPr>
        <w:tabs>
          <w:tab w:val="left" w:pos="822"/>
        </w:tabs>
        <w:ind w:right="226"/>
      </w:pPr>
      <w:r w:rsidRPr="002F7F44">
        <w:t xml:space="preserve">If the claim was rejected or is under appeal, provide reasons.  </w:t>
      </w:r>
      <w:r w:rsidRPr="002F7F44">
        <w:rPr>
          <w:i/>
          <w:iCs/>
        </w:rPr>
        <w:t xml:space="preserve">The regulator should verify the PBM provides a reasonable basis to pharmacies for the status of the claim.  </w:t>
      </w:r>
    </w:p>
    <w:bookmarkEnd w:id="19"/>
    <w:p w14:paraId="688CDA40" w14:textId="77777777" w:rsidR="000B6E07" w:rsidRPr="002F7F44" w:rsidRDefault="000B6E07" w:rsidP="007E14EC">
      <w:pPr>
        <w:pStyle w:val="BodyText"/>
        <w:tabs>
          <w:tab w:val="left" w:pos="822"/>
        </w:tabs>
        <w:spacing w:before="252" w:line="480" w:lineRule="auto"/>
        <w:ind w:right="5439"/>
        <w:rPr>
          <w:spacing w:val="-5"/>
        </w:rPr>
      </w:pPr>
      <w:r w:rsidRPr="002F7F44">
        <w:rPr>
          <w:u w:val="single"/>
        </w:rPr>
        <w:tab/>
      </w:r>
      <w:r w:rsidRPr="002F7F44">
        <w:rPr>
          <w:spacing w:val="40"/>
        </w:rPr>
        <w:t xml:space="preserve"> </w:t>
      </w:r>
      <w:r w:rsidRPr="002F7F44">
        <w:t>Regulatory</w:t>
      </w:r>
      <w:r w:rsidRPr="002F7F44">
        <w:rPr>
          <w:spacing w:val="-5"/>
        </w:rPr>
        <w:t xml:space="preserve"> </w:t>
      </w:r>
      <w:r w:rsidRPr="002F7F44">
        <w:t>actions</w:t>
      </w:r>
      <w:r w:rsidRPr="002F7F44">
        <w:rPr>
          <w:spacing w:val="-5"/>
        </w:rPr>
        <w:t xml:space="preserve"> </w:t>
      </w:r>
    </w:p>
    <w:p w14:paraId="7E9DBAFD" w14:textId="77777777" w:rsidR="000B6E07" w:rsidRPr="002F7F44" w:rsidRDefault="000B6E07" w:rsidP="006F382F">
      <w:pPr>
        <w:pStyle w:val="BodyText"/>
        <w:tabs>
          <w:tab w:val="left" w:pos="822"/>
        </w:tabs>
        <w:spacing w:before="252"/>
        <w:ind w:right="5443"/>
      </w:pPr>
      <w:r w:rsidRPr="002F7F44">
        <w:t>Others Reviewed</w:t>
      </w:r>
    </w:p>
    <w:p w14:paraId="041B71C7" w14:textId="77777777" w:rsidR="000B6E07" w:rsidRPr="002F7F44" w:rsidRDefault="000B6E07" w:rsidP="007E14EC">
      <w:pPr>
        <w:pStyle w:val="BodyText"/>
        <w:spacing w:before="7"/>
      </w:pPr>
      <w:r w:rsidRPr="002F7F44">
        <w:rPr>
          <w:noProof/>
        </w:rPr>
        <mc:AlternateContent>
          <mc:Choice Requires="wps">
            <w:drawing>
              <wp:anchor distT="0" distB="0" distL="0" distR="0" simplePos="0" relativeHeight="251684864" behindDoc="1" locked="0" layoutInCell="1" allowOverlap="1" wp14:anchorId="0CEAA3F1" wp14:editId="20A01B83">
                <wp:simplePos x="0" y="0"/>
                <wp:positionH relativeFrom="page">
                  <wp:posOffset>685800</wp:posOffset>
                </wp:positionH>
                <wp:positionV relativeFrom="paragraph">
                  <wp:posOffset>158824</wp:posOffset>
                </wp:positionV>
                <wp:extent cx="347345" cy="1270"/>
                <wp:effectExtent l="0" t="0" r="0" b="0"/>
                <wp:wrapTopAndBottom/>
                <wp:docPr id="5133926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D1D94" id="Graphic 75" o:spid="_x0000_s1026" style="position:absolute;margin-left:54pt;margin-top:12.5pt;width:27.3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5888" behindDoc="1" locked="0" layoutInCell="1" allowOverlap="1" wp14:anchorId="394C2497" wp14:editId="392490F1">
                <wp:simplePos x="0" y="0"/>
                <wp:positionH relativeFrom="page">
                  <wp:posOffset>1143411</wp:posOffset>
                </wp:positionH>
                <wp:positionV relativeFrom="paragraph">
                  <wp:posOffset>158824</wp:posOffset>
                </wp:positionV>
                <wp:extent cx="2837180" cy="1270"/>
                <wp:effectExtent l="0" t="0" r="0" b="0"/>
                <wp:wrapTopAndBottom/>
                <wp:docPr id="181872759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0F813" id="Graphic 76" o:spid="_x0000_s1026" style="position:absolute;margin-left:90.05pt;margin-top:12.5pt;width:223.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93DB982" w14:textId="20734BD7" w:rsidR="000B6E07" w:rsidRPr="002F7F44" w:rsidRDefault="000B6E07" w:rsidP="006F382F">
      <w:pPr>
        <w:pStyle w:val="BodyText"/>
        <w:spacing w:before="18"/>
        <w:rPr>
          <w:b/>
          <w:bCs/>
        </w:rPr>
      </w:pPr>
      <w:r w:rsidRPr="002F7F44">
        <w:rPr>
          <w:noProof/>
        </w:rPr>
        <mc:AlternateContent>
          <mc:Choice Requires="wps">
            <w:drawing>
              <wp:anchor distT="0" distB="0" distL="0" distR="0" simplePos="0" relativeHeight="251686912" behindDoc="1" locked="0" layoutInCell="1" allowOverlap="1" wp14:anchorId="4AD95075" wp14:editId="0DF0695B">
                <wp:simplePos x="0" y="0"/>
                <wp:positionH relativeFrom="page">
                  <wp:posOffset>685800</wp:posOffset>
                </wp:positionH>
                <wp:positionV relativeFrom="paragraph">
                  <wp:posOffset>172727</wp:posOffset>
                </wp:positionV>
                <wp:extent cx="347345" cy="1270"/>
                <wp:effectExtent l="0" t="0" r="0" b="0"/>
                <wp:wrapTopAndBottom/>
                <wp:docPr id="205225438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6E399" id="Graphic 77" o:spid="_x0000_s1026" style="position:absolute;margin-left:54pt;margin-top:13.6pt;width:27.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7936" behindDoc="1" locked="0" layoutInCell="1" allowOverlap="1" wp14:anchorId="5B067B29" wp14:editId="22AFA917">
                <wp:simplePos x="0" y="0"/>
                <wp:positionH relativeFrom="page">
                  <wp:posOffset>1143411</wp:posOffset>
                </wp:positionH>
                <wp:positionV relativeFrom="paragraph">
                  <wp:posOffset>172727</wp:posOffset>
                </wp:positionV>
                <wp:extent cx="2837180" cy="1270"/>
                <wp:effectExtent l="0" t="0" r="0" b="0"/>
                <wp:wrapTopAndBottom/>
                <wp:docPr id="28919663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EA949" id="Graphic 78" o:spid="_x0000_s1026" style="position:absolute;margin-left:90.05pt;margin-top:13.6pt;width:223.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7254E40" w14:textId="77777777" w:rsidR="002F7F44" w:rsidRDefault="002F7F44" w:rsidP="006F382F">
      <w:pPr>
        <w:pStyle w:val="BodyText"/>
        <w:spacing w:before="1"/>
        <w:jc w:val="both"/>
        <w:rPr>
          <w:b/>
          <w:bCs/>
        </w:rPr>
      </w:pPr>
    </w:p>
    <w:p w14:paraId="32B77E14" w14:textId="3E4278E9" w:rsidR="000B6E07" w:rsidRPr="002F7F44" w:rsidRDefault="000B6E07" w:rsidP="006F382F">
      <w:pPr>
        <w:pStyle w:val="BodyText"/>
        <w:spacing w:before="1"/>
        <w:jc w:val="both"/>
        <w:rPr>
          <w:b/>
          <w:bCs/>
        </w:rPr>
      </w:pPr>
      <w:r w:rsidRPr="002F7F44">
        <w:rPr>
          <w:b/>
          <w:bCs/>
        </w:rPr>
        <w:t>Review Procedures and Criteria</w:t>
      </w:r>
    </w:p>
    <w:p w14:paraId="446C84A8" w14:textId="77777777" w:rsidR="000B6E07" w:rsidRPr="002F7F44" w:rsidRDefault="000B6E07" w:rsidP="006F382F">
      <w:pPr>
        <w:pStyle w:val="BodyText"/>
        <w:spacing w:before="1"/>
        <w:jc w:val="both"/>
      </w:pPr>
    </w:p>
    <w:p w14:paraId="1229EE23" w14:textId="77777777" w:rsidR="000B6E07" w:rsidRPr="002F7F44" w:rsidRDefault="000B6E07" w:rsidP="006F382F">
      <w:pPr>
        <w:pStyle w:val="BodyText"/>
        <w:spacing w:before="1"/>
        <w:jc w:val="both"/>
      </w:pPr>
      <w:bookmarkStart w:id="20" w:name="_Hlk202791136"/>
      <w:r w:rsidRPr="002F7F44">
        <w:t>Review policies and procedures for pharmacy requirements to be able to submit claims that may include but are not limited to the following:</w:t>
      </w:r>
    </w:p>
    <w:p w14:paraId="6DA164AB" w14:textId="77777777" w:rsidR="000B6E07" w:rsidRPr="002F7F44" w:rsidRDefault="000B6E07" w:rsidP="00B224AC">
      <w:pPr>
        <w:pStyle w:val="BodyText"/>
        <w:numPr>
          <w:ilvl w:val="0"/>
          <w:numId w:val="7"/>
        </w:numPr>
        <w:spacing w:before="1"/>
        <w:ind w:right="225"/>
        <w:jc w:val="both"/>
      </w:pPr>
      <w:r w:rsidRPr="002F7F44">
        <w:t>Claims processing software requirements</w:t>
      </w:r>
    </w:p>
    <w:p w14:paraId="639FD78D" w14:textId="77777777" w:rsidR="000B6E07" w:rsidRPr="002F7F44" w:rsidRDefault="000B6E07" w:rsidP="00B224AC">
      <w:pPr>
        <w:pStyle w:val="BodyText"/>
        <w:numPr>
          <w:ilvl w:val="0"/>
          <w:numId w:val="7"/>
        </w:numPr>
        <w:spacing w:before="1"/>
        <w:ind w:right="225"/>
        <w:jc w:val="both"/>
      </w:pPr>
      <w:r w:rsidRPr="002F7F44">
        <w:t>Claims form information that must be submitted with the claim such as the prescriber identification number, claim codes, and reject codes.</w:t>
      </w:r>
    </w:p>
    <w:p w14:paraId="061D1790" w14:textId="77777777" w:rsidR="000B6E07" w:rsidRPr="002F7F44" w:rsidRDefault="000B6E07" w:rsidP="005D3A91">
      <w:pPr>
        <w:pStyle w:val="BodyText"/>
        <w:spacing w:before="1"/>
        <w:ind w:left="220" w:right="225"/>
        <w:jc w:val="both"/>
      </w:pPr>
    </w:p>
    <w:p w14:paraId="251DB2E6" w14:textId="77777777" w:rsidR="000B6E07" w:rsidRPr="002F7F44" w:rsidRDefault="000B6E07" w:rsidP="006F382F">
      <w:pPr>
        <w:pStyle w:val="BodyText"/>
        <w:spacing w:before="1"/>
        <w:jc w:val="both"/>
      </w:pPr>
      <w:r w:rsidRPr="002F7F44">
        <w:t>Review policies and procedures relating to the requirements for pharmacies to submit claims that may require additional information, for example claims that include but may not be limited to the following:</w:t>
      </w:r>
    </w:p>
    <w:p w14:paraId="7F64F53F" w14:textId="77777777" w:rsidR="000B6E07" w:rsidRPr="002F7F44" w:rsidRDefault="000B6E07" w:rsidP="00B224AC">
      <w:pPr>
        <w:pStyle w:val="BodyText"/>
        <w:numPr>
          <w:ilvl w:val="0"/>
          <w:numId w:val="6"/>
        </w:numPr>
        <w:spacing w:before="1"/>
        <w:ind w:right="225"/>
        <w:jc w:val="both"/>
      </w:pPr>
      <w:r w:rsidRPr="002F7F44">
        <w:t>Dispensed as written codes</w:t>
      </w:r>
    </w:p>
    <w:p w14:paraId="5F216DF7" w14:textId="77777777" w:rsidR="000B6E07" w:rsidRPr="002F7F44" w:rsidRDefault="000B6E07" w:rsidP="00B224AC">
      <w:pPr>
        <w:pStyle w:val="BodyText"/>
        <w:numPr>
          <w:ilvl w:val="0"/>
          <w:numId w:val="6"/>
        </w:numPr>
        <w:spacing w:before="1"/>
        <w:ind w:right="225"/>
        <w:jc w:val="both"/>
      </w:pPr>
      <w:r w:rsidRPr="002F7F44">
        <w:t>Over-the-counter products</w:t>
      </w:r>
    </w:p>
    <w:p w14:paraId="20849524" w14:textId="77777777" w:rsidR="000B6E07" w:rsidRPr="002F7F44" w:rsidRDefault="000B6E07" w:rsidP="00B224AC">
      <w:pPr>
        <w:pStyle w:val="BodyText"/>
        <w:numPr>
          <w:ilvl w:val="0"/>
          <w:numId w:val="6"/>
        </w:numPr>
        <w:spacing w:before="1"/>
        <w:ind w:right="225"/>
        <w:jc w:val="both"/>
      </w:pPr>
      <w:r w:rsidRPr="002F7F44">
        <w:t>Multi-ingredient compound processing</w:t>
      </w:r>
    </w:p>
    <w:p w14:paraId="195A5BF3" w14:textId="77777777" w:rsidR="000B6E07" w:rsidRPr="002F7F44" w:rsidRDefault="000B6E07" w:rsidP="00B224AC">
      <w:pPr>
        <w:pStyle w:val="BodyText"/>
        <w:numPr>
          <w:ilvl w:val="0"/>
          <w:numId w:val="6"/>
        </w:numPr>
        <w:spacing w:before="1"/>
        <w:ind w:right="225"/>
        <w:jc w:val="both"/>
      </w:pPr>
      <w:r w:rsidRPr="002F7F44">
        <w:t>Override</w:t>
      </w:r>
    </w:p>
    <w:p w14:paraId="3A8632E6" w14:textId="77777777" w:rsidR="000B6E07" w:rsidRPr="002F7F44" w:rsidRDefault="000B6E07" w:rsidP="00B224AC">
      <w:pPr>
        <w:pStyle w:val="BodyText"/>
        <w:numPr>
          <w:ilvl w:val="0"/>
          <w:numId w:val="6"/>
        </w:numPr>
        <w:spacing w:before="1"/>
        <w:ind w:right="225"/>
        <w:jc w:val="both"/>
      </w:pPr>
      <w:r w:rsidRPr="002F7F44">
        <w:t>Coordination of benefits</w:t>
      </w:r>
    </w:p>
    <w:p w14:paraId="495B6F2E" w14:textId="77777777" w:rsidR="000B6E07" w:rsidRPr="002F7F44" w:rsidRDefault="000B6E07" w:rsidP="00B224AC">
      <w:pPr>
        <w:pStyle w:val="BodyText"/>
        <w:numPr>
          <w:ilvl w:val="0"/>
          <w:numId w:val="6"/>
        </w:numPr>
        <w:spacing w:before="1"/>
        <w:ind w:right="225"/>
        <w:jc w:val="both"/>
      </w:pPr>
      <w:r w:rsidRPr="002F7F44">
        <w:t>Reversals</w:t>
      </w:r>
    </w:p>
    <w:p w14:paraId="53C51871" w14:textId="77777777" w:rsidR="000B6E07" w:rsidRPr="002F7F44" w:rsidRDefault="000B6E07" w:rsidP="00B224AC">
      <w:pPr>
        <w:pStyle w:val="BodyText"/>
        <w:numPr>
          <w:ilvl w:val="0"/>
          <w:numId w:val="6"/>
        </w:numPr>
        <w:spacing w:before="1"/>
        <w:ind w:right="225"/>
        <w:jc w:val="both"/>
      </w:pPr>
      <w:r w:rsidRPr="002F7F44">
        <w:t>Submission timeframes</w:t>
      </w:r>
    </w:p>
    <w:bookmarkEnd w:id="20"/>
    <w:p w14:paraId="4B4793FF" w14:textId="77777777" w:rsidR="000B6E07" w:rsidRPr="002F7F44" w:rsidRDefault="000B6E07" w:rsidP="005D3A91">
      <w:pPr>
        <w:pStyle w:val="BodyText"/>
        <w:spacing w:before="1"/>
        <w:ind w:left="220" w:right="225"/>
        <w:jc w:val="both"/>
      </w:pPr>
    </w:p>
    <w:p w14:paraId="14057B86" w14:textId="77777777" w:rsidR="000B6E07" w:rsidRPr="002F7F44" w:rsidRDefault="000B6E07" w:rsidP="006F382F">
      <w:pPr>
        <w:pStyle w:val="BodyText"/>
        <w:spacing w:before="1"/>
        <w:jc w:val="both"/>
      </w:pPr>
      <w:r w:rsidRPr="002F7F44">
        <w:t xml:space="preserve">Review policies and procedures relating to the PBM’s adjudication of the claims.  The policies and procedures should include, but not be limited to, the following:  </w:t>
      </w:r>
    </w:p>
    <w:p w14:paraId="6034C3C2" w14:textId="77777777" w:rsidR="000B6E07" w:rsidRPr="002F7F44" w:rsidRDefault="000B6E07" w:rsidP="00B224AC">
      <w:pPr>
        <w:pStyle w:val="BodyText"/>
        <w:numPr>
          <w:ilvl w:val="0"/>
          <w:numId w:val="4"/>
        </w:numPr>
        <w:spacing w:before="1"/>
        <w:ind w:right="225"/>
        <w:jc w:val="both"/>
      </w:pPr>
      <w:r w:rsidRPr="002F7F44">
        <w:t>PBM should have clear criteria for how it arrives at the payment level and dispensing fee for each claim.  This should include how it determines which drug pricing source is used and how it determines any ‘discount’ the PBM may apply to reduce the price paid to the pharmacy</w:t>
      </w:r>
    </w:p>
    <w:p w14:paraId="6346CBEE" w14:textId="77777777" w:rsidR="000B6E07" w:rsidRPr="002F7F44" w:rsidRDefault="000B6E07" w:rsidP="00B224AC">
      <w:pPr>
        <w:pStyle w:val="BodyText"/>
        <w:numPr>
          <w:ilvl w:val="0"/>
          <w:numId w:val="4"/>
        </w:numPr>
        <w:spacing w:before="1"/>
        <w:ind w:right="225"/>
        <w:jc w:val="both"/>
      </w:pPr>
      <w:r w:rsidRPr="002F7F44">
        <w:t xml:space="preserve">PBM should have clear criteria for claims approvals, denials or rejections.  </w:t>
      </w:r>
    </w:p>
    <w:p w14:paraId="2E0A5D3A" w14:textId="77777777" w:rsidR="000B6E07" w:rsidRPr="002F7F44" w:rsidRDefault="000B6E07" w:rsidP="00B224AC">
      <w:pPr>
        <w:pStyle w:val="BodyText"/>
        <w:numPr>
          <w:ilvl w:val="0"/>
          <w:numId w:val="4"/>
        </w:numPr>
        <w:spacing w:before="1"/>
        <w:ind w:right="225"/>
        <w:jc w:val="both"/>
      </w:pPr>
      <w:r w:rsidRPr="002F7F44">
        <w:t xml:space="preserve">PBM should have clear timeframes for claims adjudication either through payment or denial/rejection of the claim.  </w:t>
      </w:r>
    </w:p>
    <w:p w14:paraId="5EA745E5" w14:textId="77777777" w:rsidR="000B6E07" w:rsidRPr="002F7F44" w:rsidRDefault="000B6E07" w:rsidP="00B224AC">
      <w:pPr>
        <w:pStyle w:val="BodyText"/>
        <w:numPr>
          <w:ilvl w:val="0"/>
          <w:numId w:val="4"/>
        </w:numPr>
        <w:spacing w:before="1"/>
        <w:ind w:right="225"/>
        <w:jc w:val="both"/>
      </w:pPr>
      <w:r w:rsidRPr="002F7F44">
        <w:t xml:space="preserve">PBM should have processes describing how it provides pharmacies with reasonably sufficient detail to justify any claim that is denied or rejected. </w:t>
      </w:r>
    </w:p>
    <w:p w14:paraId="52315B80" w14:textId="77777777" w:rsidR="000B6E07" w:rsidRPr="002F7F44" w:rsidRDefault="000B6E07" w:rsidP="00B224AC">
      <w:pPr>
        <w:pStyle w:val="BodyText"/>
        <w:numPr>
          <w:ilvl w:val="0"/>
          <w:numId w:val="4"/>
        </w:numPr>
        <w:spacing w:before="1"/>
        <w:ind w:right="225"/>
        <w:jc w:val="both"/>
      </w:pPr>
      <w:r w:rsidRPr="002F7F44">
        <w:t>PBM should have clear criteria, including timeframes, describing processes for pharmacies to submit inquiries or appeals for example, about any claims that are rejected or denied.</w:t>
      </w:r>
    </w:p>
    <w:p w14:paraId="4A901A43" w14:textId="77777777" w:rsidR="000B6E07" w:rsidRPr="002F7F44" w:rsidRDefault="000B6E07" w:rsidP="00377CB7">
      <w:pPr>
        <w:pStyle w:val="BodyText"/>
        <w:spacing w:before="1"/>
        <w:ind w:right="225"/>
        <w:jc w:val="both"/>
      </w:pPr>
    </w:p>
    <w:p w14:paraId="154C513D" w14:textId="5DE98C84" w:rsidR="000B6E07" w:rsidRPr="002F7F44" w:rsidRDefault="000B6E07" w:rsidP="006F382F">
      <w:pPr>
        <w:pStyle w:val="BodyText"/>
        <w:spacing w:before="1"/>
        <w:jc w:val="both"/>
      </w:pPr>
      <w:r w:rsidRPr="002F7F44">
        <w:t>Review all PBM policies and procedures to assess whether the PBM applies different standards to different types of claims such as self-funded, specialty drug, mail order, nonresident or discount card claims. Verify that any differing standards are consistent with state law.</w:t>
      </w:r>
    </w:p>
    <w:p w14:paraId="2BD53CEB" w14:textId="77777777" w:rsidR="000B6E07" w:rsidRPr="002F7F44" w:rsidRDefault="000B6E07" w:rsidP="00377CB7">
      <w:pPr>
        <w:pStyle w:val="BodyText"/>
        <w:spacing w:before="1"/>
        <w:ind w:right="225"/>
        <w:jc w:val="both"/>
      </w:pPr>
    </w:p>
    <w:p w14:paraId="2E8EE035" w14:textId="1E6434D6" w:rsidR="000B6E07" w:rsidRPr="002F7F44" w:rsidRDefault="000B6E07" w:rsidP="006F382F">
      <w:pPr>
        <w:pStyle w:val="BodyText"/>
        <w:jc w:val="both"/>
      </w:pPr>
      <w:r w:rsidRPr="002F7F44">
        <w:t xml:space="preserve">Review all pharmacy contracts, including any Provider Manuals, to ensure the claims submission and adjudication processes are clearly and concisely described to pharmacies. The PBM should provide pharmacies with detailed </w:t>
      </w:r>
      <w:r w:rsidRPr="002F7F44">
        <w:lastRenderedPageBreak/>
        <w:t>information about:</w:t>
      </w:r>
    </w:p>
    <w:p w14:paraId="3A3C2D1E" w14:textId="77777777" w:rsidR="000B6E07" w:rsidRPr="002F7F44" w:rsidRDefault="000B6E07" w:rsidP="00B224AC">
      <w:pPr>
        <w:pStyle w:val="BodyText"/>
        <w:numPr>
          <w:ilvl w:val="0"/>
          <w:numId w:val="5"/>
        </w:numPr>
        <w:spacing w:before="1"/>
        <w:ind w:right="225"/>
        <w:jc w:val="both"/>
      </w:pPr>
      <w:r w:rsidRPr="002F7F44">
        <w:t xml:space="preserve">Each step </w:t>
      </w:r>
      <w:proofErr w:type="gramStart"/>
      <w:r w:rsidRPr="002F7F44">
        <w:t>necessary</w:t>
      </w:r>
      <w:proofErr w:type="gramEnd"/>
      <w:r w:rsidRPr="002F7F44">
        <w:t xml:space="preserve"> to submit a claim. </w:t>
      </w:r>
    </w:p>
    <w:p w14:paraId="319BA5E6" w14:textId="0FC7A316" w:rsidR="000B6E07" w:rsidRPr="002F7F44" w:rsidRDefault="000B6E07" w:rsidP="00B224AC">
      <w:pPr>
        <w:pStyle w:val="BodyText"/>
        <w:numPr>
          <w:ilvl w:val="0"/>
          <w:numId w:val="5"/>
        </w:numPr>
        <w:spacing w:before="1"/>
        <w:ind w:right="225"/>
        <w:jc w:val="both"/>
      </w:pPr>
      <w:r w:rsidRPr="002F7F44">
        <w:t xml:space="preserve">The process and timeframe for the PBM to review and </w:t>
      </w:r>
      <w:proofErr w:type="gramStart"/>
      <w:r w:rsidRPr="002F7F44">
        <w:t>make a determination</w:t>
      </w:r>
      <w:proofErr w:type="gramEnd"/>
      <w:r w:rsidRPr="002F7F44">
        <w:t xml:space="preserve"> about </w:t>
      </w:r>
      <w:r w:rsidR="006F382F" w:rsidRPr="002F7F44">
        <w:t>whether</w:t>
      </w:r>
      <w:r w:rsidRPr="002F7F44">
        <w:t xml:space="preserve"> a claim will be paid.</w:t>
      </w:r>
    </w:p>
    <w:p w14:paraId="3B3845C4" w14:textId="77777777" w:rsidR="000B6E07" w:rsidRPr="002F7F44" w:rsidRDefault="000B6E07" w:rsidP="00B224AC">
      <w:pPr>
        <w:pStyle w:val="BodyText"/>
        <w:numPr>
          <w:ilvl w:val="0"/>
          <w:numId w:val="5"/>
        </w:numPr>
        <w:spacing w:before="1"/>
        <w:ind w:right="225"/>
        <w:jc w:val="both"/>
      </w:pPr>
      <w:r w:rsidRPr="002F7F44">
        <w:t>How a pharmacy may submit an inquiry, appeal or otherwise contest the PBM’s response to a pharmacy’s claim.  Information should include timeframes for each step in the process and should describe an easily accessible process for the pharmacy.</w:t>
      </w:r>
    </w:p>
    <w:p w14:paraId="78D9488A" w14:textId="77777777" w:rsidR="000B6E07" w:rsidRPr="002F7F44" w:rsidRDefault="000B6E07" w:rsidP="00B224AC">
      <w:pPr>
        <w:pStyle w:val="BodyText"/>
        <w:numPr>
          <w:ilvl w:val="0"/>
          <w:numId w:val="5"/>
        </w:numPr>
        <w:spacing w:before="1"/>
        <w:ind w:right="225"/>
        <w:jc w:val="both"/>
      </w:pPr>
      <w:r w:rsidRPr="002F7F44">
        <w:t>Ensure information describes how pharmacies are reimbursed in accordance with</w:t>
      </w:r>
      <w:r w:rsidRPr="002F7F44">
        <w:rPr>
          <w:rFonts w:ascii="Aptos" w:eastAsia="Aptos" w:hAnsi="Aptos" w:cs="Aptos"/>
        </w:rPr>
        <w:t xml:space="preserve"> </w:t>
      </w:r>
      <w:r w:rsidRPr="002F7F44">
        <w:t>applicable laws that may dictate payment amount and applicable dispensing fees.</w:t>
      </w:r>
      <w:r w:rsidRPr="002F7F44">
        <w:rPr>
          <w:b/>
          <w:bCs/>
        </w:rPr>
        <w:t xml:space="preserve"> </w:t>
      </w:r>
      <w:r w:rsidRPr="002F7F44">
        <w:t xml:space="preserve"> </w:t>
      </w:r>
    </w:p>
    <w:p w14:paraId="42C0DC41" w14:textId="77777777" w:rsidR="000B6E07" w:rsidRPr="002F7F44" w:rsidRDefault="000B6E07" w:rsidP="00820FE3">
      <w:pPr>
        <w:pStyle w:val="BodyText"/>
        <w:spacing w:before="1"/>
        <w:ind w:left="780" w:right="225"/>
        <w:jc w:val="both"/>
      </w:pPr>
    </w:p>
    <w:p w14:paraId="7BCE88D8" w14:textId="5DA426FF" w:rsidR="000B6E07" w:rsidRPr="002F7F44" w:rsidRDefault="000B6E07" w:rsidP="00377CB7">
      <w:pPr>
        <w:pStyle w:val="BodyText"/>
        <w:spacing w:before="1"/>
        <w:ind w:right="225"/>
        <w:jc w:val="both"/>
      </w:pPr>
      <w:r w:rsidRPr="002F7F44">
        <w:t>Review all documentation to assess whether the PBM provides reasonably sufficient information about its claims payment methodology to ensure that pharmacies understand what they will be paid prior to submitting claims. This should include but not be limited to:</w:t>
      </w:r>
    </w:p>
    <w:p w14:paraId="3D64C180" w14:textId="77777777" w:rsidR="000B6E07" w:rsidRPr="002F7F44" w:rsidRDefault="000B6E07" w:rsidP="00B224AC">
      <w:pPr>
        <w:pStyle w:val="BodyText"/>
        <w:numPr>
          <w:ilvl w:val="0"/>
          <w:numId w:val="9"/>
        </w:numPr>
        <w:spacing w:before="1"/>
        <w:ind w:right="225"/>
        <w:jc w:val="both"/>
      </w:pPr>
      <w:r w:rsidRPr="002F7F44">
        <w:t xml:space="preserve">If the PBM publishes </w:t>
      </w:r>
      <w:proofErr w:type="gramStart"/>
      <w:r w:rsidRPr="002F7F44">
        <w:t>a MAC</w:t>
      </w:r>
      <w:proofErr w:type="gramEnd"/>
      <w:r w:rsidRPr="002F7F44">
        <w:t xml:space="preserve"> list, is the list readily available and useful to pharmacies?  Does the listing provide a ‘search’ function to find a specific drug or is the list formatted in a way that requires the pharmacy to scroll through thousands of drugs to find a specific drug?  The latter would not be reasonable.</w:t>
      </w:r>
    </w:p>
    <w:p w14:paraId="5D602F3A" w14:textId="77777777" w:rsidR="000B6E07" w:rsidRPr="002F7F44" w:rsidRDefault="000B6E07" w:rsidP="00B224AC">
      <w:pPr>
        <w:pStyle w:val="BodyText"/>
        <w:numPr>
          <w:ilvl w:val="0"/>
          <w:numId w:val="9"/>
        </w:numPr>
        <w:spacing w:before="1"/>
        <w:ind w:right="225"/>
        <w:jc w:val="both"/>
      </w:pPr>
      <w:r w:rsidRPr="002F7F44">
        <w:t>If the PBM applies a ‘discount’ to the drug pricing source it uses to pay pharmacies, is that discount reasonably described in documentation to pharmacies such that pharmacies will understand the final payment amount prior to submitting a claim?  Use of opaque language that does not expressly identify use of a ‘discount’ and the applicable discount amount should not be allowed; the regulator should require the PBM make changes to any opaque language.</w:t>
      </w:r>
    </w:p>
    <w:p w14:paraId="4E00BB35" w14:textId="4829F283" w:rsidR="000B6E07" w:rsidRPr="002F7F44" w:rsidRDefault="000B6E07" w:rsidP="00B224AC">
      <w:pPr>
        <w:pStyle w:val="BodyText"/>
        <w:numPr>
          <w:ilvl w:val="0"/>
          <w:numId w:val="9"/>
        </w:numPr>
        <w:spacing w:before="1"/>
        <w:ind w:right="225"/>
        <w:jc w:val="both"/>
      </w:pPr>
      <w:r w:rsidRPr="002F7F44">
        <w:t>If the PBM uses a third-party vendor for processing and/or payment of any claims, is that process clearly described to pharmacies? Does the PBM expressly describe the criteria for when a claim will be diverted to a third party? Does it describe which specific drugs will be run through a third-party?  Does the pharmacy have the ability to’opt0in’ or ‘opt-out’ of any such programs?  Does the PBM provide reasonably sufficient information such that the pharmacy will know its reimbursement level prior to submitting the claim?</w:t>
      </w:r>
    </w:p>
    <w:p w14:paraId="0D1AB2C1" w14:textId="77777777" w:rsidR="000B6E07" w:rsidRPr="002F7F44" w:rsidRDefault="000B6E07" w:rsidP="00377CB7">
      <w:pPr>
        <w:pStyle w:val="BodyText"/>
        <w:spacing w:before="1"/>
        <w:ind w:right="225"/>
        <w:jc w:val="both"/>
      </w:pPr>
    </w:p>
    <w:p w14:paraId="54484910" w14:textId="5FEE34B3" w:rsidR="000B6E07" w:rsidRPr="002F7F44" w:rsidRDefault="000B6E07" w:rsidP="006F382F">
      <w:pPr>
        <w:pStyle w:val="BodyText"/>
        <w:spacing w:before="1"/>
        <w:jc w:val="both"/>
      </w:pPr>
      <w:r w:rsidRPr="002F7F44">
        <w:t xml:space="preserve">When requesting claims data, require the PBM to submit </w:t>
      </w:r>
      <w:r w:rsidRPr="002F7F44">
        <w:rPr>
          <w:i/>
          <w:iCs/>
          <w:u w:val="single"/>
        </w:rPr>
        <w:t>all</w:t>
      </w:r>
      <w:r w:rsidRPr="002F7F44">
        <w:t xml:space="preserve"> claims being examined. </w:t>
      </w:r>
      <w:r w:rsidRPr="002F7F44">
        <w:rPr>
          <w:i/>
          <w:iCs/>
        </w:rPr>
        <w:t xml:space="preserve">Regulators have had challenges getting mail order and specialty drug claims from some PBMs. </w:t>
      </w:r>
      <w:r w:rsidRPr="002F7F44">
        <w:t>Ensure the PBM clearly identifies the payment amount and assess whether it is consistent with any state law, such as requiring payment at the NADAC rate or a required amount of dispensing fee. Ensure PBM is compliant with any state law prohibiting fees or claw backs of clean claims.</w:t>
      </w:r>
    </w:p>
    <w:p w14:paraId="7427D86E" w14:textId="77777777" w:rsidR="000B6E07" w:rsidRPr="002F7F44" w:rsidRDefault="000B6E07" w:rsidP="006F382F">
      <w:pPr>
        <w:pStyle w:val="BodyText"/>
        <w:spacing w:before="1"/>
        <w:jc w:val="both"/>
      </w:pPr>
    </w:p>
    <w:p w14:paraId="37A6EA33" w14:textId="77777777" w:rsidR="000B6E07" w:rsidRPr="002F7F44" w:rsidRDefault="000B6E07" w:rsidP="006F382F">
      <w:pPr>
        <w:pStyle w:val="BodyText"/>
        <w:spacing w:before="1"/>
        <w:jc w:val="both"/>
      </w:pPr>
      <w:r w:rsidRPr="002F7F44">
        <w:t>Consider requesting the PBM provide a live demonstration of its claims adjudication process for each type of claim being examined which may include but not be limited to: claims that are approved, claims that are denied, claims that are rejected, claims that are mail order only, claims that are for self-funded employer groups, or claims that are for fully insured carriers.</w:t>
      </w:r>
    </w:p>
    <w:p w14:paraId="19737248" w14:textId="77777777" w:rsidR="000B6E07" w:rsidRPr="002F7F44" w:rsidRDefault="000B6E07" w:rsidP="006F382F">
      <w:pPr>
        <w:pStyle w:val="BodyText"/>
        <w:spacing w:before="1"/>
        <w:jc w:val="both"/>
      </w:pPr>
    </w:p>
    <w:p w14:paraId="7CF40021" w14:textId="58E778BE" w:rsidR="000B6E07" w:rsidRPr="002F7F44" w:rsidRDefault="000B6E07" w:rsidP="00377CB7">
      <w:pPr>
        <w:pStyle w:val="BodyText"/>
        <w:spacing w:before="1"/>
        <w:ind w:right="225"/>
        <w:jc w:val="both"/>
      </w:pPr>
      <w:r w:rsidRPr="002F7F44">
        <w:t xml:space="preserve">Review all, or a sampling of PBM contracts with carriers/employer group to assess if the PBM is compliant with the </w:t>
      </w:r>
      <w:proofErr w:type="gramStart"/>
      <w:r w:rsidRPr="002F7F44">
        <w:t>claims</w:t>
      </w:r>
      <w:proofErr w:type="gramEnd"/>
      <w:r w:rsidRPr="002F7F44">
        <w:t xml:space="preserve"> payment requirements in those contracts and that those terms are consistent with in all messaging to pharmacies. For example, if pass-through pricing is required by the carrier contract, is that consistent with the payment method (and applicable description) to pharmacies?</w:t>
      </w:r>
    </w:p>
    <w:p w14:paraId="64360950" w14:textId="77777777" w:rsidR="000B6E07" w:rsidRPr="002F7F44" w:rsidRDefault="000B6E07" w:rsidP="00377CB7">
      <w:pPr>
        <w:pStyle w:val="BodyText"/>
        <w:spacing w:before="1"/>
        <w:ind w:right="225"/>
        <w:jc w:val="both"/>
      </w:pPr>
    </w:p>
    <w:p w14:paraId="6EDCE9A3" w14:textId="77777777" w:rsidR="000B6E07" w:rsidRPr="002F7F44" w:rsidRDefault="000B6E07" w:rsidP="00377CB7">
      <w:pPr>
        <w:pStyle w:val="BodyText"/>
        <w:spacing w:before="1"/>
        <w:ind w:right="225"/>
        <w:jc w:val="both"/>
      </w:pPr>
    </w:p>
    <w:p w14:paraId="07BD6A0F" w14:textId="77777777" w:rsidR="000B6E07" w:rsidRDefault="000B6E07" w:rsidP="00377CB7">
      <w:pPr>
        <w:pStyle w:val="BodyText"/>
        <w:spacing w:before="1"/>
        <w:ind w:right="225"/>
        <w:jc w:val="both"/>
        <w:rPr>
          <w:sz w:val="24"/>
          <w:szCs w:val="24"/>
        </w:rPr>
      </w:pPr>
    </w:p>
    <w:p w14:paraId="26B5AE98" w14:textId="77777777" w:rsidR="000B6E07" w:rsidRDefault="000B6E07" w:rsidP="00377CB7">
      <w:pPr>
        <w:pStyle w:val="BodyText"/>
        <w:spacing w:before="1"/>
        <w:ind w:right="225"/>
        <w:jc w:val="both"/>
        <w:rPr>
          <w:sz w:val="24"/>
          <w:szCs w:val="24"/>
        </w:rPr>
      </w:pPr>
    </w:p>
    <w:p w14:paraId="14E33B96" w14:textId="77777777" w:rsidR="000B6E07" w:rsidRDefault="000B6E07" w:rsidP="00377CB7">
      <w:pPr>
        <w:pStyle w:val="BodyText"/>
        <w:spacing w:before="1"/>
        <w:ind w:right="225"/>
        <w:jc w:val="both"/>
        <w:rPr>
          <w:sz w:val="24"/>
          <w:szCs w:val="24"/>
        </w:rPr>
      </w:pPr>
    </w:p>
    <w:p w14:paraId="5FFE2C7A" w14:textId="77777777" w:rsidR="000B6E07" w:rsidRDefault="000B6E07" w:rsidP="00377CB7">
      <w:pPr>
        <w:pStyle w:val="BodyText"/>
        <w:spacing w:before="1"/>
        <w:ind w:right="225"/>
        <w:jc w:val="both"/>
        <w:rPr>
          <w:sz w:val="24"/>
          <w:szCs w:val="24"/>
        </w:rPr>
      </w:pPr>
    </w:p>
    <w:p w14:paraId="6F580719" w14:textId="77777777" w:rsidR="000B6E07" w:rsidRDefault="000B6E07" w:rsidP="00377CB7">
      <w:pPr>
        <w:pStyle w:val="BodyText"/>
        <w:spacing w:before="1"/>
        <w:ind w:right="225"/>
        <w:jc w:val="both"/>
        <w:rPr>
          <w:sz w:val="24"/>
          <w:szCs w:val="24"/>
        </w:rPr>
      </w:pPr>
    </w:p>
    <w:p w14:paraId="09F5DC24" w14:textId="73023004" w:rsidR="006F382F" w:rsidRDefault="006F382F">
      <w:pPr>
        <w:rPr>
          <w:sz w:val="24"/>
          <w:szCs w:val="24"/>
        </w:rPr>
      </w:pPr>
      <w:r>
        <w:rPr>
          <w:sz w:val="24"/>
          <w:szCs w:val="24"/>
        </w:rPr>
        <w:br w:type="page"/>
      </w:r>
    </w:p>
    <w:p w14:paraId="50EAF383" w14:textId="77777777" w:rsidR="000B6E07" w:rsidRPr="002C741E" w:rsidRDefault="000B6E07" w:rsidP="00575BE6">
      <w:pPr>
        <w:spacing w:before="78" w:line="252" w:lineRule="exact"/>
        <w:ind w:left="356" w:right="357"/>
        <w:jc w:val="center"/>
        <w:rPr>
          <w:b/>
        </w:rPr>
      </w:pPr>
      <w:r w:rsidRPr="002C741E">
        <w:rPr>
          <w:b/>
          <w:spacing w:val="-2"/>
        </w:rPr>
        <w:lastRenderedPageBreak/>
        <w:t>STANDARDS</w:t>
      </w:r>
    </w:p>
    <w:p w14:paraId="608CC114" w14:textId="6D100F0C" w:rsidR="000B6E07" w:rsidRPr="002C741E" w:rsidRDefault="000B6E07" w:rsidP="00575BE6">
      <w:pPr>
        <w:spacing w:after="2" w:line="252" w:lineRule="exact"/>
        <w:ind w:left="356" w:right="365"/>
        <w:jc w:val="center"/>
        <w:rPr>
          <w:b/>
        </w:rPr>
      </w:pPr>
      <w:r w:rsidRPr="002C741E">
        <w:rPr>
          <w:b/>
        </w:rPr>
        <w:t xml:space="preserve">PHARMACY BENEFIT </w:t>
      </w:r>
      <w:r w:rsidR="00863093" w:rsidRPr="002C741E">
        <w:rPr>
          <w:b/>
        </w:rPr>
        <w:t>MANAGERS</w:t>
      </w:r>
    </w:p>
    <w:p w14:paraId="12D809F7" w14:textId="77777777" w:rsidR="000B6E07" w:rsidRPr="002C741E" w:rsidRDefault="000B6E07" w:rsidP="00575BE6">
      <w:pPr>
        <w:spacing w:after="2" w:line="252" w:lineRule="exact"/>
        <w:ind w:left="356" w:right="365"/>
        <w:jc w:val="center"/>
        <w:rPr>
          <w:b/>
          <w:spacing w:val="-2"/>
        </w:rPr>
      </w:pPr>
      <w:r w:rsidRPr="002C741E">
        <w:rPr>
          <w:b/>
          <w:spacing w:val="-6"/>
        </w:rPr>
        <w:t xml:space="preserve">PHARMACEUTICAL MANUFACTURER </w:t>
      </w:r>
      <w:r w:rsidRPr="002C741E">
        <w:rPr>
          <w:b/>
          <w:spacing w:val="-2"/>
        </w:rPr>
        <w:t>REBATES</w:t>
      </w:r>
    </w:p>
    <w:p w14:paraId="0502F937" w14:textId="77777777" w:rsidR="000B6E07" w:rsidRPr="002C741E" w:rsidRDefault="000B6E07" w:rsidP="001F5C66">
      <w:pPr>
        <w:spacing w:line="252" w:lineRule="exact"/>
        <w:jc w:val="center"/>
        <w:rPr>
          <w:b/>
          <w:spacing w:val="-2"/>
        </w:rPr>
      </w:pPr>
    </w:p>
    <w:p w14:paraId="5E1F5419" w14:textId="77777777" w:rsidR="000B6E07" w:rsidRPr="005D3A91" w:rsidRDefault="000B6E07" w:rsidP="001F5C66">
      <w:pPr>
        <w:pStyle w:val="BodyText"/>
        <w:rPr>
          <w:sz w:val="24"/>
          <w:szCs w:val="24"/>
        </w:rPr>
      </w:pPr>
      <w:r w:rsidRPr="005D3A91">
        <w:rPr>
          <w:noProof/>
          <w:sz w:val="24"/>
          <w:szCs w:val="24"/>
        </w:rPr>
        <mc:AlternateContent>
          <mc:Choice Requires="wps">
            <w:drawing>
              <wp:inline distT="0" distB="0" distL="0" distR="0" wp14:anchorId="107351C4" wp14:editId="33148E97">
                <wp:extent cx="6544945" cy="674370"/>
                <wp:effectExtent l="9525" t="0" r="0" b="11429"/>
                <wp:docPr id="175850127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6AF2405A"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manufacturers to PBMs (including rebates paid by or to Aggregators) are passed through to health plans or covered entities</w:t>
                            </w:r>
                            <w:r>
                              <w:rPr>
                                <w:b/>
                              </w:rPr>
                              <w:t xml:space="preserve"> </w:t>
                            </w:r>
                            <w:r w:rsidRPr="00D0123A">
                              <w:rPr>
                                <w:b/>
                              </w:rPr>
                              <w:t>as applicable to current</w:t>
                            </w:r>
                            <w:r>
                              <w:rPr>
                                <w:b/>
                              </w:rPr>
                              <w:t xml:space="preserve"> </w:t>
                            </w:r>
                            <w:r w:rsidRPr="00D0123A">
                              <w:rPr>
                                <w:b/>
                              </w:rPr>
                              <w:t>statutes, rules and regulations</w:t>
                            </w:r>
                            <w:r>
                              <w:rPr>
                                <w:b/>
                              </w:rPr>
                              <w:t>.</w:t>
                            </w:r>
                          </w:p>
                          <w:p w14:paraId="6AA5EDDA" w14:textId="77777777" w:rsidR="000B6E07" w:rsidRDefault="000B6E07" w:rsidP="005D3A91">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107351C4" id="_x0000_s1034"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w7ysZcoBAACFAwAADgAAAAAAAAAA&#10;AAAAAAAuAgAAZHJzL2Uyb0RvYy54bWxQSwECLQAUAAYACAAAACEAsx+HJNoAAAAGAQAADwAAAAAA&#10;AAAAAAAAAAAkBAAAZHJzL2Rvd25yZXYueG1sUEsFBgAAAAAEAAQA8wAAACsFAAAAAA==&#10;" filled="f" strokeweight=".48pt">
                <v:path arrowok="t"/>
                <v:textbox inset="0,0,0,0">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6AF2405A"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manufacturers to PBMs (including rebates paid by or to Aggregators) are passed through to health plans or covered entities</w:t>
                      </w:r>
                      <w:r>
                        <w:rPr>
                          <w:b/>
                        </w:rPr>
                        <w:t xml:space="preserve"> </w:t>
                      </w:r>
                      <w:r w:rsidRPr="00D0123A">
                        <w:rPr>
                          <w:b/>
                        </w:rPr>
                        <w:t>as applicable to current</w:t>
                      </w:r>
                      <w:r>
                        <w:rPr>
                          <w:b/>
                        </w:rPr>
                        <w:t xml:space="preserve"> </w:t>
                      </w:r>
                      <w:r w:rsidRPr="00D0123A">
                        <w:rPr>
                          <w:b/>
                        </w:rPr>
                        <w:t>statutes, rules and regulations</w:t>
                      </w:r>
                      <w:r>
                        <w:rPr>
                          <w:b/>
                        </w:rPr>
                        <w:t>.</w:t>
                      </w:r>
                    </w:p>
                    <w:p w14:paraId="6AA5EDDA" w14:textId="77777777" w:rsidR="000B6E07" w:rsidRDefault="000B6E07" w:rsidP="005D3A91">
                      <w:pPr>
                        <w:spacing w:line="242" w:lineRule="auto"/>
                        <w:ind w:left="109" w:right="110"/>
                        <w:jc w:val="both"/>
                        <w:rPr>
                          <w:b/>
                        </w:rPr>
                      </w:pPr>
                    </w:p>
                  </w:txbxContent>
                </v:textbox>
                <w10:anchorlock/>
              </v:shape>
            </w:pict>
          </mc:Fallback>
        </mc:AlternateContent>
      </w:r>
    </w:p>
    <w:p w14:paraId="325A7739" w14:textId="77777777" w:rsidR="00B74EA5" w:rsidRDefault="00B74EA5" w:rsidP="001F5C66">
      <w:pPr>
        <w:tabs>
          <w:tab w:val="left" w:pos="1660"/>
        </w:tabs>
        <w:rPr>
          <w:b/>
        </w:rPr>
      </w:pPr>
    </w:p>
    <w:p w14:paraId="72EA27DC" w14:textId="307FCFFA" w:rsidR="000B6E07" w:rsidRPr="00B74EA5" w:rsidRDefault="000B6E07" w:rsidP="001F5C66">
      <w:pPr>
        <w:tabs>
          <w:tab w:val="left" w:pos="1660"/>
        </w:tabs>
      </w:pPr>
      <w:r w:rsidRPr="00B74EA5">
        <w:rPr>
          <w:b/>
        </w:rPr>
        <w:t>Apply</w:t>
      </w:r>
      <w:r w:rsidRPr="00B74EA5">
        <w:rPr>
          <w:b/>
          <w:spacing w:val="-2"/>
        </w:rPr>
        <w:t xml:space="preserve"> </w:t>
      </w:r>
      <w:r w:rsidRPr="00B74EA5">
        <w:rPr>
          <w:b/>
          <w:spacing w:val="-5"/>
        </w:rPr>
        <w:t>to:</w:t>
      </w:r>
      <w:r w:rsidRPr="00B74EA5">
        <w:rPr>
          <w:b/>
        </w:rPr>
        <w:tab/>
      </w:r>
      <w:r w:rsidR="00B74EA5" w:rsidRPr="00B74EA5">
        <w:t>All PBMs</w:t>
      </w:r>
    </w:p>
    <w:p w14:paraId="1C080887" w14:textId="77777777" w:rsidR="000B6E07" w:rsidRPr="00B74EA5" w:rsidRDefault="000B6E07" w:rsidP="001F5C66">
      <w:pPr>
        <w:pStyle w:val="BodyText"/>
      </w:pPr>
    </w:p>
    <w:p w14:paraId="7B3BE234" w14:textId="2F6A7678" w:rsidR="000B6E07" w:rsidRDefault="000B6E07" w:rsidP="001F5C66">
      <w:pPr>
        <w:tabs>
          <w:tab w:val="left" w:pos="1659"/>
        </w:tabs>
        <w:rPr>
          <w:spacing w:val="-2"/>
        </w:rPr>
      </w:pPr>
      <w:r w:rsidRPr="00B74EA5">
        <w:rPr>
          <w:b/>
          <w:spacing w:val="-2"/>
        </w:rPr>
        <w:t>Priority:</w:t>
      </w:r>
      <w:r w:rsidRPr="00B74EA5">
        <w:rPr>
          <w:b/>
        </w:rPr>
        <w:tab/>
      </w:r>
      <w:r w:rsidRPr="00B74EA5">
        <w:rPr>
          <w:spacing w:val="-2"/>
        </w:rPr>
        <w:t>Essential</w:t>
      </w:r>
    </w:p>
    <w:p w14:paraId="55E63CC7" w14:textId="77777777" w:rsidR="00CD74B2" w:rsidRPr="00B74EA5" w:rsidRDefault="00CD74B2" w:rsidP="001F5C66">
      <w:pPr>
        <w:tabs>
          <w:tab w:val="left" w:pos="1659"/>
        </w:tabs>
      </w:pPr>
    </w:p>
    <w:p w14:paraId="4361E9D0" w14:textId="77777777" w:rsidR="000B6E07" w:rsidRPr="00663B1C" w:rsidRDefault="000B6E07" w:rsidP="001F5C66">
      <w:pPr>
        <w:pStyle w:val="Heading3"/>
        <w:ind w:left="0"/>
        <w:rPr>
          <w:sz w:val="24"/>
          <w:szCs w:val="24"/>
        </w:rPr>
      </w:pPr>
      <w:r w:rsidRPr="00B74EA5">
        <w:t>Documents</w:t>
      </w:r>
      <w:r w:rsidRPr="00B74EA5">
        <w:rPr>
          <w:spacing w:val="-5"/>
        </w:rPr>
        <w:t xml:space="preserve"> </w:t>
      </w:r>
      <w:r w:rsidRPr="00B74EA5">
        <w:t>to</w:t>
      </w:r>
      <w:r w:rsidRPr="00B74EA5">
        <w:rPr>
          <w:spacing w:val="-1"/>
        </w:rPr>
        <w:t xml:space="preserve"> </w:t>
      </w:r>
      <w:r w:rsidRPr="00B74EA5">
        <w:t xml:space="preserve">be </w:t>
      </w:r>
      <w:r w:rsidRPr="00B74EA5">
        <w:rPr>
          <w:spacing w:val="-2"/>
        </w:rPr>
        <w:t>Reviewed</w:t>
      </w:r>
    </w:p>
    <w:p w14:paraId="1E53B365" w14:textId="77777777" w:rsidR="000B6E07" w:rsidRPr="005D3A91" w:rsidRDefault="000B6E07" w:rsidP="001F5C66">
      <w:pPr>
        <w:pStyle w:val="BodyText"/>
        <w:rPr>
          <w:b/>
          <w:sz w:val="24"/>
          <w:szCs w:val="24"/>
        </w:rPr>
      </w:pPr>
    </w:p>
    <w:p w14:paraId="0C15F393" w14:textId="77777777" w:rsidR="000B6E07" w:rsidRPr="00B74EA5" w:rsidRDefault="000B6E07" w:rsidP="001F5C66">
      <w:pPr>
        <w:pStyle w:val="BodyText"/>
        <w:tabs>
          <w:tab w:val="left" w:pos="822"/>
        </w:tabs>
      </w:pPr>
      <w:r w:rsidRPr="00B74EA5">
        <w:rPr>
          <w:u w:val="single"/>
        </w:rPr>
        <w:tab/>
      </w:r>
      <w:r w:rsidRPr="00B74EA5">
        <w:rPr>
          <w:spacing w:val="80"/>
        </w:rPr>
        <w:t xml:space="preserve"> </w:t>
      </w:r>
      <w:r w:rsidRPr="00B74EA5">
        <w:t>Applicable statutes, rules and regulations</w:t>
      </w:r>
    </w:p>
    <w:p w14:paraId="412E05A0" w14:textId="77777777" w:rsidR="000B6E07" w:rsidRPr="00B74EA5" w:rsidRDefault="000B6E07" w:rsidP="001F5C66">
      <w:pPr>
        <w:pStyle w:val="BodyText"/>
        <w:tabs>
          <w:tab w:val="left" w:pos="822"/>
        </w:tabs>
        <w:rPr>
          <w:u w:val="single"/>
        </w:rPr>
      </w:pPr>
    </w:p>
    <w:p w14:paraId="1D9A9FF2" w14:textId="77777777" w:rsidR="000B6E07" w:rsidRPr="00B74EA5" w:rsidRDefault="000B6E07" w:rsidP="001F5C66">
      <w:pPr>
        <w:pStyle w:val="BodyText"/>
        <w:tabs>
          <w:tab w:val="left" w:pos="822"/>
        </w:tabs>
        <w:rPr>
          <w:color w:val="000000" w:themeColor="text1"/>
        </w:rPr>
      </w:pPr>
      <w:r w:rsidRPr="00B74EA5">
        <w:rPr>
          <w:u w:val="single"/>
        </w:rPr>
        <w:tab/>
      </w:r>
      <w:r w:rsidRPr="00B74EA5">
        <w:rPr>
          <w:spacing w:val="80"/>
        </w:rPr>
        <w:t xml:space="preserve"> </w:t>
      </w:r>
      <w:r w:rsidRPr="00B74EA5">
        <w:rPr>
          <w:color w:val="000000" w:themeColor="text1"/>
        </w:rPr>
        <w:t>An index of all policies and procedures relating to the PBM’s rebates.</w:t>
      </w:r>
    </w:p>
    <w:p w14:paraId="4FF6D211" w14:textId="77777777" w:rsidR="000B6E07" w:rsidRPr="00B74EA5" w:rsidRDefault="000B6E07" w:rsidP="001F5C66">
      <w:pPr>
        <w:pStyle w:val="BodyText"/>
        <w:tabs>
          <w:tab w:val="left" w:pos="822"/>
        </w:tabs>
        <w:rPr>
          <w:color w:val="000000" w:themeColor="text1"/>
        </w:rPr>
      </w:pPr>
    </w:p>
    <w:p w14:paraId="4AE5B722" w14:textId="77777777" w:rsidR="000B6E07" w:rsidRPr="00B74EA5" w:rsidRDefault="000B6E07" w:rsidP="001F5C66">
      <w:pPr>
        <w:pStyle w:val="BodyText"/>
        <w:tabs>
          <w:tab w:val="left" w:pos="822"/>
        </w:tabs>
        <w:rPr>
          <w:color w:val="000000" w:themeColor="text1"/>
        </w:rPr>
      </w:pPr>
      <w:bookmarkStart w:id="21" w:name="_Hlk204179318"/>
      <w:bookmarkStart w:id="22" w:name="_Hlk204178536"/>
      <w:r w:rsidRPr="00B74EA5">
        <w:rPr>
          <w:u w:val="single"/>
        </w:rPr>
        <w:tab/>
      </w:r>
      <w:r w:rsidRPr="00B74EA5">
        <w:rPr>
          <w:color w:val="000000" w:themeColor="text1"/>
        </w:rPr>
        <w:t xml:space="preserve"> An index of all training manuals relating to the PBM’s rebates.</w:t>
      </w:r>
      <w:bookmarkEnd w:id="21"/>
    </w:p>
    <w:bookmarkEnd w:id="22"/>
    <w:p w14:paraId="69AF6ED6" w14:textId="77777777" w:rsidR="000B6E07" w:rsidRPr="00B74EA5" w:rsidRDefault="000B6E07" w:rsidP="001F5C66">
      <w:pPr>
        <w:pStyle w:val="BodyText"/>
        <w:tabs>
          <w:tab w:val="left" w:pos="822"/>
        </w:tabs>
        <w:rPr>
          <w:u w:val="single"/>
        </w:rPr>
      </w:pPr>
    </w:p>
    <w:p w14:paraId="0A3BFFA2" w14:textId="77777777" w:rsidR="000B6E07" w:rsidRPr="00B74EA5" w:rsidRDefault="000B6E07" w:rsidP="00CD74B2">
      <w:pPr>
        <w:pStyle w:val="BodyText"/>
        <w:tabs>
          <w:tab w:val="left" w:pos="822"/>
        </w:tabs>
        <w:ind w:left="907" w:hanging="907"/>
        <w:rPr>
          <w:color w:val="000000" w:themeColor="text1"/>
        </w:rPr>
      </w:pPr>
      <w:r w:rsidRPr="00B74EA5">
        <w:rPr>
          <w:u w:val="single"/>
        </w:rPr>
        <w:tab/>
      </w:r>
      <w:r w:rsidRPr="00B74EA5">
        <w:t xml:space="preserve"> P</w:t>
      </w:r>
      <w:r w:rsidRPr="00B74EA5">
        <w:rPr>
          <w:color w:val="000000" w:themeColor="text1"/>
        </w:rPr>
        <w:t>olicies and procedures related to rebate processing, rebate crediting at the point of sale, as well as other affiliated entities that may administer rebate negotiations on behalf of the Company.</w:t>
      </w:r>
    </w:p>
    <w:p w14:paraId="3ACA8EF1" w14:textId="77777777" w:rsidR="000B6E07" w:rsidRPr="00B74EA5" w:rsidRDefault="000B6E07" w:rsidP="00CD74B2">
      <w:pPr>
        <w:pStyle w:val="BodyText"/>
        <w:tabs>
          <w:tab w:val="left" w:pos="822"/>
        </w:tabs>
        <w:rPr>
          <w:u w:val="single"/>
        </w:rPr>
      </w:pPr>
    </w:p>
    <w:p w14:paraId="07DA8A06" w14:textId="77777777" w:rsidR="000B6E07" w:rsidRPr="00B74EA5" w:rsidRDefault="000B6E07" w:rsidP="00CD74B2">
      <w:pPr>
        <w:pStyle w:val="BodyText"/>
        <w:tabs>
          <w:tab w:val="left" w:pos="822"/>
        </w:tabs>
        <w:ind w:left="907" w:hanging="907"/>
        <w:rPr>
          <w:color w:val="000000" w:themeColor="text1"/>
        </w:rPr>
      </w:pPr>
      <w:r w:rsidRPr="00B74EA5">
        <w:rPr>
          <w:u w:val="single"/>
        </w:rPr>
        <w:tab/>
      </w:r>
      <w:r w:rsidRPr="00B74EA5">
        <w:rPr>
          <w:spacing w:val="40"/>
        </w:rPr>
        <w:t xml:space="preserve"> </w:t>
      </w:r>
      <w:r w:rsidRPr="00B74EA5">
        <w:rPr>
          <w:color w:val="000000" w:themeColor="text1"/>
        </w:rPr>
        <w:t xml:space="preserve">A listing of all manufacturers with which the PBM receives rebates or has received rebates (for the applicable examination period). </w:t>
      </w:r>
    </w:p>
    <w:p w14:paraId="65EDACD1" w14:textId="77777777" w:rsidR="000B6E07" w:rsidRPr="00B74EA5" w:rsidRDefault="000B6E07" w:rsidP="001F5C66">
      <w:pPr>
        <w:pStyle w:val="BodyText"/>
        <w:tabs>
          <w:tab w:val="left" w:pos="822"/>
        </w:tabs>
        <w:rPr>
          <w:u w:val="single"/>
        </w:rPr>
      </w:pPr>
    </w:p>
    <w:p w14:paraId="6A0BC74F" w14:textId="77777777" w:rsidR="000B6E07" w:rsidRPr="00B74EA5" w:rsidRDefault="000B6E07" w:rsidP="001F5C66">
      <w:pPr>
        <w:pStyle w:val="BodyText"/>
        <w:tabs>
          <w:tab w:val="left" w:pos="822"/>
        </w:tabs>
        <w:rPr>
          <w:color w:val="FF0000"/>
        </w:rPr>
      </w:pPr>
      <w:r w:rsidRPr="00B74EA5">
        <w:rPr>
          <w:u w:val="single"/>
        </w:rPr>
        <w:tab/>
      </w:r>
      <w:r w:rsidRPr="00B74EA5">
        <w:rPr>
          <w:spacing w:val="40"/>
        </w:rPr>
        <w:t xml:space="preserve"> </w:t>
      </w:r>
      <w:r w:rsidRPr="00B74EA5">
        <w:rPr>
          <w:color w:val="000000" w:themeColor="text1"/>
        </w:rPr>
        <w:t>Complete and unredacted contracts between the PBM and manufacturers.</w:t>
      </w:r>
    </w:p>
    <w:p w14:paraId="60EA056D" w14:textId="77777777" w:rsidR="000B6E07" w:rsidRPr="00B74EA5" w:rsidRDefault="000B6E07" w:rsidP="001F5C66">
      <w:pPr>
        <w:pStyle w:val="BodyText"/>
        <w:tabs>
          <w:tab w:val="left" w:pos="822"/>
        </w:tabs>
        <w:rPr>
          <w:u w:val="single"/>
        </w:rPr>
      </w:pPr>
    </w:p>
    <w:p w14:paraId="0CDF1DBD" w14:textId="77777777" w:rsidR="000B6E07" w:rsidRPr="00B74EA5" w:rsidRDefault="000B6E07" w:rsidP="00CD74B2">
      <w:pPr>
        <w:pStyle w:val="BodyText"/>
        <w:tabs>
          <w:tab w:val="left" w:pos="822"/>
        </w:tabs>
        <w:ind w:left="907" w:hanging="907"/>
        <w:rPr>
          <w:color w:val="000000" w:themeColor="text1"/>
        </w:rPr>
      </w:pPr>
      <w:r w:rsidRPr="00B74EA5">
        <w:rPr>
          <w:u w:val="single"/>
        </w:rPr>
        <w:tab/>
      </w:r>
      <w:r w:rsidRPr="00B74EA5">
        <w:rPr>
          <w:spacing w:val="40"/>
        </w:rPr>
        <w:t xml:space="preserve"> </w:t>
      </w:r>
      <w:r w:rsidRPr="00B74EA5">
        <w:rPr>
          <w:color w:val="000000" w:themeColor="text1"/>
        </w:rPr>
        <w:t>An index of periodic reports, certifications, or real-time systems made available to health plans to monitor rebates received by the PBM and/or amounts remitted to health plans.</w:t>
      </w:r>
    </w:p>
    <w:p w14:paraId="668487CA" w14:textId="77777777" w:rsidR="000B6E07" w:rsidRPr="00B74EA5" w:rsidRDefault="000B6E07" w:rsidP="001F5C66">
      <w:pPr>
        <w:pStyle w:val="BodyText"/>
        <w:tabs>
          <w:tab w:val="left" w:pos="822"/>
        </w:tabs>
        <w:ind w:hanging="770"/>
        <w:rPr>
          <w:color w:val="000000" w:themeColor="text1"/>
        </w:rPr>
      </w:pPr>
    </w:p>
    <w:p w14:paraId="4139AB6A" w14:textId="4155BC19" w:rsidR="000B6E07" w:rsidRPr="00CD74B2" w:rsidRDefault="00CD74B2" w:rsidP="001F5C66">
      <w:pPr>
        <w:pStyle w:val="BodyText"/>
        <w:tabs>
          <w:tab w:val="left" w:pos="822"/>
        </w:tabs>
        <w:spacing w:line="480" w:lineRule="auto"/>
      </w:pPr>
      <w:r w:rsidRPr="00CD74B2">
        <w:t>O</w:t>
      </w:r>
      <w:r w:rsidR="000B6E07" w:rsidRPr="00CD74B2">
        <w:t>thers Reviewed</w:t>
      </w:r>
    </w:p>
    <w:p w14:paraId="5C71CD42" w14:textId="77777777" w:rsidR="000B6E07" w:rsidRPr="00CD74B2" w:rsidRDefault="000B6E07" w:rsidP="001F5C66">
      <w:pPr>
        <w:pStyle w:val="BodyText"/>
      </w:pPr>
      <w:r w:rsidRPr="00CD74B2">
        <w:rPr>
          <w:noProof/>
        </w:rPr>
        <mc:AlternateContent>
          <mc:Choice Requires="wps">
            <w:drawing>
              <wp:anchor distT="0" distB="0" distL="0" distR="0" simplePos="0" relativeHeight="251700224" behindDoc="1" locked="0" layoutInCell="1" allowOverlap="1" wp14:anchorId="36AF0E26" wp14:editId="74BE92BB">
                <wp:simplePos x="0" y="0"/>
                <wp:positionH relativeFrom="page">
                  <wp:posOffset>685800</wp:posOffset>
                </wp:positionH>
                <wp:positionV relativeFrom="paragraph">
                  <wp:posOffset>158824</wp:posOffset>
                </wp:positionV>
                <wp:extent cx="347345" cy="1270"/>
                <wp:effectExtent l="0" t="0" r="0" b="0"/>
                <wp:wrapTopAndBottom/>
                <wp:docPr id="3702928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21B57" id="Graphic 75" o:spid="_x0000_s1026" style="position:absolute;margin-left:54pt;margin-top:12.5pt;width:27.3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1248" behindDoc="1" locked="0" layoutInCell="1" allowOverlap="1" wp14:anchorId="4E100259" wp14:editId="5736F842">
                <wp:simplePos x="0" y="0"/>
                <wp:positionH relativeFrom="page">
                  <wp:posOffset>1143411</wp:posOffset>
                </wp:positionH>
                <wp:positionV relativeFrom="paragraph">
                  <wp:posOffset>158824</wp:posOffset>
                </wp:positionV>
                <wp:extent cx="2837180" cy="1270"/>
                <wp:effectExtent l="0" t="0" r="0" b="0"/>
                <wp:wrapTopAndBottom/>
                <wp:docPr id="3372354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A6F43" id="Graphic 76" o:spid="_x0000_s1026" style="position:absolute;margin-left:90.05pt;margin-top:12.5pt;width:223.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36D3FA0" w14:textId="5FD4F054" w:rsidR="000B6E07" w:rsidRPr="00CD74B2" w:rsidRDefault="000B6E07" w:rsidP="00CD74B2">
      <w:pPr>
        <w:pStyle w:val="BodyText"/>
        <w:rPr>
          <w:b/>
          <w:bCs/>
        </w:rPr>
      </w:pPr>
      <w:r w:rsidRPr="00CD74B2">
        <w:rPr>
          <w:noProof/>
        </w:rPr>
        <mc:AlternateContent>
          <mc:Choice Requires="wps">
            <w:drawing>
              <wp:anchor distT="0" distB="0" distL="0" distR="0" simplePos="0" relativeHeight="251702272" behindDoc="1" locked="0" layoutInCell="1" allowOverlap="1" wp14:anchorId="72DED357" wp14:editId="695EA8DD">
                <wp:simplePos x="0" y="0"/>
                <wp:positionH relativeFrom="page">
                  <wp:posOffset>685800</wp:posOffset>
                </wp:positionH>
                <wp:positionV relativeFrom="paragraph">
                  <wp:posOffset>172727</wp:posOffset>
                </wp:positionV>
                <wp:extent cx="347345" cy="1270"/>
                <wp:effectExtent l="0" t="0" r="0" b="0"/>
                <wp:wrapTopAndBottom/>
                <wp:docPr id="16241831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AECFE" id="Graphic 77" o:spid="_x0000_s1026" style="position:absolute;margin-left:54pt;margin-top:13.6pt;width:27.3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3296" behindDoc="1" locked="0" layoutInCell="1" allowOverlap="1" wp14:anchorId="6F8114A7" wp14:editId="460239DD">
                <wp:simplePos x="0" y="0"/>
                <wp:positionH relativeFrom="page">
                  <wp:posOffset>1143411</wp:posOffset>
                </wp:positionH>
                <wp:positionV relativeFrom="paragraph">
                  <wp:posOffset>172727</wp:posOffset>
                </wp:positionV>
                <wp:extent cx="2837180" cy="1270"/>
                <wp:effectExtent l="0" t="0" r="0" b="0"/>
                <wp:wrapTopAndBottom/>
                <wp:docPr id="246818324"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1843C" id="Graphic 78" o:spid="_x0000_s1026" style="position:absolute;margin-left:90.05pt;margin-top:13.6pt;width:223.4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51A41E1" w14:textId="77777777" w:rsidR="00CD74B2" w:rsidRDefault="00CD74B2" w:rsidP="005D3A91">
      <w:pPr>
        <w:pStyle w:val="BodyText"/>
        <w:spacing w:before="1"/>
        <w:ind w:left="220" w:right="225"/>
        <w:jc w:val="both"/>
        <w:rPr>
          <w:b/>
          <w:bCs/>
        </w:rPr>
      </w:pPr>
    </w:p>
    <w:p w14:paraId="7A0B07FC" w14:textId="5DB9345A" w:rsidR="000B6E07" w:rsidRPr="00CD74B2" w:rsidRDefault="000B6E07" w:rsidP="00CD74B2">
      <w:pPr>
        <w:pStyle w:val="BodyText"/>
        <w:jc w:val="both"/>
        <w:rPr>
          <w:b/>
          <w:bCs/>
        </w:rPr>
      </w:pPr>
      <w:r w:rsidRPr="00CD74B2">
        <w:rPr>
          <w:b/>
          <w:bCs/>
        </w:rPr>
        <w:t>Review Procedures and Criteria</w:t>
      </w:r>
    </w:p>
    <w:p w14:paraId="143E3FFE" w14:textId="77777777" w:rsidR="000B6E07" w:rsidRPr="00CD74B2" w:rsidRDefault="000B6E07" w:rsidP="00CD74B2">
      <w:pPr>
        <w:pStyle w:val="BodyText"/>
        <w:jc w:val="both"/>
      </w:pPr>
    </w:p>
    <w:p w14:paraId="3329A70D" w14:textId="77777777" w:rsidR="000B6E07" w:rsidRPr="00CD74B2" w:rsidRDefault="000B6E07" w:rsidP="00CD74B2">
      <w:pPr>
        <w:pStyle w:val="BodyText"/>
        <w:jc w:val="both"/>
      </w:pPr>
      <w:r w:rsidRPr="00CD74B2">
        <w:t>Review the PBM’s policies and procedures and training manuals to determine if internal standards regarding the forwarding of manufacturer rebates exist and whether those standards comply with state requirements.</w:t>
      </w:r>
    </w:p>
    <w:p w14:paraId="5FFA64E7" w14:textId="77777777" w:rsidR="000B6E07" w:rsidRPr="00CD74B2" w:rsidRDefault="000B6E07" w:rsidP="00CD74B2">
      <w:pPr>
        <w:pStyle w:val="BodyText"/>
        <w:jc w:val="both"/>
      </w:pPr>
    </w:p>
    <w:p w14:paraId="23FDE130" w14:textId="77777777" w:rsidR="000B6E07" w:rsidRPr="00CD74B2" w:rsidRDefault="000B6E07" w:rsidP="00CD74B2">
      <w:pPr>
        <w:pStyle w:val="BodyText"/>
        <w:jc w:val="both"/>
      </w:pPr>
      <w:r w:rsidRPr="00CD74B2">
        <w:t xml:space="preserve">Determine if applicable policies and procedures were </w:t>
      </w:r>
      <w:proofErr w:type="gramStart"/>
      <w:r w:rsidRPr="00CD74B2">
        <w:t>actually implemented</w:t>
      </w:r>
      <w:proofErr w:type="gramEnd"/>
      <w:r w:rsidRPr="00CD74B2">
        <w:t xml:space="preserve"> and applied.</w:t>
      </w:r>
    </w:p>
    <w:p w14:paraId="5DB4BE29" w14:textId="77777777" w:rsidR="000B6E07" w:rsidRPr="00CD74B2" w:rsidRDefault="000B6E07" w:rsidP="00CD74B2">
      <w:pPr>
        <w:pStyle w:val="BodyText"/>
        <w:jc w:val="both"/>
      </w:pPr>
      <w:r w:rsidRPr="00CD74B2">
        <w:t xml:space="preserve"> </w:t>
      </w:r>
    </w:p>
    <w:p w14:paraId="79F00EEC" w14:textId="77777777" w:rsidR="000B6E07" w:rsidRPr="00CD74B2" w:rsidRDefault="000B6E07" w:rsidP="00CD74B2">
      <w:pPr>
        <w:pStyle w:val="BodyText"/>
        <w:jc w:val="both"/>
      </w:pPr>
      <w:r w:rsidRPr="00CD74B2">
        <w:t>Determine if manufacturer rebates received were properly forwarded to applicable health plans.</w:t>
      </w:r>
    </w:p>
    <w:p w14:paraId="6106DF8C" w14:textId="77777777" w:rsidR="000B6E07" w:rsidRPr="00CD74B2" w:rsidRDefault="000B6E07" w:rsidP="00CD74B2">
      <w:pPr>
        <w:pStyle w:val="BodyText"/>
        <w:jc w:val="both"/>
      </w:pPr>
    </w:p>
    <w:p w14:paraId="20D47E77" w14:textId="77777777" w:rsidR="000B6E07" w:rsidRPr="00CD74B2" w:rsidRDefault="000B6E07" w:rsidP="00CD74B2">
      <w:pPr>
        <w:pStyle w:val="BodyText"/>
        <w:jc w:val="both"/>
      </w:pPr>
    </w:p>
    <w:p w14:paraId="297CCE35" w14:textId="77777777" w:rsidR="000B6E07" w:rsidRPr="00CD74B2" w:rsidRDefault="000B6E07" w:rsidP="00CD74B2">
      <w:pPr>
        <w:pStyle w:val="BodyText"/>
        <w:jc w:val="both"/>
      </w:pPr>
    </w:p>
    <w:p w14:paraId="711044AC" w14:textId="77777777" w:rsidR="000B6E07" w:rsidRPr="00CD74B2" w:rsidRDefault="000B6E07" w:rsidP="00CD74B2">
      <w:pPr>
        <w:pStyle w:val="BodyText"/>
        <w:jc w:val="both"/>
      </w:pPr>
    </w:p>
    <w:p w14:paraId="3C10B57A" w14:textId="611BA446" w:rsidR="00953225" w:rsidRDefault="00953225">
      <w:r>
        <w:br w:type="page"/>
      </w:r>
    </w:p>
    <w:p w14:paraId="114B6E07" w14:textId="77777777" w:rsidR="000B6E07" w:rsidRPr="00CD74B2" w:rsidRDefault="000B6E07" w:rsidP="00CD74B2">
      <w:pPr>
        <w:spacing w:line="252" w:lineRule="exact"/>
        <w:jc w:val="center"/>
        <w:rPr>
          <w:b/>
        </w:rPr>
      </w:pPr>
      <w:r w:rsidRPr="00CD74B2">
        <w:rPr>
          <w:b/>
          <w:spacing w:val="-2"/>
        </w:rPr>
        <w:lastRenderedPageBreak/>
        <w:t>STANDARDS</w:t>
      </w:r>
    </w:p>
    <w:p w14:paraId="15C8AE61" w14:textId="4F092E07" w:rsidR="000B6E07" w:rsidRPr="00CD74B2" w:rsidRDefault="000B6E07" w:rsidP="00CD74B2">
      <w:pPr>
        <w:spacing w:line="252" w:lineRule="exact"/>
        <w:jc w:val="center"/>
        <w:rPr>
          <w:b/>
        </w:rPr>
      </w:pPr>
      <w:r w:rsidRPr="00CD74B2">
        <w:rPr>
          <w:b/>
        </w:rPr>
        <w:t xml:space="preserve">PHARMACY BENEFIT </w:t>
      </w:r>
      <w:r w:rsidR="00863093" w:rsidRPr="00CD74B2">
        <w:rPr>
          <w:b/>
        </w:rPr>
        <w:t>MANAGERS</w:t>
      </w:r>
    </w:p>
    <w:p w14:paraId="4ED67CAE" w14:textId="7EB8C211" w:rsidR="000B6E07" w:rsidRPr="00CD74B2" w:rsidRDefault="000B6E07" w:rsidP="00CD74B2">
      <w:pPr>
        <w:spacing w:line="252" w:lineRule="exact"/>
        <w:jc w:val="center"/>
        <w:rPr>
          <w:b/>
          <w:spacing w:val="-2"/>
        </w:rPr>
      </w:pPr>
      <w:r w:rsidRPr="00CD74B2">
        <w:rPr>
          <w:b/>
          <w:spacing w:val="-6"/>
        </w:rPr>
        <w:t xml:space="preserve">PHARMACEUTICAL MANUFACTURER </w:t>
      </w:r>
      <w:r w:rsidRPr="00CD74B2">
        <w:rPr>
          <w:b/>
          <w:spacing w:val="-2"/>
        </w:rPr>
        <w:t>REBATES</w:t>
      </w:r>
    </w:p>
    <w:p w14:paraId="1579F6F4" w14:textId="77777777" w:rsidR="000B6E07" w:rsidRPr="00CD74B2" w:rsidRDefault="000B6E07" w:rsidP="00CD74B2">
      <w:pPr>
        <w:spacing w:line="252" w:lineRule="exact"/>
        <w:jc w:val="center"/>
        <w:rPr>
          <w:b/>
          <w:spacing w:val="-2"/>
        </w:rPr>
      </w:pPr>
    </w:p>
    <w:p w14:paraId="0303BD05" w14:textId="77777777" w:rsidR="000B6E07" w:rsidRPr="00CD74B2" w:rsidRDefault="000B6E07" w:rsidP="00CD74B2">
      <w:pPr>
        <w:pStyle w:val="BodyText"/>
      </w:pPr>
      <w:r w:rsidRPr="00CD74B2">
        <w:rPr>
          <w:noProof/>
        </w:rPr>
        <mc:AlternateContent>
          <mc:Choice Requires="wps">
            <w:drawing>
              <wp:inline distT="0" distB="0" distL="0" distR="0" wp14:anchorId="58D3B5AA" wp14:editId="4CED11E6">
                <wp:extent cx="6544945" cy="674370"/>
                <wp:effectExtent l="9525" t="0" r="0" b="11429"/>
                <wp:docPr id="185083056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19E9CCB3" w14:textId="77777777" w:rsidR="00953225" w:rsidRDefault="000B6E07" w:rsidP="00ED35CB">
                            <w:pPr>
                              <w:spacing w:before="21" w:line="252" w:lineRule="exact"/>
                              <w:ind w:left="109"/>
                              <w:jc w:val="both"/>
                              <w:rPr>
                                <w:b/>
                                <w:spacing w:val="-10"/>
                              </w:rPr>
                            </w:pPr>
                            <w:r>
                              <w:rPr>
                                <w:b/>
                              </w:rPr>
                              <w:t>Standard</w:t>
                            </w:r>
                            <w:r>
                              <w:rPr>
                                <w:b/>
                                <w:spacing w:val="-2"/>
                              </w:rPr>
                              <w:t xml:space="preserve"> </w:t>
                            </w:r>
                            <w:r>
                              <w:rPr>
                                <w:b/>
                                <w:spacing w:val="-10"/>
                              </w:rPr>
                              <w:t>2</w:t>
                            </w:r>
                          </w:p>
                          <w:p w14:paraId="4AE26E31" w14:textId="542F4644" w:rsidR="000B6E07" w:rsidRDefault="000B6E07" w:rsidP="00ED35CB">
                            <w:pPr>
                              <w:spacing w:before="21" w:line="252" w:lineRule="exact"/>
                              <w:ind w:left="109"/>
                              <w:jc w:val="both"/>
                              <w:rPr>
                                <w:b/>
                              </w:rPr>
                            </w:pPr>
                            <w:r w:rsidRPr="00301E0B">
                              <w:rPr>
                                <w:b/>
                              </w:rPr>
                              <w:t xml:space="preserve">The PBM demonstrates all </w:t>
                            </w:r>
                            <w:r>
                              <w:rPr>
                                <w:b/>
                              </w:rPr>
                              <w:t xml:space="preserve">pharmaceutical manufacturer </w:t>
                            </w:r>
                            <w:r w:rsidRPr="00301E0B">
                              <w:rPr>
                                <w:b/>
                              </w:rPr>
                              <w:t>rebate</w:t>
                            </w:r>
                            <w:r>
                              <w:rPr>
                                <w:b/>
                              </w:rPr>
                              <w:t xml:space="preserve"> discounts, administrative fees, credits, incentives and penalties are passed through to health plans or covered entities as applicable to current statutes, rules and regulations.</w:t>
                            </w:r>
                          </w:p>
                        </w:txbxContent>
                      </wps:txbx>
                      <wps:bodyPr wrap="square" lIns="0" tIns="0" rIns="0" bIns="0" rtlCol="0">
                        <a:noAutofit/>
                      </wps:bodyPr>
                    </wps:wsp>
                  </a:graphicData>
                </a:graphic>
              </wp:inline>
            </w:drawing>
          </mc:Choice>
          <mc:Fallback>
            <w:pict>
              <v:shape w14:anchorId="58D3B5AA" id="_x0000_s1035"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hGQAFMoBAACFAwAADgAAAAAAAAAA&#10;AAAAAAAuAgAAZHJzL2Uyb0RvYy54bWxQSwECLQAUAAYACAAAACEAsx+HJNoAAAAGAQAADwAAAAAA&#10;AAAAAAAAAAAkBAAAZHJzL2Rvd25yZXYueG1sUEsFBgAAAAAEAAQA8wAAACsFAAAAAA==&#10;" filled="f" strokeweight=".48pt">
                <v:path arrowok="t"/>
                <v:textbox inset="0,0,0,0">
                  <w:txbxContent>
                    <w:p w14:paraId="19E9CCB3" w14:textId="77777777" w:rsidR="00953225" w:rsidRDefault="000B6E07" w:rsidP="00ED35CB">
                      <w:pPr>
                        <w:spacing w:before="21" w:line="252" w:lineRule="exact"/>
                        <w:ind w:left="109"/>
                        <w:jc w:val="both"/>
                        <w:rPr>
                          <w:b/>
                          <w:spacing w:val="-10"/>
                        </w:rPr>
                      </w:pPr>
                      <w:r>
                        <w:rPr>
                          <w:b/>
                        </w:rPr>
                        <w:t>Standard</w:t>
                      </w:r>
                      <w:r>
                        <w:rPr>
                          <w:b/>
                          <w:spacing w:val="-2"/>
                        </w:rPr>
                        <w:t xml:space="preserve"> </w:t>
                      </w:r>
                      <w:r>
                        <w:rPr>
                          <w:b/>
                          <w:spacing w:val="-10"/>
                        </w:rPr>
                        <w:t>2</w:t>
                      </w:r>
                    </w:p>
                    <w:p w14:paraId="4AE26E31" w14:textId="542F4644" w:rsidR="000B6E07" w:rsidRDefault="000B6E07" w:rsidP="00ED35CB">
                      <w:pPr>
                        <w:spacing w:before="21" w:line="252" w:lineRule="exact"/>
                        <w:ind w:left="109"/>
                        <w:jc w:val="both"/>
                        <w:rPr>
                          <w:b/>
                        </w:rPr>
                      </w:pPr>
                      <w:r w:rsidRPr="00301E0B">
                        <w:rPr>
                          <w:b/>
                        </w:rPr>
                        <w:t xml:space="preserve">The PBM demonstrates all </w:t>
                      </w:r>
                      <w:r>
                        <w:rPr>
                          <w:b/>
                        </w:rPr>
                        <w:t xml:space="preserve">pharmaceutical manufacturer </w:t>
                      </w:r>
                      <w:r w:rsidRPr="00301E0B">
                        <w:rPr>
                          <w:b/>
                        </w:rPr>
                        <w:t>rebate</w:t>
                      </w:r>
                      <w:r>
                        <w:rPr>
                          <w:b/>
                        </w:rPr>
                        <w:t xml:space="preserve"> discounts, administrative fees, credits, incentives and penalties are passed through to health plans or covered entities as applicable to current statutes, rules and regulations.</w:t>
                      </w:r>
                    </w:p>
                  </w:txbxContent>
                </v:textbox>
                <w10:anchorlock/>
              </v:shape>
            </w:pict>
          </mc:Fallback>
        </mc:AlternateContent>
      </w:r>
    </w:p>
    <w:p w14:paraId="0F58DD5C" w14:textId="77777777" w:rsidR="00953225" w:rsidRDefault="00953225" w:rsidP="00CD74B2">
      <w:pPr>
        <w:tabs>
          <w:tab w:val="left" w:pos="1660"/>
        </w:tabs>
        <w:rPr>
          <w:b/>
        </w:rPr>
      </w:pPr>
    </w:p>
    <w:p w14:paraId="41771C24" w14:textId="68D09C75" w:rsidR="000B6E07" w:rsidRPr="00CD74B2" w:rsidRDefault="000B6E07" w:rsidP="00CD74B2">
      <w:pPr>
        <w:tabs>
          <w:tab w:val="left" w:pos="1660"/>
        </w:tabs>
      </w:pPr>
      <w:r w:rsidRPr="00CD74B2">
        <w:rPr>
          <w:b/>
        </w:rPr>
        <w:t>Apply</w:t>
      </w:r>
      <w:r w:rsidRPr="00CD74B2">
        <w:rPr>
          <w:b/>
          <w:spacing w:val="-2"/>
        </w:rPr>
        <w:t xml:space="preserve"> </w:t>
      </w:r>
      <w:r w:rsidRPr="00CD74B2">
        <w:rPr>
          <w:b/>
          <w:spacing w:val="-5"/>
        </w:rPr>
        <w:t>to:</w:t>
      </w:r>
      <w:r w:rsidRPr="00CD74B2">
        <w:rPr>
          <w:b/>
        </w:rPr>
        <w:tab/>
      </w:r>
      <w:r w:rsidR="00132FDA">
        <w:rPr>
          <w:bCs/>
        </w:rPr>
        <w:t>All PBMs</w:t>
      </w:r>
    </w:p>
    <w:p w14:paraId="117F7B2F" w14:textId="77777777" w:rsidR="000B6E07" w:rsidRPr="00CD74B2" w:rsidRDefault="000B6E07" w:rsidP="00CD74B2">
      <w:pPr>
        <w:pStyle w:val="BodyText"/>
      </w:pPr>
    </w:p>
    <w:p w14:paraId="62A565FB" w14:textId="3FECDF1D" w:rsidR="000B6E07" w:rsidRPr="00CD74B2" w:rsidRDefault="000B6E07" w:rsidP="00CD74B2">
      <w:pPr>
        <w:tabs>
          <w:tab w:val="left" w:pos="1659"/>
        </w:tabs>
      </w:pPr>
      <w:r w:rsidRPr="00CD74B2">
        <w:rPr>
          <w:b/>
          <w:spacing w:val="-2"/>
        </w:rPr>
        <w:t>Priority:</w:t>
      </w:r>
      <w:r w:rsidRPr="00CD74B2">
        <w:rPr>
          <w:b/>
        </w:rPr>
        <w:tab/>
      </w:r>
      <w:r w:rsidRPr="00CD74B2">
        <w:rPr>
          <w:spacing w:val="-2"/>
        </w:rPr>
        <w:t>Essential</w:t>
      </w:r>
    </w:p>
    <w:p w14:paraId="39123517" w14:textId="77777777" w:rsidR="00132FDA" w:rsidRDefault="00132FDA" w:rsidP="00CD74B2">
      <w:pPr>
        <w:pStyle w:val="Heading3"/>
        <w:ind w:left="0"/>
      </w:pPr>
    </w:p>
    <w:p w14:paraId="7E4638F4" w14:textId="782EDE47" w:rsidR="000B6E07" w:rsidRPr="00CD74B2" w:rsidRDefault="000B6E07" w:rsidP="00CD74B2">
      <w:pPr>
        <w:pStyle w:val="Heading3"/>
        <w:ind w:left="0"/>
      </w:pPr>
      <w:r w:rsidRPr="00CD74B2">
        <w:t>Documents</w:t>
      </w:r>
      <w:r w:rsidRPr="00CD74B2">
        <w:rPr>
          <w:spacing w:val="-5"/>
        </w:rPr>
        <w:t xml:space="preserve"> </w:t>
      </w:r>
      <w:r w:rsidRPr="00CD74B2">
        <w:t>to</w:t>
      </w:r>
      <w:r w:rsidRPr="00CD74B2">
        <w:rPr>
          <w:spacing w:val="-1"/>
        </w:rPr>
        <w:t xml:space="preserve"> </w:t>
      </w:r>
      <w:r w:rsidRPr="00CD74B2">
        <w:t xml:space="preserve">be </w:t>
      </w:r>
      <w:r w:rsidRPr="00CD74B2">
        <w:rPr>
          <w:spacing w:val="-2"/>
        </w:rPr>
        <w:t>Reviewed</w:t>
      </w:r>
    </w:p>
    <w:p w14:paraId="6703E29F" w14:textId="77777777" w:rsidR="000B6E07" w:rsidRPr="00CD74B2" w:rsidRDefault="000B6E07" w:rsidP="00CD74B2">
      <w:pPr>
        <w:pStyle w:val="BodyText"/>
        <w:rPr>
          <w:b/>
        </w:rPr>
      </w:pPr>
    </w:p>
    <w:p w14:paraId="1B19E2E1" w14:textId="77777777" w:rsidR="000B6E07" w:rsidRPr="00CD74B2" w:rsidRDefault="000B6E07" w:rsidP="00CD74B2">
      <w:pPr>
        <w:pStyle w:val="BodyText"/>
        <w:tabs>
          <w:tab w:val="left" w:pos="822"/>
        </w:tabs>
      </w:pPr>
      <w:r w:rsidRPr="00CD74B2">
        <w:rPr>
          <w:u w:val="single"/>
        </w:rPr>
        <w:tab/>
      </w:r>
      <w:r w:rsidRPr="00CD74B2">
        <w:rPr>
          <w:spacing w:val="80"/>
        </w:rPr>
        <w:t xml:space="preserve"> </w:t>
      </w:r>
      <w:r w:rsidRPr="00CD74B2">
        <w:t>Applicable statutes, rules and regulations</w:t>
      </w:r>
    </w:p>
    <w:p w14:paraId="4B21818B" w14:textId="77777777" w:rsidR="000B6E07" w:rsidRPr="00CD74B2" w:rsidRDefault="000B6E07" w:rsidP="00CD74B2">
      <w:pPr>
        <w:pStyle w:val="BodyText"/>
        <w:tabs>
          <w:tab w:val="left" w:pos="822"/>
        </w:tabs>
        <w:rPr>
          <w:u w:val="single"/>
        </w:rPr>
      </w:pPr>
    </w:p>
    <w:p w14:paraId="5F7386FD" w14:textId="282C9BEE" w:rsidR="000B6E07" w:rsidRPr="00CD74B2" w:rsidRDefault="000B6E07" w:rsidP="00411997">
      <w:pPr>
        <w:pStyle w:val="BodyText"/>
        <w:tabs>
          <w:tab w:val="left" w:pos="822"/>
        </w:tabs>
        <w:rPr>
          <w:color w:val="000000" w:themeColor="text1"/>
        </w:rPr>
      </w:pPr>
      <w:r w:rsidRPr="00CD74B2">
        <w:rPr>
          <w:u w:val="single"/>
        </w:rPr>
        <w:tab/>
      </w:r>
      <w:r w:rsidRPr="00CD74B2">
        <w:rPr>
          <w:spacing w:val="80"/>
        </w:rPr>
        <w:t xml:space="preserve"> </w:t>
      </w:r>
      <w:r w:rsidRPr="00CD74B2">
        <w:rPr>
          <w:color w:val="000000" w:themeColor="text1"/>
        </w:rPr>
        <w:t>An index of all policies and procedures relating to the PBM’s rebates, fees and discounts.</w:t>
      </w:r>
    </w:p>
    <w:p w14:paraId="6E0E7B6A" w14:textId="77777777" w:rsidR="000B6E07" w:rsidRPr="00CD74B2" w:rsidRDefault="000B6E07" w:rsidP="00CD74B2">
      <w:pPr>
        <w:pStyle w:val="BodyText"/>
        <w:tabs>
          <w:tab w:val="left" w:pos="822"/>
        </w:tabs>
        <w:rPr>
          <w:color w:val="000000" w:themeColor="text1"/>
        </w:rPr>
      </w:pPr>
    </w:p>
    <w:p w14:paraId="3CA173BD" w14:textId="7065E182" w:rsidR="000B6E07" w:rsidRPr="00CD74B2" w:rsidRDefault="00585867" w:rsidP="00CD74B2">
      <w:pPr>
        <w:pStyle w:val="BodyText"/>
        <w:tabs>
          <w:tab w:val="left" w:pos="822"/>
        </w:tabs>
        <w:rPr>
          <w:color w:val="000000" w:themeColor="text1"/>
        </w:rPr>
      </w:pPr>
      <w:r>
        <w:rPr>
          <w:color w:val="000000" w:themeColor="text1"/>
        </w:rPr>
        <w:t>________</w:t>
      </w:r>
      <w:r w:rsidR="000B6E07" w:rsidRPr="00CD74B2">
        <w:rPr>
          <w:color w:val="000000" w:themeColor="text1"/>
        </w:rPr>
        <w:t xml:space="preserve"> An index of all training manuals relating to the PBM’s rebates.</w:t>
      </w:r>
    </w:p>
    <w:p w14:paraId="18E1F899" w14:textId="77777777" w:rsidR="000B6E07" w:rsidRPr="00CD74B2" w:rsidRDefault="000B6E07" w:rsidP="00CD74B2">
      <w:pPr>
        <w:pStyle w:val="BodyText"/>
        <w:tabs>
          <w:tab w:val="left" w:pos="822"/>
        </w:tabs>
        <w:rPr>
          <w:u w:val="single"/>
        </w:rPr>
      </w:pPr>
    </w:p>
    <w:p w14:paraId="300ABE61" w14:textId="46AD56C6" w:rsidR="000B6E07" w:rsidRPr="00CD74B2" w:rsidRDefault="00411997" w:rsidP="00E74E69">
      <w:pPr>
        <w:pStyle w:val="BodyText"/>
        <w:tabs>
          <w:tab w:val="left" w:pos="822"/>
        </w:tabs>
        <w:ind w:left="907" w:hanging="907"/>
        <w:rPr>
          <w:color w:val="000000" w:themeColor="text1"/>
        </w:rPr>
      </w:pPr>
      <w:r>
        <w:t>_________</w:t>
      </w:r>
      <w:r w:rsidR="000B6E07" w:rsidRPr="00CD74B2">
        <w:t xml:space="preserve"> P</w:t>
      </w:r>
      <w:r w:rsidR="000B6E07" w:rsidRPr="00CD74B2">
        <w:rPr>
          <w:color w:val="000000" w:themeColor="text1"/>
        </w:rPr>
        <w:t>olicies and procedures related to rebate processing, rebate crediting at the point of sale, as well as other affiliated entities that may administer rebate negotiations on behalf of the Company.</w:t>
      </w:r>
    </w:p>
    <w:p w14:paraId="27365CF1" w14:textId="77777777" w:rsidR="000B6E07" w:rsidRPr="00CD74B2" w:rsidRDefault="000B6E07" w:rsidP="00CD74B2">
      <w:pPr>
        <w:pStyle w:val="BodyText"/>
        <w:tabs>
          <w:tab w:val="left" w:pos="822"/>
        </w:tabs>
        <w:rPr>
          <w:u w:val="single"/>
        </w:rPr>
      </w:pPr>
    </w:p>
    <w:p w14:paraId="6B984AE3" w14:textId="77777777" w:rsidR="000B6E07" w:rsidRPr="00CD74B2" w:rsidRDefault="000B6E07" w:rsidP="00CB15A1">
      <w:pPr>
        <w:pStyle w:val="BodyText"/>
        <w:tabs>
          <w:tab w:val="left" w:pos="822"/>
        </w:tabs>
        <w:ind w:left="907" w:hanging="907"/>
        <w:rPr>
          <w:color w:val="000000" w:themeColor="text1"/>
        </w:rPr>
      </w:pPr>
      <w:r w:rsidRPr="00CD74B2">
        <w:rPr>
          <w:u w:val="single"/>
        </w:rPr>
        <w:tab/>
      </w:r>
      <w:r w:rsidRPr="00CD74B2">
        <w:rPr>
          <w:spacing w:val="40"/>
        </w:rPr>
        <w:t xml:space="preserve"> </w:t>
      </w:r>
      <w:r w:rsidRPr="00CD74B2">
        <w:rPr>
          <w:color w:val="000000" w:themeColor="text1"/>
        </w:rPr>
        <w:t xml:space="preserve">A listing of all health plans or covered entities with which the PBM provides services in the state (for the applicable examination period). </w:t>
      </w:r>
    </w:p>
    <w:p w14:paraId="4C7DCF4A" w14:textId="77777777" w:rsidR="000B6E07" w:rsidRPr="00CD74B2" w:rsidRDefault="000B6E07" w:rsidP="00CD74B2">
      <w:pPr>
        <w:pStyle w:val="BodyText"/>
        <w:tabs>
          <w:tab w:val="left" w:pos="822"/>
        </w:tabs>
        <w:rPr>
          <w:u w:val="single"/>
        </w:rPr>
      </w:pPr>
    </w:p>
    <w:p w14:paraId="11862838" w14:textId="77777777" w:rsidR="000B6E07" w:rsidRPr="00CD74B2" w:rsidRDefault="000B6E07" w:rsidP="00CB15A1">
      <w:pPr>
        <w:pStyle w:val="BodyText"/>
        <w:tabs>
          <w:tab w:val="left" w:pos="822"/>
        </w:tabs>
        <w:rPr>
          <w:color w:val="000000" w:themeColor="text1"/>
        </w:rPr>
      </w:pPr>
      <w:r w:rsidRPr="00CD74B2">
        <w:rPr>
          <w:u w:val="single"/>
        </w:rPr>
        <w:tab/>
      </w:r>
      <w:r w:rsidRPr="00CD74B2">
        <w:rPr>
          <w:spacing w:val="40"/>
        </w:rPr>
        <w:t xml:space="preserve"> </w:t>
      </w:r>
      <w:r w:rsidRPr="00CD74B2">
        <w:rPr>
          <w:color w:val="000000" w:themeColor="text1"/>
        </w:rPr>
        <w:t>Complete and unredacted contracts between the PBM and health plans or covered entities.</w:t>
      </w:r>
    </w:p>
    <w:p w14:paraId="62C1BA1E" w14:textId="77777777" w:rsidR="000B6E07" w:rsidRPr="00CD74B2" w:rsidRDefault="000B6E07" w:rsidP="00CD74B2">
      <w:pPr>
        <w:pStyle w:val="BodyText"/>
        <w:tabs>
          <w:tab w:val="left" w:pos="822"/>
        </w:tabs>
        <w:ind w:hanging="680"/>
        <w:rPr>
          <w:color w:val="FF0000"/>
        </w:rPr>
      </w:pPr>
    </w:p>
    <w:p w14:paraId="3D0DFF91" w14:textId="77777777" w:rsidR="000B6E07" w:rsidRPr="00CD74B2" w:rsidRDefault="000B6E07" w:rsidP="00CB15A1">
      <w:pPr>
        <w:pStyle w:val="BodyText"/>
        <w:tabs>
          <w:tab w:val="left" w:pos="822"/>
        </w:tabs>
        <w:ind w:left="907" w:hanging="907"/>
        <w:rPr>
          <w:spacing w:val="40"/>
        </w:rPr>
      </w:pPr>
      <w:r w:rsidRPr="00CD74B2">
        <w:rPr>
          <w:u w:val="single"/>
        </w:rPr>
        <w:tab/>
      </w:r>
      <w:r w:rsidRPr="00CD74B2">
        <w:rPr>
          <w:spacing w:val="40"/>
        </w:rPr>
        <w:t xml:space="preserve"> </w:t>
      </w:r>
      <w:r w:rsidRPr="00CD74B2">
        <w:rPr>
          <w:color w:val="000000" w:themeColor="text1"/>
        </w:rPr>
        <w:t>An index of periodic reports, certifications, or real-time systems made available to health plans to monitor rebates fees and discounts received by the PBM and/or amounts remitted to health plans.</w:t>
      </w:r>
    </w:p>
    <w:p w14:paraId="71C20516" w14:textId="77777777" w:rsidR="00CB15A1" w:rsidRDefault="00CB15A1" w:rsidP="00CB15A1">
      <w:pPr>
        <w:pStyle w:val="BodyText"/>
        <w:tabs>
          <w:tab w:val="left" w:pos="822"/>
        </w:tabs>
      </w:pPr>
    </w:p>
    <w:p w14:paraId="208961E0" w14:textId="17249703" w:rsidR="000B6E07" w:rsidRPr="00CD74B2" w:rsidRDefault="000B6E07" w:rsidP="00CD74B2">
      <w:pPr>
        <w:pStyle w:val="BodyText"/>
        <w:tabs>
          <w:tab w:val="left" w:pos="822"/>
        </w:tabs>
        <w:spacing w:line="480" w:lineRule="auto"/>
      </w:pPr>
      <w:r w:rsidRPr="00CD74B2">
        <w:t>Others Reviewed</w:t>
      </w:r>
    </w:p>
    <w:p w14:paraId="517C91A9" w14:textId="77777777" w:rsidR="000B6E07" w:rsidRPr="00CD74B2" w:rsidRDefault="000B6E07" w:rsidP="00CD74B2">
      <w:pPr>
        <w:pStyle w:val="BodyText"/>
      </w:pPr>
      <w:r w:rsidRPr="00CD74B2">
        <w:rPr>
          <w:noProof/>
        </w:rPr>
        <mc:AlternateContent>
          <mc:Choice Requires="wps">
            <w:drawing>
              <wp:anchor distT="0" distB="0" distL="0" distR="0" simplePos="0" relativeHeight="251705344" behindDoc="1" locked="0" layoutInCell="1" allowOverlap="1" wp14:anchorId="3DD487E9" wp14:editId="1D6EC9F1">
                <wp:simplePos x="0" y="0"/>
                <wp:positionH relativeFrom="page">
                  <wp:posOffset>685800</wp:posOffset>
                </wp:positionH>
                <wp:positionV relativeFrom="paragraph">
                  <wp:posOffset>158824</wp:posOffset>
                </wp:positionV>
                <wp:extent cx="347345" cy="1270"/>
                <wp:effectExtent l="0" t="0" r="0" b="0"/>
                <wp:wrapTopAndBottom/>
                <wp:docPr id="1265272373"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B46ED" id="Graphic 75" o:spid="_x0000_s1026" style="position:absolute;margin-left:54pt;margin-top:12.5pt;width:27.3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6368" behindDoc="1" locked="0" layoutInCell="1" allowOverlap="1" wp14:anchorId="3E45E34A" wp14:editId="1A2D6554">
                <wp:simplePos x="0" y="0"/>
                <wp:positionH relativeFrom="page">
                  <wp:posOffset>1143411</wp:posOffset>
                </wp:positionH>
                <wp:positionV relativeFrom="paragraph">
                  <wp:posOffset>158824</wp:posOffset>
                </wp:positionV>
                <wp:extent cx="2837180" cy="1270"/>
                <wp:effectExtent l="0" t="0" r="0" b="0"/>
                <wp:wrapTopAndBottom/>
                <wp:docPr id="1827268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60331" id="Graphic 76" o:spid="_x0000_s1026" style="position:absolute;margin-left:90.05pt;margin-top:12.5pt;width:223.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423B9F8" w14:textId="77777777" w:rsidR="000B6E07" w:rsidRPr="00CD74B2" w:rsidRDefault="000B6E07" w:rsidP="00CD74B2">
      <w:pPr>
        <w:pStyle w:val="BodyText"/>
      </w:pPr>
      <w:r w:rsidRPr="00CD74B2">
        <w:rPr>
          <w:noProof/>
        </w:rPr>
        <mc:AlternateContent>
          <mc:Choice Requires="wps">
            <w:drawing>
              <wp:anchor distT="0" distB="0" distL="0" distR="0" simplePos="0" relativeHeight="251707392" behindDoc="1" locked="0" layoutInCell="1" allowOverlap="1" wp14:anchorId="5A94FA04" wp14:editId="204855A1">
                <wp:simplePos x="0" y="0"/>
                <wp:positionH relativeFrom="page">
                  <wp:posOffset>685800</wp:posOffset>
                </wp:positionH>
                <wp:positionV relativeFrom="paragraph">
                  <wp:posOffset>172727</wp:posOffset>
                </wp:positionV>
                <wp:extent cx="347345" cy="1270"/>
                <wp:effectExtent l="0" t="0" r="0" b="0"/>
                <wp:wrapTopAndBottom/>
                <wp:docPr id="128992720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B2F69" id="Graphic 77" o:spid="_x0000_s1026" style="position:absolute;margin-left:54pt;margin-top:13.6pt;width:27.3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8416" behindDoc="1" locked="0" layoutInCell="1" allowOverlap="1" wp14:anchorId="1209C3BA" wp14:editId="1BA67FED">
                <wp:simplePos x="0" y="0"/>
                <wp:positionH relativeFrom="page">
                  <wp:posOffset>1143411</wp:posOffset>
                </wp:positionH>
                <wp:positionV relativeFrom="paragraph">
                  <wp:posOffset>172727</wp:posOffset>
                </wp:positionV>
                <wp:extent cx="2837180" cy="1270"/>
                <wp:effectExtent l="0" t="0" r="0" b="0"/>
                <wp:wrapTopAndBottom/>
                <wp:docPr id="16292772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2E93F" id="Graphic 78" o:spid="_x0000_s1026" style="position:absolute;margin-left:90.05pt;margin-top:13.6pt;width:223.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9A22FA5" w14:textId="77777777" w:rsidR="000B6E07" w:rsidRDefault="000B6E07" w:rsidP="005D3A91">
      <w:pPr>
        <w:pStyle w:val="BodyText"/>
        <w:spacing w:before="1"/>
        <w:ind w:left="220" w:right="225"/>
        <w:jc w:val="both"/>
        <w:rPr>
          <w:sz w:val="24"/>
          <w:szCs w:val="24"/>
        </w:rPr>
      </w:pPr>
    </w:p>
    <w:p w14:paraId="4E0A8A88" w14:textId="3B9A6113" w:rsidR="000B6E07" w:rsidRPr="00CB15A1" w:rsidRDefault="000B6E07" w:rsidP="00CB15A1">
      <w:pPr>
        <w:pStyle w:val="BodyText"/>
        <w:jc w:val="both"/>
        <w:rPr>
          <w:b/>
          <w:bCs/>
        </w:rPr>
      </w:pPr>
      <w:r w:rsidRPr="00CB15A1">
        <w:rPr>
          <w:b/>
          <w:bCs/>
        </w:rPr>
        <w:t>Review Procedures and Criteria</w:t>
      </w:r>
    </w:p>
    <w:p w14:paraId="05716916" w14:textId="77777777" w:rsidR="000B6E07" w:rsidRPr="00CB15A1" w:rsidRDefault="000B6E07" w:rsidP="00CB15A1">
      <w:pPr>
        <w:pStyle w:val="BodyText"/>
        <w:jc w:val="both"/>
      </w:pPr>
    </w:p>
    <w:p w14:paraId="6AD9371F" w14:textId="77777777" w:rsidR="000B6E07" w:rsidRPr="00CB15A1" w:rsidRDefault="000B6E07" w:rsidP="00CB15A1">
      <w:pPr>
        <w:pStyle w:val="BodyText"/>
        <w:jc w:val="both"/>
      </w:pPr>
      <w:r w:rsidRPr="00CB15A1">
        <w:t>Review the PBM’s policies and procedures and training manuals to determine if internal standards regarding the forwarding of manufacturer rebates, fees and discounts exist and whether those standards comply with state requirements.</w:t>
      </w:r>
    </w:p>
    <w:p w14:paraId="2A24A111" w14:textId="77777777" w:rsidR="000B6E07" w:rsidRPr="00CB15A1" w:rsidRDefault="000B6E07" w:rsidP="00CB15A1">
      <w:pPr>
        <w:pStyle w:val="BodyText"/>
        <w:jc w:val="both"/>
      </w:pPr>
    </w:p>
    <w:p w14:paraId="5A43C5F1" w14:textId="77777777" w:rsidR="000B6E07" w:rsidRPr="00CB15A1" w:rsidRDefault="000B6E07" w:rsidP="00CB15A1">
      <w:pPr>
        <w:pStyle w:val="BodyText"/>
        <w:jc w:val="both"/>
      </w:pPr>
      <w:r w:rsidRPr="00CB15A1">
        <w:t xml:space="preserve">Determine if applicable policies and procedures were </w:t>
      </w:r>
      <w:proofErr w:type="gramStart"/>
      <w:r w:rsidRPr="00CB15A1">
        <w:t>actually implemented</w:t>
      </w:r>
      <w:proofErr w:type="gramEnd"/>
      <w:r w:rsidRPr="00CB15A1">
        <w:t xml:space="preserve"> and applied.</w:t>
      </w:r>
    </w:p>
    <w:p w14:paraId="750D944D" w14:textId="77777777" w:rsidR="000B6E07" w:rsidRPr="00CB15A1" w:rsidRDefault="000B6E07" w:rsidP="00CB15A1">
      <w:pPr>
        <w:pStyle w:val="BodyText"/>
        <w:jc w:val="both"/>
      </w:pPr>
    </w:p>
    <w:p w14:paraId="24FF4170" w14:textId="1D04D531" w:rsidR="000B6E07" w:rsidRPr="00CB15A1" w:rsidRDefault="000B6E07" w:rsidP="00CB15A1">
      <w:pPr>
        <w:pStyle w:val="BodyText"/>
        <w:jc w:val="both"/>
      </w:pPr>
      <w:r w:rsidRPr="00CB15A1">
        <w:t xml:space="preserve">Determine </w:t>
      </w:r>
      <w:proofErr w:type="gramStart"/>
      <w:r w:rsidR="00247D9F">
        <w:t>if</w:t>
      </w:r>
      <w:proofErr w:type="gramEnd"/>
      <w:r w:rsidRPr="00CB15A1">
        <w:t xml:space="preserve"> manufacturer rebates, fees and discounts received were properly forwarded to applicable health plans.</w:t>
      </w:r>
    </w:p>
    <w:p w14:paraId="6F7E3C14" w14:textId="77777777" w:rsidR="000B6E07" w:rsidRPr="00CB15A1" w:rsidRDefault="000B6E07" w:rsidP="00CB15A1"/>
    <w:p w14:paraId="00CA14E9" w14:textId="77777777" w:rsidR="000B6E07" w:rsidRPr="00CB15A1" w:rsidRDefault="000B6E07" w:rsidP="00CB15A1"/>
    <w:p w14:paraId="49DD7E50" w14:textId="77777777" w:rsidR="000B6E07" w:rsidRDefault="000B6E07" w:rsidP="00CB15A1">
      <w:pPr>
        <w:rPr>
          <w:sz w:val="24"/>
          <w:szCs w:val="24"/>
        </w:rPr>
      </w:pPr>
    </w:p>
    <w:p w14:paraId="28DBC79E" w14:textId="77777777" w:rsidR="000B6E07" w:rsidRDefault="000B6E07" w:rsidP="00CB15A1">
      <w:pPr>
        <w:rPr>
          <w:sz w:val="24"/>
          <w:szCs w:val="24"/>
        </w:rPr>
      </w:pPr>
    </w:p>
    <w:p w14:paraId="32BFA141" w14:textId="346BD1DD" w:rsidR="00247D9F" w:rsidRDefault="00247D9F">
      <w:pPr>
        <w:rPr>
          <w:sz w:val="24"/>
          <w:szCs w:val="24"/>
        </w:rPr>
      </w:pPr>
      <w:r>
        <w:rPr>
          <w:sz w:val="24"/>
          <w:szCs w:val="24"/>
        </w:rPr>
        <w:br w:type="page"/>
      </w:r>
    </w:p>
    <w:p w14:paraId="51A8EDC7" w14:textId="77777777" w:rsidR="000B6E07" w:rsidRPr="00247D9F" w:rsidRDefault="000B6E07" w:rsidP="0048577F">
      <w:pPr>
        <w:spacing w:before="78" w:line="252" w:lineRule="exact"/>
        <w:ind w:left="356" w:right="357"/>
        <w:jc w:val="center"/>
        <w:rPr>
          <w:b/>
        </w:rPr>
      </w:pPr>
      <w:r w:rsidRPr="00247D9F">
        <w:rPr>
          <w:b/>
          <w:spacing w:val="-2"/>
        </w:rPr>
        <w:lastRenderedPageBreak/>
        <w:t>STANDARDS</w:t>
      </w:r>
    </w:p>
    <w:p w14:paraId="58B6DD2F" w14:textId="48838497" w:rsidR="000B6E07" w:rsidRPr="00247D9F" w:rsidRDefault="000B6E07" w:rsidP="0048577F">
      <w:pPr>
        <w:spacing w:after="2" w:line="252" w:lineRule="exact"/>
        <w:ind w:left="356" w:right="365"/>
        <w:jc w:val="center"/>
        <w:rPr>
          <w:b/>
        </w:rPr>
      </w:pPr>
      <w:r w:rsidRPr="00247D9F">
        <w:rPr>
          <w:b/>
        </w:rPr>
        <w:t xml:space="preserve">PHARMACY BENEFIT </w:t>
      </w:r>
      <w:r w:rsidR="00CE41EB" w:rsidRPr="00247D9F">
        <w:rPr>
          <w:b/>
        </w:rPr>
        <w:t>MANAGERS</w:t>
      </w:r>
    </w:p>
    <w:p w14:paraId="7A503182" w14:textId="325E7920" w:rsidR="000B6E07" w:rsidRPr="00247D9F" w:rsidRDefault="000B6E07" w:rsidP="0048577F">
      <w:pPr>
        <w:spacing w:after="2" w:line="252" w:lineRule="exact"/>
        <w:ind w:left="356" w:right="365"/>
        <w:jc w:val="center"/>
        <w:rPr>
          <w:b/>
          <w:spacing w:val="-2"/>
        </w:rPr>
      </w:pPr>
      <w:r w:rsidRPr="00247D9F">
        <w:rPr>
          <w:b/>
          <w:spacing w:val="-6"/>
        </w:rPr>
        <w:t xml:space="preserve">PHARMACEUTICAL MANUFACTURER </w:t>
      </w:r>
      <w:r w:rsidRPr="00247D9F">
        <w:rPr>
          <w:b/>
          <w:spacing w:val="-2"/>
        </w:rPr>
        <w:t>REBATES</w:t>
      </w:r>
    </w:p>
    <w:p w14:paraId="71883578" w14:textId="77777777" w:rsidR="000B6E07" w:rsidRPr="00247D9F" w:rsidRDefault="000B6E07" w:rsidP="0048577F">
      <w:pPr>
        <w:spacing w:after="2" w:line="252" w:lineRule="exact"/>
        <w:ind w:left="356" w:right="365"/>
        <w:jc w:val="center"/>
        <w:rPr>
          <w:b/>
          <w:spacing w:val="-2"/>
        </w:rPr>
      </w:pPr>
    </w:p>
    <w:p w14:paraId="11783681" w14:textId="77777777" w:rsidR="000B6E07" w:rsidRPr="00247D9F" w:rsidRDefault="000B6E07" w:rsidP="00247D9F">
      <w:pPr>
        <w:pStyle w:val="BodyText"/>
      </w:pPr>
      <w:r w:rsidRPr="00247D9F">
        <w:rPr>
          <w:noProof/>
        </w:rPr>
        <mc:AlternateContent>
          <mc:Choice Requires="wps">
            <w:drawing>
              <wp:inline distT="0" distB="0" distL="0" distR="0" wp14:anchorId="1848A180" wp14:editId="35686EC9">
                <wp:extent cx="6544945" cy="674370"/>
                <wp:effectExtent l="9525" t="0" r="0" b="11429"/>
                <wp:docPr id="21039366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41E3BB8F" w14:textId="77777777" w:rsidR="00247D9F" w:rsidRDefault="000B6E07" w:rsidP="00042D7D">
                            <w:pPr>
                              <w:spacing w:before="21" w:line="252" w:lineRule="exact"/>
                              <w:ind w:left="109"/>
                              <w:jc w:val="both"/>
                              <w:rPr>
                                <w:b/>
                                <w:spacing w:val="-2"/>
                              </w:rPr>
                            </w:pPr>
                            <w:r>
                              <w:rPr>
                                <w:b/>
                              </w:rPr>
                              <w:t>Standard</w:t>
                            </w:r>
                            <w:r>
                              <w:rPr>
                                <w:b/>
                                <w:spacing w:val="-2"/>
                              </w:rPr>
                              <w:t xml:space="preserve"> 3</w:t>
                            </w:r>
                          </w:p>
                          <w:p w14:paraId="49F8F6B8" w14:textId="49CC1A4B" w:rsidR="000B6E07" w:rsidRDefault="000B6E07" w:rsidP="00042D7D">
                            <w:pPr>
                              <w:spacing w:before="21" w:line="252" w:lineRule="exact"/>
                              <w:ind w:left="109"/>
                              <w:jc w:val="both"/>
                              <w:rPr>
                                <w:b/>
                              </w:rPr>
                            </w:pPr>
                            <w:r w:rsidRPr="00301E0B">
                              <w:rPr>
                                <w:b/>
                              </w:rPr>
                              <w:t xml:space="preserve">The PBM demonstrates </w:t>
                            </w:r>
                            <w:r>
                              <w:rPr>
                                <w:b/>
                              </w:rPr>
                              <w:t xml:space="preserve">pharmaceutical manufacturer rebate payments are passed through directly to the patients </w:t>
                            </w:r>
                            <w:r w:rsidRPr="00042D7D">
                              <w:rPr>
                                <w:b/>
                              </w:rPr>
                              <w:t>as</w:t>
                            </w:r>
                            <w:r>
                              <w:rPr>
                                <w:b/>
                              </w:rPr>
                              <w:t xml:space="preserve"> </w:t>
                            </w:r>
                            <w:r w:rsidRPr="00042D7D">
                              <w:rPr>
                                <w:b/>
                              </w:rPr>
                              <w:t>applicable to current statutes, rules and regulations.</w:t>
                            </w:r>
                          </w:p>
                        </w:txbxContent>
                      </wps:txbx>
                      <wps:bodyPr wrap="square" lIns="0" tIns="0" rIns="0" bIns="0" rtlCol="0">
                        <a:noAutofit/>
                      </wps:bodyPr>
                    </wps:wsp>
                  </a:graphicData>
                </a:graphic>
              </wp:inline>
            </w:drawing>
          </mc:Choice>
          <mc:Fallback>
            <w:pict>
              <v:shape w14:anchorId="1848A180" id="_x0000_s103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mM7e9coBAACGAwAADgAAAAAAAAAA&#10;AAAAAAAuAgAAZHJzL2Uyb0RvYy54bWxQSwECLQAUAAYACAAAACEAsx+HJNoAAAAGAQAADwAAAAAA&#10;AAAAAAAAAAAkBAAAZHJzL2Rvd25yZXYueG1sUEsFBgAAAAAEAAQA8wAAACsFAAAAAA==&#10;" filled="f" strokeweight=".48pt">
                <v:path arrowok="t"/>
                <v:textbox inset="0,0,0,0">
                  <w:txbxContent>
                    <w:p w14:paraId="41E3BB8F" w14:textId="77777777" w:rsidR="00247D9F" w:rsidRDefault="000B6E07" w:rsidP="00042D7D">
                      <w:pPr>
                        <w:spacing w:before="21" w:line="252" w:lineRule="exact"/>
                        <w:ind w:left="109"/>
                        <w:jc w:val="both"/>
                        <w:rPr>
                          <w:b/>
                          <w:spacing w:val="-2"/>
                        </w:rPr>
                      </w:pPr>
                      <w:r>
                        <w:rPr>
                          <w:b/>
                        </w:rPr>
                        <w:t>Standard</w:t>
                      </w:r>
                      <w:r>
                        <w:rPr>
                          <w:b/>
                          <w:spacing w:val="-2"/>
                        </w:rPr>
                        <w:t xml:space="preserve"> 3</w:t>
                      </w:r>
                    </w:p>
                    <w:p w14:paraId="49F8F6B8" w14:textId="49CC1A4B" w:rsidR="000B6E07" w:rsidRDefault="000B6E07" w:rsidP="00042D7D">
                      <w:pPr>
                        <w:spacing w:before="21" w:line="252" w:lineRule="exact"/>
                        <w:ind w:left="109"/>
                        <w:jc w:val="both"/>
                        <w:rPr>
                          <w:b/>
                        </w:rPr>
                      </w:pPr>
                      <w:r w:rsidRPr="00301E0B">
                        <w:rPr>
                          <w:b/>
                        </w:rPr>
                        <w:t xml:space="preserve">The PBM demonstrates </w:t>
                      </w:r>
                      <w:r>
                        <w:rPr>
                          <w:b/>
                        </w:rPr>
                        <w:t xml:space="preserve">pharmaceutical manufacturer rebate payments are passed through directly to the patients </w:t>
                      </w:r>
                      <w:r w:rsidRPr="00042D7D">
                        <w:rPr>
                          <w:b/>
                        </w:rPr>
                        <w:t>as</w:t>
                      </w:r>
                      <w:r>
                        <w:rPr>
                          <w:b/>
                        </w:rPr>
                        <w:t xml:space="preserve"> </w:t>
                      </w:r>
                      <w:r w:rsidRPr="00042D7D">
                        <w:rPr>
                          <w:b/>
                        </w:rPr>
                        <w:t>applicable to current statutes, rules and regulations.</w:t>
                      </w:r>
                    </w:p>
                  </w:txbxContent>
                </v:textbox>
                <w10:anchorlock/>
              </v:shape>
            </w:pict>
          </mc:Fallback>
        </mc:AlternateContent>
      </w:r>
    </w:p>
    <w:p w14:paraId="1A4D4A9D" w14:textId="77777777" w:rsidR="00247D9F" w:rsidRDefault="00247D9F" w:rsidP="00247D9F">
      <w:pPr>
        <w:tabs>
          <w:tab w:val="left" w:pos="1660"/>
        </w:tabs>
        <w:rPr>
          <w:b/>
        </w:rPr>
      </w:pPr>
    </w:p>
    <w:p w14:paraId="4BCFBAB8" w14:textId="7DF0CF4A" w:rsidR="000B6E07" w:rsidRPr="00247D9F" w:rsidRDefault="000B6E07" w:rsidP="00247D9F">
      <w:pPr>
        <w:tabs>
          <w:tab w:val="left" w:pos="1660"/>
        </w:tabs>
      </w:pPr>
      <w:r w:rsidRPr="00247D9F">
        <w:rPr>
          <w:b/>
        </w:rPr>
        <w:t>Apply</w:t>
      </w:r>
      <w:r w:rsidRPr="00247D9F">
        <w:rPr>
          <w:b/>
          <w:spacing w:val="-2"/>
        </w:rPr>
        <w:t xml:space="preserve"> </w:t>
      </w:r>
      <w:r w:rsidRPr="00247D9F">
        <w:rPr>
          <w:b/>
          <w:spacing w:val="-5"/>
        </w:rPr>
        <w:t>to:</w:t>
      </w:r>
      <w:r w:rsidRPr="00247D9F">
        <w:rPr>
          <w:b/>
        </w:rPr>
        <w:tab/>
      </w:r>
      <w:r w:rsidR="00247D9F">
        <w:rPr>
          <w:bCs/>
        </w:rPr>
        <w:t>All PBMs</w:t>
      </w:r>
    </w:p>
    <w:p w14:paraId="7B3B0619" w14:textId="77777777" w:rsidR="000B6E07" w:rsidRPr="00247D9F" w:rsidRDefault="000B6E07" w:rsidP="00247D9F">
      <w:pPr>
        <w:pStyle w:val="BodyText"/>
      </w:pPr>
    </w:p>
    <w:p w14:paraId="2265E472" w14:textId="70BB4621" w:rsidR="000B6E07" w:rsidRPr="00247D9F" w:rsidRDefault="000B6E07" w:rsidP="00247D9F">
      <w:pPr>
        <w:tabs>
          <w:tab w:val="left" w:pos="1659"/>
        </w:tabs>
      </w:pPr>
      <w:r w:rsidRPr="00247D9F">
        <w:rPr>
          <w:b/>
          <w:spacing w:val="-2"/>
        </w:rPr>
        <w:t>Priority:</w:t>
      </w:r>
      <w:r w:rsidRPr="00247D9F">
        <w:rPr>
          <w:b/>
        </w:rPr>
        <w:tab/>
      </w:r>
      <w:r w:rsidRPr="00247D9F">
        <w:rPr>
          <w:spacing w:val="-2"/>
        </w:rPr>
        <w:t>Essential</w:t>
      </w:r>
    </w:p>
    <w:p w14:paraId="44FB28A6" w14:textId="77777777" w:rsidR="00247D9F" w:rsidRDefault="00247D9F" w:rsidP="00247D9F">
      <w:pPr>
        <w:pStyle w:val="Heading3"/>
        <w:ind w:left="0"/>
      </w:pPr>
    </w:p>
    <w:p w14:paraId="39F9AA87" w14:textId="4755E33B" w:rsidR="000B6E07" w:rsidRPr="00247D9F" w:rsidRDefault="000B6E07" w:rsidP="00247D9F">
      <w:pPr>
        <w:pStyle w:val="Heading3"/>
        <w:ind w:left="0"/>
      </w:pPr>
      <w:r w:rsidRPr="00247D9F">
        <w:t>Documents</w:t>
      </w:r>
      <w:r w:rsidRPr="00247D9F">
        <w:rPr>
          <w:spacing w:val="-5"/>
        </w:rPr>
        <w:t xml:space="preserve"> </w:t>
      </w:r>
      <w:r w:rsidRPr="00247D9F">
        <w:t>to</w:t>
      </w:r>
      <w:r w:rsidRPr="00247D9F">
        <w:rPr>
          <w:spacing w:val="-1"/>
        </w:rPr>
        <w:t xml:space="preserve"> </w:t>
      </w:r>
      <w:r w:rsidRPr="00247D9F">
        <w:t xml:space="preserve">be </w:t>
      </w:r>
      <w:r w:rsidRPr="00247D9F">
        <w:rPr>
          <w:spacing w:val="-2"/>
        </w:rPr>
        <w:t>Reviewed</w:t>
      </w:r>
    </w:p>
    <w:p w14:paraId="3A0FD0F7" w14:textId="77777777" w:rsidR="000B6E07" w:rsidRPr="00247D9F" w:rsidRDefault="000B6E07" w:rsidP="00247D9F">
      <w:pPr>
        <w:pStyle w:val="BodyText"/>
        <w:rPr>
          <w:b/>
        </w:rPr>
      </w:pPr>
    </w:p>
    <w:p w14:paraId="0BD057FE" w14:textId="77777777" w:rsidR="000B6E07" w:rsidRPr="00247D9F" w:rsidRDefault="000B6E07" w:rsidP="00247D9F">
      <w:pPr>
        <w:pStyle w:val="BodyText"/>
        <w:tabs>
          <w:tab w:val="left" w:pos="822"/>
        </w:tabs>
      </w:pPr>
      <w:r w:rsidRPr="00247D9F">
        <w:rPr>
          <w:u w:val="single"/>
        </w:rPr>
        <w:tab/>
      </w:r>
      <w:r w:rsidRPr="00247D9F">
        <w:rPr>
          <w:spacing w:val="80"/>
        </w:rPr>
        <w:t xml:space="preserve"> </w:t>
      </w:r>
      <w:r w:rsidRPr="00247D9F">
        <w:t>Applicable statutes, rules and regulations</w:t>
      </w:r>
    </w:p>
    <w:p w14:paraId="52CC70F5" w14:textId="77777777" w:rsidR="000B6E07" w:rsidRPr="00247D9F" w:rsidRDefault="000B6E07" w:rsidP="00247D9F">
      <w:pPr>
        <w:pStyle w:val="BodyText"/>
        <w:tabs>
          <w:tab w:val="left" w:pos="822"/>
        </w:tabs>
        <w:rPr>
          <w:u w:val="single"/>
        </w:rPr>
      </w:pPr>
    </w:p>
    <w:p w14:paraId="08163E00" w14:textId="77777777" w:rsidR="000B6E07" w:rsidRPr="00247D9F" w:rsidRDefault="000B6E07" w:rsidP="00247D9F">
      <w:pPr>
        <w:pStyle w:val="BodyText"/>
        <w:tabs>
          <w:tab w:val="left" w:pos="822"/>
        </w:tabs>
        <w:rPr>
          <w:color w:val="000000" w:themeColor="text1"/>
        </w:rPr>
      </w:pPr>
      <w:bookmarkStart w:id="23" w:name="_Hlk204178550"/>
      <w:r w:rsidRPr="00247D9F">
        <w:rPr>
          <w:u w:val="single"/>
        </w:rPr>
        <w:tab/>
      </w:r>
      <w:r w:rsidRPr="00247D9F">
        <w:rPr>
          <w:spacing w:val="80"/>
        </w:rPr>
        <w:t xml:space="preserve"> </w:t>
      </w:r>
      <w:r w:rsidRPr="00247D9F">
        <w:rPr>
          <w:color w:val="000000" w:themeColor="text1"/>
        </w:rPr>
        <w:t>An index of all policies and procedures relating to the PBM’s rebates.</w:t>
      </w:r>
    </w:p>
    <w:bookmarkEnd w:id="23"/>
    <w:p w14:paraId="5855350E" w14:textId="77777777" w:rsidR="000B6E07" w:rsidRPr="00247D9F" w:rsidRDefault="000B6E07" w:rsidP="00247D9F">
      <w:pPr>
        <w:pStyle w:val="BodyText"/>
        <w:tabs>
          <w:tab w:val="left" w:pos="822"/>
        </w:tabs>
        <w:rPr>
          <w:color w:val="000000" w:themeColor="text1"/>
        </w:rPr>
      </w:pPr>
    </w:p>
    <w:p w14:paraId="57E1369F" w14:textId="77777777" w:rsidR="000B6E07" w:rsidRPr="00247D9F" w:rsidRDefault="000B6E07" w:rsidP="00247D9F">
      <w:pPr>
        <w:pStyle w:val="BodyText"/>
        <w:tabs>
          <w:tab w:val="left" w:pos="822"/>
        </w:tabs>
        <w:rPr>
          <w:color w:val="000000" w:themeColor="text1"/>
        </w:rPr>
      </w:pPr>
      <w:r w:rsidRPr="00247D9F">
        <w:rPr>
          <w:u w:val="single"/>
        </w:rPr>
        <w:tab/>
      </w:r>
      <w:r w:rsidRPr="00247D9F">
        <w:rPr>
          <w:spacing w:val="80"/>
        </w:rPr>
        <w:t xml:space="preserve"> </w:t>
      </w:r>
      <w:r w:rsidRPr="00247D9F">
        <w:rPr>
          <w:color w:val="000000" w:themeColor="text1"/>
        </w:rPr>
        <w:t>An index of all training manuals relating to the PBM’s rebates.</w:t>
      </w:r>
    </w:p>
    <w:p w14:paraId="75F9581C" w14:textId="77777777" w:rsidR="000B6E07" w:rsidRPr="00247D9F" w:rsidRDefault="000B6E07" w:rsidP="00247D9F">
      <w:pPr>
        <w:pStyle w:val="BodyText"/>
        <w:tabs>
          <w:tab w:val="left" w:pos="822"/>
        </w:tabs>
        <w:rPr>
          <w:u w:val="single"/>
        </w:rPr>
      </w:pPr>
    </w:p>
    <w:p w14:paraId="79B62F04" w14:textId="77777777" w:rsidR="000B6E07" w:rsidRPr="00247D9F" w:rsidRDefault="000B6E07" w:rsidP="00311CC9">
      <w:pPr>
        <w:pStyle w:val="BodyText"/>
        <w:tabs>
          <w:tab w:val="left" w:pos="822"/>
        </w:tabs>
        <w:ind w:left="907" w:hanging="907"/>
        <w:rPr>
          <w:color w:val="000000" w:themeColor="text1"/>
        </w:rPr>
      </w:pPr>
      <w:r w:rsidRPr="00247D9F">
        <w:rPr>
          <w:u w:val="single"/>
        </w:rPr>
        <w:tab/>
      </w:r>
      <w:r w:rsidRPr="00247D9F">
        <w:t xml:space="preserve"> P</w:t>
      </w:r>
      <w:r w:rsidRPr="00247D9F">
        <w:rPr>
          <w:color w:val="000000" w:themeColor="text1"/>
        </w:rPr>
        <w:t>olicies and procedures related to rebate processing, rebate crediting at the point of sale, as well as other affiliated entities that may administer rebate negotiations on behalf of the Company.</w:t>
      </w:r>
    </w:p>
    <w:p w14:paraId="5D36AE9A" w14:textId="77777777" w:rsidR="000B6E07" w:rsidRPr="00247D9F" w:rsidRDefault="000B6E07" w:rsidP="00247D9F">
      <w:pPr>
        <w:pStyle w:val="BodyText"/>
        <w:tabs>
          <w:tab w:val="left" w:pos="822"/>
        </w:tabs>
        <w:rPr>
          <w:u w:val="single"/>
        </w:rPr>
      </w:pPr>
    </w:p>
    <w:p w14:paraId="15D5376B" w14:textId="77777777" w:rsidR="000B6E07" w:rsidRPr="00247D9F" w:rsidRDefault="000B6E07" w:rsidP="00311CC9">
      <w:pPr>
        <w:pStyle w:val="BodyText"/>
        <w:tabs>
          <w:tab w:val="left" w:pos="822"/>
        </w:tabs>
        <w:ind w:left="907" w:hanging="907"/>
        <w:rPr>
          <w:color w:val="000000" w:themeColor="text1"/>
        </w:rPr>
      </w:pPr>
      <w:r w:rsidRPr="00247D9F">
        <w:rPr>
          <w:u w:val="single"/>
        </w:rPr>
        <w:tab/>
      </w:r>
      <w:r w:rsidRPr="00247D9F">
        <w:rPr>
          <w:spacing w:val="40"/>
        </w:rPr>
        <w:t xml:space="preserve"> </w:t>
      </w:r>
      <w:r w:rsidRPr="00247D9F">
        <w:rPr>
          <w:color w:val="000000" w:themeColor="text1"/>
        </w:rPr>
        <w:t xml:space="preserve">A listing of all pharmacies that the PBM utilizes to pass rebates through to patients at the point of sale (for the applicable examination period). </w:t>
      </w:r>
    </w:p>
    <w:p w14:paraId="2FBBC5CF" w14:textId="77777777" w:rsidR="000B6E07" w:rsidRPr="00247D9F" w:rsidRDefault="000B6E07" w:rsidP="00247D9F">
      <w:pPr>
        <w:pStyle w:val="BodyText"/>
        <w:tabs>
          <w:tab w:val="left" w:pos="822"/>
        </w:tabs>
        <w:rPr>
          <w:u w:val="single"/>
        </w:rPr>
      </w:pPr>
    </w:p>
    <w:p w14:paraId="51A06A0B" w14:textId="77777777" w:rsidR="000B6E07" w:rsidRPr="00247D9F" w:rsidRDefault="000B6E07" w:rsidP="00247D9F">
      <w:pPr>
        <w:pStyle w:val="BodyText"/>
        <w:tabs>
          <w:tab w:val="left" w:pos="822"/>
        </w:tabs>
        <w:rPr>
          <w:color w:val="000000" w:themeColor="text1"/>
        </w:rPr>
      </w:pPr>
      <w:r w:rsidRPr="00247D9F">
        <w:rPr>
          <w:u w:val="single"/>
        </w:rPr>
        <w:tab/>
      </w:r>
      <w:r w:rsidRPr="00247D9F">
        <w:rPr>
          <w:spacing w:val="40"/>
        </w:rPr>
        <w:t xml:space="preserve"> </w:t>
      </w:r>
      <w:r w:rsidRPr="00247D9F">
        <w:rPr>
          <w:color w:val="000000" w:themeColor="text1"/>
        </w:rPr>
        <w:t>Complete and unredacted contracts between the PBM and pharmacies.</w:t>
      </w:r>
    </w:p>
    <w:p w14:paraId="12110BA7" w14:textId="77777777" w:rsidR="000B6E07" w:rsidRPr="00247D9F" w:rsidRDefault="000B6E07" w:rsidP="00247D9F">
      <w:pPr>
        <w:pStyle w:val="BodyText"/>
        <w:tabs>
          <w:tab w:val="left" w:pos="822"/>
        </w:tabs>
        <w:rPr>
          <w:color w:val="000000" w:themeColor="text1"/>
        </w:rPr>
      </w:pPr>
    </w:p>
    <w:p w14:paraId="32F8CF79" w14:textId="77777777" w:rsidR="000B6E07" w:rsidRPr="00247D9F" w:rsidRDefault="000B6E07" w:rsidP="00311CC9">
      <w:pPr>
        <w:pStyle w:val="BodyText"/>
        <w:tabs>
          <w:tab w:val="left" w:pos="822"/>
        </w:tabs>
        <w:ind w:left="907" w:hanging="907"/>
        <w:rPr>
          <w:color w:val="000000" w:themeColor="text1"/>
        </w:rPr>
      </w:pPr>
      <w:r w:rsidRPr="00247D9F">
        <w:rPr>
          <w:u w:val="single"/>
        </w:rPr>
        <w:tab/>
      </w:r>
      <w:r w:rsidRPr="00247D9F">
        <w:rPr>
          <w:spacing w:val="40"/>
        </w:rPr>
        <w:t xml:space="preserve"> </w:t>
      </w:r>
      <w:r w:rsidRPr="00247D9F">
        <w:rPr>
          <w:color w:val="000000" w:themeColor="text1"/>
        </w:rPr>
        <w:t>An index of periodic reports, certifications, or real-time systems made available to health plans or patients to monitor rebates received by the PBM and/or amounts passed through directly to patients.</w:t>
      </w:r>
    </w:p>
    <w:p w14:paraId="5D11BAA8" w14:textId="77777777" w:rsidR="00247D9F" w:rsidRDefault="00247D9F" w:rsidP="00247D9F">
      <w:pPr>
        <w:pStyle w:val="BodyText"/>
        <w:tabs>
          <w:tab w:val="left" w:pos="822"/>
        </w:tabs>
      </w:pPr>
    </w:p>
    <w:p w14:paraId="35607F58" w14:textId="6550852B" w:rsidR="000B6E07" w:rsidRPr="00247D9F" w:rsidRDefault="000B6E07" w:rsidP="00247D9F">
      <w:pPr>
        <w:pStyle w:val="BodyText"/>
        <w:tabs>
          <w:tab w:val="left" w:pos="822"/>
        </w:tabs>
      </w:pPr>
      <w:r w:rsidRPr="00247D9F">
        <w:t>Others Reviewed</w:t>
      </w:r>
    </w:p>
    <w:p w14:paraId="52021DBF" w14:textId="77777777" w:rsidR="000B6E07" w:rsidRPr="00247D9F" w:rsidRDefault="000B6E07" w:rsidP="00247D9F">
      <w:pPr>
        <w:pStyle w:val="BodyText"/>
      </w:pPr>
      <w:r w:rsidRPr="00247D9F">
        <w:rPr>
          <w:noProof/>
        </w:rPr>
        <mc:AlternateContent>
          <mc:Choice Requires="wps">
            <w:drawing>
              <wp:anchor distT="0" distB="0" distL="0" distR="0" simplePos="0" relativeHeight="251710464" behindDoc="1" locked="0" layoutInCell="1" allowOverlap="1" wp14:anchorId="026EF335" wp14:editId="7574F817">
                <wp:simplePos x="0" y="0"/>
                <wp:positionH relativeFrom="page">
                  <wp:posOffset>685800</wp:posOffset>
                </wp:positionH>
                <wp:positionV relativeFrom="paragraph">
                  <wp:posOffset>158824</wp:posOffset>
                </wp:positionV>
                <wp:extent cx="347345" cy="1270"/>
                <wp:effectExtent l="0" t="0" r="0" b="0"/>
                <wp:wrapTopAndBottom/>
                <wp:docPr id="56922240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A7D8E" id="Graphic 75" o:spid="_x0000_s1026" style="position:absolute;margin-left:54pt;margin-top:12.5pt;width:27.3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47D9F">
        <w:rPr>
          <w:noProof/>
        </w:rPr>
        <mc:AlternateContent>
          <mc:Choice Requires="wps">
            <w:drawing>
              <wp:anchor distT="0" distB="0" distL="0" distR="0" simplePos="0" relativeHeight="251711488" behindDoc="1" locked="0" layoutInCell="1" allowOverlap="1" wp14:anchorId="235E8145" wp14:editId="7B9208A8">
                <wp:simplePos x="0" y="0"/>
                <wp:positionH relativeFrom="page">
                  <wp:posOffset>1143411</wp:posOffset>
                </wp:positionH>
                <wp:positionV relativeFrom="paragraph">
                  <wp:posOffset>158824</wp:posOffset>
                </wp:positionV>
                <wp:extent cx="2837180" cy="1270"/>
                <wp:effectExtent l="0" t="0" r="0" b="0"/>
                <wp:wrapTopAndBottom/>
                <wp:docPr id="51164827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E4498" id="Graphic 76" o:spid="_x0000_s1026" style="position:absolute;margin-left:90.05pt;margin-top:12.5pt;width:223.4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8C66A61" w14:textId="77777777" w:rsidR="000B6E07" w:rsidRPr="00247D9F" w:rsidRDefault="000B6E07" w:rsidP="00247D9F">
      <w:pPr>
        <w:pStyle w:val="BodyText"/>
      </w:pPr>
      <w:r w:rsidRPr="00247D9F">
        <w:rPr>
          <w:noProof/>
        </w:rPr>
        <mc:AlternateContent>
          <mc:Choice Requires="wps">
            <w:drawing>
              <wp:anchor distT="0" distB="0" distL="0" distR="0" simplePos="0" relativeHeight="251712512" behindDoc="1" locked="0" layoutInCell="1" allowOverlap="1" wp14:anchorId="2C631802" wp14:editId="709CCBAE">
                <wp:simplePos x="0" y="0"/>
                <wp:positionH relativeFrom="page">
                  <wp:posOffset>685800</wp:posOffset>
                </wp:positionH>
                <wp:positionV relativeFrom="paragraph">
                  <wp:posOffset>172727</wp:posOffset>
                </wp:positionV>
                <wp:extent cx="347345" cy="1270"/>
                <wp:effectExtent l="0" t="0" r="0" b="0"/>
                <wp:wrapTopAndBottom/>
                <wp:docPr id="1095754230"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C89BB" id="Graphic 77" o:spid="_x0000_s1026" style="position:absolute;margin-left:54pt;margin-top:13.6pt;width:27.3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47D9F">
        <w:rPr>
          <w:noProof/>
        </w:rPr>
        <mc:AlternateContent>
          <mc:Choice Requires="wps">
            <w:drawing>
              <wp:anchor distT="0" distB="0" distL="0" distR="0" simplePos="0" relativeHeight="251713536" behindDoc="1" locked="0" layoutInCell="1" allowOverlap="1" wp14:anchorId="4A3ED2F0" wp14:editId="672F1D6C">
                <wp:simplePos x="0" y="0"/>
                <wp:positionH relativeFrom="page">
                  <wp:posOffset>1143411</wp:posOffset>
                </wp:positionH>
                <wp:positionV relativeFrom="paragraph">
                  <wp:posOffset>172727</wp:posOffset>
                </wp:positionV>
                <wp:extent cx="2837180" cy="1270"/>
                <wp:effectExtent l="0" t="0" r="0" b="0"/>
                <wp:wrapTopAndBottom/>
                <wp:docPr id="500774676"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8E83F" id="Graphic 78" o:spid="_x0000_s1026" style="position:absolute;margin-left:90.05pt;margin-top:13.6pt;width:223.4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EEBDAE3" w14:textId="77777777" w:rsidR="000B6E07" w:rsidRPr="00247D9F" w:rsidRDefault="000B6E07" w:rsidP="00247D9F">
      <w:pPr>
        <w:pStyle w:val="BodyText"/>
        <w:jc w:val="both"/>
      </w:pPr>
    </w:p>
    <w:p w14:paraId="1CA188ED" w14:textId="77777777" w:rsidR="000B6E07" w:rsidRPr="00247D9F" w:rsidRDefault="000B6E07" w:rsidP="00247D9F">
      <w:pPr>
        <w:pStyle w:val="BodyText"/>
        <w:jc w:val="both"/>
        <w:rPr>
          <w:b/>
          <w:bCs/>
        </w:rPr>
      </w:pPr>
    </w:p>
    <w:p w14:paraId="29391387" w14:textId="2EDE405F" w:rsidR="000B6E07" w:rsidRPr="00247D9F" w:rsidRDefault="000B6E07" w:rsidP="00247D9F">
      <w:pPr>
        <w:pStyle w:val="BodyText"/>
        <w:jc w:val="both"/>
        <w:rPr>
          <w:b/>
          <w:bCs/>
        </w:rPr>
      </w:pPr>
      <w:r w:rsidRPr="00247D9F">
        <w:rPr>
          <w:b/>
          <w:bCs/>
        </w:rPr>
        <w:t>Review Procedures and Criteria</w:t>
      </w:r>
    </w:p>
    <w:p w14:paraId="0DAEEC73" w14:textId="77777777" w:rsidR="000B6E07" w:rsidRPr="00247D9F" w:rsidRDefault="000B6E07" w:rsidP="00247D9F">
      <w:pPr>
        <w:pStyle w:val="BodyText"/>
        <w:jc w:val="both"/>
      </w:pPr>
    </w:p>
    <w:p w14:paraId="0AB1B96B" w14:textId="77777777" w:rsidR="000B6E07" w:rsidRPr="00247D9F" w:rsidRDefault="000B6E07" w:rsidP="00247D9F">
      <w:pPr>
        <w:pStyle w:val="BodyText"/>
        <w:jc w:val="both"/>
      </w:pPr>
      <w:r w:rsidRPr="00247D9F">
        <w:t>Review the PBM’s policies and procedures and training manuals to determine if internal standards regarding the forwarding of manufacturer rebates exist and whether those standards comply with state requirements.</w:t>
      </w:r>
    </w:p>
    <w:p w14:paraId="5F22F5D7" w14:textId="77777777" w:rsidR="000B6E07" w:rsidRPr="00247D9F" w:rsidRDefault="000B6E07" w:rsidP="00247D9F">
      <w:pPr>
        <w:pStyle w:val="BodyText"/>
        <w:jc w:val="both"/>
      </w:pPr>
    </w:p>
    <w:p w14:paraId="5B3E2D3E" w14:textId="77777777" w:rsidR="000B6E07" w:rsidRPr="00247D9F" w:rsidRDefault="000B6E07" w:rsidP="00247D9F">
      <w:pPr>
        <w:pStyle w:val="BodyText"/>
        <w:jc w:val="both"/>
      </w:pPr>
      <w:r w:rsidRPr="00247D9F">
        <w:t xml:space="preserve">Determine if applicable policies and procedures were </w:t>
      </w:r>
      <w:proofErr w:type="gramStart"/>
      <w:r w:rsidRPr="00247D9F">
        <w:t>actually implemented</w:t>
      </w:r>
      <w:proofErr w:type="gramEnd"/>
      <w:r w:rsidRPr="00247D9F">
        <w:t xml:space="preserve"> and applied.</w:t>
      </w:r>
    </w:p>
    <w:p w14:paraId="7B5A9230" w14:textId="77777777" w:rsidR="000B6E07" w:rsidRPr="00247D9F" w:rsidRDefault="000B6E07" w:rsidP="00247D9F">
      <w:pPr>
        <w:pStyle w:val="BodyText"/>
        <w:jc w:val="both"/>
      </w:pPr>
    </w:p>
    <w:p w14:paraId="5CA74681" w14:textId="77777777" w:rsidR="000B6E07" w:rsidRPr="00247D9F" w:rsidRDefault="000B6E07" w:rsidP="00247D9F">
      <w:pPr>
        <w:pStyle w:val="BodyText"/>
        <w:jc w:val="both"/>
      </w:pPr>
      <w:r w:rsidRPr="00247D9F">
        <w:t>Determine if manufacturer rebates received were properly amounts passed through directly to patients.</w:t>
      </w:r>
    </w:p>
    <w:p w14:paraId="7077B7FD" w14:textId="77777777" w:rsidR="000B6E07" w:rsidRPr="00247D9F" w:rsidRDefault="000B6E07" w:rsidP="00247D9F"/>
    <w:p w14:paraId="03E0F2F7" w14:textId="7F6073DA" w:rsidR="00D3443C" w:rsidRDefault="00D3443C">
      <w:r>
        <w:br w:type="page"/>
      </w:r>
    </w:p>
    <w:p w14:paraId="6D97EC1C" w14:textId="77777777" w:rsidR="000B6E07" w:rsidRPr="00D3443C" w:rsidRDefault="000B6E07" w:rsidP="00EB3B71">
      <w:pPr>
        <w:spacing w:before="78" w:line="252" w:lineRule="exact"/>
        <w:ind w:left="356" w:right="357"/>
        <w:jc w:val="center"/>
        <w:rPr>
          <w:b/>
        </w:rPr>
      </w:pPr>
      <w:r w:rsidRPr="00D3443C">
        <w:rPr>
          <w:b/>
          <w:spacing w:val="-2"/>
        </w:rPr>
        <w:lastRenderedPageBreak/>
        <w:t>STANDARDS</w:t>
      </w:r>
    </w:p>
    <w:p w14:paraId="7849D199" w14:textId="3FE028B2" w:rsidR="000B6E07" w:rsidRPr="00D3443C" w:rsidRDefault="000B6E07" w:rsidP="00EB3B71">
      <w:pPr>
        <w:spacing w:after="2" w:line="252" w:lineRule="exact"/>
        <w:ind w:left="356" w:right="365"/>
        <w:jc w:val="center"/>
        <w:rPr>
          <w:b/>
        </w:rPr>
      </w:pPr>
      <w:r w:rsidRPr="00D3443C">
        <w:rPr>
          <w:b/>
        </w:rPr>
        <w:t xml:space="preserve">PHARMACY BENEFIT </w:t>
      </w:r>
      <w:r w:rsidR="00CE41EB" w:rsidRPr="00D3443C">
        <w:rPr>
          <w:b/>
        </w:rPr>
        <w:t>MANAGERS</w:t>
      </w:r>
    </w:p>
    <w:p w14:paraId="42FADC48" w14:textId="38611FD2" w:rsidR="000B6E07" w:rsidRPr="00D3443C" w:rsidRDefault="000B6E07" w:rsidP="00EB3B71">
      <w:pPr>
        <w:spacing w:after="2" w:line="252" w:lineRule="exact"/>
        <w:ind w:left="356" w:right="365"/>
        <w:jc w:val="center"/>
        <w:rPr>
          <w:b/>
          <w:spacing w:val="-2"/>
        </w:rPr>
      </w:pPr>
      <w:r w:rsidRPr="00D3443C">
        <w:rPr>
          <w:b/>
          <w:spacing w:val="-6"/>
        </w:rPr>
        <w:t xml:space="preserve">PHARMACEUTICAL MANUFACTURER </w:t>
      </w:r>
      <w:r w:rsidRPr="00D3443C">
        <w:rPr>
          <w:b/>
          <w:spacing w:val="-2"/>
        </w:rPr>
        <w:t>REBATES</w:t>
      </w:r>
    </w:p>
    <w:p w14:paraId="2CE1A02E" w14:textId="77777777" w:rsidR="000B6E07" w:rsidRPr="00D3443C" w:rsidRDefault="000B6E07" w:rsidP="00745D84">
      <w:pPr>
        <w:spacing w:line="252" w:lineRule="exact"/>
        <w:jc w:val="center"/>
        <w:rPr>
          <w:b/>
          <w:spacing w:val="-2"/>
        </w:rPr>
      </w:pPr>
    </w:p>
    <w:p w14:paraId="66CADF5F" w14:textId="77777777" w:rsidR="000B6E07" w:rsidRPr="00D3443C" w:rsidRDefault="000B6E07" w:rsidP="00745D84">
      <w:pPr>
        <w:pStyle w:val="BodyText"/>
      </w:pPr>
      <w:r w:rsidRPr="00D3443C">
        <w:rPr>
          <w:noProof/>
        </w:rPr>
        <mc:AlternateContent>
          <mc:Choice Requires="wps">
            <w:drawing>
              <wp:inline distT="0" distB="0" distL="0" distR="0" wp14:anchorId="1CC31C96" wp14:editId="042C655C">
                <wp:extent cx="6544945" cy="674370"/>
                <wp:effectExtent l="9525" t="0" r="0" b="11429"/>
                <wp:docPr id="127718011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60DAF9C6" w14:textId="77777777" w:rsidR="00D3443C" w:rsidRDefault="000B6E07" w:rsidP="00ED35CB">
                            <w:pPr>
                              <w:spacing w:before="21" w:line="252" w:lineRule="exact"/>
                              <w:ind w:left="109"/>
                              <w:jc w:val="both"/>
                              <w:rPr>
                                <w:b/>
                                <w:spacing w:val="-2"/>
                              </w:rPr>
                            </w:pPr>
                            <w:r>
                              <w:rPr>
                                <w:b/>
                              </w:rPr>
                              <w:t>Standard</w:t>
                            </w:r>
                            <w:r>
                              <w:rPr>
                                <w:b/>
                                <w:spacing w:val="-2"/>
                              </w:rPr>
                              <w:t xml:space="preserve"> 4</w:t>
                            </w:r>
                          </w:p>
                          <w:p w14:paraId="6A857790" w14:textId="0FE44D5D"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provided to the commissioner/department </w:t>
                            </w:r>
                            <w:r w:rsidRPr="00042D7D">
                              <w:rPr>
                                <w:b/>
                              </w:rPr>
                              <w:t>as</w:t>
                            </w:r>
                            <w:r>
                              <w:rPr>
                                <w:b/>
                              </w:rPr>
                              <w:t xml:space="preserve"> </w:t>
                            </w:r>
                            <w:r w:rsidRPr="00042D7D">
                              <w:rPr>
                                <w:b/>
                              </w:rPr>
                              <w:t>applicable to current statutes, rules and regulations</w:t>
                            </w:r>
                            <w:r>
                              <w:rPr>
                                <w:b/>
                              </w:rPr>
                              <w:t xml:space="preserve">. </w:t>
                            </w:r>
                          </w:p>
                        </w:txbxContent>
                      </wps:txbx>
                      <wps:bodyPr wrap="square" lIns="0" tIns="0" rIns="0" bIns="0" rtlCol="0">
                        <a:noAutofit/>
                      </wps:bodyPr>
                    </wps:wsp>
                  </a:graphicData>
                </a:graphic>
              </wp:inline>
            </w:drawing>
          </mc:Choice>
          <mc:Fallback>
            <w:pict>
              <v:shape w14:anchorId="1CC31C96" id="_x0000_s1037"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N8WcoTLAQAAhgMAAA4AAAAAAAAA&#10;AAAAAAAALgIAAGRycy9lMm9Eb2MueG1sUEsBAi0AFAAGAAgAAAAhALMfhyTaAAAABgEAAA8AAAAA&#10;AAAAAAAAAAAAJQQAAGRycy9kb3ducmV2LnhtbFBLBQYAAAAABAAEAPMAAAAsBQAAAAA=&#10;" filled="f" strokeweight=".48pt">
                <v:path arrowok="t"/>
                <v:textbox inset="0,0,0,0">
                  <w:txbxContent>
                    <w:p w14:paraId="60DAF9C6" w14:textId="77777777" w:rsidR="00D3443C" w:rsidRDefault="000B6E07" w:rsidP="00ED35CB">
                      <w:pPr>
                        <w:spacing w:before="21" w:line="252" w:lineRule="exact"/>
                        <w:ind w:left="109"/>
                        <w:jc w:val="both"/>
                        <w:rPr>
                          <w:b/>
                          <w:spacing w:val="-2"/>
                        </w:rPr>
                      </w:pPr>
                      <w:r>
                        <w:rPr>
                          <w:b/>
                        </w:rPr>
                        <w:t>Standard</w:t>
                      </w:r>
                      <w:r>
                        <w:rPr>
                          <w:b/>
                          <w:spacing w:val="-2"/>
                        </w:rPr>
                        <w:t xml:space="preserve"> 4</w:t>
                      </w:r>
                    </w:p>
                    <w:p w14:paraId="6A857790" w14:textId="0FE44D5D"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provided to the commissioner/department </w:t>
                      </w:r>
                      <w:r w:rsidRPr="00042D7D">
                        <w:rPr>
                          <w:b/>
                        </w:rPr>
                        <w:t>as</w:t>
                      </w:r>
                      <w:r>
                        <w:rPr>
                          <w:b/>
                        </w:rPr>
                        <w:t xml:space="preserve"> </w:t>
                      </w:r>
                      <w:r w:rsidRPr="00042D7D">
                        <w:rPr>
                          <w:b/>
                        </w:rPr>
                        <w:t>applicable to current statutes, rules and regulations</w:t>
                      </w:r>
                      <w:r>
                        <w:rPr>
                          <w:b/>
                        </w:rPr>
                        <w:t xml:space="preserve">. </w:t>
                      </w:r>
                    </w:p>
                  </w:txbxContent>
                </v:textbox>
                <w10:anchorlock/>
              </v:shape>
            </w:pict>
          </mc:Fallback>
        </mc:AlternateContent>
      </w:r>
    </w:p>
    <w:p w14:paraId="2A1753B1" w14:textId="77777777" w:rsidR="00745D84" w:rsidRDefault="00745D84" w:rsidP="00745D84">
      <w:pPr>
        <w:tabs>
          <w:tab w:val="left" w:pos="1660"/>
        </w:tabs>
        <w:rPr>
          <w:b/>
        </w:rPr>
      </w:pPr>
    </w:p>
    <w:p w14:paraId="0FE8377A" w14:textId="575D1C66" w:rsidR="000B6E07" w:rsidRPr="00D3443C" w:rsidRDefault="000B6E07" w:rsidP="00745D84">
      <w:pPr>
        <w:tabs>
          <w:tab w:val="left" w:pos="1660"/>
        </w:tabs>
      </w:pPr>
      <w:r w:rsidRPr="00D3443C">
        <w:rPr>
          <w:b/>
        </w:rPr>
        <w:t>Apply</w:t>
      </w:r>
      <w:r w:rsidRPr="00D3443C">
        <w:rPr>
          <w:b/>
          <w:spacing w:val="-2"/>
        </w:rPr>
        <w:t xml:space="preserve"> </w:t>
      </w:r>
      <w:r w:rsidRPr="00D3443C">
        <w:rPr>
          <w:b/>
          <w:spacing w:val="-5"/>
        </w:rPr>
        <w:t>to:</w:t>
      </w:r>
      <w:r w:rsidRPr="00D3443C">
        <w:rPr>
          <w:b/>
        </w:rPr>
        <w:tab/>
      </w:r>
      <w:r w:rsidR="00D3443C">
        <w:rPr>
          <w:bCs/>
        </w:rPr>
        <w:t>All PBMs</w:t>
      </w:r>
    </w:p>
    <w:p w14:paraId="5AA4EF60" w14:textId="77777777" w:rsidR="000B6E07" w:rsidRPr="00D3443C" w:rsidRDefault="000B6E07" w:rsidP="00745D84">
      <w:pPr>
        <w:pStyle w:val="BodyText"/>
      </w:pPr>
    </w:p>
    <w:p w14:paraId="04802E97" w14:textId="448B74F3" w:rsidR="000B6E07" w:rsidRPr="00D3443C" w:rsidRDefault="000B6E07" w:rsidP="00745D84">
      <w:pPr>
        <w:tabs>
          <w:tab w:val="left" w:pos="1659"/>
        </w:tabs>
      </w:pPr>
      <w:r w:rsidRPr="00D3443C">
        <w:rPr>
          <w:b/>
          <w:spacing w:val="-2"/>
        </w:rPr>
        <w:t>Priority:</w:t>
      </w:r>
      <w:r w:rsidRPr="00D3443C">
        <w:rPr>
          <w:b/>
        </w:rPr>
        <w:tab/>
      </w:r>
      <w:r w:rsidRPr="00D3443C">
        <w:rPr>
          <w:spacing w:val="-2"/>
        </w:rPr>
        <w:t>Essential</w:t>
      </w:r>
    </w:p>
    <w:p w14:paraId="4D6FB245" w14:textId="77777777" w:rsidR="00745D84" w:rsidRDefault="00745D84" w:rsidP="00745D84">
      <w:pPr>
        <w:pStyle w:val="Heading3"/>
        <w:ind w:left="0"/>
      </w:pPr>
    </w:p>
    <w:p w14:paraId="4487FBDF" w14:textId="7417BB0C" w:rsidR="000B6E07" w:rsidRPr="00D3443C" w:rsidRDefault="000B6E07" w:rsidP="00745D84">
      <w:pPr>
        <w:pStyle w:val="Heading3"/>
        <w:ind w:left="0"/>
      </w:pPr>
      <w:r w:rsidRPr="00D3443C">
        <w:t>Documents</w:t>
      </w:r>
      <w:r w:rsidRPr="00D3443C">
        <w:rPr>
          <w:spacing w:val="-5"/>
        </w:rPr>
        <w:t xml:space="preserve"> </w:t>
      </w:r>
      <w:r w:rsidRPr="00D3443C">
        <w:t>to</w:t>
      </w:r>
      <w:r w:rsidRPr="00D3443C">
        <w:rPr>
          <w:spacing w:val="-1"/>
        </w:rPr>
        <w:t xml:space="preserve"> </w:t>
      </w:r>
      <w:r w:rsidRPr="00D3443C">
        <w:t xml:space="preserve">be </w:t>
      </w:r>
      <w:r w:rsidRPr="00D3443C">
        <w:rPr>
          <w:spacing w:val="-2"/>
        </w:rPr>
        <w:t>Reviewed</w:t>
      </w:r>
    </w:p>
    <w:p w14:paraId="2FD66983" w14:textId="77777777" w:rsidR="000B6E07" w:rsidRPr="00D3443C" w:rsidRDefault="000B6E07" w:rsidP="00745D84">
      <w:pPr>
        <w:pStyle w:val="BodyText"/>
        <w:rPr>
          <w:b/>
        </w:rPr>
      </w:pPr>
    </w:p>
    <w:p w14:paraId="4F9A95B7" w14:textId="77777777" w:rsidR="000B6E07" w:rsidRPr="00D3443C" w:rsidRDefault="000B6E07" w:rsidP="00745D84">
      <w:pPr>
        <w:pStyle w:val="BodyText"/>
        <w:tabs>
          <w:tab w:val="left" w:pos="822"/>
        </w:tabs>
      </w:pPr>
      <w:r w:rsidRPr="00D3443C">
        <w:rPr>
          <w:u w:val="single"/>
        </w:rPr>
        <w:tab/>
      </w:r>
      <w:r w:rsidRPr="00D3443C">
        <w:rPr>
          <w:spacing w:val="80"/>
        </w:rPr>
        <w:t xml:space="preserve"> </w:t>
      </w:r>
      <w:r w:rsidRPr="00D3443C">
        <w:t>Applicable statutes, rules and regulations</w:t>
      </w:r>
    </w:p>
    <w:p w14:paraId="786E6020" w14:textId="77777777" w:rsidR="000B6E07" w:rsidRPr="00D3443C" w:rsidRDefault="000B6E07" w:rsidP="00745D84">
      <w:pPr>
        <w:pStyle w:val="BodyText"/>
        <w:tabs>
          <w:tab w:val="left" w:pos="822"/>
        </w:tabs>
        <w:rPr>
          <w:u w:val="single"/>
        </w:rPr>
      </w:pPr>
    </w:p>
    <w:p w14:paraId="3D6A92E0" w14:textId="77777777" w:rsidR="000B6E07" w:rsidRPr="00D3443C" w:rsidRDefault="000B6E07" w:rsidP="00745D84">
      <w:pPr>
        <w:pStyle w:val="BodyText"/>
        <w:tabs>
          <w:tab w:val="left" w:pos="822"/>
        </w:tabs>
        <w:ind w:left="907" w:hanging="907"/>
        <w:rPr>
          <w:color w:val="000000" w:themeColor="text1"/>
        </w:rPr>
      </w:pPr>
      <w:r w:rsidRPr="00D3443C">
        <w:rPr>
          <w:u w:val="single"/>
        </w:rPr>
        <w:tab/>
      </w:r>
      <w:r w:rsidRPr="00D3443C">
        <w:rPr>
          <w:spacing w:val="80"/>
        </w:rPr>
        <w:t xml:space="preserve"> </w:t>
      </w:r>
      <w:r w:rsidRPr="00D3443C">
        <w:rPr>
          <w:color w:val="000000" w:themeColor="text1"/>
        </w:rPr>
        <w:t>An index of all policies and procedures relating to the PBM’s reporting requirements to the commissioner/department.</w:t>
      </w:r>
    </w:p>
    <w:p w14:paraId="3C9180E7" w14:textId="77777777" w:rsidR="000B6E07" w:rsidRPr="00D3443C" w:rsidRDefault="000B6E07" w:rsidP="00745D84">
      <w:pPr>
        <w:pStyle w:val="BodyText"/>
        <w:tabs>
          <w:tab w:val="left" w:pos="822"/>
        </w:tabs>
        <w:rPr>
          <w:u w:val="single"/>
        </w:rPr>
      </w:pPr>
    </w:p>
    <w:p w14:paraId="350AFC7A" w14:textId="77777777" w:rsidR="000B6E07" w:rsidRPr="00D3443C" w:rsidRDefault="000B6E07" w:rsidP="00745D84">
      <w:pPr>
        <w:pStyle w:val="BodyText"/>
        <w:tabs>
          <w:tab w:val="left" w:pos="822"/>
        </w:tabs>
        <w:ind w:left="907" w:hanging="907"/>
        <w:rPr>
          <w:color w:val="000000" w:themeColor="text1"/>
        </w:rPr>
      </w:pPr>
      <w:r w:rsidRPr="00D3443C">
        <w:rPr>
          <w:u w:val="single"/>
        </w:rPr>
        <w:tab/>
      </w:r>
      <w:r w:rsidRPr="00D3443C">
        <w:rPr>
          <w:color w:val="000000" w:themeColor="text1"/>
        </w:rPr>
        <w:t xml:space="preserve"> An index of all training manuals relating to the PBM’s reporting requirements to the commissioner/department.</w:t>
      </w:r>
    </w:p>
    <w:p w14:paraId="0184B701" w14:textId="77777777" w:rsidR="000B6E07" w:rsidRPr="00D3443C" w:rsidRDefault="000B6E07" w:rsidP="00745D84">
      <w:pPr>
        <w:pStyle w:val="BodyText"/>
        <w:tabs>
          <w:tab w:val="left" w:pos="822"/>
        </w:tabs>
        <w:rPr>
          <w:u w:val="single"/>
        </w:rPr>
      </w:pPr>
    </w:p>
    <w:p w14:paraId="5B6D5D4E" w14:textId="77777777" w:rsidR="000B6E07" w:rsidRPr="00D3443C" w:rsidRDefault="000B6E07" w:rsidP="00745D84">
      <w:pPr>
        <w:pStyle w:val="BodyText"/>
        <w:tabs>
          <w:tab w:val="left" w:pos="822"/>
        </w:tabs>
        <w:ind w:left="907" w:hanging="907"/>
      </w:pPr>
      <w:r w:rsidRPr="00D3443C">
        <w:rPr>
          <w:u w:val="single"/>
        </w:rPr>
        <w:tab/>
      </w:r>
      <w:r w:rsidRPr="00D3443C">
        <w:t xml:space="preserve"> An index of all policies and procedures relating to rebate processing, rebate crediting at the point of sale, as well as other affiliated entities that may administer rebate negotiations on behalf of the Company. </w:t>
      </w:r>
    </w:p>
    <w:p w14:paraId="0DA15F2B" w14:textId="77777777" w:rsidR="000B6E07" w:rsidRPr="00D3443C" w:rsidRDefault="000B6E07" w:rsidP="00745D84">
      <w:pPr>
        <w:pStyle w:val="BodyText"/>
        <w:tabs>
          <w:tab w:val="left" w:pos="822"/>
        </w:tabs>
        <w:ind w:hanging="680"/>
        <w:rPr>
          <w:color w:val="000000" w:themeColor="text1"/>
        </w:rPr>
      </w:pPr>
    </w:p>
    <w:p w14:paraId="02CCADCC" w14:textId="77777777" w:rsidR="000B6E07" w:rsidRPr="00D3443C" w:rsidRDefault="000B6E07" w:rsidP="00745D84">
      <w:pPr>
        <w:pStyle w:val="BodyText"/>
        <w:tabs>
          <w:tab w:val="left" w:pos="822"/>
        </w:tabs>
        <w:ind w:left="907" w:hanging="907"/>
        <w:rPr>
          <w:color w:val="000000" w:themeColor="text1"/>
        </w:rPr>
      </w:pPr>
      <w:r w:rsidRPr="00D3443C">
        <w:rPr>
          <w:u w:val="single"/>
        </w:rPr>
        <w:tab/>
      </w:r>
      <w:r w:rsidRPr="00D3443C">
        <w:rPr>
          <w:spacing w:val="40"/>
        </w:rPr>
        <w:t xml:space="preserve"> </w:t>
      </w:r>
      <w:r w:rsidRPr="00D3443C">
        <w:rPr>
          <w:color w:val="000000" w:themeColor="text1"/>
        </w:rPr>
        <w:t xml:space="preserve">A listing of all manufacturers with which the PBM receives rebates or has received rebates (for the applicable examination period). </w:t>
      </w:r>
    </w:p>
    <w:p w14:paraId="01340EEE" w14:textId="77777777" w:rsidR="000B6E07" w:rsidRPr="00D3443C" w:rsidRDefault="000B6E07" w:rsidP="00745D84">
      <w:pPr>
        <w:pStyle w:val="BodyText"/>
        <w:tabs>
          <w:tab w:val="left" w:pos="822"/>
        </w:tabs>
        <w:rPr>
          <w:u w:val="single"/>
        </w:rPr>
      </w:pPr>
    </w:p>
    <w:p w14:paraId="452D6D32" w14:textId="77777777" w:rsidR="000B6E07" w:rsidRPr="00D3443C" w:rsidRDefault="000B6E07" w:rsidP="00745D84">
      <w:pPr>
        <w:pStyle w:val="BodyText"/>
        <w:tabs>
          <w:tab w:val="left" w:pos="822"/>
        </w:tabs>
        <w:rPr>
          <w:color w:val="FF0000"/>
        </w:rPr>
      </w:pPr>
      <w:r w:rsidRPr="00D3443C">
        <w:rPr>
          <w:u w:val="single"/>
        </w:rPr>
        <w:tab/>
      </w:r>
      <w:r w:rsidRPr="00D3443C">
        <w:rPr>
          <w:spacing w:val="40"/>
        </w:rPr>
        <w:t xml:space="preserve"> </w:t>
      </w:r>
      <w:r w:rsidRPr="00D3443C">
        <w:rPr>
          <w:color w:val="000000" w:themeColor="text1"/>
        </w:rPr>
        <w:t>Complete and unredacted contracts between the PBM and manufacturers.</w:t>
      </w:r>
    </w:p>
    <w:p w14:paraId="7AC2F27E" w14:textId="77777777" w:rsidR="000B6E07" w:rsidRPr="00D3443C" w:rsidRDefault="000B6E07" w:rsidP="00745D84">
      <w:pPr>
        <w:pStyle w:val="BodyText"/>
        <w:tabs>
          <w:tab w:val="left" w:pos="822"/>
        </w:tabs>
        <w:rPr>
          <w:u w:val="single"/>
        </w:rPr>
      </w:pPr>
    </w:p>
    <w:p w14:paraId="23DDC8FB" w14:textId="77777777" w:rsidR="000B6E07" w:rsidRPr="00D3443C" w:rsidRDefault="000B6E07" w:rsidP="00745D84">
      <w:pPr>
        <w:pStyle w:val="BodyText"/>
        <w:tabs>
          <w:tab w:val="left" w:pos="822"/>
        </w:tabs>
        <w:ind w:left="907" w:hanging="907"/>
        <w:rPr>
          <w:color w:val="000000" w:themeColor="text1"/>
        </w:rPr>
      </w:pPr>
      <w:r w:rsidRPr="00D3443C">
        <w:rPr>
          <w:u w:val="single"/>
        </w:rPr>
        <w:tab/>
      </w:r>
      <w:r w:rsidRPr="00D3443C">
        <w:rPr>
          <w:spacing w:val="40"/>
        </w:rPr>
        <w:t xml:space="preserve"> </w:t>
      </w:r>
      <w:r w:rsidRPr="00D3443C">
        <w:rPr>
          <w:color w:val="000000" w:themeColor="text1"/>
        </w:rPr>
        <w:t>An index of internal reports, certifications, or real-time systems used by employees in the preparation of statutorily required reports.</w:t>
      </w:r>
    </w:p>
    <w:p w14:paraId="0E740CBE" w14:textId="77777777" w:rsidR="000B6E07" w:rsidRPr="00D3443C" w:rsidRDefault="000B6E07" w:rsidP="00745D84">
      <w:pPr>
        <w:pStyle w:val="BodyText"/>
        <w:tabs>
          <w:tab w:val="left" w:pos="822"/>
        </w:tabs>
        <w:rPr>
          <w:u w:val="single"/>
        </w:rPr>
      </w:pPr>
    </w:p>
    <w:p w14:paraId="12456944" w14:textId="77777777" w:rsidR="000B6E07" w:rsidRPr="00D3443C" w:rsidRDefault="000B6E07" w:rsidP="00745D84">
      <w:pPr>
        <w:pStyle w:val="BodyText"/>
        <w:tabs>
          <w:tab w:val="left" w:pos="822"/>
        </w:tabs>
        <w:spacing w:line="480" w:lineRule="auto"/>
      </w:pPr>
      <w:r w:rsidRPr="00D3443C">
        <w:t>Others Reviewed</w:t>
      </w:r>
    </w:p>
    <w:p w14:paraId="0BE4153F" w14:textId="77777777" w:rsidR="000B6E07" w:rsidRPr="00D3443C" w:rsidRDefault="000B6E07" w:rsidP="00745D84">
      <w:pPr>
        <w:pStyle w:val="BodyText"/>
      </w:pPr>
      <w:r w:rsidRPr="00D3443C">
        <w:rPr>
          <w:noProof/>
        </w:rPr>
        <mc:AlternateContent>
          <mc:Choice Requires="wps">
            <w:drawing>
              <wp:anchor distT="0" distB="0" distL="0" distR="0" simplePos="0" relativeHeight="251715584" behindDoc="1" locked="0" layoutInCell="1" allowOverlap="1" wp14:anchorId="36393D1C" wp14:editId="4CEA27F9">
                <wp:simplePos x="0" y="0"/>
                <wp:positionH relativeFrom="page">
                  <wp:posOffset>685800</wp:posOffset>
                </wp:positionH>
                <wp:positionV relativeFrom="paragraph">
                  <wp:posOffset>158824</wp:posOffset>
                </wp:positionV>
                <wp:extent cx="347345" cy="1270"/>
                <wp:effectExtent l="0" t="0" r="0" b="0"/>
                <wp:wrapTopAndBottom/>
                <wp:docPr id="334253911"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C128B" id="Graphic 75" o:spid="_x0000_s1026" style="position:absolute;margin-left:54pt;margin-top:12.5pt;width:27.3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6608" behindDoc="1" locked="0" layoutInCell="1" allowOverlap="1" wp14:anchorId="4E0C5C44" wp14:editId="4B3C6A41">
                <wp:simplePos x="0" y="0"/>
                <wp:positionH relativeFrom="page">
                  <wp:posOffset>1143411</wp:posOffset>
                </wp:positionH>
                <wp:positionV relativeFrom="paragraph">
                  <wp:posOffset>158824</wp:posOffset>
                </wp:positionV>
                <wp:extent cx="2837180" cy="1270"/>
                <wp:effectExtent l="0" t="0" r="0" b="0"/>
                <wp:wrapTopAndBottom/>
                <wp:docPr id="129319221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FD346" id="Graphic 76" o:spid="_x0000_s1026" style="position:absolute;margin-left:90.05pt;margin-top:12.5pt;width:223.4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FC690" w14:textId="77777777" w:rsidR="000B6E07" w:rsidRPr="00D3443C" w:rsidRDefault="000B6E07" w:rsidP="00745D84">
      <w:pPr>
        <w:pStyle w:val="BodyText"/>
      </w:pPr>
      <w:r w:rsidRPr="00D3443C">
        <w:rPr>
          <w:noProof/>
        </w:rPr>
        <mc:AlternateContent>
          <mc:Choice Requires="wps">
            <w:drawing>
              <wp:anchor distT="0" distB="0" distL="0" distR="0" simplePos="0" relativeHeight="251717632" behindDoc="1" locked="0" layoutInCell="1" allowOverlap="1" wp14:anchorId="67C51960" wp14:editId="0F6B68F2">
                <wp:simplePos x="0" y="0"/>
                <wp:positionH relativeFrom="page">
                  <wp:posOffset>685800</wp:posOffset>
                </wp:positionH>
                <wp:positionV relativeFrom="paragraph">
                  <wp:posOffset>172727</wp:posOffset>
                </wp:positionV>
                <wp:extent cx="347345" cy="1270"/>
                <wp:effectExtent l="0" t="0" r="0" b="0"/>
                <wp:wrapTopAndBottom/>
                <wp:docPr id="84276619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EBF2C" id="Graphic 77" o:spid="_x0000_s1026" style="position:absolute;margin-left:54pt;margin-top:13.6pt;width:27.3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8656" behindDoc="1" locked="0" layoutInCell="1" allowOverlap="1" wp14:anchorId="26A5C310" wp14:editId="40390AAA">
                <wp:simplePos x="0" y="0"/>
                <wp:positionH relativeFrom="page">
                  <wp:posOffset>1143411</wp:posOffset>
                </wp:positionH>
                <wp:positionV relativeFrom="paragraph">
                  <wp:posOffset>172727</wp:posOffset>
                </wp:positionV>
                <wp:extent cx="2837180" cy="1270"/>
                <wp:effectExtent l="0" t="0" r="0" b="0"/>
                <wp:wrapTopAndBottom/>
                <wp:docPr id="13843818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095BE" id="Graphic 78" o:spid="_x0000_s1026" style="position:absolute;margin-left:90.05pt;margin-top:13.6pt;width:223.4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0415064" w14:textId="77777777" w:rsidR="000B6E07" w:rsidRPr="00D3443C" w:rsidRDefault="000B6E07" w:rsidP="00745D84">
      <w:pPr>
        <w:pStyle w:val="BodyText"/>
        <w:jc w:val="both"/>
      </w:pPr>
    </w:p>
    <w:p w14:paraId="04B5CA26" w14:textId="5C261B75" w:rsidR="000B6E07" w:rsidRPr="00D3443C" w:rsidRDefault="000B6E07" w:rsidP="00745D84">
      <w:pPr>
        <w:pStyle w:val="BodyText"/>
        <w:jc w:val="both"/>
        <w:rPr>
          <w:b/>
          <w:bCs/>
        </w:rPr>
      </w:pPr>
      <w:r w:rsidRPr="00D3443C">
        <w:rPr>
          <w:b/>
          <w:bCs/>
        </w:rPr>
        <w:t>Review Procedures and Criteria</w:t>
      </w:r>
    </w:p>
    <w:p w14:paraId="4D18C1A9" w14:textId="77777777" w:rsidR="000B6E07" w:rsidRPr="00D3443C" w:rsidRDefault="000B6E07" w:rsidP="00745D84">
      <w:pPr>
        <w:pStyle w:val="BodyText"/>
        <w:jc w:val="both"/>
      </w:pPr>
    </w:p>
    <w:p w14:paraId="49CA5087" w14:textId="77777777" w:rsidR="000B6E07" w:rsidRPr="00D3443C" w:rsidRDefault="000B6E07" w:rsidP="00745D84">
      <w:pPr>
        <w:pStyle w:val="BodyText"/>
        <w:jc w:val="both"/>
      </w:pPr>
      <w:r w:rsidRPr="00D3443C">
        <w:t>Review the PBM’s policies and procedures and training manuals to determine if internal standards regarding the preparation of statutorily required reports exist and whether those standards comply with state requirements.</w:t>
      </w:r>
    </w:p>
    <w:p w14:paraId="7180269A" w14:textId="77777777" w:rsidR="000B6E07" w:rsidRPr="00D3443C" w:rsidRDefault="000B6E07" w:rsidP="00745D84">
      <w:pPr>
        <w:pStyle w:val="BodyText"/>
        <w:jc w:val="both"/>
      </w:pPr>
    </w:p>
    <w:p w14:paraId="5C55E0CC" w14:textId="77777777" w:rsidR="000B6E07" w:rsidRPr="00D3443C" w:rsidRDefault="000B6E07" w:rsidP="00745D84">
      <w:pPr>
        <w:pStyle w:val="BodyText"/>
        <w:jc w:val="both"/>
      </w:pPr>
      <w:r w:rsidRPr="00D3443C">
        <w:t xml:space="preserve">Determine if applicable policies and procedures were </w:t>
      </w:r>
      <w:proofErr w:type="gramStart"/>
      <w:r w:rsidRPr="00D3443C">
        <w:t>actually communicated</w:t>
      </w:r>
      <w:proofErr w:type="gramEnd"/>
      <w:r w:rsidRPr="00D3443C">
        <w:t xml:space="preserve"> to employees responsible for the preparation of statutorily required reports.</w:t>
      </w:r>
    </w:p>
    <w:p w14:paraId="659DDFE1" w14:textId="77777777" w:rsidR="000B6E07" w:rsidRPr="00D3443C" w:rsidRDefault="000B6E07" w:rsidP="00745D84">
      <w:pPr>
        <w:pStyle w:val="BodyText"/>
        <w:jc w:val="both"/>
      </w:pPr>
    </w:p>
    <w:p w14:paraId="74A2988C" w14:textId="77777777" w:rsidR="000B6E07" w:rsidRPr="00D3443C" w:rsidRDefault="000B6E07" w:rsidP="00745D84">
      <w:pPr>
        <w:pStyle w:val="BodyText"/>
        <w:jc w:val="both"/>
      </w:pPr>
      <w:r w:rsidRPr="00D3443C">
        <w:t xml:space="preserve">Determine if the statutorily required reports were complete, accurate, and timely filed. </w:t>
      </w:r>
    </w:p>
    <w:p w14:paraId="6DC407EC" w14:textId="77777777" w:rsidR="000B6E07" w:rsidRPr="00D3443C" w:rsidRDefault="000B6E07" w:rsidP="00745D84">
      <w:pPr>
        <w:widowControl/>
        <w:adjustRightInd w:val="0"/>
        <w:rPr>
          <w:rFonts w:eastAsiaTheme="minorHAnsi"/>
          <w:color w:val="000000"/>
        </w:rPr>
      </w:pPr>
    </w:p>
    <w:p w14:paraId="4C956837" w14:textId="77777777" w:rsidR="000B6E07" w:rsidRPr="00D3443C" w:rsidRDefault="000B6E07" w:rsidP="00745D84">
      <w:pPr>
        <w:widowControl/>
        <w:adjustRightInd w:val="0"/>
        <w:rPr>
          <w:rFonts w:eastAsiaTheme="minorHAnsi"/>
          <w:color w:val="000000"/>
        </w:rPr>
      </w:pPr>
    </w:p>
    <w:p w14:paraId="1BA69DD5" w14:textId="3B628186" w:rsidR="006E6DEC" w:rsidRDefault="006E6DEC">
      <w:pPr>
        <w:rPr>
          <w:rFonts w:eastAsiaTheme="minorHAnsi"/>
          <w:color w:val="000000"/>
        </w:rPr>
      </w:pPr>
      <w:r>
        <w:rPr>
          <w:rFonts w:eastAsiaTheme="minorHAnsi"/>
          <w:color w:val="000000"/>
        </w:rPr>
        <w:br w:type="page"/>
      </w:r>
    </w:p>
    <w:p w14:paraId="6CA53107" w14:textId="77777777" w:rsidR="000B6E07" w:rsidRPr="002C741E" w:rsidRDefault="000B6E07" w:rsidP="005D3A91">
      <w:pPr>
        <w:spacing w:before="78" w:line="252" w:lineRule="exact"/>
        <w:ind w:left="356" w:right="357"/>
        <w:jc w:val="center"/>
        <w:rPr>
          <w:b/>
        </w:rPr>
      </w:pPr>
      <w:r w:rsidRPr="002C741E">
        <w:rPr>
          <w:b/>
          <w:spacing w:val="-2"/>
        </w:rPr>
        <w:lastRenderedPageBreak/>
        <w:t>STANDARDS</w:t>
      </w:r>
    </w:p>
    <w:p w14:paraId="1856CDFC" w14:textId="277CC182" w:rsidR="000B6E07" w:rsidRPr="002C741E" w:rsidRDefault="000B6E07" w:rsidP="005D3A91">
      <w:pPr>
        <w:spacing w:after="2" w:line="252" w:lineRule="exact"/>
        <w:ind w:left="356" w:right="365"/>
        <w:jc w:val="center"/>
        <w:rPr>
          <w:b/>
        </w:rPr>
      </w:pPr>
      <w:r w:rsidRPr="002C741E">
        <w:rPr>
          <w:b/>
        </w:rPr>
        <w:t xml:space="preserve">PHARMACY BENEFITS </w:t>
      </w:r>
      <w:r w:rsidR="00863093" w:rsidRPr="002C741E">
        <w:rPr>
          <w:b/>
        </w:rPr>
        <w:t>MANAGERS</w:t>
      </w:r>
    </w:p>
    <w:p w14:paraId="5528FA83" w14:textId="77777777" w:rsidR="000B6E07" w:rsidRDefault="000B6E07" w:rsidP="005D3A91">
      <w:pPr>
        <w:spacing w:after="2" w:line="252" w:lineRule="exact"/>
        <w:ind w:left="356" w:right="365"/>
        <w:jc w:val="center"/>
        <w:rPr>
          <w:b/>
        </w:rPr>
      </w:pPr>
      <w:r w:rsidRPr="002C741E">
        <w:rPr>
          <w:b/>
        </w:rPr>
        <w:t>NETWORK ADEQUACY</w:t>
      </w:r>
    </w:p>
    <w:p w14:paraId="33B7DAB7" w14:textId="77777777" w:rsidR="00160EC0" w:rsidRPr="002C741E" w:rsidRDefault="00160EC0" w:rsidP="005D3A91">
      <w:pPr>
        <w:spacing w:after="2" w:line="252" w:lineRule="exact"/>
        <w:ind w:left="356" w:right="365"/>
        <w:jc w:val="center"/>
        <w:rPr>
          <w:b/>
        </w:rPr>
      </w:pPr>
    </w:p>
    <w:p w14:paraId="201F55C0" w14:textId="77777777" w:rsidR="000B6E07" w:rsidRPr="002C741E" w:rsidRDefault="000B6E07" w:rsidP="008958A7">
      <w:pPr>
        <w:pStyle w:val="BodyText"/>
      </w:pPr>
      <w:r w:rsidRPr="002C741E">
        <w:rPr>
          <w:noProof/>
        </w:rPr>
        <mc:AlternateContent>
          <mc:Choice Requires="wps">
            <w:drawing>
              <wp:inline distT="0" distB="0" distL="0" distR="0" wp14:anchorId="57C021B0" wp14:editId="00D93DF9">
                <wp:extent cx="6200775" cy="674370"/>
                <wp:effectExtent l="0" t="0" r="28575" b="11430"/>
                <wp:docPr id="20460280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77777777"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  Must show its credentialling criteria from beginning to end.</w:t>
                            </w:r>
                          </w:p>
                        </w:txbxContent>
                      </wps:txbx>
                      <wps:bodyPr wrap="square" lIns="0" tIns="0" rIns="0" bIns="0" rtlCol="0">
                        <a:noAutofit/>
                      </wps:bodyPr>
                    </wps:wsp>
                  </a:graphicData>
                </a:graphic>
              </wp:inline>
            </w:drawing>
          </mc:Choice>
          <mc:Fallback>
            <w:pict>
              <v:shape w14:anchorId="57C021B0" id="_x0000_s1038"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GLpxpckBAACGAwAADgAAAAAAAAAA&#10;AAAAAAAuAgAAZHJzL2Uyb0RvYy54bWxQSwECLQAUAAYACAAAACEAPNy979sAAAAFAQAADwAAAAAA&#10;AAAAAAAAAAAjBAAAZHJzL2Rvd25yZXYueG1sUEsFBgAAAAAEAAQA8wAAACsFAAAAAA==&#10;" filled="f" strokeweight=".48pt">
                <v:path arrowok="t"/>
                <v:textbox inset="0,0,0,0">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77777777"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  Must show its credentialling criteria from beginning to end.</w:t>
                      </w:r>
                    </w:p>
                  </w:txbxContent>
                </v:textbox>
                <w10:anchorlock/>
              </v:shape>
            </w:pict>
          </mc:Fallback>
        </mc:AlternateContent>
      </w:r>
    </w:p>
    <w:p w14:paraId="21FC4281" w14:textId="77777777" w:rsidR="008958A7" w:rsidRDefault="008958A7" w:rsidP="008958A7">
      <w:pPr>
        <w:tabs>
          <w:tab w:val="left" w:pos="1660"/>
        </w:tabs>
        <w:rPr>
          <w:b/>
        </w:rPr>
      </w:pPr>
    </w:p>
    <w:p w14:paraId="6D295846" w14:textId="06D484EE" w:rsidR="000B6E07" w:rsidRPr="002C741E" w:rsidRDefault="000B6E07" w:rsidP="008958A7">
      <w:pPr>
        <w:tabs>
          <w:tab w:val="left" w:pos="1660"/>
        </w:tabs>
      </w:pPr>
      <w:r w:rsidRPr="002C741E">
        <w:rPr>
          <w:b/>
        </w:rPr>
        <w:t>Apply</w:t>
      </w:r>
      <w:r w:rsidRPr="002C741E">
        <w:rPr>
          <w:b/>
          <w:spacing w:val="-2"/>
        </w:rPr>
        <w:t xml:space="preserve"> </w:t>
      </w:r>
      <w:r w:rsidRPr="002C741E">
        <w:rPr>
          <w:b/>
          <w:spacing w:val="-5"/>
        </w:rPr>
        <w:t>to:</w:t>
      </w:r>
      <w:r w:rsidRPr="002C741E">
        <w:rPr>
          <w:b/>
        </w:rPr>
        <w:tab/>
      </w:r>
      <w:r w:rsidRPr="002C741E">
        <w:t>All</w:t>
      </w:r>
      <w:r w:rsidRPr="002C741E">
        <w:rPr>
          <w:spacing w:val="-2"/>
        </w:rPr>
        <w:t xml:space="preserve"> </w:t>
      </w:r>
      <w:r w:rsidRPr="002C741E">
        <w:t>PBMs</w:t>
      </w:r>
    </w:p>
    <w:p w14:paraId="662C781A" w14:textId="77777777" w:rsidR="000B6E07" w:rsidRPr="002C741E" w:rsidRDefault="000B6E07" w:rsidP="008958A7">
      <w:pPr>
        <w:pStyle w:val="BodyText"/>
      </w:pPr>
    </w:p>
    <w:p w14:paraId="53087541" w14:textId="77777777" w:rsidR="000B6E07" w:rsidRPr="002C741E" w:rsidRDefault="000B6E07" w:rsidP="008958A7">
      <w:pPr>
        <w:tabs>
          <w:tab w:val="left" w:pos="1659"/>
        </w:tabs>
      </w:pPr>
      <w:r w:rsidRPr="002C741E">
        <w:rPr>
          <w:b/>
          <w:spacing w:val="-2"/>
        </w:rPr>
        <w:t>Priority:</w:t>
      </w:r>
      <w:r w:rsidRPr="002C741E">
        <w:rPr>
          <w:b/>
        </w:rPr>
        <w:tab/>
      </w:r>
      <w:r w:rsidRPr="002C741E">
        <w:rPr>
          <w:spacing w:val="-2"/>
        </w:rPr>
        <w:t>Essential</w:t>
      </w:r>
    </w:p>
    <w:p w14:paraId="7E44029C" w14:textId="77777777" w:rsidR="008958A7" w:rsidRDefault="008958A7" w:rsidP="008958A7">
      <w:pPr>
        <w:pStyle w:val="Heading3"/>
        <w:ind w:left="0"/>
      </w:pPr>
    </w:p>
    <w:p w14:paraId="06872977" w14:textId="0D728AD0" w:rsidR="000B6E07" w:rsidRPr="002C741E" w:rsidRDefault="000B6E07" w:rsidP="008958A7">
      <w:pPr>
        <w:pStyle w:val="Heading3"/>
        <w:ind w:left="0"/>
      </w:pPr>
      <w:r w:rsidRPr="002C741E">
        <w:t>Documents</w:t>
      </w:r>
      <w:r w:rsidRPr="002C741E">
        <w:rPr>
          <w:spacing w:val="-5"/>
        </w:rPr>
        <w:t xml:space="preserve"> </w:t>
      </w:r>
      <w:r w:rsidRPr="002C741E">
        <w:t>to</w:t>
      </w:r>
      <w:r w:rsidRPr="002C741E">
        <w:rPr>
          <w:spacing w:val="-1"/>
        </w:rPr>
        <w:t xml:space="preserve"> </w:t>
      </w:r>
      <w:r w:rsidRPr="002C741E">
        <w:t xml:space="preserve">be </w:t>
      </w:r>
      <w:r w:rsidRPr="002C741E">
        <w:rPr>
          <w:spacing w:val="-2"/>
        </w:rPr>
        <w:t>Reviewed</w:t>
      </w:r>
    </w:p>
    <w:p w14:paraId="0A4E6E76" w14:textId="77777777" w:rsidR="000B6E07" w:rsidRPr="002C741E" w:rsidRDefault="000B6E07" w:rsidP="008958A7">
      <w:pPr>
        <w:pStyle w:val="BodyText"/>
        <w:rPr>
          <w:b/>
        </w:rPr>
      </w:pPr>
    </w:p>
    <w:p w14:paraId="7DF04921" w14:textId="77777777" w:rsidR="000B6E07" w:rsidRPr="002C741E" w:rsidRDefault="000B6E07" w:rsidP="008958A7">
      <w:pPr>
        <w:pStyle w:val="BodyText"/>
        <w:tabs>
          <w:tab w:val="left" w:pos="822"/>
        </w:tabs>
      </w:pPr>
      <w:r w:rsidRPr="002C741E">
        <w:rPr>
          <w:u w:val="single"/>
        </w:rPr>
        <w:tab/>
      </w:r>
      <w:r w:rsidRPr="002C741E">
        <w:rPr>
          <w:spacing w:val="80"/>
        </w:rPr>
        <w:t xml:space="preserve"> </w:t>
      </w:r>
      <w:r w:rsidRPr="002C741E">
        <w:t>Applicable statutes, rules and regulations</w:t>
      </w:r>
    </w:p>
    <w:p w14:paraId="063273E6" w14:textId="77777777" w:rsidR="000B6E07" w:rsidRPr="002C741E" w:rsidRDefault="000B6E07" w:rsidP="008958A7">
      <w:pPr>
        <w:pStyle w:val="BodyText"/>
      </w:pPr>
    </w:p>
    <w:p w14:paraId="5894EA3D" w14:textId="34A13690" w:rsidR="000B6E07" w:rsidRPr="002C741E" w:rsidRDefault="000B6E07" w:rsidP="00CF74EE">
      <w:pPr>
        <w:pStyle w:val="BodyText"/>
        <w:tabs>
          <w:tab w:val="left" w:pos="822"/>
        </w:tabs>
        <w:ind w:left="907" w:hanging="907"/>
      </w:pPr>
      <w:bookmarkStart w:id="24" w:name="_Hlk212637741"/>
      <w:r w:rsidRPr="002C741E">
        <w:rPr>
          <w:u w:val="single"/>
        </w:rPr>
        <w:tab/>
      </w:r>
      <w:r w:rsidRPr="002C741E">
        <w:rPr>
          <w:spacing w:val="80"/>
        </w:rPr>
        <w:t xml:space="preserve"> </w:t>
      </w:r>
      <w:r w:rsidRPr="002C741E">
        <w:t xml:space="preserve">Pharmacy contracts and manuals in an unredacted format.  </w:t>
      </w:r>
      <w:bookmarkEnd w:id="24"/>
    </w:p>
    <w:p w14:paraId="63EAFC07" w14:textId="77777777" w:rsidR="000B6E07" w:rsidRDefault="000B6E07" w:rsidP="008958A7">
      <w:pPr>
        <w:pStyle w:val="BodyText"/>
      </w:pPr>
    </w:p>
    <w:p w14:paraId="6F4EAD71" w14:textId="2BFCF661" w:rsidR="0038190A" w:rsidRDefault="0038190A" w:rsidP="009F66E9">
      <w:pPr>
        <w:pStyle w:val="BodyText"/>
        <w:tabs>
          <w:tab w:val="left" w:pos="821"/>
        </w:tabs>
      </w:pPr>
      <w:r w:rsidRPr="002C741E">
        <w:rPr>
          <w:u w:val="single"/>
        </w:rPr>
        <w:tab/>
      </w:r>
      <w:r w:rsidRPr="002C741E">
        <w:rPr>
          <w:spacing w:val="80"/>
        </w:rPr>
        <w:t xml:space="preserve"> </w:t>
      </w:r>
      <w:r w:rsidRPr="002C741E">
        <w:t xml:space="preserve">Pharmacy contracts and manuals </w:t>
      </w:r>
      <w:r w:rsidR="009F66E9">
        <w:t>for PBM’s language relating to credentialing</w:t>
      </w:r>
      <w:r w:rsidRPr="002C741E">
        <w:t xml:space="preserve">.  </w:t>
      </w:r>
    </w:p>
    <w:p w14:paraId="70E9FA39" w14:textId="77777777" w:rsidR="0038190A" w:rsidRPr="002C741E" w:rsidRDefault="0038190A" w:rsidP="008958A7">
      <w:pPr>
        <w:pStyle w:val="BodyText"/>
      </w:pPr>
    </w:p>
    <w:p w14:paraId="48D37887" w14:textId="480E8E4F" w:rsidR="000B6E07" w:rsidRPr="002C741E" w:rsidRDefault="000B6E07" w:rsidP="00CF74EE">
      <w:pPr>
        <w:pStyle w:val="BodyText"/>
        <w:tabs>
          <w:tab w:val="left" w:pos="821"/>
        </w:tabs>
        <w:jc w:val="both"/>
      </w:pPr>
      <w:r w:rsidRPr="002C741E">
        <w:rPr>
          <w:u w:val="single"/>
        </w:rPr>
        <w:tab/>
      </w:r>
      <w:r w:rsidRPr="002C741E">
        <w:rPr>
          <w:spacing w:val="40"/>
        </w:rPr>
        <w:t xml:space="preserve"> </w:t>
      </w:r>
      <w:r w:rsidRPr="002C741E">
        <w:t xml:space="preserve">PBM to provide an index of all internal policies and </w:t>
      </w:r>
      <w:r w:rsidRPr="002C741E">
        <w:rPr>
          <w:color w:val="000000" w:themeColor="text1"/>
        </w:rPr>
        <w:t xml:space="preserve">procedures for the credentialing process.  </w:t>
      </w:r>
    </w:p>
    <w:p w14:paraId="73C3A0AA" w14:textId="77777777" w:rsidR="000B6E07" w:rsidRPr="002C741E" w:rsidRDefault="000B6E07" w:rsidP="008958A7">
      <w:pPr>
        <w:pStyle w:val="BodyText"/>
        <w:tabs>
          <w:tab w:val="left" w:pos="822"/>
        </w:tabs>
        <w:ind w:hanging="720"/>
        <w:rPr>
          <w:spacing w:val="40"/>
        </w:rPr>
      </w:pPr>
    </w:p>
    <w:p w14:paraId="32F7A0DB" w14:textId="1D7E5376" w:rsidR="000B6E07" w:rsidRDefault="000B6E07" w:rsidP="00CF74EE">
      <w:pPr>
        <w:pStyle w:val="BodyText"/>
        <w:tabs>
          <w:tab w:val="left" w:pos="822"/>
        </w:tabs>
        <w:ind w:left="907" w:hanging="907"/>
      </w:pPr>
      <w:r w:rsidRPr="002C741E">
        <w:rPr>
          <w:u w:val="single"/>
        </w:rPr>
        <w:tab/>
      </w:r>
      <w:r w:rsidRPr="002C741E">
        <w:rPr>
          <w:spacing w:val="40"/>
        </w:rPr>
        <w:t xml:space="preserve"> </w:t>
      </w:r>
      <w:r w:rsidRPr="002C741E">
        <w:t>All</w:t>
      </w:r>
      <w:r w:rsidRPr="002C741E">
        <w:rPr>
          <w:spacing w:val="25"/>
        </w:rPr>
        <w:t xml:space="preserve"> </w:t>
      </w:r>
      <w:r w:rsidRPr="002C741E">
        <w:t>policies</w:t>
      </w:r>
      <w:r w:rsidRPr="002C741E">
        <w:rPr>
          <w:spacing w:val="22"/>
        </w:rPr>
        <w:t xml:space="preserve"> </w:t>
      </w:r>
      <w:r w:rsidRPr="002C741E">
        <w:t>and</w:t>
      </w:r>
      <w:r w:rsidRPr="002C741E">
        <w:rPr>
          <w:spacing w:val="24"/>
        </w:rPr>
        <w:t xml:space="preserve"> </w:t>
      </w:r>
      <w:r w:rsidRPr="002C741E">
        <w:t>procedures</w:t>
      </w:r>
      <w:r w:rsidRPr="002C741E">
        <w:rPr>
          <w:spacing w:val="24"/>
        </w:rPr>
        <w:t xml:space="preserve"> </w:t>
      </w:r>
      <w:r w:rsidRPr="002C741E">
        <w:t>that</w:t>
      </w:r>
      <w:r w:rsidRPr="002C741E">
        <w:rPr>
          <w:spacing w:val="24"/>
        </w:rPr>
        <w:t xml:space="preserve"> </w:t>
      </w:r>
      <w:r w:rsidRPr="002C741E">
        <w:t xml:space="preserve">are applicable to credentialing practices </w:t>
      </w:r>
      <w:proofErr w:type="gramStart"/>
      <w:r w:rsidRPr="002C741E">
        <w:t>being</w:t>
      </w:r>
      <w:proofErr w:type="gramEnd"/>
      <w:r w:rsidRPr="002C741E">
        <w:t xml:space="preserve"> examined. Request documents in an unredacted format.</w:t>
      </w:r>
    </w:p>
    <w:p w14:paraId="031F028A" w14:textId="77777777" w:rsidR="00E93C52" w:rsidRDefault="00E93C52" w:rsidP="00CF74EE">
      <w:pPr>
        <w:pStyle w:val="BodyText"/>
        <w:tabs>
          <w:tab w:val="left" w:pos="822"/>
        </w:tabs>
        <w:ind w:left="907" w:hanging="907"/>
      </w:pPr>
    </w:p>
    <w:p w14:paraId="41ADB3A3" w14:textId="39577D5C" w:rsidR="00E93C52" w:rsidRPr="002C741E" w:rsidRDefault="00E93C52" w:rsidP="00CF74EE">
      <w:pPr>
        <w:pStyle w:val="BodyText"/>
        <w:tabs>
          <w:tab w:val="left" w:pos="822"/>
        </w:tabs>
        <w:ind w:left="907" w:hanging="907"/>
      </w:pPr>
      <w:r w:rsidRPr="002C741E">
        <w:rPr>
          <w:u w:val="single"/>
        </w:rPr>
        <w:tab/>
      </w:r>
      <w:r w:rsidRPr="002C741E">
        <w:rPr>
          <w:spacing w:val="80"/>
        </w:rPr>
        <w:t xml:space="preserve"> </w:t>
      </w:r>
      <w:r>
        <w:t xml:space="preserve">Any complaints </w:t>
      </w:r>
      <w:r w:rsidR="00F200C0">
        <w:t>from the network enrollment/credentialing Department</w:t>
      </w:r>
      <w:r w:rsidR="00D03957">
        <w:t>.</w:t>
      </w:r>
    </w:p>
    <w:p w14:paraId="24531817" w14:textId="77777777" w:rsidR="00F200C0" w:rsidRDefault="00F200C0" w:rsidP="008958A7">
      <w:pPr>
        <w:pStyle w:val="BodyText"/>
        <w:tabs>
          <w:tab w:val="left" w:pos="822"/>
        </w:tabs>
        <w:spacing w:line="480" w:lineRule="auto"/>
      </w:pPr>
    </w:p>
    <w:p w14:paraId="60E2B837" w14:textId="02CD9829" w:rsidR="000B6E07" w:rsidRPr="002C741E" w:rsidRDefault="000B6E07" w:rsidP="008958A7">
      <w:pPr>
        <w:pStyle w:val="BodyText"/>
        <w:tabs>
          <w:tab w:val="left" w:pos="822"/>
        </w:tabs>
        <w:spacing w:line="480" w:lineRule="auto"/>
      </w:pPr>
      <w:r w:rsidRPr="002C741E">
        <w:t>Others Reviewed</w:t>
      </w:r>
    </w:p>
    <w:p w14:paraId="74C1FAD5" w14:textId="77777777" w:rsidR="000B6E07" w:rsidRPr="002C741E" w:rsidRDefault="000B6E07" w:rsidP="008958A7">
      <w:pPr>
        <w:pStyle w:val="BodyText"/>
      </w:pPr>
      <w:r w:rsidRPr="002C741E">
        <w:rPr>
          <w:noProof/>
        </w:rPr>
        <mc:AlternateContent>
          <mc:Choice Requires="wps">
            <w:drawing>
              <wp:anchor distT="0" distB="0" distL="0" distR="0" simplePos="0" relativeHeight="251720704" behindDoc="1" locked="0" layoutInCell="1" allowOverlap="1" wp14:anchorId="292B358D" wp14:editId="79B22F9F">
                <wp:simplePos x="0" y="0"/>
                <wp:positionH relativeFrom="page">
                  <wp:posOffset>685800</wp:posOffset>
                </wp:positionH>
                <wp:positionV relativeFrom="paragraph">
                  <wp:posOffset>158824</wp:posOffset>
                </wp:positionV>
                <wp:extent cx="347345" cy="1270"/>
                <wp:effectExtent l="0" t="0" r="0" b="0"/>
                <wp:wrapTopAndBottom/>
                <wp:docPr id="236483320"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5A2CF" id="Graphic 75" o:spid="_x0000_s1026" style="position:absolute;margin-left:54pt;margin-top:12.5pt;width:27.3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1728" behindDoc="1" locked="0" layoutInCell="1" allowOverlap="1" wp14:anchorId="43D9E474" wp14:editId="191E17C6">
                <wp:simplePos x="0" y="0"/>
                <wp:positionH relativeFrom="page">
                  <wp:posOffset>1143411</wp:posOffset>
                </wp:positionH>
                <wp:positionV relativeFrom="paragraph">
                  <wp:posOffset>158824</wp:posOffset>
                </wp:positionV>
                <wp:extent cx="2837180" cy="1270"/>
                <wp:effectExtent l="0" t="0" r="0" b="0"/>
                <wp:wrapTopAndBottom/>
                <wp:docPr id="13883237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735CF" id="Graphic 76" o:spid="_x0000_s1026" style="position:absolute;margin-left:90.05pt;margin-top:12.5pt;width:223.4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A44B0C3" w14:textId="77777777" w:rsidR="000B6E07" w:rsidRPr="002C741E" w:rsidRDefault="000B6E07" w:rsidP="008958A7">
      <w:pPr>
        <w:pStyle w:val="BodyText"/>
      </w:pPr>
      <w:r w:rsidRPr="002C741E">
        <w:rPr>
          <w:noProof/>
        </w:rPr>
        <mc:AlternateContent>
          <mc:Choice Requires="wps">
            <w:drawing>
              <wp:anchor distT="0" distB="0" distL="0" distR="0" simplePos="0" relativeHeight="251722752" behindDoc="1" locked="0" layoutInCell="1" allowOverlap="1" wp14:anchorId="3282D468" wp14:editId="601B6C93">
                <wp:simplePos x="0" y="0"/>
                <wp:positionH relativeFrom="page">
                  <wp:posOffset>685800</wp:posOffset>
                </wp:positionH>
                <wp:positionV relativeFrom="paragraph">
                  <wp:posOffset>172727</wp:posOffset>
                </wp:positionV>
                <wp:extent cx="347345" cy="1270"/>
                <wp:effectExtent l="0" t="0" r="0" b="0"/>
                <wp:wrapTopAndBottom/>
                <wp:docPr id="194158088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B9233" id="Graphic 77" o:spid="_x0000_s1026" style="position:absolute;margin-left:54pt;margin-top:13.6pt;width:27.3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3776" behindDoc="1" locked="0" layoutInCell="1" allowOverlap="1" wp14:anchorId="17213898" wp14:editId="7084D5FD">
                <wp:simplePos x="0" y="0"/>
                <wp:positionH relativeFrom="page">
                  <wp:posOffset>1143411</wp:posOffset>
                </wp:positionH>
                <wp:positionV relativeFrom="paragraph">
                  <wp:posOffset>172727</wp:posOffset>
                </wp:positionV>
                <wp:extent cx="2837180" cy="1270"/>
                <wp:effectExtent l="0" t="0" r="0" b="0"/>
                <wp:wrapTopAndBottom/>
                <wp:docPr id="54947062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07EA7" id="Graphic 78" o:spid="_x0000_s1026" style="position:absolute;margin-left:90.05pt;margin-top:13.6pt;width:223.4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083DE862" w14:textId="77777777" w:rsidR="000B6E07" w:rsidRPr="002C741E" w:rsidRDefault="000B6E07" w:rsidP="008958A7">
      <w:pPr>
        <w:pStyle w:val="BodyText"/>
        <w:jc w:val="both"/>
      </w:pPr>
    </w:p>
    <w:p w14:paraId="35D4F7BF" w14:textId="77777777" w:rsidR="000B6E07" w:rsidRPr="002C741E" w:rsidRDefault="000B6E07" w:rsidP="008958A7">
      <w:pPr>
        <w:pStyle w:val="BodyText"/>
        <w:jc w:val="both"/>
        <w:rPr>
          <w:b/>
          <w:bCs/>
        </w:rPr>
      </w:pPr>
    </w:p>
    <w:p w14:paraId="4A08AC47" w14:textId="3B794190" w:rsidR="000B6E07" w:rsidRPr="002C741E" w:rsidRDefault="000B6E07" w:rsidP="008958A7">
      <w:pPr>
        <w:pStyle w:val="BodyText"/>
        <w:jc w:val="both"/>
        <w:rPr>
          <w:b/>
          <w:bCs/>
        </w:rPr>
      </w:pPr>
      <w:r w:rsidRPr="002C741E">
        <w:rPr>
          <w:b/>
          <w:bCs/>
        </w:rPr>
        <w:t>Review Procedures and Criteria</w:t>
      </w:r>
    </w:p>
    <w:p w14:paraId="49C5EDDE" w14:textId="77777777" w:rsidR="000B6E07" w:rsidRPr="002C741E" w:rsidRDefault="000B6E07" w:rsidP="008958A7">
      <w:pPr>
        <w:pStyle w:val="BodyText"/>
        <w:jc w:val="both"/>
        <w:rPr>
          <w:b/>
          <w:bCs/>
        </w:rPr>
      </w:pPr>
    </w:p>
    <w:p w14:paraId="494341D4" w14:textId="77777777" w:rsidR="000B6E07" w:rsidRPr="002C741E" w:rsidRDefault="000B6E07" w:rsidP="008958A7">
      <w:pPr>
        <w:pStyle w:val="BodyText"/>
        <w:jc w:val="both"/>
      </w:pPr>
      <w:r w:rsidRPr="002C741E">
        <w:t xml:space="preserve">Review policies and procedures regarding PBM requirements for assessing licenses, credentials, accreditations, provider ID (including but not limited to NPI and NCPDP) and other qualifications for all pharmacies and pharmacy staff including but not limited to the pharmacist in charge (pharmacy manager), pharmacists, pharmacy technicians, and any customer service representatives.  Review all exclusionary criteria such as requirements that pharmacists cannot be excluded or revoked by any licensing board. </w:t>
      </w:r>
    </w:p>
    <w:p w14:paraId="3441363C" w14:textId="77777777" w:rsidR="000B6E07" w:rsidRPr="002C741E" w:rsidRDefault="000B6E07" w:rsidP="008958A7">
      <w:pPr>
        <w:pStyle w:val="BodyText"/>
        <w:jc w:val="both"/>
      </w:pPr>
    </w:p>
    <w:p w14:paraId="44CA7BEE" w14:textId="77777777" w:rsidR="000B6E07" w:rsidRPr="002C741E" w:rsidRDefault="000B6E07" w:rsidP="008958A7">
      <w:pPr>
        <w:pStyle w:val="BodyText"/>
        <w:jc w:val="both"/>
      </w:pPr>
      <w:r w:rsidRPr="002C741E">
        <w:t xml:space="preserve">Review any </w:t>
      </w:r>
      <w:r w:rsidRPr="002C741E">
        <w:rPr>
          <w:color w:val="000000" w:themeColor="text1"/>
        </w:rPr>
        <w:t xml:space="preserve">requirements for other </w:t>
      </w:r>
      <w:r w:rsidRPr="002C741E">
        <w:t>personnel including but not limited to pharmacy owners, officers or directors.  Review all exclusionary criteria that may apply.</w:t>
      </w:r>
    </w:p>
    <w:p w14:paraId="27013506" w14:textId="77777777" w:rsidR="000B6E07" w:rsidRPr="002C741E" w:rsidRDefault="000B6E07" w:rsidP="008958A7">
      <w:pPr>
        <w:pStyle w:val="BodyText"/>
        <w:jc w:val="both"/>
      </w:pPr>
    </w:p>
    <w:p w14:paraId="745BFFAB" w14:textId="77777777" w:rsidR="000B6E07" w:rsidRPr="002C741E" w:rsidRDefault="000B6E07" w:rsidP="002C741E">
      <w:pPr>
        <w:pStyle w:val="BodyText"/>
        <w:jc w:val="both"/>
      </w:pPr>
      <w:r w:rsidRPr="002C741E">
        <w:t xml:space="preserve">Review all requirements for pharmacies including but not limited to application documents, insurance requirements such as professional liability coverage, any required minimum stock of drugs, and technological capabilities such as claims submission platforms.  </w:t>
      </w:r>
    </w:p>
    <w:p w14:paraId="086C30D2" w14:textId="77777777" w:rsidR="000B6E07" w:rsidRPr="002C741E" w:rsidRDefault="000B6E07" w:rsidP="002C741E">
      <w:pPr>
        <w:pStyle w:val="BodyText"/>
        <w:jc w:val="both"/>
      </w:pPr>
    </w:p>
    <w:p w14:paraId="399998C5" w14:textId="77777777" w:rsidR="000B6E07" w:rsidRPr="002C741E" w:rsidRDefault="000B6E07" w:rsidP="002C741E">
      <w:pPr>
        <w:pStyle w:val="BodyText"/>
        <w:jc w:val="both"/>
      </w:pPr>
      <w:r w:rsidRPr="002C741E">
        <w:t xml:space="preserve">Review policies and procedures for providing information to pharmacies about the credentialing process.  Including how PBM informs pharmacies of required documentation, timeframes for submission of information, processes for </w:t>
      </w:r>
      <w:r w:rsidRPr="002C741E">
        <w:lastRenderedPageBreak/>
        <w:t>submission of information such as via email, web portal or postal mail, any credentialing fees required.</w:t>
      </w:r>
    </w:p>
    <w:p w14:paraId="5486850C" w14:textId="77777777" w:rsidR="000B6E07" w:rsidRPr="002C741E" w:rsidRDefault="000B6E07" w:rsidP="002C741E">
      <w:pPr>
        <w:pStyle w:val="BodyText"/>
        <w:jc w:val="both"/>
      </w:pPr>
    </w:p>
    <w:p w14:paraId="47AB0223" w14:textId="77777777" w:rsidR="000B6E07" w:rsidRPr="002C741E" w:rsidRDefault="000B6E07" w:rsidP="002C741E">
      <w:pPr>
        <w:pStyle w:val="BodyText"/>
        <w:jc w:val="both"/>
      </w:pPr>
      <w:r w:rsidRPr="002C741E">
        <w:t>Review policies and procedures for providing information to pharmacies about the PBM’s documentation review process, timeframes for PBM’s review, how PBM provides feedback to pharmacy, how pharmacy may correct deficiencies or provide additional information.</w:t>
      </w:r>
    </w:p>
    <w:p w14:paraId="067DDE52" w14:textId="77777777" w:rsidR="000B6E07" w:rsidRPr="002C741E" w:rsidRDefault="000B6E07" w:rsidP="002C741E">
      <w:pPr>
        <w:pStyle w:val="BodyText"/>
        <w:jc w:val="both"/>
      </w:pPr>
    </w:p>
    <w:p w14:paraId="25C6AEF5" w14:textId="7ADE2FF2" w:rsidR="000B6E07" w:rsidRPr="002C741E" w:rsidRDefault="000B6E07" w:rsidP="002C741E">
      <w:pPr>
        <w:pStyle w:val="BodyText"/>
        <w:jc w:val="both"/>
      </w:pPr>
      <w:r w:rsidRPr="002C741E">
        <w:t>Review contracts and manuals for details provided to pharmacies about the credentialing process. PBM should provide clear and concise information that is consistent with its own policies and procedures. Information provided to pharmacies should address all the requirements and steps for credentialing and should provide pharmacies with adequate time to provide all documentation and provide pharmacies with ability to address any questions about the process.</w:t>
      </w:r>
    </w:p>
    <w:p w14:paraId="5232A533" w14:textId="77777777" w:rsidR="000B6E07" w:rsidRPr="002C741E" w:rsidRDefault="000B6E07" w:rsidP="002C741E">
      <w:pPr>
        <w:pStyle w:val="BodyText"/>
        <w:jc w:val="both"/>
      </w:pPr>
    </w:p>
    <w:p w14:paraId="7BF87834" w14:textId="2A15DE5B" w:rsidR="000B6E07" w:rsidRPr="002C741E" w:rsidRDefault="000B6E07" w:rsidP="002C741E">
      <w:pPr>
        <w:pStyle w:val="BodyText"/>
        <w:jc w:val="both"/>
        <w:rPr>
          <w:i/>
          <w:iCs/>
        </w:rPr>
      </w:pPr>
      <w:r w:rsidRPr="002C741E">
        <w:t xml:space="preserve">Request a listing of all pharmacies and staff that went through the credentialing process during the examination period.  Request the results of each process (i.e. was the pharmacy ‘approved’ to be in the PBM’s network or not). Request the reasoning for all approval or denials. </w:t>
      </w:r>
      <w:r w:rsidRPr="002C741E">
        <w:rPr>
          <w:i/>
          <w:iCs/>
        </w:rPr>
        <w:t>It may be helpful to create a spreadsheet to use to collect this information in a format that is helpful for the regulator rather than letting the PBM send this information in its format.</w:t>
      </w:r>
    </w:p>
    <w:p w14:paraId="06286B90" w14:textId="77777777" w:rsidR="000B6E07" w:rsidRPr="002C741E" w:rsidRDefault="000B6E07" w:rsidP="002C741E">
      <w:pPr>
        <w:pStyle w:val="BodyText"/>
        <w:jc w:val="both"/>
        <w:rPr>
          <w:i/>
          <w:iCs/>
        </w:rPr>
      </w:pPr>
    </w:p>
    <w:p w14:paraId="57B332C7" w14:textId="37ACDBAA" w:rsidR="000B6E07" w:rsidRPr="002C741E" w:rsidRDefault="000B6E07" w:rsidP="002C741E">
      <w:pPr>
        <w:pStyle w:val="BodyText"/>
        <w:jc w:val="both"/>
      </w:pPr>
      <w:r w:rsidRPr="002C741E">
        <w:t xml:space="preserve">Request </w:t>
      </w:r>
      <w:r w:rsidRPr="002C741E">
        <w:rPr>
          <w:i/>
          <w:iCs/>
          <w:u w:val="single"/>
        </w:rPr>
        <w:t>all correspondence</w:t>
      </w:r>
      <w:r w:rsidRPr="002C741E">
        <w:t xml:space="preserve"> between the PBM and a pharmacy as part of the credentialing process. Consider whether to request information from all entities/persons or just a sampling of those that went through the credentialing process. </w:t>
      </w:r>
      <w:r w:rsidR="00CF74EE">
        <w:t>“</w:t>
      </w:r>
      <w:r w:rsidRPr="002C741E">
        <w:t>Correspondence</w:t>
      </w:r>
      <w:r w:rsidR="00CF74EE">
        <w:t>”</w:t>
      </w:r>
      <w:r w:rsidRPr="002C741E">
        <w:t xml:space="preserve"> may include but not be limited to, all documents sent by the PBM to the pharmacies, all documents sent by the pharmacies to the PBM and any emails, notes from phone conversations, and any other communications about the credentialing process that occurred between the PBM and the pharmacy. Require documents to be provided in an unreadable format.  Ensure all correspondence from the PBM is clear and concise and provides reasonably sufficient information to pharmacies to understand the credentialing process and any decisions made by the PBM.</w:t>
      </w:r>
    </w:p>
    <w:p w14:paraId="6731F7D0" w14:textId="77777777" w:rsidR="000B6E07" w:rsidRDefault="000B6E07" w:rsidP="002C741E">
      <w:pPr>
        <w:pStyle w:val="BodyText"/>
        <w:jc w:val="both"/>
      </w:pPr>
    </w:p>
    <w:p w14:paraId="154AAA0A" w14:textId="7A47821A" w:rsidR="00530CB1" w:rsidRPr="00C4566C" w:rsidRDefault="00530CB1" w:rsidP="00530CB1">
      <w:pPr>
        <w:pStyle w:val="ListParagraph"/>
        <w:tabs>
          <w:tab w:val="left" w:pos="521"/>
        </w:tabs>
        <w:ind w:left="0" w:firstLine="0"/>
        <w:contextualSpacing/>
        <w:rPr>
          <w:color w:val="000000" w:themeColor="text1"/>
        </w:rPr>
      </w:pPr>
      <w:r w:rsidRPr="00C4566C">
        <w:rPr>
          <w:color w:val="000000" w:themeColor="text1"/>
        </w:rPr>
        <w:t xml:space="preserve">In any Summary of the PBM Network Adequacy that proceeds these standards, need to describe the difference between the </w:t>
      </w:r>
      <w:r w:rsidRPr="00C4566C">
        <w:rPr>
          <w:i/>
          <w:iCs/>
          <w:color w:val="000000" w:themeColor="text1"/>
        </w:rPr>
        <w:t>PBM’s network</w:t>
      </w:r>
      <w:r w:rsidRPr="00C4566C">
        <w:rPr>
          <w:color w:val="000000" w:themeColor="text1"/>
        </w:rPr>
        <w:t xml:space="preserve"> and </w:t>
      </w:r>
      <w:r w:rsidRPr="00C4566C">
        <w:rPr>
          <w:i/>
          <w:iCs/>
          <w:color w:val="000000" w:themeColor="text1"/>
        </w:rPr>
        <w:t>pharmacy networks</w:t>
      </w:r>
      <w:r w:rsidRPr="00C4566C">
        <w:rPr>
          <w:color w:val="000000" w:themeColor="text1"/>
        </w:rPr>
        <w:t>. The PBM’s network encompasses all pharmacies with which it contracts in the state. The PBM may have multiple pharmacy networks that may be designed based on types of drugs dispensed, how drugs are dispensed (i.e. mail order or retail), geographic location and will likely have differing reimbursement levels.</w:t>
      </w:r>
    </w:p>
    <w:p w14:paraId="7D7ABD46" w14:textId="77777777" w:rsidR="00530CB1" w:rsidRPr="002C741E" w:rsidRDefault="00530CB1" w:rsidP="002C741E">
      <w:pPr>
        <w:pStyle w:val="BodyText"/>
        <w:jc w:val="both"/>
      </w:pPr>
    </w:p>
    <w:p w14:paraId="5FF57E0D" w14:textId="77777777" w:rsidR="000B6E07" w:rsidRPr="002C741E" w:rsidRDefault="000B6E07" w:rsidP="002C741E">
      <w:pPr>
        <w:pStyle w:val="BodyText"/>
        <w:jc w:val="both"/>
      </w:pPr>
    </w:p>
    <w:p w14:paraId="5D1B9BEA" w14:textId="38E4179B" w:rsidR="002C741E" w:rsidRDefault="002C741E" w:rsidP="002C741E">
      <w:pPr>
        <w:rPr>
          <w:sz w:val="24"/>
          <w:szCs w:val="24"/>
        </w:rPr>
      </w:pPr>
      <w:r>
        <w:rPr>
          <w:sz w:val="24"/>
          <w:szCs w:val="24"/>
        </w:rPr>
        <w:br w:type="page"/>
      </w:r>
    </w:p>
    <w:p w14:paraId="07395281" w14:textId="77777777" w:rsidR="000B6E07" w:rsidRPr="00CF74EE" w:rsidRDefault="000B6E07" w:rsidP="005D3A91">
      <w:pPr>
        <w:spacing w:before="78" w:line="252" w:lineRule="exact"/>
        <w:ind w:left="356" w:right="357"/>
        <w:jc w:val="center"/>
        <w:rPr>
          <w:b/>
        </w:rPr>
      </w:pPr>
      <w:r w:rsidRPr="00CF74EE">
        <w:rPr>
          <w:b/>
          <w:spacing w:val="-2"/>
        </w:rPr>
        <w:lastRenderedPageBreak/>
        <w:t>STANDARDS</w:t>
      </w:r>
    </w:p>
    <w:p w14:paraId="3D1EC0F5" w14:textId="58565BF7" w:rsidR="000B6E07" w:rsidRPr="00CF74EE" w:rsidRDefault="000B6E07" w:rsidP="005D3A91">
      <w:pPr>
        <w:spacing w:after="2" w:line="252" w:lineRule="exact"/>
        <w:ind w:left="356" w:right="365"/>
        <w:jc w:val="center"/>
        <w:rPr>
          <w:b/>
        </w:rPr>
      </w:pPr>
      <w:r w:rsidRPr="00CF74EE">
        <w:rPr>
          <w:b/>
        </w:rPr>
        <w:t xml:space="preserve">PHARMACY BENEFITS </w:t>
      </w:r>
      <w:r w:rsidR="00863093" w:rsidRPr="00CF74EE">
        <w:rPr>
          <w:b/>
        </w:rPr>
        <w:t>MANAGERS</w:t>
      </w:r>
    </w:p>
    <w:p w14:paraId="5FDD4347" w14:textId="77777777" w:rsidR="000B6E07" w:rsidRDefault="000B6E07" w:rsidP="005D3A91">
      <w:pPr>
        <w:spacing w:after="2" w:line="252" w:lineRule="exact"/>
        <w:ind w:left="356" w:right="365"/>
        <w:jc w:val="center"/>
        <w:rPr>
          <w:b/>
        </w:rPr>
      </w:pPr>
      <w:r w:rsidRPr="00CF74EE">
        <w:rPr>
          <w:b/>
        </w:rPr>
        <w:t>NETWORK ADEQUACY</w:t>
      </w:r>
    </w:p>
    <w:p w14:paraId="7092F1A6" w14:textId="77777777" w:rsidR="00160EC0" w:rsidRPr="00CF74EE" w:rsidRDefault="00160EC0" w:rsidP="005D3A91">
      <w:pPr>
        <w:spacing w:after="2" w:line="252" w:lineRule="exact"/>
        <w:ind w:left="356" w:right="365"/>
        <w:jc w:val="center"/>
        <w:rPr>
          <w:b/>
        </w:rPr>
      </w:pPr>
    </w:p>
    <w:p w14:paraId="466AF78C" w14:textId="77777777" w:rsidR="000B6E07" w:rsidRPr="00CF74EE" w:rsidRDefault="000B6E07" w:rsidP="00CF74EE">
      <w:pPr>
        <w:pStyle w:val="BodyText"/>
      </w:pPr>
      <w:r w:rsidRPr="00CF74EE">
        <w:rPr>
          <w:noProof/>
        </w:rPr>
        <mc:AlternateContent>
          <mc:Choice Requires="wps">
            <w:drawing>
              <wp:inline distT="0" distB="0" distL="0" distR="0" wp14:anchorId="765FF958" wp14:editId="5AED9AC1">
                <wp:extent cx="6200775" cy="666750"/>
                <wp:effectExtent l="0" t="0" r="28575" b="19050"/>
                <wp:docPr id="42244513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66750"/>
                        </a:xfrm>
                        <a:prstGeom prst="rect">
                          <a:avLst/>
                        </a:prstGeom>
                        <a:ln w="6096">
                          <a:solidFill>
                            <a:srgbClr val="000000"/>
                          </a:solidFill>
                          <a:prstDash val="solid"/>
                        </a:ln>
                      </wps:spPr>
                      <wps:txbx>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77777777" w:rsidR="000B6E07" w:rsidRPr="002C741E" w:rsidRDefault="000B6E07" w:rsidP="00CF74EE">
                            <w:pPr>
                              <w:tabs>
                                <w:tab w:val="left" w:pos="821"/>
                              </w:tabs>
                              <w:spacing w:line="242" w:lineRule="auto"/>
                              <w:ind w:left="115" w:right="115"/>
                              <w:jc w:val="both"/>
                              <w:rPr>
                                <w:b/>
                                <w:bCs/>
                              </w:rPr>
                            </w:pPr>
                            <w:r w:rsidRPr="002C741E">
                              <w:rPr>
                                <w:b/>
                                <w:bCs/>
                                <w:color w:val="000000" w:themeColor="text1"/>
                              </w:rPr>
                              <w:t>The PBM demonstrates compliance with state law (if any), carrier/employer contracts, or other reasonable criteria, that it creates and maintains a network of pharmacies in a transparent manner.</w:t>
                            </w:r>
                          </w:p>
                        </w:txbxContent>
                      </wps:txbx>
                      <wps:bodyPr wrap="square" lIns="0" tIns="0" rIns="0" bIns="0" rtlCol="0">
                        <a:noAutofit/>
                      </wps:bodyPr>
                    </wps:wsp>
                  </a:graphicData>
                </a:graphic>
              </wp:inline>
            </w:drawing>
          </mc:Choice>
          <mc:Fallback>
            <w:pict>
              <v:shape w14:anchorId="765FF958" id="_x0000_s1039" type="#_x0000_t202" style="width:488.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" filled="f" strokeweight=".48pt">
                <v:path arrowok="t"/>
                <v:textbox inset="0,0,0,0">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77777777" w:rsidR="000B6E07" w:rsidRPr="002C741E" w:rsidRDefault="000B6E07" w:rsidP="00CF74EE">
                      <w:pPr>
                        <w:tabs>
                          <w:tab w:val="left" w:pos="821"/>
                        </w:tabs>
                        <w:spacing w:line="242" w:lineRule="auto"/>
                        <w:ind w:left="115" w:right="115"/>
                        <w:jc w:val="both"/>
                        <w:rPr>
                          <w:b/>
                          <w:bCs/>
                        </w:rPr>
                      </w:pPr>
                      <w:r w:rsidRPr="002C741E">
                        <w:rPr>
                          <w:b/>
                          <w:bCs/>
                          <w:color w:val="000000" w:themeColor="text1"/>
                        </w:rPr>
                        <w:t>The PBM demonstrates compliance with state law (if any), carrier/employer contracts, or other reasonable criteria, that it creates and maintains a network of pharmacies in a transparent manner.</w:t>
                      </w:r>
                    </w:p>
                  </w:txbxContent>
                </v:textbox>
                <w10:anchorlock/>
              </v:shape>
            </w:pict>
          </mc:Fallback>
        </mc:AlternateContent>
      </w:r>
    </w:p>
    <w:p w14:paraId="182389B2" w14:textId="77777777" w:rsidR="000D0C3D" w:rsidRDefault="000D0C3D" w:rsidP="00CF74EE">
      <w:pPr>
        <w:tabs>
          <w:tab w:val="left" w:pos="1660"/>
        </w:tabs>
        <w:rPr>
          <w:b/>
        </w:rPr>
      </w:pPr>
    </w:p>
    <w:p w14:paraId="10A7A043" w14:textId="0A632232" w:rsidR="000B6E07" w:rsidRPr="00CF74EE" w:rsidRDefault="000B6E07" w:rsidP="00CF74EE">
      <w:pPr>
        <w:tabs>
          <w:tab w:val="left" w:pos="1660"/>
        </w:tabs>
      </w:pPr>
      <w:r w:rsidRPr="00CF74EE">
        <w:rPr>
          <w:b/>
        </w:rPr>
        <w:t>Apply</w:t>
      </w:r>
      <w:r w:rsidRPr="00CF74EE">
        <w:rPr>
          <w:b/>
          <w:spacing w:val="-2"/>
        </w:rPr>
        <w:t xml:space="preserve"> </w:t>
      </w:r>
      <w:r w:rsidRPr="00CF74EE">
        <w:rPr>
          <w:b/>
          <w:spacing w:val="-5"/>
        </w:rPr>
        <w:t>to:</w:t>
      </w:r>
      <w:r w:rsidRPr="00CF74EE">
        <w:rPr>
          <w:b/>
        </w:rPr>
        <w:tab/>
      </w:r>
      <w:r w:rsidRPr="00CF74EE">
        <w:t>All</w:t>
      </w:r>
      <w:r w:rsidRPr="00CF74EE">
        <w:rPr>
          <w:spacing w:val="-2"/>
        </w:rPr>
        <w:t xml:space="preserve"> </w:t>
      </w:r>
      <w:r w:rsidRPr="00CF74EE">
        <w:t>PBMs</w:t>
      </w:r>
    </w:p>
    <w:p w14:paraId="09BBDB1F" w14:textId="77777777" w:rsidR="000B6E07" w:rsidRPr="00CF74EE" w:rsidRDefault="000B6E07" w:rsidP="00CF74EE">
      <w:pPr>
        <w:pStyle w:val="BodyText"/>
      </w:pPr>
    </w:p>
    <w:p w14:paraId="06D1F142" w14:textId="77777777" w:rsidR="000B6E07" w:rsidRPr="00CF74EE" w:rsidRDefault="000B6E07" w:rsidP="00CF74EE">
      <w:pPr>
        <w:tabs>
          <w:tab w:val="left" w:pos="1659"/>
        </w:tabs>
      </w:pPr>
      <w:r w:rsidRPr="00CF74EE">
        <w:rPr>
          <w:b/>
          <w:spacing w:val="-2"/>
        </w:rPr>
        <w:t>Priority:</w:t>
      </w:r>
      <w:r w:rsidRPr="00CF74EE">
        <w:rPr>
          <w:b/>
        </w:rPr>
        <w:tab/>
      </w:r>
      <w:r w:rsidRPr="00CF74EE">
        <w:rPr>
          <w:spacing w:val="-2"/>
        </w:rPr>
        <w:t>Essential</w:t>
      </w:r>
    </w:p>
    <w:p w14:paraId="4D9F95E3" w14:textId="77777777" w:rsidR="009F6D26" w:rsidRDefault="009F6D26" w:rsidP="00CF74EE">
      <w:pPr>
        <w:pStyle w:val="Heading3"/>
        <w:ind w:left="0"/>
      </w:pPr>
    </w:p>
    <w:p w14:paraId="3F211EE8" w14:textId="3B97E7AC" w:rsidR="000B6E07" w:rsidRPr="00CF74EE" w:rsidRDefault="000B6E07" w:rsidP="00CF74EE">
      <w:pPr>
        <w:pStyle w:val="Heading3"/>
        <w:ind w:left="0"/>
      </w:pPr>
      <w:r w:rsidRPr="00CF74EE">
        <w:t>Documents</w:t>
      </w:r>
      <w:r w:rsidRPr="00CF74EE">
        <w:rPr>
          <w:spacing w:val="-5"/>
        </w:rPr>
        <w:t xml:space="preserve"> </w:t>
      </w:r>
      <w:r w:rsidRPr="00CF74EE">
        <w:t>to</w:t>
      </w:r>
      <w:r w:rsidRPr="00CF74EE">
        <w:rPr>
          <w:spacing w:val="-1"/>
        </w:rPr>
        <w:t xml:space="preserve"> </w:t>
      </w:r>
      <w:r w:rsidRPr="00CF74EE">
        <w:t xml:space="preserve">be </w:t>
      </w:r>
      <w:r w:rsidRPr="00CF74EE">
        <w:rPr>
          <w:spacing w:val="-2"/>
        </w:rPr>
        <w:t>Reviewed</w:t>
      </w:r>
    </w:p>
    <w:p w14:paraId="74AB9161" w14:textId="77777777" w:rsidR="000B6E07" w:rsidRPr="00CF74EE" w:rsidRDefault="000B6E07" w:rsidP="009F6D26">
      <w:pPr>
        <w:pStyle w:val="BodyText"/>
        <w:rPr>
          <w:b/>
        </w:rPr>
      </w:pPr>
    </w:p>
    <w:p w14:paraId="74F5340A" w14:textId="48487078" w:rsidR="000B6E07" w:rsidRPr="00CF74EE" w:rsidRDefault="000B6E07" w:rsidP="009F6D26">
      <w:pPr>
        <w:pStyle w:val="BodyText"/>
        <w:tabs>
          <w:tab w:val="left" w:pos="822"/>
        </w:tabs>
      </w:pPr>
      <w:r w:rsidRPr="00CF74EE">
        <w:t>___</w:t>
      </w:r>
      <w:r w:rsidR="000D0C3D">
        <w:t>___</w:t>
      </w:r>
      <w:r w:rsidRPr="00CF74EE">
        <w:t>__ Applicable statutes, rules and regulations</w:t>
      </w:r>
      <w:r w:rsidR="009F6D26">
        <w:t>.</w:t>
      </w:r>
    </w:p>
    <w:p w14:paraId="7DDA62EF" w14:textId="77777777" w:rsidR="000B6E07" w:rsidRPr="00CF74EE" w:rsidRDefault="000B6E07" w:rsidP="009F6D26">
      <w:pPr>
        <w:pStyle w:val="BodyText"/>
      </w:pPr>
    </w:p>
    <w:p w14:paraId="3E125C0B" w14:textId="549CC67E" w:rsidR="000B6E07" w:rsidRPr="00CF74EE" w:rsidRDefault="000B6E07" w:rsidP="000D0C3D">
      <w:pPr>
        <w:pStyle w:val="BodyText"/>
        <w:tabs>
          <w:tab w:val="left" w:pos="822"/>
        </w:tabs>
        <w:ind w:left="922" w:hanging="922"/>
      </w:pPr>
      <w:bookmarkStart w:id="25" w:name="_Hlk203725239"/>
      <w:r w:rsidRPr="00CF74EE">
        <w:t>_</w:t>
      </w:r>
      <w:r w:rsidR="00220006">
        <w:t>_</w:t>
      </w:r>
      <w:r w:rsidRPr="00CF74EE">
        <w:t>___</w:t>
      </w:r>
      <w:r w:rsidR="000D0C3D">
        <w:t>___</w:t>
      </w:r>
      <w:r w:rsidR="00220006">
        <w:t xml:space="preserve"> </w:t>
      </w:r>
      <w:r w:rsidRPr="00CF74EE">
        <w:t>PB</w:t>
      </w:r>
      <w:bookmarkEnd w:id="25"/>
      <w:r w:rsidRPr="00CF74EE">
        <w:t xml:space="preserve">M and pharmacy contracts and manuals. This should include all network contracts and forms. </w:t>
      </w:r>
      <w:bookmarkStart w:id="26" w:name="_Hlk206148247"/>
      <w:r w:rsidRPr="00CF74EE">
        <w:t>Request documents be provided in an unredacted format.</w:t>
      </w:r>
      <w:bookmarkEnd w:id="26"/>
    </w:p>
    <w:p w14:paraId="6161D727" w14:textId="77777777" w:rsidR="000B6E07" w:rsidRPr="00CF74EE" w:rsidRDefault="000B6E07" w:rsidP="009F6D26">
      <w:pPr>
        <w:pStyle w:val="BodyText"/>
      </w:pPr>
    </w:p>
    <w:p w14:paraId="18718ED2" w14:textId="504D59BA" w:rsidR="000B6E07" w:rsidRPr="00CF74EE" w:rsidRDefault="000B6E07" w:rsidP="009F6D26">
      <w:pPr>
        <w:pStyle w:val="BodyText"/>
        <w:tabs>
          <w:tab w:val="left" w:pos="821"/>
        </w:tabs>
        <w:ind w:left="864" w:hanging="864"/>
        <w:jc w:val="both"/>
      </w:pPr>
      <w:bookmarkStart w:id="27" w:name="_Hlk196984565"/>
      <w:r w:rsidRPr="00CF74EE">
        <w:rPr>
          <w:u w:val="single"/>
        </w:rPr>
        <w:tab/>
      </w:r>
      <w:bookmarkEnd w:id="27"/>
      <w:r w:rsidRPr="00CF74EE">
        <w:rPr>
          <w:spacing w:val="40"/>
        </w:rPr>
        <w:t xml:space="preserve"> </w:t>
      </w:r>
      <w:r w:rsidRPr="00CF74EE">
        <w:t xml:space="preserve">PBM to provide an index of all policies and procedures relating to the PBM’s network and its pharmacy networks. From the index, Examiners should request all relevant policies and procedures for areas being examined. Request documents be provided in an unredacted format, including requiring all pricing information </w:t>
      </w:r>
      <w:proofErr w:type="gramStart"/>
      <w:r w:rsidRPr="00CF74EE">
        <w:t>be</w:t>
      </w:r>
      <w:proofErr w:type="gramEnd"/>
      <w:r w:rsidRPr="00CF74EE">
        <w:t xml:space="preserve"> unredacted.</w:t>
      </w:r>
    </w:p>
    <w:p w14:paraId="5780CC07" w14:textId="77777777" w:rsidR="000B6E07" w:rsidRPr="00CF74EE" w:rsidRDefault="000B6E07" w:rsidP="009F6D26">
      <w:pPr>
        <w:pStyle w:val="BodyText"/>
        <w:tabs>
          <w:tab w:val="left" w:pos="822"/>
        </w:tabs>
        <w:ind w:hanging="720"/>
        <w:rPr>
          <w:spacing w:val="40"/>
        </w:rPr>
      </w:pPr>
      <w:r w:rsidRPr="00CF74EE">
        <w:rPr>
          <w:spacing w:val="40"/>
        </w:rPr>
        <w:t xml:space="preserve"> </w:t>
      </w:r>
    </w:p>
    <w:p w14:paraId="03201C29" w14:textId="0994F8F7" w:rsidR="000B6E07" w:rsidRPr="00CF74EE" w:rsidRDefault="000B6E07" w:rsidP="009F6D26">
      <w:pPr>
        <w:pStyle w:val="BodyText"/>
        <w:tabs>
          <w:tab w:val="left" w:pos="822"/>
        </w:tabs>
        <w:ind w:left="864" w:hanging="864"/>
      </w:pPr>
      <w:r w:rsidRPr="00CF74EE">
        <w:rPr>
          <w:u w:val="single"/>
        </w:rPr>
        <w:tab/>
      </w:r>
      <w:r w:rsidRPr="00CF74EE">
        <w:t xml:space="preserve"> PBM &amp; carrier or employer plan contracts. Request the entire contract, including any amendments, in an unredacted format.</w:t>
      </w:r>
    </w:p>
    <w:p w14:paraId="01E50ECA" w14:textId="77777777" w:rsidR="000B6E07" w:rsidRPr="00CF74EE" w:rsidRDefault="000B6E07" w:rsidP="00CF74EE">
      <w:pPr>
        <w:pStyle w:val="BodyText"/>
        <w:tabs>
          <w:tab w:val="left" w:pos="822"/>
        </w:tabs>
        <w:ind w:hanging="720"/>
      </w:pPr>
    </w:p>
    <w:p w14:paraId="64FBB443" w14:textId="4278081E" w:rsidR="000B6E07" w:rsidRPr="00CF74EE" w:rsidRDefault="000B6E07" w:rsidP="009F6D26">
      <w:pPr>
        <w:pStyle w:val="BodyText"/>
        <w:tabs>
          <w:tab w:val="left" w:pos="821"/>
        </w:tabs>
        <w:ind w:left="864" w:hanging="864"/>
        <w:jc w:val="both"/>
        <w:rPr>
          <w:i/>
          <w:iCs/>
        </w:rPr>
      </w:pPr>
      <w:r w:rsidRPr="00CF74EE">
        <w:rPr>
          <w:u w:val="single"/>
        </w:rPr>
        <w:tab/>
      </w:r>
      <w:r w:rsidRPr="00CF74EE">
        <w:rPr>
          <w:spacing w:val="-5"/>
        </w:rPr>
        <w:t xml:space="preserve"> </w:t>
      </w:r>
      <w:r w:rsidRPr="00CF74EE">
        <w:t xml:space="preserve">PBM to provide a listing of all the pharmacies it contracts with. The listing should require PBM to identify each pharmacy’s location (or identify if it is a mail order pharmacy), the types of business it serves (commercial, Medicaid or Medicare), the types of drugs it dispenses (generic, brand, specialty), the unique pharmacy network each pharmacy participates in, whether the pharmacy is an affiliate pharmacy or not, whether the pharmacies’ network participation changed at any time during the examination period and the reason for such change (i.e. PBM changed terms, pharmacy opted out, carrier requested change).  </w:t>
      </w:r>
      <w:bookmarkStart w:id="28" w:name="_Hlk206149859"/>
      <w:bookmarkStart w:id="29" w:name="_Hlk206147212"/>
      <w:r w:rsidRPr="00CF74EE">
        <w:rPr>
          <w:i/>
          <w:iCs/>
        </w:rPr>
        <w:t>It may be helpful to create a spreadsheet to use to collect this information in a format that is helpful for the regulator rather than letting the PBM send this information in its format.</w:t>
      </w:r>
      <w:bookmarkEnd w:id="28"/>
    </w:p>
    <w:bookmarkEnd w:id="29"/>
    <w:p w14:paraId="273F5FEF" w14:textId="77777777" w:rsidR="000B6E07" w:rsidRPr="00CF74EE" w:rsidRDefault="000B6E07" w:rsidP="00CF74EE">
      <w:pPr>
        <w:pStyle w:val="BodyText"/>
        <w:jc w:val="both"/>
      </w:pPr>
    </w:p>
    <w:p w14:paraId="45501563" w14:textId="31F295BF" w:rsidR="000B6E07" w:rsidRPr="00CF74EE" w:rsidRDefault="000B6E07" w:rsidP="009F6D26">
      <w:pPr>
        <w:pStyle w:val="BodyText"/>
        <w:tabs>
          <w:tab w:val="left" w:pos="821"/>
        </w:tabs>
        <w:jc w:val="both"/>
      </w:pPr>
      <w:bookmarkStart w:id="30" w:name="_Hlk203728647"/>
      <w:r w:rsidRPr="00CF74EE">
        <w:rPr>
          <w:u w:val="single"/>
        </w:rPr>
        <w:tab/>
      </w:r>
      <w:r w:rsidRPr="00CF74EE">
        <w:t xml:space="preserve"> PBM to provide a state map or geo-maps identifying the location of each pharmacy. </w:t>
      </w:r>
    </w:p>
    <w:bookmarkEnd w:id="30"/>
    <w:p w14:paraId="2C514E55" w14:textId="77777777" w:rsidR="000B6E07" w:rsidRPr="00CF74EE" w:rsidRDefault="000B6E07" w:rsidP="00CF74EE">
      <w:pPr>
        <w:pStyle w:val="BodyText"/>
        <w:jc w:val="both"/>
      </w:pPr>
    </w:p>
    <w:p w14:paraId="4636E4C7" w14:textId="0C6AC223" w:rsidR="000B6E07" w:rsidRPr="00CF74EE" w:rsidRDefault="000B6E07" w:rsidP="009F6D26">
      <w:pPr>
        <w:pStyle w:val="BodyText"/>
        <w:tabs>
          <w:tab w:val="left" w:pos="821"/>
        </w:tabs>
        <w:ind w:left="864" w:hanging="864"/>
        <w:jc w:val="both"/>
      </w:pPr>
      <w:r w:rsidRPr="00CF74EE">
        <w:rPr>
          <w:u w:val="single"/>
        </w:rPr>
        <w:tab/>
      </w:r>
      <w:r w:rsidRPr="00CF74EE">
        <w:t xml:space="preserve"> PBM to provide a description of the differences in each unique pharmacy network.  For each pharmacy network, the PBM should identify the types of drugs dispensed, consumer access (such as mail order or retail), the reimbursement levels including any ‘discounts’ </w:t>
      </w:r>
      <w:proofErr w:type="gramStart"/>
      <w:r w:rsidRPr="00CF74EE">
        <w:t>applied</w:t>
      </w:r>
      <w:proofErr w:type="gramEnd"/>
      <w:r w:rsidRPr="00CF74EE">
        <w:t xml:space="preserve"> and dispensing fees provided, any criteria for participation and any participation limits or restrictions.  Standards should be applied in a non-discriminatory manner such that PBM does not favor affiliate over non-affiliate pharmacies, for example.  </w:t>
      </w:r>
    </w:p>
    <w:p w14:paraId="42F36E39" w14:textId="77777777" w:rsidR="000B6E07" w:rsidRPr="00CF74EE" w:rsidRDefault="000B6E07" w:rsidP="00CF74EE">
      <w:pPr>
        <w:pStyle w:val="BodyText"/>
        <w:jc w:val="both"/>
      </w:pPr>
    </w:p>
    <w:p w14:paraId="0FD868F0" w14:textId="404AC687" w:rsidR="000B6E07" w:rsidRPr="00CF74EE" w:rsidRDefault="000B6E07" w:rsidP="009F6D26">
      <w:pPr>
        <w:widowControl/>
        <w:tabs>
          <w:tab w:val="left" w:pos="821"/>
        </w:tabs>
        <w:adjustRightInd w:val="0"/>
        <w:ind w:left="864" w:hanging="864"/>
        <w:rPr>
          <w:rFonts w:ascii="TimesNewRomanPSMT" w:eastAsiaTheme="minorHAnsi" w:hAnsi="TimesNewRomanPSMT" w:cs="TimesNewRomanPSMT"/>
          <w14:ligatures w14:val="standardContextual"/>
        </w:rPr>
      </w:pPr>
      <w:bookmarkStart w:id="31" w:name="_Hlk196986209"/>
      <w:r w:rsidRPr="00CF74EE">
        <w:rPr>
          <w:u w:val="single"/>
        </w:rPr>
        <w:tab/>
      </w:r>
      <w:bookmarkEnd w:id="31"/>
      <w:r w:rsidRPr="00CF74EE">
        <w:t xml:space="preserve"> PBM to provide</w:t>
      </w:r>
      <w:r w:rsidRPr="00CF74EE">
        <w:rPr>
          <w:rFonts w:ascii="TimesNewRomanPSMT" w:eastAsiaTheme="minorHAnsi" w:hAnsi="TimesNewRomanPSMT" w:cs="TimesNewRomanPSMT"/>
          <w14:ligatures w14:val="standardContextual"/>
        </w:rPr>
        <w:t xml:space="preserve"> a list of all carriers and employer groups and each plan for the entity for which the PBM administers prescription drug benefits. Require the PBM to identify every network associated with each plan.  </w:t>
      </w:r>
      <w:r w:rsidRPr="00CF74EE">
        <w:rPr>
          <w:i/>
          <w:iCs/>
        </w:rPr>
        <w:t>It may be helpful to create a spreadsheet to use to collect this information in a format that is helpful for the regulator rather than letting the PBM send this information in its format.</w:t>
      </w:r>
    </w:p>
    <w:p w14:paraId="7C3E65B3" w14:textId="77777777" w:rsidR="000B6E07" w:rsidRPr="00CF74EE" w:rsidRDefault="000B6E07" w:rsidP="00CF74EE">
      <w:pPr>
        <w:widowControl/>
        <w:adjustRightInd w:val="0"/>
        <w:rPr>
          <w:rFonts w:ascii="TimesNewRomanPSMT" w:eastAsiaTheme="minorHAnsi" w:hAnsi="TimesNewRomanPSMT" w:cs="TimesNewRomanPSMT"/>
          <w14:ligatures w14:val="standardContextual"/>
        </w:rPr>
      </w:pPr>
    </w:p>
    <w:p w14:paraId="00D06BCF" w14:textId="1D9B8634" w:rsidR="000B6E07" w:rsidRPr="00CF74EE" w:rsidRDefault="009F6D26" w:rsidP="009F6D26">
      <w:pPr>
        <w:widowControl/>
        <w:tabs>
          <w:tab w:val="left" w:pos="821"/>
        </w:tabs>
        <w:adjustRightInd w:val="0"/>
        <w:ind w:left="864" w:hanging="864"/>
        <w:rPr>
          <w:rFonts w:ascii="TimesNewRomanPSMT" w:eastAsiaTheme="minorHAnsi" w:hAnsi="TimesNewRomanPSMT" w:cs="TimesNewRomanPSMT"/>
          <w14:ligatures w14:val="standardContextual"/>
        </w:rPr>
      </w:pPr>
      <w:r>
        <w:rPr>
          <w:rFonts w:ascii="TimesNewRomanPSMT" w:eastAsiaTheme="minorHAnsi" w:hAnsi="TimesNewRomanPSMT" w:cs="TimesNewRomanPSMT"/>
          <w14:ligatures w14:val="standardContextual"/>
        </w:rPr>
        <w:t>_</w:t>
      </w:r>
      <w:r w:rsidR="000B6E07" w:rsidRPr="00CF74EE">
        <w:rPr>
          <w:rFonts w:ascii="TimesNewRomanPSMT" w:eastAsiaTheme="minorHAnsi" w:hAnsi="TimesNewRomanPSMT" w:cs="TimesNewRomanPSMT"/>
          <w14:ligatures w14:val="standardContextual"/>
        </w:rPr>
        <w:t xml:space="preserve">______ If required by state law, the PBM files with the department of insurance all required contract forms and any material changes to a contract proposed for use with its participating providers and intermediaries. </w:t>
      </w:r>
    </w:p>
    <w:p w14:paraId="0DDD52C8" w14:textId="77777777" w:rsidR="009F6D26" w:rsidRDefault="009F6D26" w:rsidP="005D3A91">
      <w:pPr>
        <w:pStyle w:val="BodyText"/>
        <w:tabs>
          <w:tab w:val="left" w:pos="822"/>
        </w:tabs>
        <w:spacing w:before="252" w:line="480" w:lineRule="auto"/>
        <w:ind w:left="220" w:right="5439"/>
      </w:pPr>
    </w:p>
    <w:p w14:paraId="4C88F5B7" w14:textId="195FDE3C" w:rsidR="000B6E07" w:rsidRPr="00CF74EE" w:rsidRDefault="000B6E07" w:rsidP="009F6D26">
      <w:pPr>
        <w:pStyle w:val="BodyText"/>
        <w:tabs>
          <w:tab w:val="left" w:pos="822"/>
        </w:tabs>
        <w:spacing w:before="252" w:line="480" w:lineRule="auto"/>
        <w:ind w:right="5439"/>
      </w:pPr>
      <w:r w:rsidRPr="00CF74EE">
        <w:t>Others Reviewed</w:t>
      </w:r>
    </w:p>
    <w:p w14:paraId="70D5D9FD" w14:textId="3412CF3E" w:rsidR="000B6E07" w:rsidRPr="00CF74EE" w:rsidRDefault="000B6E07" w:rsidP="009F6D26">
      <w:pPr>
        <w:pStyle w:val="BodyText"/>
        <w:spacing w:before="7"/>
      </w:pPr>
      <w:r w:rsidRPr="00CF74EE">
        <w:rPr>
          <w:noProof/>
        </w:rPr>
        <mc:AlternateContent>
          <mc:Choice Requires="wps">
            <w:drawing>
              <wp:anchor distT="0" distB="0" distL="0" distR="0" simplePos="0" relativeHeight="251725824" behindDoc="1" locked="0" layoutInCell="1" allowOverlap="1" wp14:anchorId="6856CCA1" wp14:editId="64F5399E">
                <wp:simplePos x="0" y="0"/>
                <wp:positionH relativeFrom="page">
                  <wp:posOffset>685800</wp:posOffset>
                </wp:positionH>
                <wp:positionV relativeFrom="paragraph">
                  <wp:posOffset>158824</wp:posOffset>
                </wp:positionV>
                <wp:extent cx="347345" cy="1270"/>
                <wp:effectExtent l="0" t="0" r="0" b="0"/>
                <wp:wrapTopAndBottom/>
                <wp:docPr id="133454541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C2FF7" id="Graphic 75" o:spid="_x0000_s1026" style="position:absolute;margin-left:54pt;margin-top:12.5pt;width:27.3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6848" behindDoc="1" locked="0" layoutInCell="1" allowOverlap="1" wp14:anchorId="2EB04947" wp14:editId="3BF7EB54">
                <wp:simplePos x="0" y="0"/>
                <wp:positionH relativeFrom="page">
                  <wp:posOffset>1143411</wp:posOffset>
                </wp:positionH>
                <wp:positionV relativeFrom="paragraph">
                  <wp:posOffset>158824</wp:posOffset>
                </wp:positionV>
                <wp:extent cx="2837180" cy="1270"/>
                <wp:effectExtent l="0" t="0" r="0" b="0"/>
                <wp:wrapTopAndBottom/>
                <wp:docPr id="140096137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9A155" id="Graphic 76" o:spid="_x0000_s1026" style="position:absolute;margin-left:90.05pt;margin-top:12.5pt;width:223.4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5718A0C4" w14:textId="77777777" w:rsidR="000B6E07" w:rsidRPr="00CF74EE" w:rsidRDefault="000B6E07" w:rsidP="005D3A91">
      <w:pPr>
        <w:pStyle w:val="BodyText"/>
        <w:spacing w:before="18"/>
      </w:pPr>
      <w:r w:rsidRPr="00CF74EE">
        <w:rPr>
          <w:noProof/>
        </w:rPr>
        <mc:AlternateContent>
          <mc:Choice Requires="wps">
            <w:drawing>
              <wp:anchor distT="0" distB="0" distL="0" distR="0" simplePos="0" relativeHeight="251727872" behindDoc="1" locked="0" layoutInCell="1" allowOverlap="1" wp14:anchorId="310BDABF" wp14:editId="2ED39413">
                <wp:simplePos x="0" y="0"/>
                <wp:positionH relativeFrom="page">
                  <wp:posOffset>685800</wp:posOffset>
                </wp:positionH>
                <wp:positionV relativeFrom="paragraph">
                  <wp:posOffset>172727</wp:posOffset>
                </wp:positionV>
                <wp:extent cx="347345" cy="1270"/>
                <wp:effectExtent l="0" t="0" r="0" b="0"/>
                <wp:wrapTopAndBottom/>
                <wp:docPr id="144800489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EA6F7" id="Graphic 77" o:spid="_x0000_s1026" style="position:absolute;margin-left:54pt;margin-top:13.6pt;width:27.3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8896" behindDoc="1" locked="0" layoutInCell="1" allowOverlap="1" wp14:anchorId="05E469B5" wp14:editId="26B7FF33">
                <wp:simplePos x="0" y="0"/>
                <wp:positionH relativeFrom="page">
                  <wp:posOffset>1143411</wp:posOffset>
                </wp:positionH>
                <wp:positionV relativeFrom="paragraph">
                  <wp:posOffset>172727</wp:posOffset>
                </wp:positionV>
                <wp:extent cx="2837180" cy="1270"/>
                <wp:effectExtent l="0" t="0" r="0" b="0"/>
                <wp:wrapTopAndBottom/>
                <wp:docPr id="144462225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FC13B" id="Graphic 78" o:spid="_x0000_s1026" style="position:absolute;margin-left:90.05pt;margin-top:13.6pt;width:223.4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6DC61BB" w14:textId="77777777" w:rsidR="000B6E07" w:rsidRPr="00CF74EE" w:rsidRDefault="000B6E07" w:rsidP="005D3A91">
      <w:pPr>
        <w:pStyle w:val="BodyText"/>
        <w:spacing w:before="1"/>
        <w:ind w:left="220" w:right="225"/>
        <w:jc w:val="both"/>
      </w:pPr>
    </w:p>
    <w:p w14:paraId="0C73A5EE" w14:textId="77777777" w:rsidR="000B6E07" w:rsidRPr="00CF74EE" w:rsidRDefault="000B6E07" w:rsidP="009F6D26">
      <w:pPr>
        <w:pStyle w:val="BodyText"/>
        <w:jc w:val="both"/>
        <w:rPr>
          <w:b/>
          <w:bCs/>
        </w:rPr>
      </w:pPr>
    </w:p>
    <w:p w14:paraId="2F9E3DAB" w14:textId="5E15422B" w:rsidR="000B6E07" w:rsidRPr="00CF74EE" w:rsidRDefault="000B6E07" w:rsidP="009F6D26">
      <w:pPr>
        <w:pStyle w:val="BodyText"/>
        <w:jc w:val="both"/>
        <w:rPr>
          <w:b/>
          <w:bCs/>
        </w:rPr>
      </w:pPr>
      <w:r w:rsidRPr="00CF74EE">
        <w:rPr>
          <w:b/>
          <w:bCs/>
        </w:rPr>
        <w:t>Review Procedures and Criteria</w:t>
      </w:r>
    </w:p>
    <w:p w14:paraId="64B090D3" w14:textId="77777777" w:rsidR="000B6E07" w:rsidRPr="00CF74EE" w:rsidRDefault="000B6E07" w:rsidP="009F6D26">
      <w:pPr>
        <w:pStyle w:val="BodyText"/>
        <w:jc w:val="both"/>
        <w:rPr>
          <w:b/>
          <w:bCs/>
        </w:rPr>
      </w:pPr>
    </w:p>
    <w:p w14:paraId="64B0E855" w14:textId="77777777" w:rsidR="000B6E07" w:rsidRPr="00CF74EE" w:rsidRDefault="000B6E07" w:rsidP="009F6D26">
      <w:pPr>
        <w:pStyle w:val="BodyText"/>
        <w:jc w:val="both"/>
      </w:pPr>
      <w:r w:rsidRPr="00CF74EE">
        <w:t>Review internal policies and procedures regarding PBM requirements for ensuring PBM has appropriate number of pharmacies in applicable geographic areas to ensure network pharmacies provide appropriate access to consumers.  Ensure PBM is compliant with state law and any requirements within its contracts with carriers and employer groups.</w:t>
      </w:r>
    </w:p>
    <w:p w14:paraId="71CE047B" w14:textId="77777777" w:rsidR="000B6E07" w:rsidRPr="00CF74EE" w:rsidRDefault="000B6E07" w:rsidP="009F6D26">
      <w:pPr>
        <w:pStyle w:val="BodyText"/>
        <w:jc w:val="both"/>
      </w:pPr>
    </w:p>
    <w:p w14:paraId="078EC957" w14:textId="020C0638" w:rsidR="000B6E07" w:rsidRPr="00CF74EE" w:rsidRDefault="000B6E07" w:rsidP="009F6D26">
      <w:pPr>
        <w:pStyle w:val="BodyText"/>
        <w:jc w:val="both"/>
      </w:pPr>
      <w:r w:rsidRPr="00CF74EE">
        <w:t>Review the PBM’s internal policies and procedures to assess how the PBM creates, maintains and changes pharmacy networks. Ensure PBM has clear and concise requirements. PBM internal requirements should include but not be limited to:</w:t>
      </w:r>
    </w:p>
    <w:p w14:paraId="0BCEBC64" w14:textId="2257314B" w:rsidR="000B6E07" w:rsidRPr="00CF74EE" w:rsidRDefault="000B6E07" w:rsidP="00B224AC">
      <w:pPr>
        <w:pStyle w:val="BodyText"/>
        <w:numPr>
          <w:ilvl w:val="0"/>
          <w:numId w:val="11"/>
        </w:numPr>
        <w:spacing w:before="1"/>
        <w:ind w:left="360"/>
        <w:jc w:val="both"/>
      </w:pPr>
      <w:r w:rsidRPr="00CF74EE">
        <w:t>Requirements for pharmacy location. This should include requirements to address pharmacy shortage areas (or pharmacy desserts) and describe how the PBM utilizes out-of-network pharmacies when necessary.</w:t>
      </w:r>
    </w:p>
    <w:p w14:paraId="151DFB22" w14:textId="1D53D9A1" w:rsidR="000B6E07" w:rsidRPr="00CF74EE" w:rsidRDefault="000B6E07" w:rsidP="00B224AC">
      <w:pPr>
        <w:pStyle w:val="BodyText"/>
        <w:numPr>
          <w:ilvl w:val="0"/>
          <w:numId w:val="11"/>
        </w:numPr>
        <w:spacing w:before="1"/>
        <w:ind w:left="360"/>
        <w:jc w:val="both"/>
      </w:pPr>
      <w:r w:rsidRPr="00CF74EE">
        <w:t xml:space="preserve">Requirements for how the PBM may update or change network requirements or network participation for a pharmacy. This should include procedures for the PBM to provide </w:t>
      </w:r>
      <w:r w:rsidRPr="00CF74EE">
        <w:rPr>
          <w:i/>
          <w:iCs/>
        </w:rPr>
        <w:t>notice</w:t>
      </w:r>
      <w:r w:rsidRPr="00CF74EE">
        <w:t xml:space="preserve"> of changes to the pharmacies and its carrier/employer group clients.</w:t>
      </w:r>
    </w:p>
    <w:p w14:paraId="3A3800AC" w14:textId="461104D5" w:rsidR="000B6E07" w:rsidRPr="00CF74EE" w:rsidRDefault="000B6E07" w:rsidP="00B224AC">
      <w:pPr>
        <w:pStyle w:val="BodyText"/>
        <w:numPr>
          <w:ilvl w:val="0"/>
          <w:numId w:val="11"/>
        </w:numPr>
        <w:spacing w:before="1"/>
        <w:ind w:left="360"/>
        <w:jc w:val="both"/>
      </w:pPr>
      <w:r w:rsidRPr="00CF74EE">
        <w:t>Requirements for pharmacy network reimbursement levels. Ensure these are applied consistently among all pharmacies in each network.</w:t>
      </w:r>
    </w:p>
    <w:p w14:paraId="117E9E9A" w14:textId="77777777" w:rsidR="000B6E07" w:rsidRPr="00CF74EE" w:rsidRDefault="000B6E07" w:rsidP="005D3A91">
      <w:pPr>
        <w:pStyle w:val="BodyText"/>
        <w:spacing w:before="1"/>
        <w:ind w:left="220" w:right="225"/>
        <w:jc w:val="both"/>
      </w:pPr>
    </w:p>
    <w:p w14:paraId="419744CD" w14:textId="60697975" w:rsidR="000B6E07" w:rsidRPr="00CF74EE" w:rsidRDefault="000B6E07" w:rsidP="009F6D26">
      <w:pPr>
        <w:pStyle w:val="BodyText"/>
        <w:jc w:val="both"/>
      </w:pPr>
      <w:r w:rsidRPr="00CF74EE">
        <w:t xml:space="preserve">Review contracts and manuals with pharmacies that describe all aspects of the pharmacy networks. Ensure information is provided in a manner that is clear, concise, and easily understandable. Areas to review include but are not limited to: </w:t>
      </w:r>
    </w:p>
    <w:p w14:paraId="6337318E" w14:textId="77777777" w:rsidR="000B6E07" w:rsidRPr="00CF74EE" w:rsidRDefault="000B6E07" w:rsidP="00B224AC">
      <w:pPr>
        <w:pStyle w:val="BodyText"/>
        <w:numPr>
          <w:ilvl w:val="0"/>
          <w:numId w:val="12"/>
        </w:numPr>
        <w:ind w:left="360"/>
        <w:jc w:val="both"/>
      </w:pPr>
      <w:r w:rsidRPr="00CF74EE">
        <w:t>Do contracts/manuals clearly describe the requirements for participation in each pharmacy network?</w:t>
      </w:r>
    </w:p>
    <w:p w14:paraId="5775008E" w14:textId="53549A0E" w:rsidR="000B6E07" w:rsidRPr="00CF74EE" w:rsidRDefault="000B6E07" w:rsidP="00B224AC">
      <w:pPr>
        <w:pStyle w:val="BodyText"/>
        <w:numPr>
          <w:ilvl w:val="0"/>
          <w:numId w:val="12"/>
        </w:numPr>
        <w:ind w:left="360"/>
        <w:jc w:val="both"/>
      </w:pPr>
      <w:r w:rsidRPr="00CF74EE">
        <w:t xml:space="preserve">How does the PBM change the terms of the pharmacy network requirements? Any changes should be made in a transparent manner and with timely notice to the pharmacies.  </w:t>
      </w:r>
    </w:p>
    <w:p w14:paraId="3EA33DF9" w14:textId="77777777" w:rsidR="000B6E07" w:rsidRPr="00CF74EE" w:rsidRDefault="000B6E07" w:rsidP="00B224AC">
      <w:pPr>
        <w:pStyle w:val="BodyText"/>
        <w:numPr>
          <w:ilvl w:val="0"/>
          <w:numId w:val="12"/>
        </w:numPr>
        <w:ind w:left="360"/>
        <w:jc w:val="both"/>
      </w:pPr>
      <w:r w:rsidRPr="00CF74EE">
        <w:t xml:space="preserve">Do the contracts/manuals clearly describe the reimbursement including dispensing fees for each network? </w:t>
      </w:r>
    </w:p>
    <w:p w14:paraId="178D5300" w14:textId="77777777" w:rsidR="000B6E07" w:rsidRPr="00CF74EE" w:rsidRDefault="000B6E07" w:rsidP="009F6D26">
      <w:pPr>
        <w:pStyle w:val="BodyText"/>
        <w:ind w:left="360"/>
        <w:jc w:val="both"/>
      </w:pPr>
    </w:p>
    <w:p w14:paraId="23B5DCCD" w14:textId="4DD4B40E" w:rsidR="000B6E07" w:rsidRPr="00CF74EE" w:rsidRDefault="000B6E07" w:rsidP="009F6D26">
      <w:pPr>
        <w:pStyle w:val="BodyText"/>
        <w:jc w:val="both"/>
      </w:pPr>
      <w:r w:rsidRPr="00CF74EE">
        <w:t>Review the pharmacy listing to assess how often the PBM made changes to the pharmacy network requirements and participation levels during the examination period.  Ensure the specific reasons for such changes are reasonable.  Request all correspondence with pharmacies impacted by any changes. Request all correspondence with carriers/employer groups about the network changes. Ensure the message conveyed to carriers/employer groups is consistent with the message provided to pharmacies.</w:t>
      </w:r>
    </w:p>
    <w:p w14:paraId="12E467FC" w14:textId="77777777" w:rsidR="000B6E07" w:rsidRPr="00CF74EE" w:rsidRDefault="000B6E07" w:rsidP="009F6D26">
      <w:pPr>
        <w:pStyle w:val="BodyText"/>
        <w:jc w:val="both"/>
      </w:pPr>
    </w:p>
    <w:p w14:paraId="5F75FB46" w14:textId="740C5A38" w:rsidR="000B6E07" w:rsidRPr="00CF74EE" w:rsidRDefault="000B6E07" w:rsidP="009F6D26">
      <w:pPr>
        <w:pStyle w:val="BodyText"/>
        <w:jc w:val="both"/>
      </w:pPr>
      <w:r w:rsidRPr="00CF74EE">
        <w:t xml:space="preserve">Review the listing of pharmacies and description of pharmacy network differences to ensure compliance with state and federal requirements. </w:t>
      </w:r>
      <w:bookmarkStart w:id="32" w:name="_Hlk196985465"/>
      <w:r w:rsidRPr="00CF74EE">
        <w:t>Depending on the state’s legal requirements, areas to consider include by are not limited to:</w:t>
      </w:r>
    </w:p>
    <w:bookmarkEnd w:id="32"/>
    <w:p w14:paraId="4C358645" w14:textId="77777777" w:rsidR="000B6E07" w:rsidRPr="00CF74EE" w:rsidRDefault="000B6E07" w:rsidP="00B224AC">
      <w:pPr>
        <w:pStyle w:val="BodyText"/>
        <w:numPr>
          <w:ilvl w:val="0"/>
          <w:numId w:val="11"/>
        </w:numPr>
        <w:ind w:left="360"/>
        <w:jc w:val="both"/>
      </w:pPr>
      <w:r w:rsidRPr="00CF74EE">
        <w:t xml:space="preserve">Does PBM have networks that are comprised solely of affiliate pharmacies?  </w:t>
      </w:r>
    </w:p>
    <w:p w14:paraId="3C6CD6BD" w14:textId="77777777" w:rsidR="000B6E07" w:rsidRPr="00CF74EE" w:rsidRDefault="000B6E07" w:rsidP="00B224AC">
      <w:pPr>
        <w:pStyle w:val="BodyText"/>
        <w:numPr>
          <w:ilvl w:val="0"/>
          <w:numId w:val="11"/>
        </w:numPr>
        <w:ind w:left="360"/>
        <w:jc w:val="both"/>
      </w:pPr>
      <w:r w:rsidRPr="00CF74EE">
        <w:t>Does PBM have networks that are comprised solely of mail order pharmacies?</w:t>
      </w:r>
    </w:p>
    <w:p w14:paraId="3676EA0D" w14:textId="77777777" w:rsidR="000B6E07" w:rsidRDefault="000B6E07" w:rsidP="00B224AC">
      <w:pPr>
        <w:pStyle w:val="BodyText"/>
        <w:numPr>
          <w:ilvl w:val="0"/>
          <w:numId w:val="11"/>
        </w:numPr>
        <w:ind w:left="360"/>
        <w:jc w:val="both"/>
      </w:pPr>
      <w:r w:rsidRPr="00CF74EE">
        <w:t>Are the reimbursement rates among the differing networks reasonable? Or do the rates show differing levels for affiliate only networks?</w:t>
      </w:r>
    </w:p>
    <w:p w14:paraId="6CD03856" w14:textId="77777777" w:rsidR="001E2570" w:rsidRDefault="001E2570" w:rsidP="001E2570">
      <w:pPr>
        <w:pStyle w:val="BodyText"/>
        <w:jc w:val="both"/>
      </w:pPr>
    </w:p>
    <w:p w14:paraId="20D798C4" w14:textId="704A7D93" w:rsidR="001E2570" w:rsidRPr="00CC64A1" w:rsidRDefault="001E2570" w:rsidP="00F76061">
      <w:pPr>
        <w:pStyle w:val="BodyText"/>
        <w:jc w:val="both"/>
        <w:rPr>
          <w:color w:val="000000" w:themeColor="text1"/>
        </w:rPr>
      </w:pPr>
      <w:r w:rsidRPr="00CC64A1">
        <w:rPr>
          <w:color w:val="000000" w:themeColor="text1"/>
        </w:rPr>
        <w:t xml:space="preserve">In any Summary of the PBM Network Adequacy that proceeds these standards, consider reviewing the PBM’s contracts and manuals with pharmacies as part of how to ask for specific information about </w:t>
      </w:r>
      <w:r w:rsidR="003B60B7" w:rsidRPr="00CC64A1">
        <w:rPr>
          <w:color w:val="000000" w:themeColor="text1"/>
        </w:rPr>
        <w:t>“</w:t>
      </w:r>
      <w:r w:rsidRPr="00CC64A1">
        <w:rPr>
          <w:color w:val="000000" w:themeColor="text1"/>
        </w:rPr>
        <w:t>contracting</w:t>
      </w:r>
      <w:r w:rsidR="003B60B7" w:rsidRPr="00CC64A1">
        <w:rPr>
          <w:color w:val="000000" w:themeColor="text1"/>
        </w:rPr>
        <w:t>.”</w:t>
      </w:r>
    </w:p>
    <w:p w14:paraId="018728FD" w14:textId="5A6E46B3" w:rsidR="009F6D26" w:rsidRDefault="009F6D26">
      <w:r>
        <w:br w:type="page"/>
      </w:r>
    </w:p>
    <w:p w14:paraId="4AD130E5" w14:textId="77777777" w:rsidR="000B6E07" w:rsidRPr="00CF74EE" w:rsidRDefault="000B6E07" w:rsidP="00022CFA">
      <w:pPr>
        <w:pStyle w:val="ListParagraph"/>
        <w:tabs>
          <w:tab w:val="left" w:pos="521"/>
        </w:tabs>
        <w:spacing w:before="62"/>
      </w:pPr>
    </w:p>
    <w:p w14:paraId="564DAB10" w14:textId="77777777" w:rsidR="000B6E07" w:rsidRPr="00CF74EE" w:rsidRDefault="000B6E07" w:rsidP="005D3A91">
      <w:pPr>
        <w:spacing w:before="78" w:line="252" w:lineRule="exact"/>
        <w:ind w:left="356" w:right="357"/>
        <w:jc w:val="center"/>
        <w:rPr>
          <w:b/>
        </w:rPr>
      </w:pPr>
      <w:r w:rsidRPr="00CF74EE">
        <w:rPr>
          <w:b/>
          <w:spacing w:val="-2"/>
        </w:rPr>
        <w:t>STANDARDS</w:t>
      </w:r>
    </w:p>
    <w:p w14:paraId="7CA877E6" w14:textId="66A85C16" w:rsidR="000B6E07" w:rsidRPr="00CF74EE" w:rsidRDefault="000B6E07" w:rsidP="005D3A91">
      <w:pPr>
        <w:spacing w:after="2" w:line="252" w:lineRule="exact"/>
        <w:ind w:left="356" w:right="365"/>
        <w:jc w:val="center"/>
        <w:rPr>
          <w:b/>
        </w:rPr>
      </w:pPr>
      <w:r w:rsidRPr="00CF74EE">
        <w:rPr>
          <w:b/>
        </w:rPr>
        <w:t xml:space="preserve">PHARMACY BENEFITS </w:t>
      </w:r>
      <w:r w:rsidR="00863093" w:rsidRPr="00CF74EE">
        <w:rPr>
          <w:b/>
        </w:rPr>
        <w:t>MANAGERS</w:t>
      </w:r>
    </w:p>
    <w:p w14:paraId="660CB2C1" w14:textId="77777777" w:rsidR="000B6E07" w:rsidRDefault="000B6E07" w:rsidP="005D3A91">
      <w:pPr>
        <w:spacing w:after="2" w:line="252" w:lineRule="exact"/>
        <w:ind w:left="356" w:right="365"/>
        <w:jc w:val="center"/>
        <w:rPr>
          <w:b/>
        </w:rPr>
      </w:pPr>
      <w:r w:rsidRPr="00CF74EE">
        <w:rPr>
          <w:b/>
        </w:rPr>
        <w:t>NETWORK ADEQUACY</w:t>
      </w:r>
    </w:p>
    <w:p w14:paraId="43DA15B7" w14:textId="77777777" w:rsidR="00406CD2" w:rsidRPr="00CF74EE" w:rsidRDefault="00406CD2" w:rsidP="005D3A91">
      <w:pPr>
        <w:spacing w:after="2" w:line="252" w:lineRule="exact"/>
        <w:ind w:left="356" w:right="365"/>
        <w:jc w:val="center"/>
        <w:rPr>
          <w:b/>
        </w:rPr>
      </w:pPr>
    </w:p>
    <w:p w14:paraId="10328E3A" w14:textId="77777777" w:rsidR="000B6E07" w:rsidRPr="005D3A91" w:rsidRDefault="000B6E07" w:rsidP="009F6D26">
      <w:pPr>
        <w:pStyle w:val="BodyText"/>
        <w:rPr>
          <w:sz w:val="24"/>
          <w:szCs w:val="24"/>
        </w:rPr>
      </w:pPr>
      <w:r w:rsidRPr="005D3A91">
        <w:rPr>
          <w:noProof/>
          <w:sz w:val="24"/>
          <w:szCs w:val="24"/>
        </w:rPr>
        <mc:AlternateContent>
          <mc:Choice Requires="wps">
            <w:drawing>
              <wp:inline distT="0" distB="0" distL="0" distR="0" wp14:anchorId="198D22D9" wp14:editId="567E9CB9">
                <wp:extent cx="6200775" cy="674370"/>
                <wp:effectExtent l="0" t="0" r="28575" b="11430"/>
                <wp:docPr id="168285762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98D22D9" id="_x0000_s1040"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pbygEAAIYDAAAOAAAAZHJzL2Uyb0RvYy54bWysU8Fu2zAMvQ/YPwi6L067Ll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G/eL7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Mtt6lvKAQAAhgMAAA4AAAAAAAAA&#10;AAAAAAAALgIAAGRycy9lMm9Eb2MueG1sUEsBAi0AFAAGAAgAAAAhADzcve/bAAAABQEAAA8AAAAA&#10;AAAAAAAAAAAAJAQAAGRycy9kb3ducmV2LnhtbFBLBQYAAAAABAAEAPMAAAAsBQAAAAA=&#10;" filled="f" strokeweight=".48pt">
                <v:path arrowok="t"/>
                <v:textbox inset="0,0,0,0">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v:textbox>
                <w10:anchorlock/>
              </v:shape>
            </w:pict>
          </mc:Fallback>
        </mc:AlternateContent>
      </w:r>
    </w:p>
    <w:p w14:paraId="1884E0E3" w14:textId="77777777" w:rsidR="009F6D26" w:rsidRDefault="009F6D26" w:rsidP="009F6D26">
      <w:pPr>
        <w:tabs>
          <w:tab w:val="left" w:pos="1660"/>
        </w:tabs>
        <w:rPr>
          <w:b/>
        </w:rPr>
      </w:pPr>
      <w:bookmarkStart w:id="33" w:name="_Hlk211520221"/>
    </w:p>
    <w:p w14:paraId="7E870110" w14:textId="6AD8C184" w:rsidR="000B6E07" w:rsidRPr="009F6D26" w:rsidRDefault="000B6E07" w:rsidP="009F6D26">
      <w:pPr>
        <w:tabs>
          <w:tab w:val="left" w:pos="1660"/>
        </w:tabs>
      </w:pPr>
      <w:r w:rsidRPr="009F6D26">
        <w:rPr>
          <w:b/>
        </w:rPr>
        <w:t>Apply</w:t>
      </w:r>
      <w:r w:rsidRPr="009F6D26">
        <w:rPr>
          <w:b/>
          <w:spacing w:val="-2"/>
        </w:rPr>
        <w:t xml:space="preserve"> </w:t>
      </w:r>
      <w:r w:rsidRPr="009F6D26">
        <w:rPr>
          <w:b/>
          <w:spacing w:val="-5"/>
        </w:rPr>
        <w:t>to:</w:t>
      </w:r>
      <w:r w:rsidRPr="009F6D26">
        <w:rPr>
          <w:b/>
        </w:rPr>
        <w:tab/>
      </w:r>
      <w:r w:rsidRPr="009F6D26">
        <w:t>All</w:t>
      </w:r>
      <w:r w:rsidRPr="009F6D26">
        <w:rPr>
          <w:spacing w:val="-2"/>
        </w:rPr>
        <w:t xml:space="preserve"> </w:t>
      </w:r>
      <w:r w:rsidRPr="009F6D26">
        <w:t>PBMs</w:t>
      </w:r>
    </w:p>
    <w:p w14:paraId="1C40B348" w14:textId="77777777" w:rsidR="000B6E07" w:rsidRPr="009F6D26" w:rsidRDefault="000B6E07" w:rsidP="009F6D26">
      <w:pPr>
        <w:pStyle w:val="BodyText"/>
      </w:pPr>
    </w:p>
    <w:p w14:paraId="792A9D5B" w14:textId="77777777" w:rsidR="000B6E07" w:rsidRPr="009F6D26" w:rsidRDefault="000B6E07" w:rsidP="009F6D26">
      <w:pPr>
        <w:tabs>
          <w:tab w:val="left" w:pos="1659"/>
        </w:tabs>
      </w:pPr>
      <w:r w:rsidRPr="009F6D26">
        <w:rPr>
          <w:b/>
          <w:spacing w:val="-2"/>
        </w:rPr>
        <w:t>Priority:</w:t>
      </w:r>
      <w:r w:rsidRPr="009F6D26">
        <w:rPr>
          <w:b/>
        </w:rPr>
        <w:tab/>
      </w:r>
      <w:r w:rsidRPr="009F6D26">
        <w:rPr>
          <w:spacing w:val="-2"/>
        </w:rPr>
        <w:t>Essential</w:t>
      </w:r>
    </w:p>
    <w:p w14:paraId="22CF28BB" w14:textId="77777777" w:rsidR="009F6D26" w:rsidRDefault="009F6D26" w:rsidP="009F6D26">
      <w:pPr>
        <w:pStyle w:val="Heading3"/>
        <w:ind w:left="0"/>
      </w:pPr>
    </w:p>
    <w:p w14:paraId="72E3A1D8" w14:textId="0453ED9C" w:rsidR="000B6E07" w:rsidRPr="009F6D26" w:rsidRDefault="000B6E07" w:rsidP="009F6D26">
      <w:pPr>
        <w:pStyle w:val="Heading3"/>
        <w:ind w:left="0"/>
      </w:pPr>
      <w:r w:rsidRPr="009F6D26">
        <w:t>Documents</w:t>
      </w:r>
      <w:r w:rsidRPr="009F6D26">
        <w:rPr>
          <w:spacing w:val="-5"/>
        </w:rPr>
        <w:t xml:space="preserve"> </w:t>
      </w:r>
      <w:r w:rsidRPr="009F6D26">
        <w:t>to</w:t>
      </w:r>
      <w:r w:rsidRPr="009F6D26">
        <w:rPr>
          <w:spacing w:val="-1"/>
        </w:rPr>
        <w:t xml:space="preserve"> </w:t>
      </w:r>
      <w:r w:rsidRPr="009F6D26">
        <w:t xml:space="preserve">be </w:t>
      </w:r>
      <w:r w:rsidRPr="009F6D26">
        <w:rPr>
          <w:spacing w:val="-2"/>
        </w:rPr>
        <w:t>Reviewed</w:t>
      </w:r>
    </w:p>
    <w:bookmarkEnd w:id="33"/>
    <w:p w14:paraId="21C4C9FD" w14:textId="77777777" w:rsidR="000B6E07" w:rsidRPr="009F6D26" w:rsidRDefault="000B6E07" w:rsidP="009F6D26">
      <w:pPr>
        <w:pStyle w:val="BodyText"/>
        <w:rPr>
          <w:b/>
        </w:rPr>
      </w:pPr>
    </w:p>
    <w:p w14:paraId="1585C5C1" w14:textId="1FE376F7" w:rsidR="000B6E07" w:rsidRPr="009F6D26" w:rsidRDefault="000B6E07" w:rsidP="009F6D26">
      <w:pPr>
        <w:pStyle w:val="BodyText"/>
        <w:tabs>
          <w:tab w:val="left" w:pos="822"/>
        </w:tabs>
      </w:pPr>
      <w:r w:rsidRPr="009F6D26">
        <w:rPr>
          <w:u w:val="single"/>
        </w:rPr>
        <w:tab/>
      </w:r>
      <w:r w:rsidR="009F6D26">
        <w:rPr>
          <w:spacing w:val="80"/>
        </w:rPr>
        <w:t xml:space="preserve"> </w:t>
      </w:r>
      <w:r w:rsidRPr="009F6D26">
        <w:t>Applicable statutes, rules and regulations</w:t>
      </w:r>
    </w:p>
    <w:p w14:paraId="48004498" w14:textId="77777777" w:rsidR="000B6E07" w:rsidRPr="009F6D26" w:rsidRDefault="000B6E07" w:rsidP="009F6D26">
      <w:pPr>
        <w:pStyle w:val="BodyText"/>
      </w:pPr>
    </w:p>
    <w:p w14:paraId="4D545FFF" w14:textId="77777777" w:rsidR="000B6E07" w:rsidRPr="009F6D26" w:rsidRDefault="000B6E07" w:rsidP="009F6D26">
      <w:pPr>
        <w:pStyle w:val="BodyText"/>
        <w:tabs>
          <w:tab w:val="left" w:pos="821"/>
        </w:tabs>
      </w:pPr>
      <w:bookmarkStart w:id="34" w:name="_Hlk203982261"/>
      <w:r w:rsidRPr="009F6D26">
        <w:rPr>
          <w:u w:val="single"/>
        </w:rPr>
        <w:tab/>
      </w:r>
      <w:r w:rsidRPr="009F6D26">
        <w:rPr>
          <w:spacing w:val="40"/>
        </w:rPr>
        <w:t xml:space="preserve"> </w:t>
      </w:r>
      <w:r w:rsidRPr="009F6D26">
        <w:t xml:space="preserve">PBM policies and procedures for providing information to covered </w:t>
      </w:r>
      <w:proofErr w:type="gramStart"/>
      <w:r w:rsidRPr="009F6D26">
        <w:t>persons</w:t>
      </w:r>
      <w:proofErr w:type="gramEnd"/>
      <w:r w:rsidRPr="009F6D26">
        <w:t xml:space="preserve"> about pharmacy directories.</w:t>
      </w:r>
    </w:p>
    <w:bookmarkEnd w:id="34"/>
    <w:p w14:paraId="38F39F3E" w14:textId="77777777" w:rsidR="000B6E07" w:rsidRPr="009F6D26" w:rsidRDefault="000B6E07" w:rsidP="009F6D26">
      <w:pPr>
        <w:pStyle w:val="BodyText"/>
      </w:pPr>
    </w:p>
    <w:p w14:paraId="7530CCAF" w14:textId="6D035949" w:rsidR="000B6E07" w:rsidRPr="009F6D26" w:rsidRDefault="000B6E07" w:rsidP="009F6D26">
      <w:pPr>
        <w:pStyle w:val="BodyText"/>
        <w:tabs>
          <w:tab w:val="left" w:pos="821"/>
        </w:tabs>
      </w:pPr>
      <w:r w:rsidRPr="009F6D26">
        <w:t xml:space="preserve"> </w:t>
      </w:r>
      <w:r w:rsidRPr="009F6D26">
        <w:rPr>
          <w:u w:val="single"/>
        </w:rPr>
        <w:tab/>
      </w:r>
      <w:r w:rsidRPr="009F6D26">
        <w:rPr>
          <w:spacing w:val="40"/>
        </w:rPr>
        <w:t xml:space="preserve"> </w:t>
      </w:r>
      <w:r w:rsidRPr="009F6D26">
        <w:t xml:space="preserve">PBM policies and procedures for addressing inquiries or complaints from covered </w:t>
      </w:r>
      <w:proofErr w:type="gramStart"/>
      <w:r w:rsidRPr="009F6D26">
        <w:t>persons</w:t>
      </w:r>
      <w:proofErr w:type="gramEnd"/>
      <w:r w:rsidRPr="009F6D26">
        <w:t xml:space="preserve"> about </w:t>
      </w:r>
      <w:r w:rsidR="001F3C39">
        <w:t>p</w:t>
      </w:r>
      <w:r w:rsidRPr="009F6D26">
        <w:t>harmacy directories or access.  This should include policies and procedures for how covered persons may access emergency pharmacy services when necessary.</w:t>
      </w:r>
    </w:p>
    <w:p w14:paraId="6C295A7F" w14:textId="77777777" w:rsidR="000B6E07" w:rsidRPr="009F6D26" w:rsidRDefault="000B6E07" w:rsidP="009F6D26">
      <w:pPr>
        <w:pStyle w:val="BodyText"/>
        <w:tabs>
          <w:tab w:val="left" w:pos="822"/>
        </w:tabs>
      </w:pPr>
    </w:p>
    <w:p w14:paraId="09819CF9" w14:textId="5422EC82" w:rsidR="000B6E07" w:rsidRPr="009F6D26" w:rsidRDefault="000B6E07" w:rsidP="001F3C39">
      <w:pPr>
        <w:pStyle w:val="BodyText"/>
        <w:tabs>
          <w:tab w:val="left" w:pos="821"/>
        </w:tabs>
        <w:ind w:left="907" w:hanging="907"/>
        <w:jc w:val="both"/>
      </w:pPr>
      <w:r w:rsidRPr="009F6D26">
        <w:t>____</w:t>
      </w:r>
      <w:r w:rsidR="009F6D26">
        <w:t>___</w:t>
      </w:r>
      <w:r w:rsidRPr="009F6D26">
        <w:t>_ The PBM will demonstrate how it makes its provider directory (that lists all providers who participate in its network) available to covered persons. It also makes available, on a timely and reasonable basis, updates to its directory.</w:t>
      </w:r>
    </w:p>
    <w:p w14:paraId="4C6FA00C" w14:textId="77777777" w:rsidR="000B6E07" w:rsidRPr="009F6D26" w:rsidRDefault="000B6E07" w:rsidP="009F6D26">
      <w:pPr>
        <w:pStyle w:val="BodyText"/>
        <w:jc w:val="both"/>
      </w:pPr>
    </w:p>
    <w:p w14:paraId="715BD0E9" w14:textId="74A33AB0" w:rsidR="000B6E07" w:rsidRPr="009F6D26" w:rsidRDefault="000B6E07" w:rsidP="001F3C39">
      <w:pPr>
        <w:pStyle w:val="BodyText"/>
        <w:tabs>
          <w:tab w:val="left" w:pos="822"/>
        </w:tabs>
        <w:ind w:left="907" w:hanging="907"/>
      </w:pPr>
      <w:r w:rsidRPr="009F6D26">
        <w:t>____</w:t>
      </w:r>
      <w:r w:rsidR="001F3C39">
        <w:t>___</w:t>
      </w:r>
      <w:r w:rsidRPr="009F6D26">
        <w:t xml:space="preserve">_ All documentation to inform covered </w:t>
      </w:r>
      <w:proofErr w:type="gramStart"/>
      <w:r w:rsidRPr="009F6D26">
        <w:t>persons</w:t>
      </w:r>
      <w:proofErr w:type="gramEnd"/>
      <w:r w:rsidRPr="009F6D26">
        <w:t xml:space="preserve"> how and where they may fill their prescriptions. Documentation should provide details of how the covered </w:t>
      </w:r>
      <w:proofErr w:type="gramStart"/>
      <w:r w:rsidRPr="009F6D26">
        <w:t>persons</w:t>
      </w:r>
      <w:proofErr w:type="gramEnd"/>
      <w:r w:rsidRPr="009F6D26">
        <w:t xml:space="preserve"> may contact the PBM with inquiries.</w:t>
      </w:r>
    </w:p>
    <w:p w14:paraId="6A6A71B4" w14:textId="77777777" w:rsidR="000B6E07" w:rsidRPr="009F6D26" w:rsidRDefault="000B6E07" w:rsidP="009F6D26">
      <w:pPr>
        <w:pStyle w:val="BodyText"/>
        <w:jc w:val="both"/>
      </w:pPr>
    </w:p>
    <w:p w14:paraId="577C9F76" w14:textId="02A429EF" w:rsidR="000B6E07" w:rsidRPr="009F6D26" w:rsidRDefault="000B6E07" w:rsidP="001F3C39">
      <w:pPr>
        <w:pStyle w:val="BodyText"/>
        <w:tabs>
          <w:tab w:val="left" w:pos="821"/>
        </w:tabs>
        <w:ind w:left="907" w:hanging="907"/>
        <w:jc w:val="both"/>
      </w:pPr>
      <w:r w:rsidRPr="009F6D26">
        <w:rPr>
          <w:u w:val="single"/>
        </w:rPr>
        <w:tab/>
      </w:r>
      <w:r w:rsidRPr="009F6D26">
        <w:rPr>
          <w:spacing w:val="-5"/>
        </w:rPr>
        <w:t xml:space="preserve"> </w:t>
      </w:r>
      <w:r w:rsidRPr="009F6D26">
        <w:t>PBM to provide a listing of all the pharmacies it contracts with. The listing should require PBM to identify each pharmacy’s location or identify if it is a mail order pharmacy, the types of business it serves (commercial, Medicaid or Medicare), the types of drugs it dispenses (generic, brand, specialty), the unique pharmacy network each pharmacy participates in, and whether the pharmacy is an affiliate pharmacy or not.</w:t>
      </w:r>
    </w:p>
    <w:p w14:paraId="62FE5AFD" w14:textId="77777777" w:rsidR="000B6E07" w:rsidRPr="009F6D26" w:rsidRDefault="000B6E07" w:rsidP="009F6D26">
      <w:pPr>
        <w:pStyle w:val="BodyText"/>
        <w:tabs>
          <w:tab w:val="left" w:pos="822"/>
        </w:tabs>
      </w:pPr>
    </w:p>
    <w:p w14:paraId="52F5960B" w14:textId="645C2B20" w:rsidR="000B6E07" w:rsidRPr="009F6D26" w:rsidRDefault="000B6E07" w:rsidP="00B61BEB">
      <w:pPr>
        <w:pStyle w:val="BodyText"/>
        <w:tabs>
          <w:tab w:val="left" w:pos="821"/>
        </w:tabs>
        <w:ind w:left="893" w:hanging="893"/>
        <w:jc w:val="both"/>
      </w:pPr>
      <w:r w:rsidRPr="009F6D26">
        <w:t>____</w:t>
      </w:r>
      <w:r w:rsidR="001F3C39">
        <w:t>__</w:t>
      </w:r>
      <w:r w:rsidRPr="009F6D26">
        <w:t xml:space="preserve">_ PBM to provide a state map or geo-maps identifying the location of each pharmacy in relation to consumers. </w:t>
      </w:r>
    </w:p>
    <w:p w14:paraId="328A00AF" w14:textId="77777777" w:rsidR="000B6E07" w:rsidRPr="009F6D26" w:rsidRDefault="000B6E07" w:rsidP="009F6D26">
      <w:pPr>
        <w:pStyle w:val="BodyText"/>
        <w:jc w:val="both"/>
      </w:pPr>
    </w:p>
    <w:p w14:paraId="53B18FBE" w14:textId="7D3463E0" w:rsidR="000B6E07" w:rsidRPr="009F6D26" w:rsidRDefault="000B6E07" w:rsidP="009F6D26">
      <w:pPr>
        <w:pStyle w:val="BodyText"/>
        <w:tabs>
          <w:tab w:val="left" w:pos="822"/>
        </w:tabs>
        <w:spacing w:line="480" w:lineRule="auto"/>
      </w:pPr>
      <w:r w:rsidRPr="009F6D26">
        <w:t>Others Reviewed</w:t>
      </w:r>
    </w:p>
    <w:p w14:paraId="5DE4488F" w14:textId="77777777" w:rsidR="000B6E07" w:rsidRPr="009F6D26" w:rsidRDefault="000B6E07" w:rsidP="009F6D26">
      <w:pPr>
        <w:pStyle w:val="BodyText"/>
      </w:pPr>
      <w:r w:rsidRPr="009F6D26">
        <w:rPr>
          <w:noProof/>
        </w:rPr>
        <mc:AlternateContent>
          <mc:Choice Requires="wps">
            <w:drawing>
              <wp:anchor distT="0" distB="0" distL="0" distR="0" simplePos="0" relativeHeight="251730944" behindDoc="1" locked="0" layoutInCell="1" allowOverlap="1" wp14:anchorId="524F4065" wp14:editId="45663EB4">
                <wp:simplePos x="0" y="0"/>
                <wp:positionH relativeFrom="page">
                  <wp:posOffset>685800</wp:posOffset>
                </wp:positionH>
                <wp:positionV relativeFrom="paragraph">
                  <wp:posOffset>158824</wp:posOffset>
                </wp:positionV>
                <wp:extent cx="347345" cy="1270"/>
                <wp:effectExtent l="0" t="0" r="0" b="0"/>
                <wp:wrapTopAndBottom/>
                <wp:docPr id="26026399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E60DF" id="Graphic 75" o:spid="_x0000_s1026" style="position:absolute;margin-left:54pt;margin-top:12.5pt;width:27.35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1968" behindDoc="1" locked="0" layoutInCell="1" allowOverlap="1" wp14:anchorId="7E805B53" wp14:editId="1D3C7A7D">
                <wp:simplePos x="0" y="0"/>
                <wp:positionH relativeFrom="page">
                  <wp:posOffset>1143411</wp:posOffset>
                </wp:positionH>
                <wp:positionV relativeFrom="paragraph">
                  <wp:posOffset>158824</wp:posOffset>
                </wp:positionV>
                <wp:extent cx="2837180" cy="1270"/>
                <wp:effectExtent l="0" t="0" r="0" b="0"/>
                <wp:wrapTopAndBottom/>
                <wp:docPr id="11406216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92D1C" id="Graphic 76" o:spid="_x0000_s1026" style="position:absolute;margin-left:90.05pt;margin-top:12.5pt;width:223.4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86D7476" w14:textId="77777777" w:rsidR="000B6E07" w:rsidRPr="009F6D26" w:rsidRDefault="000B6E07" w:rsidP="009F6D26">
      <w:pPr>
        <w:pStyle w:val="BodyText"/>
      </w:pPr>
      <w:r w:rsidRPr="009F6D26">
        <w:rPr>
          <w:noProof/>
        </w:rPr>
        <mc:AlternateContent>
          <mc:Choice Requires="wps">
            <w:drawing>
              <wp:anchor distT="0" distB="0" distL="0" distR="0" simplePos="0" relativeHeight="251732992" behindDoc="1" locked="0" layoutInCell="1" allowOverlap="1" wp14:anchorId="3433C04A" wp14:editId="4064972C">
                <wp:simplePos x="0" y="0"/>
                <wp:positionH relativeFrom="page">
                  <wp:posOffset>685800</wp:posOffset>
                </wp:positionH>
                <wp:positionV relativeFrom="paragraph">
                  <wp:posOffset>172727</wp:posOffset>
                </wp:positionV>
                <wp:extent cx="347345" cy="1270"/>
                <wp:effectExtent l="0" t="0" r="0" b="0"/>
                <wp:wrapTopAndBottom/>
                <wp:docPr id="164816766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3B130" id="Graphic 77" o:spid="_x0000_s1026" style="position:absolute;margin-left:54pt;margin-top:13.6pt;width:27.3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4016" behindDoc="1" locked="0" layoutInCell="1" allowOverlap="1" wp14:anchorId="6E0846FA" wp14:editId="4E97D669">
                <wp:simplePos x="0" y="0"/>
                <wp:positionH relativeFrom="page">
                  <wp:posOffset>1143411</wp:posOffset>
                </wp:positionH>
                <wp:positionV relativeFrom="paragraph">
                  <wp:posOffset>172727</wp:posOffset>
                </wp:positionV>
                <wp:extent cx="2837180" cy="1270"/>
                <wp:effectExtent l="0" t="0" r="0" b="0"/>
                <wp:wrapTopAndBottom/>
                <wp:docPr id="85510000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C98D3" id="Graphic 78" o:spid="_x0000_s1026" style="position:absolute;margin-left:90.05pt;margin-top:13.6pt;width:223.4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A198837" w14:textId="77777777" w:rsidR="000B6E07" w:rsidRPr="009F6D26" w:rsidRDefault="000B6E07" w:rsidP="009F6D26">
      <w:pPr>
        <w:pStyle w:val="BodyText"/>
        <w:jc w:val="both"/>
      </w:pPr>
    </w:p>
    <w:p w14:paraId="708B8C68" w14:textId="1E7EE031" w:rsidR="000B6E07" w:rsidRPr="009F6D26" w:rsidRDefault="000B6E07" w:rsidP="009F6D26">
      <w:pPr>
        <w:pStyle w:val="BodyText"/>
        <w:jc w:val="both"/>
        <w:rPr>
          <w:b/>
          <w:bCs/>
        </w:rPr>
      </w:pPr>
      <w:r w:rsidRPr="009F6D26">
        <w:rPr>
          <w:b/>
          <w:bCs/>
        </w:rPr>
        <w:t>Review Procedures and Criteria</w:t>
      </w:r>
    </w:p>
    <w:p w14:paraId="3496573C" w14:textId="77777777" w:rsidR="000B6E07" w:rsidRPr="009F6D26" w:rsidRDefault="000B6E07" w:rsidP="009F6D26">
      <w:pPr>
        <w:pStyle w:val="BodyText"/>
        <w:jc w:val="both"/>
        <w:rPr>
          <w:b/>
          <w:bCs/>
        </w:rPr>
      </w:pPr>
    </w:p>
    <w:p w14:paraId="069D708B" w14:textId="77777777" w:rsidR="000B6E07" w:rsidRPr="009F6D26" w:rsidRDefault="000B6E07" w:rsidP="009F6D26">
      <w:pPr>
        <w:pStyle w:val="BodyText"/>
        <w:jc w:val="both"/>
      </w:pPr>
      <w:r w:rsidRPr="009F6D26">
        <w:t xml:space="preserve">Ensure the PBM has established and will maintain adequate arrangements to ensure reasonable proximity of participating pharmacies to the business or personal residence of covered persons. In determining whether </w:t>
      </w:r>
      <w:proofErr w:type="gramStart"/>
      <w:r w:rsidRPr="009F6D26">
        <w:t>a PBM</w:t>
      </w:r>
      <w:proofErr w:type="gramEnd"/>
      <w:r w:rsidRPr="009F6D26">
        <w:t xml:space="preserve"> has complied with this provision, the regulator should consider the relative availability of pharmacies in the service area.</w:t>
      </w:r>
    </w:p>
    <w:p w14:paraId="60F32C82" w14:textId="77777777" w:rsidR="000B6E07" w:rsidRPr="009F6D26" w:rsidRDefault="000B6E07" w:rsidP="009F6D26">
      <w:pPr>
        <w:pStyle w:val="BodyText"/>
        <w:jc w:val="both"/>
      </w:pPr>
    </w:p>
    <w:p w14:paraId="6BFF50EA" w14:textId="77777777" w:rsidR="000B6E07" w:rsidRPr="009F6D26" w:rsidRDefault="000B6E07" w:rsidP="009F6D26">
      <w:pPr>
        <w:pStyle w:val="BodyText"/>
        <w:jc w:val="both"/>
      </w:pPr>
      <w:r w:rsidRPr="009F6D26">
        <w:lastRenderedPageBreak/>
        <w:t xml:space="preserve">Review policies and procedures for providing information to covered </w:t>
      </w:r>
      <w:proofErr w:type="gramStart"/>
      <w:r w:rsidRPr="009F6D26">
        <w:t>persons</w:t>
      </w:r>
      <w:proofErr w:type="gramEnd"/>
      <w:r w:rsidRPr="009F6D26">
        <w:t xml:space="preserve"> about in-network pharmacies and emergency services.  </w:t>
      </w:r>
    </w:p>
    <w:p w14:paraId="3CD00B1B" w14:textId="77777777" w:rsidR="000B6E07" w:rsidRPr="009F6D26" w:rsidRDefault="000B6E07" w:rsidP="009F6D26">
      <w:pPr>
        <w:pStyle w:val="BodyText"/>
        <w:jc w:val="both"/>
      </w:pPr>
    </w:p>
    <w:p w14:paraId="1446EC71" w14:textId="306FC514" w:rsidR="000B6E07" w:rsidRPr="009F6D26" w:rsidRDefault="000B6E07" w:rsidP="009F6D26">
      <w:pPr>
        <w:pStyle w:val="BodyText"/>
        <w:jc w:val="both"/>
      </w:pPr>
      <w:r w:rsidRPr="009F6D26">
        <w:t xml:space="preserve">Review all information provided to covered </w:t>
      </w:r>
      <w:proofErr w:type="gramStart"/>
      <w:r w:rsidRPr="009F6D26">
        <w:t>persons</w:t>
      </w:r>
      <w:proofErr w:type="gramEnd"/>
      <w:r w:rsidRPr="009F6D26">
        <w:t xml:space="preserve"> to ensure the information is provided in a clear and concise manner and updated regularly. PBMs should have clear information that describes how consumers may contact the PBM with any </w:t>
      </w:r>
      <w:r w:rsidR="009F6D26" w:rsidRPr="009F6D26">
        <w:t>inquiries</w:t>
      </w:r>
      <w:r w:rsidRPr="009F6D26">
        <w:t xml:space="preserve"> about pharmacy options.</w:t>
      </w:r>
    </w:p>
    <w:p w14:paraId="7FE97886" w14:textId="613B4A0C" w:rsidR="004E3339" w:rsidRDefault="004E3339">
      <w:r>
        <w:br w:type="page"/>
      </w:r>
    </w:p>
    <w:p w14:paraId="48C131C4" w14:textId="4EC40E60" w:rsidR="00500DBC" w:rsidRPr="007300A9" w:rsidRDefault="00A84FB0">
      <w:pPr>
        <w:pStyle w:val="BodyText"/>
        <w:spacing w:before="81"/>
        <w:rPr>
          <w:b/>
          <w:bCs/>
        </w:rPr>
      </w:pPr>
      <w:r>
        <w:rPr>
          <w:b/>
          <w:bCs/>
        </w:rPr>
        <w:lastRenderedPageBreak/>
        <w:t>H</w:t>
      </w:r>
      <w:r w:rsidR="00500DBC" w:rsidRPr="00BC216C">
        <w:rPr>
          <w:b/>
          <w:bCs/>
        </w:rPr>
        <w:t>.</w:t>
      </w:r>
      <w:r w:rsidR="00500DBC" w:rsidRPr="00BC216C">
        <w:rPr>
          <w:b/>
          <w:bCs/>
          <w:spacing w:val="-4"/>
        </w:rPr>
        <w:t xml:space="preserve"> </w:t>
      </w:r>
      <w:r w:rsidR="00500DBC" w:rsidRPr="00BC216C">
        <w:rPr>
          <w:b/>
          <w:bCs/>
        </w:rPr>
        <w:t>Utilization</w:t>
      </w:r>
      <w:r w:rsidR="00500DBC" w:rsidRPr="00BC216C">
        <w:rPr>
          <w:b/>
          <w:bCs/>
          <w:spacing w:val="-4"/>
        </w:rPr>
        <w:t xml:space="preserve"> </w:t>
      </w:r>
      <w:r w:rsidR="00500DBC" w:rsidRPr="00BC216C">
        <w:rPr>
          <w:b/>
          <w:bCs/>
          <w:spacing w:val="-2"/>
        </w:rPr>
        <w:t>Review</w:t>
      </w:r>
    </w:p>
    <w:p w14:paraId="369EFDA7" w14:textId="77777777" w:rsidR="00500DBC" w:rsidRDefault="00500DBC" w:rsidP="00B224AC">
      <w:pPr>
        <w:pStyle w:val="ListParagraph"/>
        <w:numPr>
          <w:ilvl w:val="0"/>
          <w:numId w:val="15"/>
        </w:numPr>
        <w:tabs>
          <w:tab w:val="left" w:pos="213"/>
        </w:tabs>
        <w:spacing w:before="266"/>
        <w:ind w:left="213" w:hanging="213"/>
      </w:pPr>
      <w:r>
        <w:rPr>
          <w:spacing w:val="-2"/>
        </w:rPr>
        <w:t>Purpose</w:t>
      </w:r>
    </w:p>
    <w:p w14:paraId="0C75B428" w14:textId="77777777" w:rsidR="00500DBC" w:rsidRDefault="00500DBC">
      <w:pPr>
        <w:pStyle w:val="BodyText"/>
        <w:spacing w:before="3"/>
      </w:pPr>
    </w:p>
    <w:p w14:paraId="1A8D16C2" w14:textId="77777777" w:rsidR="00500DBC" w:rsidRDefault="00500DBC" w:rsidP="004E3339">
      <w:pPr>
        <w:pStyle w:val="BodyText"/>
        <w:spacing w:before="1"/>
      </w:pPr>
      <w:r>
        <w:t xml:space="preserve">The utilization review portion of the examination is designed to verify that companies and their </w:t>
      </w:r>
      <w:proofErr w:type="gramStart"/>
      <w:r>
        <w:t>designees</w:t>
      </w:r>
      <w:proofErr w:type="gramEnd"/>
      <w:r>
        <w:rPr>
          <w:spacing w:val="-3"/>
        </w:rPr>
        <w:t xml:space="preserve"> </w:t>
      </w:r>
      <w:r>
        <w:t>that</w:t>
      </w:r>
      <w:r>
        <w:rPr>
          <w:spacing w:val="-2"/>
        </w:rPr>
        <w:t xml:space="preserve"> </w:t>
      </w:r>
      <w:r>
        <w:t>provide</w:t>
      </w:r>
      <w:r>
        <w:rPr>
          <w:spacing w:val="-3"/>
        </w:rPr>
        <w:t xml:space="preserve"> </w:t>
      </w:r>
      <w:r>
        <w:t>or</w:t>
      </w:r>
      <w:r>
        <w:rPr>
          <w:spacing w:val="-5"/>
        </w:rPr>
        <w:t xml:space="preserve"> </w:t>
      </w:r>
      <w:r>
        <w:t>perform</w:t>
      </w:r>
      <w:r>
        <w:rPr>
          <w:spacing w:val="-4"/>
        </w:rPr>
        <w:t xml:space="preserve"> </w:t>
      </w:r>
      <w:r>
        <w:t>utilization</w:t>
      </w:r>
      <w:r>
        <w:rPr>
          <w:spacing w:val="-4"/>
        </w:rPr>
        <w:t xml:space="preserve"> </w:t>
      </w:r>
      <w:r>
        <w:t>review</w:t>
      </w:r>
      <w:r>
        <w:rPr>
          <w:spacing w:val="-1"/>
        </w:rPr>
        <w:t xml:space="preserve"> </w:t>
      </w:r>
      <w:r>
        <w:t>services</w:t>
      </w:r>
      <w:r>
        <w:rPr>
          <w:spacing w:val="-4"/>
        </w:rPr>
        <w:t xml:space="preserve"> </w:t>
      </w:r>
      <w:r>
        <w:t>comply</w:t>
      </w:r>
      <w:r>
        <w:rPr>
          <w:spacing w:val="-3"/>
        </w:rPr>
        <w:t xml:space="preserve"> </w:t>
      </w:r>
      <w:r>
        <w:t>with</w:t>
      </w:r>
      <w:r>
        <w:rPr>
          <w:spacing w:val="-4"/>
        </w:rPr>
        <w:t xml:space="preserve"> </w:t>
      </w:r>
      <w:r>
        <w:t>standards</w:t>
      </w:r>
      <w:r>
        <w:rPr>
          <w:spacing w:val="-5"/>
        </w:rPr>
        <w:t xml:space="preserve"> </w:t>
      </w:r>
      <w:r>
        <w:t>and</w:t>
      </w:r>
      <w:r>
        <w:rPr>
          <w:spacing w:val="-5"/>
        </w:rPr>
        <w:t xml:space="preserve"> </w:t>
      </w:r>
      <w:r>
        <w:t>criteria</w:t>
      </w:r>
      <w:r>
        <w:rPr>
          <w:spacing w:val="-4"/>
        </w:rPr>
        <w:t xml:space="preserve"> </w:t>
      </w:r>
      <w:r>
        <w:t>for</w:t>
      </w:r>
      <w:r>
        <w:rPr>
          <w:spacing w:val="-5"/>
        </w:rPr>
        <w:t xml:space="preserve"> </w:t>
      </w:r>
      <w:r>
        <w:t>the structure and operation of utilization review processes.</w:t>
      </w:r>
    </w:p>
    <w:p w14:paraId="31AEDB1B" w14:textId="77777777" w:rsidR="00500DBC" w:rsidRDefault="00500DBC">
      <w:pPr>
        <w:pStyle w:val="BodyText"/>
        <w:spacing w:before="264" w:line="242" w:lineRule="auto"/>
        <w:ind w:right="74"/>
      </w:pPr>
      <w:r>
        <w:t>The areas to be considered in this kind of review include the company’s written utilization review policies</w:t>
      </w:r>
      <w:r>
        <w:rPr>
          <w:spacing w:val="-4"/>
        </w:rPr>
        <w:t xml:space="preserve"> </w:t>
      </w:r>
      <w:r>
        <w:t>and</w:t>
      </w:r>
      <w:r>
        <w:rPr>
          <w:spacing w:val="-4"/>
        </w:rPr>
        <w:t xml:space="preserve"> </w:t>
      </w:r>
      <w:r>
        <w:t>procedures,</w:t>
      </w:r>
      <w:r>
        <w:rPr>
          <w:spacing w:val="-3"/>
        </w:rPr>
        <w:t xml:space="preserve"> </w:t>
      </w:r>
      <w:r>
        <w:t>annual</w:t>
      </w:r>
      <w:r>
        <w:rPr>
          <w:spacing w:val="-4"/>
        </w:rPr>
        <w:t xml:space="preserve"> </w:t>
      </w:r>
      <w:r>
        <w:t>summary</w:t>
      </w:r>
      <w:r>
        <w:rPr>
          <w:spacing w:val="-3"/>
        </w:rPr>
        <w:t xml:space="preserve"> </w:t>
      </w:r>
      <w:r>
        <w:t>reports,</w:t>
      </w:r>
      <w:r>
        <w:rPr>
          <w:spacing w:val="-3"/>
        </w:rPr>
        <w:t xml:space="preserve"> </w:t>
      </w:r>
      <w:r>
        <w:t>timeliness</w:t>
      </w:r>
      <w:r>
        <w:rPr>
          <w:spacing w:val="-5"/>
        </w:rPr>
        <w:t xml:space="preserve"> </w:t>
      </w:r>
      <w:r>
        <w:t>in</w:t>
      </w:r>
      <w:r>
        <w:rPr>
          <w:spacing w:val="-4"/>
        </w:rPr>
        <w:t xml:space="preserve"> </w:t>
      </w:r>
      <w:r>
        <w:t>making</w:t>
      </w:r>
      <w:r>
        <w:rPr>
          <w:spacing w:val="-3"/>
        </w:rPr>
        <w:t xml:space="preserve"> </w:t>
      </w:r>
      <w:r>
        <w:t>utilization review</w:t>
      </w:r>
      <w:r>
        <w:rPr>
          <w:spacing w:val="-6"/>
        </w:rPr>
        <w:t xml:space="preserve"> </w:t>
      </w:r>
      <w:r>
        <w:t>decisions</w:t>
      </w:r>
      <w:r>
        <w:rPr>
          <w:spacing w:val="-5"/>
        </w:rPr>
        <w:t xml:space="preserve"> </w:t>
      </w:r>
      <w:r>
        <w:t>and handling appeals, communications with members about the program and oversight of delegated utilization review functions.</w:t>
      </w:r>
    </w:p>
    <w:p w14:paraId="1C18715A" w14:textId="77777777" w:rsidR="00500DBC" w:rsidRDefault="00500DBC" w:rsidP="00B224AC">
      <w:pPr>
        <w:pStyle w:val="ListParagraph"/>
        <w:numPr>
          <w:ilvl w:val="0"/>
          <w:numId w:val="15"/>
        </w:numPr>
        <w:tabs>
          <w:tab w:val="left" w:pos="213"/>
        </w:tabs>
        <w:spacing w:before="261"/>
        <w:ind w:left="213" w:hanging="213"/>
      </w:pPr>
      <w:r>
        <w:rPr>
          <w:spacing w:val="-2"/>
        </w:rPr>
        <w:t>Techniques</w:t>
      </w:r>
    </w:p>
    <w:p w14:paraId="70C15BAA" w14:textId="77777777" w:rsidR="00500DBC" w:rsidRDefault="00500DBC">
      <w:pPr>
        <w:pStyle w:val="BodyText"/>
        <w:spacing w:before="266"/>
        <w:ind w:right="72"/>
      </w:pPr>
      <w:r>
        <w:t>The analysis of utilization review activities should include an overview of the pharmacy benefit manager’s</w:t>
      </w:r>
      <w:r>
        <w:rPr>
          <w:spacing w:val="-5"/>
        </w:rPr>
        <w:t xml:space="preserve"> </w:t>
      </w:r>
      <w:r>
        <w:t>written</w:t>
      </w:r>
      <w:r>
        <w:rPr>
          <w:spacing w:val="-4"/>
        </w:rPr>
        <w:t xml:space="preserve"> </w:t>
      </w:r>
      <w:r>
        <w:t>utilization</w:t>
      </w:r>
      <w:r>
        <w:rPr>
          <w:spacing w:val="-2"/>
        </w:rPr>
        <w:t xml:space="preserve"> </w:t>
      </w:r>
      <w:r>
        <w:t>review</w:t>
      </w:r>
      <w:r>
        <w:rPr>
          <w:spacing w:val="-5"/>
        </w:rPr>
        <w:t xml:space="preserve"> </w:t>
      </w:r>
      <w:r>
        <w:t>policies,</w:t>
      </w:r>
      <w:r>
        <w:rPr>
          <w:spacing w:val="-3"/>
        </w:rPr>
        <w:t xml:space="preserve"> </w:t>
      </w:r>
      <w:r>
        <w:t>procedures and</w:t>
      </w:r>
      <w:r>
        <w:rPr>
          <w:spacing w:val="-5"/>
        </w:rPr>
        <w:t xml:space="preserve"> </w:t>
      </w:r>
      <w:r>
        <w:t>scripts,</w:t>
      </w:r>
      <w:r>
        <w:rPr>
          <w:spacing w:val="-3"/>
        </w:rPr>
        <w:t xml:space="preserve"> </w:t>
      </w:r>
      <w:r>
        <w:t>in</w:t>
      </w:r>
      <w:r>
        <w:rPr>
          <w:spacing w:val="-4"/>
        </w:rPr>
        <w:t xml:space="preserve"> </w:t>
      </w:r>
      <w:r>
        <w:t>addition</w:t>
      </w:r>
      <w:r>
        <w:rPr>
          <w:spacing w:val="-4"/>
        </w:rPr>
        <w:t xml:space="preserve"> </w:t>
      </w:r>
      <w:r>
        <w:t>to</w:t>
      </w:r>
      <w:r>
        <w:rPr>
          <w:spacing w:val="-4"/>
        </w:rPr>
        <w:t xml:space="preserve"> </w:t>
      </w:r>
      <w:r>
        <w:t>an</w:t>
      </w:r>
      <w:r>
        <w:rPr>
          <w:spacing w:val="-4"/>
        </w:rPr>
        <w:t xml:space="preserve"> </w:t>
      </w:r>
      <w:r>
        <w:t>overview</w:t>
      </w:r>
      <w:r>
        <w:rPr>
          <w:spacing w:val="-6"/>
        </w:rPr>
        <w:t xml:space="preserve"> </w:t>
      </w:r>
      <w:r>
        <w:t>of</w:t>
      </w:r>
      <w:r>
        <w:rPr>
          <w:spacing w:val="-6"/>
        </w:rPr>
        <w:t xml:space="preserve"> </w:t>
      </w:r>
      <w:r>
        <w:t>how utilization review activities are applied to individual cases. Utilization review issues may also surface during the examiners’ inspection of claims, complaints and grievance procedures.</w:t>
      </w:r>
    </w:p>
    <w:p w14:paraId="44E67E05" w14:textId="77777777" w:rsidR="00500DBC" w:rsidRDefault="00500DBC">
      <w:pPr>
        <w:pStyle w:val="BodyText"/>
        <w:spacing w:before="2"/>
      </w:pPr>
    </w:p>
    <w:p w14:paraId="3B582FDB" w14:textId="42DBB652" w:rsidR="00500DBC" w:rsidRDefault="00500DBC" w:rsidP="00B224AC">
      <w:pPr>
        <w:pStyle w:val="ListParagraph"/>
        <w:numPr>
          <w:ilvl w:val="1"/>
          <w:numId w:val="15"/>
        </w:numPr>
        <w:tabs>
          <w:tab w:val="left" w:pos="360"/>
          <w:tab w:val="left" w:pos="720"/>
        </w:tabs>
        <w:spacing w:before="4" w:line="237" w:lineRule="auto"/>
        <w:ind w:left="360" w:hanging="360"/>
      </w:pPr>
      <w:r>
        <w:t>Examiners should request a written overview of the pharmacy benefit managers’ utilization review program.</w:t>
      </w:r>
      <w:r w:rsidRPr="0018435A">
        <w:rPr>
          <w:spacing w:val="-5"/>
        </w:rPr>
        <w:t xml:space="preserve"> </w:t>
      </w:r>
      <w:r>
        <w:t>The</w:t>
      </w:r>
      <w:r w:rsidRPr="0018435A">
        <w:rPr>
          <w:spacing w:val="-4"/>
        </w:rPr>
        <w:t xml:space="preserve"> </w:t>
      </w:r>
      <w:r>
        <w:t>overview</w:t>
      </w:r>
      <w:r w:rsidRPr="0018435A">
        <w:rPr>
          <w:spacing w:val="-5"/>
        </w:rPr>
        <w:t xml:space="preserve"> </w:t>
      </w:r>
      <w:r>
        <w:t>should</w:t>
      </w:r>
      <w:r w:rsidRPr="0018435A">
        <w:rPr>
          <w:spacing w:val="-5"/>
        </w:rPr>
        <w:t xml:space="preserve"> </w:t>
      </w:r>
      <w:r>
        <w:t>include</w:t>
      </w:r>
      <w:r w:rsidRPr="0018435A">
        <w:rPr>
          <w:spacing w:val="-4"/>
        </w:rPr>
        <w:t xml:space="preserve"> </w:t>
      </w:r>
      <w:r>
        <w:t>the</w:t>
      </w:r>
      <w:r w:rsidRPr="0018435A">
        <w:rPr>
          <w:spacing w:val="-4"/>
        </w:rPr>
        <w:t xml:space="preserve"> </w:t>
      </w:r>
      <w:r>
        <w:t>names</w:t>
      </w:r>
      <w:r w:rsidRPr="0018435A">
        <w:rPr>
          <w:spacing w:val="-5"/>
        </w:rPr>
        <w:t xml:space="preserve"> </w:t>
      </w:r>
      <w:r>
        <w:t>and</w:t>
      </w:r>
      <w:r w:rsidRPr="0018435A">
        <w:rPr>
          <w:spacing w:val="-5"/>
        </w:rPr>
        <w:t xml:space="preserve"> </w:t>
      </w:r>
      <w:r>
        <w:t>positions</w:t>
      </w:r>
      <w:r w:rsidRPr="0018435A">
        <w:rPr>
          <w:spacing w:val="-5"/>
        </w:rPr>
        <w:t xml:space="preserve"> </w:t>
      </w:r>
      <w:r>
        <w:t>of</w:t>
      </w:r>
      <w:r w:rsidRPr="0018435A">
        <w:rPr>
          <w:spacing w:val="-6"/>
        </w:rPr>
        <w:t xml:space="preserve"> </w:t>
      </w:r>
      <w:r>
        <w:t>individuals</w:t>
      </w:r>
      <w:r w:rsidRPr="0018435A">
        <w:rPr>
          <w:spacing w:val="-1"/>
        </w:rPr>
        <w:t xml:space="preserve"> </w:t>
      </w:r>
      <w:r>
        <w:t>responsible</w:t>
      </w:r>
      <w:r w:rsidRPr="0018435A">
        <w:rPr>
          <w:spacing w:val="-4"/>
        </w:rPr>
        <w:t xml:space="preserve"> </w:t>
      </w:r>
      <w:r>
        <w:t>for</w:t>
      </w:r>
      <w:r w:rsidRPr="0018435A">
        <w:rPr>
          <w:spacing w:val="-1"/>
        </w:rPr>
        <w:t xml:space="preserve"> </w:t>
      </w:r>
      <w:r>
        <w:t>overseeing the program, along with the qualifications of the utilization review director and staff. Examiners may request an interview of appropriate personnel, to supplement information obtained in the written overview. During this process, examiners should also determine how the pharmacy benefit manager maintains corporate oversight of the utilization review process. Where applicable, the examiner should obtain copies of any required utilization review licenses or certifications. Review the scope of the utilization review program. Utilization review functions for some specialized services are</w:t>
      </w:r>
      <w:r w:rsidR="0018435A">
        <w:t xml:space="preserve"> </w:t>
      </w:r>
      <w:r>
        <w:t>occasionally</w:t>
      </w:r>
      <w:r w:rsidRPr="0018435A">
        <w:rPr>
          <w:spacing w:val="-4"/>
        </w:rPr>
        <w:t xml:space="preserve"> </w:t>
      </w:r>
      <w:r>
        <w:t>delegated</w:t>
      </w:r>
      <w:r w:rsidRPr="0018435A">
        <w:rPr>
          <w:spacing w:val="-5"/>
        </w:rPr>
        <w:t xml:space="preserve"> </w:t>
      </w:r>
      <w:r>
        <w:t>to</w:t>
      </w:r>
      <w:r w:rsidRPr="0018435A">
        <w:rPr>
          <w:spacing w:val="-5"/>
        </w:rPr>
        <w:t xml:space="preserve"> </w:t>
      </w:r>
      <w:r>
        <w:t>other</w:t>
      </w:r>
      <w:r w:rsidRPr="0018435A">
        <w:rPr>
          <w:spacing w:val="-6"/>
        </w:rPr>
        <w:t xml:space="preserve"> </w:t>
      </w:r>
      <w:r>
        <w:t>entities.</w:t>
      </w:r>
      <w:r w:rsidRPr="0018435A">
        <w:rPr>
          <w:spacing w:val="-5"/>
        </w:rPr>
        <w:t xml:space="preserve"> </w:t>
      </w:r>
      <w:r>
        <w:t>Examiners</w:t>
      </w:r>
      <w:r w:rsidRPr="0018435A">
        <w:rPr>
          <w:spacing w:val="-6"/>
        </w:rPr>
        <w:t xml:space="preserve"> </w:t>
      </w:r>
      <w:r>
        <w:t>should</w:t>
      </w:r>
      <w:r w:rsidRPr="0018435A">
        <w:rPr>
          <w:spacing w:val="-5"/>
        </w:rPr>
        <w:t xml:space="preserve"> </w:t>
      </w:r>
      <w:r>
        <w:t>request</w:t>
      </w:r>
      <w:r w:rsidRPr="0018435A">
        <w:rPr>
          <w:spacing w:val="-3"/>
        </w:rPr>
        <w:t xml:space="preserve"> </w:t>
      </w:r>
      <w:r>
        <w:t>copies</w:t>
      </w:r>
      <w:r w:rsidRPr="0018435A">
        <w:rPr>
          <w:spacing w:val="-5"/>
        </w:rPr>
        <w:t xml:space="preserve"> </w:t>
      </w:r>
      <w:r>
        <w:t>of</w:t>
      </w:r>
      <w:r w:rsidRPr="0018435A">
        <w:rPr>
          <w:spacing w:val="-7"/>
        </w:rPr>
        <w:t xml:space="preserve"> </w:t>
      </w:r>
      <w:r>
        <w:t>applicable reports required for regulatory purposes.</w:t>
      </w:r>
    </w:p>
    <w:p w14:paraId="4130C4B1" w14:textId="77777777" w:rsidR="00500DBC" w:rsidRDefault="00500DBC" w:rsidP="0018435A">
      <w:pPr>
        <w:pStyle w:val="BodyText"/>
        <w:spacing w:before="3"/>
        <w:jc w:val="both"/>
      </w:pPr>
    </w:p>
    <w:p w14:paraId="3CE017C7" w14:textId="0F20F0C6" w:rsidR="00500DBC" w:rsidRDefault="00500DBC" w:rsidP="00B224AC">
      <w:pPr>
        <w:pStyle w:val="ListParagraph"/>
        <w:numPr>
          <w:ilvl w:val="1"/>
          <w:numId w:val="15"/>
        </w:numPr>
        <w:tabs>
          <w:tab w:val="left" w:pos="360"/>
          <w:tab w:val="left" w:pos="720"/>
        </w:tabs>
        <w:ind w:left="360" w:hanging="360"/>
      </w:pPr>
      <w:r>
        <w:t>Examiners</w:t>
      </w:r>
      <w:r w:rsidRPr="0018435A">
        <w:rPr>
          <w:spacing w:val="-4"/>
        </w:rPr>
        <w:t xml:space="preserve"> </w:t>
      </w:r>
      <w:r>
        <w:t>should</w:t>
      </w:r>
      <w:r w:rsidRPr="0018435A">
        <w:rPr>
          <w:spacing w:val="-3"/>
        </w:rPr>
        <w:t xml:space="preserve"> </w:t>
      </w:r>
      <w:r>
        <w:t>also</w:t>
      </w:r>
      <w:r w:rsidRPr="0018435A">
        <w:rPr>
          <w:spacing w:val="-3"/>
        </w:rPr>
        <w:t xml:space="preserve"> </w:t>
      </w:r>
      <w:r>
        <w:t>obtain</w:t>
      </w:r>
      <w:r w:rsidRPr="0018435A">
        <w:rPr>
          <w:spacing w:val="-3"/>
        </w:rPr>
        <w:t xml:space="preserve"> </w:t>
      </w:r>
      <w:r>
        <w:t>the</w:t>
      </w:r>
      <w:r w:rsidRPr="0018435A">
        <w:rPr>
          <w:spacing w:val="-3"/>
        </w:rPr>
        <w:t xml:space="preserve"> </w:t>
      </w:r>
      <w:r>
        <w:t>program</w:t>
      </w:r>
      <w:r w:rsidRPr="0018435A">
        <w:rPr>
          <w:spacing w:val="-4"/>
        </w:rPr>
        <w:t xml:space="preserve"> </w:t>
      </w:r>
      <w:r>
        <w:t>materials</w:t>
      </w:r>
      <w:r w:rsidRPr="0018435A">
        <w:rPr>
          <w:spacing w:val="-4"/>
        </w:rPr>
        <w:t xml:space="preserve"> </w:t>
      </w:r>
      <w:r>
        <w:t>and</w:t>
      </w:r>
      <w:r w:rsidRPr="0018435A">
        <w:rPr>
          <w:spacing w:val="-4"/>
        </w:rPr>
        <w:t xml:space="preserve"> </w:t>
      </w:r>
      <w:r>
        <w:t>scripts</w:t>
      </w:r>
      <w:r w:rsidRPr="0018435A">
        <w:rPr>
          <w:spacing w:val="-4"/>
        </w:rPr>
        <w:t xml:space="preserve"> </w:t>
      </w:r>
      <w:r>
        <w:t>to</w:t>
      </w:r>
      <w:r w:rsidRPr="0018435A">
        <w:rPr>
          <w:spacing w:val="-3"/>
        </w:rPr>
        <w:t xml:space="preserve"> </w:t>
      </w:r>
      <w:r>
        <w:t>ascertain</w:t>
      </w:r>
      <w:r w:rsidRPr="0018435A">
        <w:rPr>
          <w:spacing w:val="-3"/>
        </w:rPr>
        <w:t xml:space="preserve"> </w:t>
      </w:r>
      <w:r>
        <w:t>the</w:t>
      </w:r>
      <w:r w:rsidRPr="0018435A">
        <w:rPr>
          <w:spacing w:val="-3"/>
        </w:rPr>
        <w:t xml:space="preserve"> </w:t>
      </w:r>
      <w:r>
        <w:t>source</w:t>
      </w:r>
      <w:r w:rsidRPr="0018435A">
        <w:rPr>
          <w:spacing w:val="-3"/>
        </w:rPr>
        <w:t xml:space="preserve"> </w:t>
      </w:r>
      <w:r>
        <w:t>of</w:t>
      </w:r>
      <w:r w:rsidRPr="0018435A">
        <w:rPr>
          <w:spacing w:val="-5"/>
        </w:rPr>
        <w:t xml:space="preserve"> </w:t>
      </w:r>
      <w:r>
        <w:t>guidelines used, how frequently the materials are updated and whether they are supported by reliable sources</w:t>
      </w:r>
      <w:r w:rsidRPr="0018435A">
        <w:rPr>
          <w:spacing w:val="40"/>
        </w:rPr>
        <w:t xml:space="preserve"> </w:t>
      </w:r>
      <w:r>
        <w:t>of data and medical protocol. In addition, obtain standards used by applicable accreditation entities,</w:t>
      </w:r>
      <w:r w:rsidR="0018435A">
        <w:t xml:space="preserve"> </w:t>
      </w:r>
      <w:r>
        <w:t>if</w:t>
      </w:r>
      <w:r w:rsidRPr="0018435A">
        <w:rPr>
          <w:spacing w:val="-5"/>
        </w:rPr>
        <w:t xml:space="preserve"> </w:t>
      </w:r>
      <w:r>
        <w:t>any.</w:t>
      </w:r>
      <w:r w:rsidRPr="0018435A">
        <w:rPr>
          <w:spacing w:val="-3"/>
        </w:rPr>
        <w:t xml:space="preserve"> </w:t>
      </w:r>
      <w:r>
        <w:t>A</w:t>
      </w:r>
      <w:r w:rsidRPr="0018435A">
        <w:rPr>
          <w:spacing w:val="-5"/>
        </w:rPr>
        <w:t xml:space="preserve"> </w:t>
      </w:r>
      <w:r>
        <w:t>review</w:t>
      </w:r>
      <w:r w:rsidRPr="0018435A">
        <w:rPr>
          <w:spacing w:val="-5"/>
        </w:rPr>
        <w:t xml:space="preserve"> </w:t>
      </w:r>
      <w:r>
        <w:t>of</w:t>
      </w:r>
      <w:r w:rsidRPr="0018435A">
        <w:rPr>
          <w:spacing w:val="-5"/>
        </w:rPr>
        <w:t xml:space="preserve"> </w:t>
      </w:r>
      <w:r>
        <w:t>the</w:t>
      </w:r>
      <w:r w:rsidRPr="0018435A">
        <w:rPr>
          <w:spacing w:val="-2"/>
        </w:rPr>
        <w:t xml:space="preserve"> </w:t>
      </w:r>
      <w:r>
        <w:t>time</w:t>
      </w:r>
      <w:r w:rsidRPr="0018435A">
        <w:rPr>
          <w:spacing w:val="-2"/>
        </w:rPr>
        <w:t xml:space="preserve"> </w:t>
      </w:r>
      <w:r>
        <w:t>guidelines</w:t>
      </w:r>
      <w:r w:rsidRPr="0018435A">
        <w:rPr>
          <w:spacing w:val="-3"/>
        </w:rPr>
        <w:t xml:space="preserve"> </w:t>
      </w:r>
      <w:r>
        <w:t>for</w:t>
      </w:r>
      <w:r w:rsidRPr="0018435A">
        <w:rPr>
          <w:spacing w:val="-4"/>
        </w:rPr>
        <w:t xml:space="preserve"> </w:t>
      </w:r>
      <w:r>
        <w:t>responding</w:t>
      </w:r>
      <w:r w:rsidRPr="0018435A">
        <w:rPr>
          <w:spacing w:val="-1"/>
        </w:rPr>
        <w:t xml:space="preserve"> </w:t>
      </w:r>
      <w:r>
        <w:t>to utilization</w:t>
      </w:r>
      <w:r w:rsidRPr="0018435A">
        <w:rPr>
          <w:spacing w:val="-3"/>
        </w:rPr>
        <w:t xml:space="preserve"> </w:t>
      </w:r>
      <w:r>
        <w:t>review</w:t>
      </w:r>
      <w:r w:rsidRPr="0018435A">
        <w:rPr>
          <w:spacing w:val="-5"/>
        </w:rPr>
        <w:t xml:space="preserve"> </w:t>
      </w:r>
      <w:r>
        <w:t>and</w:t>
      </w:r>
      <w:r w:rsidRPr="0018435A">
        <w:rPr>
          <w:spacing w:val="-3"/>
        </w:rPr>
        <w:t xml:space="preserve"> </w:t>
      </w:r>
      <w:r>
        <w:t>reconsideration requests</w:t>
      </w:r>
      <w:r w:rsidRPr="0018435A">
        <w:rPr>
          <w:spacing w:val="-3"/>
        </w:rPr>
        <w:t xml:space="preserve"> </w:t>
      </w:r>
      <w:r>
        <w:t>should</w:t>
      </w:r>
      <w:r w:rsidRPr="0018435A">
        <w:rPr>
          <w:spacing w:val="-2"/>
        </w:rPr>
        <w:t xml:space="preserve"> </w:t>
      </w:r>
      <w:r>
        <w:t>be</w:t>
      </w:r>
      <w:r w:rsidRPr="0018435A">
        <w:rPr>
          <w:spacing w:val="-1"/>
        </w:rPr>
        <w:t xml:space="preserve"> </w:t>
      </w:r>
      <w:r>
        <w:t>conducted.</w:t>
      </w:r>
      <w:r w:rsidRPr="0018435A">
        <w:rPr>
          <w:spacing w:val="-2"/>
        </w:rPr>
        <w:t xml:space="preserve"> </w:t>
      </w:r>
      <w:r>
        <w:t>An</w:t>
      </w:r>
      <w:r w:rsidRPr="0018435A">
        <w:rPr>
          <w:spacing w:val="-2"/>
        </w:rPr>
        <w:t xml:space="preserve"> </w:t>
      </w:r>
      <w:r>
        <w:t>evaluation</w:t>
      </w:r>
      <w:r w:rsidRPr="0018435A">
        <w:rPr>
          <w:spacing w:val="-2"/>
        </w:rPr>
        <w:t xml:space="preserve"> </w:t>
      </w:r>
      <w:r>
        <w:t>of</w:t>
      </w:r>
      <w:r w:rsidRPr="0018435A">
        <w:rPr>
          <w:spacing w:val="-4"/>
        </w:rPr>
        <w:t xml:space="preserve"> </w:t>
      </w:r>
      <w:r>
        <w:t>the</w:t>
      </w:r>
      <w:r w:rsidRPr="0018435A">
        <w:rPr>
          <w:spacing w:val="-1"/>
        </w:rPr>
        <w:t xml:space="preserve"> </w:t>
      </w:r>
      <w:r>
        <w:t>methods</w:t>
      </w:r>
      <w:r w:rsidRPr="0018435A">
        <w:rPr>
          <w:spacing w:val="-3"/>
        </w:rPr>
        <w:t xml:space="preserve"> </w:t>
      </w:r>
      <w:r>
        <w:t>used</w:t>
      </w:r>
      <w:r w:rsidRPr="0018435A">
        <w:rPr>
          <w:spacing w:val="-2"/>
        </w:rPr>
        <w:t xml:space="preserve"> </w:t>
      </w:r>
      <w:r>
        <w:t>to</w:t>
      </w:r>
      <w:r w:rsidRPr="0018435A">
        <w:rPr>
          <w:spacing w:val="-2"/>
        </w:rPr>
        <w:t xml:space="preserve"> </w:t>
      </w:r>
      <w:r>
        <w:t>communicate</w:t>
      </w:r>
      <w:r w:rsidRPr="0018435A">
        <w:rPr>
          <w:spacing w:val="-1"/>
        </w:rPr>
        <w:t xml:space="preserve"> </w:t>
      </w:r>
      <w:r>
        <w:t>utilization review decisions to medical providers, subscribers and other applicable divisions within the company should be completed.</w:t>
      </w:r>
    </w:p>
    <w:p w14:paraId="37CF8340" w14:textId="77777777" w:rsidR="0018435A" w:rsidRDefault="0018435A" w:rsidP="0018435A">
      <w:pPr>
        <w:pStyle w:val="ListParagraph"/>
        <w:tabs>
          <w:tab w:val="left" w:pos="360"/>
          <w:tab w:val="left" w:pos="720"/>
        </w:tabs>
        <w:ind w:left="360" w:firstLine="0"/>
      </w:pPr>
    </w:p>
    <w:p w14:paraId="7BFCF49F" w14:textId="621EB789" w:rsidR="00500DBC" w:rsidRDefault="00500DBC" w:rsidP="00B224AC">
      <w:pPr>
        <w:pStyle w:val="ListParagraph"/>
        <w:numPr>
          <w:ilvl w:val="1"/>
          <w:numId w:val="15"/>
        </w:numPr>
        <w:tabs>
          <w:tab w:val="left" w:pos="360"/>
          <w:tab w:val="left" w:pos="720"/>
        </w:tabs>
        <w:ind w:left="360" w:hanging="360"/>
      </w:pPr>
      <w:r>
        <w:t>Evaluate</w:t>
      </w:r>
      <w:r>
        <w:rPr>
          <w:spacing w:val="-3"/>
        </w:rPr>
        <w:t xml:space="preserve"> </w:t>
      </w:r>
      <w:r>
        <w:t>the</w:t>
      </w:r>
      <w:r>
        <w:rPr>
          <w:spacing w:val="-3"/>
        </w:rPr>
        <w:t xml:space="preserve"> </w:t>
      </w:r>
      <w:r>
        <w:t>availability</w:t>
      </w:r>
      <w:r>
        <w:rPr>
          <w:spacing w:val="-3"/>
        </w:rPr>
        <w:t xml:space="preserve"> </w:t>
      </w:r>
      <w:r>
        <w:t>of,</w:t>
      </w:r>
      <w:r>
        <w:rPr>
          <w:spacing w:val="-3"/>
        </w:rPr>
        <w:t xml:space="preserve"> </w:t>
      </w:r>
      <w:r>
        <w:t>and</w:t>
      </w:r>
      <w:r>
        <w:rPr>
          <w:spacing w:val="-5"/>
        </w:rPr>
        <w:t xml:space="preserve"> </w:t>
      </w:r>
      <w:r>
        <w:t>access</w:t>
      </w:r>
      <w:r>
        <w:rPr>
          <w:spacing w:val="-5"/>
        </w:rPr>
        <w:t xml:space="preserve"> </w:t>
      </w:r>
      <w:r>
        <w:t>to,</w:t>
      </w:r>
      <w:r>
        <w:rPr>
          <w:spacing w:val="-3"/>
        </w:rPr>
        <w:t xml:space="preserve"> </w:t>
      </w:r>
      <w:r>
        <w:t>the</w:t>
      </w:r>
      <w:r>
        <w:rPr>
          <w:spacing w:val="-3"/>
        </w:rPr>
        <w:t xml:space="preserve"> </w:t>
      </w:r>
      <w:r>
        <w:t>utilization</w:t>
      </w:r>
      <w:r>
        <w:rPr>
          <w:spacing w:val="-4"/>
        </w:rPr>
        <w:t xml:space="preserve"> </w:t>
      </w:r>
      <w:r>
        <w:t>review</w:t>
      </w:r>
      <w:r>
        <w:rPr>
          <w:spacing w:val="-6"/>
        </w:rPr>
        <w:t xml:space="preserve"> </w:t>
      </w:r>
      <w:r>
        <w:t>program</w:t>
      </w:r>
      <w:r>
        <w:rPr>
          <w:spacing w:val="-5"/>
        </w:rPr>
        <w:t xml:space="preserve"> </w:t>
      </w:r>
      <w:r>
        <w:t>to</w:t>
      </w:r>
      <w:r>
        <w:rPr>
          <w:spacing w:val="-4"/>
        </w:rPr>
        <w:t xml:space="preserve"> </w:t>
      </w:r>
      <w:r>
        <w:t>plan</w:t>
      </w:r>
      <w:r>
        <w:rPr>
          <w:spacing w:val="-4"/>
        </w:rPr>
        <w:t xml:space="preserve"> </w:t>
      </w:r>
      <w:r>
        <w:t xml:space="preserve">members or subscribers. </w:t>
      </w:r>
      <w:proofErr w:type="gramStart"/>
      <w:r w:rsidR="0018435A">
        <w:t>R</w:t>
      </w:r>
      <w:r>
        <w:t>eview</w:t>
      </w:r>
      <w:proofErr w:type="gramEnd"/>
      <w:r>
        <w:t xml:space="preserve"> adequacy of staffing and hours of operation.</w:t>
      </w:r>
    </w:p>
    <w:p w14:paraId="324174F8" w14:textId="77777777" w:rsidR="00500DBC" w:rsidRDefault="00500DBC">
      <w:pPr>
        <w:pStyle w:val="BodyText"/>
        <w:spacing w:before="4"/>
      </w:pPr>
    </w:p>
    <w:p w14:paraId="143115A7" w14:textId="77777777" w:rsidR="00500DBC" w:rsidRDefault="00500DBC" w:rsidP="00B224AC">
      <w:pPr>
        <w:pStyle w:val="ListParagraph"/>
        <w:numPr>
          <w:ilvl w:val="1"/>
          <w:numId w:val="15"/>
        </w:numPr>
        <w:tabs>
          <w:tab w:val="left" w:pos="360"/>
          <w:tab w:val="left" w:pos="720"/>
        </w:tabs>
        <w:ind w:left="360" w:hanging="360"/>
      </w:pPr>
      <w:r>
        <w:t>Ascertain</w:t>
      </w:r>
      <w:r>
        <w:rPr>
          <w:spacing w:val="-5"/>
        </w:rPr>
        <w:t xml:space="preserve"> </w:t>
      </w:r>
      <w:r>
        <w:t>whether</w:t>
      </w:r>
      <w:r>
        <w:rPr>
          <w:spacing w:val="-6"/>
        </w:rPr>
        <w:t xml:space="preserve"> </w:t>
      </w:r>
      <w:r>
        <w:t>utilization</w:t>
      </w:r>
      <w:r>
        <w:rPr>
          <w:spacing w:val="-5"/>
        </w:rPr>
        <w:t xml:space="preserve"> </w:t>
      </w:r>
      <w:r>
        <w:t>review requirements</w:t>
      </w:r>
      <w:r>
        <w:rPr>
          <w:spacing w:val="-6"/>
        </w:rPr>
        <w:t xml:space="preserve"> </w:t>
      </w:r>
      <w:r>
        <w:t>are</w:t>
      </w:r>
      <w:r>
        <w:rPr>
          <w:spacing w:val="-4"/>
        </w:rPr>
        <w:t xml:space="preserve"> </w:t>
      </w:r>
      <w:r>
        <w:t>consistent</w:t>
      </w:r>
      <w:r>
        <w:rPr>
          <w:spacing w:val="-3"/>
        </w:rPr>
        <w:t xml:space="preserve"> </w:t>
      </w:r>
      <w:r>
        <w:t>with</w:t>
      </w:r>
      <w:r>
        <w:rPr>
          <w:spacing w:val="-5"/>
        </w:rPr>
        <w:t xml:space="preserve"> </w:t>
      </w:r>
      <w:r>
        <w:t>and</w:t>
      </w:r>
      <w:r>
        <w:rPr>
          <w:spacing w:val="-5"/>
        </w:rPr>
        <w:t xml:space="preserve"> </w:t>
      </w:r>
      <w:r>
        <w:t>supported</w:t>
      </w:r>
      <w:r>
        <w:rPr>
          <w:spacing w:val="-5"/>
        </w:rPr>
        <w:t xml:space="preserve"> </w:t>
      </w:r>
      <w:r>
        <w:t>by</w:t>
      </w:r>
      <w:r>
        <w:rPr>
          <w:spacing w:val="-4"/>
        </w:rPr>
        <w:t xml:space="preserve"> </w:t>
      </w:r>
      <w:r>
        <w:t>language the contractual agreement with the insurer and the insurer’s policy, certificate of coverage and marketing materials.</w:t>
      </w:r>
    </w:p>
    <w:p w14:paraId="3CADBAC0" w14:textId="77777777" w:rsidR="00BF4D9F" w:rsidRDefault="00BF4D9F" w:rsidP="00BF4D9F">
      <w:pPr>
        <w:pStyle w:val="ListParagraph"/>
        <w:tabs>
          <w:tab w:val="left" w:pos="360"/>
          <w:tab w:val="left" w:pos="720"/>
        </w:tabs>
        <w:ind w:left="360" w:firstLine="0"/>
      </w:pPr>
    </w:p>
    <w:p w14:paraId="1B9649CC" w14:textId="6D9748DD" w:rsidR="00500DBC" w:rsidRDefault="00500DBC" w:rsidP="00B224AC">
      <w:pPr>
        <w:pStyle w:val="ListParagraph"/>
        <w:numPr>
          <w:ilvl w:val="1"/>
          <w:numId w:val="15"/>
        </w:numPr>
        <w:tabs>
          <w:tab w:val="left" w:pos="360"/>
          <w:tab w:val="left" w:pos="720"/>
        </w:tabs>
        <w:ind w:left="360" w:hanging="360"/>
      </w:pPr>
      <w:r>
        <w:t>Obtain listings of utilization review approvals or certifications, denials and requests for reconsideration.</w:t>
      </w:r>
      <w:r w:rsidRPr="00BF4D9F">
        <w:rPr>
          <w:spacing w:val="-5"/>
        </w:rPr>
        <w:t xml:space="preserve"> </w:t>
      </w:r>
      <w:r>
        <w:t>Use</w:t>
      </w:r>
      <w:r w:rsidRPr="00BF4D9F">
        <w:rPr>
          <w:spacing w:val="-4"/>
        </w:rPr>
        <w:t xml:space="preserve"> </w:t>
      </w:r>
      <w:r>
        <w:t>sampling</w:t>
      </w:r>
      <w:r w:rsidRPr="00BF4D9F">
        <w:rPr>
          <w:spacing w:val="-3"/>
        </w:rPr>
        <w:t xml:space="preserve"> </w:t>
      </w:r>
      <w:r>
        <w:t>techniques</w:t>
      </w:r>
      <w:r w:rsidRPr="00BF4D9F">
        <w:rPr>
          <w:spacing w:val="-6"/>
        </w:rPr>
        <w:t xml:space="preserve"> </w:t>
      </w:r>
      <w:r>
        <w:t>to</w:t>
      </w:r>
      <w:r w:rsidRPr="00BF4D9F">
        <w:rPr>
          <w:spacing w:val="-5"/>
        </w:rPr>
        <w:t xml:space="preserve"> </w:t>
      </w:r>
      <w:r>
        <w:t>review</w:t>
      </w:r>
      <w:r w:rsidRPr="00BF4D9F">
        <w:rPr>
          <w:spacing w:val="-7"/>
        </w:rPr>
        <w:t xml:space="preserve"> </w:t>
      </w:r>
      <w:r>
        <w:t>specific</w:t>
      </w:r>
      <w:r w:rsidRPr="00BF4D9F">
        <w:rPr>
          <w:spacing w:val="-3"/>
        </w:rPr>
        <w:t xml:space="preserve"> </w:t>
      </w:r>
      <w:r>
        <w:t>cases.</w:t>
      </w:r>
      <w:r w:rsidRPr="00BF4D9F">
        <w:rPr>
          <w:spacing w:val="-6"/>
        </w:rPr>
        <w:t xml:space="preserve"> </w:t>
      </w:r>
      <w:r>
        <w:t>Evaluate</w:t>
      </w:r>
      <w:r w:rsidRPr="00BF4D9F">
        <w:rPr>
          <w:spacing w:val="-4"/>
        </w:rPr>
        <w:t xml:space="preserve"> </w:t>
      </w:r>
      <w:r>
        <w:t>handling</w:t>
      </w:r>
      <w:r w:rsidRPr="00BF4D9F">
        <w:rPr>
          <w:spacing w:val="-4"/>
        </w:rPr>
        <w:t xml:space="preserve"> </w:t>
      </w:r>
      <w:r>
        <w:t>for</w:t>
      </w:r>
      <w:r w:rsidRPr="00BF4D9F">
        <w:rPr>
          <w:spacing w:val="-6"/>
        </w:rPr>
        <w:t xml:space="preserve"> </w:t>
      </w:r>
      <w:r>
        <w:t>adherence</w:t>
      </w:r>
      <w:r w:rsidR="00BF4D9F">
        <w:t xml:space="preserve"> </w:t>
      </w:r>
      <w:r>
        <w:t>to</w:t>
      </w:r>
      <w:r w:rsidRPr="00BF4D9F">
        <w:rPr>
          <w:spacing w:val="-4"/>
        </w:rPr>
        <w:t xml:space="preserve"> </w:t>
      </w:r>
      <w:r>
        <w:t>written</w:t>
      </w:r>
      <w:r w:rsidRPr="00BF4D9F">
        <w:rPr>
          <w:spacing w:val="-4"/>
        </w:rPr>
        <w:t xml:space="preserve"> </w:t>
      </w:r>
      <w:r>
        <w:t>guidelines</w:t>
      </w:r>
      <w:r w:rsidRPr="00BF4D9F">
        <w:rPr>
          <w:spacing w:val="-3"/>
        </w:rPr>
        <w:t xml:space="preserve"> </w:t>
      </w:r>
      <w:r>
        <w:t>and</w:t>
      </w:r>
      <w:r w:rsidRPr="00BF4D9F">
        <w:rPr>
          <w:spacing w:val="-4"/>
        </w:rPr>
        <w:t xml:space="preserve"> </w:t>
      </w:r>
      <w:r w:rsidRPr="00BF4D9F">
        <w:rPr>
          <w:spacing w:val="-2"/>
        </w:rPr>
        <w:t>standards.</w:t>
      </w:r>
    </w:p>
    <w:p w14:paraId="6F99CBC8" w14:textId="77777777" w:rsidR="00500DBC" w:rsidRDefault="00500DBC" w:rsidP="00B224AC">
      <w:pPr>
        <w:pStyle w:val="ListParagraph"/>
        <w:numPr>
          <w:ilvl w:val="0"/>
          <w:numId w:val="15"/>
        </w:numPr>
        <w:tabs>
          <w:tab w:val="left" w:pos="213"/>
        </w:tabs>
        <w:spacing w:before="266"/>
        <w:ind w:left="213" w:hanging="213"/>
      </w:pPr>
      <w:r>
        <w:t>Tests</w:t>
      </w:r>
      <w:r>
        <w:rPr>
          <w:spacing w:val="-5"/>
        </w:rPr>
        <w:t xml:space="preserve"> </w:t>
      </w:r>
      <w:r>
        <w:t>and</w:t>
      </w:r>
      <w:r>
        <w:rPr>
          <w:spacing w:val="-4"/>
        </w:rPr>
        <w:t xml:space="preserve"> </w:t>
      </w:r>
      <w:r>
        <w:rPr>
          <w:spacing w:val="-2"/>
        </w:rPr>
        <w:t>Standards</w:t>
      </w:r>
    </w:p>
    <w:p w14:paraId="7A2BAC17" w14:textId="77777777" w:rsidR="00500DBC" w:rsidRDefault="00500DBC">
      <w:pPr>
        <w:pStyle w:val="BodyText"/>
        <w:spacing w:before="3"/>
      </w:pPr>
    </w:p>
    <w:p w14:paraId="7875F90B" w14:textId="77777777" w:rsidR="00500DBC" w:rsidRDefault="00500DBC">
      <w:pPr>
        <w:pStyle w:val="BodyText"/>
        <w:spacing w:before="1"/>
      </w:pPr>
      <w:r>
        <w:t>The</w:t>
      </w:r>
      <w:r>
        <w:rPr>
          <w:spacing w:val="-3"/>
        </w:rPr>
        <w:t xml:space="preserve"> </w:t>
      </w:r>
      <w:r>
        <w:t>utilization</w:t>
      </w:r>
      <w:r>
        <w:rPr>
          <w:spacing w:val="-4"/>
        </w:rPr>
        <w:t xml:space="preserve"> </w:t>
      </w:r>
      <w:r>
        <w:t>review</w:t>
      </w:r>
      <w:r>
        <w:rPr>
          <w:spacing w:val="-6"/>
        </w:rPr>
        <w:t xml:space="preserve"> </w:t>
      </w:r>
      <w:r>
        <w:t>assessment</w:t>
      </w:r>
      <w:r>
        <w:rPr>
          <w:spacing w:val="-2"/>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w:t>
      </w:r>
      <w:r>
        <w:rPr>
          <w:spacing w:val="-2"/>
        </w:rPr>
        <w:t xml:space="preserve"> </w:t>
      </w:r>
      <w:r>
        <w:t>standards</w:t>
      </w:r>
      <w:r>
        <w:rPr>
          <w:spacing w:val="-5"/>
        </w:rPr>
        <w:t xml:space="preserve"> </w:t>
      </w:r>
      <w:r>
        <w:t>related</w:t>
      </w:r>
      <w:r>
        <w:rPr>
          <w:spacing w:val="-4"/>
        </w:rPr>
        <w:t xml:space="preserve"> </w:t>
      </w:r>
      <w:r>
        <w:t>to</w:t>
      </w:r>
      <w:r>
        <w:rPr>
          <w:spacing w:val="-4"/>
        </w:rPr>
        <w:t xml:space="preserve"> </w:t>
      </w:r>
      <w:r>
        <w:t>the performance of utilization review activities by the pharmacy benefit manager. The sequence of the standards listed here does not indicate priority of the standard.</w:t>
      </w:r>
    </w:p>
    <w:p w14:paraId="4E0812AB" w14:textId="7DD3FE8E" w:rsidR="00BF4D9F" w:rsidRDefault="00BF4D9F">
      <w:pPr>
        <w:rPr>
          <w:b/>
          <w:spacing w:val="-2"/>
          <w:sz w:val="24"/>
          <w:szCs w:val="24"/>
        </w:rPr>
      </w:pPr>
      <w:r>
        <w:rPr>
          <w:b/>
          <w:spacing w:val="-2"/>
          <w:sz w:val="24"/>
          <w:szCs w:val="24"/>
        </w:rPr>
        <w:br w:type="page"/>
      </w:r>
    </w:p>
    <w:p w14:paraId="52387734" w14:textId="28B8A113" w:rsidR="001A2C96" w:rsidRPr="00BF4D9F" w:rsidRDefault="001A2C96" w:rsidP="001A2C96">
      <w:pPr>
        <w:spacing w:before="78" w:line="252" w:lineRule="exact"/>
        <w:ind w:left="356" w:right="357"/>
        <w:jc w:val="center"/>
        <w:rPr>
          <w:b/>
        </w:rPr>
      </w:pPr>
      <w:bookmarkStart w:id="35" w:name="_Hlk211520389"/>
      <w:r w:rsidRPr="00BF4D9F">
        <w:rPr>
          <w:b/>
          <w:spacing w:val="-2"/>
        </w:rPr>
        <w:lastRenderedPageBreak/>
        <w:t>STANDARDS</w:t>
      </w:r>
    </w:p>
    <w:p w14:paraId="5B41E905" w14:textId="77777777" w:rsidR="001A2C96" w:rsidRPr="00BF4D9F" w:rsidRDefault="001A2C96" w:rsidP="001A2C96">
      <w:pPr>
        <w:spacing w:after="2" w:line="252" w:lineRule="exact"/>
        <w:ind w:left="356" w:right="365"/>
        <w:jc w:val="center"/>
        <w:rPr>
          <w:b/>
        </w:rPr>
      </w:pPr>
      <w:r w:rsidRPr="00BF4D9F">
        <w:rPr>
          <w:b/>
        </w:rPr>
        <w:t>PHARMACY BENEFITS MANAGERS</w:t>
      </w:r>
    </w:p>
    <w:p w14:paraId="0A954A93" w14:textId="240BAAEC" w:rsidR="001A2C96" w:rsidRPr="00BF4D9F" w:rsidRDefault="001A2C96" w:rsidP="001A2C96">
      <w:pPr>
        <w:spacing w:after="2" w:line="252" w:lineRule="exact"/>
        <w:ind w:left="356" w:right="365"/>
        <w:jc w:val="center"/>
        <w:rPr>
          <w:b/>
        </w:rPr>
      </w:pPr>
      <w:r w:rsidRPr="00BF4D9F">
        <w:rPr>
          <w:b/>
        </w:rPr>
        <w:t>UTILIZATION REVIEW</w:t>
      </w:r>
    </w:p>
    <w:p w14:paraId="72D1FF27" w14:textId="15A5D6D2" w:rsidR="001A2C96" w:rsidRDefault="001A2C96">
      <w:pPr>
        <w:pStyle w:val="BodyText"/>
        <w:spacing w:before="264"/>
      </w:pPr>
      <w:r w:rsidRPr="005D3A91">
        <w:rPr>
          <w:noProof/>
          <w:sz w:val="24"/>
          <w:szCs w:val="24"/>
        </w:rPr>
        <mc:AlternateContent>
          <mc:Choice Requires="wps">
            <w:drawing>
              <wp:inline distT="0" distB="0" distL="0" distR="0" wp14:anchorId="162EE965" wp14:editId="20BC7686">
                <wp:extent cx="6200775" cy="674370"/>
                <wp:effectExtent l="0" t="0" r="28575" b="11430"/>
                <wp:docPr id="78750798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77777777" w:rsidR="001A2C96" w:rsidRPr="00BF4D9F" w:rsidRDefault="001A2C96" w:rsidP="001A2C96">
                            <w:pPr>
                              <w:spacing w:line="242" w:lineRule="auto"/>
                              <w:ind w:left="109" w:right="110"/>
                              <w:jc w:val="both"/>
                              <w:rPr>
                                <w:b/>
                                <w:bCs/>
                                <w:color w:val="000000" w:themeColor="text1"/>
                              </w:rPr>
                            </w:pPr>
                            <w:r w:rsidRPr="00BF4D9F">
                              <w:rPr>
                                <w:b/>
                                <w:bCs/>
                                <w:color w:val="000000" w:themeColor="text1"/>
                              </w:rPr>
                              <w:t>The pharmacy benefit manager establishes and maintains a 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62EE965" id="_x0000_s1041"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YqygEAAIYDAAAOAAAAZHJzL2Uyb0RvYy54bWysU8Fu2zAMvQ/YPwi6L067N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zdSaM4tlh/eL7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Iy1RirKAQAAhgMAAA4AAAAAAAAA&#10;AAAAAAAALgIAAGRycy9lMm9Eb2MueG1sUEsBAi0AFAAGAAgAAAAhADzcve/bAAAABQEAAA8AAAAA&#10;AAAAAAAAAAAAJAQAAGRycy9kb3ducmV2LnhtbFBLBQYAAAAABAAEAPMAAAAsBQAAAAA=&#10;" filled="f" strokeweight=".48pt">
                <v:path arrowok="t"/>
                <v:textbox inset="0,0,0,0">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77777777" w:rsidR="001A2C96" w:rsidRPr="00BF4D9F" w:rsidRDefault="001A2C96" w:rsidP="001A2C96">
                      <w:pPr>
                        <w:spacing w:line="242" w:lineRule="auto"/>
                        <w:ind w:left="109" w:right="110"/>
                        <w:jc w:val="both"/>
                        <w:rPr>
                          <w:b/>
                          <w:bCs/>
                          <w:color w:val="000000" w:themeColor="text1"/>
                        </w:rPr>
                      </w:pPr>
                      <w:r w:rsidRPr="00BF4D9F">
                        <w:rPr>
                          <w:b/>
                          <w:bCs/>
                          <w:color w:val="000000" w:themeColor="text1"/>
                        </w:rPr>
                        <w:t>The pharmacy benefit manager establishes and maintains a 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v:textbox>
                <w10:anchorlock/>
              </v:shape>
            </w:pict>
          </mc:Fallback>
        </mc:AlternateContent>
      </w:r>
    </w:p>
    <w:p w14:paraId="16962FDC" w14:textId="02CBA256" w:rsidR="001A2C96" w:rsidRPr="001A2C96" w:rsidRDefault="001A2C96" w:rsidP="001A2C96">
      <w:pPr>
        <w:pStyle w:val="BodyText"/>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 </w:t>
      </w:r>
    </w:p>
    <w:p w14:paraId="6F17E7B5" w14:textId="77777777" w:rsidR="001A2C96" w:rsidRPr="001A2C96" w:rsidRDefault="001A2C96" w:rsidP="001A2C96">
      <w:pPr>
        <w:pStyle w:val="BodyText"/>
        <w:spacing w:before="264"/>
      </w:pPr>
      <w:r w:rsidRPr="001A2C96">
        <w:rPr>
          <w:b/>
        </w:rPr>
        <w:t>Priority:</w:t>
      </w:r>
      <w:r w:rsidRPr="001A2C96">
        <w:rPr>
          <w:b/>
        </w:rPr>
        <w:tab/>
      </w:r>
      <w:r w:rsidRPr="001A2C96">
        <w:t>Essential</w:t>
      </w:r>
    </w:p>
    <w:p w14:paraId="032102DE" w14:textId="77777777" w:rsidR="001A2C96" w:rsidRPr="001A2C96" w:rsidRDefault="001A2C96" w:rsidP="001A2C96">
      <w:pPr>
        <w:pStyle w:val="BodyText"/>
        <w:spacing w:before="264"/>
        <w:rPr>
          <w:b/>
          <w:bCs/>
        </w:rPr>
      </w:pPr>
      <w:r w:rsidRPr="001A2C96">
        <w:rPr>
          <w:b/>
          <w:bCs/>
        </w:rPr>
        <w:t>Documents to be Reviewed</w:t>
      </w:r>
    </w:p>
    <w:bookmarkEnd w:id="35"/>
    <w:p w14:paraId="075E1DC8" w14:textId="77777777" w:rsidR="00500DBC" w:rsidRDefault="00500DBC">
      <w:pPr>
        <w:pStyle w:val="BodyText"/>
        <w:tabs>
          <w:tab w:val="left" w:pos="594"/>
        </w:tabs>
        <w:spacing w:before="266"/>
        <w:ind w:left="721" w:right="552" w:hanging="721"/>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t>regulations,</w:t>
      </w:r>
      <w:r>
        <w:rPr>
          <w:spacing w:val="-4"/>
        </w:rPr>
        <w:t xml:space="preserve"> </w:t>
      </w:r>
      <w:r>
        <w:t>including</w:t>
      </w:r>
      <w:r>
        <w:rPr>
          <w:spacing w:val="-3"/>
        </w:rPr>
        <w:t xml:space="preserve"> </w:t>
      </w:r>
      <w:r>
        <w:t>those</w:t>
      </w:r>
      <w:r>
        <w:rPr>
          <w:spacing w:val="-4"/>
        </w:rPr>
        <w:t xml:space="preserve"> </w:t>
      </w:r>
      <w:r>
        <w:t>related</w:t>
      </w:r>
      <w:r>
        <w:rPr>
          <w:spacing w:val="-4"/>
        </w:rPr>
        <w:t xml:space="preserve"> </w:t>
      </w:r>
      <w:r>
        <w:t>to</w:t>
      </w:r>
      <w:r>
        <w:rPr>
          <w:spacing w:val="-4"/>
        </w:rPr>
        <w:t xml:space="preserve"> </w:t>
      </w:r>
      <w:r>
        <w:t>mandated</w:t>
      </w:r>
      <w:r>
        <w:rPr>
          <w:spacing w:val="-4"/>
        </w:rPr>
        <w:t xml:space="preserve"> </w:t>
      </w:r>
      <w:r>
        <w:t>benefits</w:t>
      </w:r>
      <w:r>
        <w:rPr>
          <w:spacing w:val="-5"/>
        </w:rPr>
        <w:t xml:space="preserve"> </w:t>
      </w:r>
      <w:r>
        <w:t xml:space="preserve">and </w:t>
      </w:r>
      <w:r>
        <w:rPr>
          <w:spacing w:val="-2"/>
        </w:rPr>
        <w:t>services</w:t>
      </w:r>
    </w:p>
    <w:p w14:paraId="40A93F9F" w14:textId="77777777" w:rsidR="00500DBC" w:rsidRDefault="00500DBC">
      <w:pPr>
        <w:pStyle w:val="BodyText"/>
      </w:pPr>
    </w:p>
    <w:p w14:paraId="37FA98EB" w14:textId="77777777" w:rsidR="00500DBC" w:rsidRDefault="00500DBC">
      <w:pPr>
        <w:pStyle w:val="BodyText"/>
        <w:tabs>
          <w:tab w:val="left" w:pos="594"/>
        </w:tabs>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p>
    <w:p w14:paraId="23C94744" w14:textId="77777777" w:rsidR="00500DBC" w:rsidRDefault="00500DBC">
      <w:pPr>
        <w:pStyle w:val="BodyText"/>
        <w:spacing w:before="2"/>
      </w:pPr>
    </w:p>
    <w:p w14:paraId="7BBFB1A6" w14:textId="77777777" w:rsidR="00500DBC" w:rsidRDefault="00500DBC">
      <w:pPr>
        <w:pStyle w:val="BodyText"/>
        <w:tabs>
          <w:tab w:val="left" w:pos="594"/>
        </w:tabs>
        <w:spacing w:before="1"/>
      </w:pPr>
      <w:r>
        <w:rPr>
          <w:u w:val="single"/>
        </w:rPr>
        <w:tab/>
      </w:r>
      <w:r>
        <w:t>Utilization</w:t>
      </w:r>
      <w:r>
        <w:rPr>
          <w:spacing w:val="-3"/>
        </w:rPr>
        <w:t xml:space="preserve"> </w:t>
      </w:r>
      <w:r>
        <w:t>review</w:t>
      </w:r>
      <w:r>
        <w:rPr>
          <w:spacing w:val="-4"/>
        </w:rPr>
        <w:t xml:space="preserve"> </w:t>
      </w:r>
      <w:r>
        <w:t>program</w:t>
      </w:r>
      <w:r>
        <w:rPr>
          <w:spacing w:val="-4"/>
        </w:rPr>
        <w:t xml:space="preserve"> </w:t>
      </w:r>
      <w:r>
        <w:t>or</w:t>
      </w:r>
      <w:r>
        <w:rPr>
          <w:spacing w:val="-3"/>
        </w:rPr>
        <w:t xml:space="preserve"> </w:t>
      </w:r>
      <w:r>
        <w:t>plan</w:t>
      </w:r>
      <w:r>
        <w:rPr>
          <w:spacing w:val="-2"/>
        </w:rPr>
        <w:t xml:space="preserve"> documentation</w:t>
      </w:r>
    </w:p>
    <w:p w14:paraId="040F251E" w14:textId="77777777" w:rsidR="00500DBC" w:rsidRDefault="00500DBC">
      <w:pPr>
        <w:pStyle w:val="BodyText"/>
        <w:tabs>
          <w:tab w:val="left" w:pos="594"/>
        </w:tabs>
        <w:spacing w:before="266"/>
      </w:pPr>
      <w:r>
        <w:rPr>
          <w:u w:val="single"/>
        </w:rPr>
        <w:tab/>
      </w:r>
      <w:r>
        <w:t>Medical</w:t>
      </w:r>
      <w:r>
        <w:rPr>
          <w:spacing w:val="-5"/>
        </w:rPr>
        <w:t xml:space="preserve"> </w:t>
      </w:r>
      <w:r>
        <w:t>criteria</w:t>
      </w:r>
      <w:r>
        <w:rPr>
          <w:spacing w:val="-3"/>
        </w:rPr>
        <w:t xml:space="preserve"> </w:t>
      </w:r>
      <w:r>
        <w:t>used</w:t>
      </w:r>
      <w:r>
        <w:rPr>
          <w:spacing w:val="-3"/>
        </w:rPr>
        <w:t xml:space="preserve"> </w:t>
      </w:r>
      <w:r>
        <w:t>to</w:t>
      </w:r>
      <w:r>
        <w:rPr>
          <w:spacing w:val="-3"/>
        </w:rPr>
        <w:t xml:space="preserve"> </w:t>
      </w:r>
      <w:r>
        <w:t>make utilization</w:t>
      </w:r>
      <w:r>
        <w:rPr>
          <w:spacing w:val="-3"/>
        </w:rPr>
        <w:t xml:space="preserve"> </w:t>
      </w:r>
      <w:r>
        <w:t>review</w:t>
      </w:r>
      <w:r>
        <w:rPr>
          <w:spacing w:val="-4"/>
        </w:rPr>
        <w:t xml:space="preserve"> </w:t>
      </w:r>
      <w:r>
        <w:rPr>
          <w:spacing w:val="-2"/>
        </w:rPr>
        <w:t>determinations</w:t>
      </w:r>
    </w:p>
    <w:p w14:paraId="540FB475" w14:textId="77777777" w:rsidR="00500DBC" w:rsidRDefault="00500DBC">
      <w:pPr>
        <w:pStyle w:val="BodyText"/>
        <w:spacing w:before="3"/>
      </w:pPr>
    </w:p>
    <w:p w14:paraId="798ACE0F" w14:textId="77777777" w:rsidR="00500DBC" w:rsidRDefault="00500DBC">
      <w:pPr>
        <w:pStyle w:val="BodyText"/>
        <w:tabs>
          <w:tab w:val="left" w:pos="594"/>
        </w:tabs>
        <w:spacing w:before="1"/>
      </w:pPr>
      <w:r>
        <w:rPr>
          <w:u w:val="single"/>
        </w:rPr>
        <w:tab/>
      </w:r>
      <w:r>
        <w:t>Job</w:t>
      </w:r>
      <w:r>
        <w:rPr>
          <w:spacing w:val="-6"/>
        </w:rPr>
        <w:t xml:space="preserve"> </w:t>
      </w:r>
      <w:r>
        <w:t>description</w:t>
      </w:r>
      <w:r>
        <w:rPr>
          <w:spacing w:val="-4"/>
        </w:rPr>
        <w:t xml:space="preserve"> </w:t>
      </w:r>
      <w:r>
        <w:t>of</w:t>
      </w:r>
      <w:r>
        <w:rPr>
          <w:spacing w:val="-6"/>
        </w:rPr>
        <w:t xml:space="preserve"> </w:t>
      </w:r>
      <w:r>
        <w:t>the</w:t>
      </w:r>
      <w:r>
        <w:rPr>
          <w:spacing w:val="-3"/>
        </w:rPr>
        <w:t xml:space="preserve"> </w:t>
      </w:r>
      <w:r>
        <w:t>staff</w:t>
      </w:r>
      <w:r>
        <w:rPr>
          <w:spacing w:val="-1"/>
        </w:rPr>
        <w:t xml:space="preserve"> </w:t>
      </w:r>
      <w:proofErr w:type="gramStart"/>
      <w:r>
        <w:t>position</w:t>
      </w:r>
      <w:proofErr w:type="gramEnd"/>
      <w:r>
        <w:t xml:space="preserve"> functionally</w:t>
      </w:r>
      <w:r>
        <w:rPr>
          <w:spacing w:val="-3"/>
        </w:rPr>
        <w:t xml:space="preserve"> </w:t>
      </w:r>
      <w:r>
        <w:t>responsible</w:t>
      </w:r>
      <w:r>
        <w:rPr>
          <w:spacing w:val="-3"/>
        </w:rPr>
        <w:t xml:space="preserve"> </w:t>
      </w:r>
      <w:r>
        <w:t>for</w:t>
      </w:r>
      <w:r>
        <w:rPr>
          <w:spacing w:val="-4"/>
        </w:rPr>
        <w:t xml:space="preserve"> </w:t>
      </w:r>
      <w:r>
        <w:t>day-to-day</w:t>
      </w:r>
      <w:r>
        <w:rPr>
          <w:spacing w:val="-3"/>
        </w:rPr>
        <w:t xml:space="preserve"> </w:t>
      </w:r>
      <w:r>
        <w:rPr>
          <w:spacing w:val="-2"/>
        </w:rPr>
        <w:t>management</w:t>
      </w:r>
    </w:p>
    <w:p w14:paraId="5D100252" w14:textId="77777777" w:rsidR="00500DBC" w:rsidRDefault="00500DBC">
      <w:pPr>
        <w:pStyle w:val="BodyText"/>
        <w:tabs>
          <w:tab w:val="left" w:pos="594"/>
        </w:tabs>
        <w:spacing w:before="266"/>
      </w:pPr>
      <w:r>
        <w:rPr>
          <w:u w:val="single"/>
        </w:rPr>
        <w:tab/>
      </w:r>
      <w:r>
        <w:t>Minutes</w:t>
      </w:r>
      <w:r>
        <w:rPr>
          <w:spacing w:val="-6"/>
        </w:rPr>
        <w:t xml:space="preserve"> </w:t>
      </w:r>
      <w:r>
        <w:t>of</w:t>
      </w:r>
      <w:r>
        <w:rPr>
          <w:spacing w:val="-6"/>
        </w:rPr>
        <w:t xml:space="preserve"> </w:t>
      </w:r>
      <w:r>
        <w:t>the Pharmacy</w:t>
      </w:r>
      <w:r>
        <w:rPr>
          <w:spacing w:val="-3"/>
        </w:rPr>
        <w:t xml:space="preserve"> </w:t>
      </w:r>
      <w:r>
        <w:t>Benefit</w:t>
      </w:r>
      <w:r>
        <w:rPr>
          <w:spacing w:val="-3"/>
        </w:rPr>
        <w:t xml:space="preserve"> </w:t>
      </w:r>
      <w:r>
        <w:t>Managers’</w:t>
      </w:r>
      <w:r>
        <w:rPr>
          <w:spacing w:val="-2"/>
        </w:rPr>
        <w:t xml:space="preserve"> </w:t>
      </w:r>
      <w:r>
        <w:t>board</w:t>
      </w:r>
      <w:r>
        <w:rPr>
          <w:spacing w:val="-4"/>
        </w:rPr>
        <w:t xml:space="preserve"> </w:t>
      </w:r>
      <w:r>
        <w:t>of</w:t>
      </w:r>
      <w:r>
        <w:rPr>
          <w:spacing w:val="-5"/>
        </w:rPr>
        <w:t xml:space="preserve"> </w:t>
      </w:r>
      <w:r>
        <w:rPr>
          <w:spacing w:val="-2"/>
        </w:rPr>
        <w:t>directors</w:t>
      </w:r>
    </w:p>
    <w:p w14:paraId="4A35DAC8" w14:textId="77777777" w:rsidR="00500DBC" w:rsidRDefault="00500DBC">
      <w:pPr>
        <w:pStyle w:val="BodyText"/>
        <w:tabs>
          <w:tab w:val="left" w:pos="594"/>
        </w:tabs>
        <w:spacing w:before="267"/>
      </w:pPr>
      <w:r>
        <w:rPr>
          <w:u w:val="single"/>
        </w:rPr>
        <w:tab/>
      </w:r>
      <w:r>
        <w:t>Minutes</w:t>
      </w:r>
      <w:r>
        <w:rPr>
          <w:spacing w:val="-7"/>
        </w:rPr>
        <w:t xml:space="preserve"> </w:t>
      </w:r>
      <w:r>
        <w:t>of</w:t>
      </w:r>
      <w:r>
        <w:rPr>
          <w:spacing w:val="-6"/>
        </w:rPr>
        <w:t xml:space="preserve"> </w:t>
      </w:r>
      <w:r>
        <w:t>the</w:t>
      </w:r>
      <w:r>
        <w:rPr>
          <w:spacing w:val="-1"/>
        </w:rPr>
        <w:t xml:space="preserve"> </w:t>
      </w:r>
      <w:r>
        <w:t>Pharmacy</w:t>
      </w:r>
      <w:r>
        <w:rPr>
          <w:spacing w:val="-3"/>
        </w:rPr>
        <w:t xml:space="preserve"> </w:t>
      </w:r>
      <w:r>
        <w:t>Benefit</w:t>
      </w:r>
      <w:r>
        <w:rPr>
          <w:spacing w:val="-3"/>
        </w:rPr>
        <w:t xml:space="preserve"> </w:t>
      </w:r>
      <w:r>
        <w:t>Managers’ utilization</w:t>
      </w:r>
      <w:r>
        <w:rPr>
          <w:spacing w:val="-5"/>
        </w:rPr>
        <w:t xml:space="preserve"> </w:t>
      </w:r>
      <w:r>
        <w:t>review</w:t>
      </w:r>
      <w:r>
        <w:rPr>
          <w:spacing w:val="-5"/>
        </w:rPr>
        <w:t xml:space="preserve"> </w:t>
      </w:r>
      <w:r>
        <w:rPr>
          <w:spacing w:val="-2"/>
        </w:rPr>
        <w:t>committee</w:t>
      </w:r>
    </w:p>
    <w:p w14:paraId="0F170014" w14:textId="77777777" w:rsidR="00500DBC" w:rsidRDefault="00500DBC">
      <w:pPr>
        <w:pStyle w:val="BodyText"/>
        <w:spacing w:before="3"/>
      </w:pPr>
    </w:p>
    <w:p w14:paraId="006AB571" w14:textId="77777777" w:rsidR="00500DBC" w:rsidRDefault="00500DBC">
      <w:pPr>
        <w:pStyle w:val="BodyText"/>
        <w:tabs>
          <w:tab w:val="left" w:pos="594"/>
        </w:tabs>
        <w:rPr>
          <w:spacing w:val="-2"/>
        </w:rPr>
      </w:pPr>
      <w:r>
        <w:rPr>
          <w:u w:val="single"/>
        </w:rPr>
        <w:tab/>
      </w:r>
      <w:r>
        <w:t>Documentation</w:t>
      </w:r>
      <w:r>
        <w:rPr>
          <w:spacing w:val="-6"/>
        </w:rPr>
        <w:t xml:space="preserve"> </w:t>
      </w:r>
      <w:r>
        <w:t>of</w:t>
      </w:r>
      <w:r>
        <w:rPr>
          <w:spacing w:val="-6"/>
        </w:rPr>
        <w:t xml:space="preserve"> </w:t>
      </w:r>
      <w:r>
        <w:t>clinical</w:t>
      </w:r>
      <w:r>
        <w:rPr>
          <w:spacing w:val="-3"/>
        </w:rPr>
        <w:t xml:space="preserve"> </w:t>
      </w:r>
      <w:r>
        <w:t>staff</w:t>
      </w:r>
      <w:r>
        <w:rPr>
          <w:spacing w:val="-6"/>
        </w:rPr>
        <w:t xml:space="preserve"> </w:t>
      </w:r>
      <w:r>
        <w:t>credentialing</w:t>
      </w:r>
      <w:r>
        <w:rPr>
          <w:spacing w:val="-3"/>
        </w:rPr>
        <w:t xml:space="preserve"> </w:t>
      </w:r>
      <w:r>
        <w:t>maintenance</w:t>
      </w:r>
      <w:r>
        <w:rPr>
          <w:spacing w:val="-2"/>
        </w:rPr>
        <w:t xml:space="preserve"> </w:t>
      </w:r>
      <w:r>
        <w:t>and</w:t>
      </w:r>
      <w:r>
        <w:rPr>
          <w:spacing w:val="-4"/>
        </w:rPr>
        <w:t xml:space="preserve"> </w:t>
      </w:r>
      <w:r>
        <w:t>education</w:t>
      </w:r>
      <w:r>
        <w:rPr>
          <w:spacing w:val="-3"/>
        </w:rPr>
        <w:t xml:space="preserve"> </w:t>
      </w:r>
      <w:r>
        <w:rPr>
          <w:spacing w:val="-2"/>
        </w:rPr>
        <w:t>requirements</w:t>
      </w:r>
    </w:p>
    <w:p w14:paraId="627EB953" w14:textId="77777777" w:rsidR="00926D5C" w:rsidRDefault="00926D5C">
      <w:pPr>
        <w:pStyle w:val="BodyText"/>
        <w:tabs>
          <w:tab w:val="left" w:pos="594"/>
        </w:tabs>
      </w:pPr>
    </w:p>
    <w:p w14:paraId="44C0DD16" w14:textId="77777777" w:rsidR="00926D5C" w:rsidRDefault="00500DBC" w:rsidP="00926D5C">
      <w:pPr>
        <w:pStyle w:val="BodyText"/>
        <w:tabs>
          <w:tab w:val="left" w:pos="594"/>
        </w:tabs>
        <w:ind w:right="6206"/>
      </w:pPr>
      <w:r>
        <w:rPr>
          <w:u w:val="single"/>
        </w:rPr>
        <w:tab/>
      </w:r>
      <w:r>
        <w:t>Program</w:t>
      </w:r>
      <w:r>
        <w:rPr>
          <w:spacing w:val="-13"/>
        </w:rPr>
        <w:t xml:space="preserve"> </w:t>
      </w:r>
      <w:r>
        <w:t>assessment</w:t>
      </w:r>
      <w:r>
        <w:rPr>
          <w:spacing w:val="-12"/>
        </w:rPr>
        <w:t xml:space="preserve"> </w:t>
      </w:r>
      <w:r>
        <w:t>reports</w:t>
      </w:r>
    </w:p>
    <w:p w14:paraId="33CE441C" w14:textId="77777777" w:rsidR="00926D5C" w:rsidRDefault="00926D5C" w:rsidP="00926D5C">
      <w:pPr>
        <w:pStyle w:val="BodyText"/>
        <w:tabs>
          <w:tab w:val="left" w:pos="594"/>
        </w:tabs>
        <w:ind w:right="6206"/>
      </w:pPr>
    </w:p>
    <w:p w14:paraId="7FC9ACB0" w14:textId="77777777" w:rsidR="00926D5C" w:rsidRDefault="00926D5C" w:rsidP="00926D5C">
      <w:pPr>
        <w:pStyle w:val="BodyText"/>
        <w:tabs>
          <w:tab w:val="left" w:pos="594"/>
        </w:tabs>
        <w:ind w:right="6206"/>
      </w:pPr>
    </w:p>
    <w:p w14:paraId="18BF700B" w14:textId="2134C080" w:rsidR="00500DBC" w:rsidRDefault="00500DBC" w:rsidP="00926D5C">
      <w:pPr>
        <w:pStyle w:val="BodyText"/>
        <w:tabs>
          <w:tab w:val="left" w:pos="594"/>
        </w:tabs>
        <w:ind w:right="6206"/>
      </w:pPr>
      <w:r>
        <w:t>Others</w:t>
      </w:r>
      <w:r w:rsidR="00926D5C">
        <w:t xml:space="preserve"> </w:t>
      </w:r>
      <w:r>
        <w:t>Reviewed</w:t>
      </w:r>
    </w:p>
    <w:p w14:paraId="033A0E1F" w14:textId="77777777" w:rsidR="00500DBC" w:rsidRDefault="00500DBC">
      <w:pPr>
        <w:pStyle w:val="BodyText"/>
        <w:spacing w:before="10"/>
        <w:rPr>
          <w:sz w:val="18"/>
        </w:rPr>
      </w:pPr>
    </w:p>
    <w:p w14:paraId="653C7C1C" w14:textId="77777777" w:rsidR="00500DBC" w:rsidRDefault="00500DBC">
      <w:pPr>
        <w:spacing w:line="20" w:lineRule="exact"/>
        <w:ind w:left="-8"/>
        <w:rPr>
          <w:sz w:val="2"/>
        </w:rPr>
      </w:pPr>
      <w:r>
        <w:rPr>
          <w:noProof/>
          <w:sz w:val="2"/>
        </w:rPr>
        <mc:AlternateContent>
          <mc:Choice Requires="wpg">
            <w:drawing>
              <wp:inline distT="0" distB="0" distL="0" distR="0" wp14:anchorId="50FCA32F" wp14:editId="070D30BF">
                <wp:extent cx="32353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 name="Graphic 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398818" id="Group 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K2roV6CAgAA&#10;AwYAAA4AAAAAAAAAAAAAAAAALgIAAGRycy9lMm9Eb2MueG1sUEsBAi0AFAAGAAgAAAAhAPODz7Da&#10;AAAAAwEAAA8AAAAAAAAAAAAAAAAA3AQAAGRycy9kb3ducmV2LnhtbFBLBQYAAAAABAAEAPMAAADj&#10;BQAAAAA=&#10;">
                <v:shape id="Graphic 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" path="m,l349250,em381101,l3235312,e" filled="f" strokeweight=".25222mm">
                  <v:path arrowok="t"/>
                </v:shape>
                <w10:anchorlock/>
              </v:group>
            </w:pict>
          </mc:Fallback>
        </mc:AlternateContent>
      </w:r>
    </w:p>
    <w:p w14:paraId="5C723340" w14:textId="77777777" w:rsidR="00500DBC" w:rsidRDefault="00500DBC">
      <w:pPr>
        <w:pStyle w:val="BodyText"/>
        <w:rPr>
          <w:sz w:val="20"/>
        </w:rPr>
      </w:pPr>
    </w:p>
    <w:p w14:paraId="2424F4B8" w14:textId="77777777" w:rsidR="00500DBC" w:rsidRDefault="00500DBC">
      <w:pPr>
        <w:pStyle w:val="BodyText"/>
        <w:spacing w:before="31"/>
        <w:rPr>
          <w:sz w:val="20"/>
        </w:rPr>
      </w:pPr>
    </w:p>
    <w:p w14:paraId="38CD01D9" w14:textId="77777777" w:rsidR="00500DBC" w:rsidRDefault="00500DBC">
      <w:pPr>
        <w:spacing w:line="20" w:lineRule="exact"/>
        <w:ind w:left="-8"/>
        <w:rPr>
          <w:sz w:val="2"/>
        </w:rPr>
      </w:pPr>
      <w:r>
        <w:rPr>
          <w:noProof/>
          <w:sz w:val="2"/>
        </w:rPr>
        <mc:AlternateContent>
          <mc:Choice Requires="wpg">
            <w:drawing>
              <wp:inline distT="0" distB="0" distL="0" distR="0" wp14:anchorId="2013CDBB" wp14:editId="32C83735">
                <wp:extent cx="323532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 name="Graphic 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A97466" id="Group 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RPggIAAAM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JrDJE+CAgAA&#10;AwYAAA4AAAAAAAAAAAAAAAAALgIAAGRycy9lMm9Eb2MueG1sUEsBAi0AFAAGAAgAAAAhAPODz7Da&#10;AAAAAwEAAA8AAAAAAAAAAAAAAAAA3AQAAGRycy9kb3ducmV2LnhtbFBLBQYAAAAABAAEAPMAAADj&#10;BQAAAAA=&#10;">
                <v:shape id="Graphic 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" path="m,l349250,em381101,l3235312,e" filled="f" strokeweight=".25222mm">
                  <v:path arrowok="t"/>
                </v:shape>
                <w10:anchorlock/>
              </v:group>
            </w:pict>
          </mc:Fallback>
        </mc:AlternateContent>
      </w:r>
    </w:p>
    <w:p w14:paraId="2BCCB4DB" w14:textId="77777777" w:rsidR="00500DBC" w:rsidRDefault="00500DBC">
      <w:pPr>
        <w:pStyle w:val="BodyText"/>
        <w:spacing w:before="13"/>
      </w:pPr>
    </w:p>
    <w:p w14:paraId="6742F2EC" w14:textId="790EF0C3" w:rsidR="00500DBC" w:rsidRPr="007B0A1E" w:rsidRDefault="00500DBC" w:rsidP="00926D5C">
      <w:pPr>
        <w:pStyle w:val="BodyText"/>
        <w:rPr>
          <w:b/>
          <w:bCs/>
        </w:rPr>
      </w:pPr>
      <w:r w:rsidRPr="007B0A1E">
        <w:rPr>
          <w:b/>
          <w:bCs/>
        </w:rPr>
        <w:t>Review</w:t>
      </w:r>
      <w:r w:rsidRPr="007B0A1E">
        <w:rPr>
          <w:b/>
          <w:bCs/>
          <w:spacing w:val="-5"/>
        </w:rPr>
        <w:t xml:space="preserve"> </w:t>
      </w:r>
      <w:r w:rsidRPr="007B0A1E">
        <w:rPr>
          <w:b/>
          <w:bCs/>
        </w:rPr>
        <w:t>Procedures</w:t>
      </w:r>
      <w:r w:rsidRPr="007B0A1E">
        <w:rPr>
          <w:b/>
          <w:bCs/>
          <w:spacing w:val="-3"/>
        </w:rPr>
        <w:t xml:space="preserve"> </w:t>
      </w:r>
      <w:r w:rsidRPr="007B0A1E">
        <w:rPr>
          <w:b/>
          <w:bCs/>
        </w:rPr>
        <w:t>and</w:t>
      </w:r>
      <w:r w:rsidRPr="007B0A1E">
        <w:rPr>
          <w:b/>
          <w:bCs/>
          <w:spacing w:val="-4"/>
        </w:rPr>
        <w:t xml:space="preserve"> </w:t>
      </w:r>
      <w:r w:rsidRPr="007B0A1E">
        <w:rPr>
          <w:b/>
          <w:bCs/>
          <w:spacing w:val="-2"/>
        </w:rPr>
        <w:t>Criteria</w:t>
      </w:r>
    </w:p>
    <w:p w14:paraId="645D62A6" w14:textId="77777777" w:rsidR="00926D5C" w:rsidRDefault="00926D5C" w:rsidP="00926D5C">
      <w:pPr>
        <w:pStyle w:val="BodyText"/>
      </w:pPr>
    </w:p>
    <w:p w14:paraId="524F2B8A" w14:textId="33C9EB87" w:rsidR="00500DBC" w:rsidRDefault="00500DBC" w:rsidP="00926D5C">
      <w:pPr>
        <w:pStyle w:val="BodyText"/>
      </w:pPr>
      <w:r>
        <w:t>Verify</w:t>
      </w:r>
      <w:r>
        <w:rPr>
          <w:spacing w:val="-4"/>
        </w:rPr>
        <w:t xml:space="preserve"> </w:t>
      </w:r>
      <w:r>
        <w:t>that</w:t>
      </w:r>
      <w:r>
        <w:rPr>
          <w:spacing w:val="-3"/>
        </w:rPr>
        <w:t xml:space="preserve"> </w:t>
      </w:r>
      <w:r>
        <w:t>the</w:t>
      </w:r>
      <w:r>
        <w:rPr>
          <w:spacing w:val="-3"/>
        </w:rPr>
        <w:t xml:space="preserve"> </w:t>
      </w:r>
      <w:r>
        <w:t>Pharmacy</w:t>
      </w:r>
      <w:r>
        <w:rPr>
          <w:spacing w:val="-4"/>
        </w:rPr>
        <w:t xml:space="preserve"> </w:t>
      </w:r>
      <w:r>
        <w:t>Benefit</w:t>
      </w:r>
      <w:r>
        <w:rPr>
          <w:spacing w:val="-4"/>
        </w:rPr>
        <w:t xml:space="preserve"> </w:t>
      </w:r>
      <w:r>
        <w:t>Manager</w:t>
      </w:r>
      <w:r>
        <w:rPr>
          <w:spacing w:val="-3"/>
        </w:rPr>
        <w:t xml:space="preserve"> </w:t>
      </w:r>
      <w:r>
        <w:t>implements</w:t>
      </w:r>
      <w:r>
        <w:rPr>
          <w:spacing w:val="-6"/>
        </w:rPr>
        <w:t xml:space="preserve"> </w:t>
      </w:r>
      <w:r>
        <w:t>procedures</w:t>
      </w:r>
      <w:r>
        <w:rPr>
          <w:spacing w:val="-5"/>
        </w:rPr>
        <w:t xml:space="preserve"> </w:t>
      </w:r>
      <w:r>
        <w:t>to</w:t>
      </w:r>
      <w:r>
        <w:rPr>
          <w:spacing w:val="-5"/>
        </w:rPr>
        <w:t xml:space="preserve"> </w:t>
      </w:r>
      <w:r>
        <w:t>ensure</w:t>
      </w:r>
      <w:r>
        <w:rPr>
          <w:spacing w:val="-4"/>
        </w:rPr>
        <w:t xml:space="preserve"> </w:t>
      </w:r>
      <w:r>
        <w:t>effective</w:t>
      </w:r>
      <w:r>
        <w:rPr>
          <w:spacing w:val="-4"/>
        </w:rPr>
        <w:t xml:space="preserve"> </w:t>
      </w:r>
      <w:r>
        <w:t>corporate oversight of its utilization review</w:t>
      </w:r>
      <w:r w:rsidR="007B0A1E">
        <w:t xml:space="preserve"> </w:t>
      </w:r>
      <w:r>
        <w:rPr>
          <w:spacing w:val="-2"/>
        </w:rPr>
        <w:t>program.</w:t>
      </w:r>
    </w:p>
    <w:p w14:paraId="53013948" w14:textId="77777777" w:rsidR="00926D5C" w:rsidRDefault="00926D5C" w:rsidP="00926D5C">
      <w:pPr>
        <w:pStyle w:val="BodyText"/>
      </w:pPr>
    </w:p>
    <w:p w14:paraId="42463AC1" w14:textId="733F0073" w:rsidR="00500DBC" w:rsidRDefault="00500DBC" w:rsidP="00926D5C">
      <w:pPr>
        <w:pStyle w:val="BodyText"/>
      </w:pPr>
      <w:r>
        <w:t>Verify</w:t>
      </w:r>
      <w:r>
        <w:rPr>
          <w:spacing w:val="-3"/>
        </w:rPr>
        <w:t xml:space="preserve"> </w:t>
      </w:r>
      <w:r>
        <w:t>that</w:t>
      </w:r>
      <w:r>
        <w:rPr>
          <w:spacing w:val="-2"/>
        </w:rPr>
        <w:t xml:space="preserve"> </w:t>
      </w:r>
      <w:r>
        <w:t>a</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that</w:t>
      </w:r>
      <w:r>
        <w:rPr>
          <w:spacing w:val="-2"/>
        </w:rPr>
        <w:t xml:space="preserve"> </w:t>
      </w:r>
      <w:r>
        <w:t>requires</w:t>
      </w:r>
      <w:r>
        <w:rPr>
          <w:spacing w:val="-4"/>
        </w:rPr>
        <w:t xml:space="preserve"> </w:t>
      </w:r>
      <w:r>
        <w:t>a</w:t>
      </w:r>
      <w:r>
        <w:rPr>
          <w:spacing w:val="-4"/>
        </w:rPr>
        <w:t xml:space="preserve"> </w:t>
      </w:r>
      <w:r>
        <w:t>request</w:t>
      </w:r>
      <w:r>
        <w:rPr>
          <w:spacing w:val="-2"/>
        </w:rPr>
        <w:t xml:space="preserve"> </w:t>
      </w:r>
      <w:r>
        <w:t>for</w:t>
      </w:r>
      <w:r>
        <w:rPr>
          <w:spacing w:val="-4"/>
        </w:rPr>
        <w:t xml:space="preserve"> </w:t>
      </w:r>
      <w:r>
        <w:t>benefits</w:t>
      </w:r>
      <w:r>
        <w:rPr>
          <w:spacing w:val="-5"/>
        </w:rPr>
        <w:t xml:space="preserve"> </w:t>
      </w:r>
      <w:r>
        <w:t>under</w:t>
      </w:r>
      <w:r>
        <w:rPr>
          <w:spacing w:val="-5"/>
        </w:rPr>
        <w:t xml:space="preserve"> </w:t>
      </w:r>
      <w:r>
        <w:t>the</w:t>
      </w:r>
      <w:r>
        <w:rPr>
          <w:spacing w:val="-3"/>
        </w:rPr>
        <w:t xml:space="preserve"> </w:t>
      </w:r>
      <w:r>
        <w:t>covered</w:t>
      </w:r>
      <w:r>
        <w:rPr>
          <w:spacing w:val="-4"/>
        </w:rPr>
        <w:t xml:space="preserve"> </w:t>
      </w:r>
      <w:r>
        <w:t>person’s health benefit plan to be subjected to utilization review, implements a written utilization review program that describes all review activities, both delegated and nondelegated for:</w:t>
      </w:r>
    </w:p>
    <w:p w14:paraId="3FF1C968" w14:textId="77777777" w:rsidR="00926D5C" w:rsidRDefault="00926D5C" w:rsidP="00926D5C">
      <w:pPr>
        <w:pStyle w:val="BodyText"/>
      </w:pPr>
    </w:p>
    <w:p w14:paraId="1B48CDFD" w14:textId="77777777" w:rsidR="00500DBC" w:rsidRPr="00926D5C" w:rsidRDefault="00500DBC" w:rsidP="00B224AC">
      <w:pPr>
        <w:pStyle w:val="ListParagraph"/>
        <w:numPr>
          <w:ilvl w:val="0"/>
          <w:numId w:val="14"/>
        </w:numPr>
        <w:tabs>
          <w:tab w:val="left" w:pos="880"/>
        </w:tabs>
        <w:ind w:left="159" w:hanging="159"/>
      </w:pPr>
      <w:r>
        <w:t>The</w:t>
      </w:r>
      <w:r>
        <w:rPr>
          <w:spacing w:val="-3"/>
        </w:rPr>
        <w:t xml:space="preserve"> </w:t>
      </w:r>
      <w:r>
        <w:t>filing</w:t>
      </w:r>
      <w:r>
        <w:rPr>
          <w:spacing w:val="-2"/>
        </w:rPr>
        <w:t xml:space="preserve"> </w:t>
      </w:r>
      <w:r>
        <w:t>of</w:t>
      </w:r>
      <w:r>
        <w:rPr>
          <w:spacing w:val="-5"/>
        </w:rPr>
        <w:t xml:space="preserve"> </w:t>
      </w:r>
      <w:r>
        <w:t>benefit</w:t>
      </w:r>
      <w:r>
        <w:rPr>
          <w:spacing w:val="-2"/>
        </w:rPr>
        <w:t xml:space="preserve"> requests;</w:t>
      </w:r>
    </w:p>
    <w:p w14:paraId="7C6C8874" w14:textId="77777777" w:rsidR="00926D5C" w:rsidRDefault="00926D5C" w:rsidP="00926D5C">
      <w:pPr>
        <w:pStyle w:val="ListParagraph"/>
        <w:tabs>
          <w:tab w:val="left" w:pos="880"/>
        </w:tabs>
        <w:ind w:left="159" w:firstLine="0"/>
      </w:pPr>
    </w:p>
    <w:p w14:paraId="53132E83" w14:textId="77777777" w:rsidR="00500DBC" w:rsidRPr="00926D5C" w:rsidRDefault="00500DBC" w:rsidP="00B224AC">
      <w:pPr>
        <w:pStyle w:val="ListParagraph"/>
        <w:numPr>
          <w:ilvl w:val="0"/>
          <w:numId w:val="14"/>
        </w:numPr>
        <w:tabs>
          <w:tab w:val="left" w:pos="880"/>
        </w:tabs>
        <w:ind w:left="159" w:hanging="159"/>
      </w:pPr>
      <w:r>
        <w:t>The</w:t>
      </w:r>
      <w:r>
        <w:rPr>
          <w:spacing w:val="-6"/>
        </w:rPr>
        <w:t xml:space="preserve"> </w:t>
      </w:r>
      <w:r>
        <w:t>notification</w:t>
      </w:r>
      <w:r>
        <w:rPr>
          <w:spacing w:val="-5"/>
        </w:rPr>
        <w:t xml:space="preserve"> </w:t>
      </w:r>
      <w:r>
        <w:t>of</w:t>
      </w:r>
      <w:r>
        <w:rPr>
          <w:spacing w:val="-6"/>
        </w:rPr>
        <w:t xml:space="preserve"> </w:t>
      </w:r>
      <w:r>
        <w:t>utilization</w:t>
      </w:r>
      <w:r>
        <w:rPr>
          <w:spacing w:val="-4"/>
        </w:rPr>
        <w:t xml:space="preserve"> </w:t>
      </w:r>
      <w:r>
        <w:t>review</w:t>
      </w:r>
      <w:r>
        <w:rPr>
          <w:spacing w:val="-7"/>
        </w:rPr>
        <w:t xml:space="preserve"> </w:t>
      </w:r>
      <w:r>
        <w:t>and</w:t>
      </w:r>
      <w:r>
        <w:rPr>
          <w:spacing w:val="-5"/>
        </w:rPr>
        <w:t xml:space="preserve"> </w:t>
      </w:r>
      <w:r>
        <w:t>benefit</w:t>
      </w:r>
      <w:r>
        <w:rPr>
          <w:spacing w:val="-4"/>
        </w:rPr>
        <w:t xml:space="preserve"> </w:t>
      </w:r>
      <w:r>
        <w:t>determinations;</w:t>
      </w:r>
      <w:r>
        <w:rPr>
          <w:spacing w:val="-3"/>
        </w:rPr>
        <w:t xml:space="preserve"> </w:t>
      </w:r>
      <w:r>
        <w:rPr>
          <w:spacing w:val="-5"/>
        </w:rPr>
        <w:t>and</w:t>
      </w:r>
    </w:p>
    <w:p w14:paraId="7C8EA374" w14:textId="77777777" w:rsidR="00926D5C" w:rsidRDefault="00926D5C" w:rsidP="00926D5C">
      <w:pPr>
        <w:pStyle w:val="ListParagraph"/>
      </w:pPr>
    </w:p>
    <w:p w14:paraId="21EC3BFF" w14:textId="77777777" w:rsidR="00500DBC" w:rsidRDefault="00500DBC" w:rsidP="00B224AC">
      <w:pPr>
        <w:pStyle w:val="ListParagraph"/>
        <w:numPr>
          <w:ilvl w:val="0"/>
          <w:numId w:val="14"/>
        </w:numPr>
        <w:tabs>
          <w:tab w:val="left" w:pos="1130"/>
        </w:tabs>
        <w:ind w:left="159"/>
      </w:pPr>
      <w:r>
        <w:t>The</w:t>
      </w:r>
      <w:r w:rsidRPr="00926D5C">
        <w:rPr>
          <w:spacing w:val="-4"/>
        </w:rPr>
        <w:t xml:space="preserve"> </w:t>
      </w:r>
      <w:r>
        <w:t>review</w:t>
      </w:r>
      <w:r w:rsidRPr="00926D5C">
        <w:rPr>
          <w:spacing w:val="-4"/>
        </w:rPr>
        <w:t xml:space="preserve"> </w:t>
      </w:r>
      <w:r>
        <w:t>of</w:t>
      </w:r>
      <w:r w:rsidRPr="00926D5C">
        <w:rPr>
          <w:spacing w:val="-5"/>
        </w:rPr>
        <w:t xml:space="preserve"> </w:t>
      </w:r>
      <w:r>
        <w:t>adverse</w:t>
      </w:r>
      <w:r w:rsidRPr="00926D5C">
        <w:rPr>
          <w:spacing w:val="-1"/>
        </w:rPr>
        <w:t xml:space="preserve"> </w:t>
      </w:r>
      <w:r>
        <w:t>determinations</w:t>
      </w:r>
      <w:r w:rsidRPr="00926D5C">
        <w:rPr>
          <w:spacing w:val="-4"/>
        </w:rPr>
        <w:t xml:space="preserve"> </w:t>
      </w:r>
      <w:r>
        <w:t>in</w:t>
      </w:r>
      <w:r w:rsidRPr="00926D5C">
        <w:rPr>
          <w:spacing w:val="-2"/>
        </w:rPr>
        <w:t xml:space="preserve"> </w:t>
      </w:r>
      <w:r>
        <w:t>accordance</w:t>
      </w:r>
      <w:r w:rsidRPr="00926D5C">
        <w:rPr>
          <w:spacing w:val="-2"/>
        </w:rPr>
        <w:t xml:space="preserve"> </w:t>
      </w:r>
      <w:r>
        <w:t>with</w:t>
      </w:r>
      <w:r w:rsidRPr="00926D5C">
        <w:rPr>
          <w:spacing w:val="-2"/>
        </w:rPr>
        <w:t xml:space="preserve"> </w:t>
      </w:r>
      <w:r>
        <w:t>applicable</w:t>
      </w:r>
      <w:r w:rsidRPr="00926D5C">
        <w:rPr>
          <w:spacing w:val="-2"/>
        </w:rPr>
        <w:t xml:space="preserve"> </w:t>
      </w:r>
      <w:r>
        <w:t>state</w:t>
      </w:r>
      <w:r w:rsidRPr="00926D5C">
        <w:rPr>
          <w:spacing w:val="-1"/>
        </w:rPr>
        <w:t xml:space="preserve"> </w:t>
      </w:r>
      <w:r w:rsidRPr="00926D5C">
        <w:rPr>
          <w:spacing w:val="-2"/>
        </w:rPr>
        <w:t>statutes,</w:t>
      </w:r>
    </w:p>
    <w:p w14:paraId="7EC66865" w14:textId="67257C52" w:rsidR="00500DBC" w:rsidRDefault="00500DBC" w:rsidP="00B224AC">
      <w:pPr>
        <w:pStyle w:val="ListParagraph"/>
        <w:numPr>
          <w:ilvl w:val="0"/>
          <w:numId w:val="14"/>
        </w:numPr>
        <w:tabs>
          <w:tab w:val="left" w:pos="1081"/>
        </w:tabs>
        <w:ind w:left="158" w:hanging="158"/>
      </w:pPr>
      <w:r>
        <w:lastRenderedPageBreak/>
        <w:t>Verify</w:t>
      </w:r>
      <w:r>
        <w:rPr>
          <w:spacing w:val="-4"/>
        </w:rPr>
        <w:t xml:space="preserve"> </w:t>
      </w:r>
      <w:r>
        <w:t>that</w:t>
      </w:r>
      <w:r>
        <w:rPr>
          <w:spacing w:val="-4"/>
        </w:rPr>
        <w:t xml:space="preserve"> </w:t>
      </w:r>
      <w:r>
        <w:t>the</w:t>
      </w:r>
      <w:r>
        <w:rPr>
          <w:spacing w:val="-4"/>
        </w:rPr>
        <w:t xml:space="preserve"> </w:t>
      </w:r>
      <w:r>
        <w:t>Pharmacy</w:t>
      </w:r>
      <w:r>
        <w:rPr>
          <w:spacing w:val="-4"/>
        </w:rPr>
        <w:t xml:space="preserve"> </w:t>
      </w:r>
      <w:r>
        <w:t>Benefit</w:t>
      </w:r>
      <w:r>
        <w:rPr>
          <w:spacing w:val="-4"/>
        </w:rPr>
        <w:t xml:space="preserve"> </w:t>
      </w:r>
      <w:r>
        <w:t>Managers’</w:t>
      </w:r>
      <w:r>
        <w:rPr>
          <w:spacing w:val="-2"/>
        </w:rPr>
        <w:t xml:space="preserve"> </w:t>
      </w:r>
      <w:r>
        <w:t>written</w:t>
      </w:r>
      <w:r>
        <w:rPr>
          <w:spacing w:val="-5"/>
        </w:rPr>
        <w:t xml:space="preserve"> </w:t>
      </w:r>
      <w:r>
        <w:t>utilization</w:t>
      </w:r>
      <w:r>
        <w:rPr>
          <w:spacing w:val="-5"/>
        </w:rPr>
        <w:t xml:space="preserve"> </w:t>
      </w:r>
      <w:r>
        <w:t>review</w:t>
      </w:r>
      <w:r>
        <w:rPr>
          <w:spacing w:val="-7"/>
        </w:rPr>
        <w:t xml:space="preserve"> </w:t>
      </w:r>
      <w:r>
        <w:t>program</w:t>
      </w:r>
      <w:r>
        <w:rPr>
          <w:spacing w:val="-5"/>
        </w:rPr>
        <w:t xml:space="preserve"> </w:t>
      </w:r>
      <w:r>
        <w:t>document describes all the following:</w:t>
      </w:r>
    </w:p>
    <w:p w14:paraId="3D1A4F7D" w14:textId="4D82B3F5" w:rsidR="00500DBC" w:rsidRDefault="00500DBC" w:rsidP="00B224AC">
      <w:pPr>
        <w:pStyle w:val="ListParagraph"/>
        <w:numPr>
          <w:ilvl w:val="1"/>
          <w:numId w:val="23"/>
        </w:numPr>
        <w:tabs>
          <w:tab w:val="left" w:pos="1240"/>
        </w:tabs>
        <w:ind w:left="720"/>
      </w:pPr>
      <w:r>
        <w:t>Procedures</w:t>
      </w:r>
      <w:r w:rsidRPr="006A10AB">
        <w:rPr>
          <w:spacing w:val="-7"/>
        </w:rPr>
        <w:t xml:space="preserve"> </w:t>
      </w:r>
      <w:r>
        <w:t>to</w:t>
      </w:r>
      <w:r w:rsidRPr="006A10AB">
        <w:rPr>
          <w:spacing w:val="-4"/>
        </w:rPr>
        <w:t xml:space="preserve"> </w:t>
      </w:r>
      <w:r>
        <w:t>evaluate</w:t>
      </w:r>
      <w:r w:rsidRPr="006A10AB">
        <w:rPr>
          <w:spacing w:val="-3"/>
        </w:rPr>
        <w:t xml:space="preserve"> </w:t>
      </w:r>
      <w:r>
        <w:t>the</w:t>
      </w:r>
      <w:r w:rsidRPr="006A10AB">
        <w:rPr>
          <w:spacing w:val="-4"/>
        </w:rPr>
        <w:t xml:space="preserve"> </w:t>
      </w:r>
      <w:r>
        <w:t>medical</w:t>
      </w:r>
      <w:r w:rsidRPr="006A10AB">
        <w:rPr>
          <w:spacing w:val="-4"/>
        </w:rPr>
        <w:t xml:space="preserve"> </w:t>
      </w:r>
      <w:r>
        <w:t>necessity,</w:t>
      </w:r>
      <w:r w:rsidRPr="006A10AB">
        <w:rPr>
          <w:spacing w:val="-3"/>
        </w:rPr>
        <w:t xml:space="preserve"> </w:t>
      </w:r>
      <w:r>
        <w:t>appropriateness,</w:t>
      </w:r>
      <w:r w:rsidRPr="006A10AB">
        <w:rPr>
          <w:spacing w:val="-4"/>
        </w:rPr>
        <w:t xml:space="preserve"> </w:t>
      </w:r>
      <w:r>
        <w:t>efficacy</w:t>
      </w:r>
      <w:r w:rsidRPr="006A10AB">
        <w:rPr>
          <w:spacing w:val="-3"/>
        </w:rPr>
        <w:t xml:space="preserve"> </w:t>
      </w:r>
      <w:r>
        <w:t>or</w:t>
      </w:r>
      <w:r w:rsidRPr="006A10AB">
        <w:rPr>
          <w:spacing w:val="-6"/>
        </w:rPr>
        <w:t xml:space="preserve"> </w:t>
      </w:r>
      <w:r>
        <w:t>efficiency</w:t>
      </w:r>
      <w:r w:rsidRPr="006A10AB">
        <w:rPr>
          <w:spacing w:val="-3"/>
        </w:rPr>
        <w:t xml:space="preserve"> </w:t>
      </w:r>
      <w:r w:rsidRPr="006A10AB">
        <w:rPr>
          <w:spacing w:val="-5"/>
        </w:rPr>
        <w:t>of</w:t>
      </w:r>
      <w:r w:rsidR="006A10AB" w:rsidRPr="006A10AB">
        <w:rPr>
          <w:spacing w:val="-5"/>
        </w:rPr>
        <w:t xml:space="preserve"> </w:t>
      </w:r>
      <w:r>
        <w:t>health</w:t>
      </w:r>
      <w:r w:rsidRPr="006A10AB">
        <w:rPr>
          <w:spacing w:val="-2"/>
        </w:rPr>
        <w:t xml:space="preserve"> </w:t>
      </w:r>
      <w:r>
        <w:t>care</w:t>
      </w:r>
      <w:r w:rsidRPr="006A10AB">
        <w:rPr>
          <w:spacing w:val="-1"/>
        </w:rPr>
        <w:t xml:space="preserve"> </w:t>
      </w:r>
      <w:r w:rsidRPr="006A10AB">
        <w:rPr>
          <w:spacing w:val="-2"/>
        </w:rPr>
        <w:t>services;</w:t>
      </w:r>
    </w:p>
    <w:p w14:paraId="35684A46" w14:textId="77777777" w:rsidR="00500DBC" w:rsidRDefault="00500DBC" w:rsidP="00B224AC">
      <w:pPr>
        <w:pStyle w:val="ListParagraph"/>
        <w:numPr>
          <w:ilvl w:val="0"/>
          <w:numId w:val="23"/>
        </w:numPr>
        <w:tabs>
          <w:tab w:val="left" w:pos="1240"/>
        </w:tabs>
      </w:pPr>
      <w:r>
        <w:t>Data</w:t>
      </w:r>
      <w:r>
        <w:rPr>
          <w:spacing w:val="-4"/>
        </w:rPr>
        <w:t xml:space="preserve"> </w:t>
      </w:r>
      <w:r>
        <w:t>sources</w:t>
      </w:r>
      <w:r>
        <w:rPr>
          <w:spacing w:val="-2"/>
        </w:rPr>
        <w:t xml:space="preserve"> </w:t>
      </w:r>
      <w:r>
        <w:t>and</w:t>
      </w:r>
      <w:r>
        <w:rPr>
          <w:spacing w:val="-2"/>
        </w:rPr>
        <w:t xml:space="preserve"> </w:t>
      </w:r>
      <w:r>
        <w:t>clinical</w:t>
      </w:r>
      <w:r>
        <w:rPr>
          <w:spacing w:val="-2"/>
        </w:rPr>
        <w:t xml:space="preserve"> </w:t>
      </w:r>
      <w:r>
        <w:t>review</w:t>
      </w:r>
      <w:r>
        <w:rPr>
          <w:spacing w:val="-4"/>
        </w:rPr>
        <w:t xml:space="preserve"> </w:t>
      </w:r>
      <w:r>
        <w:t>criteria</w:t>
      </w:r>
      <w:r>
        <w:rPr>
          <w:spacing w:val="-1"/>
        </w:rPr>
        <w:t xml:space="preserve"> </w:t>
      </w:r>
      <w:r>
        <w:t>used</w:t>
      </w:r>
      <w:r>
        <w:rPr>
          <w:spacing w:val="-2"/>
        </w:rPr>
        <w:t xml:space="preserve"> </w:t>
      </w:r>
      <w:r>
        <w:t>in</w:t>
      </w:r>
      <w:r>
        <w:rPr>
          <w:spacing w:val="-1"/>
        </w:rPr>
        <w:t xml:space="preserve"> </w:t>
      </w:r>
      <w:r>
        <w:t>decision-</w:t>
      </w:r>
      <w:r>
        <w:rPr>
          <w:spacing w:val="-2"/>
        </w:rPr>
        <w:t>making;</w:t>
      </w:r>
    </w:p>
    <w:p w14:paraId="0B39B22D" w14:textId="2AEA06BA" w:rsidR="00500DBC" w:rsidRDefault="00500DBC" w:rsidP="00B224AC">
      <w:pPr>
        <w:pStyle w:val="ListParagraph"/>
        <w:numPr>
          <w:ilvl w:val="0"/>
          <w:numId w:val="23"/>
        </w:numPr>
        <w:tabs>
          <w:tab w:val="left" w:pos="1240"/>
        </w:tabs>
        <w:spacing w:before="2"/>
      </w:pPr>
      <w:r>
        <w:t>Mechanisms</w:t>
      </w:r>
      <w:r w:rsidRPr="006A10AB">
        <w:rPr>
          <w:spacing w:val="-7"/>
        </w:rPr>
        <w:t xml:space="preserve"> </w:t>
      </w:r>
      <w:r>
        <w:t>to</w:t>
      </w:r>
      <w:r w:rsidRPr="006A10AB">
        <w:rPr>
          <w:spacing w:val="-4"/>
        </w:rPr>
        <w:t xml:space="preserve"> </w:t>
      </w:r>
      <w:r>
        <w:t>ensure</w:t>
      </w:r>
      <w:r w:rsidRPr="006A10AB">
        <w:rPr>
          <w:spacing w:val="-2"/>
        </w:rPr>
        <w:t xml:space="preserve"> </w:t>
      </w:r>
      <w:r>
        <w:t>consistent</w:t>
      </w:r>
      <w:r w:rsidRPr="006A10AB">
        <w:rPr>
          <w:spacing w:val="-2"/>
        </w:rPr>
        <w:t xml:space="preserve"> </w:t>
      </w:r>
      <w:r>
        <w:t>application</w:t>
      </w:r>
      <w:r w:rsidRPr="006A10AB">
        <w:rPr>
          <w:spacing w:val="-4"/>
        </w:rPr>
        <w:t xml:space="preserve"> </w:t>
      </w:r>
      <w:r>
        <w:t>of</w:t>
      </w:r>
      <w:r w:rsidRPr="006A10AB">
        <w:rPr>
          <w:spacing w:val="-5"/>
        </w:rPr>
        <w:t xml:space="preserve"> </w:t>
      </w:r>
      <w:r>
        <w:t>clinical review</w:t>
      </w:r>
      <w:r w:rsidRPr="006A10AB">
        <w:rPr>
          <w:spacing w:val="-5"/>
        </w:rPr>
        <w:t xml:space="preserve"> </w:t>
      </w:r>
      <w:r>
        <w:t>criteria</w:t>
      </w:r>
      <w:r w:rsidRPr="006A10AB">
        <w:rPr>
          <w:spacing w:val="-4"/>
        </w:rPr>
        <w:t xml:space="preserve"> </w:t>
      </w:r>
      <w:r>
        <w:t>and</w:t>
      </w:r>
      <w:r w:rsidRPr="006A10AB">
        <w:rPr>
          <w:spacing w:val="-4"/>
        </w:rPr>
        <w:t xml:space="preserve"> </w:t>
      </w:r>
      <w:r w:rsidRPr="006A10AB">
        <w:rPr>
          <w:spacing w:val="-2"/>
        </w:rPr>
        <w:t>compatible</w:t>
      </w:r>
      <w:r w:rsidR="006A10AB" w:rsidRPr="006A10AB">
        <w:rPr>
          <w:spacing w:val="-2"/>
        </w:rPr>
        <w:t xml:space="preserve"> </w:t>
      </w:r>
      <w:r w:rsidRPr="006A10AB">
        <w:rPr>
          <w:spacing w:val="-2"/>
        </w:rPr>
        <w:t>decisions;</w:t>
      </w:r>
    </w:p>
    <w:p w14:paraId="0A7FC1EA" w14:textId="4E8D0D78" w:rsidR="00500DBC" w:rsidRDefault="00500DBC" w:rsidP="00B224AC">
      <w:pPr>
        <w:pStyle w:val="ListParagraph"/>
        <w:numPr>
          <w:ilvl w:val="0"/>
          <w:numId w:val="23"/>
        </w:numPr>
        <w:tabs>
          <w:tab w:val="left" w:pos="1240"/>
        </w:tabs>
        <w:spacing w:before="1"/>
      </w:pPr>
      <w:r>
        <w:t>Data</w:t>
      </w:r>
      <w:r w:rsidRPr="006A10AB">
        <w:rPr>
          <w:spacing w:val="-7"/>
        </w:rPr>
        <w:t xml:space="preserve"> </w:t>
      </w:r>
      <w:r>
        <w:t>collection</w:t>
      </w:r>
      <w:r w:rsidRPr="006A10AB">
        <w:rPr>
          <w:spacing w:val="-4"/>
        </w:rPr>
        <w:t xml:space="preserve"> </w:t>
      </w:r>
      <w:r>
        <w:t>processes</w:t>
      </w:r>
      <w:r w:rsidRPr="006A10AB">
        <w:rPr>
          <w:spacing w:val="-4"/>
        </w:rPr>
        <w:t xml:space="preserve"> </w:t>
      </w:r>
      <w:r>
        <w:t>and</w:t>
      </w:r>
      <w:r w:rsidRPr="006A10AB">
        <w:rPr>
          <w:spacing w:val="-5"/>
        </w:rPr>
        <w:t xml:space="preserve"> </w:t>
      </w:r>
      <w:r>
        <w:t>analytical</w:t>
      </w:r>
      <w:r w:rsidRPr="006A10AB">
        <w:rPr>
          <w:spacing w:val="-4"/>
        </w:rPr>
        <w:t xml:space="preserve"> </w:t>
      </w:r>
      <w:r>
        <w:t>methods</w:t>
      </w:r>
      <w:r w:rsidRPr="006A10AB">
        <w:rPr>
          <w:spacing w:val="-5"/>
        </w:rPr>
        <w:t xml:space="preserve"> </w:t>
      </w:r>
      <w:r>
        <w:t>used in</w:t>
      </w:r>
      <w:r w:rsidRPr="006A10AB">
        <w:rPr>
          <w:spacing w:val="-5"/>
        </w:rPr>
        <w:t xml:space="preserve"> </w:t>
      </w:r>
      <w:r>
        <w:t>assessing</w:t>
      </w:r>
      <w:r w:rsidRPr="006A10AB">
        <w:rPr>
          <w:spacing w:val="-2"/>
        </w:rPr>
        <w:t xml:space="preserve"> </w:t>
      </w:r>
      <w:r>
        <w:t>utilization</w:t>
      </w:r>
      <w:r w:rsidRPr="006A10AB">
        <w:rPr>
          <w:spacing w:val="-4"/>
        </w:rPr>
        <w:t xml:space="preserve"> </w:t>
      </w:r>
      <w:r>
        <w:t>of</w:t>
      </w:r>
      <w:r w:rsidRPr="006A10AB">
        <w:rPr>
          <w:spacing w:val="-6"/>
        </w:rPr>
        <w:t xml:space="preserve"> </w:t>
      </w:r>
      <w:r w:rsidRPr="006A10AB">
        <w:rPr>
          <w:spacing w:val="-2"/>
        </w:rPr>
        <w:t>health</w:t>
      </w:r>
      <w:r w:rsidR="006A10AB" w:rsidRPr="006A10AB">
        <w:rPr>
          <w:spacing w:val="-2"/>
        </w:rPr>
        <w:t xml:space="preserve"> </w:t>
      </w:r>
      <w:r w:rsidR="00926D5C">
        <w:t>c</w:t>
      </w:r>
      <w:r>
        <w:t>are</w:t>
      </w:r>
      <w:r w:rsidRPr="006A10AB">
        <w:rPr>
          <w:spacing w:val="-2"/>
        </w:rPr>
        <w:t xml:space="preserve"> services;</w:t>
      </w:r>
    </w:p>
    <w:p w14:paraId="623EE6BA" w14:textId="77777777" w:rsidR="00500DBC" w:rsidRDefault="00500DBC" w:rsidP="00B224AC">
      <w:pPr>
        <w:pStyle w:val="ListParagraph"/>
        <w:numPr>
          <w:ilvl w:val="0"/>
          <w:numId w:val="23"/>
        </w:numPr>
        <w:tabs>
          <w:tab w:val="left" w:pos="1240"/>
        </w:tabs>
        <w:spacing w:before="2"/>
      </w:pPr>
      <w:r>
        <w:t>Provisions</w:t>
      </w:r>
      <w:r>
        <w:rPr>
          <w:spacing w:val="-7"/>
        </w:rPr>
        <w:t xml:space="preserve"> </w:t>
      </w:r>
      <w:r>
        <w:t>for</w:t>
      </w:r>
      <w:r>
        <w:rPr>
          <w:spacing w:val="-5"/>
        </w:rPr>
        <w:t xml:space="preserve"> </w:t>
      </w:r>
      <w:r>
        <w:t>ensuring</w:t>
      </w:r>
      <w:r>
        <w:rPr>
          <w:spacing w:val="-1"/>
        </w:rPr>
        <w:t xml:space="preserve"> </w:t>
      </w:r>
      <w:r>
        <w:t>confidentiality</w:t>
      </w:r>
      <w:r>
        <w:rPr>
          <w:spacing w:val="-3"/>
        </w:rPr>
        <w:t xml:space="preserve"> </w:t>
      </w:r>
      <w:r>
        <w:t>of</w:t>
      </w:r>
      <w:r>
        <w:rPr>
          <w:spacing w:val="-6"/>
        </w:rPr>
        <w:t xml:space="preserve"> </w:t>
      </w:r>
      <w:r>
        <w:t>clinical</w:t>
      </w:r>
      <w:r>
        <w:rPr>
          <w:spacing w:val="-3"/>
        </w:rPr>
        <w:t xml:space="preserve"> </w:t>
      </w:r>
      <w:r>
        <w:t>and</w:t>
      </w:r>
      <w:r>
        <w:rPr>
          <w:spacing w:val="-5"/>
        </w:rPr>
        <w:t xml:space="preserve"> </w:t>
      </w:r>
      <w:r>
        <w:t>proprietary</w:t>
      </w:r>
      <w:r>
        <w:rPr>
          <w:spacing w:val="-2"/>
        </w:rPr>
        <w:t xml:space="preserve"> information;</w:t>
      </w:r>
    </w:p>
    <w:p w14:paraId="22265AAB" w14:textId="77777777" w:rsidR="00500DBC" w:rsidRDefault="00500DBC" w:rsidP="00B224AC">
      <w:pPr>
        <w:pStyle w:val="ListParagraph"/>
        <w:numPr>
          <w:ilvl w:val="0"/>
          <w:numId w:val="23"/>
        </w:numPr>
        <w:tabs>
          <w:tab w:val="left" w:pos="1240"/>
        </w:tabs>
        <w:spacing w:before="1"/>
        <w:ind w:right="44"/>
      </w:pPr>
      <w:r>
        <w:t>The</w:t>
      </w:r>
      <w:r>
        <w:rPr>
          <w:spacing w:val="-5"/>
        </w:rPr>
        <w:t xml:space="preserve"> </w:t>
      </w:r>
      <w:r>
        <w:t>organizational</w:t>
      </w:r>
      <w:r>
        <w:rPr>
          <w:spacing w:val="-5"/>
        </w:rPr>
        <w:t xml:space="preserve"> </w:t>
      </w:r>
      <w:r>
        <w:t>structure</w:t>
      </w:r>
      <w:r>
        <w:rPr>
          <w:spacing w:val="-5"/>
        </w:rPr>
        <w:t xml:space="preserve"> </w:t>
      </w:r>
      <w:r>
        <w:t>(e.g.,</w:t>
      </w:r>
      <w:r>
        <w:rPr>
          <w:spacing w:val="-5"/>
        </w:rPr>
        <w:t xml:space="preserve"> </w:t>
      </w:r>
      <w:r>
        <w:t>utilization</w:t>
      </w:r>
      <w:r>
        <w:rPr>
          <w:spacing w:val="-1"/>
        </w:rPr>
        <w:t xml:space="preserve"> </w:t>
      </w:r>
      <w:r>
        <w:t>review</w:t>
      </w:r>
      <w:r>
        <w:rPr>
          <w:spacing w:val="-8"/>
        </w:rPr>
        <w:t xml:space="preserve"> </w:t>
      </w:r>
      <w:r>
        <w:t>committee,</w:t>
      </w:r>
      <w:r>
        <w:rPr>
          <w:spacing w:val="-5"/>
        </w:rPr>
        <w:t xml:space="preserve"> </w:t>
      </w:r>
      <w:r>
        <w:t>quality</w:t>
      </w:r>
      <w:r>
        <w:rPr>
          <w:spacing w:val="-5"/>
        </w:rPr>
        <w:t xml:space="preserve"> </w:t>
      </w:r>
      <w:r>
        <w:t>assurance</w:t>
      </w:r>
      <w:r>
        <w:rPr>
          <w:spacing w:val="-5"/>
        </w:rPr>
        <w:t xml:space="preserve"> </w:t>
      </w:r>
      <w:r>
        <w:t>or</w:t>
      </w:r>
      <w:r>
        <w:rPr>
          <w:spacing w:val="-7"/>
        </w:rPr>
        <w:t xml:space="preserve"> </w:t>
      </w:r>
      <w:r>
        <w:t>other committee) that periodically assesses utilization review activities and reports to the health carrier’s governing body; and</w:t>
      </w:r>
    </w:p>
    <w:p w14:paraId="1E063EED" w14:textId="77777777" w:rsidR="00926D5C" w:rsidRPr="00926D5C" w:rsidRDefault="00500DBC" w:rsidP="00B224AC">
      <w:pPr>
        <w:pStyle w:val="ListParagraph"/>
        <w:numPr>
          <w:ilvl w:val="0"/>
          <w:numId w:val="23"/>
        </w:numPr>
        <w:tabs>
          <w:tab w:val="left" w:pos="1240"/>
        </w:tabs>
      </w:pPr>
      <w:r>
        <w:t>The</w:t>
      </w:r>
      <w:r>
        <w:rPr>
          <w:spacing w:val="-5"/>
        </w:rPr>
        <w:t xml:space="preserve"> </w:t>
      </w:r>
      <w:r>
        <w:t>staff</w:t>
      </w:r>
      <w:r>
        <w:rPr>
          <w:spacing w:val="-5"/>
        </w:rPr>
        <w:t xml:space="preserve"> </w:t>
      </w:r>
      <w:r>
        <w:t>position</w:t>
      </w:r>
      <w:r>
        <w:rPr>
          <w:spacing w:val="-4"/>
        </w:rPr>
        <w:t xml:space="preserve"> </w:t>
      </w:r>
      <w:r>
        <w:t>functionally</w:t>
      </w:r>
      <w:r>
        <w:rPr>
          <w:spacing w:val="-2"/>
        </w:rPr>
        <w:t xml:space="preserve"> </w:t>
      </w:r>
      <w:r>
        <w:t>responsible</w:t>
      </w:r>
      <w:r>
        <w:rPr>
          <w:spacing w:val="-2"/>
        </w:rPr>
        <w:t xml:space="preserve"> </w:t>
      </w:r>
      <w:r>
        <w:t>for</w:t>
      </w:r>
      <w:r>
        <w:rPr>
          <w:spacing w:val="-5"/>
        </w:rPr>
        <w:t xml:space="preserve"> </w:t>
      </w:r>
      <w:r>
        <w:t>day-to-day</w:t>
      </w:r>
      <w:r>
        <w:rPr>
          <w:spacing w:val="-2"/>
        </w:rPr>
        <w:t xml:space="preserve"> </w:t>
      </w:r>
      <w:r>
        <w:t>program</w:t>
      </w:r>
      <w:r>
        <w:rPr>
          <w:spacing w:val="-4"/>
        </w:rPr>
        <w:t xml:space="preserve"> </w:t>
      </w:r>
      <w:r>
        <w:rPr>
          <w:spacing w:val="-2"/>
        </w:rPr>
        <w:t>management.</w:t>
      </w:r>
    </w:p>
    <w:p w14:paraId="1211FFB2" w14:textId="77777777" w:rsidR="00926D5C" w:rsidRPr="00926D5C" w:rsidRDefault="00926D5C" w:rsidP="00926D5C">
      <w:pPr>
        <w:pStyle w:val="ListParagraph"/>
        <w:tabs>
          <w:tab w:val="left" w:pos="1240"/>
        </w:tabs>
        <w:ind w:left="720" w:firstLine="0"/>
      </w:pPr>
    </w:p>
    <w:p w14:paraId="71A27137" w14:textId="66B03C9B" w:rsidR="00500DBC" w:rsidRDefault="00500DBC" w:rsidP="00B224AC">
      <w:pPr>
        <w:pStyle w:val="ListParagraph"/>
        <w:numPr>
          <w:ilvl w:val="0"/>
          <w:numId w:val="13"/>
        </w:numPr>
        <w:tabs>
          <w:tab w:val="left" w:pos="1240"/>
        </w:tabs>
        <w:ind w:left="360"/>
      </w:pPr>
      <w:r>
        <w:t>Verify</w:t>
      </w:r>
      <w:r w:rsidRPr="006A10AB">
        <w:rPr>
          <w:spacing w:val="-4"/>
        </w:rPr>
        <w:t xml:space="preserve"> </w:t>
      </w:r>
      <w:r>
        <w:t>that</w:t>
      </w:r>
      <w:r w:rsidRPr="006A10AB">
        <w:rPr>
          <w:spacing w:val="-4"/>
        </w:rPr>
        <w:t xml:space="preserve"> </w:t>
      </w:r>
      <w:r>
        <w:t>the</w:t>
      </w:r>
      <w:r w:rsidRPr="006A10AB">
        <w:rPr>
          <w:spacing w:val="-4"/>
        </w:rPr>
        <w:t xml:space="preserve"> </w:t>
      </w:r>
      <w:r>
        <w:t>Pharmacy</w:t>
      </w:r>
      <w:r w:rsidRPr="006A10AB">
        <w:rPr>
          <w:spacing w:val="-4"/>
        </w:rPr>
        <w:t xml:space="preserve"> </w:t>
      </w:r>
      <w:r>
        <w:t>Benefit</w:t>
      </w:r>
      <w:r w:rsidRPr="006A10AB">
        <w:rPr>
          <w:spacing w:val="-4"/>
        </w:rPr>
        <w:t xml:space="preserve"> </w:t>
      </w:r>
      <w:r>
        <w:t>Manager</w:t>
      </w:r>
      <w:r w:rsidRPr="006A10AB">
        <w:rPr>
          <w:spacing w:val="-4"/>
        </w:rPr>
        <w:t xml:space="preserve"> </w:t>
      </w:r>
      <w:r>
        <w:t>ensures</w:t>
      </w:r>
      <w:r w:rsidRPr="006A10AB">
        <w:rPr>
          <w:spacing w:val="-5"/>
        </w:rPr>
        <w:t xml:space="preserve"> </w:t>
      </w:r>
      <w:r>
        <w:t>that</w:t>
      </w:r>
      <w:r w:rsidRPr="006A10AB">
        <w:rPr>
          <w:spacing w:val="-4"/>
        </w:rPr>
        <w:t xml:space="preserve"> </w:t>
      </w:r>
      <w:r>
        <w:t>appropriate</w:t>
      </w:r>
      <w:r w:rsidRPr="006A10AB">
        <w:rPr>
          <w:spacing w:val="-4"/>
        </w:rPr>
        <w:t xml:space="preserve"> </w:t>
      </w:r>
      <w:r>
        <w:t>personnel</w:t>
      </w:r>
      <w:r w:rsidRPr="006A10AB">
        <w:rPr>
          <w:spacing w:val="-4"/>
        </w:rPr>
        <w:t xml:space="preserve"> </w:t>
      </w:r>
      <w:r>
        <w:t>have</w:t>
      </w:r>
      <w:r w:rsidRPr="006A10AB">
        <w:rPr>
          <w:spacing w:val="-4"/>
        </w:rPr>
        <w:t xml:space="preserve"> </w:t>
      </w:r>
      <w:r>
        <w:t>operational responsibility for conducting the carrier’s utilization review program.</w:t>
      </w:r>
    </w:p>
    <w:p w14:paraId="6CCDAF61" w14:textId="4C28F595" w:rsidR="003F62BA" w:rsidRDefault="003F62BA">
      <w:r>
        <w:br w:type="page"/>
      </w:r>
    </w:p>
    <w:p w14:paraId="0D1DD266" w14:textId="77777777" w:rsidR="00283C84" w:rsidRPr="00941439" w:rsidRDefault="00283C84" w:rsidP="00283C84">
      <w:pPr>
        <w:spacing w:before="78" w:line="252" w:lineRule="exact"/>
        <w:ind w:left="356" w:right="357"/>
        <w:jc w:val="center"/>
        <w:rPr>
          <w:b/>
        </w:rPr>
      </w:pPr>
      <w:r w:rsidRPr="00941439">
        <w:rPr>
          <w:b/>
          <w:spacing w:val="-2"/>
        </w:rPr>
        <w:lastRenderedPageBreak/>
        <w:t>STANDARDS</w:t>
      </w:r>
    </w:p>
    <w:p w14:paraId="4C1D4854" w14:textId="77777777" w:rsidR="00283C84" w:rsidRPr="00941439" w:rsidRDefault="00283C84" w:rsidP="00283C84">
      <w:pPr>
        <w:spacing w:after="2" w:line="252" w:lineRule="exact"/>
        <w:ind w:left="356" w:right="365"/>
        <w:jc w:val="center"/>
        <w:rPr>
          <w:b/>
        </w:rPr>
      </w:pPr>
      <w:r w:rsidRPr="00941439">
        <w:rPr>
          <w:b/>
        </w:rPr>
        <w:t>PHARMACY BENEFITS MANAGERS</w:t>
      </w:r>
    </w:p>
    <w:p w14:paraId="1A6C9DFA" w14:textId="77777777" w:rsidR="00283C84" w:rsidRPr="00941439" w:rsidRDefault="00283C84" w:rsidP="00283C84">
      <w:pPr>
        <w:spacing w:after="2" w:line="252" w:lineRule="exact"/>
        <w:ind w:left="356" w:right="365"/>
        <w:jc w:val="center"/>
        <w:rPr>
          <w:b/>
        </w:rPr>
      </w:pPr>
      <w:r w:rsidRPr="00941439">
        <w:rPr>
          <w:b/>
        </w:rPr>
        <w:t>UTILIZATION REVIEW</w:t>
      </w:r>
    </w:p>
    <w:p w14:paraId="53F54308" w14:textId="77777777" w:rsidR="00283C84" w:rsidRDefault="00283C84" w:rsidP="00941439">
      <w:pPr>
        <w:pStyle w:val="BodyText"/>
        <w:spacing w:before="264"/>
      </w:pPr>
      <w:r w:rsidRPr="005D3A91">
        <w:rPr>
          <w:noProof/>
          <w:sz w:val="24"/>
          <w:szCs w:val="24"/>
        </w:rPr>
        <mc:AlternateContent>
          <mc:Choice Requires="wps">
            <w:drawing>
              <wp:inline distT="0" distB="0" distL="0" distR="0" wp14:anchorId="7297864F" wp14:editId="17E176CC">
                <wp:extent cx="6200775" cy="566530"/>
                <wp:effectExtent l="0" t="0" r="28575" b="24130"/>
                <wp:docPr id="3145062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66530"/>
                        </a:xfrm>
                        <a:prstGeom prst="rect">
                          <a:avLst/>
                        </a:prstGeom>
                        <a:ln w="6096">
                          <a:solidFill>
                            <a:srgbClr val="000000"/>
                          </a:solidFill>
                          <a:prstDash val="solid"/>
                        </a:ln>
                      </wps:spPr>
                      <wps:txbx>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77777777" w:rsidR="00283C84" w:rsidRPr="00941439" w:rsidRDefault="00283C84" w:rsidP="00283C84">
                            <w:pPr>
                              <w:spacing w:line="242" w:lineRule="auto"/>
                              <w:ind w:left="109" w:right="110"/>
                              <w:jc w:val="both"/>
                              <w:rPr>
                                <w:b/>
                                <w:bCs/>
                                <w:color w:val="000000" w:themeColor="text1"/>
                              </w:rPr>
                            </w:pPr>
                            <w:r w:rsidRPr="00941439">
                              <w:rPr>
                                <w:b/>
                                <w:bCs/>
                                <w:color w:val="000000" w:themeColor="text1"/>
                              </w:rPr>
                              <w:t>The pharmacy benefit manager establishes and maintains a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7297864F" id="_x0000_s1042" type="#_x0000_t202" style="width:488.2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" filled="f" strokeweight=".48pt">
                <v:path arrowok="t"/>
                <v:textbox inset="0,0,0,0">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77777777" w:rsidR="00283C84" w:rsidRPr="00941439" w:rsidRDefault="00283C84" w:rsidP="00283C84">
                      <w:pPr>
                        <w:spacing w:line="242" w:lineRule="auto"/>
                        <w:ind w:left="109" w:right="110"/>
                        <w:jc w:val="both"/>
                        <w:rPr>
                          <w:b/>
                          <w:bCs/>
                          <w:color w:val="000000" w:themeColor="text1"/>
                        </w:rPr>
                      </w:pPr>
                      <w:r w:rsidRPr="00941439">
                        <w:rPr>
                          <w:b/>
                          <w:bCs/>
                          <w:color w:val="000000" w:themeColor="text1"/>
                        </w:rPr>
                        <w:t>The pharmacy benefit manager establishes and maintains a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v:textbox>
                <w10:anchorlock/>
              </v:shape>
            </w:pict>
          </mc:Fallback>
        </mc:AlternateContent>
      </w:r>
    </w:p>
    <w:p w14:paraId="03196120" w14:textId="77777777" w:rsidR="00283C84" w:rsidRPr="001A2C96" w:rsidRDefault="00283C84" w:rsidP="00941439">
      <w:pPr>
        <w:pStyle w:val="BodyText"/>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 </w:t>
      </w:r>
    </w:p>
    <w:p w14:paraId="7FAFCC95" w14:textId="77777777" w:rsidR="00283C84" w:rsidRPr="001A2C96" w:rsidRDefault="00283C84" w:rsidP="00941439">
      <w:pPr>
        <w:pStyle w:val="BodyText"/>
        <w:spacing w:before="264"/>
      </w:pPr>
      <w:r w:rsidRPr="001A2C96">
        <w:rPr>
          <w:b/>
        </w:rPr>
        <w:t>Priority:</w:t>
      </w:r>
      <w:r w:rsidRPr="001A2C96">
        <w:rPr>
          <w:b/>
        </w:rPr>
        <w:tab/>
      </w:r>
      <w:r w:rsidRPr="001A2C96">
        <w:t>Essential</w:t>
      </w:r>
    </w:p>
    <w:p w14:paraId="164866AC" w14:textId="77777777" w:rsidR="00283C84" w:rsidRPr="001A2C96" w:rsidRDefault="00283C84" w:rsidP="00941439">
      <w:pPr>
        <w:pStyle w:val="BodyText"/>
        <w:spacing w:before="264"/>
        <w:rPr>
          <w:b/>
          <w:bCs/>
        </w:rPr>
      </w:pPr>
      <w:r w:rsidRPr="001A2C96">
        <w:rPr>
          <w:b/>
          <w:bCs/>
        </w:rPr>
        <w:t>Documents to be Reviewed</w:t>
      </w:r>
    </w:p>
    <w:p w14:paraId="6527EB66" w14:textId="77777777" w:rsidR="00500DBC" w:rsidRDefault="00500DBC" w:rsidP="00941439">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477E9D8B" w14:textId="77777777" w:rsidR="00500DBC" w:rsidRDefault="00500DBC" w:rsidP="00941439">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p>
    <w:p w14:paraId="5F6EB024" w14:textId="77777777" w:rsidR="00500DBC" w:rsidRDefault="00500DBC" w:rsidP="00941439">
      <w:pPr>
        <w:pStyle w:val="BodyText"/>
        <w:spacing w:before="3"/>
      </w:pPr>
    </w:p>
    <w:p w14:paraId="34683C55" w14:textId="77777777" w:rsidR="00500DBC" w:rsidRDefault="00500DBC" w:rsidP="00941439">
      <w:pPr>
        <w:pStyle w:val="BodyText"/>
        <w:tabs>
          <w:tab w:val="left" w:pos="594"/>
        </w:tabs>
      </w:pPr>
      <w:r>
        <w:rPr>
          <w:u w:val="single"/>
        </w:rPr>
        <w:tab/>
      </w:r>
      <w:proofErr w:type="gramStart"/>
      <w:r>
        <w:t>Form</w:t>
      </w:r>
      <w:proofErr w:type="gramEnd"/>
      <w:r>
        <w:rPr>
          <w:spacing w:val="-5"/>
        </w:rPr>
        <w:t xml:space="preserve"> </w:t>
      </w:r>
      <w:r>
        <w:rPr>
          <w:spacing w:val="-2"/>
        </w:rPr>
        <w:t>letters</w:t>
      </w:r>
    </w:p>
    <w:p w14:paraId="1DDF47E5" w14:textId="77777777" w:rsidR="00500DBC" w:rsidRDefault="00500DBC" w:rsidP="00941439">
      <w:pPr>
        <w:pStyle w:val="BodyText"/>
        <w:tabs>
          <w:tab w:val="left" w:pos="594"/>
        </w:tabs>
        <w:spacing w:before="266"/>
      </w:pPr>
      <w:r>
        <w:rPr>
          <w:u w:val="single"/>
        </w:rPr>
        <w:tab/>
      </w:r>
      <w:r>
        <w:t>Activity</w:t>
      </w:r>
      <w:r>
        <w:rPr>
          <w:spacing w:val="-1"/>
        </w:rPr>
        <w:t xml:space="preserve"> </w:t>
      </w:r>
      <w:r>
        <w:rPr>
          <w:spacing w:val="-2"/>
        </w:rPr>
        <w:t>reports</w:t>
      </w:r>
    </w:p>
    <w:p w14:paraId="19D5ECD1" w14:textId="77777777" w:rsidR="00500DBC" w:rsidRDefault="00500DBC" w:rsidP="00941439">
      <w:pPr>
        <w:pStyle w:val="BodyText"/>
        <w:spacing w:before="4"/>
      </w:pPr>
    </w:p>
    <w:p w14:paraId="3EEAD27C" w14:textId="77777777" w:rsidR="00500DBC" w:rsidRDefault="00500DBC" w:rsidP="00941439">
      <w:pPr>
        <w:pStyle w:val="BodyText"/>
        <w:tabs>
          <w:tab w:val="left" w:pos="594"/>
        </w:tabs>
      </w:pPr>
      <w:r>
        <w:rPr>
          <w:u w:val="single"/>
        </w:rPr>
        <w:tab/>
      </w:r>
      <w:r>
        <w:t>Provider</w:t>
      </w:r>
      <w:r>
        <w:rPr>
          <w:spacing w:val="-4"/>
        </w:rPr>
        <w:t xml:space="preserve"> </w:t>
      </w:r>
      <w:r>
        <w:rPr>
          <w:spacing w:val="-2"/>
        </w:rPr>
        <w:t>manual</w:t>
      </w:r>
    </w:p>
    <w:p w14:paraId="19CFB88B" w14:textId="77777777" w:rsidR="00941439" w:rsidRDefault="00500DBC" w:rsidP="00941439">
      <w:pPr>
        <w:pStyle w:val="BodyText"/>
        <w:tabs>
          <w:tab w:val="left" w:pos="594"/>
        </w:tabs>
        <w:spacing w:before="83"/>
        <w:ind w:left="576" w:hanging="576"/>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Pr>
          <w:spacing w:val="-2"/>
        </w:rPr>
        <w:t>disapproved</w:t>
      </w:r>
      <w:r w:rsidR="00941439">
        <w:rPr>
          <w:spacing w:val="-2"/>
        </w:rPr>
        <w:t xml:space="preserve"> </w:t>
      </w:r>
      <w:r>
        <w:t>requests</w:t>
      </w:r>
      <w:r>
        <w:rPr>
          <w:spacing w:val="-13"/>
        </w:rPr>
        <w:t xml:space="preserve"> </w:t>
      </w:r>
      <w:r>
        <w:t>are</w:t>
      </w:r>
      <w:r>
        <w:rPr>
          <w:spacing w:val="-12"/>
        </w:rPr>
        <w:t xml:space="preserve"> </w:t>
      </w:r>
      <w:r>
        <w:t>reviewed)</w:t>
      </w:r>
    </w:p>
    <w:p w14:paraId="371E5756" w14:textId="77777777" w:rsidR="00941439" w:rsidRDefault="00941439" w:rsidP="00941439">
      <w:pPr>
        <w:pStyle w:val="BodyText"/>
        <w:tabs>
          <w:tab w:val="left" w:pos="594"/>
        </w:tabs>
        <w:spacing w:before="83" w:line="237" w:lineRule="auto"/>
        <w:ind w:right="1070"/>
      </w:pPr>
    </w:p>
    <w:p w14:paraId="23B7E8D8" w14:textId="5C1545A9" w:rsidR="00500DBC" w:rsidRDefault="00500DBC" w:rsidP="00941439">
      <w:pPr>
        <w:pStyle w:val="BodyText"/>
        <w:tabs>
          <w:tab w:val="left" w:pos="594"/>
        </w:tabs>
        <w:spacing w:before="83" w:line="237" w:lineRule="auto"/>
        <w:ind w:right="1070"/>
      </w:pPr>
      <w:r>
        <w:t>Others Reviewed</w:t>
      </w:r>
    </w:p>
    <w:p w14:paraId="616C74EB" w14:textId="77777777" w:rsidR="00500DBC" w:rsidRDefault="00500DBC">
      <w:pPr>
        <w:pStyle w:val="BodyText"/>
        <w:spacing w:before="9" w:after="1"/>
        <w:rPr>
          <w:sz w:val="18"/>
        </w:rPr>
      </w:pPr>
    </w:p>
    <w:p w14:paraId="18CE3C08" w14:textId="77777777" w:rsidR="00500DBC" w:rsidRDefault="00500DBC">
      <w:pPr>
        <w:spacing w:line="20" w:lineRule="exact"/>
        <w:ind w:left="-8"/>
        <w:rPr>
          <w:sz w:val="2"/>
        </w:rPr>
      </w:pPr>
      <w:r>
        <w:rPr>
          <w:noProof/>
          <w:sz w:val="2"/>
        </w:rPr>
        <mc:AlternateContent>
          <mc:Choice Requires="wpg">
            <w:drawing>
              <wp:inline distT="0" distB="0" distL="0" distR="0" wp14:anchorId="45FAAF8A" wp14:editId="3D2D1F51">
                <wp:extent cx="3235325" cy="9525"/>
                <wp:effectExtent l="9525" t="0" r="317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6" name="Graphic 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E42321" id="Group 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j2gwIAAAM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I5oj2gwIA&#10;AAMGAAAOAAAAAAAAAAAAAAAAAC4CAABkcnMvZTJvRG9jLnhtbFBLAQItABQABgAIAAAAIQDzg8+w&#10;2gAAAAMBAAAPAAAAAAAAAAAAAAAAAN0EAABkcnMvZG93bnJldi54bWxQSwUGAAAAAAQABADzAAAA&#10;5AUAAAAA&#10;">
                <v:shape id="Graphic 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" path="m,l349250,em381101,l3235312,e" filled="f" strokeweight=".25222mm">
                  <v:path arrowok="t"/>
                </v:shape>
                <w10:anchorlock/>
              </v:group>
            </w:pict>
          </mc:Fallback>
        </mc:AlternateContent>
      </w:r>
    </w:p>
    <w:p w14:paraId="3AE1BE85" w14:textId="77777777" w:rsidR="00500DBC" w:rsidRDefault="00500DBC">
      <w:pPr>
        <w:pStyle w:val="BodyText"/>
        <w:rPr>
          <w:sz w:val="20"/>
        </w:rPr>
      </w:pPr>
    </w:p>
    <w:p w14:paraId="0156D654" w14:textId="77777777" w:rsidR="00500DBC" w:rsidRDefault="00500DBC">
      <w:pPr>
        <w:pStyle w:val="BodyText"/>
        <w:spacing w:before="26"/>
        <w:rPr>
          <w:sz w:val="20"/>
        </w:rPr>
      </w:pPr>
    </w:p>
    <w:p w14:paraId="7B68F81A" w14:textId="77777777" w:rsidR="00500DBC" w:rsidRDefault="00500DBC">
      <w:pPr>
        <w:spacing w:line="20" w:lineRule="exact"/>
        <w:ind w:left="-8"/>
        <w:rPr>
          <w:sz w:val="2"/>
        </w:rPr>
      </w:pPr>
      <w:r>
        <w:rPr>
          <w:noProof/>
          <w:sz w:val="2"/>
        </w:rPr>
        <mc:AlternateContent>
          <mc:Choice Requires="wpg">
            <w:drawing>
              <wp:inline distT="0" distB="0" distL="0" distR="0" wp14:anchorId="07174CA2" wp14:editId="23E38D0A">
                <wp:extent cx="3235325" cy="9525"/>
                <wp:effectExtent l="9525"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 name="Graphic 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125A97" id="Group 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5sggIAAAM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PQTLmyCAgAA&#10;AwYAAA4AAAAAAAAAAAAAAAAALgIAAGRycy9lMm9Eb2MueG1sUEsBAi0AFAAGAAgAAAAhAPODz7Da&#10;AAAAAwEAAA8AAAAAAAAAAAAAAAAA3AQAAGRycy9kb3ducmV2LnhtbFBLBQYAAAAABAAEAPMAAADj&#10;BQAAAAA=&#10;">
                <v:shape id="Graphic 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" path="m,l349250,em381101,l3235312,e" filled="f" strokeweight=".25222mm">
                  <v:path arrowok="t"/>
                </v:shape>
                <w10:anchorlock/>
              </v:group>
            </w:pict>
          </mc:Fallback>
        </mc:AlternateContent>
      </w:r>
    </w:p>
    <w:p w14:paraId="0503085E" w14:textId="77777777" w:rsidR="00500DBC" w:rsidRDefault="00500DBC">
      <w:pPr>
        <w:pStyle w:val="BodyText"/>
      </w:pPr>
    </w:p>
    <w:p w14:paraId="6064B405" w14:textId="77777777" w:rsidR="00500DBC" w:rsidRDefault="00500DBC">
      <w:pPr>
        <w:pStyle w:val="BodyText"/>
        <w:spacing w:before="20"/>
      </w:pPr>
    </w:p>
    <w:p w14:paraId="125B14A9" w14:textId="77777777" w:rsidR="00500DBC" w:rsidRPr="00DF56FA" w:rsidRDefault="00500DBC">
      <w:pPr>
        <w:pStyle w:val="BodyText"/>
        <w:rPr>
          <w:b/>
          <w:bCs/>
        </w:rPr>
      </w:pPr>
      <w:r w:rsidRPr="00DF56FA">
        <w:rPr>
          <w:b/>
          <w:bCs/>
        </w:rPr>
        <w:t>Review</w:t>
      </w:r>
      <w:r w:rsidRPr="00DF56FA">
        <w:rPr>
          <w:b/>
          <w:bCs/>
          <w:spacing w:val="-5"/>
        </w:rPr>
        <w:t xml:space="preserve"> </w:t>
      </w:r>
      <w:r w:rsidRPr="00DF56FA">
        <w:rPr>
          <w:b/>
          <w:bCs/>
        </w:rPr>
        <w:t>Procedures</w:t>
      </w:r>
      <w:r w:rsidRPr="00DF56FA">
        <w:rPr>
          <w:b/>
          <w:bCs/>
          <w:spacing w:val="-3"/>
        </w:rPr>
        <w:t xml:space="preserve"> </w:t>
      </w:r>
      <w:r w:rsidRPr="00DF56FA">
        <w:rPr>
          <w:b/>
          <w:bCs/>
        </w:rPr>
        <w:t>and</w:t>
      </w:r>
      <w:r w:rsidRPr="00DF56FA">
        <w:rPr>
          <w:b/>
          <w:bCs/>
          <w:spacing w:val="-4"/>
        </w:rPr>
        <w:t xml:space="preserve"> </w:t>
      </w:r>
      <w:r w:rsidRPr="00DF56FA">
        <w:rPr>
          <w:b/>
          <w:bCs/>
          <w:spacing w:val="-2"/>
        </w:rPr>
        <w:t>Criteria</w:t>
      </w:r>
    </w:p>
    <w:p w14:paraId="4B346000" w14:textId="2EFBCAE0" w:rsidR="00500DBC" w:rsidRDefault="00500DBC">
      <w:pPr>
        <w:pStyle w:val="BodyText"/>
        <w:spacing w:before="266"/>
        <w:ind w:right="220"/>
        <w:jc w:val="both"/>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utilization</w:t>
      </w:r>
      <w:r>
        <w:rPr>
          <w:spacing w:val="-4"/>
        </w:rPr>
        <w:t xml:space="preserve"> </w:t>
      </w:r>
      <w:r>
        <w:t>review</w:t>
      </w:r>
      <w:r>
        <w:rPr>
          <w:spacing w:val="-5"/>
        </w:rPr>
        <w:t xml:space="preserve"> </w:t>
      </w:r>
      <w:r>
        <w:t>program</w:t>
      </w:r>
      <w:r>
        <w:rPr>
          <w:spacing w:val="-5"/>
        </w:rPr>
        <w:t xml:space="preserve"> </w:t>
      </w:r>
      <w:r>
        <w:t>uses</w:t>
      </w:r>
      <w:r>
        <w:rPr>
          <w:spacing w:val="-4"/>
        </w:rPr>
        <w:t xml:space="preserve"> </w:t>
      </w:r>
      <w:r>
        <w:t>documented</w:t>
      </w:r>
      <w:r>
        <w:rPr>
          <w:spacing w:val="-4"/>
        </w:rPr>
        <w:t xml:space="preserve"> </w:t>
      </w:r>
      <w:r>
        <w:t>clinical</w:t>
      </w:r>
      <w:r>
        <w:rPr>
          <w:spacing w:val="-4"/>
        </w:rPr>
        <w:t xml:space="preserve"> </w:t>
      </w:r>
      <w:r>
        <w:t>review criteria</w:t>
      </w:r>
      <w:r>
        <w:rPr>
          <w:spacing w:val="-1"/>
        </w:rPr>
        <w:t xml:space="preserve"> </w:t>
      </w:r>
      <w:r>
        <w:t>that are based</w:t>
      </w:r>
      <w:r>
        <w:rPr>
          <w:spacing w:val="-1"/>
        </w:rPr>
        <w:t xml:space="preserve"> </w:t>
      </w:r>
      <w:r>
        <w:t>on sound</w:t>
      </w:r>
      <w:r>
        <w:rPr>
          <w:spacing w:val="-1"/>
        </w:rPr>
        <w:t xml:space="preserve"> </w:t>
      </w:r>
      <w:r>
        <w:t>clinical</w:t>
      </w:r>
      <w:r>
        <w:rPr>
          <w:spacing w:val="-1"/>
        </w:rPr>
        <w:t xml:space="preserve"> </w:t>
      </w:r>
      <w:r w:rsidR="00DF56FA">
        <w:t>evidence-based</w:t>
      </w:r>
      <w:r>
        <w:t xml:space="preserve"> medicine and</w:t>
      </w:r>
      <w:r>
        <w:rPr>
          <w:spacing w:val="-1"/>
        </w:rPr>
        <w:t xml:space="preserve"> </w:t>
      </w:r>
      <w:r>
        <w:t>evaluated</w:t>
      </w:r>
      <w:r>
        <w:rPr>
          <w:spacing w:val="-1"/>
        </w:rPr>
        <w:t xml:space="preserve"> </w:t>
      </w:r>
      <w:r>
        <w:t>periodically to</w:t>
      </w:r>
      <w:r>
        <w:rPr>
          <w:spacing w:val="-1"/>
        </w:rPr>
        <w:t xml:space="preserve"> </w:t>
      </w:r>
      <w:r>
        <w:t>assure ongoing efficacy.</w:t>
      </w:r>
    </w:p>
    <w:p w14:paraId="3353BA37" w14:textId="77777777" w:rsidR="00500DBC" w:rsidRDefault="00500DBC">
      <w:pPr>
        <w:pStyle w:val="BodyText"/>
        <w:spacing w:before="1"/>
      </w:pPr>
    </w:p>
    <w:p w14:paraId="2E1B9E22" w14:textId="77777777" w:rsidR="00500DBC" w:rsidRDefault="00500DBC">
      <w:pPr>
        <w:pStyle w:val="BodyText"/>
      </w:pPr>
      <w:r>
        <w:t>Note:</w:t>
      </w:r>
      <w:r>
        <w:rPr>
          <w:spacing w:val="-2"/>
        </w:rPr>
        <w:t xml:space="preserve"> </w:t>
      </w:r>
      <w:r>
        <w:t>The</w:t>
      </w:r>
      <w:r>
        <w:rPr>
          <w:spacing w:val="-3"/>
        </w:rPr>
        <w:t xml:space="preserve"> </w:t>
      </w:r>
      <w:r>
        <w:t>Pharmacy</w:t>
      </w:r>
      <w:r>
        <w:rPr>
          <w:spacing w:val="-3"/>
        </w:rPr>
        <w:t xml:space="preserve"> </w:t>
      </w:r>
      <w:r>
        <w:t>Benefit</w:t>
      </w:r>
      <w:r>
        <w:rPr>
          <w:spacing w:val="-3"/>
        </w:rPr>
        <w:t xml:space="preserve"> </w:t>
      </w:r>
      <w:r>
        <w:t>Manager</w:t>
      </w:r>
      <w:r>
        <w:rPr>
          <w:spacing w:val="-2"/>
        </w:rPr>
        <w:t xml:space="preserve"> </w:t>
      </w:r>
      <w:r>
        <w:t>may</w:t>
      </w:r>
      <w:r>
        <w:rPr>
          <w:spacing w:val="-3"/>
        </w:rPr>
        <w:t xml:space="preserve"> </w:t>
      </w:r>
      <w:r>
        <w:t>develop</w:t>
      </w:r>
      <w:r>
        <w:rPr>
          <w:spacing w:val="-4"/>
        </w:rPr>
        <w:t xml:space="preserve"> </w:t>
      </w:r>
      <w:r>
        <w:t>its</w:t>
      </w:r>
      <w:r>
        <w:rPr>
          <w:spacing w:val="-5"/>
        </w:rPr>
        <w:t xml:space="preserve"> </w:t>
      </w:r>
      <w:r>
        <w:t>own</w:t>
      </w:r>
      <w:r>
        <w:rPr>
          <w:spacing w:val="-4"/>
        </w:rPr>
        <w:t xml:space="preserve"> </w:t>
      </w:r>
      <w:r>
        <w:t>clinical</w:t>
      </w:r>
      <w:r>
        <w:rPr>
          <w:spacing w:val="-4"/>
        </w:rPr>
        <w:t xml:space="preserve"> </w:t>
      </w:r>
      <w:r>
        <w:t>review</w:t>
      </w:r>
      <w:r>
        <w:rPr>
          <w:spacing w:val="-6"/>
        </w:rPr>
        <w:t xml:space="preserve"> </w:t>
      </w:r>
      <w:r>
        <w:t>criteria</w:t>
      </w:r>
      <w:r>
        <w:rPr>
          <w:spacing w:val="-4"/>
        </w:rPr>
        <w:t xml:space="preserve"> </w:t>
      </w:r>
      <w:r>
        <w:t>or may</w:t>
      </w:r>
      <w:r>
        <w:rPr>
          <w:spacing w:val="-3"/>
        </w:rPr>
        <w:t xml:space="preserve"> </w:t>
      </w:r>
      <w:r>
        <w:t>purchase</w:t>
      </w:r>
      <w:r>
        <w:rPr>
          <w:spacing w:val="-3"/>
        </w:rPr>
        <w:t xml:space="preserve"> </w:t>
      </w:r>
      <w:r>
        <w:t>or license clinical review criteria from qualified vendors.</w:t>
      </w:r>
    </w:p>
    <w:p w14:paraId="748E4322" w14:textId="77777777" w:rsidR="00500DBC" w:rsidRDefault="00500DBC">
      <w:pPr>
        <w:pStyle w:val="BodyText"/>
        <w:spacing w:before="268"/>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1"/>
        </w:rPr>
        <w:t xml:space="preserve"> </w:t>
      </w:r>
      <w:r>
        <w:t>Manager</w:t>
      </w:r>
      <w:r>
        <w:rPr>
          <w:spacing w:val="-5"/>
        </w:rPr>
        <w:t xml:space="preserve"> </w:t>
      </w:r>
      <w:r>
        <w:t>makes</w:t>
      </w:r>
      <w:r>
        <w:rPr>
          <w:spacing w:val="-3"/>
        </w:rPr>
        <w:t xml:space="preserve"> </w:t>
      </w:r>
      <w:r>
        <w:t>its</w:t>
      </w:r>
      <w:r>
        <w:rPr>
          <w:spacing w:val="-5"/>
        </w:rPr>
        <w:t xml:space="preserve"> </w:t>
      </w:r>
      <w:r>
        <w:t>clinical</w:t>
      </w:r>
      <w:r>
        <w:rPr>
          <w:spacing w:val="-4"/>
        </w:rPr>
        <w:t xml:space="preserve"> </w:t>
      </w:r>
      <w:r>
        <w:t>review</w:t>
      </w:r>
      <w:r>
        <w:rPr>
          <w:spacing w:val="-6"/>
        </w:rPr>
        <w:t xml:space="preserve"> </w:t>
      </w:r>
      <w:r>
        <w:t>criteria</w:t>
      </w:r>
      <w:r>
        <w:rPr>
          <w:spacing w:val="-4"/>
        </w:rPr>
        <w:t xml:space="preserve"> </w:t>
      </w:r>
      <w:r>
        <w:t>available</w:t>
      </w:r>
      <w:r>
        <w:rPr>
          <w:spacing w:val="-3"/>
        </w:rPr>
        <w:t xml:space="preserve"> </w:t>
      </w:r>
      <w:r>
        <w:t>upon request</w:t>
      </w:r>
      <w:r>
        <w:rPr>
          <w:spacing w:val="-2"/>
        </w:rPr>
        <w:t xml:space="preserve"> </w:t>
      </w:r>
      <w:r>
        <w:t>to authorized government agencies.</w:t>
      </w:r>
    </w:p>
    <w:p w14:paraId="10B265D1" w14:textId="77777777" w:rsidR="00500DBC" w:rsidRDefault="00500DBC">
      <w:pPr>
        <w:pStyle w:val="BodyText"/>
      </w:pPr>
    </w:p>
    <w:p w14:paraId="26F8BD26" w14:textId="77777777" w:rsidR="00500DBC" w:rsidRDefault="00500DBC">
      <w:pPr>
        <w:pStyle w:val="BodyText"/>
        <w:ind w:right="72"/>
      </w:pPr>
      <w:r>
        <w:t>Verify that the Pharmacy Benefit Manager ensures that qualified health care professionals administer the</w:t>
      </w:r>
      <w:r>
        <w:rPr>
          <w:spacing w:val="-3"/>
        </w:rPr>
        <w:t xml:space="preserve"> </w:t>
      </w:r>
      <w:r>
        <w:t>utilization</w:t>
      </w:r>
      <w:r>
        <w:rPr>
          <w:spacing w:val="-4"/>
        </w:rPr>
        <w:t xml:space="preserve"> </w:t>
      </w:r>
      <w:r>
        <w:t>review</w:t>
      </w:r>
      <w:r>
        <w:rPr>
          <w:spacing w:val="-4"/>
        </w:rPr>
        <w:t xml:space="preserve"> </w:t>
      </w:r>
      <w:r>
        <w:t>program</w:t>
      </w:r>
      <w:r>
        <w:rPr>
          <w:spacing w:val="-5"/>
        </w:rPr>
        <w:t xml:space="preserve"> </w:t>
      </w:r>
      <w:r>
        <w:t>and</w:t>
      </w:r>
      <w:r>
        <w:rPr>
          <w:spacing w:val="-5"/>
        </w:rPr>
        <w:t xml:space="preserve"> </w:t>
      </w:r>
      <w:r>
        <w:t>oversee</w:t>
      </w:r>
      <w:r>
        <w:rPr>
          <w:spacing w:val="-3"/>
        </w:rPr>
        <w:t xml:space="preserve"> </w:t>
      </w:r>
      <w:r>
        <w:t>review</w:t>
      </w:r>
      <w:r>
        <w:rPr>
          <w:spacing w:val="-6"/>
        </w:rPr>
        <w:t xml:space="preserve"> </w:t>
      </w:r>
      <w:r>
        <w:t>decisions.</w:t>
      </w:r>
      <w:r>
        <w:rPr>
          <w:spacing w:val="-4"/>
        </w:rPr>
        <w:t xml:space="preserve"> </w:t>
      </w:r>
      <w:r>
        <w:t>Verify</w:t>
      </w:r>
      <w:r>
        <w:rPr>
          <w:spacing w:val="-3"/>
        </w:rPr>
        <w:t xml:space="preserve"> </w:t>
      </w:r>
      <w:r>
        <w:t>that</w:t>
      </w:r>
      <w:r>
        <w:rPr>
          <w:spacing w:val="-2"/>
        </w:rPr>
        <w:t xml:space="preserve"> </w:t>
      </w:r>
      <w:r>
        <w:t>the Pharmacy</w:t>
      </w:r>
      <w:r>
        <w:rPr>
          <w:spacing w:val="-3"/>
        </w:rPr>
        <w:t xml:space="preserve"> </w:t>
      </w:r>
      <w:r>
        <w:t>Benefit</w:t>
      </w:r>
      <w:r>
        <w:rPr>
          <w:spacing w:val="-1"/>
        </w:rPr>
        <w:t xml:space="preserve"> </w:t>
      </w:r>
      <w:r>
        <w:t>Manager has appointed clinical peers to evaluate the clinical appropriateness of adverse determinations.</w:t>
      </w:r>
    </w:p>
    <w:p w14:paraId="2F7D1374" w14:textId="77777777" w:rsidR="00500DBC" w:rsidRDefault="00500DBC">
      <w:pPr>
        <w:pStyle w:val="BodyText"/>
        <w:spacing w:before="1"/>
      </w:pPr>
    </w:p>
    <w:p w14:paraId="6C6008E7" w14:textId="77777777" w:rsidR="00500DBC" w:rsidRDefault="00500DBC">
      <w:pPr>
        <w:pStyle w:val="BodyText"/>
        <w:ind w:right="35"/>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1"/>
        </w:rPr>
        <w:t xml:space="preserve"> </w:t>
      </w:r>
      <w:r>
        <w:t>Manager</w:t>
      </w:r>
      <w:r>
        <w:rPr>
          <w:spacing w:val="-4"/>
        </w:rPr>
        <w:t xml:space="preserve"> </w:t>
      </w:r>
      <w:r>
        <w:t>issues</w:t>
      </w:r>
      <w:r>
        <w:rPr>
          <w:spacing w:val="-5"/>
        </w:rPr>
        <w:t xml:space="preserve"> </w:t>
      </w:r>
      <w:proofErr w:type="gramStart"/>
      <w:r>
        <w:t>utilization</w:t>
      </w:r>
      <w:proofErr w:type="gramEnd"/>
      <w:r>
        <w:rPr>
          <w:spacing w:val="-4"/>
        </w:rPr>
        <w:t xml:space="preserve"> </w:t>
      </w:r>
      <w:r>
        <w:t>review</w:t>
      </w:r>
      <w:r>
        <w:rPr>
          <w:spacing w:val="-6"/>
        </w:rPr>
        <w:t xml:space="preserve"> </w:t>
      </w:r>
      <w:r>
        <w:t>decisions</w:t>
      </w:r>
      <w:r>
        <w:rPr>
          <w:spacing w:val="-5"/>
        </w:rPr>
        <w:t xml:space="preserve"> </w:t>
      </w:r>
      <w:r>
        <w:t>and</w:t>
      </w:r>
      <w:r>
        <w:rPr>
          <w:spacing w:val="-4"/>
        </w:rPr>
        <w:t xml:space="preserve"> </w:t>
      </w:r>
      <w:r>
        <w:t>benefit</w:t>
      </w:r>
      <w:r>
        <w:rPr>
          <w:spacing w:val="-3"/>
        </w:rPr>
        <w:t xml:space="preserve"> </w:t>
      </w:r>
      <w:r>
        <w:t>determinations in a timely and efficient manner pursuant to the requirements set forth in applicable state statutes,</w:t>
      </w:r>
      <w:r>
        <w:rPr>
          <w:spacing w:val="40"/>
        </w:rPr>
        <w:t xml:space="preserve"> </w:t>
      </w:r>
      <w:r>
        <w:t>rules and regulations.</w:t>
      </w:r>
    </w:p>
    <w:p w14:paraId="3B4275DD" w14:textId="77777777" w:rsidR="00500DBC" w:rsidRDefault="00500DBC">
      <w:pPr>
        <w:pStyle w:val="BodyText"/>
        <w:spacing w:before="3"/>
      </w:pPr>
    </w:p>
    <w:p w14:paraId="7FB06125" w14:textId="77777777" w:rsidR="00500DBC" w:rsidRDefault="00500DBC">
      <w:pPr>
        <w:pStyle w:val="BodyText"/>
        <w:spacing w:line="237" w:lineRule="auto"/>
        <w:ind w:right="72"/>
      </w:pPr>
      <w:r>
        <w:lastRenderedPageBreak/>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1"/>
        </w:rPr>
        <w:t xml:space="preserve"> </w:t>
      </w:r>
      <w:r>
        <w:t>Manager</w:t>
      </w:r>
      <w:r>
        <w:rPr>
          <w:spacing w:val="-4"/>
        </w:rPr>
        <w:t xml:space="preserve"> </w:t>
      </w:r>
      <w:r>
        <w:t>has</w:t>
      </w:r>
      <w:r>
        <w:rPr>
          <w:spacing w:val="-5"/>
        </w:rPr>
        <w:t xml:space="preserve"> </w:t>
      </w:r>
      <w:r>
        <w:t>a</w:t>
      </w:r>
      <w:r>
        <w:rPr>
          <w:spacing w:val="-4"/>
        </w:rPr>
        <w:t xml:space="preserve"> </w:t>
      </w:r>
      <w:r>
        <w:t>process</w:t>
      </w:r>
      <w:r>
        <w:rPr>
          <w:spacing w:val="-1"/>
        </w:rPr>
        <w:t xml:space="preserve"> </w:t>
      </w:r>
      <w:r>
        <w:t>to</w:t>
      </w:r>
      <w:r>
        <w:rPr>
          <w:spacing w:val="-4"/>
        </w:rPr>
        <w:t xml:space="preserve"> </w:t>
      </w:r>
      <w:r>
        <w:t>ensure</w:t>
      </w:r>
      <w:r>
        <w:rPr>
          <w:spacing w:val="-3"/>
        </w:rPr>
        <w:t xml:space="preserve"> </w:t>
      </w:r>
      <w:r>
        <w:t>that</w:t>
      </w:r>
      <w:r>
        <w:rPr>
          <w:spacing w:val="-2"/>
        </w:rPr>
        <w:t xml:space="preserve"> </w:t>
      </w:r>
      <w:r>
        <w:t>utilization</w:t>
      </w:r>
      <w:r>
        <w:rPr>
          <w:spacing w:val="-4"/>
        </w:rPr>
        <w:t xml:space="preserve"> </w:t>
      </w:r>
      <w:r>
        <w:t>reviewers</w:t>
      </w:r>
      <w:r>
        <w:rPr>
          <w:spacing w:val="-5"/>
        </w:rPr>
        <w:t xml:space="preserve"> </w:t>
      </w:r>
      <w:r>
        <w:t>apply clinical review criteria in conducting utilization review consistently.</w:t>
      </w:r>
    </w:p>
    <w:p w14:paraId="2C8BBBAF" w14:textId="77777777" w:rsidR="00500DBC" w:rsidRDefault="00500DBC">
      <w:pPr>
        <w:pStyle w:val="BodyText"/>
        <w:spacing w:before="3"/>
      </w:pPr>
    </w:p>
    <w:p w14:paraId="07ABEA24" w14:textId="77777777" w:rsidR="00500DBC" w:rsidRDefault="00500DBC">
      <w:pPr>
        <w:pStyle w:val="BodyText"/>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2"/>
        </w:rPr>
        <w:t xml:space="preserve"> </w:t>
      </w:r>
      <w:r>
        <w:t>Manager</w:t>
      </w:r>
      <w:r>
        <w:rPr>
          <w:spacing w:val="-4"/>
        </w:rPr>
        <w:t xml:space="preserve"> </w:t>
      </w:r>
      <w:r>
        <w:t>conducts</w:t>
      </w:r>
      <w:r>
        <w:rPr>
          <w:spacing w:val="-5"/>
        </w:rPr>
        <w:t xml:space="preserve"> </w:t>
      </w:r>
      <w:r>
        <w:t>routine</w:t>
      </w:r>
      <w:r>
        <w:rPr>
          <w:spacing w:val="-3"/>
        </w:rPr>
        <w:t xml:space="preserve"> </w:t>
      </w:r>
      <w:r>
        <w:t>assessments</w:t>
      </w:r>
      <w:r>
        <w:rPr>
          <w:spacing w:val="-5"/>
        </w:rPr>
        <w:t xml:space="preserve"> </w:t>
      </w:r>
      <w:r>
        <w:t>of</w:t>
      </w:r>
      <w:r>
        <w:rPr>
          <w:spacing w:val="-6"/>
        </w:rPr>
        <w:t xml:space="preserve"> </w:t>
      </w:r>
      <w:r>
        <w:t>the</w:t>
      </w:r>
      <w:r>
        <w:rPr>
          <w:spacing w:val="-3"/>
        </w:rPr>
        <w:t xml:space="preserve"> </w:t>
      </w:r>
      <w:r>
        <w:t>effectiveness</w:t>
      </w:r>
      <w:r>
        <w:rPr>
          <w:spacing w:val="-5"/>
        </w:rPr>
        <w:t xml:space="preserve"> </w:t>
      </w:r>
      <w:r>
        <w:t>and efficiency of its utilization review program.</w:t>
      </w:r>
    </w:p>
    <w:p w14:paraId="69421814" w14:textId="77777777" w:rsidR="00500DBC" w:rsidRDefault="00500DBC">
      <w:pPr>
        <w:pStyle w:val="BodyText"/>
        <w:spacing w:before="268"/>
      </w:pPr>
      <w:r>
        <w:t xml:space="preserve">Verify that the Pharmacy Benefit Manager’s data systems are sufficient to support </w:t>
      </w:r>
      <w:proofErr w:type="gramStart"/>
      <w:r>
        <w:t>utilization</w:t>
      </w:r>
      <w:proofErr w:type="gramEnd"/>
      <w:r>
        <w:t xml:space="preserve"> review program</w:t>
      </w:r>
      <w:r>
        <w:rPr>
          <w:spacing w:val="-5"/>
        </w:rPr>
        <w:t xml:space="preserve"> </w:t>
      </w:r>
      <w:r>
        <w:t>activities</w:t>
      </w:r>
      <w:r>
        <w:rPr>
          <w:spacing w:val="-5"/>
        </w:rPr>
        <w:t xml:space="preserve"> </w:t>
      </w:r>
      <w:r>
        <w:t>and</w:t>
      </w:r>
      <w:r>
        <w:rPr>
          <w:spacing w:val="-5"/>
        </w:rPr>
        <w:t xml:space="preserve"> </w:t>
      </w:r>
      <w:r>
        <w:t>to</w:t>
      </w:r>
      <w:r>
        <w:rPr>
          <w:spacing w:val="-2"/>
        </w:rPr>
        <w:t xml:space="preserve"> </w:t>
      </w:r>
      <w:r>
        <w:t>generate</w:t>
      </w:r>
      <w:r>
        <w:rPr>
          <w:spacing w:val="-3"/>
        </w:rPr>
        <w:t xml:space="preserve"> </w:t>
      </w:r>
      <w:r>
        <w:t>management</w:t>
      </w:r>
      <w:r>
        <w:rPr>
          <w:spacing w:val="-3"/>
        </w:rPr>
        <w:t xml:space="preserve"> </w:t>
      </w:r>
      <w:r>
        <w:t>reports to</w:t>
      </w:r>
      <w:r>
        <w:rPr>
          <w:spacing w:val="-4"/>
        </w:rPr>
        <w:t xml:space="preserve"> </w:t>
      </w:r>
      <w:r>
        <w:t>enable</w:t>
      </w:r>
      <w:r>
        <w:rPr>
          <w:spacing w:val="-3"/>
        </w:rPr>
        <w:t xml:space="preserve"> </w:t>
      </w:r>
      <w:r>
        <w:t>the Pharmacy</w:t>
      </w:r>
      <w:r>
        <w:rPr>
          <w:spacing w:val="-3"/>
        </w:rPr>
        <w:t xml:space="preserve"> </w:t>
      </w:r>
      <w:r>
        <w:t>Benefit</w:t>
      </w:r>
      <w:r>
        <w:rPr>
          <w:spacing w:val="-1"/>
        </w:rPr>
        <w:t xml:space="preserve"> </w:t>
      </w:r>
      <w:r>
        <w:t>Manager</w:t>
      </w:r>
      <w:r>
        <w:rPr>
          <w:spacing w:val="-4"/>
        </w:rPr>
        <w:t xml:space="preserve"> </w:t>
      </w:r>
      <w:r>
        <w:t>to monitor and manage health care services effectively.</w:t>
      </w:r>
    </w:p>
    <w:p w14:paraId="27A2AF87" w14:textId="77777777" w:rsidR="00500DBC" w:rsidRDefault="00500DBC">
      <w:pPr>
        <w:pStyle w:val="BodyText"/>
        <w:spacing w:before="1"/>
      </w:pPr>
    </w:p>
    <w:p w14:paraId="273495FA" w14:textId="1FD23A3E" w:rsidR="00500DBC" w:rsidRDefault="00500DBC">
      <w:pPr>
        <w:pStyle w:val="BodyText"/>
        <w:spacing w:before="1"/>
        <w:ind w:right="74"/>
      </w:pPr>
      <w:r>
        <w:t>If a Pharmacy Benefit Manager delegates any utilization review activities to a utilization review organization,</w:t>
      </w:r>
      <w:r>
        <w:rPr>
          <w:spacing w:val="-4"/>
        </w:rPr>
        <w:t xml:space="preserve"> </w:t>
      </w:r>
      <w:r>
        <w:t>verify</w:t>
      </w:r>
      <w:r>
        <w:rPr>
          <w:spacing w:val="-4"/>
        </w:rPr>
        <w:t xml:space="preserve"> </w:t>
      </w:r>
      <w:r>
        <w:t>that</w:t>
      </w:r>
      <w:r>
        <w:rPr>
          <w:spacing w:val="-3"/>
        </w:rPr>
        <w:t xml:space="preserve"> </w:t>
      </w:r>
      <w:r>
        <w:t>the</w:t>
      </w:r>
      <w:r>
        <w:rPr>
          <w:spacing w:val="-2"/>
        </w:rPr>
        <w:t xml:space="preserve"> </w:t>
      </w:r>
      <w:r>
        <w:t>Pharmacy</w:t>
      </w:r>
      <w:r>
        <w:rPr>
          <w:spacing w:val="-4"/>
        </w:rPr>
        <w:t xml:space="preserve"> </w:t>
      </w:r>
      <w:r>
        <w:t>Benefit</w:t>
      </w:r>
      <w:r>
        <w:rPr>
          <w:spacing w:val="-2"/>
        </w:rPr>
        <w:t xml:space="preserve"> </w:t>
      </w:r>
      <w:r>
        <w:t>Manager</w:t>
      </w:r>
      <w:r>
        <w:rPr>
          <w:spacing w:val="-5"/>
        </w:rPr>
        <w:t xml:space="preserve"> </w:t>
      </w:r>
      <w:r>
        <w:t>maintains</w:t>
      </w:r>
      <w:r>
        <w:rPr>
          <w:spacing w:val="-5"/>
        </w:rPr>
        <w:t xml:space="preserve"> </w:t>
      </w:r>
      <w:r>
        <w:t>adequate</w:t>
      </w:r>
      <w:r>
        <w:rPr>
          <w:spacing w:val="-4"/>
        </w:rPr>
        <w:t xml:space="preserve"> </w:t>
      </w:r>
      <w:r>
        <w:t>oversight,</w:t>
      </w:r>
      <w:r>
        <w:rPr>
          <w:spacing w:val="-4"/>
        </w:rPr>
        <w:t xml:space="preserve"> </w:t>
      </w:r>
      <w:r>
        <w:t>to</w:t>
      </w:r>
      <w:r>
        <w:rPr>
          <w:spacing w:val="-5"/>
        </w:rPr>
        <w:t xml:space="preserve"> </w:t>
      </w:r>
      <w:r>
        <w:t>include</w:t>
      </w:r>
      <w:r>
        <w:rPr>
          <w:spacing w:val="-4"/>
        </w:rPr>
        <w:t xml:space="preserve"> </w:t>
      </w:r>
      <w:r>
        <w:t>all</w:t>
      </w:r>
      <w:r>
        <w:rPr>
          <w:spacing w:val="-4"/>
        </w:rPr>
        <w:t xml:space="preserve"> </w:t>
      </w:r>
      <w:r>
        <w:t>the following:</w:t>
      </w:r>
    </w:p>
    <w:p w14:paraId="0BDB916F" w14:textId="77777777" w:rsidR="0047092C" w:rsidRDefault="0047092C">
      <w:pPr>
        <w:pStyle w:val="BodyText"/>
        <w:spacing w:before="1"/>
        <w:ind w:right="74"/>
      </w:pPr>
    </w:p>
    <w:p w14:paraId="276A59AF" w14:textId="77777777" w:rsidR="00500DBC" w:rsidRDefault="00500DBC" w:rsidP="00B224AC">
      <w:pPr>
        <w:pStyle w:val="ListParagraph"/>
        <w:numPr>
          <w:ilvl w:val="0"/>
          <w:numId w:val="14"/>
        </w:numPr>
        <w:tabs>
          <w:tab w:val="left" w:pos="880"/>
        </w:tabs>
        <w:ind w:left="160"/>
      </w:pPr>
      <w:r>
        <w:t>A</w:t>
      </w:r>
      <w:r>
        <w:rPr>
          <w:spacing w:val="-8"/>
        </w:rPr>
        <w:t xml:space="preserve"> </w:t>
      </w:r>
      <w:r>
        <w:t>written</w:t>
      </w:r>
      <w:r>
        <w:rPr>
          <w:spacing w:val="-3"/>
        </w:rPr>
        <w:t xml:space="preserve"> </w:t>
      </w:r>
      <w:r>
        <w:t>description</w:t>
      </w:r>
      <w:r>
        <w:rPr>
          <w:spacing w:val="-3"/>
        </w:rPr>
        <w:t xml:space="preserve"> </w:t>
      </w:r>
      <w:r>
        <w:t>of</w:t>
      </w:r>
      <w:r>
        <w:rPr>
          <w:spacing w:val="-6"/>
        </w:rPr>
        <w:t xml:space="preserve"> </w:t>
      </w:r>
      <w:r>
        <w:t>the</w:t>
      </w:r>
      <w:r>
        <w:rPr>
          <w:spacing w:val="-2"/>
        </w:rPr>
        <w:t xml:space="preserve"> </w:t>
      </w:r>
      <w:r>
        <w:t>utilization</w:t>
      </w:r>
      <w:r>
        <w:rPr>
          <w:spacing w:val="-3"/>
        </w:rPr>
        <w:t xml:space="preserve"> </w:t>
      </w:r>
      <w:proofErr w:type="gramStart"/>
      <w:r>
        <w:t>review</w:t>
      </w:r>
      <w:proofErr w:type="gramEnd"/>
      <w:r>
        <w:rPr>
          <w:spacing w:val="-6"/>
        </w:rPr>
        <w:t xml:space="preserve"> </w:t>
      </w:r>
      <w:r>
        <w:t>organization’s</w:t>
      </w:r>
      <w:r>
        <w:rPr>
          <w:spacing w:val="-4"/>
        </w:rPr>
        <w:t xml:space="preserve"> </w:t>
      </w:r>
      <w:r>
        <w:t>activities</w:t>
      </w:r>
      <w:r>
        <w:rPr>
          <w:spacing w:val="-4"/>
        </w:rPr>
        <w:t xml:space="preserve"> </w:t>
      </w:r>
      <w:r>
        <w:t>and</w:t>
      </w:r>
      <w:r>
        <w:rPr>
          <w:spacing w:val="-4"/>
        </w:rPr>
        <w:t xml:space="preserve"> </w:t>
      </w:r>
      <w:r>
        <w:rPr>
          <w:spacing w:val="-2"/>
        </w:rPr>
        <w:t>responsibilities,</w:t>
      </w:r>
    </w:p>
    <w:p w14:paraId="35FF5B74" w14:textId="77777777" w:rsidR="00500DBC" w:rsidRDefault="00500DBC" w:rsidP="00F561FB">
      <w:pPr>
        <w:pStyle w:val="BodyText"/>
        <w:spacing w:line="267" w:lineRule="exact"/>
        <w:ind w:left="-760" w:firstLine="920"/>
      </w:pPr>
      <w:r>
        <w:t>including</w:t>
      </w:r>
      <w:r>
        <w:rPr>
          <w:spacing w:val="-7"/>
        </w:rPr>
        <w:t xml:space="preserve"> </w:t>
      </w:r>
      <w:r>
        <w:t>reporting</w:t>
      </w:r>
      <w:r>
        <w:rPr>
          <w:spacing w:val="-6"/>
        </w:rPr>
        <w:t xml:space="preserve"> </w:t>
      </w:r>
      <w:r>
        <w:rPr>
          <w:spacing w:val="-2"/>
        </w:rPr>
        <w:t>requirements;</w:t>
      </w:r>
    </w:p>
    <w:p w14:paraId="2064328E" w14:textId="1F0B227E" w:rsidR="00500DBC" w:rsidRDefault="00A6772E" w:rsidP="00B224AC">
      <w:pPr>
        <w:pStyle w:val="ListParagraph"/>
        <w:numPr>
          <w:ilvl w:val="1"/>
          <w:numId w:val="14"/>
        </w:numPr>
        <w:tabs>
          <w:tab w:val="left" w:pos="880"/>
        </w:tabs>
        <w:ind w:left="160"/>
      </w:pPr>
      <w:r>
        <w:t>Evidence</w:t>
      </w:r>
      <w:r w:rsidR="00500DBC">
        <w:rPr>
          <w:spacing w:val="-3"/>
        </w:rPr>
        <w:t xml:space="preserve"> </w:t>
      </w:r>
      <w:r w:rsidR="00500DBC">
        <w:t>of</w:t>
      </w:r>
      <w:r w:rsidR="00500DBC">
        <w:rPr>
          <w:spacing w:val="-6"/>
        </w:rPr>
        <w:t xml:space="preserve"> </w:t>
      </w:r>
      <w:r w:rsidR="00500DBC">
        <w:t>formal</w:t>
      </w:r>
      <w:r w:rsidR="00500DBC">
        <w:rPr>
          <w:spacing w:val="-4"/>
        </w:rPr>
        <w:t xml:space="preserve"> </w:t>
      </w:r>
      <w:r w:rsidR="00500DBC">
        <w:t>approval</w:t>
      </w:r>
      <w:r w:rsidR="00500DBC">
        <w:rPr>
          <w:spacing w:val="-3"/>
        </w:rPr>
        <w:t xml:space="preserve"> </w:t>
      </w:r>
      <w:r w:rsidR="00500DBC">
        <w:t>of</w:t>
      </w:r>
      <w:r w:rsidR="00500DBC">
        <w:rPr>
          <w:spacing w:val="-6"/>
        </w:rPr>
        <w:t xml:space="preserve"> </w:t>
      </w:r>
      <w:r w:rsidR="00500DBC">
        <w:t>the</w:t>
      </w:r>
      <w:r w:rsidR="00500DBC">
        <w:rPr>
          <w:spacing w:val="-3"/>
        </w:rPr>
        <w:t xml:space="preserve"> </w:t>
      </w:r>
      <w:proofErr w:type="gramStart"/>
      <w:r w:rsidR="00500DBC">
        <w:t>utilization</w:t>
      </w:r>
      <w:proofErr w:type="gramEnd"/>
      <w:r w:rsidR="00500DBC">
        <w:rPr>
          <w:spacing w:val="-4"/>
        </w:rPr>
        <w:t xml:space="preserve"> </w:t>
      </w:r>
      <w:r w:rsidR="00500DBC">
        <w:t>review</w:t>
      </w:r>
      <w:r w:rsidR="00500DBC">
        <w:rPr>
          <w:spacing w:val="-6"/>
        </w:rPr>
        <w:t xml:space="preserve"> </w:t>
      </w:r>
      <w:r w:rsidR="00500DBC">
        <w:t>organization</w:t>
      </w:r>
      <w:r w:rsidR="00500DBC">
        <w:rPr>
          <w:spacing w:val="-4"/>
        </w:rPr>
        <w:t xml:space="preserve"> </w:t>
      </w:r>
      <w:r w:rsidR="00500DBC">
        <w:t>program by</w:t>
      </w:r>
      <w:r w:rsidR="00500DBC">
        <w:rPr>
          <w:spacing w:val="-3"/>
        </w:rPr>
        <w:t xml:space="preserve"> </w:t>
      </w:r>
      <w:r w:rsidR="00500DBC">
        <w:t xml:space="preserve">the Pharmacy Benefit Manager or respective </w:t>
      </w:r>
      <w:proofErr w:type="gramStart"/>
      <w:r w:rsidR="00500DBC">
        <w:t>carrier</w:t>
      </w:r>
      <w:proofErr w:type="gramEnd"/>
      <w:r w:rsidR="00500DBC">
        <w:t>; and</w:t>
      </w:r>
    </w:p>
    <w:p w14:paraId="3A88E298" w14:textId="77777777" w:rsidR="00500DBC" w:rsidRDefault="00500DBC" w:rsidP="00B224AC">
      <w:pPr>
        <w:pStyle w:val="ListParagraph"/>
        <w:numPr>
          <w:ilvl w:val="1"/>
          <w:numId w:val="14"/>
        </w:numPr>
        <w:tabs>
          <w:tab w:val="left" w:pos="880"/>
        </w:tabs>
        <w:spacing w:line="237" w:lineRule="auto"/>
        <w:ind w:left="160"/>
      </w:pPr>
      <w:r>
        <w:t>A</w:t>
      </w:r>
      <w:r>
        <w:rPr>
          <w:spacing w:val="-6"/>
        </w:rPr>
        <w:t xml:space="preserve"> </w:t>
      </w:r>
      <w:r>
        <w:t>process</w:t>
      </w:r>
      <w:r>
        <w:rPr>
          <w:spacing w:val="-5"/>
        </w:rPr>
        <w:t xml:space="preserve"> </w:t>
      </w:r>
      <w:r>
        <w:t>by</w:t>
      </w:r>
      <w:r>
        <w:rPr>
          <w:spacing w:val="-3"/>
        </w:rPr>
        <w:t xml:space="preserve"> </w:t>
      </w:r>
      <w:r>
        <w:t>which</w:t>
      </w:r>
      <w:r>
        <w:rPr>
          <w:spacing w:val="-4"/>
        </w:rPr>
        <w:t xml:space="preserve"> </w:t>
      </w:r>
      <w:r>
        <w:t>the</w:t>
      </w:r>
      <w:r>
        <w:rPr>
          <w:spacing w:val="-2"/>
        </w:rPr>
        <w:t xml:space="preserve"> </w:t>
      </w:r>
      <w:r>
        <w:t>Pharmacy</w:t>
      </w:r>
      <w:r>
        <w:rPr>
          <w:spacing w:val="-3"/>
        </w:rPr>
        <w:t xml:space="preserve"> </w:t>
      </w:r>
      <w:r>
        <w:t>Benefit</w:t>
      </w:r>
      <w:r>
        <w:rPr>
          <w:spacing w:val="-1"/>
        </w:rPr>
        <w:t xml:space="preserve"> </w:t>
      </w:r>
      <w:r>
        <w:t>Manager</w:t>
      </w:r>
      <w:r>
        <w:rPr>
          <w:spacing w:val="-4"/>
        </w:rPr>
        <w:t xml:space="preserve"> </w:t>
      </w:r>
      <w:r>
        <w:t>evaluates</w:t>
      </w:r>
      <w:r>
        <w:rPr>
          <w:spacing w:val="-4"/>
        </w:rPr>
        <w:t xml:space="preserve"> </w:t>
      </w:r>
      <w:r>
        <w:t>the</w:t>
      </w:r>
      <w:r>
        <w:rPr>
          <w:spacing w:val="-3"/>
        </w:rPr>
        <w:t xml:space="preserve"> </w:t>
      </w:r>
      <w:r>
        <w:t>performance</w:t>
      </w:r>
      <w:r>
        <w:rPr>
          <w:spacing w:val="-3"/>
        </w:rPr>
        <w:t xml:space="preserve"> </w:t>
      </w:r>
      <w:r>
        <w:t>of</w:t>
      </w:r>
      <w:r>
        <w:rPr>
          <w:spacing w:val="-6"/>
        </w:rPr>
        <w:t xml:space="preserve"> </w:t>
      </w:r>
      <w:r>
        <w:t>the utilization review organization.</w:t>
      </w:r>
    </w:p>
    <w:p w14:paraId="3069A867" w14:textId="77777777" w:rsidR="00500DBC" w:rsidRDefault="00500DBC">
      <w:pPr>
        <w:pStyle w:val="BodyText"/>
        <w:spacing w:before="3"/>
      </w:pPr>
    </w:p>
    <w:p w14:paraId="606E4052" w14:textId="60C2A786" w:rsidR="00500DBC" w:rsidRDefault="00500DBC">
      <w:pPr>
        <w:pStyle w:val="BodyText"/>
        <w:ind w:right="36"/>
      </w:pPr>
      <w:r>
        <w:t xml:space="preserve">Verify that the Pharmacy Benefit Manager coordinates its utilization review program activities with other medical management </w:t>
      </w:r>
      <w:proofErr w:type="gramStart"/>
      <w:r>
        <w:t>activity</w:t>
      </w:r>
      <w:proofErr w:type="gramEnd"/>
      <w:r>
        <w:t xml:space="preserve"> conducted by the health carrier</w:t>
      </w:r>
      <w:r w:rsidR="0047092C">
        <w:t xml:space="preserve">, </w:t>
      </w:r>
      <w:r>
        <w:t>such as quality assurance, credentialing,</w:t>
      </w:r>
      <w:r>
        <w:rPr>
          <w:spacing w:val="-5"/>
        </w:rPr>
        <w:t xml:space="preserve"> </w:t>
      </w:r>
      <w:r>
        <w:t>provider</w:t>
      </w:r>
      <w:r>
        <w:rPr>
          <w:spacing w:val="-7"/>
        </w:rPr>
        <w:t xml:space="preserve"> </w:t>
      </w:r>
      <w:r>
        <w:t>contracting,</w:t>
      </w:r>
      <w:r>
        <w:rPr>
          <w:spacing w:val="-5"/>
        </w:rPr>
        <w:t xml:space="preserve"> </w:t>
      </w:r>
      <w:r>
        <w:t>data</w:t>
      </w:r>
      <w:r>
        <w:rPr>
          <w:spacing w:val="-6"/>
        </w:rPr>
        <w:t xml:space="preserve"> </w:t>
      </w:r>
      <w:r>
        <w:t>reporting,</w:t>
      </w:r>
      <w:r>
        <w:rPr>
          <w:spacing w:val="-5"/>
        </w:rPr>
        <w:t xml:space="preserve"> </w:t>
      </w:r>
      <w:r>
        <w:t>grievance</w:t>
      </w:r>
      <w:r>
        <w:rPr>
          <w:spacing w:val="-5"/>
        </w:rPr>
        <w:t xml:space="preserve"> </w:t>
      </w:r>
      <w:r>
        <w:t>procedures,</w:t>
      </w:r>
      <w:r>
        <w:rPr>
          <w:spacing w:val="-5"/>
        </w:rPr>
        <w:t xml:space="preserve"> </w:t>
      </w:r>
      <w:r>
        <w:t>claims</w:t>
      </w:r>
      <w:r>
        <w:rPr>
          <w:spacing w:val="-7"/>
        </w:rPr>
        <w:t xml:space="preserve"> </w:t>
      </w:r>
      <w:r>
        <w:t>adjudication,</w:t>
      </w:r>
      <w:r>
        <w:rPr>
          <w:spacing w:val="-5"/>
        </w:rPr>
        <w:t xml:space="preserve"> </w:t>
      </w:r>
      <w:r>
        <w:t>processes for assessing member satisfaction and risk management.</w:t>
      </w:r>
    </w:p>
    <w:p w14:paraId="00A67FE1" w14:textId="77777777" w:rsidR="00500DBC" w:rsidRDefault="00500DBC">
      <w:pPr>
        <w:pStyle w:val="BodyText"/>
        <w:spacing w:before="266"/>
      </w:pPr>
      <w:r>
        <w:t>Verify</w:t>
      </w:r>
      <w:r>
        <w:rPr>
          <w:spacing w:val="-5"/>
        </w:rPr>
        <w:t xml:space="preserve"> </w:t>
      </w:r>
      <w:r>
        <w:t>that</w:t>
      </w:r>
      <w:r>
        <w:rPr>
          <w:spacing w:val="-2"/>
        </w:rPr>
        <w:t xml:space="preserve"> </w:t>
      </w:r>
      <w:r>
        <w:t>the</w:t>
      </w:r>
      <w:r>
        <w:rPr>
          <w:spacing w:val="-1"/>
        </w:rPr>
        <w:t xml:space="preserve"> </w:t>
      </w:r>
      <w:r>
        <w:t>Pharmacy</w:t>
      </w:r>
      <w:r>
        <w:rPr>
          <w:spacing w:val="-3"/>
        </w:rPr>
        <w:t xml:space="preserve"> </w:t>
      </w:r>
      <w:r>
        <w:t>Benefit</w:t>
      </w:r>
      <w:r>
        <w:rPr>
          <w:spacing w:val="-2"/>
        </w:rPr>
        <w:t xml:space="preserve"> </w:t>
      </w:r>
      <w:r>
        <w:t>Manager</w:t>
      </w:r>
      <w:r>
        <w:rPr>
          <w:spacing w:val="-2"/>
        </w:rPr>
        <w:t xml:space="preserve"> </w:t>
      </w:r>
      <w:r>
        <w:t>provides</w:t>
      </w:r>
      <w:r>
        <w:rPr>
          <w:spacing w:val="-4"/>
        </w:rPr>
        <w:t xml:space="preserve"> </w:t>
      </w:r>
      <w:r>
        <w:t>covered</w:t>
      </w:r>
      <w:r>
        <w:rPr>
          <w:spacing w:val="-4"/>
        </w:rPr>
        <w:t xml:space="preserve"> </w:t>
      </w:r>
      <w:r>
        <w:t>persons,</w:t>
      </w:r>
      <w:r>
        <w:rPr>
          <w:spacing w:val="2"/>
        </w:rPr>
        <w:t xml:space="preserve"> </w:t>
      </w:r>
      <w:r>
        <w:t>or,</w:t>
      </w:r>
      <w:r>
        <w:rPr>
          <w:spacing w:val="-2"/>
        </w:rPr>
        <w:t xml:space="preserve"> </w:t>
      </w:r>
      <w:r>
        <w:t>if</w:t>
      </w:r>
      <w:r>
        <w:rPr>
          <w:spacing w:val="-5"/>
        </w:rPr>
        <w:t xml:space="preserve"> </w:t>
      </w:r>
      <w:r>
        <w:t>applicable,</w:t>
      </w:r>
      <w:r>
        <w:rPr>
          <w:spacing w:val="-3"/>
        </w:rPr>
        <w:t xml:space="preserve"> </w:t>
      </w:r>
      <w:r>
        <w:t>the</w:t>
      </w:r>
      <w:r>
        <w:rPr>
          <w:spacing w:val="-2"/>
        </w:rPr>
        <w:t xml:space="preserve"> covered</w:t>
      </w:r>
    </w:p>
    <w:p w14:paraId="0E849868" w14:textId="77777777" w:rsidR="00500DBC" w:rsidRDefault="00500DBC">
      <w:pPr>
        <w:pStyle w:val="BodyText"/>
        <w:spacing w:before="2"/>
        <w:ind w:right="74"/>
      </w:pPr>
      <w:r>
        <w:t>person’s</w:t>
      </w:r>
      <w:r>
        <w:rPr>
          <w:spacing w:val="-5"/>
        </w:rPr>
        <w:t xml:space="preserve"> </w:t>
      </w:r>
      <w:r>
        <w:t>authorized</w:t>
      </w:r>
      <w:r>
        <w:rPr>
          <w:spacing w:val="-2"/>
        </w:rPr>
        <w:t xml:space="preserve"> </w:t>
      </w:r>
      <w:r>
        <w:t>representatives</w:t>
      </w:r>
      <w:r>
        <w:rPr>
          <w:spacing w:val="-4"/>
        </w:rPr>
        <w:t xml:space="preserve"> </w:t>
      </w:r>
      <w:r>
        <w:t>and</w:t>
      </w:r>
      <w:r>
        <w:rPr>
          <w:spacing w:val="-5"/>
        </w:rPr>
        <w:t xml:space="preserve"> </w:t>
      </w:r>
      <w:r>
        <w:t>participating</w:t>
      </w:r>
      <w:r>
        <w:rPr>
          <w:spacing w:val="-2"/>
        </w:rPr>
        <w:t xml:space="preserve"> </w:t>
      </w:r>
      <w:r>
        <w:t>providers</w:t>
      </w:r>
      <w:r>
        <w:rPr>
          <w:spacing w:val="-5"/>
        </w:rPr>
        <w:t xml:space="preserve"> </w:t>
      </w:r>
      <w:r>
        <w:t>with</w:t>
      </w:r>
      <w:r>
        <w:rPr>
          <w:spacing w:val="-4"/>
        </w:rPr>
        <w:t xml:space="preserve"> </w:t>
      </w:r>
      <w:r>
        <w:t>access</w:t>
      </w:r>
      <w:r>
        <w:rPr>
          <w:spacing w:val="-5"/>
        </w:rPr>
        <w:t xml:space="preserve"> </w:t>
      </w:r>
      <w:r>
        <w:t>to</w:t>
      </w:r>
      <w:r>
        <w:rPr>
          <w:spacing w:val="-4"/>
        </w:rPr>
        <w:t xml:space="preserve"> </w:t>
      </w:r>
      <w:r>
        <w:t>its</w:t>
      </w:r>
      <w:r>
        <w:rPr>
          <w:spacing w:val="-5"/>
        </w:rPr>
        <w:t xml:space="preserve"> </w:t>
      </w:r>
      <w:r>
        <w:t>utilization review</w:t>
      </w:r>
      <w:r>
        <w:rPr>
          <w:spacing w:val="-6"/>
        </w:rPr>
        <w:t xml:space="preserve"> </w:t>
      </w:r>
      <w:r>
        <w:t>staff via a toll-free number or collect call telephone line.</w:t>
      </w:r>
    </w:p>
    <w:p w14:paraId="0FD79412" w14:textId="77777777" w:rsidR="00500DBC" w:rsidRDefault="00500DBC">
      <w:pPr>
        <w:pStyle w:val="BodyText"/>
        <w:spacing w:before="268"/>
        <w:ind w:right="74"/>
      </w:pPr>
      <w:r>
        <w:t>Verify that the Pharmacy Benefit Manager, when conducting utilization review, collects only the information</w:t>
      </w:r>
      <w:r>
        <w:rPr>
          <w:spacing w:val="-5"/>
        </w:rPr>
        <w:t xml:space="preserve"> </w:t>
      </w:r>
      <w:r>
        <w:t>necessary,</w:t>
      </w:r>
      <w:r>
        <w:rPr>
          <w:spacing w:val="-4"/>
        </w:rPr>
        <w:t xml:space="preserve"> </w:t>
      </w:r>
      <w:r>
        <w:t>including</w:t>
      </w:r>
      <w:r>
        <w:rPr>
          <w:spacing w:val="-1"/>
        </w:rPr>
        <w:t xml:space="preserve"> </w:t>
      </w:r>
      <w:r>
        <w:t>pertinent</w:t>
      </w:r>
      <w:r>
        <w:rPr>
          <w:spacing w:val="-3"/>
        </w:rPr>
        <w:t xml:space="preserve"> </w:t>
      </w:r>
      <w:r>
        <w:t>clinical</w:t>
      </w:r>
      <w:r>
        <w:rPr>
          <w:spacing w:val="-5"/>
        </w:rPr>
        <w:t xml:space="preserve"> </w:t>
      </w:r>
      <w:r>
        <w:t>information,</w:t>
      </w:r>
      <w:r>
        <w:rPr>
          <w:spacing w:val="-4"/>
        </w:rPr>
        <w:t xml:space="preserve"> </w:t>
      </w:r>
      <w:r>
        <w:t>to</w:t>
      </w:r>
      <w:r>
        <w:rPr>
          <w:spacing w:val="-5"/>
        </w:rPr>
        <w:t xml:space="preserve"> </w:t>
      </w:r>
      <w:r>
        <w:t>make</w:t>
      </w:r>
      <w:r>
        <w:rPr>
          <w:spacing w:val="-4"/>
        </w:rPr>
        <w:t xml:space="preserve"> </w:t>
      </w:r>
      <w:r>
        <w:t>the</w:t>
      </w:r>
      <w:r>
        <w:rPr>
          <w:spacing w:val="-4"/>
        </w:rPr>
        <w:t xml:space="preserve"> </w:t>
      </w:r>
      <w:r>
        <w:t>utilization</w:t>
      </w:r>
      <w:r>
        <w:rPr>
          <w:spacing w:val="-5"/>
        </w:rPr>
        <w:t xml:space="preserve"> </w:t>
      </w:r>
      <w:r>
        <w:t>review</w:t>
      </w:r>
      <w:r>
        <w:rPr>
          <w:spacing w:val="-6"/>
        </w:rPr>
        <w:t xml:space="preserve"> </w:t>
      </w:r>
      <w:r>
        <w:t>or</w:t>
      </w:r>
      <w:r>
        <w:rPr>
          <w:spacing w:val="-5"/>
        </w:rPr>
        <w:t xml:space="preserve"> </w:t>
      </w:r>
      <w:r>
        <w:t xml:space="preserve">benefit </w:t>
      </w:r>
      <w:r>
        <w:rPr>
          <w:spacing w:val="-2"/>
        </w:rPr>
        <w:t>determination.</w:t>
      </w:r>
    </w:p>
    <w:p w14:paraId="5C581DB0" w14:textId="77777777" w:rsidR="00500DBC" w:rsidRDefault="00500DBC">
      <w:pPr>
        <w:pStyle w:val="BodyText"/>
      </w:pPr>
    </w:p>
    <w:p w14:paraId="3B77D266" w14:textId="2404D42E" w:rsidR="005D721B" w:rsidRDefault="005D721B">
      <w:r>
        <w:br w:type="page"/>
      </w:r>
    </w:p>
    <w:p w14:paraId="5AD2EF9D" w14:textId="77777777" w:rsidR="00DF56FA" w:rsidRPr="00577D6D" w:rsidRDefault="00DF56FA" w:rsidP="00DF56FA">
      <w:pPr>
        <w:spacing w:before="78" w:line="252" w:lineRule="exact"/>
        <w:ind w:left="356" w:right="357"/>
        <w:jc w:val="center"/>
        <w:rPr>
          <w:b/>
        </w:rPr>
      </w:pPr>
      <w:r w:rsidRPr="00577D6D">
        <w:rPr>
          <w:b/>
          <w:spacing w:val="-2"/>
        </w:rPr>
        <w:lastRenderedPageBreak/>
        <w:t>STANDARDS</w:t>
      </w:r>
    </w:p>
    <w:p w14:paraId="693F4734" w14:textId="77777777" w:rsidR="00DF56FA" w:rsidRPr="00577D6D" w:rsidRDefault="00DF56FA" w:rsidP="00DF56FA">
      <w:pPr>
        <w:spacing w:after="2" w:line="252" w:lineRule="exact"/>
        <w:ind w:left="356" w:right="365"/>
        <w:jc w:val="center"/>
        <w:rPr>
          <w:b/>
        </w:rPr>
      </w:pPr>
      <w:r w:rsidRPr="00577D6D">
        <w:rPr>
          <w:b/>
        </w:rPr>
        <w:t>PHARMACY BENEFITS MANAGERS</w:t>
      </w:r>
    </w:p>
    <w:p w14:paraId="3B9B88AE" w14:textId="77777777" w:rsidR="00DF56FA" w:rsidRPr="00577D6D" w:rsidRDefault="00DF56FA" w:rsidP="00DF56FA">
      <w:pPr>
        <w:spacing w:after="2" w:line="252" w:lineRule="exact"/>
        <w:ind w:left="356" w:right="365"/>
        <w:jc w:val="center"/>
        <w:rPr>
          <w:b/>
        </w:rPr>
      </w:pPr>
      <w:r w:rsidRPr="00577D6D">
        <w:rPr>
          <w:b/>
        </w:rPr>
        <w:t>UTILIZATION REVIEW</w:t>
      </w:r>
    </w:p>
    <w:p w14:paraId="58D75F8A" w14:textId="77777777" w:rsidR="00DF56FA" w:rsidRDefault="00DF56FA" w:rsidP="00DF56FA">
      <w:pPr>
        <w:pStyle w:val="BodyText"/>
        <w:spacing w:before="264"/>
      </w:pPr>
      <w:r w:rsidRPr="005D3A91">
        <w:rPr>
          <w:noProof/>
          <w:sz w:val="24"/>
          <w:szCs w:val="24"/>
        </w:rPr>
        <mc:AlternateContent>
          <mc:Choice Requires="wps">
            <w:drawing>
              <wp:inline distT="0" distB="0" distL="0" distR="0" wp14:anchorId="4B6EC0F8" wp14:editId="72EDD4F0">
                <wp:extent cx="6200775" cy="674370"/>
                <wp:effectExtent l="0" t="0" r="28575" b="11430"/>
                <wp:docPr id="173626192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77777777" w:rsidR="0047092C" w:rsidRPr="0047092C" w:rsidRDefault="0047092C" w:rsidP="0047092C">
                            <w:pPr>
                              <w:spacing w:line="242" w:lineRule="auto"/>
                              <w:ind w:left="109" w:right="110"/>
                              <w:jc w:val="both"/>
                              <w:rPr>
                                <w:b/>
                              </w:rPr>
                            </w:pPr>
                            <w:r w:rsidRPr="0047092C">
                              <w:rPr>
                                <w:b/>
                              </w:rPr>
                              <w:t>The Pharmacy Benefit Manager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4B6EC0F8" id="_x0000_s1043"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" filled="f" strokeweight=".48pt">
                <v:path arrowok="t"/>
                <v:textbox inset="0,0,0,0">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77777777" w:rsidR="0047092C" w:rsidRPr="0047092C" w:rsidRDefault="0047092C" w:rsidP="0047092C">
                      <w:pPr>
                        <w:spacing w:line="242" w:lineRule="auto"/>
                        <w:ind w:left="109" w:right="110"/>
                        <w:jc w:val="both"/>
                        <w:rPr>
                          <w:b/>
                        </w:rPr>
                      </w:pPr>
                      <w:r w:rsidRPr="0047092C">
                        <w:rPr>
                          <w:b/>
                        </w:rPr>
                        <w:t>The Pharmacy Benefit Manager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v:textbox>
                <w10:anchorlock/>
              </v:shape>
            </w:pict>
          </mc:Fallback>
        </mc:AlternateContent>
      </w:r>
    </w:p>
    <w:p w14:paraId="5979134A" w14:textId="77777777" w:rsidR="00DF56FA" w:rsidRPr="001A2C96" w:rsidRDefault="00DF56FA" w:rsidP="00DF56FA">
      <w:pPr>
        <w:pStyle w:val="BodyText"/>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 </w:t>
      </w:r>
    </w:p>
    <w:p w14:paraId="14E5D5C7" w14:textId="77777777" w:rsidR="00DF56FA" w:rsidRPr="001A2C96" w:rsidRDefault="00DF56FA" w:rsidP="00DF56FA">
      <w:pPr>
        <w:pStyle w:val="BodyText"/>
        <w:spacing w:before="264"/>
      </w:pPr>
      <w:r w:rsidRPr="001A2C96">
        <w:rPr>
          <w:b/>
        </w:rPr>
        <w:t>Priority:</w:t>
      </w:r>
      <w:r w:rsidRPr="001A2C96">
        <w:rPr>
          <w:b/>
        </w:rPr>
        <w:tab/>
      </w:r>
      <w:r w:rsidRPr="001A2C96">
        <w:t>Essential</w:t>
      </w:r>
    </w:p>
    <w:p w14:paraId="5046E93E" w14:textId="77777777" w:rsidR="00DF56FA" w:rsidRPr="001A2C96" w:rsidRDefault="00DF56FA" w:rsidP="0047092C">
      <w:pPr>
        <w:pStyle w:val="BodyText"/>
        <w:spacing w:before="264"/>
        <w:rPr>
          <w:b/>
          <w:bCs/>
        </w:rPr>
      </w:pPr>
      <w:r w:rsidRPr="001A2C96">
        <w:rPr>
          <w:b/>
          <w:bCs/>
        </w:rPr>
        <w:t>Documents to be Reviewed</w:t>
      </w:r>
    </w:p>
    <w:p w14:paraId="2105AEB2" w14:textId="77777777"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7A2CCC00" w14:textId="31F1FEE3" w:rsidR="0047092C" w:rsidRDefault="00500DBC">
      <w:pPr>
        <w:pStyle w:val="BodyText"/>
        <w:tabs>
          <w:tab w:val="left" w:pos="594"/>
        </w:tabs>
        <w:spacing w:before="267" w:line="482" w:lineRule="auto"/>
        <w:ind w:right="7102"/>
      </w:pPr>
      <w:r>
        <w:rPr>
          <w:u w:val="single"/>
        </w:rPr>
        <w:tab/>
      </w:r>
      <w:r>
        <w:t>Member</w:t>
      </w:r>
      <w:r>
        <w:rPr>
          <w:spacing w:val="-13"/>
        </w:rPr>
        <w:t xml:space="preserve"> </w:t>
      </w:r>
      <w:r>
        <w:t>material</w:t>
      </w:r>
      <w:r w:rsidR="0047092C">
        <w:t>s</w:t>
      </w:r>
    </w:p>
    <w:p w14:paraId="47447007" w14:textId="77777777" w:rsidR="0047092C" w:rsidRDefault="00500DBC" w:rsidP="0047092C">
      <w:pPr>
        <w:pStyle w:val="BodyText"/>
        <w:tabs>
          <w:tab w:val="left" w:pos="594"/>
        </w:tabs>
        <w:spacing w:line="720" w:lineRule="auto"/>
      </w:pPr>
      <w:r>
        <w:t>Others Reviewed</w:t>
      </w:r>
    </w:p>
    <w:p w14:paraId="3755983B" w14:textId="17B64A13" w:rsidR="00500DBC" w:rsidRDefault="00500DBC" w:rsidP="0047092C">
      <w:pPr>
        <w:pStyle w:val="BodyText"/>
        <w:tabs>
          <w:tab w:val="left" w:pos="594"/>
        </w:tabs>
        <w:spacing w:line="720" w:lineRule="auto"/>
        <w:rPr>
          <w:sz w:val="2"/>
        </w:rPr>
      </w:pPr>
      <w:r>
        <w:rPr>
          <w:noProof/>
          <w:sz w:val="2"/>
        </w:rPr>
        <mc:AlternateContent>
          <mc:Choice Requires="wpg">
            <w:drawing>
              <wp:inline distT="0" distB="0" distL="0" distR="0" wp14:anchorId="6BA67639" wp14:editId="6C124E62">
                <wp:extent cx="3235325"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0" name="Graphic 1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5F2313" id="Group 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5f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X8e5fgwIA&#10;AAUGAAAOAAAAAAAAAAAAAAAAAC4CAABkcnMvZTJvRG9jLnhtbFBLAQItABQABgAIAAAAIQDzg8+w&#10;2gAAAAMBAAAPAAAAAAAAAAAAAAAAAN0EAABkcnMvZG93bnJldi54bWxQSwUGAAAAAAQABADzAAAA&#10;5AUAAAAA&#10;">
                <v:shape id="Graphic 1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" path="m,l349250,em381101,l3235312,e" filled="f" strokeweight=".25222mm">
                  <v:path arrowok="t"/>
                </v:shape>
                <w10:anchorlock/>
              </v:group>
            </w:pict>
          </mc:Fallback>
        </mc:AlternateContent>
      </w:r>
    </w:p>
    <w:p w14:paraId="69BDCFB8" w14:textId="77777777" w:rsidR="00500DBC" w:rsidRDefault="00500DBC">
      <w:pPr>
        <w:pStyle w:val="BodyText"/>
        <w:rPr>
          <w:sz w:val="20"/>
        </w:rPr>
      </w:pPr>
    </w:p>
    <w:p w14:paraId="31D6C034" w14:textId="77777777" w:rsidR="00500DBC" w:rsidRDefault="00500DBC">
      <w:pPr>
        <w:pStyle w:val="BodyText"/>
        <w:spacing w:before="32"/>
        <w:rPr>
          <w:sz w:val="20"/>
        </w:rPr>
      </w:pPr>
    </w:p>
    <w:p w14:paraId="1698561F" w14:textId="77777777" w:rsidR="00500DBC" w:rsidRDefault="00500DBC">
      <w:pPr>
        <w:spacing w:line="20" w:lineRule="exact"/>
        <w:ind w:left="-8"/>
        <w:rPr>
          <w:sz w:val="2"/>
        </w:rPr>
      </w:pPr>
      <w:r>
        <w:rPr>
          <w:noProof/>
          <w:sz w:val="2"/>
        </w:rPr>
        <mc:AlternateContent>
          <mc:Choice Requires="wpg">
            <w:drawing>
              <wp:inline distT="0" distB="0" distL="0" distR="0" wp14:anchorId="1555F22D" wp14:editId="1D386378">
                <wp:extent cx="3235325" cy="9525"/>
                <wp:effectExtent l="9525" t="0" r="317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 name="Graphic 1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E61339" id="Group 1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AiUuXLgwIA&#10;AAUGAAAOAAAAAAAAAAAAAAAAAC4CAABkcnMvZTJvRG9jLnhtbFBLAQItABQABgAIAAAAIQDzg8+w&#10;2gAAAAMBAAAPAAAAAAAAAAAAAAAAAN0EAABkcnMvZG93bnJldi54bWxQSwUGAAAAAAQABADzAAAA&#10;5AUAAAAA&#10;">
                <v:shape id="Graphic 1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" path="m,l349250,em381101,l3235312,e" filled="f" strokeweight=".25222mm">
                  <v:path arrowok="t"/>
                </v:shape>
                <w10:anchorlock/>
              </v:group>
            </w:pict>
          </mc:Fallback>
        </mc:AlternateContent>
      </w:r>
    </w:p>
    <w:p w14:paraId="6D2CA4D2" w14:textId="77777777" w:rsidR="00500DBC" w:rsidRDefault="00500DBC">
      <w:pPr>
        <w:pStyle w:val="BodyText"/>
      </w:pPr>
    </w:p>
    <w:p w14:paraId="64BC0A04" w14:textId="77777777" w:rsidR="00500DBC" w:rsidRDefault="00500DBC">
      <w:pPr>
        <w:pStyle w:val="BodyText"/>
        <w:spacing w:before="14"/>
      </w:pPr>
    </w:p>
    <w:p w14:paraId="1CD933DE" w14:textId="77777777" w:rsidR="00500DBC" w:rsidRPr="0047092C" w:rsidRDefault="00500DBC">
      <w:pPr>
        <w:pStyle w:val="BodyText"/>
        <w:rPr>
          <w:b/>
          <w:bCs/>
        </w:rPr>
      </w:pPr>
      <w:r w:rsidRPr="0047092C">
        <w:rPr>
          <w:b/>
          <w:bCs/>
        </w:rPr>
        <w:t>Review</w:t>
      </w:r>
      <w:r w:rsidRPr="0047092C">
        <w:rPr>
          <w:b/>
          <w:bCs/>
          <w:spacing w:val="-5"/>
        </w:rPr>
        <w:t xml:space="preserve"> </w:t>
      </w:r>
      <w:r w:rsidRPr="0047092C">
        <w:rPr>
          <w:b/>
          <w:bCs/>
        </w:rPr>
        <w:t>Procedures</w:t>
      </w:r>
      <w:r w:rsidRPr="0047092C">
        <w:rPr>
          <w:b/>
          <w:bCs/>
          <w:spacing w:val="-3"/>
        </w:rPr>
        <w:t xml:space="preserve"> </w:t>
      </w:r>
      <w:r w:rsidRPr="0047092C">
        <w:rPr>
          <w:b/>
          <w:bCs/>
        </w:rPr>
        <w:t>and</w:t>
      </w:r>
      <w:r w:rsidRPr="0047092C">
        <w:rPr>
          <w:b/>
          <w:bCs/>
          <w:spacing w:val="-4"/>
        </w:rPr>
        <w:t xml:space="preserve"> </w:t>
      </w:r>
      <w:r w:rsidRPr="0047092C">
        <w:rPr>
          <w:b/>
          <w:bCs/>
          <w:spacing w:val="-2"/>
        </w:rPr>
        <w:t>Criteria</w:t>
      </w:r>
    </w:p>
    <w:p w14:paraId="53A77B27" w14:textId="77777777" w:rsidR="00500DBC" w:rsidRDefault="00500DBC">
      <w:pPr>
        <w:pStyle w:val="BodyText"/>
        <w:spacing w:before="267" w:line="242" w:lineRule="auto"/>
        <w:ind w:right="72"/>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provides</w:t>
      </w:r>
      <w:r>
        <w:rPr>
          <w:spacing w:val="-5"/>
        </w:rPr>
        <w:t xml:space="preserve"> </w:t>
      </w:r>
      <w:r>
        <w:t>a</w:t>
      </w:r>
      <w:r>
        <w:rPr>
          <w:spacing w:val="-4"/>
        </w:rPr>
        <w:t xml:space="preserve"> </w:t>
      </w:r>
      <w:r>
        <w:t>clear</w:t>
      </w:r>
      <w:r>
        <w:rPr>
          <w:spacing w:val="-6"/>
        </w:rPr>
        <w:t xml:space="preserve"> </w:t>
      </w:r>
      <w:r>
        <w:t>and</w:t>
      </w:r>
      <w:r>
        <w:rPr>
          <w:spacing w:val="-5"/>
        </w:rPr>
        <w:t xml:space="preserve"> </w:t>
      </w:r>
      <w:r>
        <w:t>accurate</w:t>
      </w:r>
      <w:r>
        <w:rPr>
          <w:spacing w:val="-3"/>
        </w:rPr>
        <w:t xml:space="preserve"> </w:t>
      </w:r>
      <w:r>
        <w:t>summary</w:t>
      </w:r>
      <w:r>
        <w:rPr>
          <w:spacing w:val="-3"/>
        </w:rPr>
        <w:t xml:space="preserve"> </w:t>
      </w:r>
      <w:r>
        <w:t>of</w:t>
      </w:r>
      <w:r>
        <w:rPr>
          <w:spacing w:val="-6"/>
        </w:rPr>
        <w:t xml:space="preserve"> </w:t>
      </w:r>
      <w:r>
        <w:t>its</w:t>
      </w:r>
      <w:r>
        <w:rPr>
          <w:spacing w:val="-5"/>
        </w:rPr>
        <w:t xml:space="preserve"> </w:t>
      </w:r>
      <w:r>
        <w:t>utilization review and benefit determination procedures to the covered person’s authorized representative.</w:t>
      </w:r>
    </w:p>
    <w:p w14:paraId="110001C0" w14:textId="77777777" w:rsidR="0047092C" w:rsidRDefault="0047092C">
      <w:pPr>
        <w:pStyle w:val="BodyText"/>
        <w:spacing w:line="242" w:lineRule="auto"/>
      </w:pPr>
    </w:p>
    <w:p w14:paraId="517E10CB" w14:textId="248B09F6" w:rsidR="00500DBC" w:rsidRDefault="0047092C">
      <w:pPr>
        <w:pStyle w:val="BodyText"/>
        <w:spacing w:before="81"/>
        <w:ind w:right="72"/>
      </w:pPr>
      <w:r>
        <w:t>V</w:t>
      </w:r>
      <w:r w:rsidR="00500DBC">
        <w:t>erify that the Pharmacy Benefit Manager provides a clear and comprehensive description of its utilization</w:t>
      </w:r>
      <w:r w:rsidR="00500DBC">
        <w:rPr>
          <w:spacing w:val="-5"/>
        </w:rPr>
        <w:t xml:space="preserve"> </w:t>
      </w:r>
      <w:r w:rsidR="00500DBC">
        <w:t>review</w:t>
      </w:r>
      <w:r w:rsidR="00500DBC">
        <w:rPr>
          <w:spacing w:val="-7"/>
        </w:rPr>
        <w:t xml:space="preserve"> </w:t>
      </w:r>
      <w:r w:rsidR="00500DBC">
        <w:t>procedures,</w:t>
      </w:r>
      <w:r w:rsidR="00500DBC">
        <w:rPr>
          <w:spacing w:val="-3"/>
        </w:rPr>
        <w:t xml:space="preserve"> </w:t>
      </w:r>
      <w:r w:rsidR="00500DBC">
        <w:t>including</w:t>
      </w:r>
      <w:r w:rsidR="00500DBC">
        <w:rPr>
          <w:spacing w:val="-4"/>
        </w:rPr>
        <w:t xml:space="preserve"> </w:t>
      </w:r>
      <w:r w:rsidR="00500DBC">
        <w:t>the</w:t>
      </w:r>
      <w:r w:rsidR="00500DBC">
        <w:rPr>
          <w:spacing w:val="-4"/>
        </w:rPr>
        <w:t xml:space="preserve"> </w:t>
      </w:r>
      <w:r w:rsidR="00500DBC">
        <w:t>procedures</w:t>
      </w:r>
      <w:r w:rsidR="00500DBC">
        <w:rPr>
          <w:spacing w:val="-6"/>
        </w:rPr>
        <w:t xml:space="preserve"> </w:t>
      </w:r>
      <w:r w:rsidR="00500DBC">
        <w:t>for</w:t>
      </w:r>
      <w:r w:rsidR="00500DBC">
        <w:rPr>
          <w:spacing w:val="-6"/>
        </w:rPr>
        <w:t xml:space="preserve"> </w:t>
      </w:r>
      <w:r w:rsidR="00500DBC">
        <w:t>obtaining</w:t>
      </w:r>
      <w:r w:rsidR="00500DBC">
        <w:rPr>
          <w:spacing w:val="-4"/>
        </w:rPr>
        <w:t xml:space="preserve"> </w:t>
      </w:r>
      <w:r w:rsidR="00500DBC">
        <w:t>adverse</w:t>
      </w:r>
      <w:r w:rsidR="00500DBC">
        <w:rPr>
          <w:spacing w:val="-4"/>
        </w:rPr>
        <w:t xml:space="preserve"> </w:t>
      </w:r>
      <w:r w:rsidR="00500DBC">
        <w:t>review</w:t>
      </w:r>
      <w:r w:rsidR="00500DBC">
        <w:rPr>
          <w:spacing w:val="-7"/>
        </w:rPr>
        <w:t xml:space="preserve"> </w:t>
      </w:r>
      <w:r w:rsidR="00500DBC">
        <w:t>determinations, and a statement of rights and responsibilities of covered persons.</w:t>
      </w:r>
    </w:p>
    <w:p w14:paraId="6C571C7A" w14:textId="491DE0CA" w:rsidR="00635D80" w:rsidRDefault="00635D80">
      <w:r>
        <w:br w:type="page"/>
      </w:r>
    </w:p>
    <w:p w14:paraId="16CDBB75" w14:textId="77777777" w:rsidR="00635D80" w:rsidRPr="00577D6D" w:rsidRDefault="00635D80" w:rsidP="00635D80">
      <w:pPr>
        <w:spacing w:before="78" w:line="252" w:lineRule="exact"/>
        <w:ind w:left="356" w:right="357"/>
        <w:jc w:val="center"/>
        <w:rPr>
          <w:b/>
        </w:rPr>
      </w:pPr>
      <w:r w:rsidRPr="00577D6D">
        <w:rPr>
          <w:b/>
          <w:spacing w:val="-2"/>
        </w:rPr>
        <w:lastRenderedPageBreak/>
        <w:t>STANDARDS</w:t>
      </w:r>
    </w:p>
    <w:p w14:paraId="6D9D2668" w14:textId="77777777" w:rsidR="00635D80" w:rsidRPr="00577D6D" w:rsidRDefault="00635D80" w:rsidP="00635D80">
      <w:pPr>
        <w:spacing w:after="2" w:line="252" w:lineRule="exact"/>
        <w:ind w:left="356" w:right="365"/>
        <w:jc w:val="center"/>
        <w:rPr>
          <w:b/>
        </w:rPr>
      </w:pPr>
      <w:r w:rsidRPr="00577D6D">
        <w:rPr>
          <w:b/>
        </w:rPr>
        <w:t>PHARMACY BENEFITS MANAGERS</w:t>
      </w:r>
    </w:p>
    <w:p w14:paraId="40D758BF" w14:textId="77777777" w:rsidR="00635D80" w:rsidRPr="005D3A91" w:rsidRDefault="00635D80" w:rsidP="00635D80">
      <w:pPr>
        <w:spacing w:after="2" w:line="252" w:lineRule="exact"/>
        <w:ind w:left="356" w:right="365"/>
        <w:jc w:val="center"/>
        <w:rPr>
          <w:b/>
          <w:sz w:val="24"/>
          <w:szCs w:val="24"/>
        </w:rPr>
      </w:pPr>
      <w:r w:rsidRPr="00577D6D">
        <w:rPr>
          <w:b/>
        </w:rPr>
        <w:t>UTILIZATION REVIEW</w:t>
      </w:r>
    </w:p>
    <w:p w14:paraId="20745FB2" w14:textId="77777777" w:rsidR="00635D80" w:rsidRDefault="00635D80" w:rsidP="00635D80">
      <w:pPr>
        <w:pStyle w:val="BodyText"/>
        <w:spacing w:before="264"/>
      </w:pPr>
      <w:r w:rsidRPr="005D3A91">
        <w:rPr>
          <w:noProof/>
          <w:sz w:val="24"/>
          <w:szCs w:val="24"/>
        </w:rPr>
        <mc:AlternateContent>
          <mc:Choice Requires="wps">
            <w:drawing>
              <wp:inline distT="0" distB="0" distL="0" distR="0" wp14:anchorId="1E2E38B5" wp14:editId="6E4237AA">
                <wp:extent cx="6200775" cy="674370"/>
                <wp:effectExtent l="0" t="0" r="28575" b="11430"/>
                <wp:docPr id="5751758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77777777" w:rsidR="0047092C" w:rsidRPr="0047092C" w:rsidRDefault="0047092C" w:rsidP="0047092C">
                            <w:pPr>
                              <w:pStyle w:val="BodyText"/>
                              <w:spacing w:before="1"/>
                              <w:rPr>
                                <w:b/>
                                <w:bCs/>
                              </w:rPr>
                            </w:pPr>
                            <w:r w:rsidRPr="0047092C">
                              <w:rPr>
                                <w:b/>
                                <w:bCs/>
                              </w:rPr>
                              <w:t>The</w:t>
                            </w:r>
                            <w:r w:rsidRPr="0047092C">
                              <w:rPr>
                                <w:b/>
                                <w:bCs/>
                                <w:spacing w:val="-3"/>
                              </w:rPr>
                              <w:t xml:space="preserve"> </w:t>
                            </w:r>
                            <w:r w:rsidRPr="0047092C">
                              <w:rPr>
                                <w:b/>
                                <w:bCs/>
                              </w:rPr>
                              <w:t>Pharmacy</w:t>
                            </w:r>
                            <w:r w:rsidRPr="0047092C">
                              <w:rPr>
                                <w:b/>
                                <w:bCs/>
                                <w:spacing w:val="-3"/>
                              </w:rPr>
                              <w:t xml:space="preserve"> </w:t>
                            </w:r>
                            <w:r w:rsidRPr="0047092C">
                              <w:rPr>
                                <w:b/>
                                <w:bCs/>
                              </w:rPr>
                              <w:t>Benefit</w:t>
                            </w:r>
                            <w:r w:rsidRPr="0047092C">
                              <w:rPr>
                                <w:b/>
                                <w:bCs/>
                                <w:spacing w:val="-3"/>
                              </w:rPr>
                              <w:t xml:space="preserve"> </w:t>
                            </w:r>
                            <w:r w:rsidRPr="0047092C">
                              <w:rPr>
                                <w:b/>
                                <w:bCs/>
                              </w:rPr>
                              <w:t>Manager</w:t>
                            </w:r>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E2E38B5" id="_x0000_s1044"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CzErH3KAQAAhgMAAA4AAAAAAAAA&#10;AAAAAAAALgIAAGRycy9lMm9Eb2MueG1sUEsBAi0AFAAGAAgAAAAhADzcve/bAAAABQEAAA8AAAAA&#10;AAAAAAAAAAAAJAQAAGRycy9kb3ducmV2LnhtbFBLBQYAAAAABAAEAPMAAAAsBQAAAAA=&#10;" filled="f" strokeweight=".48pt">
                <v:path arrowok="t"/>
                <v:textbox inset="0,0,0,0">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77777777" w:rsidR="0047092C" w:rsidRPr="0047092C" w:rsidRDefault="0047092C" w:rsidP="0047092C">
                      <w:pPr>
                        <w:pStyle w:val="BodyText"/>
                        <w:spacing w:before="1"/>
                        <w:rPr>
                          <w:b/>
                          <w:bCs/>
                        </w:rPr>
                      </w:pPr>
                      <w:r w:rsidRPr="0047092C">
                        <w:rPr>
                          <w:b/>
                          <w:bCs/>
                        </w:rPr>
                        <w:t>The</w:t>
                      </w:r>
                      <w:r w:rsidRPr="0047092C">
                        <w:rPr>
                          <w:b/>
                          <w:bCs/>
                          <w:spacing w:val="-3"/>
                        </w:rPr>
                        <w:t xml:space="preserve"> </w:t>
                      </w:r>
                      <w:r w:rsidRPr="0047092C">
                        <w:rPr>
                          <w:b/>
                          <w:bCs/>
                        </w:rPr>
                        <w:t>Pharmacy</w:t>
                      </w:r>
                      <w:r w:rsidRPr="0047092C">
                        <w:rPr>
                          <w:b/>
                          <w:bCs/>
                          <w:spacing w:val="-3"/>
                        </w:rPr>
                        <w:t xml:space="preserve"> </w:t>
                      </w:r>
                      <w:r w:rsidRPr="0047092C">
                        <w:rPr>
                          <w:b/>
                          <w:bCs/>
                        </w:rPr>
                        <w:t>Benefit</w:t>
                      </w:r>
                      <w:r w:rsidRPr="0047092C">
                        <w:rPr>
                          <w:b/>
                          <w:bCs/>
                          <w:spacing w:val="-3"/>
                        </w:rPr>
                        <w:t xml:space="preserve"> </w:t>
                      </w:r>
                      <w:r w:rsidRPr="0047092C">
                        <w:rPr>
                          <w:b/>
                          <w:bCs/>
                        </w:rPr>
                        <w:t>Manager</w:t>
                      </w:r>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v:textbox>
                <w10:anchorlock/>
              </v:shape>
            </w:pict>
          </mc:Fallback>
        </mc:AlternateContent>
      </w:r>
    </w:p>
    <w:p w14:paraId="2B87EE02" w14:textId="77777777" w:rsidR="00635D80" w:rsidRPr="001A2C96" w:rsidRDefault="00635D80" w:rsidP="00635D80">
      <w:pPr>
        <w:pStyle w:val="BodyText"/>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 </w:t>
      </w:r>
    </w:p>
    <w:p w14:paraId="18C27B00" w14:textId="77777777" w:rsidR="00635D80" w:rsidRPr="001A2C96" w:rsidRDefault="00635D80" w:rsidP="00635D80">
      <w:pPr>
        <w:pStyle w:val="BodyText"/>
        <w:spacing w:before="264"/>
      </w:pPr>
      <w:r w:rsidRPr="001A2C96">
        <w:rPr>
          <w:b/>
        </w:rPr>
        <w:t>Priority:</w:t>
      </w:r>
      <w:r w:rsidRPr="001A2C96">
        <w:rPr>
          <w:b/>
        </w:rPr>
        <w:tab/>
      </w:r>
      <w:r w:rsidRPr="001A2C96">
        <w:t>Essential</w:t>
      </w:r>
    </w:p>
    <w:p w14:paraId="77F57248" w14:textId="77777777" w:rsidR="00635D80" w:rsidRPr="001A2C96" w:rsidRDefault="00635D80" w:rsidP="00635D80">
      <w:pPr>
        <w:pStyle w:val="BodyText"/>
        <w:spacing w:before="264"/>
        <w:rPr>
          <w:b/>
          <w:bCs/>
        </w:rPr>
      </w:pPr>
      <w:r w:rsidRPr="001A2C96">
        <w:rPr>
          <w:b/>
          <w:bCs/>
        </w:rPr>
        <w:t>Documents to be Reviewed</w:t>
      </w:r>
    </w:p>
    <w:p w14:paraId="721A1B81" w14:textId="77777777" w:rsidR="00577D6D" w:rsidRDefault="00577D6D">
      <w:pPr>
        <w:pStyle w:val="BodyText"/>
        <w:tabs>
          <w:tab w:val="left" w:pos="594"/>
        </w:tabs>
        <w:rPr>
          <w:u w:val="single"/>
        </w:rPr>
      </w:pPr>
    </w:p>
    <w:p w14:paraId="66735156" w14:textId="0B7A68FB"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71044DAB" w14:textId="77777777" w:rsidR="00500DBC" w:rsidRDefault="00500DBC">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2"/>
        </w:rPr>
        <w:t xml:space="preserve"> procedures</w:t>
      </w:r>
    </w:p>
    <w:p w14:paraId="4D249BDF" w14:textId="77777777" w:rsidR="00500DBC" w:rsidRDefault="00500DBC">
      <w:pPr>
        <w:pStyle w:val="BodyText"/>
        <w:spacing w:before="3"/>
      </w:pPr>
    </w:p>
    <w:p w14:paraId="107C9281" w14:textId="77777777" w:rsidR="00500DBC" w:rsidRDefault="00500DBC">
      <w:pPr>
        <w:pStyle w:val="BodyText"/>
        <w:tabs>
          <w:tab w:val="left" w:pos="594"/>
        </w:tabs>
      </w:pPr>
      <w:r>
        <w:rPr>
          <w:u w:val="single"/>
        </w:rPr>
        <w:tab/>
      </w:r>
      <w:proofErr w:type="gramStart"/>
      <w:r>
        <w:t>Form</w:t>
      </w:r>
      <w:proofErr w:type="gramEnd"/>
      <w:r>
        <w:rPr>
          <w:spacing w:val="-5"/>
        </w:rPr>
        <w:t xml:space="preserve"> </w:t>
      </w:r>
      <w:r>
        <w:rPr>
          <w:spacing w:val="-2"/>
        </w:rPr>
        <w:t>letters</w:t>
      </w:r>
    </w:p>
    <w:p w14:paraId="160D2633" w14:textId="77777777" w:rsidR="00500DBC" w:rsidRDefault="00500DBC" w:rsidP="00A947BE">
      <w:pPr>
        <w:pStyle w:val="BodyText"/>
        <w:tabs>
          <w:tab w:val="left" w:pos="594"/>
        </w:tabs>
        <w:spacing w:before="266"/>
      </w:pPr>
      <w:r>
        <w:rPr>
          <w:u w:val="single"/>
        </w:rPr>
        <w:tab/>
      </w:r>
      <w:r>
        <w:t>Activity</w:t>
      </w:r>
      <w:r>
        <w:rPr>
          <w:spacing w:val="-1"/>
        </w:rPr>
        <w:t xml:space="preserve"> </w:t>
      </w:r>
      <w:r>
        <w:rPr>
          <w:spacing w:val="-2"/>
        </w:rPr>
        <w:t>reports</w:t>
      </w:r>
    </w:p>
    <w:p w14:paraId="117F2302" w14:textId="77777777" w:rsidR="00500DBC" w:rsidRDefault="00500DBC">
      <w:pPr>
        <w:pStyle w:val="BodyText"/>
        <w:tabs>
          <w:tab w:val="left" w:pos="594"/>
        </w:tabs>
        <w:spacing w:before="267"/>
      </w:pPr>
      <w:r>
        <w:rPr>
          <w:u w:val="single"/>
        </w:rPr>
        <w:tab/>
      </w:r>
      <w:r>
        <w:t>Provider</w:t>
      </w:r>
      <w:r>
        <w:rPr>
          <w:spacing w:val="-4"/>
        </w:rPr>
        <w:t xml:space="preserve"> </w:t>
      </w:r>
      <w:r>
        <w:rPr>
          <w:spacing w:val="-2"/>
        </w:rPr>
        <w:t>manual</w:t>
      </w:r>
    </w:p>
    <w:p w14:paraId="556ECB35" w14:textId="77777777" w:rsidR="00500DBC" w:rsidRDefault="00500DBC">
      <w:pPr>
        <w:pStyle w:val="BodyText"/>
        <w:spacing w:before="3"/>
      </w:pPr>
    </w:p>
    <w:p w14:paraId="16769509" w14:textId="03F14127" w:rsidR="00500DBC" w:rsidRDefault="00500DBC" w:rsidP="00A947BE">
      <w:pPr>
        <w:pStyle w:val="BodyText"/>
        <w:tabs>
          <w:tab w:val="left" w:pos="594"/>
        </w:tabs>
        <w:ind w:left="590" w:hanging="590"/>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sidR="00A947BE">
        <w:t>d</w:t>
      </w:r>
      <w:r>
        <w:t>isapproved requests are reviewed)</w:t>
      </w:r>
    </w:p>
    <w:p w14:paraId="5E403982" w14:textId="77777777" w:rsidR="00500DBC" w:rsidRDefault="00500DBC">
      <w:pPr>
        <w:pStyle w:val="BodyText"/>
        <w:spacing w:before="268"/>
      </w:pPr>
      <w:r>
        <w:t>Others</w:t>
      </w:r>
      <w:r>
        <w:rPr>
          <w:spacing w:val="-4"/>
        </w:rPr>
        <w:t xml:space="preserve"> </w:t>
      </w:r>
      <w:r>
        <w:rPr>
          <w:spacing w:val="-2"/>
        </w:rPr>
        <w:t>Reviewed</w:t>
      </w:r>
    </w:p>
    <w:p w14:paraId="60EB15C1" w14:textId="77777777" w:rsidR="00500DBC" w:rsidRDefault="00500DBC">
      <w:pPr>
        <w:pStyle w:val="BodyText"/>
        <w:rPr>
          <w:sz w:val="20"/>
        </w:rPr>
      </w:pPr>
    </w:p>
    <w:p w14:paraId="35AE6BAC" w14:textId="77777777" w:rsidR="00500DBC" w:rsidRDefault="00500DBC">
      <w:pPr>
        <w:pStyle w:val="BodyText"/>
        <w:spacing w:before="12"/>
        <w:rPr>
          <w:sz w:val="20"/>
        </w:rPr>
      </w:pPr>
    </w:p>
    <w:p w14:paraId="7F658829" w14:textId="77777777" w:rsidR="00500DBC" w:rsidRDefault="00500DBC">
      <w:pPr>
        <w:spacing w:line="20" w:lineRule="exact"/>
        <w:ind w:left="-8"/>
        <w:rPr>
          <w:sz w:val="2"/>
        </w:rPr>
      </w:pPr>
      <w:r>
        <w:rPr>
          <w:noProof/>
          <w:sz w:val="2"/>
        </w:rPr>
        <mc:AlternateContent>
          <mc:Choice Requires="wpg">
            <w:drawing>
              <wp:inline distT="0" distB="0" distL="0" distR="0" wp14:anchorId="174CB223" wp14:editId="745A9D63">
                <wp:extent cx="3235960" cy="9525"/>
                <wp:effectExtent l="9525" t="0" r="2539" b="0"/>
                <wp:docPr id="440509140" name="Group 440509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797857044" name="Graphic 14"/>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859045" id="Group 440509140"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DgwEgvjAIAAA0GAAAOAAAAAAAAAAAAAAAAAC4CAABkcnMvZTJvRG9jLnhtbFBLAQItABQABgAI&#10;AAAAIQALbphC2gAAAAMBAAAPAAAAAAAAAAAAAAAAAOYEAABkcnMvZG93bnJldi54bWxQSwUGAAAA&#10;AAQABADzAAAA7QUAAAAA&#10;">
                <v:shape id="Graphic 14"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" path="m,l349250,em381317,l3235528,e" filled="f" strokeweight=".25222mm">
                  <v:path arrowok="t"/>
                </v:shape>
                <w10:anchorlock/>
              </v:group>
            </w:pict>
          </mc:Fallback>
        </mc:AlternateContent>
      </w:r>
    </w:p>
    <w:p w14:paraId="75259590" w14:textId="77777777" w:rsidR="00500DBC" w:rsidRDefault="00500DBC">
      <w:pPr>
        <w:pStyle w:val="BodyText"/>
        <w:rPr>
          <w:sz w:val="20"/>
        </w:rPr>
      </w:pPr>
    </w:p>
    <w:p w14:paraId="3DE79B24" w14:textId="77777777" w:rsidR="00500DBC" w:rsidRDefault="00500DBC">
      <w:pPr>
        <w:pStyle w:val="BodyText"/>
        <w:spacing w:before="31"/>
        <w:rPr>
          <w:sz w:val="20"/>
        </w:rPr>
      </w:pPr>
    </w:p>
    <w:p w14:paraId="79378838" w14:textId="77777777" w:rsidR="00500DBC" w:rsidRDefault="00500DBC">
      <w:pPr>
        <w:spacing w:line="20" w:lineRule="exact"/>
        <w:ind w:left="-8"/>
        <w:rPr>
          <w:sz w:val="2"/>
        </w:rPr>
      </w:pPr>
      <w:r>
        <w:rPr>
          <w:noProof/>
          <w:sz w:val="2"/>
        </w:rPr>
        <mc:AlternateContent>
          <mc:Choice Requires="wpg">
            <w:drawing>
              <wp:inline distT="0" distB="0" distL="0" distR="0" wp14:anchorId="5354D367" wp14:editId="783EFABE">
                <wp:extent cx="3235325" cy="9525"/>
                <wp:effectExtent l="9525" t="0" r="3175" b="0"/>
                <wp:docPr id="1600400731" name="Group 160040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31734350" name="Graphic 1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6EB85A" id="Group 160040073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r&#10;mmC9iQIAAAwGAAAOAAAAAAAAAAAAAAAAAC4CAABkcnMvZTJvRG9jLnhtbFBLAQItABQABgAIAAAA&#10;IQDzg8+w2gAAAAMBAAAPAAAAAAAAAAAAAAAAAOMEAABkcnMvZG93bnJldi54bWxQSwUGAAAAAAQA&#10;BADzAAAA6gUAAAAA&#10;">
                <v:shape id="Graphic 1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" path="m,l349250,em381101,l3235312,e" filled="f" strokeweight=".25222mm">
                  <v:path arrowok="t"/>
                </v:shape>
                <w10:anchorlock/>
              </v:group>
            </w:pict>
          </mc:Fallback>
        </mc:AlternateContent>
      </w:r>
    </w:p>
    <w:p w14:paraId="6271CBDF" w14:textId="77777777" w:rsidR="00500DBC" w:rsidRDefault="00500DBC">
      <w:pPr>
        <w:pStyle w:val="BodyText"/>
        <w:spacing w:before="12"/>
      </w:pPr>
    </w:p>
    <w:p w14:paraId="42A709D8" w14:textId="77777777" w:rsidR="00500DBC" w:rsidRPr="00343459" w:rsidRDefault="00500DBC">
      <w:pPr>
        <w:pStyle w:val="BodyText"/>
        <w:spacing w:before="1"/>
        <w:rPr>
          <w:b/>
          <w:bCs/>
        </w:rPr>
      </w:pPr>
      <w:r w:rsidRPr="00343459">
        <w:rPr>
          <w:b/>
          <w:bCs/>
        </w:rPr>
        <w:t>Review</w:t>
      </w:r>
      <w:r w:rsidRPr="00343459">
        <w:rPr>
          <w:b/>
          <w:bCs/>
          <w:spacing w:val="-5"/>
        </w:rPr>
        <w:t xml:space="preserve"> </w:t>
      </w:r>
      <w:r w:rsidRPr="00343459">
        <w:rPr>
          <w:b/>
          <w:bCs/>
        </w:rPr>
        <w:t>Procedures</w:t>
      </w:r>
      <w:r w:rsidRPr="00343459">
        <w:rPr>
          <w:b/>
          <w:bCs/>
          <w:spacing w:val="-3"/>
        </w:rPr>
        <w:t xml:space="preserve"> </w:t>
      </w:r>
      <w:r w:rsidRPr="00343459">
        <w:rPr>
          <w:b/>
          <w:bCs/>
        </w:rPr>
        <w:t>and</w:t>
      </w:r>
      <w:r w:rsidRPr="00343459">
        <w:rPr>
          <w:b/>
          <w:bCs/>
          <w:spacing w:val="-4"/>
        </w:rPr>
        <w:t xml:space="preserve"> </w:t>
      </w:r>
      <w:r w:rsidRPr="00343459">
        <w:rPr>
          <w:b/>
          <w:bCs/>
          <w:spacing w:val="-2"/>
        </w:rPr>
        <w:t>Criteria</w:t>
      </w:r>
    </w:p>
    <w:p w14:paraId="1D318986" w14:textId="77777777" w:rsidR="00500DBC" w:rsidRDefault="00500DBC">
      <w:pPr>
        <w:pStyle w:val="BodyText"/>
        <w:spacing w:before="3"/>
      </w:pPr>
    </w:p>
    <w:p w14:paraId="0AF9AF15" w14:textId="06E7F526" w:rsidR="00500DBC" w:rsidRDefault="00500DBC" w:rsidP="00A947BE">
      <w:pPr>
        <w:pStyle w:val="BodyText"/>
      </w:pPr>
      <w:r>
        <w:t>Verify</w:t>
      </w:r>
      <w:r>
        <w:rPr>
          <w:spacing w:val="-3"/>
        </w:rPr>
        <w:t xml:space="preserve"> </w:t>
      </w:r>
      <w:r>
        <w:t>that</w:t>
      </w:r>
      <w:r>
        <w:rPr>
          <w:spacing w:val="-3"/>
        </w:rPr>
        <w:t xml:space="preserve"> </w:t>
      </w:r>
      <w:r>
        <w:t>the</w:t>
      </w:r>
      <w:r>
        <w:rPr>
          <w:spacing w:val="-3"/>
        </w:rPr>
        <w:t xml:space="preserve"> </w:t>
      </w:r>
      <w:r>
        <w:t>Pharmacy</w:t>
      </w:r>
      <w:r>
        <w:rPr>
          <w:spacing w:val="-3"/>
        </w:rPr>
        <w:t xml:space="preserve"> </w:t>
      </w:r>
      <w:r>
        <w:t>Benefit</w:t>
      </w:r>
      <w:r>
        <w:rPr>
          <w:spacing w:val="-3"/>
        </w:rPr>
        <w:t xml:space="preserve"> </w:t>
      </w:r>
      <w:r>
        <w:t>Manager</w:t>
      </w:r>
      <w:r>
        <w:rPr>
          <w:spacing w:val="-3"/>
        </w:rPr>
        <w:t xml:space="preserve"> </w:t>
      </w:r>
      <w:r>
        <w:t>maintains</w:t>
      </w:r>
      <w:r>
        <w:rPr>
          <w:spacing w:val="-5"/>
        </w:rPr>
        <w:t xml:space="preserve"> </w:t>
      </w:r>
      <w:r>
        <w:t>written</w:t>
      </w:r>
      <w:r>
        <w:rPr>
          <w:spacing w:val="-4"/>
        </w:rPr>
        <w:t xml:space="preserve"> </w:t>
      </w:r>
      <w:r>
        <w:t>procedures,</w:t>
      </w:r>
      <w:r>
        <w:rPr>
          <w:spacing w:val="-3"/>
        </w:rPr>
        <w:t xml:space="preserve"> </w:t>
      </w:r>
      <w:r>
        <w:t>pursuant</w:t>
      </w:r>
      <w:r>
        <w:rPr>
          <w:spacing w:val="-3"/>
        </w:rPr>
        <w:t xml:space="preserve"> </w:t>
      </w:r>
      <w:r>
        <w:t>to</w:t>
      </w:r>
      <w:r>
        <w:rPr>
          <w:spacing w:val="-4"/>
        </w:rPr>
        <w:t xml:space="preserve"> </w:t>
      </w:r>
      <w:r>
        <w:t>applicable</w:t>
      </w:r>
      <w:r>
        <w:rPr>
          <w:spacing w:val="-3"/>
        </w:rPr>
        <w:t xml:space="preserve"> </w:t>
      </w:r>
      <w:r>
        <w:t>state statutes, rules and</w:t>
      </w:r>
      <w:r>
        <w:rPr>
          <w:spacing w:val="40"/>
        </w:rPr>
        <w:t xml:space="preserve"> </w:t>
      </w:r>
      <w:r>
        <w:t>regulations, for</w:t>
      </w:r>
      <w:r>
        <w:rPr>
          <w:spacing w:val="-1"/>
        </w:rPr>
        <w:t xml:space="preserve"> </w:t>
      </w:r>
      <w:r>
        <w:t>making standard utilization review</w:t>
      </w:r>
      <w:r>
        <w:rPr>
          <w:spacing w:val="-2"/>
        </w:rPr>
        <w:t xml:space="preserve"> </w:t>
      </w:r>
      <w:r>
        <w:t>and</w:t>
      </w:r>
      <w:r>
        <w:rPr>
          <w:spacing w:val="-1"/>
        </w:rPr>
        <w:t xml:space="preserve"> </w:t>
      </w:r>
      <w:r>
        <w:t>benefit determinations</w:t>
      </w:r>
      <w:r>
        <w:rPr>
          <w:spacing w:val="-1"/>
        </w:rPr>
        <w:t xml:space="preserve"> </w:t>
      </w:r>
      <w:r>
        <w:t>on requests submitted to the Pharmacy Benefit Manager by the covered person, or, if applicable, the covered person’s</w:t>
      </w:r>
      <w:r>
        <w:rPr>
          <w:spacing w:val="-1"/>
        </w:rPr>
        <w:t xml:space="preserve"> </w:t>
      </w:r>
      <w:r>
        <w:t>authorized representative, for</w:t>
      </w:r>
      <w:r>
        <w:rPr>
          <w:spacing w:val="-1"/>
        </w:rPr>
        <w:t xml:space="preserve"> </w:t>
      </w:r>
      <w:r>
        <w:t>benefits</w:t>
      </w:r>
      <w:r>
        <w:rPr>
          <w:spacing w:val="-1"/>
        </w:rPr>
        <w:t xml:space="preserve"> </w:t>
      </w:r>
      <w:r>
        <w:t>and</w:t>
      </w:r>
      <w:r>
        <w:rPr>
          <w:spacing w:val="-1"/>
        </w:rPr>
        <w:t xml:space="preserve"> </w:t>
      </w:r>
      <w:r>
        <w:t>for notifying the covered person, and, if</w:t>
      </w:r>
      <w:r w:rsidR="00A947BE">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its determinations</w:t>
      </w:r>
      <w:r>
        <w:rPr>
          <w:spacing w:val="-5"/>
        </w:rPr>
        <w:t xml:space="preserve"> </w:t>
      </w:r>
      <w:r>
        <w:t>with</w:t>
      </w:r>
      <w:r>
        <w:rPr>
          <w:spacing w:val="-4"/>
        </w:rPr>
        <w:t xml:space="preserve"> </w:t>
      </w:r>
      <w:r>
        <w:t>respect</w:t>
      </w:r>
      <w:r>
        <w:rPr>
          <w:spacing w:val="-2"/>
        </w:rPr>
        <w:t xml:space="preserve"> </w:t>
      </w:r>
      <w:r>
        <w:t>to</w:t>
      </w:r>
      <w:r>
        <w:rPr>
          <w:spacing w:val="-4"/>
        </w:rPr>
        <w:t xml:space="preserve"> </w:t>
      </w:r>
      <w:r>
        <w:t xml:space="preserve">these requests within the specified time frames required pursuant to applicable state statutes, rules and </w:t>
      </w:r>
      <w:r>
        <w:rPr>
          <w:spacing w:val="-2"/>
        </w:rPr>
        <w:t>regulations.</w:t>
      </w:r>
    </w:p>
    <w:p w14:paraId="27BE7732" w14:textId="77777777" w:rsidR="00500DBC" w:rsidRDefault="00500DBC">
      <w:pPr>
        <w:pStyle w:val="BodyText"/>
        <w:spacing w:before="265"/>
      </w:pPr>
      <w:r>
        <w:t>For prospective review determinations, verify that the Pharmacy Benefit Manager makes the determination</w:t>
      </w:r>
      <w:r>
        <w:rPr>
          <w:spacing w:val="-4"/>
        </w:rPr>
        <w:t xml:space="preserve"> </w:t>
      </w:r>
      <w:r>
        <w:t>and</w:t>
      </w:r>
      <w:r>
        <w:rPr>
          <w:spacing w:val="-4"/>
        </w:rPr>
        <w:t xml:space="preserve"> </w:t>
      </w:r>
      <w:r>
        <w:t>notifies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p>
    <w:p w14:paraId="50EF8657" w14:textId="77777777" w:rsidR="00500DBC" w:rsidRDefault="00500DBC">
      <w:pPr>
        <w:pStyle w:val="BodyText"/>
        <w:sectPr w:rsidR="00500DBC" w:rsidSect="00A92799">
          <w:headerReference w:type="even" r:id="rId14"/>
          <w:headerReference w:type="default" r:id="rId15"/>
          <w:footerReference w:type="default" r:id="rId16"/>
          <w:headerReference w:type="first" r:id="rId17"/>
          <w:pgSz w:w="12240" w:h="15840"/>
          <w:pgMar w:top="1080" w:right="1080" w:bottom="1080" w:left="1080" w:header="720" w:footer="720" w:gutter="0"/>
          <w:cols w:space="720"/>
          <w:docGrid w:linePitch="299"/>
        </w:sectPr>
      </w:pPr>
    </w:p>
    <w:p w14:paraId="100194E5" w14:textId="77777777" w:rsidR="00500DBC" w:rsidRDefault="00500DBC">
      <w:pPr>
        <w:pStyle w:val="BodyText"/>
        <w:spacing w:before="81"/>
        <w:ind w:right="74"/>
      </w:pPr>
      <w:r>
        <w:lastRenderedPageBreak/>
        <w:t>representative,</w:t>
      </w:r>
      <w:r>
        <w:rPr>
          <w:spacing w:val="-2"/>
        </w:rPr>
        <w:t xml:space="preserve"> </w:t>
      </w:r>
      <w:r>
        <w:t>of</w:t>
      </w:r>
      <w:r>
        <w:rPr>
          <w:spacing w:val="-5"/>
        </w:rPr>
        <w:t xml:space="preserve"> </w:t>
      </w:r>
      <w:r>
        <w:t>the</w:t>
      </w:r>
      <w:r>
        <w:rPr>
          <w:spacing w:val="-2"/>
        </w:rPr>
        <w:t xml:space="preserve"> </w:t>
      </w:r>
      <w:r>
        <w:t>determination,</w:t>
      </w:r>
      <w:r>
        <w:rPr>
          <w:spacing w:val="-2"/>
        </w:rPr>
        <w:t xml:space="preserve"> </w:t>
      </w:r>
      <w:r>
        <w:t>whether</w:t>
      </w:r>
      <w:r>
        <w:rPr>
          <w:spacing w:val="-4"/>
        </w:rPr>
        <w:t xml:space="preserve"> </w:t>
      </w:r>
      <w:r>
        <w:t>the Pharmacy</w:t>
      </w:r>
      <w:r>
        <w:rPr>
          <w:spacing w:val="-2"/>
        </w:rPr>
        <w:t xml:space="preserve"> </w:t>
      </w:r>
      <w:r>
        <w:t>Benefit</w:t>
      </w:r>
      <w:r>
        <w:rPr>
          <w:spacing w:val="-2"/>
        </w:rPr>
        <w:t xml:space="preserve"> </w:t>
      </w:r>
      <w:r>
        <w:t>Manager</w:t>
      </w:r>
      <w:r>
        <w:rPr>
          <w:spacing w:val="-1"/>
        </w:rPr>
        <w:t xml:space="preserve"> </w:t>
      </w:r>
      <w:r>
        <w:t>certifies</w:t>
      </w:r>
      <w:r>
        <w:rPr>
          <w:spacing w:val="-4"/>
        </w:rPr>
        <w:t xml:space="preserve"> </w:t>
      </w:r>
      <w:r>
        <w:t>the</w:t>
      </w:r>
      <w:r>
        <w:rPr>
          <w:spacing w:val="-2"/>
        </w:rPr>
        <w:t xml:space="preserve"> </w:t>
      </w:r>
      <w:r>
        <w:t>provision</w:t>
      </w:r>
      <w:r>
        <w:rPr>
          <w:spacing w:val="-3"/>
        </w:rPr>
        <w:t xml:space="preserve"> </w:t>
      </w:r>
      <w:r>
        <w:t xml:space="preserve">of the benefit or not, within a reasonable </w:t>
      </w:r>
      <w:proofErr w:type="gramStart"/>
      <w:r>
        <w:t>period of time</w:t>
      </w:r>
      <w:proofErr w:type="gramEnd"/>
      <w:r>
        <w:t xml:space="preserve"> appropriate to the covered person’s medical condition,</w:t>
      </w:r>
      <w:r>
        <w:rPr>
          <w:spacing w:val="-2"/>
        </w:rPr>
        <w:t xml:space="preserve"> </w:t>
      </w:r>
      <w:r>
        <w:t>but</w:t>
      </w:r>
      <w:r>
        <w:rPr>
          <w:spacing w:val="-2"/>
        </w:rPr>
        <w:t xml:space="preserve"> </w:t>
      </w:r>
      <w:r>
        <w:t>in</w:t>
      </w:r>
      <w:r>
        <w:rPr>
          <w:spacing w:val="-3"/>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r>
        <w:t>15</w:t>
      </w:r>
      <w:r>
        <w:rPr>
          <w:spacing w:val="-4"/>
        </w:rPr>
        <w:t xml:space="preserve"> </w:t>
      </w:r>
      <w:r>
        <w:t>days after</w:t>
      </w:r>
      <w:r>
        <w:rPr>
          <w:spacing w:val="-4"/>
        </w:rPr>
        <w:t xml:space="preserve"> </w:t>
      </w:r>
      <w:r>
        <w:t>the</w:t>
      </w:r>
      <w:r>
        <w:rPr>
          <w:spacing w:val="-2"/>
        </w:rPr>
        <w:t xml:space="preserve"> </w:t>
      </w:r>
      <w:r>
        <w:t>date</w:t>
      </w:r>
      <w:r>
        <w:rPr>
          <w:spacing w:val="-2"/>
        </w:rPr>
        <w:t xml:space="preserve"> </w:t>
      </w:r>
      <w:r>
        <w:t>the</w:t>
      </w:r>
      <w:r>
        <w:rPr>
          <w:spacing w:val="-1"/>
        </w:rPr>
        <w:t xml:space="preserve"> </w:t>
      </w:r>
      <w:r>
        <w:t>Pharmacy</w:t>
      </w:r>
      <w:r>
        <w:rPr>
          <w:spacing w:val="-2"/>
        </w:rPr>
        <w:t xml:space="preserve"> </w:t>
      </w:r>
      <w:r>
        <w:t>Benefit</w:t>
      </w:r>
      <w:r>
        <w:rPr>
          <w:spacing w:val="-2"/>
        </w:rPr>
        <w:t xml:space="preserve"> </w:t>
      </w:r>
      <w:r>
        <w:t>Manager</w:t>
      </w:r>
      <w:r>
        <w:rPr>
          <w:spacing w:val="-1"/>
        </w:rPr>
        <w:t xml:space="preserve"> </w:t>
      </w:r>
      <w:r>
        <w:t>receives</w:t>
      </w:r>
      <w:r>
        <w:rPr>
          <w:spacing w:val="-4"/>
        </w:rPr>
        <w:t xml:space="preserve"> </w:t>
      </w:r>
      <w:r>
        <w:t xml:space="preserve">the </w:t>
      </w:r>
      <w:r>
        <w:rPr>
          <w:spacing w:val="-2"/>
        </w:rPr>
        <w:t>request.</w:t>
      </w:r>
    </w:p>
    <w:p w14:paraId="27B9CE24" w14:textId="77777777" w:rsidR="00500DBC" w:rsidRDefault="00500DBC">
      <w:pPr>
        <w:pStyle w:val="BodyText"/>
        <w:spacing w:before="266"/>
        <w:ind w:right="74"/>
      </w:pPr>
      <w:r>
        <w:t>Whenever</w:t>
      </w:r>
      <w:r>
        <w:rPr>
          <w:spacing w:val="-5"/>
        </w:rPr>
        <w:t xml:space="preserve"> </w:t>
      </w:r>
      <w:r>
        <w:t>the</w:t>
      </w:r>
      <w:r>
        <w:rPr>
          <w:spacing w:val="-3"/>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the Pharmacy</w:t>
      </w:r>
      <w:r>
        <w:rPr>
          <w:spacing w:val="-3"/>
        </w:rPr>
        <w:t xml:space="preserve"> </w:t>
      </w:r>
      <w:r>
        <w:t>Benefit</w:t>
      </w:r>
      <w:r>
        <w:rPr>
          <w:spacing w:val="-3"/>
        </w:rPr>
        <w:t xml:space="preserve"> </w:t>
      </w:r>
      <w:r>
        <w:t>Manager makes the notification of the adverse determination in accordance with state statutes, rules and regulations regarding procedures for standard utilization review and benefit determination.</w:t>
      </w:r>
    </w:p>
    <w:p w14:paraId="1E25F05B" w14:textId="77777777" w:rsidR="00500DBC" w:rsidRDefault="00500DBC">
      <w:pPr>
        <w:pStyle w:val="BodyText"/>
        <w:spacing w:before="1"/>
      </w:pPr>
    </w:p>
    <w:p w14:paraId="30828C28" w14:textId="77777777" w:rsidR="00500DBC" w:rsidRDefault="00500DBC">
      <w:pPr>
        <w:pStyle w:val="BodyText"/>
        <w:ind w:right="303"/>
        <w:jc w:val="both"/>
      </w:pPr>
      <w:r>
        <w:t>Verify</w:t>
      </w:r>
      <w:r>
        <w:rPr>
          <w:spacing w:val="-1"/>
        </w:rPr>
        <w:t xml:space="preserve"> </w:t>
      </w:r>
      <w:r>
        <w:t>that if</w:t>
      </w:r>
      <w:r>
        <w:rPr>
          <w:spacing w:val="-4"/>
        </w:rPr>
        <w:t xml:space="preserve"> </w:t>
      </w:r>
      <w:r>
        <w:t>the Pharmacy</w:t>
      </w:r>
      <w:r>
        <w:rPr>
          <w:spacing w:val="-1"/>
        </w:rPr>
        <w:t xml:space="preserve"> </w:t>
      </w:r>
      <w:r>
        <w:t>Benefit</w:t>
      </w:r>
      <w:r>
        <w:rPr>
          <w:spacing w:val="-1"/>
        </w:rPr>
        <w:t xml:space="preserve"> </w:t>
      </w:r>
      <w:r>
        <w:t>Manager extends</w:t>
      </w:r>
      <w:r>
        <w:rPr>
          <w:spacing w:val="-3"/>
        </w:rPr>
        <w:t xml:space="preserve"> </w:t>
      </w:r>
      <w:r>
        <w:t>the</w:t>
      </w:r>
      <w:r>
        <w:rPr>
          <w:spacing w:val="-1"/>
        </w:rPr>
        <w:t xml:space="preserve"> </w:t>
      </w:r>
      <w:proofErr w:type="gramStart"/>
      <w:r>
        <w:t>time</w:t>
      </w:r>
      <w:r>
        <w:rPr>
          <w:spacing w:val="-1"/>
        </w:rPr>
        <w:t xml:space="preserve"> </w:t>
      </w:r>
      <w:r>
        <w:t>period</w:t>
      </w:r>
      <w:proofErr w:type="gramEnd"/>
      <w:r>
        <w:rPr>
          <w:spacing w:val="-2"/>
        </w:rPr>
        <w:t xml:space="preserve"> </w:t>
      </w:r>
      <w:r>
        <w:t>for</w:t>
      </w:r>
      <w:r>
        <w:rPr>
          <w:spacing w:val="-3"/>
        </w:rPr>
        <w:t xml:space="preserve"> </w:t>
      </w:r>
      <w:proofErr w:type="gramStart"/>
      <w:r>
        <w:t>making</w:t>
      </w:r>
      <w:r>
        <w:rPr>
          <w:spacing w:val="-1"/>
        </w:rPr>
        <w:t xml:space="preserve"> </w:t>
      </w:r>
      <w:r>
        <w:t>a</w:t>
      </w:r>
      <w:r>
        <w:rPr>
          <w:spacing w:val="-2"/>
        </w:rPr>
        <w:t xml:space="preserve"> </w:t>
      </w:r>
      <w:r>
        <w:t>determination</w:t>
      </w:r>
      <w:proofErr w:type="gramEnd"/>
      <w:r>
        <w:rPr>
          <w:spacing w:val="-2"/>
        </w:rPr>
        <w:t xml:space="preserve"> </w:t>
      </w:r>
      <w:r>
        <w:t>and notifying</w:t>
      </w:r>
      <w:r>
        <w:rPr>
          <w:spacing w:val="-2"/>
        </w:rPr>
        <w:t xml:space="preserve"> </w:t>
      </w:r>
      <w:r>
        <w:t>the</w:t>
      </w:r>
      <w:r>
        <w:rPr>
          <w:spacing w:val="-3"/>
        </w:rPr>
        <w:t xml:space="preserve"> </w:t>
      </w:r>
      <w:r>
        <w:t>covered</w:t>
      </w:r>
      <w:r>
        <w:rPr>
          <w:spacing w:val="-4"/>
        </w:rPr>
        <w:t xml:space="preserve"> </w:t>
      </w:r>
      <w:r>
        <w:t>person,</w:t>
      </w:r>
      <w:r>
        <w:rPr>
          <w:spacing w:val="-2"/>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the determination</w:t>
      </w:r>
      <w:r>
        <w:rPr>
          <w:spacing w:val="-4"/>
        </w:rPr>
        <w:t xml:space="preserve"> </w:t>
      </w:r>
      <w:r>
        <w:t>one</w:t>
      </w:r>
      <w:r>
        <w:rPr>
          <w:spacing w:val="-3"/>
        </w:rPr>
        <w:t xml:space="preserve"> </w:t>
      </w:r>
      <w:r>
        <w:t>time</w:t>
      </w:r>
      <w:r>
        <w:rPr>
          <w:spacing w:val="-3"/>
        </w:rPr>
        <w:t xml:space="preserve"> </w:t>
      </w:r>
      <w:r>
        <w:t>for up</w:t>
      </w:r>
      <w:r>
        <w:rPr>
          <w:spacing w:val="-5"/>
        </w:rPr>
        <w:t xml:space="preserve"> </w:t>
      </w:r>
      <w:r>
        <w:t>to</w:t>
      </w:r>
      <w:r>
        <w:rPr>
          <w:spacing w:val="-4"/>
        </w:rPr>
        <w:t xml:space="preserve"> </w:t>
      </w:r>
      <w:r>
        <w:t>15</w:t>
      </w:r>
      <w:r>
        <w:rPr>
          <w:spacing w:val="-5"/>
        </w:rPr>
        <w:t xml:space="preserve"> </w:t>
      </w:r>
      <w:r>
        <w:t>days</w:t>
      </w:r>
      <w:r>
        <w:rPr>
          <w:spacing w:val="-1"/>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r>
        <w:t>statutes,</w:t>
      </w:r>
      <w:r>
        <w:rPr>
          <w:spacing w:val="-3"/>
        </w:rPr>
        <w:t xml:space="preserve"> </w:t>
      </w:r>
      <w:r>
        <w:t>rules</w:t>
      </w:r>
      <w:r>
        <w:rPr>
          <w:spacing w:val="-4"/>
        </w:rPr>
        <w:t xml:space="preserve"> </w:t>
      </w:r>
      <w:r>
        <w:t>and</w:t>
      </w:r>
      <w:r>
        <w:rPr>
          <w:spacing w:val="-5"/>
        </w:rPr>
        <w:t xml:space="preserve"> </w:t>
      </w:r>
      <w:r>
        <w:t>regulations, the Pharmacy Benefit Manager has:</w:t>
      </w:r>
    </w:p>
    <w:p w14:paraId="077629E9" w14:textId="77777777" w:rsidR="00BB4FD6" w:rsidRDefault="00BB4FD6">
      <w:pPr>
        <w:pStyle w:val="BodyText"/>
        <w:ind w:right="303"/>
        <w:jc w:val="both"/>
      </w:pPr>
    </w:p>
    <w:p w14:paraId="1B479DBF" w14:textId="77777777" w:rsidR="00500DBC" w:rsidRDefault="00500DBC" w:rsidP="00B224AC">
      <w:pPr>
        <w:pStyle w:val="ListParagraph"/>
        <w:numPr>
          <w:ilvl w:val="0"/>
          <w:numId w:val="14"/>
        </w:numPr>
        <w:tabs>
          <w:tab w:val="left" w:pos="360"/>
          <w:tab w:val="left" w:pos="720"/>
        </w:tabs>
        <w:ind w:left="360" w:hanging="360"/>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the Pharmacy</w:t>
      </w:r>
      <w:r>
        <w:rPr>
          <w:spacing w:val="-3"/>
        </w:rPr>
        <w:t xml:space="preserve"> </w:t>
      </w:r>
      <w:r>
        <w:t>Benefit Manager’s control; and</w:t>
      </w:r>
    </w:p>
    <w:p w14:paraId="257B593E" w14:textId="77777777" w:rsidR="00500DBC" w:rsidRDefault="00500DBC" w:rsidP="00B224AC">
      <w:pPr>
        <w:pStyle w:val="ListParagraph"/>
        <w:numPr>
          <w:ilvl w:val="0"/>
          <w:numId w:val="14"/>
        </w:numPr>
        <w:tabs>
          <w:tab w:val="left" w:pos="360"/>
          <w:tab w:val="left" w:pos="720"/>
        </w:tabs>
        <w:ind w:left="360" w:hanging="360"/>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w:t>
      </w:r>
      <w:proofErr w:type="gramStart"/>
      <w:r>
        <w:t>prior to the expiration of the initial 15-day time period,</w:t>
      </w:r>
      <w:proofErr w:type="gramEnd"/>
      <w:r>
        <w:t xml:space="preserve"> of the circumstances requiring the extension of time and the date by which the Pharmacy Benefit Manager expects to </w:t>
      </w:r>
      <w:proofErr w:type="gramStart"/>
      <w:r>
        <w:t xml:space="preserve">make a </w:t>
      </w:r>
      <w:r>
        <w:rPr>
          <w:spacing w:val="-2"/>
        </w:rPr>
        <w:t>determination</w:t>
      </w:r>
      <w:proofErr w:type="gramEnd"/>
      <w:r>
        <w:rPr>
          <w:spacing w:val="-2"/>
        </w:rPr>
        <w:t>.</w:t>
      </w:r>
    </w:p>
    <w:p w14:paraId="081B637D" w14:textId="77777777" w:rsidR="00500DBC" w:rsidRDefault="00500DBC">
      <w:pPr>
        <w:pStyle w:val="BodyText"/>
      </w:pPr>
    </w:p>
    <w:p w14:paraId="1DC45C39" w14:textId="77777777" w:rsidR="00500DBC" w:rsidRDefault="00500DBC">
      <w:pPr>
        <w:pStyle w:val="BodyText"/>
        <w:spacing w:before="1"/>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 xml:space="preserve">applicable, the covered person’s authorized representative, to submit information necessary to reach a determination on the request, verify that the Pharmacy Benefit Manager issues a notice of extension </w:t>
      </w:r>
      <w:r>
        <w:rPr>
          <w:spacing w:val="-2"/>
        </w:rPr>
        <w:t>that:</w:t>
      </w:r>
    </w:p>
    <w:p w14:paraId="43F61199" w14:textId="77777777" w:rsidR="00BB4FD6" w:rsidRDefault="00BB4FD6">
      <w:pPr>
        <w:pStyle w:val="BodyText"/>
        <w:spacing w:before="1"/>
      </w:pPr>
    </w:p>
    <w:p w14:paraId="1112B7D3" w14:textId="77777777" w:rsidR="00500DBC" w:rsidRDefault="00500DBC" w:rsidP="00B224AC">
      <w:pPr>
        <w:pStyle w:val="ListParagraph"/>
        <w:numPr>
          <w:ilvl w:val="0"/>
          <w:numId w:val="14"/>
        </w:numPr>
        <w:tabs>
          <w:tab w:val="left" w:pos="360"/>
          <w:tab w:val="left" w:pos="720"/>
        </w:tabs>
        <w:ind w:left="0" w:firstLine="0"/>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F4126E0" w14:textId="39F428E1" w:rsidR="00500DBC" w:rsidRDefault="00500DBC" w:rsidP="00B224AC">
      <w:pPr>
        <w:pStyle w:val="ListParagraph"/>
        <w:numPr>
          <w:ilvl w:val="0"/>
          <w:numId w:val="14"/>
        </w:numPr>
        <w:tabs>
          <w:tab w:val="left" w:pos="360"/>
          <w:tab w:val="left" w:pos="720"/>
        </w:tabs>
        <w:ind w:left="360" w:hanging="360"/>
      </w:pPr>
      <w:r>
        <w:t>Gives</w:t>
      </w:r>
      <w:r w:rsidRPr="00BB4FD6">
        <w:rPr>
          <w:spacing w:val="-6"/>
        </w:rPr>
        <w:t xml:space="preserve"> </w:t>
      </w:r>
      <w:r>
        <w:t>the</w:t>
      </w:r>
      <w:r w:rsidRPr="00BB4FD6">
        <w:rPr>
          <w:spacing w:val="-3"/>
        </w:rPr>
        <w:t xml:space="preserve"> </w:t>
      </w:r>
      <w:r>
        <w:t>covered</w:t>
      </w:r>
      <w:r w:rsidRPr="00BB4FD6">
        <w:rPr>
          <w:spacing w:val="-4"/>
        </w:rPr>
        <w:t xml:space="preserve"> </w:t>
      </w:r>
      <w:r>
        <w:t>person,</w:t>
      </w:r>
      <w:r w:rsidRPr="00BB4FD6">
        <w:rPr>
          <w:spacing w:val="-3"/>
        </w:rPr>
        <w:t xml:space="preserve"> </w:t>
      </w:r>
      <w:r>
        <w:t>or,</w:t>
      </w:r>
      <w:r w:rsidRPr="00BB4FD6">
        <w:rPr>
          <w:spacing w:val="-3"/>
        </w:rPr>
        <w:t xml:space="preserve"> </w:t>
      </w:r>
      <w:r>
        <w:t>if</w:t>
      </w:r>
      <w:r w:rsidRPr="00BB4FD6">
        <w:rPr>
          <w:spacing w:val="-5"/>
        </w:rPr>
        <w:t xml:space="preserve"> </w:t>
      </w:r>
      <w:r>
        <w:t>applicable,</w:t>
      </w:r>
      <w:r w:rsidRPr="00BB4FD6">
        <w:rPr>
          <w:spacing w:val="-3"/>
        </w:rPr>
        <w:t xml:space="preserve"> </w:t>
      </w:r>
      <w:r>
        <w:t>the</w:t>
      </w:r>
      <w:r w:rsidRPr="00BB4FD6">
        <w:rPr>
          <w:spacing w:val="-3"/>
        </w:rPr>
        <w:t xml:space="preserve"> </w:t>
      </w:r>
      <w:r>
        <w:t>covered</w:t>
      </w:r>
      <w:r w:rsidRPr="00BB4FD6">
        <w:rPr>
          <w:spacing w:val="1"/>
        </w:rPr>
        <w:t xml:space="preserve"> </w:t>
      </w:r>
      <w:r>
        <w:t>person’s</w:t>
      </w:r>
      <w:r w:rsidRPr="00BB4FD6">
        <w:rPr>
          <w:spacing w:val="-5"/>
        </w:rPr>
        <w:t xml:space="preserve"> </w:t>
      </w:r>
      <w:r>
        <w:t>authorized</w:t>
      </w:r>
      <w:r w:rsidRPr="00BB4FD6">
        <w:rPr>
          <w:spacing w:val="-4"/>
        </w:rPr>
        <w:t xml:space="preserve"> </w:t>
      </w:r>
      <w:r>
        <w:t>representative,</w:t>
      </w:r>
      <w:r w:rsidRPr="00BB4FD6">
        <w:rPr>
          <w:spacing w:val="-2"/>
        </w:rPr>
        <w:t xml:space="preserve"> </w:t>
      </w:r>
      <w:r w:rsidRPr="00BB4FD6">
        <w:rPr>
          <w:spacing w:val="-5"/>
        </w:rPr>
        <w:t>at</w:t>
      </w:r>
      <w:r w:rsidR="00BB4FD6" w:rsidRPr="00BB4FD6">
        <w:rPr>
          <w:spacing w:val="-5"/>
        </w:rPr>
        <w:t xml:space="preserve"> </w:t>
      </w:r>
      <w:r>
        <w:t>least</w:t>
      </w:r>
      <w:r w:rsidRPr="00BB4FD6">
        <w:rPr>
          <w:spacing w:val="-3"/>
        </w:rPr>
        <w:t xml:space="preserve"> </w:t>
      </w:r>
      <w:r>
        <w:t>45</w:t>
      </w:r>
      <w:r w:rsidRPr="00BB4FD6">
        <w:rPr>
          <w:spacing w:val="-3"/>
        </w:rPr>
        <w:t xml:space="preserve"> </w:t>
      </w:r>
      <w:r>
        <w:t>days</w:t>
      </w:r>
      <w:r w:rsidRPr="00BB4FD6">
        <w:rPr>
          <w:spacing w:val="-1"/>
        </w:rPr>
        <w:t xml:space="preserve"> </w:t>
      </w:r>
      <w:r>
        <w:t>from</w:t>
      </w:r>
      <w:r w:rsidRPr="00BB4FD6">
        <w:rPr>
          <w:spacing w:val="-2"/>
        </w:rPr>
        <w:t xml:space="preserve"> </w:t>
      </w:r>
      <w:r>
        <w:t>the</w:t>
      </w:r>
      <w:r w:rsidRPr="00BB4FD6">
        <w:rPr>
          <w:spacing w:val="-2"/>
        </w:rPr>
        <w:t xml:space="preserve"> </w:t>
      </w:r>
      <w:r>
        <w:t>date</w:t>
      </w:r>
      <w:r w:rsidRPr="00BB4FD6">
        <w:rPr>
          <w:spacing w:val="-1"/>
        </w:rPr>
        <w:t xml:space="preserve"> </w:t>
      </w:r>
      <w:r>
        <w:t>of</w:t>
      </w:r>
      <w:r w:rsidRPr="00BB4FD6">
        <w:rPr>
          <w:spacing w:val="-4"/>
        </w:rPr>
        <w:t xml:space="preserve"> </w:t>
      </w:r>
      <w:r>
        <w:t>receipt of</w:t>
      </w:r>
      <w:r w:rsidRPr="00BB4FD6">
        <w:rPr>
          <w:spacing w:val="-4"/>
        </w:rPr>
        <w:t xml:space="preserve"> </w:t>
      </w:r>
      <w:r>
        <w:t>the</w:t>
      </w:r>
      <w:r w:rsidRPr="00BB4FD6">
        <w:rPr>
          <w:spacing w:val="-1"/>
        </w:rPr>
        <w:t xml:space="preserve"> </w:t>
      </w:r>
      <w:r>
        <w:t>notice</w:t>
      </w:r>
      <w:r w:rsidRPr="00BB4FD6">
        <w:rPr>
          <w:spacing w:val="-2"/>
        </w:rPr>
        <w:t xml:space="preserve"> </w:t>
      </w:r>
      <w:r>
        <w:t>to</w:t>
      </w:r>
      <w:r w:rsidRPr="00BB4FD6">
        <w:rPr>
          <w:spacing w:val="-2"/>
        </w:rPr>
        <w:t xml:space="preserve"> </w:t>
      </w:r>
      <w:r>
        <w:t>provide</w:t>
      </w:r>
      <w:r w:rsidRPr="00BB4FD6">
        <w:rPr>
          <w:spacing w:val="-1"/>
        </w:rPr>
        <w:t xml:space="preserve"> </w:t>
      </w:r>
      <w:r>
        <w:t>the</w:t>
      </w:r>
      <w:r w:rsidRPr="00BB4FD6">
        <w:rPr>
          <w:spacing w:val="-1"/>
        </w:rPr>
        <w:t xml:space="preserve"> </w:t>
      </w:r>
      <w:r>
        <w:t>specified</w:t>
      </w:r>
      <w:r w:rsidRPr="00BB4FD6">
        <w:rPr>
          <w:spacing w:val="-2"/>
        </w:rPr>
        <w:t xml:space="preserve"> information.</w:t>
      </w:r>
    </w:p>
    <w:p w14:paraId="0EC3453B" w14:textId="77777777" w:rsidR="00500DBC" w:rsidRDefault="00500DBC">
      <w:pPr>
        <w:pStyle w:val="BodyText"/>
      </w:pPr>
    </w:p>
    <w:p w14:paraId="601772F2" w14:textId="1F1B848C" w:rsidR="00500DBC" w:rsidRDefault="00500DBC">
      <w:pPr>
        <w:pStyle w:val="BodyText"/>
      </w:pPr>
      <w:r>
        <w:t>Whenever</w:t>
      </w:r>
      <w:r>
        <w:rPr>
          <w:spacing w:val="-5"/>
        </w:rPr>
        <w:t xml:space="preserve"> </w:t>
      </w:r>
      <w:r>
        <w:t>the</w:t>
      </w:r>
      <w:r>
        <w:rPr>
          <w:spacing w:val="-3"/>
        </w:rPr>
        <w:t xml:space="preserve"> </w:t>
      </w:r>
      <w:r>
        <w:t>Pharmacy</w:t>
      </w:r>
      <w:r>
        <w:rPr>
          <w:spacing w:val="-3"/>
        </w:rPr>
        <w:t xml:space="preserve"> </w:t>
      </w:r>
      <w:r>
        <w:t>Benefit</w:t>
      </w:r>
      <w:r>
        <w:rPr>
          <w:spacing w:val="-3"/>
        </w:rPr>
        <w:t xml:space="preserve"> </w:t>
      </w:r>
      <w:r>
        <w:t>Manager</w:t>
      </w:r>
      <w:r>
        <w:rPr>
          <w:spacing w:val="-2"/>
        </w:rPr>
        <w:t xml:space="preserve"> </w:t>
      </w:r>
      <w:r>
        <w:t>receives</w:t>
      </w:r>
      <w:r>
        <w:rPr>
          <w:spacing w:val="-5"/>
        </w:rPr>
        <w:t xml:space="preserve"> </w:t>
      </w:r>
      <w:r>
        <w:t>a</w:t>
      </w:r>
      <w:r>
        <w:rPr>
          <w:spacing w:val="-4"/>
        </w:rPr>
        <w:t xml:space="preserve"> </w:t>
      </w:r>
      <w:r>
        <w:t>prospective</w:t>
      </w:r>
      <w:r>
        <w:rPr>
          <w:spacing w:val="-3"/>
        </w:rPr>
        <w:t xml:space="preserve"> </w:t>
      </w:r>
      <w:r>
        <w:t>review</w:t>
      </w:r>
      <w:r>
        <w:rPr>
          <w:spacing w:val="-6"/>
        </w:rPr>
        <w:t xml:space="preserve"> </w:t>
      </w:r>
      <w:r>
        <w:t>request</w:t>
      </w:r>
      <w:r>
        <w:rPr>
          <w:spacing w:val="-2"/>
        </w:rPr>
        <w:t xml:space="preserve"> </w:t>
      </w:r>
      <w:r>
        <w:t>from</w:t>
      </w:r>
      <w:r>
        <w:rPr>
          <w:spacing w:val="-4"/>
        </w:rPr>
        <w:t xml:space="preserve"> </w:t>
      </w:r>
      <w:r>
        <w:t>a</w:t>
      </w:r>
      <w:r>
        <w:rPr>
          <w:spacing w:val="-4"/>
        </w:rPr>
        <w:t xml:space="preserve"> </w:t>
      </w:r>
      <w:r>
        <w:t>covered</w:t>
      </w:r>
      <w:r>
        <w:rPr>
          <w:spacing w:val="-4"/>
        </w:rPr>
        <w:t xml:space="preserve"> </w:t>
      </w:r>
      <w:r>
        <w:t>person, or, if applicable, the covered person’s authorized representative, that fails to meet the health carrier’s filing procedures, verify that the Pharmacy Benefit Manager notifies the covered person, or, if</w:t>
      </w:r>
      <w:r w:rsidR="00BB4FD6">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this failure</w:t>
      </w:r>
      <w:r>
        <w:rPr>
          <w:spacing w:val="-3"/>
        </w:rPr>
        <w:t xml:space="preserve"> </w:t>
      </w:r>
      <w:r>
        <w:t>and</w:t>
      </w:r>
      <w:r>
        <w:rPr>
          <w:spacing w:val="-4"/>
        </w:rPr>
        <w:t xml:space="preserve"> </w:t>
      </w:r>
      <w:r>
        <w:t>provides in</w:t>
      </w:r>
      <w:r>
        <w:rPr>
          <w:spacing w:val="-5"/>
        </w:rPr>
        <w:t xml:space="preserve"> </w:t>
      </w:r>
      <w:r>
        <w:t>the</w:t>
      </w:r>
      <w:r>
        <w:rPr>
          <w:spacing w:val="-3"/>
        </w:rPr>
        <w:t xml:space="preserve"> </w:t>
      </w:r>
      <w:r>
        <w:t>notice information on the proper procedures to be followed for filing a request.</w:t>
      </w:r>
    </w:p>
    <w:p w14:paraId="7EA19456" w14:textId="77777777" w:rsidR="00500DBC" w:rsidRDefault="00500DBC">
      <w:pPr>
        <w:pStyle w:val="BodyText"/>
        <w:spacing w:before="6"/>
      </w:pPr>
    </w:p>
    <w:p w14:paraId="17C4B310" w14:textId="77777777" w:rsidR="00500DBC" w:rsidRDefault="00500DBC">
      <w:pPr>
        <w:pStyle w:val="BodyText"/>
        <w:spacing w:line="237" w:lineRule="auto"/>
        <w:ind w:right="72"/>
      </w:pPr>
      <w:r>
        <w:t>Verify that the notice referenced in the previous paragraph is provided by the Pharmacy Benefit Manager</w:t>
      </w:r>
      <w:r>
        <w:rPr>
          <w:spacing w:val="-3"/>
        </w:rPr>
        <w:t xml:space="preserve"> </w:t>
      </w:r>
      <w:r>
        <w:t>as</w:t>
      </w:r>
      <w:r>
        <w:rPr>
          <w:spacing w:val="-4"/>
        </w:rPr>
        <w:t xml:space="preserve"> </w:t>
      </w:r>
      <w:r>
        <w:t>soon</w:t>
      </w:r>
      <w:r>
        <w:rPr>
          <w:spacing w:val="-3"/>
        </w:rPr>
        <w:t xml:space="preserve"> </w:t>
      </w:r>
      <w:r>
        <w:t>as</w:t>
      </w:r>
      <w:r>
        <w:rPr>
          <w:spacing w:val="-4"/>
        </w:rPr>
        <w:t xml:space="preserve"> </w:t>
      </w:r>
      <w:r>
        <w:t>possible,</w:t>
      </w:r>
      <w:r>
        <w:rPr>
          <w:spacing w:val="-2"/>
        </w:rPr>
        <w:t xml:space="preserve"> </w:t>
      </w:r>
      <w:r>
        <w:t>but in</w:t>
      </w:r>
      <w:r>
        <w:rPr>
          <w:spacing w:val="-4"/>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r>
        <w:t>five</w:t>
      </w:r>
      <w:r>
        <w:rPr>
          <w:spacing w:val="-2"/>
        </w:rPr>
        <w:t xml:space="preserve"> </w:t>
      </w:r>
      <w:r>
        <w:t>days</w:t>
      </w:r>
      <w:r>
        <w:rPr>
          <w:spacing w:val="-4"/>
        </w:rPr>
        <w:t xml:space="preserve"> </w:t>
      </w:r>
      <w:r>
        <w:t>following</w:t>
      </w:r>
      <w:r>
        <w:rPr>
          <w:spacing w:val="-1"/>
        </w:rPr>
        <w:t xml:space="preserve"> </w:t>
      </w:r>
      <w:r>
        <w:t>the</w:t>
      </w:r>
      <w:r>
        <w:rPr>
          <w:spacing w:val="-2"/>
        </w:rPr>
        <w:t xml:space="preserve"> </w:t>
      </w:r>
      <w:r>
        <w:t>date</w:t>
      </w:r>
      <w:r>
        <w:rPr>
          <w:spacing w:val="-2"/>
        </w:rPr>
        <w:t xml:space="preserve"> </w:t>
      </w:r>
      <w:r>
        <w:t>of</w:t>
      </w:r>
      <w:r>
        <w:rPr>
          <w:spacing w:val="-5"/>
        </w:rPr>
        <w:t xml:space="preserve"> </w:t>
      </w:r>
      <w:r>
        <w:t>the</w:t>
      </w:r>
      <w:r>
        <w:rPr>
          <w:spacing w:val="-2"/>
        </w:rPr>
        <w:t xml:space="preserve"> </w:t>
      </w:r>
      <w:r>
        <w:t>failure.</w:t>
      </w:r>
    </w:p>
    <w:p w14:paraId="70161E30" w14:textId="77777777" w:rsidR="00500DBC" w:rsidRDefault="00500DBC">
      <w:pPr>
        <w:pStyle w:val="BodyText"/>
        <w:spacing w:before="6"/>
      </w:pPr>
    </w:p>
    <w:p w14:paraId="1B910C2E" w14:textId="77777777" w:rsidR="00500DBC" w:rsidRDefault="00500DBC">
      <w:pPr>
        <w:pStyle w:val="BodyText"/>
        <w:spacing w:line="237" w:lineRule="auto"/>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provides</w:t>
      </w:r>
      <w:r>
        <w:rPr>
          <w:spacing w:val="-5"/>
        </w:rPr>
        <w:t xml:space="preserve"> </w:t>
      </w:r>
      <w:r>
        <w:t>the</w:t>
      </w:r>
      <w:r>
        <w:rPr>
          <w:spacing w:val="-3"/>
        </w:rPr>
        <w:t xml:space="preserve"> </w:t>
      </w:r>
      <w:r>
        <w:t>notice</w:t>
      </w:r>
      <w:r>
        <w:rPr>
          <w:spacing w:val="-3"/>
        </w:rPr>
        <w:t xml:space="preserve"> </w:t>
      </w:r>
      <w:r>
        <w:t>orally</w:t>
      </w:r>
      <w:r>
        <w:rPr>
          <w:spacing w:val="-3"/>
        </w:rPr>
        <w:t xml:space="preserve"> </w:t>
      </w:r>
      <w:r>
        <w:t>or,</w:t>
      </w:r>
      <w:r>
        <w:rPr>
          <w:spacing w:val="-3"/>
        </w:rPr>
        <w:t xml:space="preserve"> </w:t>
      </w:r>
      <w:r>
        <w:t>if</w:t>
      </w:r>
      <w:r>
        <w:rPr>
          <w:spacing w:val="-6"/>
        </w:rPr>
        <w:t xml:space="preserve"> </w:t>
      </w:r>
      <w:r>
        <w:t>requested</w:t>
      </w:r>
      <w:r>
        <w:rPr>
          <w:spacing w:val="-4"/>
        </w:rPr>
        <w:t xml:space="preserve"> </w:t>
      </w:r>
      <w:r>
        <w:t>by</w:t>
      </w:r>
      <w:r>
        <w:rPr>
          <w:spacing w:val="-3"/>
        </w:rPr>
        <w:t xml:space="preserve"> </w:t>
      </w:r>
      <w:r>
        <w:t>the</w:t>
      </w:r>
      <w:r>
        <w:rPr>
          <w:spacing w:val="-3"/>
        </w:rPr>
        <w:t xml:space="preserve"> </w:t>
      </w:r>
      <w:r>
        <w:t>covered person, or, if applicable, the covered person's authorized representative, in writing.</w:t>
      </w:r>
    </w:p>
    <w:p w14:paraId="268CF430" w14:textId="77777777" w:rsidR="00500DBC" w:rsidRDefault="00500DBC">
      <w:pPr>
        <w:pStyle w:val="BodyText"/>
        <w:spacing w:before="2"/>
      </w:pPr>
    </w:p>
    <w:p w14:paraId="0880A71D" w14:textId="77777777" w:rsidR="00500DBC" w:rsidRDefault="00500DBC">
      <w:pPr>
        <w:pStyle w:val="BodyText"/>
        <w:ind w:right="190"/>
        <w:jc w:val="both"/>
        <w:rPr>
          <w:spacing w:val="-2"/>
        </w:rPr>
      </w:pPr>
      <w:r w:rsidRPr="00BB4FD6">
        <w:rPr>
          <w:i/>
          <w:iCs/>
        </w:rPr>
        <w:t>Note:</w:t>
      </w:r>
      <w:r>
        <w:rPr>
          <w:spacing w:val="-1"/>
        </w:rPr>
        <w:t xml:space="preserve"> </w:t>
      </w:r>
      <w:r>
        <w:t>The</w:t>
      </w:r>
      <w:r>
        <w:rPr>
          <w:spacing w:val="-2"/>
        </w:rPr>
        <w:t xml:space="preserve"> </w:t>
      </w:r>
      <w:r>
        <w:t>provisions</w:t>
      </w:r>
      <w:r>
        <w:rPr>
          <w:spacing w:val="-4"/>
        </w:rPr>
        <w:t xml:space="preserve"> </w:t>
      </w:r>
      <w:r>
        <w:t>regarding</w:t>
      </w:r>
      <w:r>
        <w:rPr>
          <w:spacing w:val="-2"/>
        </w:rPr>
        <w:t xml:space="preserve"> </w:t>
      </w:r>
      <w:r>
        <w:t>the</w:t>
      </w:r>
      <w:r>
        <w:rPr>
          <w:spacing w:val="-2"/>
        </w:rPr>
        <w:t xml:space="preserve"> </w:t>
      </w:r>
      <w:r>
        <w:t>covered</w:t>
      </w:r>
      <w:r>
        <w:rPr>
          <w:spacing w:val="-3"/>
        </w:rPr>
        <w:t xml:space="preserve"> </w:t>
      </w:r>
      <w:r>
        <w:t>person’s,</w:t>
      </w:r>
      <w:r>
        <w:rPr>
          <w:spacing w:val="-2"/>
        </w:rPr>
        <w:t xml:space="preserve"> </w:t>
      </w:r>
      <w:r>
        <w:t>or, if</w:t>
      </w:r>
      <w:r>
        <w:rPr>
          <w:spacing w:val="-5"/>
        </w:rPr>
        <w:t xml:space="preserve"> </w:t>
      </w:r>
      <w:r>
        <w:t>applicable,</w:t>
      </w:r>
      <w:r>
        <w:rPr>
          <w:spacing w:val="-2"/>
        </w:rPr>
        <w:t xml:space="preserve"> </w:t>
      </w:r>
      <w:r>
        <w:t>the</w:t>
      </w:r>
      <w:r>
        <w:rPr>
          <w:spacing w:val="-2"/>
        </w:rPr>
        <w:t xml:space="preserve"> </w:t>
      </w:r>
      <w:r>
        <w:t>covered</w:t>
      </w:r>
      <w:r>
        <w:rPr>
          <w:spacing w:val="-3"/>
        </w:rPr>
        <w:t xml:space="preserve"> </w:t>
      </w:r>
      <w:r>
        <w:t>person’s</w:t>
      </w:r>
      <w:r>
        <w:rPr>
          <w:spacing w:val="-4"/>
        </w:rPr>
        <w:t xml:space="preserve"> </w:t>
      </w:r>
      <w:r>
        <w:t>authorized representative’s,</w:t>
      </w:r>
      <w:r>
        <w:rPr>
          <w:spacing w:val="-4"/>
        </w:rPr>
        <w:t xml:space="preserve"> </w:t>
      </w:r>
      <w:r>
        <w:t>failure</w:t>
      </w:r>
      <w:r>
        <w:rPr>
          <w:spacing w:val="-4"/>
        </w:rPr>
        <w:t xml:space="preserve"> </w:t>
      </w:r>
      <w:r>
        <w:t>to</w:t>
      </w:r>
      <w:r>
        <w:rPr>
          <w:spacing w:val="-5"/>
        </w:rPr>
        <w:t xml:space="preserve"> </w:t>
      </w:r>
      <w:r>
        <w:t>meet</w:t>
      </w:r>
      <w:r>
        <w:rPr>
          <w:spacing w:val="-3"/>
        </w:rPr>
        <w:t xml:space="preserve"> </w:t>
      </w:r>
      <w:r>
        <w:t>the</w:t>
      </w:r>
      <w:r>
        <w:rPr>
          <w:spacing w:val="-4"/>
        </w:rPr>
        <w:t xml:space="preserve"> </w:t>
      </w:r>
      <w:r>
        <w:t>health</w:t>
      </w:r>
      <w:r>
        <w:rPr>
          <w:spacing w:val="-5"/>
        </w:rPr>
        <w:t xml:space="preserve"> </w:t>
      </w:r>
      <w:r>
        <w:t>carrier’s</w:t>
      </w:r>
      <w:r>
        <w:rPr>
          <w:spacing w:val="-1"/>
        </w:rPr>
        <w:t xml:space="preserve"> </w:t>
      </w:r>
      <w:r>
        <w:t>filing</w:t>
      </w:r>
      <w:r>
        <w:rPr>
          <w:spacing w:val="-3"/>
        </w:rPr>
        <w:t xml:space="preserve"> </w:t>
      </w:r>
      <w:r>
        <w:t>procedures</w:t>
      </w:r>
      <w:r>
        <w:rPr>
          <w:spacing w:val="-5"/>
        </w:rPr>
        <w:t xml:space="preserve"> </w:t>
      </w:r>
      <w:r>
        <w:t>apply</w:t>
      </w:r>
      <w:r>
        <w:rPr>
          <w:spacing w:val="-4"/>
        </w:rPr>
        <w:t xml:space="preserve"> </w:t>
      </w:r>
      <w:r>
        <w:t>only</w:t>
      </w:r>
      <w:r>
        <w:rPr>
          <w:spacing w:val="-4"/>
        </w:rPr>
        <w:t xml:space="preserve"> </w:t>
      </w:r>
      <w:r>
        <w:t>in</w:t>
      </w:r>
      <w:r>
        <w:rPr>
          <w:spacing w:val="-5"/>
        </w:rPr>
        <w:t xml:space="preserve"> </w:t>
      </w:r>
      <w:r>
        <w:t>the</w:t>
      </w:r>
      <w:r>
        <w:rPr>
          <w:spacing w:val="-4"/>
        </w:rPr>
        <w:t xml:space="preserve"> </w:t>
      </w:r>
      <w:r>
        <w:t>case</w:t>
      </w:r>
      <w:r>
        <w:rPr>
          <w:spacing w:val="-4"/>
        </w:rPr>
        <w:t xml:space="preserve"> </w:t>
      </w:r>
      <w:r>
        <w:t>of</w:t>
      </w:r>
      <w:r>
        <w:rPr>
          <w:spacing w:val="-6"/>
        </w:rPr>
        <w:t xml:space="preserve"> </w:t>
      </w:r>
      <w:r>
        <w:t xml:space="preserve">a failure </w:t>
      </w:r>
      <w:r>
        <w:rPr>
          <w:spacing w:val="-2"/>
        </w:rPr>
        <w:t>that:</w:t>
      </w:r>
    </w:p>
    <w:p w14:paraId="334EDFD7" w14:textId="77777777" w:rsidR="00BB4FD6" w:rsidRDefault="00BB4FD6">
      <w:pPr>
        <w:pStyle w:val="BodyText"/>
        <w:ind w:right="190"/>
        <w:jc w:val="both"/>
      </w:pPr>
    </w:p>
    <w:p w14:paraId="4A97B690" w14:textId="77777777" w:rsidR="00500DBC" w:rsidRDefault="00500DBC" w:rsidP="00B224AC">
      <w:pPr>
        <w:pStyle w:val="ListParagraph"/>
        <w:numPr>
          <w:ilvl w:val="0"/>
          <w:numId w:val="14"/>
        </w:numPr>
        <w:tabs>
          <w:tab w:val="left" w:pos="360"/>
          <w:tab w:val="left" w:pos="720"/>
        </w:tabs>
        <w:ind w:left="360" w:hanging="360"/>
      </w:pPr>
      <w:r>
        <w:t>Is</w:t>
      </w:r>
      <w:r>
        <w:rPr>
          <w:spacing w:val="-5"/>
        </w:rPr>
        <w:t xml:space="preserve"> </w:t>
      </w:r>
      <w:proofErr w:type="gramStart"/>
      <w:r>
        <w:t>a</w:t>
      </w:r>
      <w:r>
        <w:rPr>
          <w:spacing w:val="-4"/>
        </w:rPr>
        <w:t xml:space="preserve"> </w:t>
      </w:r>
      <w:r>
        <w:t>communication</w:t>
      </w:r>
      <w:proofErr w:type="gramEnd"/>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 that is received by a person or organizational unit of the Pharmacy Benefit Manager responsible for handling benefit matters; and</w:t>
      </w:r>
    </w:p>
    <w:p w14:paraId="062C7005" w14:textId="77777777" w:rsidR="00B737EB" w:rsidRDefault="00B737EB" w:rsidP="00B737EB">
      <w:pPr>
        <w:pStyle w:val="ListParagraph"/>
        <w:tabs>
          <w:tab w:val="left" w:pos="720"/>
        </w:tabs>
        <w:ind w:left="360" w:firstLine="0"/>
      </w:pPr>
    </w:p>
    <w:p w14:paraId="520EA830" w14:textId="346A755B" w:rsidR="00066AFF" w:rsidRDefault="00CB0E86" w:rsidP="00B224AC">
      <w:pPr>
        <w:pStyle w:val="ListParagraph"/>
        <w:numPr>
          <w:ilvl w:val="0"/>
          <w:numId w:val="14"/>
        </w:numPr>
        <w:tabs>
          <w:tab w:val="left" w:pos="360"/>
          <w:tab w:val="left" w:pos="720"/>
        </w:tabs>
        <w:ind w:left="360" w:hanging="360"/>
      </w:pPr>
      <w:proofErr w:type="gramStart"/>
      <w:r>
        <w:t>Is</w:t>
      </w:r>
      <w:proofErr w:type="gramEnd"/>
      <w:r>
        <w:t xml:space="preserve"> </w:t>
      </w:r>
      <w:proofErr w:type="gramStart"/>
      <w:r>
        <w:t>a communication</w:t>
      </w:r>
      <w:proofErr w:type="gramEnd"/>
      <w:r>
        <w:t xml:space="preserve"> that refers to a specific covered person, a specific medical co</w:t>
      </w:r>
      <w:r w:rsidR="00AF1784">
        <w:t>ndition or symptom, and a specific health care service, treatment, or provider for which certification is being requested.</w:t>
      </w:r>
    </w:p>
    <w:p w14:paraId="61F8B370" w14:textId="77777777" w:rsidR="00B737EB" w:rsidRDefault="00B737EB">
      <w:pPr>
        <w:pStyle w:val="BodyText"/>
      </w:pPr>
    </w:p>
    <w:p w14:paraId="12EDE116" w14:textId="003DE7F8" w:rsidR="00500DBC" w:rsidRDefault="00500DBC">
      <w:pPr>
        <w:pStyle w:val="BodyText"/>
        <w:rPr>
          <w:spacing w:val="-2"/>
        </w:rPr>
      </w:pPr>
      <w:r>
        <w:t>For</w:t>
      </w:r>
      <w:r>
        <w:rPr>
          <w:spacing w:val="-5"/>
        </w:rPr>
        <w:t xml:space="preserve"> </w:t>
      </w:r>
      <w:r>
        <w:t>concurrent</w:t>
      </w:r>
      <w:r>
        <w:rPr>
          <w:spacing w:val="-2"/>
        </w:rPr>
        <w:t xml:space="preserve"> </w:t>
      </w:r>
      <w:r>
        <w:t>review</w:t>
      </w:r>
      <w:r>
        <w:rPr>
          <w:spacing w:val="-6"/>
        </w:rPr>
        <w:t xml:space="preserve"> </w:t>
      </w:r>
      <w:r>
        <w:t>determinations,</w:t>
      </w:r>
      <w:r>
        <w:rPr>
          <w:spacing w:val="-3"/>
        </w:rPr>
        <w:t xml:space="preserve"> </w:t>
      </w:r>
      <w:r>
        <w:t>if</w:t>
      </w:r>
      <w:r>
        <w:rPr>
          <w:spacing w:val="-6"/>
        </w:rPr>
        <w:t xml:space="preserve"> </w:t>
      </w:r>
      <w:r>
        <w:t>a</w:t>
      </w:r>
      <w:r>
        <w:rPr>
          <w:spacing w:val="-1"/>
        </w:rPr>
        <w:t xml:space="preserve"> </w:t>
      </w:r>
      <w:r>
        <w:t>Pharmacy</w:t>
      </w:r>
      <w:r>
        <w:rPr>
          <w:spacing w:val="-3"/>
        </w:rPr>
        <w:t xml:space="preserve"> </w:t>
      </w:r>
      <w:r>
        <w:t>Benefit</w:t>
      </w:r>
      <w:r>
        <w:rPr>
          <w:spacing w:val="-3"/>
        </w:rPr>
        <w:t xml:space="preserve"> </w:t>
      </w:r>
      <w:r>
        <w:t>Manager</w:t>
      </w:r>
      <w:r>
        <w:rPr>
          <w:spacing w:val="-2"/>
        </w:rPr>
        <w:t xml:space="preserve"> </w:t>
      </w:r>
      <w:r>
        <w:t>has</w:t>
      </w:r>
      <w:r>
        <w:rPr>
          <w:spacing w:val="-5"/>
        </w:rPr>
        <w:t xml:space="preserve"> </w:t>
      </w:r>
      <w:r>
        <w:t>certified</w:t>
      </w:r>
      <w:r>
        <w:rPr>
          <w:spacing w:val="-4"/>
        </w:rPr>
        <w:t xml:space="preserve"> </w:t>
      </w:r>
      <w:r>
        <w:t>an</w:t>
      </w:r>
      <w:r>
        <w:rPr>
          <w:spacing w:val="-4"/>
        </w:rPr>
        <w:t xml:space="preserve"> </w:t>
      </w:r>
      <w:r>
        <w:t>ongoing</w:t>
      </w:r>
      <w:r>
        <w:rPr>
          <w:spacing w:val="-2"/>
        </w:rPr>
        <w:t xml:space="preserve"> </w:t>
      </w:r>
      <w:r>
        <w:t>course</w:t>
      </w:r>
      <w:r>
        <w:rPr>
          <w:spacing w:val="-3"/>
        </w:rPr>
        <w:t xml:space="preserve"> </w:t>
      </w:r>
      <w:r>
        <w:t xml:space="preserve">of treatment to be provided over </w:t>
      </w:r>
      <w:proofErr w:type="gramStart"/>
      <w:r>
        <w:t>a period of time</w:t>
      </w:r>
      <w:proofErr w:type="gramEnd"/>
      <w:r>
        <w:t xml:space="preserve"> or number of treatments, examiners need to be aware </w:t>
      </w:r>
      <w:r>
        <w:rPr>
          <w:spacing w:val="-2"/>
        </w:rPr>
        <w:t>that:</w:t>
      </w:r>
    </w:p>
    <w:p w14:paraId="47FA426F" w14:textId="77777777" w:rsidR="00B737EB" w:rsidRDefault="00B737EB">
      <w:pPr>
        <w:pStyle w:val="BodyText"/>
      </w:pPr>
    </w:p>
    <w:p w14:paraId="4AE0C516" w14:textId="77777777" w:rsidR="00500DBC" w:rsidRDefault="00500DBC" w:rsidP="00B224AC">
      <w:pPr>
        <w:pStyle w:val="ListParagraph"/>
        <w:numPr>
          <w:ilvl w:val="0"/>
          <w:numId w:val="14"/>
        </w:numPr>
        <w:tabs>
          <w:tab w:val="left" w:pos="360"/>
          <w:tab w:val="left" w:pos="720"/>
        </w:tabs>
        <w:ind w:left="360" w:hanging="360"/>
      </w:pPr>
      <w:r>
        <w:t xml:space="preserve">Any reduction or termination by the Pharmacy Benefit Manager </w:t>
      </w:r>
      <w:proofErr w:type="gramStart"/>
      <w:r>
        <w:t>during the course of</w:t>
      </w:r>
      <w:proofErr w:type="gramEnd"/>
      <w:r>
        <w:t xml:space="preserve"> treatment</w:t>
      </w:r>
      <w:r>
        <w:rPr>
          <w:spacing w:val="-2"/>
        </w:rPr>
        <w:t xml:space="preserve"> </w:t>
      </w:r>
      <w:r>
        <w:t>before</w:t>
      </w:r>
      <w:r>
        <w:rPr>
          <w:spacing w:val="-3"/>
        </w:rPr>
        <w:t xml:space="preserve"> </w:t>
      </w:r>
      <w:r>
        <w:t>the</w:t>
      </w:r>
      <w:r>
        <w:rPr>
          <w:spacing w:val="-3"/>
        </w:rPr>
        <w:t xml:space="preserve"> </w:t>
      </w:r>
      <w:r>
        <w:t>end</w:t>
      </w:r>
      <w:r>
        <w:rPr>
          <w:spacing w:val="-5"/>
        </w:rPr>
        <w:t xml:space="preserve"> </w:t>
      </w:r>
      <w:r>
        <w:lastRenderedPageBreak/>
        <w:t>of</w:t>
      </w:r>
      <w:r>
        <w:rPr>
          <w:spacing w:val="-6"/>
        </w:rPr>
        <w:t xml:space="preserve"> </w:t>
      </w:r>
      <w:r>
        <w:t>the</w:t>
      </w:r>
      <w:r>
        <w:rPr>
          <w:spacing w:val="-3"/>
        </w:rPr>
        <w:t xml:space="preserve"> </w:t>
      </w:r>
      <w:r>
        <w:t>period</w:t>
      </w:r>
      <w:r>
        <w:rPr>
          <w:spacing w:val="-4"/>
        </w:rPr>
        <w:t xml:space="preserve"> </w:t>
      </w:r>
      <w:r>
        <w:t>or</w:t>
      </w:r>
      <w:r>
        <w:rPr>
          <w:spacing w:val="-5"/>
        </w:rPr>
        <w:t xml:space="preserve"> </w:t>
      </w:r>
      <w:r>
        <w:t>number of</w:t>
      </w:r>
      <w:r>
        <w:rPr>
          <w:spacing w:val="-6"/>
        </w:rPr>
        <w:t xml:space="preserve"> </w:t>
      </w:r>
      <w:r>
        <w:t>treatments,</w:t>
      </w:r>
      <w:r>
        <w:rPr>
          <w:spacing w:val="-3"/>
        </w:rPr>
        <w:t xml:space="preserve"> </w:t>
      </w:r>
      <w:r>
        <w:t>other</w:t>
      </w:r>
      <w:r>
        <w:rPr>
          <w:spacing w:val="-5"/>
        </w:rPr>
        <w:t xml:space="preserve"> </w:t>
      </w:r>
      <w:r>
        <w:t>than</w:t>
      </w:r>
      <w:r>
        <w:rPr>
          <w:spacing w:val="-4"/>
        </w:rPr>
        <w:t xml:space="preserve"> </w:t>
      </w:r>
      <w:r>
        <w:t>by</w:t>
      </w:r>
      <w:r>
        <w:rPr>
          <w:spacing w:val="-3"/>
        </w:rPr>
        <w:t xml:space="preserve"> </w:t>
      </w:r>
      <w:r>
        <w:t>health</w:t>
      </w:r>
      <w:r>
        <w:rPr>
          <w:spacing w:val="-4"/>
        </w:rPr>
        <w:t xml:space="preserve"> </w:t>
      </w:r>
      <w:r>
        <w:t>benefit plan amendment or termination of the health benefit plan, constitutes an adverse determination; and</w:t>
      </w:r>
    </w:p>
    <w:p w14:paraId="59454F6D" w14:textId="77777777" w:rsidR="008018A1" w:rsidRDefault="008018A1" w:rsidP="008018A1">
      <w:pPr>
        <w:pStyle w:val="ListParagraph"/>
        <w:tabs>
          <w:tab w:val="left" w:pos="880"/>
        </w:tabs>
        <w:ind w:left="0" w:firstLine="0"/>
      </w:pPr>
    </w:p>
    <w:p w14:paraId="4607D50E" w14:textId="5AD32A35" w:rsidR="008018A1" w:rsidRDefault="00500DBC" w:rsidP="00B224AC">
      <w:pPr>
        <w:pStyle w:val="ListParagraph"/>
        <w:numPr>
          <w:ilvl w:val="0"/>
          <w:numId w:val="14"/>
        </w:numPr>
        <w:tabs>
          <w:tab w:val="left" w:pos="360"/>
          <w:tab w:val="left" w:pos="720"/>
        </w:tabs>
        <w:ind w:left="360" w:hanging="360"/>
      </w:pPr>
      <w:r>
        <w:t>The</w:t>
      </w:r>
      <w:r w:rsidRPr="008018A1">
        <w:rPr>
          <w:spacing w:val="-5"/>
        </w:rPr>
        <w:t xml:space="preserve"> </w:t>
      </w:r>
      <w:r>
        <w:t>Pharmacy</w:t>
      </w:r>
      <w:r w:rsidRPr="008018A1">
        <w:rPr>
          <w:spacing w:val="-2"/>
        </w:rPr>
        <w:t xml:space="preserve"> </w:t>
      </w:r>
      <w:r>
        <w:t>Benefit</w:t>
      </w:r>
      <w:r w:rsidRPr="008018A1">
        <w:rPr>
          <w:spacing w:val="-2"/>
        </w:rPr>
        <w:t xml:space="preserve"> </w:t>
      </w:r>
      <w:r>
        <w:t>Manager</w:t>
      </w:r>
      <w:r w:rsidRPr="008018A1">
        <w:rPr>
          <w:spacing w:val="-1"/>
        </w:rPr>
        <w:t xml:space="preserve"> </w:t>
      </w:r>
      <w:r>
        <w:t>shall</w:t>
      </w:r>
      <w:r w:rsidRPr="008018A1">
        <w:rPr>
          <w:spacing w:val="-3"/>
        </w:rPr>
        <w:t xml:space="preserve"> </w:t>
      </w:r>
      <w:r>
        <w:t>notify</w:t>
      </w:r>
      <w:r w:rsidRPr="008018A1">
        <w:rPr>
          <w:spacing w:val="-2"/>
        </w:rPr>
        <w:t xml:space="preserve"> </w:t>
      </w:r>
      <w:r>
        <w:t>the</w:t>
      </w:r>
      <w:r w:rsidRPr="008018A1">
        <w:rPr>
          <w:spacing w:val="-2"/>
        </w:rPr>
        <w:t xml:space="preserve"> </w:t>
      </w:r>
      <w:r>
        <w:t>covered</w:t>
      </w:r>
      <w:r w:rsidRPr="008018A1">
        <w:rPr>
          <w:spacing w:val="-3"/>
        </w:rPr>
        <w:t xml:space="preserve"> </w:t>
      </w:r>
      <w:r>
        <w:t>person,</w:t>
      </w:r>
      <w:r w:rsidRPr="008018A1">
        <w:rPr>
          <w:spacing w:val="-2"/>
        </w:rPr>
        <w:t xml:space="preserve"> </w:t>
      </w:r>
      <w:r>
        <w:t>or,</w:t>
      </w:r>
      <w:r w:rsidRPr="008018A1">
        <w:rPr>
          <w:spacing w:val="-2"/>
        </w:rPr>
        <w:t xml:space="preserve"> </w:t>
      </w:r>
      <w:r>
        <w:t>applicable,</w:t>
      </w:r>
      <w:r w:rsidRPr="008018A1">
        <w:rPr>
          <w:spacing w:val="-2"/>
        </w:rPr>
        <w:t xml:space="preserve"> </w:t>
      </w:r>
      <w:r>
        <w:t>the</w:t>
      </w:r>
      <w:r w:rsidRPr="008018A1">
        <w:rPr>
          <w:spacing w:val="-2"/>
        </w:rPr>
        <w:t xml:space="preserve"> covered</w:t>
      </w:r>
      <w:r w:rsidR="008018A1" w:rsidRPr="008018A1">
        <w:rPr>
          <w:spacing w:val="-2"/>
        </w:rPr>
        <w:t xml:space="preserve"> </w:t>
      </w:r>
      <w:r>
        <w:t>person’s</w:t>
      </w:r>
      <w:r w:rsidRPr="008018A1">
        <w:rPr>
          <w:spacing w:val="-6"/>
        </w:rPr>
        <w:t xml:space="preserve"> </w:t>
      </w:r>
      <w:r>
        <w:t>authorized</w:t>
      </w:r>
      <w:r w:rsidRPr="008018A1">
        <w:rPr>
          <w:spacing w:val="-3"/>
        </w:rPr>
        <w:t xml:space="preserve"> </w:t>
      </w:r>
      <w:r>
        <w:t>representative,</w:t>
      </w:r>
      <w:r w:rsidRPr="008018A1">
        <w:rPr>
          <w:spacing w:val="-4"/>
        </w:rPr>
        <w:t xml:space="preserve"> </w:t>
      </w:r>
      <w:r>
        <w:t>of</w:t>
      </w:r>
      <w:r w:rsidRPr="008018A1">
        <w:rPr>
          <w:spacing w:val="-7"/>
        </w:rPr>
        <w:t xml:space="preserve"> </w:t>
      </w:r>
      <w:r>
        <w:t>the</w:t>
      </w:r>
      <w:r w:rsidRPr="008018A1">
        <w:rPr>
          <w:spacing w:val="-4"/>
        </w:rPr>
        <w:t xml:space="preserve"> </w:t>
      </w:r>
      <w:r>
        <w:t>adverse</w:t>
      </w:r>
      <w:r w:rsidRPr="008018A1">
        <w:rPr>
          <w:spacing w:val="-4"/>
        </w:rPr>
        <w:t xml:space="preserve"> </w:t>
      </w:r>
      <w:r>
        <w:t>determination</w:t>
      </w:r>
      <w:r w:rsidRPr="008018A1">
        <w:rPr>
          <w:spacing w:val="-5"/>
        </w:rPr>
        <w:t xml:space="preserve"> </w:t>
      </w:r>
      <w:r>
        <w:t>in</w:t>
      </w:r>
      <w:r w:rsidRPr="008018A1">
        <w:rPr>
          <w:spacing w:val="-5"/>
        </w:rPr>
        <w:t xml:space="preserve"> </w:t>
      </w:r>
      <w:r>
        <w:t>accordance</w:t>
      </w:r>
      <w:r w:rsidRPr="008018A1">
        <w:rPr>
          <w:spacing w:val="-4"/>
        </w:rPr>
        <w:t xml:space="preserve"> </w:t>
      </w:r>
      <w:r>
        <w:t>with</w:t>
      </w:r>
      <w:r w:rsidRPr="008018A1">
        <w:rPr>
          <w:spacing w:val="-5"/>
        </w:rPr>
        <w:t xml:space="preserve"> </w:t>
      </w:r>
      <w:r>
        <w:t>applicable state statutes, rules and regulations regarding procedures for standard utilization review and benefit determination at a time sufficiently in advance of the reduction or termination to allow the covered person, or, if applicable, the covered person’s authorized representative, to file a grievance to:</w:t>
      </w:r>
    </w:p>
    <w:p w14:paraId="32E3341A" w14:textId="7D3787C8" w:rsidR="00500DBC" w:rsidRDefault="00500DBC" w:rsidP="00B224AC">
      <w:pPr>
        <w:pStyle w:val="ListParagraph"/>
        <w:numPr>
          <w:ilvl w:val="0"/>
          <w:numId w:val="24"/>
        </w:numPr>
        <w:tabs>
          <w:tab w:val="left" w:pos="880"/>
        </w:tabs>
        <w:spacing w:line="267" w:lineRule="exact"/>
      </w:pPr>
      <w:r>
        <w:t>Request</w:t>
      </w:r>
      <w:r w:rsidRPr="00634C23">
        <w:rPr>
          <w:spacing w:val="-2"/>
        </w:rPr>
        <w:t xml:space="preserve"> </w:t>
      </w:r>
      <w:r>
        <w:t>a</w:t>
      </w:r>
      <w:r w:rsidRPr="00634C23">
        <w:rPr>
          <w:spacing w:val="-3"/>
        </w:rPr>
        <w:t xml:space="preserve"> </w:t>
      </w:r>
      <w:r>
        <w:t>review</w:t>
      </w:r>
      <w:r w:rsidRPr="00634C23">
        <w:rPr>
          <w:spacing w:val="-4"/>
        </w:rPr>
        <w:t xml:space="preserve"> </w:t>
      </w:r>
      <w:r>
        <w:t>of</w:t>
      </w:r>
      <w:r w:rsidRPr="00634C23">
        <w:rPr>
          <w:spacing w:val="-5"/>
        </w:rPr>
        <w:t xml:space="preserve"> </w:t>
      </w:r>
      <w:r>
        <w:t>the</w:t>
      </w:r>
      <w:r w:rsidRPr="00634C23">
        <w:rPr>
          <w:spacing w:val="-2"/>
        </w:rPr>
        <w:t xml:space="preserve"> </w:t>
      </w:r>
      <w:r>
        <w:t>adverse</w:t>
      </w:r>
      <w:r w:rsidRPr="00634C23">
        <w:rPr>
          <w:spacing w:val="-1"/>
        </w:rPr>
        <w:t xml:space="preserve"> </w:t>
      </w:r>
      <w:r>
        <w:t>determination</w:t>
      </w:r>
      <w:r w:rsidRPr="00634C23">
        <w:rPr>
          <w:spacing w:val="-3"/>
        </w:rPr>
        <w:t xml:space="preserve"> </w:t>
      </w:r>
      <w:r>
        <w:t>pursuant</w:t>
      </w:r>
      <w:r w:rsidRPr="00634C23">
        <w:rPr>
          <w:spacing w:val="-2"/>
        </w:rPr>
        <w:t xml:space="preserve"> </w:t>
      </w:r>
      <w:r>
        <w:t>to</w:t>
      </w:r>
      <w:r w:rsidRPr="00634C23">
        <w:rPr>
          <w:spacing w:val="-2"/>
        </w:rPr>
        <w:t xml:space="preserve"> </w:t>
      </w:r>
      <w:r>
        <w:t>state</w:t>
      </w:r>
      <w:r w:rsidRPr="00634C23">
        <w:rPr>
          <w:spacing w:val="-2"/>
        </w:rPr>
        <w:t xml:space="preserve"> </w:t>
      </w:r>
      <w:r>
        <w:t>statutes,</w:t>
      </w:r>
      <w:r w:rsidRPr="00634C23">
        <w:rPr>
          <w:spacing w:val="-2"/>
        </w:rPr>
        <w:t xml:space="preserve"> </w:t>
      </w:r>
      <w:r>
        <w:t>rules</w:t>
      </w:r>
      <w:r w:rsidRPr="00634C23">
        <w:rPr>
          <w:spacing w:val="-2"/>
        </w:rPr>
        <w:t xml:space="preserve"> </w:t>
      </w:r>
      <w:r w:rsidRPr="00634C23">
        <w:rPr>
          <w:spacing w:val="-5"/>
        </w:rPr>
        <w:t>and</w:t>
      </w:r>
      <w:r w:rsidR="00634C23" w:rsidRPr="00634C23">
        <w:rPr>
          <w:spacing w:val="-5"/>
        </w:rPr>
        <w:t xml:space="preserve"> </w:t>
      </w:r>
      <w:r w:rsidRPr="00634C23">
        <w:rPr>
          <w:spacing w:val="-2"/>
        </w:rPr>
        <w:t>regulations</w:t>
      </w:r>
      <w:r w:rsidR="00634C23">
        <w:rPr>
          <w:spacing w:val="-2"/>
        </w:rPr>
        <w:t>; and</w:t>
      </w:r>
    </w:p>
    <w:p w14:paraId="699141BA" w14:textId="234F129F" w:rsidR="00500DBC" w:rsidRDefault="00500DBC" w:rsidP="00B224AC">
      <w:pPr>
        <w:pStyle w:val="ListParagraph"/>
        <w:numPr>
          <w:ilvl w:val="0"/>
          <w:numId w:val="24"/>
        </w:numPr>
        <w:tabs>
          <w:tab w:val="left" w:pos="880"/>
        </w:tabs>
        <w:spacing w:line="267" w:lineRule="exact"/>
      </w:pPr>
      <w:r>
        <w:t>Obtain</w:t>
      </w:r>
      <w:r w:rsidRPr="00634C23">
        <w:rPr>
          <w:spacing w:val="-6"/>
        </w:rPr>
        <w:t xml:space="preserve"> </w:t>
      </w:r>
      <w:r>
        <w:t>a</w:t>
      </w:r>
      <w:r w:rsidRPr="00634C23">
        <w:rPr>
          <w:spacing w:val="-3"/>
        </w:rPr>
        <w:t xml:space="preserve"> </w:t>
      </w:r>
      <w:r>
        <w:t>determination</w:t>
      </w:r>
      <w:r w:rsidRPr="00634C23">
        <w:rPr>
          <w:spacing w:val="-3"/>
        </w:rPr>
        <w:t xml:space="preserve"> </w:t>
      </w:r>
      <w:r>
        <w:t>with</w:t>
      </w:r>
      <w:r w:rsidRPr="00634C23">
        <w:rPr>
          <w:spacing w:val="-3"/>
        </w:rPr>
        <w:t xml:space="preserve"> </w:t>
      </w:r>
      <w:r>
        <w:t>respect</w:t>
      </w:r>
      <w:r w:rsidRPr="00634C23">
        <w:rPr>
          <w:spacing w:val="-2"/>
        </w:rPr>
        <w:t xml:space="preserve"> </w:t>
      </w:r>
      <w:r>
        <w:t>to</w:t>
      </w:r>
      <w:r w:rsidRPr="00634C23">
        <w:rPr>
          <w:spacing w:val="-3"/>
        </w:rPr>
        <w:t xml:space="preserve"> </w:t>
      </w:r>
      <w:r>
        <w:t>that</w:t>
      </w:r>
      <w:r w:rsidRPr="00634C23">
        <w:rPr>
          <w:spacing w:val="-1"/>
        </w:rPr>
        <w:t xml:space="preserve"> </w:t>
      </w:r>
      <w:r>
        <w:t>review</w:t>
      </w:r>
      <w:r w:rsidRPr="00634C23">
        <w:rPr>
          <w:spacing w:val="-5"/>
        </w:rPr>
        <w:t xml:space="preserve"> </w:t>
      </w:r>
      <w:r>
        <w:t>of</w:t>
      </w:r>
      <w:r w:rsidRPr="00634C23">
        <w:rPr>
          <w:spacing w:val="-5"/>
        </w:rPr>
        <w:t xml:space="preserve"> </w:t>
      </w:r>
      <w:r>
        <w:t>the</w:t>
      </w:r>
      <w:r w:rsidRPr="00634C23">
        <w:rPr>
          <w:spacing w:val="-3"/>
        </w:rPr>
        <w:t xml:space="preserve"> </w:t>
      </w:r>
      <w:r>
        <w:t>adverse</w:t>
      </w:r>
      <w:r w:rsidRPr="00634C23">
        <w:rPr>
          <w:spacing w:val="-2"/>
        </w:rPr>
        <w:t xml:space="preserve"> </w:t>
      </w:r>
      <w:r>
        <w:t>determination</w:t>
      </w:r>
      <w:r w:rsidRPr="00634C23">
        <w:rPr>
          <w:spacing w:val="-3"/>
        </w:rPr>
        <w:t xml:space="preserve"> </w:t>
      </w:r>
      <w:r>
        <w:t>before</w:t>
      </w:r>
      <w:r w:rsidRPr="00634C23">
        <w:rPr>
          <w:spacing w:val="-2"/>
        </w:rPr>
        <w:t xml:space="preserve"> </w:t>
      </w:r>
      <w:r w:rsidRPr="00634C23">
        <w:rPr>
          <w:spacing w:val="-5"/>
        </w:rPr>
        <w:t>the</w:t>
      </w:r>
      <w:r w:rsidR="00634C23" w:rsidRPr="00634C23">
        <w:rPr>
          <w:spacing w:val="-5"/>
        </w:rPr>
        <w:t xml:space="preserve"> </w:t>
      </w:r>
      <w:r>
        <w:t>benefit</w:t>
      </w:r>
      <w:r w:rsidRPr="00634C23">
        <w:rPr>
          <w:spacing w:val="-3"/>
        </w:rPr>
        <w:t xml:space="preserve"> </w:t>
      </w:r>
      <w:r>
        <w:t>is</w:t>
      </w:r>
      <w:r w:rsidRPr="00634C23">
        <w:rPr>
          <w:spacing w:val="-5"/>
        </w:rPr>
        <w:t xml:space="preserve"> </w:t>
      </w:r>
      <w:r>
        <w:t>reduced</w:t>
      </w:r>
      <w:r w:rsidRPr="00634C23">
        <w:rPr>
          <w:spacing w:val="-4"/>
        </w:rPr>
        <w:t xml:space="preserve"> </w:t>
      </w:r>
      <w:r>
        <w:t>or</w:t>
      </w:r>
      <w:r w:rsidRPr="00634C23">
        <w:rPr>
          <w:spacing w:val="-4"/>
        </w:rPr>
        <w:t xml:space="preserve"> </w:t>
      </w:r>
      <w:r w:rsidRPr="00634C23">
        <w:rPr>
          <w:spacing w:val="-2"/>
        </w:rPr>
        <w:t>terminated.</w:t>
      </w:r>
    </w:p>
    <w:p w14:paraId="04935969" w14:textId="77777777" w:rsidR="00500DBC" w:rsidRDefault="00500DBC">
      <w:pPr>
        <w:pStyle w:val="BodyText"/>
        <w:spacing w:before="267"/>
      </w:pPr>
      <w:r>
        <w:t>Verify that the health care service or treatment that is the subject of the adverse determination is continued</w:t>
      </w:r>
      <w:r>
        <w:rPr>
          <w:spacing w:val="-4"/>
        </w:rPr>
        <w:t xml:space="preserve"> </w:t>
      </w:r>
      <w:r>
        <w:t>by</w:t>
      </w:r>
      <w:r>
        <w:rPr>
          <w:spacing w:val="-3"/>
        </w:rPr>
        <w:t xml:space="preserve"> </w:t>
      </w:r>
      <w:r>
        <w:t>the</w:t>
      </w:r>
      <w:r>
        <w:rPr>
          <w:spacing w:val="-1"/>
        </w:rPr>
        <w:t xml:space="preserve"> </w:t>
      </w:r>
      <w:r>
        <w:t>Pharmacy</w:t>
      </w:r>
      <w:r>
        <w:rPr>
          <w:spacing w:val="-3"/>
        </w:rPr>
        <w:t xml:space="preserve"> </w:t>
      </w:r>
      <w:r>
        <w:t>Benefit</w:t>
      </w:r>
      <w:r>
        <w:rPr>
          <w:spacing w:val="-3"/>
        </w:rPr>
        <w:t xml:space="preserve"> </w:t>
      </w:r>
      <w:r>
        <w:t>Manager</w:t>
      </w:r>
      <w:r>
        <w:rPr>
          <w:spacing w:val="-2"/>
        </w:rPr>
        <w:t xml:space="preserve"> </w:t>
      </w:r>
      <w:r>
        <w:t>without</w:t>
      </w:r>
      <w:r>
        <w:rPr>
          <w:spacing w:val="-2"/>
        </w:rPr>
        <w:t xml:space="preserve"> </w:t>
      </w:r>
      <w:r>
        <w:t>liability</w:t>
      </w:r>
      <w:r>
        <w:rPr>
          <w:spacing w:val="-3"/>
        </w:rPr>
        <w:t xml:space="preserve"> </w:t>
      </w:r>
      <w:r>
        <w:t>to</w:t>
      </w:r>
      <w:r>
        <w:rPr>
          <w:spacing w:val="-4"/>
        </w:rPr>
        <w:t xml:space="preserve"> </w:t>
      </w:r>
      <w:r>
        <w:t>the</w:t>
      </w:r>
      <w:r>
        <w:rPr>
          <w:spacing w:val="-3"/>
        </w:rPr>
        <w:t xml:space="preserve"> </w:t>
      </w:r>
      <w:r>
        <w:t>covered</w:t>
      </w:r>
      <w:r>
        <w:rPr>
          <w:spacing w:val="-4"/>
        </w:rPr>
        <w:t xml:space="preserve"> </w:t>
      </w:r>
      <w:r>
        <w:t>person</w:t>
      </w:r>
      <w:r>
        <w:rPr>
          <w:spacing w:val="-4"/>
        </w:rPr>
        <w:t xml:space="preserve"> </w:t>
      </w:r>
      <w:r>
        <w:t>with</w:t>
      </w:r>
      <w:r>
        <w:rPr>
          <w:spacing w:val="-4"/>
        </w:rPr>
        <w:t xml:space="preserve"> </w:t>
      </w:r>
      <w:r>
        <w:t>respect</w:t>
      </w:r>
      <w:r>
        <w:rPr>
          <w:spacing w:val="-2"/>
        </w:rPr>
        <w:t xml:space="preserve"> </w:t>
      </w:r>
      <w:r>
        <w:t>to</w:t>
      </w:r>
      <w:r>
        <w:rPr>
          <w:spacing w:val="-4"/>
        </w:rPr>
        <w:t xml:space="preserve"> </w:t>
      </w:r>
      <w:r>
        <w:t>the internal review request made pursuant to state statutes, rules and regulations.</w:t>
      </w:r>
    </w:p>
    <w:p w14:paraId="23D9C6A5" w14:textId="77777777" w:rsidR="00500DBC" w:rsidRDefault="00500DBC">
      <w:pPr>
        <w:pStyle w:val="BodyText"/>
        <w:spacing w:before="1"/>
      </w:pPr>
    </w:p>
    <w:p w14:paraId="74A675F0" w14:textId="77777777" w:rsidR="00500DBC" w:rsidRDefault="00500DBC">
      <w:pPr>
        <w:pStyle w:val="BodyText"/>
        <w:spacing w:line="242" w:lineRule="auto"/>
      </w:pPr>
      <w:r>
        <w:t>For retrospective review determinations, verify that the Pharmacy Benefit Manager makes the determination</w:t>
      </w:r>
      <w:r>
        <w:rPr>
          <w:spacing w:val="-4"/>
        </w:rPr>
        <w:t xml:space="preserve"> </w:t>
      </w:r>
      <w:r>
        <w:t>within</w:t>
      </w:r>
      <w:r>
        <w:rPr>
          <w:spacing w:val="-4"/>
        </w:rPr>
        <w:t xml:space="preserve"> </w:t>
      </w:r>
      <w:r>
        <w:t>a</w:t>
      </w:r>
      <w:r>
        <w:rPr>
          <w:spacing w:val="-4"/>
        </w:rPr>
        <w:t xml:space="preserve"> </w:t>
      </w:r>
      <w:r>
        <w:t xml:space="preserve">reasonable </w:t>
      </w:r>
      <w:proofErr w:type="gramStart"/>
      <w:r>
        <w:t>period</w:t>
      </w:r>
      <w:r>
        <w:rPr>
          <w:spacing w:val="-4"/>
        </w:rPr>
        <w:t xml:space="preserve"> </w:t>
      </w:r>
      <w:r>
        <w:t>of</w:t>
      </w:r>
      <w:r>
        <w:rPr>
          <w:spacing w:val="-5"/>
        </w:rPr>
        <w:t xml:space="preserve"> </w:t>
      </w:r>
      <w:r>
        <w:t>time</w:t>
      </w:r>
      <w:proofErr w:type="gramEnd"/>
      <w:r>
        <w:t>,</w:t>
      </w:r>
      <w:r>
        <w:rPr>
          <w:spacing w:val="-3"/>
        </w:rPr>
        <w:t xml:space="preserve"> </w:t>
      </w:r>
      <w:r>
        <w:t>but</w:t>
      </w:r>
      <w:r>
        <w:rPr>
          <w:spacing w:val="-2"/>
        </w:rPr>
        <w:t xml:space="preserve"> </w:t>
      </w:r>
      <w:r>
        <w:t>in no</w:t>
      </w:r>
      <w:r>
        <w:rPr>
          <w:spacing w:val="-2"/>
        </w:rPr>
        <w:t xml:space="preserve"> </w:t>
      </w:r>
      <w:r>
        <w:t>event</w:t>
      </w:r>
      <w:r>
        <w:rPr>
          <w:spacing w:val="-2"/>
        </w:rPr>
        <w:t xml:space="preserve"> </w:t>
      </w:r>
      <w:r>
        <w:t>later</w:t>
      </w:r>
      <w:r>
        <w:rPr>
          <w:spacing w:val="-4"/>
        </w:rPr>
        <w:t xml:space="preserve"> </w:t>
      </w:r>
      <w:r>
        <w:t>than</w:t>
      </w:r>
      <w:r>
        <w:rPr>
          <w:spacing w:val="-4"/>
        </w:rPr>
        <w:t xml:space="preserve"> </w:t>
      </w:r>
      <w:r>
        <w:t>30</w:t>
      </w:r>
      <w:r>
        <w:rPr>
          <w:spacing w:val="-4"/>
        </w:rPr>
        <w:t xml:space="preserve"> </w:t>
      </w:r>
      <w:r>
        <w:t>working</w:t>
      </w:r>
      <w:r>
        <w:rPr>
          <w:spacing w:val="-3"/>
        </w:rPr>
        <w:t xml:space="preserve"> </w:t>
      </w:r>
      <w:r>
        <w:t>days</w:t>
      </w:r>
      <w:r>
        <w:rPr>
          <w:spacing w:val="-4"/>
        </w:rPr>
        <w:t xml:space="preserve"> </w:t>
      </w:r>
      <w:r>
        <w:t>after</w:t>
      </w:r>
      <w:r>
        <w:rPr>
          <w:spacing w:val="-4"/>
        </w:rPr>
        <w:t xml:space="preserve"> </w:t>
      </w:r>
      <w:r>
        <w:t>the date of receiving the benefit request.</w:t>
      </w:r>
    </w:p>
    <w:p w14:paraId="31077BC3" w14:textId="77777777" w:rsidR="00500DBC" w:rsidRDefault="00500DBC">
      <w:pPr>
        <w:pStyle w:val="BodyText"/>
        <w:spacing w:before="262"/>
      </w:pPr>
      <w:r>
        <w:t>If</w:t>
      </w:r>
      <w:r>
        <w:rPr>
          <w:spacing w:val="-6"/>
        </w:rPr>
        <w:t xml:space="preserve"> </w:t>
      </w:r>
      <w:r>
        <w:t>the</w:t>
      </w:r>
      <w:r>
        <w:rPr>
          <w:spacing w:val="-3"/>
        </w:rPr>
        <w:t xml:space="preserve"> </w:t>
      </w:r>
      <w:r>
        <w:t>retrospective</w:t>
      </w:r>
      <w:r>
        <w:rPr>
          <w:spacing w:val="-3"/>
        </w:rPr>
        <w:t xml:space="preserve"> </w:t>
      </w:r>
      <w:r>
        <w:t>review</w:t>
      </w:r>
      <w:r>
        <w:rPr>
          <w:spacing w:val="-6"/>
        </w:rPr>
        <w:t xml:space="preserve"> </w:t>
      </w:r>
      <w:r>
        <w:t>determination</w:t>
      </w:r>
      <w:r>
        <w:rPr>
          <w:spacing w:val="-4"/>
        </w:rPr>
        <w:t xml:space="preserve"> </w:t>
      </w:r>
      <w:r>
        <w:t>is</w:t>
      </w:r>
      <w:r>
        <w:rPr>
          <w:spacing w:val="-5"/>
        </w:rPr>
        <w:t xml:space="preserve"> </w:t>
      </w:r>
      <w:proofErr w:type="gramStart"/>
      <w:r>
        <w:t>an</w:t>
      </w:r>
      <w:r>
        <w:rPr>
          <w:spacing w:val="-4"/>
        </w:rPr>
        <w:t xml:space="preserve"> </w:t>
      </w:r>
      <w:r>
        <w:t>adverse</w:t>
      </w:r>
      <w:proofErr w:type="gramEnd"/>
      <w:r>
        <w:rPr>
          <w:spacing w:val="-3"/>
        </w:rPr>
        <w:t xml:space="preserve"> </w:t>
      </w:r>
      <w:r>
        <w:t>determination,</w:t>
      </w:r>
      <w:r>
        <w:rPr>
          <w:spacing w:val="-3"/>
        </w:rPr>
        <w:t xml:space="preserve"> </w:t>
      </w:r>
      <w:r>
        <w:t>verify</w:t>
      </w:r>
      <w:r>
        <w:rPr>
          <w:spacing w:val="-3"/>
        </w:rPr>
        <w:t xml:space="preserve"> </w:t>
      </w:r>
      <w:r>
        <w:t>that</w:t>
      </w:r>
      <w:r>
        <w:rPr>
          <w:spacing w:val="-2"/>
        </w:rPr>
        <w:t xml:space="preserve"> </w:t>
      </w:r>
      <w:r>
        <w:t>the Pharmacy</w:t>
      </w:r>
      <w:r>
        <w:rPr>
          <w:spacing w:val="-3"/>
        </w:rPr>
        <w:t xml:space="preserve"> </w:t>
      </w:r>
      <w:r>
        <w:t>Benefit Manager provides notice of the adverse determination to the covered person, or, if applicable, the</w:t>
      </w:r>
    </w:p>
    <w:p w14:paraId="0723C02F" w14:textId="77777777" w:rsidR="00500DBC" w:rsidRDefault="00500DBC">
      <w:pPr>
        <w:pStyle w:val="BodyText"/>
      </w:pPr>
      <w:r>
        <w:t>covered</w:t>
      </w:r>
      <w:r>
        <w:rPr>
          <w:spacing w:val="-5"/>
        </w:rPr>
        <w:t xml:space="preserve"> </w:t>
      </w:r>
      <w:r>
        <w:t>person’s</w:t>
      </w:r>
      <w:r>
        <w:rPr>
          <w:spacing w:val="-6"/>
        </w:rPr>
        <w:t xml:space="preserve"> </w:t>
      </w:r>
      <w:r>
        <w:t>authorized</w:t>
      </w:r>
      <w:r>
        <w:rPr>
          <w:spacing w:val="-5"/>
        </w:rPr>
        <w:t xml:space="preserve"> </w:t>
      </w:r>
      <w:r>
        <w:t>representative, in</w:t>
      </w:r>
      <w:r>
        <w:rPr>
          <w:spacing w:val="-6"/>
        </w:rPr>
        <w:t xml:space="preserve"> </w:t>
      </w:r>
      <w:r>
        <w:t>accordance</w:t>
      </w:r>
      <w:r>
        <w:rPr>
          <w:spacing w:val="-4"/>
        </w:rPr>
        <w:t xml:space="preserve"> </w:t>
      </w:r>
      <w:r>
        <w:t>with</w:t>
      </w:r>
      <w:r>
        <w:rPr>
          <w:spacing w:val="-5"/>
        </w:rPr>
        <w:t xml:space="preserve"> </w:t>
      </w:r>
      <w:r>
        <w:t>applicable</w:t>
      </w:r>
      <w:r>
        <w:rPr>
          <w:spacing w:val="-4"/>
        </w:rPr>
        <w:t xml:space="preserve"> </w:t>
      </w:r>
      <w:r>
        <w:t>state</w:t>
      </w:r>
      <w:r>
        <w:rPr>
          <w:spacing w:val="-4"/>
        </w:rPr>
        <w:t xml:space="preserve"> </w:t>
      </w:r>
      <w:r>
        <w:t>statutes</w:t>
      </w:r>
      <w:r>
        <w:rPr>
          <w:spacing w:val="-5"/>
        </w:rPr>
        <w:t xml:space="preserve"> </w:t>
      </w:r>
      <w:r>
        <w:t>regarding procedures for standard utilization review and benefit Pharmacy Benefit Manager determination.</w:t>
      </w:r>
    </w:p>
    <w:p w14:paraId="01908479" w14:textId="77777777" w:rsidR="00500DBC" w:rsidRDefault="00500DBC">
      <w:pPr>
        <w:pStyle w:val="BodyText"/>
        <w:spacing w:before="268"/>
        <w:rPr>
          <w:spacing w:val="-4"/>
        </w:rPr>
      </w:pPr>
      <w:r>
        <w:t xml:space="preserve">Verify that if the health carrier extends the </w:t>
      </w:r>
      <w:proofErr w:type="gramStart"/>
      <w:r>
        <w:t>time period</w:t>
      </w:r>
      <w:proofErr w:type="gramEnd"/>
      <w:r>
        <w:t xml:space="preserve"> for </w:t>
      </w:r>
      <w:proofErr w:type="gramStart"/>
      <w:r>
        <w:t>making a determination</w:t>
      </w:r>
      <w:proofErr w:type="gramEnd"/>
      <w:r>
        <w:t xml:space="preserve"> and notifying the covered person, or, if applicable, the covered person’s authorized representative, of the determination one</w:t>
      </w:r>
      <w:r>
        <w:rPr>
          <w:spacing w:val="-2"/>
        </w:rPr>
        <w:t xml:space="preserve"> </w:t>
      </w:r>
      <w:r>
        <w:t>time</w:t>
      </w:r>
      <w:r>
        <w:rPr>
          <w:spacing w:val="-2"/>
        </w:rPr>
        <w:t xml:space="preserve"> </w:t>
      </w:r>
      <w:r>
        <w:t>for</w:t>
      </w:r>
      <w:r>
        <w:rPr>
          <w:spacing w:val="-4"/>
        </w:rPr>
        <w:t xml:space="preserve"> </w:t>
      </w:r>
      <w:r>
        <w:t>up</w:t>
      </w:r>
      <w:r>
        <w:rPr>
          <w:spacing w:val="-3"/>
        </w:rPr>
        <w:t xml:space="preserve"> </w:t>
      </w:r>
      <w:r>
        <w:t>to</w:t>
      </w:r>
      <w:r>
        <w:rPr>
          <w:spacing w:val="-3"/>
        </w:rPr>
        <w:t xml:space="preserve"> </w:t>
      </w:r>
      <w:r>
        <w:t>15</w:t>
      </w:r>
      <w:r>
        <w:rPr>
          <w:spacing w:val="-4"/>
        </w:rPr>
        <w:t xml:space="preserve"> </w:t>
      </w:r>
      <w:r>
        <w:t>days</w:t>
      </w:r>
      <w:r>
        <w:rPr>
          <w:spacing w:val="-2"/>
        </w:rPr>
        <w:t xml:space="preserve"> </w:t>
      </w:r>
      <w:r>
        <w:t>pursuant</w:t>
      </w:r>
      <w:r>
        <w:rPr>
          <w:spacing w:val="-2"/>
        </w:rPr>
        <w:t xml:space="preserve"> </w:t>
      </w:r>
      <w:r>
        <w:t>to</w:t>
      </w:r>
      <w:r>
        <w:rPr>
          <w:spacing w:val="-3"/>
        </w:rPr>
        <w:t xml:space="preserve"> </w:t>
      </w:r>
      <w:r>
        <w:t>applicable</w:t>
      </w:r>
      <w:r>
        <w:rPr>
          <w:spacing w:val="-2"/>
        </w:rPr>
        <w:t xml:space="preserve"> </w:t>
      </w:r>
      <w:r>
        <w:t>state</w:t>
      </w:r>
      <w:r>
        <w:rPr>
          <w:spacing w:val="-2"/>
        </w:rPr>
        <w:t xml:space="preserve"> </w:t>
      </w:r>
      <w:r>
        <w:t>statutes,</w:t>
      </w:r>
      <w:r>
        <w:rPr>
          <w:spacing w:val="-2"/>
        </w:rPr>
        <w:t xml:space="preserve"> </w:t>
      </w:r>
      <w:r>
        <w:t>rules</w:t>
      </w:r>
      <w:r>
        <w:rPr>
          <w:spacing w:val="-3"/>
        </w:rPr>
        <w:t xml:space="preserve"> </w:t>
      </w:r>
      <w:r>
        <w:t>and</w:t>
      </w:r>
      <w:r>
        <w:rPr>
          <w:spacing w:val="-4"/>
        </w:rPr>
        <w:t xml:space="preserve"> </w:t>
      </w:r>
      <w:r>
        <w:t>regulations,</w:t>
      </w:r>
      <w:r>
        <w:rPr>
          <w:spacing w:val="-2"/>
        </w:rPr>
        <w:t xml:space="preserve"> </w:t>
      </w:r>
      <w:r>
        <w:t>the</w:t>
      </w:r>
      <w:r>
        <w:rPr>
          <w:spacing w:val="-2"/>
        </w:rPr>
        <w:t xml:space="preserve"> </w:t>
      </w:r>
      <w:r>
        <w:t>health</w:t>
      </w:r>
      <w:r>
        <w:rPr>
          <w:spacing w:val="-3"/>
        </w:rPr>
        <w:t xml:space="preserve"> </w:t>
      </w:r>
      <w:r>
        <w:t xml:space="preserve">carrier </w:t>
      </w:r>
      <w:r>
        <w:rPr>
          <w:spacing w:val="-4"/>
        </w:rPr>
        <w:t>has:</w:t>
      </w:r>
    </w:p>
    <w:p w14:paraId="70C30F71" w14:textId="77777777" w:rsidR="00C30B35" w:rsidRDefault="00C30B35" w:rsidP="00C30B35">
      <w:pPr>
        <w:pStyle w:val="BodyText"/>
      </w:pPr>
    </w:p>
    <w:p w14:paraId="2036CEAE" w14:textId="77777777" w:rsidR="00500DBC" w:rsidRDefault="00500DBC" w:rsidP="00B224AC">
      <w:pPr>
        <w:pStyle w:val="ListParagraph"/>
        <w:numPr>
          <w:ilvl w:val="0"/>
          <w:numId w:val="14"/>
        </w:numPr>
        <w:tabs>
          <w:tab w:val="left" w:pos="360"/>
          <w:tab w:val="left" w:pos="720"/>
        </w:tabs>
        <w:ind w:left="360" w:hanging="360"/>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the Pharmacy</w:t>
      </w:r>
      <w:r>
        <w:rPr>
          <w:spacing w:val="-3"/>
        </w:rPr>
        <w:t xml:space="preserve"> </w:t>
      </w:r>
      <w:r>
        <w:t>Benefit Manager’s control; and</w:t>
      </w:r>
    </w:p>
    <w:p w14:paraId="71A3AFF1" w14:textId="3AF2EC79" w:rsidR="00500DBC" w:rsidRDefault="00500DBC" w:rsidP="00B224AC">
      <w:pPr>
        <w:pStyle w:val="ListParagraph"/>
        <w:numPr>
          <w:ilvl w:val="0"/>
          <w:numId w:val="14"/>
        </w:numPr>
        <w:tabs>
          <w:tab w:val="left" w:pos="360"/>
          <w:tab w:val="left" w:pos="720"/>
        </w:tabs>
        <w:ind w:left="360" w:hanging="360"/>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w:t>
      </w:r>
      <w:proofErr w:type="gramStart"/>
      <w:r>
        <w:t xml:space="preserve">prior to the expiration of the initial </w:t>
      </w:r>
      <w:r w:rsidR="00EC0725">
        <w:t>30-day</w:t>
      </w:r>
      <w:r>
        <w:t xml:space="preserve"> time period,</w:t>
      </w:r>
      <w:proofErr w:type="gramEnd"/>
      <w:r>
        <w:t xml:space="preserve"> of the circumstances requiring the extension of time and the date by which the health carrier expects to </w:t>
      </w:r>
      <w:proofErr w:type="gramStart"/>
      <w:r>
        <w:t>make a determination</w:t>
      </w:r>
      <w:proofErr w:type="gramEnd"/>
      <w:r>
        <w:t>.</w:t>
      </w:r>
    </w:p>
    <w:p w14:paraId="2FA1A7E0" w14:textId="77777777" w:rsidR="00500DBC" w:rsidRDefault="00500DBC">
      <w:pPr>
        <w:pStyle w:val="BodyText"/>
        <w:spacing w:before="4"/>
      </w:pPr>
    </w:p>
    <w:p w14:paraId="3015F62E" w14:textId="0296FDAF" w:rsidR="00500DBC" w:rsidRDefault="00500DBC" w:rsidP="00EC0725">
      <w:pPr>
        <w:pStyle w:val="BodyText"/>
        <w:spacing w:line="237" w:lineRule="auto"/>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applicable, the covered person’s authorized representative, to submit information necessary to reach a</w:t>
      </w:r>
      <w:r w:rsidR="00EC0725">
        <w:t xml:space="preserve"> </w:t>
      </w:r>
      <w:r>
        <w:t>determination</w:t>
      </w:r>
      <w:r>
        <w:rPr>
          <w:spacing w:val="-4"/>
        </w:rPr>
        <w:t xml:space="preserve"> </w:t>
      </w:r>
      <w:r>
        <w:t>on</w:t>
      </w:r>
      <w:r>
        <w:rPr>
          <w:spacing w:val="-4"/>
        </w:rPr>
        <w:t xml:space="preserve"> </w:t>
      </w:r>
      <w:r>
        <w:t>the</w:t>
      </w:r>
      <w:r>
        <w:rPr>
          <w:spacing w:val="-3"/>
        </w:rPr>
        <w:t xml:space="preserve"> </w:t>
      </w:r>
      <w:r>
        <w:t>request,</w:t>
      </w:r>
      <w:r>
        <w:rPr>
          <w:spacing w:val="-3"/>
        </w:rPr>
        <w:t xml:space="preserve"> </w:t>
      </w:r>
      <w:r>
        <w:t>verify</w:t>
      </w:r>
      <w:r>
        <w:rPr>
          <w:spacing w:val="-3"/>
        </w:rPr>
        <w:t xml:space="preserve"> </w:t>
      </w:r>
      <w:r>
        <w:t>that</w:t>
      </w:r>
      <w:r>
        <w:rPr>
          <w:spacing w:val="-2"/>
        </w:rPr>
        <w:t xml:space="preserve"> </w:t>
      </w:r>
      <w:r>
        <w:t>the Pharmacy</w:t>
      </w:r>
      <w:r>
        <w:rPr>
          <w:spacing w:val="-3"/>
        </w:rPr>
        <w:t xml:space="preserve"> </w:t>
      </w:r>
      <w:r>
        <w:t>Benefit</w:t>
      </w:r>
      <w:r>
        <w:rPr>
          <w:spacing w:val="-3"/>
        </w:rPr>
        <w:t xml:space="preserve"> </w:t>
      </w:r>
      <w:r>
        <w:t>Manager</w:t>
      </w:r>
      <w:r>
        <w:rPr>
          <w:spacing w:val="-2"/>
        </w:rPr>
        <w:t xml:space="preserve"> </w:t>
      </w:r>
      <w:r>
        <w:t>issues</w:t>
      </w:r>
      <w:r>
        <w:rPr>
          <w:spacing w:val="-5"/>
        </w:rPr>
        <w:t xml:space="preserve"> </w:t>
      </w:r>
      <w:r>
        <w:t>a</w:t>
      </w:r>
      <w:r>
        <w:rPr>
          <w:spacing w:val="-4"/>
        </w:rPr>
        <w:t xml:space="preserve"> </w:t>
      </w:r>
      <w:r>
        <w:t>notice</w:t>
      </w:r>
      <w:r>
        <w:rPr>
          <w:spacing w:val="-3"/>
        </w:rPr>
        <w:t xml:space="preserve"> </w:t>
      </w:r>
      <w:r>
        <w:t>of</w:t>
      </w:r>
      <w:r>
        <w:rPr>
          <w:spacing w:val="-6"/>
        </w:rPr>
        <w:t xml:space="preserve"> </w:t>
      </w:r>
      <w:r>
        <w:t xml:space="preserve">extension </w:t>
      </w:r>
      <w:r>
        <w:rPr>
          <w:spacing w:val="-2"/>
        </w:rPr>
        <w:t>that:</w:t>
      </w:r>
    </w:p>
    <w:p w14:paraId="3E831C49" w14:textId="77777777" w:rsidR="00C30B35" w:rsidRDefault="00C30B35" w:rsidP="00EC0725">
      <w:pPr>
        <w:pStyle w:val="BodyText"/>
        <w:spacing w:line="237" w:lineRule="auto"/>
      </w:pPr>
    </w:p>
    <w:p w14:paraId="55920A57" w14:textId="77777777" w:rsidR="00500DBC" w:rsidRDefault="00500DBC" w:rsidP="00B224AC">
      <w:pPr>
        <w:pStyle w:val="ListParagraph"/>
        <w:numPr>
          <w:ilvl w:val="0"/>
          <w:numId w:val="14"/>
        </w:numPr>
        <w:tabs>
          <w:tab w:val="left" w:pos="360"/>
          <w:tab w:val="left" w:pos="720"/>
        </w:tabs>
        <w:ind w:left="0" w:firstLine="0"/>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5FD8D26" w14:textId="407D74DD" w:rsidR="00500DBC" w:rsidRDefault="00500DBC" w:rsidP="00B224AC">
      <w:pPr>
        <w:pStyle w:val="ListParagraph"/>
        <w:numPr>
          <w:ilvl w:val="0"/>
          <w:numId w:val="14"/>
        </w:numPr>
        <w:tabs>
          <w:tab w:val="left" w:pos="360"/>
          <w:tab w:val="left" w:pos="720"/>
        </w:tabs>
        <w:ind w:left="360" w:hanging="360"/>
      </w:pPr>
      <w:r>
        <w:t>Gives</w:t>
      </w:r>
      <w:r w:rsidRPr="00C30B35">
        <w:rPr>
          <w:spacing w:val="-6"/>
        </w:rPr>
        <w:t xml:space="preserve"> </w:t>
      </w:r>
      <w:r>
        <w:t>the</w:t>
      </w:r>
      <w:r w:rsidRPr="00C30B35">
        <w:rPr>
          <w:spacing w:val="-3"/>
        </w:rPr>
        <w:t xml:space="preserve"> </w:t>
      </w:r>
      <w:r>
        <w:t>covered</w:t>
      </w:r>
      <w:r w:rsidRPr="00C30B35">
        <w:rPr>
          <w:spacing w:val="-4"/>
        </w:rPr>
        <w:t xml:space="preserve"> </w:t>
      </w:r>
      <w:r>
        <w:t>person,</w:t>
      </w:r>
      <w:r w:rsidRPr="00C30B35">
        <w:rPr>
          <w:spacing w:val="-3"/>
        </w:rPr>
        <w:t xml:space="preserve"> </w:t>
      </w:r>
      <w:r>
        <w:t>or,</w:t>
      </w:r>
      <w:r w:rsidRPr="00C30B35">
        <w:rPr>
          <w:spacing w:val="-3"/>
        </w:rPr>
        <w:t xml:space="preserve"> </w:t>
      </w:r>
      <w:r>
        <w:t>if</w:t>
      </w:r>
      <w:r w:rsidRPr="00C30B35">
        <w:rPr>
          <w:spacing w:val="-5"/>
        </w:rPr>
        <w:t xml:space="preserve"> </w:t>
      </w:r>
      <w:r>
        <w:t>applicable,</w:t>
      </w:r>
      <w:r w:rsidRPr="00C30B35">
        <w:rPr>
          <w:spacing w:val="-3"/>
        </w:rPr>
        <w:t xml:space="preserve"> </w:t>
      </w:r>
      <w:r>
        <w:t>the</w:t>
      </w:r>
      <w:r w:rsidRPr="00C30B35">
        <w:rPr>
          <w:spacing w:val="-3"/>
        </w:rPr>
        <w:t xml:space="preserve"> </w:t>
      </w:r>
      <w:r>
        <w:t>covered</w:t>
      </w:r>
      <w:r w:rsidRPr="00C30B35">
        <w:rPr>
          <w:spacing w:val="1"/>
        </w:rPr>
        <w:t xml:space="preserve"> </w:t>
      </w:r>
      <w:r>
        <w:t>person’s</w:t>
      </w:r>
      <w:r w:rsidRPr="00C30B35">
        <w:rPr>
          <w:spacing w:val="-5"/>
        </w:rPr>
        <w:t xml:space="preserve"> </w:t>
      </w:r>
      <w:r>
        <w:t>authorized</w:t>
      </w:r>
      <w:r w:rsidRPr="00C30B35">
        <w:rPr>
          <w:spacing w:val="-4"/>
        </w:rPr>
        <w:t xml:space="preserve"> </w:t>
      </w:r>
      <w:r>
        <w:t>representative,</w:t>
      </w:r>
      <w:r w:rsidRPr="00C30B35">
        <w:rPr>
          <w:spacing w:val="-2"/>
        </w:rPr>
        <w:t xml:space="preserve"> </w:t>
      </w:r>
      <w:r w:rsidRPr="00C30B35">
        <w:rPr>
          <w:spacing w:val="-5"/>
        </w:rPr>
        <w:t>at</w:t>
      </w:r>
      <w:r w:rsidR="00C30B35" w:rsidRPr="00C30B35">
        <w:rPr>
          <w:spacing w:val="-5"/>
        </w:rPr>
        <w:t xml:space="preserve"> </w:t>
      </w:r>
      <w:r>
        <w:t>least</w:t>
      </w:r>
      <w:r w:rsidRPr="00C30B35">
        <w:rPr>
          <w:spacing w:val="-3"/>
        </w:rPr>
        <w:t xml:space="preserve"> </w:t>
      </w:r>
      <w:r>
        <w:t>45</w:t>
      </w:r>
      <w:r w:rsidRPr="00C30B35">
        <w:rPr>
          <w:spacing w:val="-3"/>
        </w:rPr>
        <w:t xml:space="preserve"> </w:t>
      </w:r>
      <w:r>
        <w:t>days</w:t>
      </w:r>
      <w:r w:rsidRPr="00C30B35">
        <w:rPr>
          <w:spacing w:val="-1"/>
        </w:rPr>
        <w:t xml:space="preserve"> </w:t>
      </w:r>
      <w:r>
        <w:t>from</w:t>
      </w:r>
      <w:r w:rsidRPr="00C30B35">
        <w:rPr>
          <w:spacing w:val="-2"/>
        </w:rPr>
        <w:t xml:space="preserve"> </w:t>
      </w:r>
      <w:r>
        <w:t>the</w:t>
      </w:r>
      <w:r w:rsidRPr="00C30B35">
        <w:rPr>
          <w:spacing w:val="-2"/>
        </w:rPr>
        <w:t xml:space="preserve"> </w:t>
      </w:r>
      <w:r>
        <w:t>date</w:t>
      </w:r>
      <w:r w:rsidRPr="00C30B35">
        <w:rPr>
          <w:spacing w:val="-1"/>
        </w:rPr>
        <w:t xml:space="preserve"> </w:t>
      </w:r>
      <w:r>
        <w:t>of</w:t>
      </w:r>
      <w:r w:rsidRPr="00C30B35">
        <w:rPr>
          <w:spacing w:val="-4"/>
        </w:rPr>
        <w:t xml:space="preserve"> </w:t>
      </w:r>
      <w:r>
        <w:t>receipt of</w:t>
      </w:r>
      <w:r w:rsidRPr="00C30B35">
        <w:rPr>
          <w:spacing w:val="-4"/>
        </w:rPr>
        <w:t xml:space="preserve"> </w:t>
      </w:r>
      <w:r>
        <w:t>the</w:t>
      </w:r>
      <w:r w:rsidRPr="00C30B35">
        <w:rPr>
          <w:spacing w:val="-1"/>
        </w:rPr>
        <w:t xml:space="preserve"> </w:t>
      </w:r>
      <w:r>
        <w:t>notice</w:t>
      </w:r>
      <w:r w:rsidRPr="00C30B35">
        <w:rPr>
          <w:spacing w:val="-2"/>
        </w:rPr>
        <w:t xml:space="preserve"> </w:t>
      </w:r>
      <w:r>
        <w:t>to</w:t>
      </w:r>
      <w:r w:rsidRPr="00C30B35">
        <w:rPr>
          <w:spacing w:val="-2"/>
        </w:rPr>
        <w:t xml:space="preserve"> </w:t>
      </w:r>
      <w:r>
        <w:t>provide</w:t>
      </w:r>
      <w:r w:rsidRPr="00C30B35">
        <w:rPr>
          <w:spacing w:val="-1"/>
        </w:rPr>
        <w:t xml:space="preserve"> </w:t>
      </w:r>
      <w:r>
        <w:t>the</w:t>
      </w:r>
      <w:r w:rsidRPr="00C30B35">
        <w:rPr>
          <w:spacing w:val="-1"/>
        </w:rPr>
        <w:t xml:space="preserve"> </w:t>
      </w:r>
      <w:r>
        <w:t>specified</w:t>
      </w:r>
      <w:r w:rsidRPr="00C30B35">
        <w:rPr>
          <w:spacing w:val="-2"/>
        </w:rPr>
        <w:t xml:space="preserve"> information.</w:t>
      </w:r>
    </w:p>
    <w:p w14:paraId="5E5C6D46" w14:textId="5FD788F8" w:rsidR="00500DBC" w:rsidRDefault="00500DBC" w:rsidP="00C30B35">
      <w:pPr>
        <w:pStyle w:val="BodyText"/>
        <w:spacing w:before="267"/>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calculates</w:t>
      </w:r>
      <w:r>
        <w:rPr>
          <w:spacing w:val="-4"/>
        </w:rPr>
        <w:t xml:space="preserve"> </w:t>
      </w:r>
      <w:r>
        <w:t>the</w:t>
      </w:r>
      <w:r>
        <w:rPr>
          <w:spacing w:val="-8"/>
        </w:rPr>
        <w:t xml:space="preserve"> </w:t>
      </w:r>
      <w:r>
        <w:t>time</w:t>
      </w:r>
      <w:r>
        <w:rPr>
          <w:spacing w:val="-3"/>
        </w:rPr>
        <w:t xml:space="preserve"> </w:t>
      </w:r>
      <w:r>
        <w:t>periods,</w:t>
      </w:r>
      <w:r>
        <w:rPr>
          <w:spacing w:val="-3"/>
        </w:rPr>
        <w:t xml:space="preserve"> </w:t>
      </w:r>
      <w:r>
        <w:t>within which</w:t>
      </w:r>
      <w:r>
        <w:rPr>
          <w:spacing w:val="-4"/>
        </w:rPr>
        <w:t xml:space="preserve"> </w:t>
      </w:r>
      <w:r>
        <w:t>a</w:t>
      </w:r>
      <w:r>
        <w:rPr>
          <w:spacing w:val="-4"/>
        </w:rPr>
        <w:t xml:space="preserve"> </w:t>
      </w:r>
      <w:r>
        <w:t>prospective</w:t>
      </w:r>
      <w:r>
        <w:rPr>
          <w:spacing w:val="-3"/>
        </w:rPr>
        <w:t xml:space="preserve"> </w:t>
      </w:r>
      <w:r>
        <w:t>or retrospective determination is required to be made pursuant to applicable state statutes, rules and regulations, to begin on the date the request is received by the Pharmacy Benefit Manager in</w:t>
      </w:r>
      <w:r w:rsidR="00C30B35">
        <w:t xml:space="preserve"> </w:t>
      </w:r>
      <w:r>
        <w:t>accordance</w:t>
      </w:r>
      <w:r>
        <w:rPr>
          <w:spacing w:val="-3"/>
        </w:rPr>
        <w:t xml:space="preserve"> </w:t>
      </w:r>
      <w:r>
        <w:t>with</w:t>
      </w:r>
      <w:r>
        <w:rPr>
          <w:spacing w:val="-4"/>
        </w:rPr>
        <w:t xml:space="preserve"> </w:t>
      </w:r>
      <w:r>
        <w:t>the</w:t>
      </w:r>
      <w:r>
        <w:rPr>
          <w:spacing w:val="-3"/>
        </w:rPr>
        <w:t xml:space="preserve"> </w:t>
      </w:r>
      <w:r>
        <w:t>health</w:t>
      </w:r>
      <w:r>
        <w:rPr>
          <w:spacing w:val="-4"/>
        </w:rPr>
        <w:t xml:space="preserve"> </w:t>
      </w:r>
      <w:r>
        <w:t>carrier’s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 state</w:t>
      </w:r>
      <w:r>
        <w:rPr>
          <w:spacing w:val="-3"/>
        </w:rPr>
        <w:t xml:space="preserve"> </w:t>
      </w:r>
      <w:r>
        <w:t>statutes,</w:t>
      </w:r>
      <w:r>
        <w:rPr>
          <w:spacing w:val="-4"/>
        </w:rPr>
        <w:t xml:space="preserve"> </w:t>
      </w:r>
      <w:r>
        <w:t>rules and regulations for filing a request without regard to whether all of the information necessary to</w:t>
      </w:r>
      <w:r w:rsidR="00C30B35">
        <w:t xml:space="preserve"> </w:t>
      </w:r>
      <w:r>
        <w:t>make</w:t>
      </w:r>
      <w:r>
        <w:rPr>
          <w:spacing w:val="-3"/>
        </w:rPr>
        <w:t xml:space="preserve"> </w:t>
      </w:r>
      <w:r>
        <w:t>the</w:t>
      </w:r>
      <w:r>
        <w:rPr>
          <w:spacing w:val="-2"/>
        </w:rPr>
        <w:t xml:space="preserve"> </w:t>
      </w:r>
      <w:r>
        <w:t>determination</w:t>
      </w:r>
      <w:r>
        <w:rPr>
          <w:spacing w:val="-3"/>
        </w:rPr>
        <w:t xml:space="preserve"> </w:t>
      </w:r>
      <w:r>
        <w:t>accompanies</w:t>
      </w:r>
      <w:r>
        <w:rPr>
          <w:spacing w:val="-3"/>
        </w:rPr>
        <w:t xml:space="preserve"> </w:t>
      </w:r>
      <w:r>
        <w:t>the</w:t>
      </w:r>
      <w:r>
        <w:rPr>
          <w:spacing w:val="-2"/>
        </w:rPr>
        <w:t xml:space="preserve"> filing.</w:t>
      </w:r>
    </w:p>
    <w:p w14:paraId="45CFE4C9" w14:textId="1B8E7AE5" w:rsidR="00C30B35" w:rsidRDefault="00500DBC" w:rsidP="00C30B35">
      <w:pPr>
        <w:pStyle w:val="BodyText"/>
        <w:spacing w:before="266"/>
      </w:pPr>
      <w:r>
        <w:t>If</w:t>
      </w:r>
      <w:r>
        <w:rPr>
          <w:spacing w:val="-7"/>
        </w:rPr>
        <w:t xml:space="preserve"> </w:t>
      </w:r>
      <w:r>
        <w:t>the</w:t>
      </w:r>
      <w:r>
        <w:rPr>
          <w:spacing w:val="-2"/>
        </w:rPr>
        <w:t xml:space="preserve"> </w:t>
      </w:r>
      <w:r>
        <w:t>time</w:t>
      </w:r>
      <w:r>
        <w:rPr>
          <w:spacing w:val="-2"/>
        </w:rPr>
        <w:t xml:space="preserve"> </w:t>
      </w:r>
      <w:r>
        <w:t>period</w:t>
      </w:r>
      <w:r>
        <w:rPr>
          <w:spacing w:val="-2"/>
        </w:rPr>
        <w:t xml:space="preserve"> </w:t>
      </w:r>
      <w:r>
        <w:t>for</w:t>
      </w:r>
      <w:r>
        <w:rPr>
          <w:spacing w:val="-4"/>
        </w:rPr>
        <w:t xml:space="preserve"> </w:t>
      </w:r>
      <w:r>
        <w:t>making</w:t>
      </w:r>
      <w:r>
        <w:rPr>
          <w:spacing w:val="-2"/>
        </w:rPr>
        <w:t xml:space="preserve"> </w:t>
      </w:r>
      <w:r>
        <w:t>a</w:t>
      </w:r>
      <w:r>
        <w:rPr>
          <w:spacing w:val="-3"/>
        </w:rPr>
        <w:t xml:space="preserve"> </w:t>
      </w:r>
      <w:r>
        <w:t>prospective</w:t>
      </w:r>
      <w:r>
        <w:rPr>
          <w:spacing w:val="-1"/>
        </w:rPr>
        <w:t xml:space="preserve"> </w:t>
      </w:r>
      <w:r>
        <w:t>or</w:t>
      </w:r>
      <w:r>
        <w:rPr>
          <w:spacing w:val="-4"/>
        </w:rPr>
        <w:t xml:space="preserve"> </w:t>
      </w:r>
      <w:r>
        <w:t>retrospective</w:t>
      </w:r>
      <w:r>
        <w:rPr>
          <w:spacing w:val="-2"/>
        </w:rPr>
        <w:t xml:space="preserve"> </w:t>
      </w:r>
      <w:r>
        <w:t>determination</w:t>
      </w:r>
      <w:r>
        <w:rPr>
          <w:spacing w:val="-3"/>
        </w:rPr>
        <w:t xml:space="preserve"> </w:t>
      </w:r>
      <w:r>
        <w:t>is</w:t>
      </w:r>
      <w:r>
        <w:rPr>
          <w:spacing w:val="-3"/>
        </w:rPr>
        <w:t xml:space="preserve"> </w:t>
      </w:r>
      <w:r>
        <w:t>extended</w:t>
      </w:r>
      <w:r>
        <w:rPr>
          <w:spacing w:val="-3"/>
        </w:rPr>
        <w:t xml:space="preserve"> </w:t>
      </w:r>
      <w:r>
        <w:t>due</w:t>
      </w:r>
      <w:r>
        <w:rPr>
          <w:spacing w:val="-2"/>
        </w:rPr>
        <w:t xml:space="preserve"> </w:t>
      </w:r>
      <w:r>
        <w:t>to</w:t>
      </w:r>
      <w:r>
        <w:rPr>
          <w:spacing w:val="-2"/>
        </w:rPr>
        <w:t xml:space="preserve"> </w:t>
      </w:r>
      <w:r>
        <w:rPr>
          <w:spacing w:val="-5"/>
        </w:rPr>
        <w:t>the</w:t>
      </w:r>
      <w:r w:rsidR="00C30B35">
        <w:rPr>
          <w:spacing w:val="-5"/>
        </w:rPr>
        <w:t xml:space="preserve"> </w:t>
      </w:r>
      <w:r>
        <w:t>covered</w:t>
      </w:r>
      <w:r>
        <w:rPr>
          <w:spacing w:val="-5"/>
        </w:rPr>
        <w:t xml:space="preserve"> </w:t>
      </w:r>
      <w:r>
        <w:t>person’s,</w:t>
      </w:r>
      <w:r>
        <w:rPr>
          <w:spacing w:val="-3"/>
        </w:rPr>
        <w:t xml:space="preserve"> </w:t>
      </w:r>
      <w:r>
        <w:t>or,</w:t>
      </w:r>
      <w:r>
        <w:rPr>
          <w:spacing w:val="-4"/>
        </w:rPr>
        <w:t xml:space="preserve"> </w:t>
      </w:r>
      <w:r>
        <w:t>if</w:t>
      </w:r>
      <w:r>
        <w:rPr>
          <w:spacing w:val="-7"/>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1"/>
        </w:rPr>
        <w:t xml:space="preserve"> </w:t>
      </w:r>
      <w:r>
        <w:t>authorized</w:t>
      </w:r>
      <w:r>
        <w:rPr>
          <w:spacing w:val="-5"/>
        </w:rPr>
        <w:t xml:space="preserve"> </w:t>
      </w:r>
      <w:r>
        <w:t>representative’s,</w:t>
      </w:r>
      <w:r>
        <w:rPr>
          <w:spacing w:val="-4"/>
        </w:rPr>
        <w:t xml:space="preserve"> </w:t>
      </w:r>
      <w:r>
        <w:t>failure</w:t>
      </w:r>
      <w:r>
        <w:rPr>
          <w:spacing w:val="-4"/>
        </w:rPr>
        <w:t xml:space="preserve"> </w:t>
      </w:r>
      <w:r>
        <w:t>to</w:t>
      </w:r>
      <w:r>
        <w:rPr>
          <w:spacing w:val="-5"/>
        </w:rPr>
        <w:t xml:space="preserve"> </w:t>
      </w:r>
      <w:r>
        <w:t>submit the information necessary to make the determination, verify that the Pharmacy Benefit Manager calculates the time period for</w:t>
      </w:r>
      <w:r>
        <w:rPr>
          <w:spacing w:val="-1"/>
        </w:rPr>
        <w:t xml:space="preserve"> </w:t>
      </w:r>
      <w:r>
        <w:t>making the determination to begin</w:t>
      </w:r>
      <w:r>
        <w:rPr>
          <w:spacing w:val="-1"/>
        </w:rPr>
        <w:t xml:space="preserve"> </w:t>
      </w:r>
      <w:r>
        <w:t xml:space="preserve">on the date on which the Pharmacy Benefit Manager sends the notification of the extension </w:t>
      </w:r>
      <w:r>
        <w:lastRenderedPageBreak/>
        <w:t>to the covered person, or, if applicable, the covered person’s authorized representative, until the earlier of:</w:t>
      </w:r>
    </w:p>
    <w:p w14:paraId="54DB8C07" w14:textId="1CD4908A" w:rsidR="00C30B35" w:rsidRDefault="00500DBC" w:rsidP="00B224AC">
      <w:pPr>
        <w:pStyle w:val="ListParagraph"/>
        <w:numPr>
          <w:ilvl w:val="0"/>
          <w:numId w:val="14"/>
        </w:numPr>
        <w:tabs>
          <w:tab w:val="left" w:pos="360"/>
          <w:tab w:val="left" w:pos="720"/>
        </w:tabs>
        <w:ind w:left="360" w:hanging="360"/>
      </w:pPr>
      <w:r>
        <w:t>The</w:t>
      </w:r>
      <w:r w:rsidRPr="00C30B35">
        <w:rPr>
          <w:spacing w:val="-4"/>
        </w:rPr>
        <w:t xml:space="preserve"> </w:t>
      </w:r>
      <w:r>
        <w:t>date</w:t>
      </w:r>
      <w:r w:rsidRPr="00C30B35">
        <w:rPr>
          <w:spacing w:val="-2"/>
        </w:rPr>
        <w:t xml:space="preserve"> </w:t>
      </w:r>
      <w:r>
        <w:t>on</w:t>
      </w:r>
      <w:r w:rsidRPr="00C30B35">
        <w:rPr>
          <w:spacing w:val="-3"/>
        </w:rPr>
        <w:t xml:space="preserve"> </w:t>
      </w:r>
      <w:r>
        <w:t>which</w:t>
      </w:r>
      <w:r w:rsidRPr="00C30B35">
        <w:rPr>
          <w:spacing w:val="-3"/>
        </w:rPr>
        <w:t xml:space="preserve"> </w:t>
      </w:r>
      <w:r>
        <w:t>the</w:t>
      </w:r>
      <w:r w:rsidRPr="00C30B35">
        <w:rPr>
          <w:spacing w:val="-2"/>
        </w:rPr>
        <w:t xml:space="preserve"> </w:t>
      </w:r>
      <w:r>
        <w:t>covered</w:t>
      </w:r>
      <w:r w:rsidRPr="00C30B35">
        <w:rPr>
          <w:spacing w:val="-3"/>
        </w:rPr>
        <w:t xml:space="preserve"> </w:t>
      </w:r>
      <w:r>
        <w:t>person,</w:t>
      </w:r>
      <w:r w:rsidRPr="00C30B35">
        <w:rPr>
          <w:spacing w:val="-1"/>
        </w:rPr>
        <w:t xml:space="preserve"> </w:t>
      </w:r>
      <w:r>
        <w:t>or,</w:t>
      </w:r>
      <w:r w:rsidRPr="00C30B35">
        <w:rPr>
          <w:spacing w:val="-2"/>
        </w:rPr>
        <w:t xml:space="preserve"> </w:t>
      </w:r>
      <w:r>
        <w:t>if</w:t>
      </w:r>
      <w:r w:rsidRPr="00C30B35">
        <w:rPr>
          <w:spacing w:val="-5"/>
        </w:rPr>
        <w:t xml:space="preserve"> </w:t>
      </w:r>
      <w:r>
        <w:t>applicable,</w:t>
      </w:r>
      <w:r w:rsidRPr="00C30B35">
        <w:rPr>
          <w:spacing w:val="-2"/>
        </w:rPr>
        <w:t xml:space="preserve"> </w:t>
      </w:r>
      <w:r>
        <w:t>the</w:t>
      </w:r>
      <w:r w:rsidRPr="00C30B35">
        <w:rPr>
          <w:spacing w:val="-2"/>
        </w:rPr>
        <w:t xml:space="preserve"> </w:t>
      </w:r>
      <w:r>
        <w:t>covered</w:t>
      </w:r>
      <w:r w:rsidRPr="00C30B35">
        <w:rPr>
          <w:spacing w:val="-3"/>
        </w:rPr>
        <w:t xml:space="preserve"> </w:t>
      </w:r>
      <w:r>
        <w:t>person’s</w:t>
      </w:r>
      <w:r w:rsidRPr="00C30B35">
        <w:rPr>
          <w:spacing w:val="-3"/>
        </w:rPr>
        <w:t xml:space="preserve"> </w:t>
      </w:r>
      <w:r w:rsidRPr="00C30B35">
        <w:rPr>
          <w:spacing w:val="-2"/>
        </w:rPr>
        <w:t>authorized</w:t>
      </w:r>
      <w:r w:rsidR="00C30B35" w:rsidRPr="00C30B35">
        <w:rPr>
          <w:spacing w:val="-2"/>
        </w:rPr>
        <w:t xml:space="preserve"> </w:t>
      </w:r>
      <w:r>
        <w:t>representative,</w:t>
      </w:r>
      <w:r w:rsidRPr="00C30B35">
        <w:rPr>
          <w:spacing w:val="-6"/>
        </w:rPr>
        <w:t xml:space="preserve"> </w:t>
      </w:r>
      <w:r>
        <w:t>responds</w:t>
      </w:r>
      <w:r w:rsidRPr="00C30B35">
        <w:rPr>
          <w:spacing w:val="-6"/>
        </w:rPr>
        <w:t xml:space="preserve"> </w:t>
      </w:r>
      <w:r>
        <w:t>to</w:t>
      </w:r>
      <w:r w:rsidRPr="00C30B35">
        <w:rPr>
          <w:spacing w:val="-5"/>
        </w:rPr>
        <w:t xml:space="preserve"> </w:t>
      </w:r>
      <w:r>
        <w:t>the</w:t>
      </w:r>
      <w:r w:rsidRPr="00C30B35">
        <w:rPr>
          <w:spacing w:val="-4"/>
        </w:rPr>
        <w:t xml:space="preserve"> </w:t>
      </w:r>
      <w:r>
        <w:t>request</w:t>
      </w:r>
      <w:r w:rsidRPr="00C30B35">
        <w:rPr>
          <w:spacing w:val="1"/>
        </w:rPr>
        <w:t xml:space="preserve"> </w:t>
      </w:r>
      <w:r>
        <w:t>for</w:t>
      </w:r>
      <w:r w:rsidRPr="00C30B35">
        <w:rPr>
          <w:spacing w:val="-6"/>
        </w:rPr>
        <w:t xml:space="preserve"> </w:t>
      </w:r>
      <w:r>
        <w:t>additional</w:t>
      </w:r>
      <w:r w:rsidRPr="00C30B35">
        <w:rPr>
          <w:spacing w:val="-4"/>
        </w:rPr>
        <w:t xml:space="preserve"> </w:t>
      </w:r>
      <w:r>
        <w:t>information;</w:t>
      </w:r>
      <w:r w:rsidRPr="00C30B35">
        <w:rPr>
          <w:spacing w:val="-4"/>
        </w:rPr>
        <w:t xml:space="preserve"> </w:t>
      </w:r>
      <w:r w:rsidRPr="00C30B35">
        <w:rPr>
          <w:spacing w:val="-5"/>
        </w:rPr>
        <w:t>or</w:t>
      </w:r>
    </w:p>
    <w:p w14:paraId="2FA55B2D" w14:textId="77777777" w:rsidR="00500DBC" w:rsidRDefault="00500DBC" w:rsidP="00B224AC">
      <w:pPr>
        <w:pStyle w:val="ListParagraph"/>
        <w:numPr>
          <w:ilvl w:val="0"/>
          <w:numId w:val="14"/>
        </w:numPr>
        <w:tabs>
          <w:tab w:val="left" w:pos="360"/>
          <w:tab w:val="left" w:pos="720"/>
        </w:tabs>
        <w:ind w:left="0" w:firstLine="0"/>
      </w:pPr>
      <w:r>
        <w:t>The</w:t>
      </w:r>
      <w:r>
        <w:rPr>
          <w:spacing w:val="-4"/>
        </w:rPr>
        <w:t xml:space="preserve"> </w:t>
      </w:r>
      <w:r>
        <w:t>date</w:t>
      </w:r>
      <w:r>
        <w:rPr>
          <w:spacing w:val="-2"/>
        </w:rPr>
        <w:t xml:space="preserve"> </w:t>
      </w:r>
      <w:r>
        <w:t>on</w:t>
      </w:r>
      <w:r>
        <w:rPr>
          <w:spacing w:val="-3"/>
        </w:rPr>
        <w:t xml:space="preserve"> </w:t>
      </w:r>
      <w:r>
        <w:t>which</w:t>
      </w:r>
      <w:r>
        <w:rPr>
          <w:spacing w:val="-2"/>
        </w:rPr>
        <w:t xml:space="preserve"> </w:t>
      </w:r>
      <w:r>
        <w:t>the</w:t>
      </w:r>
      <w:r>
        <w:rPr>
          <w:spacing w:val="-2"/>
        </w:rPr>
        <w:t xml:space="preserve"> </w:t>
      </w:r>
      <w:r>
        <w:t>specified</w:t>
      </w:r>
      <w:r>
        <w:rPr>
          <w:spacing w:val="-3"/>
        </w:rPr>
        <w:t xml:space="preserve"> </w:t>
      </w:r>
      <w:r>
        <w:t>information</w:t>
      </w:r>
      <w:r>
        <w:rPr>
          <w:spacing w:val="2"/>
        </w:rPr>
        <w:t xml:space="preserve"> </w:t>
      </w:r>
      <w:r>
        <w:t>was</w:t>
      </w:r>
      <w:r>
        <w:rPr>
          <w:spacing w:val="-3"/>
        </w:rPr>
        <w:t xml:space="preserve"> </w:t>
      </w:r>
      <w:r>
        <w:t>to</w:t>
      </w:r>
      <w:r>
        <w:rPr>
          <w:spacing w:val="-3"/>
        </w:rPr>
        <w:t xml:space="preserve"> </w:t>
      </w:r>
      <w:r>
        <w:t>have</w:t>
      </w:r>
      <w:r>
        <w:rPr>
          <w:spacing w:val="-2"/>
        </w:rPr>
        <w:t xml:space="preserve"> </w:t>
      </w:r>
      <w:r>
        <w:t>been</w:t>
      </w:r>
      <w:r>
        <w:rPr>
          <w:spacing w:val="-2"/>
        </w:rPr>
        <w:t xml:space="preserve"> submitted.</w:t>
      </w:r>
    </w:p>
    <w:p w14:paraId="75A7AAA1" w14:textId="758ED05A" w:rsidR="00EC0725" w:rsidRDefault="00EC0725">
      <w:r>
        <w:br w:type="page"/>
      </w:r>
    </w:p>
    <w:p w14:paraId="5A101551" w14:textId="77777777" w:rsidR="00FA6EBC" w:rsidRPr="00577D6D" w:rsidRDefault="00FA6EBC" w:rsidP="00FA6EBC">
      <w:pPr>
        <w:spacing w:before="78" w:line="252" w:lineRule="exact"/>
        <w:ind w:left="356" w:right="357"/>
        <w:jc w:val="center"/>
        <w:rPr>
          <w:b/>
        </w:rPr>
      </w:pPr>
      <w:r w:rsidRPr="00577D6D">
        <w:rPr>
          <w:b/>
          <w:spacing w:val="-2"/>
        </w:rPr>
        <w:lastRenderedPageBreak/>
        <w:t>STANDARDS</w:t>
      </w:r>
    </w:p>
    <w:p w14:paraId="360EA2C3" w14:textId="77777777" w:rsidR="00FA6EBC" w:rsidRPr="00577D6D" w:rsidRDefault="00FA6EBC" w:rsidP="00FA6EBC">
      <w:pPr>
        <w:spacing w:after="2" w:line="252" w:lineRule="exact"/>
        <w:ind w:left="356" w:right="365"/>
        <w:jc w:val="center"/>
        <w:rPr>
          <w:b/>
        </w:rPr>
      </w:pPr>
      <w:r w:rsidRPr="00577D6D">
        <w:rPr>
          <w:b/>
        </w:rPr>
        <w:t>PHARMACY BENEFITS MANAGERS</w:t>
      </w:r>
    </w:p>
    <w:p w14:paraId="6A86E09D" w14:textId="77777777" w:rsidR="00FA6EBC" w:rsidRPr="005D3A91" w:rsidRDefault="00FA6EBC" w:rsidP="00FA6EBC">
      <w:pPr>
        <w:spacing w:after="2" w:line="252" w:lineRule="exact"/>
        <w:ind w:left="356" w:right="365"/>
        <w:jc w:val="center"/>
        <w:rPr>
          <w:b/>
          <w:sz w:val="24"/>
          <w:szCs w:val="24"/>
        </w:rPr>
      </w:pPr>
      <w:r w:rsidRPr="00577D6D">
        <w:rPr>
          <w:b/>
        </w:rPr>
        <w:t>UTILIZATION REVIEW</w:t>
      </w:r>
    </w:p>
    <w:p w14:paraId="5363D5B4" w14:textId="77777777" w:rsidR="00FA6EBC" w:rsidRDefault="00FA6EBC" w:rsidP="00FA6EBC">
      <w:pPr>
        <w:pStyle w:val="BodyText"/>
        <w:spacing w:before="264"/>
      </w:pPr>
      <w:r w:rsidRPr="005D3A91">
        <w:rPr>
          <w:noProof/>
          <w:sz w:val="24"/>
          <w:szCs w:val="24"/>
        </w:rPr>
        <mc:AlternateContent>
          <mc:Choice Requires="wps">
            <w:drawing>
              <wp:inline distT="0" distB="0" distL="0" distR="0" wp14:anchorId="734E1857" wp14:editId="1608C64E">
                <wp:extent cx="6200775" cy="674370"/>
                <wp:effectExtent l="0" t="0" r="28575" b="11430"/>
                <wp:docPr id="145745259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7777777" w:rsidR="006C22E5" w:rsidRPr="006C22E5" w:rsidRDefault="006C22E5" w:rsidP="006C22E5">
                            <w:pPr>
                              <w:spacing w:line="242" w:lineRule="auto"/>
                              <w:ind w:right="110"/>
                              <w:jc w:val="both"/>
                              <w:rPr>
                                <w:b/>
                              </w:rPr>
                            </w:pPr>
                            <w:r w:rsidRPr="006C22E5">
                              <w:rPr>
                                <w:b/>
                              </w:rPr>
                              <w:t>The Pharmacy Benefit Manager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wps:txbx>
                      <wps:bodyPr wrap="square" lIns="0" tIns="0" rIns="0" bIns="0" rtlCol="0">
                        <a:noAutofit/>
                      </wps:bodyPr>
                    </wps:wsp>
                  </a:graphicData>
                </a:graphic>
              </wp:inline>
            </w:drawing>
          </mc:Choice>
          <mc:Fallback>
            <w:pict>
              <v:shape w14:anchorId="734E1857" id="_x0000_s1045"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GscAAzKAQAAhgMAAA4AAAAAAAAA&#10;AAAAAAAALgIAAGRycy9lMm9Eb2MueG1sUEsBAi0AFAAGAAgAAAAhADzcve/bAAAABQEAAA8AAAAA&#10;AAAAAAAAAAAAJAQAAGRycy9kb3ducmV2LnhtbFBLBQYAAAAABAAEAPMAAAAsBQAAAAA=&#10;" filled="f" strokeweight=".48pt">
                <v:path arrowok="t"/>
                <v:textbox inset="0,0,0,0">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7777777" w:rsidR="006C22E5" w:rsidRPr="006C22E5" w:rsidRDefault="006C22E5" w:rsidP="006C22E5">
                      <w:pPr>
                        <w:spacing w:line="242" w:lineRule="auto"/>
                        <w:ind w:right="110"/>
                        <w:jc w:val="both"/>
                        <w:rPr>
                          <w:b/>
                        </w:rPr>
                      </w:pPr>
                      <w:r w:rsidRPr="006C22E5">
                        <w:rPr>
                          <w:b/>
                        </w:rPr>
                        <w:t>The Pharmacy Benefit Manager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v:textbox>
                <w10:anchorlock/>
              </v:shape>
            </w:pict>
          </mc:Fallback>
        </mc:AlternateContent>
      </w:r>
    </w:p>
    <w:p w14:paraId="380A3F18" w14:textId="77777777" w:rsidR="00FA6EBC" w:rsidRPr="001A2C96" w:rsidRDefault="00FA6EBC" w:rsidP="00FA6EBC">
      <w:pPr>
        <w:pStyle w:val="BodyText"/>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 </w:t>
      </w:r>
    </w:p>
    <w:p w14:paraId="7C235A5A" w14:textId="77777777" w:rsidR="00FA6EBC" w:rsidRPr="001A2C96" w:rsidRDefault="00FA6EBC" w:rsidP="00FA6EBC">
      <w:pPr>
        <w:pStyle w:val="BodyText"/>
        <w:spacing w:before="264"/>
      </w:pPr>
      <w:r w:rsidRPr="001A2C96">
        <w:rPr>
          <w:b/>
        </w:rPr>
        <w:t>Priority:</w:t>
      </w:r>
      <w:r w:rsidRPr="001A2C96">
        <w:rPr>
          <w:b/>
        </w:rPr>
        <w:tab/>
      </w:r>
      <w:r w:rsidRPr="001A2C96">
        <w:t>Essential</w:t>
      </w:r>
    </w:p>
    <w:p w14:paraId="29292FC6" w14:textId="77777777" w:rsidR="00FA6EBC" w:rsidRDefault="00FA6EBC">
      <w:pPr>
        <w:pStyle w:val="BodyText"/>
        <w:spacing w:line="267" w:lineRule="exact"/>
      </w:pPr>
    </w:p>
    <w:p w14:paraId="3F2E630D" w14:textId="77777777" w:rsidR="00500DBC" w:rsidRPr="006C22E5" w:rsidRDefault="00500DBC">
      <w:pPr>
        <w:pStyle w:val="BodyText"/>
        <w:spacing w:before="1"/>
        <w:rPr>
          <w:b/>
          <w:bCs/>
        </w:rPr>
      </w:pPr>
      <w:r w:rsidRPr="006C22E5">
        <w:rPr>
          <w:b/>
          <w:bCs/>
        </w:rPr>
        <w:t>Documents</w:t>
      </w:r>
      <w:r w:rsidRPr="006C22E5">
        <w:rPr>
          <w:b/>
          <w:bCs/>
          <w:spacing w:val="-3"/>
        </w:rPr>
        <w:t xml:space="preserve"> </w:t>
      </w:r>
      <w:r w:rsidRPr="006C22E5">
        <w:rPr>
          <w:b/>
          <w:bCs/>
        </w:rPr>
        <w:t>to</w:t>
      </w:r>
      <w:r w:rsidRPr="006C22E5">
        <w:rPr>
          <w:b/>
          <w:bCs/>
          <w:spacing w:val="-2"/>
        </w:rPr>
        <w:t xml:space="preserve"> </w:t>
      </w:r>
      <w:r w:rsidRPr="006C22E5">
        <w:rPr>
          <w:b/>
          <w:bCs/>
        </w:rPr>
        <w:t xml:space="preserve">Be </w:t>
      </w:r>
      <w:r w:rsidRPr="006C22E5">
        <w:rPr>
          <w:b/>
          <w:bCs/>
          <w:spacing w:val="-2"/>
        </w:rPr>
        <w:t>Reviewed</w:t>
      </w:r>
    </w:p>
    <w:p w14:paraId="719ABACB" w14:textId="77777777"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57FCEC1D" w14:textId="77777777" w:rsidR="00500DBC" w:rsidRDefault="00500DBC">
      <w:pPr>
        <w:pStyle w:val="BodyText"/>
        <w:spacing w:before="3"/>
      </w:pPr>
    </w:p>
    <w:p w14:paraId="1CFB03CE" w14:textId="77777777"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p>
    <w:p w14:paraId="64CDC58F" w14:textId="77777777" w:rsidR="00500DBC" w:rsidRDefault="00500DBC">
      <w:pPr>
        <w:pStyle w:val="BodyText"/>
        <w:tabs>
          <w:tab w:val="left" w:pos="594"/>
        </w:tabs>
        <w:spacing w:before="266"/>
      </w:pPr>
      <w:r>
        <w:rPr>
          <w:u w:val="single"/>
        </w:rPr>
        <w:tab/>
      </w:r>
      <w:proofErr w:type="gramStart"/>
      <w:r>
        <w:t>Form</w:t>
      </w:r>
      <w:proofErr w:type="gramEnd"/>
      <w:r>
        <w:rPr>
          <w:spacing w:val="-5"/>
        </w:rPr>
        <w:t xml:space="preserve"> </w:t>
      </w:r>
      <w:r>
        <w:rPr>
          <w:spacing w:val="-2"/>
        </w:rPr>
        <w:t>letters</w:t>
      </w:r>
    </w:p>
    <w:p w14:paraId="4520E2FA" w14:textId="77777777" w:rsidR="00500DBC" w:rsidRDefault="00500DBC">
      <w:pPr>
        <w:pStyle w:val="BodyText"/>
        <w:spacing w:before="3"/>
      </w:pPr>
    </w:p>
    <w:p w14:paraId="6A575571" w14:textId="77777777" w:rsidR="006C22E5" w:rsidRDefault="00500DBC">
      <w:pPr>
        <w:pStyle w:val="BodyText"/>
        <w:tabs>
          <w:tab w:val="left" w:pos="594"/>
        </w:tabs>
        <w:spacing w:line="477" w:lineRule="auto"/>
        <w:ind w:right="6783"/>
      </w:pPr>
      <w:r>
        <w:rPr>
          <w:u w:val="single"/>
        </w:rPr>
        <w:tab/>
      </w:r>
      <w:r>
        <w:t>Utilization</w:t>
      </w:r>
      <w:r>
        <w:rPr>
          <w:spacing w:val="-13"/>
        </w:rPr>
        <w:t xml:space="preserve"> </w:t>
      </w:r>
      <w:r>
        <w:t>review</w:t>
      </w:r>
      <w:r>
        <w:rPr>
          <w:spacing w:val="-12"/>
        </w:rPr>
        <w:t xml:space="preserve"> </w:t>
      </w:r>
      <w:r>
        <w:t xml:space="preserve">files </w:t>
      </w:r>
    </w:p>
    <w:p w14:paraId="15988B4B" w14:textId="03C1E861" w:rsidR="00500DBC" w:rsidRDefault="00500DBC" w:rsidP="005B1F28">
      <w:pPr>
        <w:pStyle w:val="BodyText"/>
        <w:tabs>
          <w:tab w:val="left" w:pos="594"/>
        </w:tabs>
        <w:spacing w:line="477" w:lineRule="auto"/>
        <w:ind w:right="6783"/>
        <w:rPr>
          <w:sz w:val="2"/>
        </w:rPr>
      </w:pPr>
      <w:r>
        <w:t>Others Reviewed</w:t>
      </w:r>
      <w:r>
        <w:rPr>
          <w:noProof/>
          <w:sz w:val="2"/>
        </w:rPr>
        <mc:AlternateContent>
          <mc:Choice Requires="wpg">
            <w:drawing>
              <wp:inline distT="0" distB="0" distL="0" distR="0" wp14:anchorId="47431905" wp14:editId="74239E05">
                <wp:extent cx="3235325" cy="9525"/>
                <wp:effectExtent l="9525" t="0" r="3175" b="0"/>
                <wp:docPr id="448572655" name="Group 44857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23114830"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F2B0AA" id="Group 44857265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PN2&#10;r96IAgAADAYAAA4AAAAAAAAAAAAAAAAALgIAAGRycy9lMm9Eb2MueG1sUEsBAi0AFAAGAAgAAAAh&#10;APODz7DaAAAAAwEAAA8AAAAAAAAAAAAAAAAA4gQAAGRycy9kb3ducmV2LnhtbFBLBQYAAAAABAAE&#10;APMAAADpBQ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" path="m,l349250,em381101,l3235312,e" filled="f" strokeweight=".25222mm">
                  <v:path arrowok="t"/>
                </v:shape>
                <w10:anchorlock/>
              </v:group>
            </w:pict>
          </mc:Fallback>
        </mc:AlternateContent>
      </w:r>
    </w:p>
    <w:p w14:paraId="182468FB" w14:textId="77777777" w:rsidR="00500DBC" w:rsidRDefault="00500DBC">
      <w:pPr>
        <w:pStyle w:val="BodyText"/>
      </w:pPr>
    </w:p>
    <w:p w14:paraId="47DC2985" w14:textId="3CE13AAA" w:rsidR="00500DBC" w:rsidRDefault="005B1F28">
      <w:pPr>
        <w:pStyle w:val="BodyText"/>
        <w:spacing w:before="9"/>
      </w:pPr>
      <w:r>
        <w:rPr>
          <w:noProof/>
          <w:sz w:val="2"/>
        </w:rPr>
        <mc:AlternateContent>
          <mc:Choice Requires="wpg">
            <w:drawing>
              <wp:inline distT="0" distB="0" distL="0" distR="0" wp14:anchorId="27946899" wp14:editId="037D6B16">
                <wp:extent cx="3235325" cy="9525"/>
                <wp:effectExtent l="9525" t="0" r="3175" b="0"/>
                <wp:docPr id="481682089" name="Group 48168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45117889"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B4A59D" id="Group 48168208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C/&#10;3sBJiQIAAAwGAAAOAAAAAAAAAAAAAAAAAC4CAABkcnMvZTJvRG9jLnhtbFBLAQItABQABgAIAAAA&#10;IQDzg8+w2gAAAAMBAAAPAAAAAAAAAAAAAAAAAOMEAABkcnMvZG93bnJldi54bWxQSwUGAAAAAAQA&#10;BADzAAAA6gU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" path="m,l349250,em381101,l3235312,e" filled="f" strokeweight=".25222mm">
                  <v:path arrowok="t"/>
                </v:shape>
                <w10:anchorlock/>
              </v:group>
            </w:pict>
          </mc:Fallback>
        </mc:AlternateContent>
      </w:r>
    </w:p>
    <w:p w14:paraId="029B1D33" w14:textId="77777777" w:rsidR="005B1F28" w:rsidRDefault="005B1F28">
      <w:pPr>
        <w:pStyle w:val="BodyText"/>
      </w:pPr>
    </w:p>
    <w:p w14:paraId="64319FF7" w14:textId="7ED3135F" w:rsidR="00500DBC" w:rsidRDefault="00500DBC">
      <w:pPr>
        <w:pStyle w:val="BodyText"/>
        <w:rPr>
          <w:b/>
          <w:bCs/>
          <w:spacing w:val="-2"/>
        </w:rPr>
      </w:pPr>
      <w:r w:rsidRPr="005B1F28">
        <w:rPr>
          <w:b/>
          <w:bCs/>
        </w:rPr>
        <w:t>Review</w:t>
      </w:r>
      <w:r w:rsidRPr="005B1F28">
        <w:rPr>
          <w:b/>
          <w:bCs/>
          <w:spacing w:val="-5"/>
        </w:rPr>
        <w:t xml:space="preserve"> </w:t>
      </w:r>
      <w:r w:rsidRPr="005B1F28">
        <w:rPr>
          <w:b/>
          <w:bCs/>
        </w:rPr>
        <w:t>Procedures</w:t>
      </w:r>
      <w:r w:rsidRPr="005B1F28">
        <w:rPr>
          <w:b/>
          <w:bCs/>
          <w:spacing w:val="-3"/>
        </w:rPr>
        <w:t xml:space="preserve"> </w:t>
      </w:r>
      <w:r w:rsidRPr="005B1F28">
        <w:rPr>
          <w:b/>
          <w:bCs/>
        </w:rPr>
        <w:t>and</w:t>
      </w:r>
      <w:r w:rsidRPr="005B1F28">
        <w:rPr>
          <w:b/>
          <w:bCs/>
          <w:spacing w:val="-4"/>
        </w:rPr>
        <w:t xml:space="preserve"> </w:t>
      </w:r>
      <w:r w:rsidRPr="005B1F28">
        <w:rPr>
          <w:b/>
          <w:bCs/>
          <w:spacing w:val="-2"/>
        </w:rPr>
        <w:t>Criteria</w:t>
      </w:r>
    </w:p>
    <w:p w14:paraId="03650D8E" w14:textId="77777777" w:rsidR="00AC5C8D" w:rsidRPr="005B1F28" w:rsidRDefault="00AC5C8D">
      <w:pPr>
        <w:pStyle w:val="BodyText"/>
        <w:rPr>
          <w:b/>
          <w:bCs/>
        </w:rPr>
      </w:pPr>
    </w:p>
    <w:p w14:paraId="7B8D821B" w14:textId="4F20BC7C" w:rsidR="00AC5C8D" w:rsidRDefault="00500DBC" w:rsidP="00AC5C8D">
      <w:pPr>
        <w:pStyle w:val="BodyText"/>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40"/>
        </w:rPr>
        <w:t xml:space="preserve"> </w:t>
      </w:r>
      <w:r>
        <w:t>issues</w:t>
      </w:r>
      <w:r>
        <w:rPr>
          <w:spacing w:val="-4"/>
        </w:rPr>
        <w:t xml:space="preserve"> </w:t>
      </w:r>
      <w:r>
        <w:t>notification</w:t>
      </w:r>
      <w:r>
        <w:rPr>
          <w:spacing w:val="-4"/>
        </w:rPr>
        <w:t xml:space="preserve"> </w:t>
      </w:r>
      <w:r>
        <w:t>of</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in</w:t>
      </w:r>
      <w:r>
        <w:rPr>
          <w:spacing w:val="-4"/>
        </w:rPr>
        <w:t xml:space="preserve"> </w:t>
      </w:r>
      <w:r>
        <w:t>a</w:t>
      </w:r>
      <w:r>
        <w:rPr>
          <w:spacing w:val="-4"/>
        </w:rPr>
        <w:t xml:space="preserve"> </w:t>
      </w:r>
      <w:r>
        <w:t>manner calculated to be understood by the covered person, to include all the following:</w:t>
      </w:r>
    </w:p>
    <w:p w14:paraId="71E7C9BA" w14:textId="1990A7F5" w:rsidR="00AC5C8D" w:rsidRDefault="00500DBC" w:rsidP="00B224AC">
      <w:pPr>
        <w:pStyle w:val="ListParagraph"/>
        <w:numPr>
          <w:ilvl w:val="0"/>
          <w:numId w:val="14"/>
        </w:numPr>
        <w:tabs>
          <w:tab w:val="left" w:pos="360"/>
          <w:tab w:val="left" w:pos="720"/>
        </w:tabs>
        <w:spacing w:line="120" w:lineRule="atLeast"/>
        <w:ind w:left="0" w:firstLine="0"/>
      </w:pPr>
      <w:r>
        <w:t>The</w:t>
      </w:r>
      <w:r w:rsidRPr="00AC5C8D">
        <w:rPr>
          <w:spacing w:val="-2"/>
        </w:rPr>
        <w:t xml:space="preserve"> </w:t>
      </w:r>
      <w:r>
        <w:t>specific</w:t>
      </w:r>
      <w:r w:rsidRPr="00AC5C8D">
        <w:rPr>
          <w:spacing w:val="-1"/>
        </w:rPr>
        <w:t xml:space="preserve"> </w:t>
      </w:r>
      <w:r>
        <w:t>reason</w:t>
      </w:r>
      <w:r w:rsidRPr="00AC5C8D">
        <w:rPr>
          <w:spacing w:val="-3"/>
        </w:rPr>
        <w:t xml:space="preserve"> </w:t>
      </w:r>
      <w:r>
        <w:t>or</w:t>
      </w:r>
      <w:r w:rsidRPr="00AC5C8D">
        <w:rPr>
          <w:spacing w:val="-4"/>
        </w:rPr>
        <w:t xml:space="preserve"> </w:t>
      </w:r>
      <w:r>
        <w:t>reasons</w:t>
      </w:r>
      <w:r w:rsidRPr="00AC5C8D">
        <w:rPr>
          <w:spacing w:val="-3"/>
        </w:rPr>
        <w:t xml:space="preserve"> </w:t>
      </w:r>
      <w:r>
        <w:t>for</w:t>
      </w:r>
      <w:r w:rsidRPr="00AC5C8D">
        <w:rPr>
          <w:spacing w:val="-4"/>
        </w:rPr>
        <w:t xml:space="preserve"> </w:t>
      </w:r>
      <w:proofErr w:type="gramStart"/>
      <w:r>
        <w:t>the</w:t>
      </w:r>
      <w:r w:rsidRPr="00AC5C8D">
        <w:rPr>
          <w:spacing w:val="-2"/>
        </w:rPr>
        <w:t xml:space="preserve"> </w:t>
      </w:r>
      <w:r>
        <w:t>adverse</w:t>
      </w:r>
      <w:proofErr w:type="gramEnd"/>
      <w:r w:rsidRPr="00AC5C8D">
        <w:rPr>
          <w:spacing w:val="-1"/>
        </w:rPr>
        <w:t xml:space="preserve"> </w:t>
      </w:r>
      <w:r w:rsidRPr="00AC5C8D">
        <w:rPr>
          <w:spacing w:val="-2"/>
        </w:rPr>
        <w:t>determination;</w:t>
      </w:r>
    </w:p>
    <w:p w14:paraId="53EB5183" w14:textId="386CF3A1" w:rsidR="00AC5C8D" w:rsidRDefault="00500DBC" w:rsidP="00B224AC">
      <w:pPr>
        <w:pStyle w:val="ListParagraph"/>
        <w:numPr>
          <w:ilvl w:val="0"/>
          <w:numId w:val="14"/>
        </w:numPr>
        <w:tabs>
          <w:tab w:val="left" w:pos="360"/>
          <w:tab w:val="left" w:pos="720"/>
        </w:tabs>
        <w:spacing w:line="120" w:lineRule="atLeast"/>
        <w:ind w:left="0" w:firstLine="0"/>
      </w:pPr>
      <w:r>
        <w:t>Reference</w:t>
      </w:r>
      <w:r w:rsidRPr="00AC5C8D">
        <w:rPr>
          <w:spacing w:val="-5"/>
        </w:rPr>
        <w:t xml:space="preserve"> </w:t>
      </w:r>
      <w:r>
        <w:t>to</w:t>
      </w:r>
      <w:r w:rsidRPr="00AC5C8D">
        <w:rPr>
          <w:spacing w:val="-4"/>
        </w:rPr>
        <w:t xml:space="preserve"> </w:t>
      </w:r>
      <w:r>
        <w:t>the</w:t>
      </w:r>
      <w:r w:rsidRPr="00AC5C8D">
        <w:rPr>
          <w:spacing w:val="-3"/>
        </w:rPr>
        <w:t xml:space="preserve"> </w:t>
      </w:r>
      <w:r>
        <w:t>specific</w:t>
      </w:r>
      <w:r w:rsidRPr="00AC5C8D">
        <w:rPr>
          <w:spacing w:val="-2"/>
        </w:rPr>
        <w:t xml:space="preserve"> </w:t>
      </w:r>
      <w:r>
        <w:t>plan</w:t>
      </w:r>
      <w:r w:rsidRPr="00AC5C8D">
        <w:rPr>
          <w:spacing w:val="-4"/>
        </w:rPr>
        <w:t xml:space="preserve"> </w:t>
      </w:r>
      <w:r>
        <w:t>provisions</w:t>
      </w:r>
      <w:r w:rsidRPr="00AC5C8D">
        <w:rPr>
          <w:spacing w:val="-5"/>
        </w:rPr>
        <w:t xml:space="preserve"> </w:t>
      </w:r>
      <w:r>
        <w:t>on</w:t>
      </w:r>
      <w:r w:rsidRPr="00AC5C8D">
        <w:rPr>
          <w:spacing w:val="1"/>
        </w:rPr>
        <w:t xml:space="preserve"> </w:t>
      </w:r>
      <w:r>
        <w:t>which</w:t>
      </w:r>
      <w:r w:rsidRPr="00AC5C8D">
        <w:rPr>
          <w:spacing w:val="-4"/>
        </w:rPr>
        <w:t xml:space="preserve"> </w:t>
      </w:r>
      <w:r>
        <w:t>the</w:t>
      </w:r>
      <w:r w:rsidRPr="00AC5C8D">
        <w:rPr>
          <w:spacing w:val="-3"/>
        </w:rPr>
        <w:t xml:space="preserve"> </w:t>
      </w:r>
      <w:r>
        <w:t>determination</w:t>
      </w:r>
      <w:r w:rsidRPr="00AC5C8D">
        <w:rPr>
          <w:spacing w:val="-4"/>
        </w:rPr>
        <w:t xml:space="preserve"> </w:t>
      </w:r>
      <w:r>
        <w:t>is</w:t>
      </w:r>
      <w:r w:rsidRPr="00AC5C8D">
        <w:rPr>
          <w:spacing w:val="-4"/>
        </w:rPr>
        <w:t xml:space="preserve"> </w:t>
      </w:r>
      <w:r w:rsidRPr="00AC5C8D">
        <w:rPr>
          <w:spacing w:val="-2"/>
        </w:rPr>
        <w:t>based;</w:t>
      </w:r>
    </w:p>
    <w:p w14:paraId="53F9B369" w14:textId="77777777" w:rsidR="00500DBC" w:rsidRDefault="00500DBC" w:rsidP="00B224AC">
      <w:pPr>
        <w:pStyle w:val="ListParagraph"/>
        <w:numPr>
          <w:ilvl w:val="0"/>
          <w:numId w:val="14"/>
        </w:numPr>
        <w:tabs>
          <w:tab w:val="left" w:pos="360"/>
          <w:tab w:val="left" w:pos="720"/>
        </w:tabs>
        <w:spacing w:line="120" w:lineRule="atLeast"/>
        <w:ind w:left="360" w:hanging="360"/>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perfect the benefit request, including an</w:t>
      </w:r>
      <w:r>
        <w:rPr>
          <w:spacing w:val="-1"/>
        </w:rPr>
        <w:t xml:space="preserve"> </w:t>
      </w:r>
      <w:r>
        <w:t>explanation</w:t>
      </w:r>
      <w:r>
        <w:rPr>
          <w:spacing w:val="-1"/>
        </w:rPr>
        <w:t xml:space="preserve"> </w:t>
      </w:r>
      <w:r>
        <w:t>of why the material or</w:t>
      </w:r>
      <w:r>
        <w:rPr>
          <w:spacing w:val="-2"/>
        </w:rPr>
        <w:t xml:space="preserve"> </w:t>
      </w:r>
      <w:r>
        <w:t>information</w:t>
      </w:r>
      <w:r>
        <w:rPr>
          <w:spacing w:val="-1"/>
        </w:rPr>
        <w:t xml:space="preserve"> </w:t>
      </w:r>
      <w:r>
        <w:t>is</w:t>
      </w:r>
      <w:r>
        <w:rPr>
          <w:spacing w:val="-2"/>
        </w:rPr>
        <w:t xml:space="preserve"> </w:t>
      </w:r>
      <w:r>
        <w:t>necessary to</w:t>
      </w:r>
      <w:r>
        <w:rPr>
          <w:spacing w:val="-1"/>
        </w:rPr>
        <w:t xml:space="preserve"> </w:t>
      </w:r>
      <w:r>
        <w:t>perfect the request;</w:t>
      </w:r>
    </w:p>
    <w:p w14:paraId="2D64A394" w14:textId="77777777" w:rsidR="00500DBC" w:rsidRDefault="00500DBC" w:rsidP="00B224AC">
      <w:pPr>
        <w:pStyle w:val="ListParagraph"/>
        <w:numPr>
          <w:ilvl w:val="0"/>
          <w:numId w:val="14"/>
        </w:numPr>
        <w:tabs>
          <w:tab w:val="left" w:pos="360"/>
          <w:tab w:val="left" w:pos="720"/>
        </w:tabs>
        <w:spacing w:line="120" w:lineRule="atLeast"/>
        <w:ind w:left="360" w:hanging="360"/>
        <w:jc w:val="both"/>
      </w:pPr>
      <w:r>
        <w:t>A</w:t>
      </w:r>
      <w:r>
        <w:rPr>
          <w:spacing w:val="-7"/>
        </w:rPr>
        <w:t xml:space="preserve"> </w:t>
      </w:r>
      <w:r>
        <w:t>description</w:t>
      </w:r>
      <w:r>
        <w:rPr>
          <w:spacing w:val="-5"/>
        </w:rPr>
        <w:t xml:space="preserve"> </w:t>
      </w:r>
      <w:r>
        <w:t>of</w:t>
      </w:r>
      <w:r>
        <w:rPr>
          <w:spacing w:val="-7"/>
        </w:rPr>
        <w:t xml:space="preserve"> </w:t>
      </w:r>
      <w:r>
        <w:t>the</w:t>
      </w:r>
      <w:r>
        <w:rPr>
          <w:spacing w:val="-2"/>
        </w:rPr>
        <w:t xml:space="preserve"> </w:t>
      </w:r>
      <w:r>
        <w:t>Pharmacy</w:t>
      </w:r>
      <w:r>
        <w:rPr>
          <w:spacing w:val="-4"/>
        </w:rPr>
        <w:t xml:space="preserve"> </w:t>
      </w:r>
      <w:r>
        <w:t>Benefit</w:t>
      </w:r>
      <w:r>
        <w:rPr>
          <w:spacing w:val="-4"/>
        </w:rPr>
        <w:t xml:space="preserve"> </w:t>
      </w:r>
      <w:r>
        <w:t>Manager’s</w:t>
      </w:r>
      <w:r>
        <w:rPr>
          <w:spacing w:val="-6"/>
        </w:rPr>
        <w:t xml:space="preserve"> </w:t>
      </w:r>
      <w:r>
        <w:t>grievance</w:t>
      </w:r>
      <w:r>
        <w:rPr>
          <w:spacing w:val="-4"/>
        </w:rPr>
        <w:t xml:space="preserve"> </w:t>
      </w:r>
      <w:r>
        <w:t>procedures</w:t>
      </w:r>
      <w:r>
        <w:rPr>
          <w:spacing w:val="-5"/>
        </w:rPr>
        <w:t xml:space="preserve"> </w:t>
      </w:r>
      <w:r>
        <w:t>established</w:t>
      </w:r>
      <w:r>
        <w:rPr>
          <w:spacing w:val="-5"/>
        </w:rPr>
        <w:t xml:space="preserve"> </w:t>
      </w:r>
      <w:r>
        <w:t>pursuant to</w:t>
      </w:r>
      <w:r>
        <w:rPr>
          <w:spacing w:val="-4"/>
        </w:rPr>
        <w:t xml:space="preserve"> </w:t>
      </w:r>
      <w:r>
        <w:t>applicable</w:t>
      </w:r>
      <w:r>
        <w:rPr>
          <w:spacing w:val="-3"/>
        </w:rPr>
        <w:t xml:space="preserve"> </w:t>
      </w:r>
      <w:r>
        <w:t>state</w:t>
      </w:r>
      <w:r>
        <w:rPr>
          <w:spacing w:val="-3"/>
        </w:rPr>
        <w:t xml:space="preserve"> </w:t>
      </w:r>
      <w:r>
        <w:t>statutes,</w:t>
      </w:r>
      <w:r>
        <w:rPr>
          <w:spacing w:val="-1"/>
        </w:rPr>
        <w:t xml:space="preserve"> </w:t>
      </w:r>
      <w:r>
        <w:t>rules</w:t>
      </w:r>
      <w:r>
        <w:rPr>
          <w:spacing w:val="-4"/>
        </w:rPr>
        <w:t xml:space="preserve"> </w:t>
      </w:r>
      <w:r>
        <w:t>and</w:t>
      </w:r>
      <w:r>
        <w:rPr>
          <w:spacing w:val="-5"/>
        </w:rPr>
        <w:t xml:space="preserve"> </w:t>
      </w:r>
      <w:r>
        <w:t>regulations,</w:t>
      </w:r>
      <w:r>
        <w:rPr>
          <w:spacing w:val="-3"/>
        </w:rPr>
        <w:t xml:space="preserve"> </w:t>
      </w:r>
      <w:r>
        <w:t>including any</w:t>
      </w:r>
      <w:r>
        <w:rPr>
          <w:spacing w:val="-3"/>
        </w:rPr>
        <w:t xml:space="preserve"> </w:t>
      </w:r>
      <w:r>
        <w:t>time</w:t>
      </w:r>
      <w:r>
        <w:rPr>
          <w:spacing w:val="-3"/>
        </w:rPr>
        <w:t xml:space="preserve"> </w:t>
      </w:r>
      <w:r>
        <w:t>limits</w:t>
      </w:r>
      <w:r>
        <w:rPr>
          <w:spacing w:val="-5"/>
        </w:rPr>
        <w:t xml:space="preserve"> </w:t>
      </w:r>
      <w:r>
        <w:t>applicable</w:t>
      </w:r>
      <w:r>
        <w:rPr>
          <w:spacing w:val="-3"/>
        </w:rPr>
        <w:t xml:space="preserve"> </w:t>
      </w:r>
      <w:r>
        <w:t>to</w:t>
      </w:r>
      <w:r>
        <w:rPr>
          <w:spacing w:val="-4"/>
        </w:rPr>
        <w:t xml:space="preserve"> </w:t>
      </w:r>
      <w:r>
        <w:t xml:space="preserve">those </w:t>
      </w:r>
      <w:r>
        <w:rPr>
          <w:spacing w:val="-2"/>
        </w:rPr>
        <w:t>procedures;</w:t>
      </w:r>
    </w:p>
    <w:p w14:paraId="35F2411D" w14:textId="707DC24D" w:rsidR="00500DBC" w:rsidRDefault="00500DBC" w:rsidP="00B224AC">
      <w:pPr>
        <w:pStyle w:val="ListParagraph"/>
        <w:numPr>
          <w:ilvl w:val="0"/>
          <w:numId w:val="14"/>
        </w:numPr>
        <w:tabs>
          <w:tab w:val="left" w:pos="360"/>
          <w:tab w:val="left" w:pos="720"/>
        </w:tabs>
        <w:spacing w:line="120" w:lineRule="atLeast"/>
        <w:ind w:left="360" w:hanging="360"/>
      </w:pPr>
      <w:r>
        <w:t>If the Pharmacy Benefit Manager relied upon an internal rule, guideline, protocol or other similar</w:t>
      </w:r>
      <w:r w:rsidRPr="008E6D64">
        <w:rPr>
          <w:spacing w:val="-6"/>
        </w:rPr>
        <w:t xml:space="preserve"> </w:t>
      </w:r>
      <w:r>
        <w:t>criterion</w:t>
      </w:r>
      <w:r w:rsidRPr="008E6D64">
        <w:rPr>
          <w:spacing w:val="-4"/>
        </w:rPr>
        <w:t xml:space="preserve"> </w:t>
      </w:r>
      <w:r>
        <w:t>to</w:t>
      </w:r>
      <w:r w:rsidRPr="008E6D64">
        <w:rPr>
          <w:spacing w:val="-4"/>
        </w:rPr>
        <w:t xml:space="preserve"> </w:t>
      </w:r>
      <w:r>
        <w:t>make</w:t>
      </w:r>
      <w:r w:rsidRPr="008E6D64">
        <w:rPr>
          <w:spacing w:val="-3"/>
        </w:rPr>
        <w:t xml:space="preserve"> </w:t>
      </w:r>
      <w:r>
        <w:t>the</w:t>
      </w:r>
      <w:r w:rsidRPr="008E6D64">
        <w:rPr>
          <w:spacing w:val="-1"/>
        </w:rPr>
        <w:t xml:space="preserve"> </w:t>
      </w:r>
      <w:r>
        <w:t>adverse</w:t>
      </w:r>
      <w:r w:rsidRPr="008E6D64">
        <w:rPr>
          <w:spacing w:val="-3"/>
        </w:rPr>
        <w:t xml:space="preserve"> </w:t>
      </w:r>
      <w:r>
        <w:t>determination,</w:t>
      </w:r>
      <w:r w:rsidRPr="008E6D64">
        <w:rPr>
          <w:spacing w:val="-3"/>
        </w:rPr>
        <w:t xml:space="preserve"> </w:t>
      </w:r>
      <w:r>
        <w:t>either</w:t>
      </w:r>
      <w:r w:rsidRPr="008E6D64">
        <w:rPr>
          <w:spacing w:val="-5"/>
        </w:rPr>
        <w:t xml:space="preserve"> </w:t>
      </w:r>
      <w:r>
        <w:t>the</w:t>
      </w:r>
      <w:r w:rsidRPr="008E6D64">
        <w:rPr>
          <w:spacing w:val="-3"/>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 or</w:t>
      </w:r>
      <w:r w:rsidRPr="008E6D64">
        <w:rPr>
          <w:spacing w:val="-5"/>
        </w:rPr>
        <w:t xml:space="preserve"> </w:t>
      </w:r>
      <w:r>
        <w:t>other</w:t>
      </w:r>
      <w:r w:rsidRPr="008E6D64">
        <w:rPr>
          <w:spacing w:val="-5"/>
        </w:rPr>
        <w:t xml:space="preserve"> </w:t>
      </w:r>
      <w:r>
        <w:t>similar</w:t>
      </w:r>
      <w:r w:rsidRPr="008E6D64">
        <w:rPr>
          <w:spacing w:val="-5"/>
        </w:rPr>
        <w:t xml:space="preserve"> </w:t>
      </w:r>
      <w:r>
        <w:t>criterion,</w:t>
      </w:r>
      <w:r w:rsidRPr="008E6D64">
        <w:rPr>
          <w:spacing w:val="-3"/>
        </w:rPr>
        <w:t xml:space="preserve"> </w:t>
      </w:r>
      <w:r>
        <w:t>or</w:t>
      </w:r>
      <w:r w:rsidRPr="008E6D64">
        <w:rPr>
          <w:spacing w:val="-5"/>
        </w:rPr>
        <w:t xml:space="preserve"> </w:t>
      </w:r>
      <w:r>
        <w:t>a</w:t>
      </w:r>
      <w:r w:rsidRPr="008E6D64">
        <w:rPr>
          <w:spacing w:val="-4"/>
        </w:rPr>
        <w:t xml:space="preserve"> </w:t>
      </w:r>
      <w:r>
        <w:t>statement that</w:t>
      </w:r>
      <w:r w:rsidRPr="008E6D64">
        <w:rPr>
          <w:spacing w:val="-2"/>
        </w:rPr>
        <w:t xml:space="preserve"> </w:t>
      </w:r>
      <w:r>
        <w:t>a</w:t>
      </w:r>
      <w:r w:rsidRPr="008E6D64">
        <w:rPr>
          <w:spacing w:val="-4"/>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w:t>
      </w:r>
      <w:r w:rsidRPr="008E6D64">
        <w:rPr>
          <w:spacing w:val="-3"/>
        </w:rPr>
        <w:t xml:space="preserve"> </w:t>
      </w:r>
      <w:r>
        <w:t>or</w:t>
      </w:r>
      <w:r w:rsidRPr="008E6D64">
        <w:rPr>
          <w:spacing w:val="-5"/>
        </w:rPr>
        <w:t xml:space="preserve"> </w:t>
      </w:r>
      <w:r>
        <w:t>other</w:t>
      </w:r>
      <w:r w:rsidRPr="008E6D64">
        <w:rPr>
          <w:spacing w:val="-5"/>
        </w:rPr>
        <w:t xml:space="preserve"> </w:t>
      </w:r>
      <w:r>
        <w:t>similar criterion was relied upon to make the adverse determination and that a copy of the rule, guideline, protocol or other similar criterion will be provided free of charge to the covered</w:t>
      </w:r>
      <w:r w:rsidR="008E6D64">
        <w:t xml:space="preserve"> </w:t>
      </w:r>
      <w:r>
        <w:t>person,</w:t>
      </w:r>
      <w:r w:rsidRPr="008E6D64">
        <w:rPr>
          <w:spacing w:val="-5"/>
        </w:rPr>
        <w:t xml:space="preserve"> </w:t>
      </w:r>
      <w:r>
        <w:t>or,</w:t>
      </w:r>
      <w:r w:rsidRPr="008E6D64">
        <w:rPr>
          <w:spacing w:val="-2"/>
        </w:rPr>
        <w:t xml:space="preserve"> </w:t>
      </w:r>
      <w:r>
        <w:t>if</w:t>
      </w:r>
      <w:r w:rsidRPr="008E6D64">
        <w:rPr>
          <w:spacing w:val="-6"/>
        </w:rPr>
        <w:t xml:space="preserve"> </w:t>
      </w:r>
      <w:r>
        <w:t>applicable,</w:t>
      </w:r>
      <w:r w:rsidRPr="008E6D64">
        <w:rPr>
          <w:spacing w:val="-2"/>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2"/>
        </w:rPr>
        <w:t xml:space="preserve"> </w:t>
      </w:r>
      <w:r>
        <w:t>representative,</w:t>
      </w:r>
      <w:r w:rsidRPr="008E6D64">
        <w:rPr>
          <w:spacing w:val="-3"/>
        </w:rPr>
        <w:t xml:space="preserve"> </w:t>
      </w:r>
      <w:r>
        <w:t>upon</w:t>
      </w:r>
      <w:r w:rsidRPr="008E6D64">
        <w:rPr>
          <w:spacing w:val="2"/>
        </w:rPr>
        <w:t xml:space="preserve"> </w:t>
      </w:r>
      <w:r w:rsidRPr="008E6D64">
        <w:rPr>
          <w:spacing w:val="-2"/>
        </w:rPr>
        <w:t>request;</w:t>
      </w:r>
    </w:p>
    <w:p w14:paraId="08412A73" w14:textId="2A10789C" w:rsidR="00500DBC" w:rsidRDefault="00500DBC" w:rsidP="00B224AC">
      <w:pPr>
        <w:pStyle w:val="ListParagraph"/>
        <w:numPr>
          <w:ilvl w:val="1"/>
          <w:numId w:val="14"/>
        </w:numPr>
        <w:tabs>
          <w:tab w:val="left" w:pos="360"/>
          <w:tab w:val="left" w:pos="720"/>
        </w:tabs>
        <w:spacing w:line="120" w:lineRule="atLeast"/>
        <w:ind w:left="360" w:hanging="360"/>
        <w:jc w:val="both"/>
      </w:pPr>
      <w:r>
        <w:t>If</w:t>
      </w:r>
      <w:r w:rsidRPr="008E6D64">
        <w:rPr>
          <w:spacing w:val="-6"/>
        </w:rPr>
        <w:t xml:space="preserve"> </w:t>
      </w:r>
      <w:r>
        <w:t>the</w:t>
      </w:r>
      <w:r w:rsidRPr="008E6D64">
        <w:rPr>
          <w:spacing w:val="-3"/>
        </w:rPr>
        <w:t xml:space="preserve"> </w:t>
      </w:r>
      <w:r>
        <w:t>adverse</w:t>
      </w:r>
      <w:r w:rsidRPr="008E6D64">
        <w:rPr>
          <w:spacing w:val="-3"/>
        </w:rPr>
        <w:t xml:space="preserve"> </w:t>
      </w:r>
      <w:r>
        <w:t>determination</w:t>
      </w:r>
      <w:r w:rsidRPr="008E6D64">
        <w:rPr>
          <w:spacing w:val="-4"/>
        </w:rPr>
        <w:t xml:space="preserve"> </w:t>
      </w:r>
      <w:r>
        <w:t>is</w:t>
      </w:r>
      <w:r w:rsidRPr="008E6D64">
        <w:rPr>
          <w:spacing w:val="-5"/>
        </w:rPr>
        <w:t xml:space="preserve"> </w:t>
      </w:r>
      <w:r>
        <w:t>based</w:t>
      </w:r>
      <w:r w:rsidRPr="008E6D64">
        <w:rPr>
          <w:spacing w:val="-4"/>
        </w:rPr>
        <w:t xml:space="preserve"> </w:t>
      </w:r>
      <w:r>
        <w:t>on</w:t>
      </w:r>
      <w:r w:rsidRPr="008E6D64">
        <w:rPr>
          <w:spacing w:val="-4"/>
        </w:rPr>
        <w:t xml:space="preserve"> </w:t>
      </w:r>
      <w:r>
        <w:t>a</w:t>
      </w:r>
      <w:r w:rsidRPr="008E6D64">
        <w:rPr>
          <w:spacing w:val="-4"/>
        </w:rPr>
        <w:t xml:space="preserve"> </w:t>
      </w:r>
      <w:r>
        <w:t>medical</w:t>
      </w:r>
      <w:r w:rsidRPr="008E6D64">
        <w:rPr>
          <w:spacing w:val="-4"/>
        </w:rPr>
        <w:t xml:space="preserve"> </w:t>
      </w:r>
      <w:r>
        <w:t>necessity</w:t>
      </w:r>
      <w:r w:rsidRPr="008E6D64">
        <w:rPr>
          <w:spacing w:val="-3"/>
        </w:rPr>
        <w:t xml:space="preserve"> </w:t>
      </w:r>
      <w:r>
        <w:t>or</w:t>
      </w:r>
      <w:r w:rsidRPr="008E6D64">
        <w:rPr>
          <w:spacing w:val="-6"/>
        </w:rPr>
        <w:t xml:space="preserve"> </w:t>
      </w:r>
      <w:r>
        <w:t>experimental</w:t>
      </w:r>
      <w:r w:rsidRPr="008E6D64">
        <w:rPr>
          <w:spacing w:val="-4"/>
        </w:rPr>
        <w:t xml:space="preserve"> </w:t>
      </w:r>
      <w:r>
        <w:t>or investigational treatment</w:t>
      </w:r>
      <w:r w:rsidRPr="008E6D64">
        <w:rPr>
          <w:spacing w:val="-2"/>
        </w:rPr>
        <w:t xml:space="preserve"> </w:t>
      </w:r>
      <w:r>
        <w:t>or</w:t>
      </w:r>
      <w:r w:rsidRPr="008E6D64">
        <w:rPr>
          <w:spacing w:val="-4"/>
        </w:rPr>
        <w:t xml:space="preserve"> </w:t>
      </w:r>
      <w:r>
        <w:t>similar</w:t>
      </w:r>
      <w:r w:rsidRPr="008E6D64">
        <w:rPr>
          <w:spacing w:val="-5"/>
        </w:rPr>
        <w:t xml:space="preserve"> </w:t>
      </w:r>
      <w:r>
        <w:t>exclusion</w:t>
      </w:r>
      <w:r w:rsidRPr="008E6D64">
        <w:rPr>
          <w:spacing w:val="-4"/>
        </w:rPr>
        <w:t xml:space="preserve"> </w:t>
      </w:r>
      <w:r>
        <w:t>or</w:t>
      </w:r>
      <w:r w:rsidRPr="008E6D64">
        <w:rPr>
          <w:spacing w:val="-4"/>
        </w:rPr>
        <w:t xml:space="preserve"> </w:t>
      </w:r>
      <w:r>
        <w:t>limit,</w:t>
      </w:r>
      <w:r w:rsidRPr="008E6D64">
        <w:rPr>
          <w:spacing w:val="-3"/>
        </w:rPr>
        <w:t xml:space="preserve"> </w:t>
      </w:r>
      <w:r>
        <w:t>either</w:t>
      </w:r>
      <w:r w:rsidRPr="008E6D64">
        <w:rPr>
          <w:spacing w:val="-4"/>
        </w:rPr>
        <w:t xml:space="preserve"> </w:t>
      </w:r>
      <w:r>
        <w:t>an</w:t>
      </w:r>
      <w:r w:rsidRPr="008E6D64">
        <w:rPr>
          <w:spacing w:val="-4"/>
        </w:rPr>
        <w:t xml:space="preserve"> </w:t>
      </w:r>
      <w:r>
        <w:t>explanation</w:t>
      </w:r>
      <w:r w:rsidRPr="008E6D64">
        <w:rPr>
          <w:spacing w:val="-4"/>
        </w:rPr>
        <w:t xml:space="preserve"> </w:t>
      </w:r>
      <w:r>
        <w:t>of</w:t>
      </w:r>
      <w:r w:rsidRPr="008E6D64">
        <w:rPr>
          <w:spacing w:val="-5"/>
        </w:rPr>
        <w:t xml:space="preserve"> </w:t>
      </w:r>
      <w:r>
        <w:t>the</w:t>
      </w:r>
      <w:r w:rsidRPr="008E6D64">
        <w:rPr>
          <w:spacing w:val="-3"/>
        </w:rPr>
        <w:t xml:space="preserve"> </w:t>
      </w:r>
      <w:r>
        <w:t>scientific</w:t>
      </w:r>
      <w:r w:rsidRPr="008E6D64">
        <w:rPr>
          <w:spacing w:val="-2"/>
        </w:rPr>
        <w:t xml:space="preserve"> </w:t>
      </w:r>
      <w:r>
        <w:t>or</w:t>
      </w:r>
      <w:r w:rsidRPr="008E6D64">
        <w:rPr>
          <w:spacing w:val="-4"/>
        </w:rPr>
        <w:t xml:space="preserve"> </w:t>
      </w:r>
      <w:r>
        <w:t>clinical</w:t>
      </w:r>
      <w:r w:rsidRPr="008E6D64">
        <w:rPr>
          <w:spacing w:val="-4"/>
        </w:rPr>
        <w:t xml:space="preserve"> </w:t>
      </w:r>
      <w:r>
        <w:t>judgment for making the determination, applying the terms of the health benefit plan to the covered</w:t>
      </w:r>
      <w:r w:rsidR="008E6D64">
        <w:t xml:space="preserve"> </w:t>
      </w:r>
      <w:r>
        <w:t>person’s</w:t>
      </w:r>
      <w:r w:rsidRPr="008E6D64">
        <w:rPr>
          <w:spacing w:val="-7"/>
        </w:rPr>
        <w:t xml:space="preserve"> </w:t>
      </w:r>
      <w:r>
        <w:t>medical</w:t>
      </w:r>
      <w:r w:rsidRPr="008E6D64">
        <w:rPr>
          <w:spacing w:val="-3"/>
        </w:rPr>
        <w:t xml:space="preserve"> </w:t>
      </w:r>
      <w:r>
        <w:t>circumstances</w:t>
      </w:r>
      <w:r w:rsidRPr="008E6D64">
        <w:rPr>
          <w:spacing w:val="-1"/>
        </w:rPr>
        <w:t xml:space="preserve"> </w:t>
      </w:r>
      <w:r>
        <w:t>or</w:t>
      </w:r>
      <w:r w:rsidRPr="008E6D64">
        <w:rPr>
          <w:spacing w:val="-4"/>
        </w:rPr>
        <w:t xml:space="preserve"> </w:t>
      </w:r>
      <w:r>
        <w:t>a</w:t>
      </w:r>
      <w:r w:rsidRPr="008E6D64">
        <w:rPr>
          <w:spacing w:val="-4"/>
        </w:rPr>
        <w:t xml:space="preserve"> </w:t>
      </w:r>
      <w:r>
        <w:t>statement</w:t>
      </w:r>
      <w:r w:rsidRPr="008E6D64">
        <w:rPr>
          <w:spacing w:val="-2"/>
        </w:rPr>
        <w:t xml:space="preserve"> </w:t>
      </w:r>
      <w:r>
        <w:t>that</w:t>
      </w:r>
      <w:r w:rsidRPr="008E6D64">
        <w:rPr>
          <w:spacing w:val="-1"/>
        </w:rPr>
        <w:t xml:space="preserve"> </w:t>
      </w:r>
      <w:r>
        <w:t>an</w:t>
      </w:r>
      <w:r w:rsidRPr="008E6D64">
        <w:rPr>
          <w:spacing w:val="-3"/>
        </w:rPr>
        <w:t xml:space="preserve"> </w:t>
      </w:r>
      <w:r>
        <w:t>explanation</w:t>
      </w:r>
      <w:r w:rsidRPr="008E6D64">
        <w:rPr>
          <w:spacing w:val="-4"/>
        </w:rPr>
        <w:t xml:space="preserve"> </w:t>
      </w:r>
      <w:r>
        <w:t>will</w:t>
      </w:r>
      <w:r w:rsidRPr="008E6D64">
        <w:rPr>
          <w:spacing w:val="-2"/>
        </w:rPr>
        <w:t xml:space="preserve"> </w:t>
      </w:r>
      <w:r>
        <w:t>be</w:t>
      </w:r>
      <w:r w:rsidRPr="008E6D64">
        <w:rPr>
          <w:spacing w:val="-2"/>
        </w:rPr>
        <w:t xml:space="preserve"> </w:t>
      </w:r>
      <w:r>
        <w:t>provided</w:t>
      </w:r>
      <w:r w:rsidRPr="008E6D64">
        <w:rPr>
          <w:spacing w:val="-3"/>
        </w:rPr>
        <w:t xml:space="preserve"> </w:t>
      </w:r>
      <w:r>
        <w:t>to</w:t>
      </w:r>
      <w:r w:rsidRPr="008E6D64">
        <w:rPr>
          <w:spacing w:val="-3"/>
        </w:rPr>
        <w:t xml:space="preserve"> </w:t>
      </w:r>
      <w:r w:rsidRPr="008E6D64">
        <w:rPr>
          <w:spacing w:val="-5"/>
        </w:rPr>
        <w:t>the</w:t>
      </w:r>
      <w:r w:rsidR="008E6D64" w:rsidRPr="008E6D64">
        <w:rPr>
          <w:spacing w:val="-5"/>
        </w:rPr>
        <w:t xml:space="preserve"> </w:t>
      </w:r>
      <w:r>
        <w:t>covered</w:t>
      </w:r>
      <w:r w:rsidRPr="008E6D64">
        <w:rPr>
          <w:spacing w:val="-6"/>
        </w:rPr>
        <w:t xml:space="preserve"> </w:t>
      </w:r>
      <w:r>
        <w:t>person,</w:t>
      </w:r>
      <w:r w:rsidRPr="008E6D64">
        <w:rPr>
          <w:spacing w:val="-3"/>
        </w:rPr>
        <w:t xml:space="preserve"> </w:t>
      </w:r>
      <w:r>
        <w:t>or,</w:t>
      </w:r>
      <w:r w:rsidRPr="008E6D64">
        <w:rPr>
          <w:spacing w:val="-3"/>
        </w:rPr>
        <w:t xml:space="preserve"> </w:t>
      </w:r>
      <w:r>
        <w:t>if</w:t>
      </w:r>
      <w:r w:rsidRPr="008E6D64">
        <w:rPr>
          <w:spacing w:val="-6"/>
        </w:rPr>
        <w:t xml:space="preserve"> </w:t>
      </w:r>
      <w:r>
        <w:t>applicable,</w:t>
      </w:r>
      <w:r w:rsidRPr="008E6D64">
        <w:rPr>
          <w:spacing w:val="-3"/>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4"/>
        </w:rPr>
        <w:t xml:space="preserve"> </w:t>
      </w:r>
      <w:r>
        <w:t>representative,</w:t>
      </w:r>
      <w:r w:rsidRPr="008E6D64">
        <w:rPr>
          <w:spacing w:val="-3"/>
        </w:rPr>
        <w:t xml:space="preserve"> </w:t>
      </w:r>
      <w:r>
        <w:t>free</w:t>
      </w:r>
      <w:r w:rsidRPr="008E6D64">
        <w:rPr>
          <w:spacing w:val="-3"/>
        </w:rPr>
        <w:t xml:space="preserve"> </w:t>
      </w:r>
      <w:r>
        <w:t>of</w:t>
      </w:r>
      <w:r w:rsidRPr="008E6D64">
        <w:rPr>
          <w:spacing w:val="-5"/>
        </w:rPr>
        <w:t xml:space="preserve"> </w:t>
      </w:r>
      <w:r w:rsidRPr="008E6D64">
        <w:rPr>
          <w:spacing w:val="-2"/>
        </w:rPr>
        <w:t>charge</w:t>
      </w:r>
      <w:r w:rsidR="008E6D64" w:rsidRPr="008E6D64">
        <w:rPr>
          <w:spacing w:val="-2"/>
        </w:rPr>
        <w:t xml:space="preserve"> </w:t>
      </w:r>
      <w:r>
        <w:t>upon</w:t>
      </w:r>
      <w:r w:rsidRPr="008E6D64">
        <w:rPr>
          <w:spacing w:val="-5"/>
        </w:rPr>
        <w:t xml:space="preserve"> </w:t>
      </w:r>
      <w:r w:rsidRPr="008E6D64">
        <w:rPr>
          <w:spacing w:val="-2"/>
        </w:rPr>
        <w:t>request;</w:t>
      </w:r>
    </w:p>
    <w:p w14:paraId="47064350" w14:textId="77777777" w:rsidR="00500DBC" w:rsidRDefault="00500DBC" w:rsidP="00B224AC">
      <w:pPr>
        <w:pStyle w:val="ListParagraph"/>
        <w:numPr>
          <w:ilvl w:val="0"/>
          <w:numId w:val="14"/>
        </w:numPr>
        <w:tabs>
          <w:tab w:val="left" w:pos="360"/>
          <w:tab w:val="left" w:pos="720"/>
        </w:tabs>
        <w:ind w:left="0" w:firstLine="0"/>
      </w:pPr>
      <w:r>
        <w:t>A</w:t>
      </w:r>
      <w:r>
        <w:rPr>
          <w:spacing w:val="-6"/>
        </w:rPr>
        <w:t xml:space="preserve"> </w:t>
      </w:r>
      <w:r>
        <w:t>copy</w:t>
      </w:r>
      <w:r>
        <w:rPr>
          <w:spacing w:val="-1"/>
        </w:rPr>
        <w:t xml:space="preserve"> </w:t>
      </w:r>
      <w:r>
        <w:t>of</w:t>
      </w:r>
      <w:r>
        <w:rPr>
          <w:spacing w:val="-4"/>
        </w:rPr>
        <w:t xml:space="preserve"> </w:t>
      </w:r>
      <w:r>
        <w:t>the</w:t>
      </w:r>
      <w:r>
        <w:rPr>
          <w:spacing w:val="-1"/>
        </w:rPr>
        <w:t xml:space="preserve"> </w:t>
      </w:r>
      <w:r>
        <w:t>rule,</w:t>
      </w:r>
      <w:r>
        <w:rPr>
          <w:spacing w:val="-1"/>
        </w:rPr>
        <w:t xml:space="preserve"> </w:t>
      </w:r>
      <w:r>
        <w:t>guideline,</w:t>
      </w:r>
      <w:r>
        <w:rPr>
          <w:spacing w:val="-1"/>
        </w:rPr>
        <w:t xml:space="preserve"> </w:t>
      </w:r>
      <w:r>
        <w:t>protocol</w:t>
      </w:r>
      <w:r>
        <w:rPr>
          <w:spacing w:val="-1"/>
        </w:rPr>
        <w:t xml:space="preserve"> </w:t>
      </w:r>
      <w:r>
        <w:t>or</w:t>
      </w:r>
      <w:r>
        <w:rPr>
          <w:spacing w:val="-2"/>
        </w:rPr>
        <w:t xml:space="preserve"> </w:t>
      </w:r>
      <w:r>
        <w:t>other</w:t>
      </w:r>
      <w:r>
        <w:rPr>
          <w:spacing w:val="-3"/>
        </w:rPr>
        <w:t xml:space="preserve"> </w:t>
      </w:r>
      <w:r>
        <w:t>similar</w:t>
      </w:r>
      <w:r>
        <w:rPr>
          <w:spacing w:val="-4"/>
        </w:rPr>
        <w:t xml:space="preserve"> </w:t>
      </w:r>
      <w:r>
        <w:t>criterion</w:t>
      </w:r>
      <w:r>
        <w:rPr>
          <w:spacing w:val="-2"/>
        </w:rPr>
        <w:t xml:space="preserve"> </w:t>
      </w:r>
      <w:r>
        <w:t>relied</w:t>
      </w:r>
      <w:r>
        <w:rPr>
          <w:spacing w:val="-2"/>
        </w:rPr>
        <w:t xml:space="preserve"> </w:t>
      </w:r>
      <w:r>
        <w:t>upon</w:t>
      </w:r>
      <w:r>
        <w:rPr>
          <w:spacing w:val="-2"/>
        </w:rPr>
        <w:t xml:space="preserve"> </w:t>
      </w:r>
      <w:r>
        <w:t>in</w:t>
      </w:r>
      <w:r>
        <w:rPr>
          <w:spacing w:val="-2"/>
        </w:rPr>
        <w:t xml:space="preserve"> </w:t>
      </w:r>
      <w:r>
        <w:t xml:space="preserve">making </w:t>
      </w:r>
      <w:r>
        <w:rPr>
          <w:spacing w:val="-5"/>
        </w:rPr>
        <w:t>the</w:t>
      </w:r>
    </w:p>
    <w:p w14:paraId="56511D1E" w14:textId="77777777" w:rsidR="00500DBC" w:rsidRDefault="00500DBC" w:rsidP="008E6D64">
      <w:pPr>
        <w:pStyle w:val="BodyText"/>
        <w:ind w:left="360"/>
      </w:pPr>
      <w:r>
        <w:t>adverse</w:t>
      </w:r>
      <w:r>
        <w:rPr>
          <w:spacing w:val="-5"/>
        </w:rPr>
        <w:t xml:space="preserve"> </w:t>
      </w:r>
      <w:r>
        <w:rPr>
          <w:spacing w:val="-2"/>
        </w:rPr>
        <w:t>determination;</w:t>
      </w:r>
    </w:p>
    <w:p w14:paraId="00D6E590" w14:textId="77777777" w:rsidR="00500DBC" w:rsidRDefault="00500DBC" w:rsidP="00B224AC">
      <w:pPr>
        <w:pStyle w:val="ListParagraph"/>
        <w:numPr>
          <w:ilvl w:val="0"/>
          <w:numId w:val="14"/>
        </w:numPr>
        <w:tabs>
          <w:tab w:val="left" w:pos="360"/>
          <w:tab w:val="left" w:pos="720"/>
        </w:tabs>
        <w:spacing w:line="120" w:lineRule="atLeast"/>
        <w:ind w:left="0" w:firstLine="0"/>
      </w:pPr>
      <w:r>
        <w:t>The</w:t>
      </w:r>
      <w:r>
        <w:rPr>
          <w:spacing w:val="-4"/>
        </w:rPr>
        <w:t xml:space="preserve"> </w:t>
      </w:r>
      <w:r>
        <w:t>written</w:t>
      </w:r>
      <w:r>
        <w:rPr>
          <w:spacing w:val="-3"/>
        </w:rPr>
        <w:t xml:space="preserve"> </w:t>
      </w:r>
      <w:r>
        <w:t>statement</w:t>
      </w:r>
      <w:r>
        <w:rPr>
          <w:spacing w:val="-2"/>
        </w:rPr>
        <w:t xml:space="preserve"> </w:t>
      </w:r>
      <w:r>
        <w:t>of</w:t>
      </w:r>
      <w:r>
        <w:rPr>
          <w:spacing w:val="-5"/>
        </w:rPr>
        <w:t xml:space="preserve"> </w:t>
      </w:r>
      <w:r>
        <w:t>the</w:t>
      </w:r>
      <w:r>
        <w:rPr>
          <w:spacing w:val="-2"/>
        </w:rPr>
        <w:t xml:space="preserve"> </w:t>
      </w:r>
      <w:r>
        <w:t>scientific</w:t>
      </w:r>
      <w:r>
        <w:rPr>
          <w:spacing w:val="-1"/>
        </w:rPr>
        <w:t xml:space="preserve"> </w:t>
      </w:r>
      <w:r>
        <w:t>or</w:t>
      </w:r>
      <w:r>
        <w:rPr>
          <w:spacing w:val="-4"/>
        </w:rPr>
        <w:t xml:space="preserve"> </w:t>
      </w:r>
      <w:r>
        <w:t>clinical</w:t>
      </w:r>
      <w:r>
        <w:rPr>
          <w:spacing w:val="-3"/>
        </w:rPr>
        <w:t xml:space="preserve"> </w:t>
      </w:r>
      <w:r>
        <w:t>rationale</w:t>
      </w:r>
      <w:r>
        <w:rPr>
          <w:spacing w:val="-2"/>
        </w:rPr>
        <w:t xml:space="preserve"> </w:t>
      </w:r>
      <w:r>
        <w:t>for</w:t>
      </w:r>
      <w:r>
        <w:rPr>
          <w:spacing w:val="-4"/>
        </w:rPr>
        <w:t xml:space="preserve"> </w:t>
      </w:r>
      <w:r>
        <w:t>the</w:t>
      </w:r>
      <w:r>
        <w:rPr>
          <w:spacing w:val="-2"/>
        </w:rPr>
        <w:t xml:space="preserve"> </w:t>
      </w:r>
      <w:r>
        <w:t>adverse</w:t>
      </w:r>
      <w:r>
        <w:rPr>
          <w:spacing w:val="-2"/>
        </w:rPr>
        <w:t xml:space="preserve"> </w:t>
      </w:r>
      <w:r>
        <w:t>determination;</w:t>
      </w:r>
      <w:r>
        <w:rPr>
          <w:spacing w:val="-1"/>
        </w:rPr>
        <w:t xml:space="preserve"> </w:t>
      </w:r>
      <w:r>
        <w:rPr>
          <w:spacing w:val="-5"/>
        </w:rPr>
        <w:t>and</w:t>
      </w:r>
    </w:p>
    <w:p w14:paraId="4F317ABC" w14:textId="77777777" w:rsidR="00500DBC" w:rsidRDefault="00500DBC" w:rsidP="00B224AC">
      <w:pPr>
        <w:pStyle w:val="ListParagraph"/>
        <w:numPr>
          <w:ilvl w:val="0"/>
          <w:numId w:val="14"/>
        </w:numPr>
        <w:tabs>
          <w:tab w:val="left" w:pos="360"/>
          <w:tab w:val="left" w:pos="720"/>
        </w:tabs>
        <w:ind w:left="360" w:hanging="360"/>
      </w:pPr>
      <w:r>
        <w:t>A</w:t>
      </w:r>
      <w:r>
        <w:rPr>
          <w:spacing w:val="-6"/>
        </w:rPr>
        <w:t xml:space="preserve"> </w:t>
      </w:r>
      <w:r>
        <w:t>statement</w:t>
      </w:r>
      <w:r>
        <w:rPr>
          <w:spacing w:val="-3"/>
        </w:rPr>
        <w:t xml:space="preserve"> </w:t>
      </w:r>
      <w:r>
        <w:t>explaining</w:t>
      </w:r>
      <w:r>
        <w:rPr>
          <w:spacing w:val="-2"/>
        </w:rPr>
        <w:t xml:space="preserve"> </w:t>
      </w:r>
      <w:r>
        <w:t>the</w:t>
      </w:r>
      <w:r>
        <w:rPr>
          <w:spacing w:val="-3"/>
        </w:rPr>
        <w:t xml:space="preserve"> </w:t>
      </w:r>
      <w:r>
        <w:t>availability</w:t>
      </w:r>
      <w:r>
        <w:rPr>
          <w:spacing w:val="-3"/>
        </w:rPr>
        <w:t xml:space="preserve"> </w:t>
      </w:r>
      <w:r>
        <w:t>of</w:t>
      </w:r>
      <w:r>
        <w:rPr>
          <w:spacing w:val="-6"/>
        </w:rPr>
        <w:t xml:space="preserve"> </w:t>
      </w:r>
      <w:r>
        <w:t>and</w:t>
      </w:r>
      <w:r>
        <w:rPr>
          <w:spacing w:val="-5"/>
        </w:rPr>
        <w:t xml:space="preserve"> </w:t>
      </w:r>
      <w:r>
        <w:t>the</w:t>
      </w:r>
      <w:r>
        <w:rPr>
          <w:spacing w:val="-3"/>
        </w:rPr>
        <w:t xml:space="preserve"> </w:t>
      </w:r>
      <w:r>
        <w:t>right of</w:t>
      </w:r>
      <w:r>
        <w:rPr>
          <w:spacing w:val="-6"/>
        </w:rPr>
        <w:t xml:space="preserve"> </w:t>
      </w:r>
      <w:r>
        <w:t>the</w:t>
      </w:r>
      <w:r>
        <w:rPr>
          <w:spacing w:val="-3"/>
        </w:rPr>
        <w:t xml:space="preserve"> </w:t>
      </w:r>
      <w:r>
        <w:t>covered</w:t>
      </w:r>
      <w:r>
        <w:rPr>
          <w:spacing w:val="-4"/>
        </w:rPr>
        <w:t xml:space="preserve"> </w:t>
      </w:r>
      <w:r>
        <w:t>person,</w:t>
      </w:r>
      <w:r>
        <w:rPr>
          <w:spacing w:val="-3"/>
        </w:rPr>
        <w:t xml:space="preserve"> </w:t>
      </w:r>
      <w:r>
        <w:t>or, if</w:t>
      </w:r>
      <w:r>
        <w:rPr>
          <w:spacing w:val="-6"/>
        </w:rPr>
        <w:t xml:space="preserve"> </w:t>
      </w:r>
      <w:r>
        <w:t xml:space="preserve">applicable, the covered </w:t>
      </w:r>
      <w:r>
        <w:lastRenderedPageBreak/>
        <w:t>person’s authorized representative, as appropriate, to contact the insurance commissioner’s office at any time for assistance or, upon completion of the Pharmacy Benefit Manager’s grievance procedure process as provided under state statutes, rules and regulation, to file a civil suit in a court of competent jurisdiction. The statement shall include contact information for the insurance commissioner’s office.</w:t>
      </w:r>
    </w:p>
    <w:p w14:paraId="453F2F8C" w14:textId="77777777" w:rsidR="00AC5C8D" w:rsidRDefault="00500DBC">
      <w:pPr>
        <w:pStyle w:val="BodyText"/>
        <w:spacing w:before="8" w:line="530" w:lineRule="atLeast"/>
        <w:ind w:right="1848"/>
      </w:pPr>
      <w:r>
        <w:t>Verify</w:t>
      </w:r>
      <w:r>
        <w:rPr>
          <w:spacing w:val="-3"/>
        </w:rPr>
        <w:t xml:space="preserve"> </w:t>
      </w:r>
      <w:r>
        <w:t>that</w:t>
      </w:r>
      <w:r>
        <w:rPr>
          <w:spacing w:val="-2"/>
        </w:rPr>
        <w:t xml:space="preserve"> </w:t>
      </w:r>
      <w:r>
        <w:t>the</w:t>
      </w:r>
      <w:r>
        <w:rPr>
          <w:spacing w:val="-3"/>
        </w:rPr>
        <w:t xml:space="preserve"> </w:t>
      </w:r>
      <w:r>
        <w:t>health</w:t>
      </w:r>
      <w:r>
        <w:rPr>
          <w:spacing w:val="-4"/>
        </w:rPr>
        <w:t xml:space="preserve"> </w:t>
      </w:r>
      <w:r>
        <w:t>carrier</w:t>
      </w:r>
      <w:r>
        <w:rPr>
          <w:spacing w:val="-5"/>
        </w:rPr>
        <w:t xml:space="preserve"> </w:t>
      </w:r>
      <w:r>
        <w:t>provides</w:t>
      </w:r>
      <w:r>
        <w:rPr>
          <w:spacing w:val="-5"/>
        </w:rPr>
        <w:t xml:space="preserve"> </w:t>
      </w:r>
      <w:r>
        <w:t>the</w:t>
      </w:r>
      <w:r>
        <w:rPr>
          <w:spacing w:val="-3"/>
        </w:rPr>
        <w:t xml:space="preserve"> </w:t>
      </w:r>
      <w:r>
        <w:t>notice</w:t>
      </w:r>
      <w:r>
        <w:rPr>
          <w:spacing w:val="-3"/>
        </w:rPr>
        <w:t xml:space="preserve"> </w:t>
      </w:r>
      <w:r>
        <w:t>in</w:t>
      </w:r>
      <w:r>
        <w:rPr>
          <w:spacing w:val="-5"/>
        </w:rPr>
        <w:t xml:space="preserve"> </w:t>
      </w:r>
      <w:r>
        <w:t>writing</w:t>
      </w:r>
      <w:r>
        <w:rPr>
          <w:spacing w:val="-3"/>
        </w:rPr>
        <w:t xml:space="preserve"> </w:t>
      </w:r>
      <w:r>
        <w:t>or</w:t>
      </w:r>
      <w:r>
        <w:rPr>
          <w:spacing w:val="-5"/>
        </w:rPr>
        <w:t xml:space="preserve"> </w:t>
      </w:r>
      <w:r>
        <w:t xml:space="preserve">electronically. </w:t>
      </w:r>
    </w:p>
    <w:p w14:paraId="10F9528C" w14:textId="4BCCD707" w:rsidR="009D3740" w:rsidRDefault="009D3740">
      <w:r>
        <w:br w:type="page"/>
      </w:r>
    </w:p>
    <w:p w14:paraId="5F14C058" w14:textId="77777777" w:rsidR="009D3740" w:rsidRPr="00577D6D" w:rsidRDefault="009D3740" w:rsidP="009D3740">
      <w:pPr>
        <w:spacing w:before="78" w:line="252" w:lineRule="exact"/>
        <w:ind w:left="356" w:right="357"/>
        <w:jc w:val="center"/>
        <w:rPr>
          <w:b/>
        </w:rPr>
      </w:pPr>
      <w:r w:rsidRPr="00577D6D">
        <w:rPr>
          <w:b/>
          <w:spacing w:val="-2"/>
        </w:rPr>
        <w:lastRenderedPageBreak/>
        <w:t>STANDARDS</w:t>
      </w:r>
    </w:p>
    <w:p w14:paraId="3A23EA67" w14:textId="77777777" w:rsidR="009D3740" w:rsidRPr="00577D6D" w:rsidRDefault="009D3740" w:rsidP="009D3740">
      <w:pPr>
        <w:spacing w:after="2" w:line="252" w:lineRule="exact"/>
        <w:ind w:left="356" w:right="365"/>
        <w:jc w:val="center"/>
        <w:rPr>
          <w:b/>
        </w:rPr>
      </w:pPr>
      <w:r w:rsidRPr="00577D6D">
        <w:rPr>
          <w:b/>
        </w:rPr>
        <w:t>PHARMACY BENEFITS MANAGERS</w:t>
      </w:r>
    </w:p>
    <w:p w14:paraId="0EE4439E" w14:textId="77777777" w:rsidR="009D3740" w:rsidRPr="005D3A91" w:rsidRDefault="009D3740" w:rsidP="009D3740">
      <w:pPr>
        <w:spacing w:after="2" w:line="252" w:lineRule="exact"/>
        <w:ind w:left="356" w:right="365"/>
        <w:jc w:val="center"/>
        <w:rPr>
          <w:b/>
          <w:sz w:val="24"/>
          <w:szCs w:val="24"/>
        </w:rPr>
      </w:pPr>
      <w:r w:rsidRPr="00577D6D">
        <w:rPr>
          <w:b/>
        </w:rPr>
        <w:t>UTILIZATION REVIEW</w:t>
      </w:r>
    </w:p>
    <w:p w14:paraId="6602C1D6" w14:textId="77777777" w:rsidR="009D3740" w:rsidRDefault="009D3740" w:rsidP="009D3740">
      <w:pPr>
        <w:pStyle w:val="BodyText"/>
        <w:spacing w:before="264"/>
      </w:pPr>
      <w:r w:rsidRPr="005D3A91">
        <w:rPr>
          <w:noProof/>
          <w:sz w:val="24"/>
          <w:szCs w:val="24"/>
        </w:rPr>
        <mc:AlternateContent>
          <mc:Choice Requires="wps">
            <w:drawing>
              <wp:inline distT="0" distB="0" distL="0" distR="0" wp14:anchorId="38277DF2" wp14:editId="402675A0">
                <wp:extent cx="6200775" cy="552552"/>
                <wp:effectExtent l="0" t="0" r="28575" b="19050"/>
                <wp:docPr id="98247774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52552"/>
                        </a:xfrm>
                        <a:prstGeom prst="rect">
                          <a:avLst/>
                        </a:prstGeom>
                        <a:ln w="6096">
                          <a:solidFill>
                            <a:srgbClr val="000000"/>
                          </a:solidFill>
                          <a:prstDash val="solid"/>
                        </a:ln>
                      </wps:spPr>
                      <wps:txbx>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79866E49" w:rsidR="009D3740" w:rsidRDefault="009D3740" w:rsidP="009D3740">
                            <w:pPr>
                              <w:spacing w:line="242" w:lineRule="auto"/>
                              <w:ind w:right="110"/>
                              <w:jc w:val="both"/>
                              <w:rPr>
                                <w:b/>
                              </w:rPr>
                            </w:pPr>
                            <w:r w:rsidRPr="009D3740">
                              <w:rPr>
                                <w:b/>
                              </w:rPr>
                              <w:t>The Pharmacy Benefit Manager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wps:txbx>
                      <wps:bodyPr wrap="square" lIns="0" tIns="0" rIns="0" bIns="0" rtlCol="0">
                        <a:noAutofit/>
                      </wps:bodyPr>
                    </wps:wsp>
                  </a:graphicData>
                </a:graphic>
              </wp:inline>
            </w:drawing>
          </mc:Choice>
          <mc:Fallback>
            <w:pict>
              <v:shape w14:anchorId="38277DF2" id="_x0000_s1046" type="#_x0000_t202" style="width:488.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" filled="f" strokeweight=".48pt">
                <v:path arrowok="t"/>
                <v:textbox inset="0,0,0,0">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79866E49" w:rsidR="009D3740" w:rsidRDefault="009D3740" w:rsidP="009D3740">
                      <w:pPr>
                        <w:spacing w:line="242" w:lineRule="auto"/>
                        <w:ind w:right="110"/>
                        <w:jc w:val="both"/>
                        <w:rPr>
                          <w:b/>
                        </w:rPr>
                      </w:pPr>
                      <w:r w:rsidRPr="009D3740">
                        <w:rPr>
                          <w:b/>
                        </w:rPr>
                        <w:t>The Pharmacy Benefit Manager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v:textbox>
                <w10:anchorlock/>
              </v:shape>
            </w:pict>
          </mc:Fallback>
        </mc:AlternateContent>
      </w:r>
    </w:p>
    <w:p w14:paraId="12D32CD9" w14:textId="77777777" w:rsidR="009D3740" w:rsidRPr="001A2C96" w:rsidRDefault="009D3740" w:rsidP="009D3740">
      <w:pPr>
        <w:pStyle w:val="BodyText"/>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 </w:t>
      </w:r>
    </w:p>
    <w:p w14:paraId="4A6C4F35" w14:textId="77777777" w:rsidR="009D3740" w:rsidRPr="001A2C96" w:rsidRDefault="009D3740" w:rsidP="009D3740">
      <w:pPr>
        <w:pStyle w:val="BodyText"/>
        <w:spacing w:before="264"/>
      </w:pPr>
      <w:r w:rsidRPr="001A2C96">
        <w:rPr>
          <w:b/>
        </w:rPr>
        <w:t>Priority:</w:t>
      </w:r>
      <w:r w:rsidRPr="001A2C96">
        <w:rPr>
          <w:b/>
        </w:rPr>
        <w:tab/>
      </w:r>
      <w:r w:rsidRPr="001A2C96">
        <w:t>Essential</w:t>
      </w:r>
    </w:p>
    <w:p w14:paraId="772259D6" w14:textId="77777777" w:rsidR="00500DBC" w:rsidRPr="00472459" w:rsidRDefault="00500DBC">
      <w:pPr>
        <w:pStyle w:val="BodyText"/>
        <w:spacing w:before="81"/>
        <w:rPr>
          <w:b/>
          <w:bCs/>
        </w:rPr>
      </w:pPr>
      <w:r w:rsidRPr="00472459">
        <w:rPr>
          <w:b/>
          <w:bCs/>
        </w:rPr>
        <w:t>Documents</w:t>
      </w:r>
      <w:r w:rsidRPr="00472459">
        <w:rPr>
          <w:b/>
          <w:bCs/>
          <w:spacing w:val="-3"/>
        </w:rPr>
        <w:t xml:space="preserve"> </w:t>
      </w:r>
      <w:r w:rsidRPr="00472459">
        <w:rPr>
          <w:b/>
          <w:bCs/>
        </w:rPr>
        <w:t>to</w:t>
      </w:r>
      <w:r w:rsidRPr="00472459">
        <w:rPr>
          <w:b/>
          <w:bCs/>
          <w:spacing w:val="-2"/>
        </w:rPr>
        <w:t xml:space="preserve"> </w:t>
      </w:r>
      <w:r w:rsidRPr="00472459">
        <w:rPr>
          <w:b/>
          <w:bCs/>
        </w:rPr>
        <w:t xml:space="preserve">Be </w:t>
      </w:r>
      <w:r w:rsidRPr="00472459">
        <w:rPr>
          <w:b/>
          <w:bCs/>
          <w:spacing w:val="-2"/>
        </w:rPr>
        <w:t>Reviewed</w:t>
      </w:r>
    </w:p>
    <w:p w14:paraId="7BDD5CE7" w14:textId="77777777"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7641F4FD" w14:textId="77777777" w:rsidR="00500DBC" w:rsidRDefault="00500DBC">
      <w:pPr>
        <w:pStyle w:val="BodyText"/>
        <w:spacing w:before="3"/>
      </w:pPr>
    </w:p>
    <w:p w14:paraId="5B607D7A" w14:textId="77777777"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p>
    <w:p w14:paraId="1FBA9CFF" w14:textId="77777777" w:rsidR="00500DBC" w:rsidRDefault="00500DBC">
      <w:pPr>
        <w:pStyle w:val="BodyText"/>
        <w:tabs>
          <w:tab w:val="left" w:pos="594"/>
        </w:tabs>
        <w:spacing w:before="266"/>
        <w:rPr>
          <w:spacing w:val="-2"/>
        </w:rPr>
      </w:pPr>
      <w:r>
        <w:rPr>
          <w:u w:val="single"/>
        </w:rPr>
        <w:tab/>
      </w:r>
      <w:proofErr w:type="gramStart"/>
      <w:r>
        <w:t>Form</w:t>
      </w:r>
      <w:proofErr w:type="gramEnd"/>
      <w:r>
        <w:rPr>
          <w:spacing w:val="-5"/>
        </w:rPr>
        <w:t xml:space="preserve"> </w:t>
      </w:r>
      <w:r>
        <w:rPr>
          <w:spacing w:val="-2"/>
        </w:rPr>
        <w:t>letters</w:t>
      </w:r>
    </w:p>
    <w:p w14:paraId="38657AB7" w14:textId="77777777" w:rsidR="00472459" w:rsidRDefault="00472459" w:rsidP="00472459">
      <w:pPr>
        <w:pStyle w:val="BodyText"/>
        <w:tabs>
          <w:tab w:val="left" w:pos="594"/>
        </w:tabs>
      </w:pPr>
    </w:p>
    <w:p w14:paraId="7C222C38" w14:textId="77777777" w:rsidR="00472459" w:rsidRDefault="00500DBC" w:rsidP="00472459">
      <w:pPr>
        <w:pStyle w:val="BodyText"/>
        <w:tabs>
          <w:tab w:val="left" w:pos="594"/>
        </w:tabs>
        <w:ind w:right="6782"/>
      </w:pPr>
      <w:r>
        <w:rPr>
          <w:u w:val="single"/>
        </w:rPr>
        <w:tab/>
      </w:r>
      <w:r>
        <w:t>Utilization</w:t>
      </w:r>
      <w:r>
        <w:rPr>
          <w:spacing w:val="-13"/>
        </w:rPr>
        <w:t xml:space="preserve"> </w:t>
      </w:r>
      <w:r>
        <w:t>review</w:t>
      </w:r>
      <w:r>
        <w:rPr>
          <w:spacing w:val="-12"/>
        </w:rPr>
        <w:t xml:space="preserve"> </w:t>
      </w:r>
      <w:r>
        <w:t xml:space="preserve">files </w:t>
      </w:r>
    </w:p>
    <w:p w14:paraId="6818B326" w14:textId="77777777" w:rsidR="00472459" w:rsidRDefault="00472459" w:rsidP="00472459">
      <w:pPr>
        <w:pStyle w:val="BodyText"/>
        <w:tabs>
          <w:tab w:val="left" w:pos="594"/>
        </w:tabs>
        <w:ind w:right="6782"/>
      </w:pPr>
    </w:p>
    <w:p w14:paraId="552596C9" w14:textId="0ED77EA5" w:rsidR="00500DBC" w:rsidRDefault="00500DBC" w:rsidP="00472459">
      <w:pPr>
        <w:pStyle w:val="BodyText"/>
        <w:tabs>
          <w:tab w:val="left" w:pos="594"/>
        </w:tabs>
        <w:ind w:right="6782"/>
      </w:pPr>
      <w:r>
        <w:t>Others Reviewed</w:t>
      </w:r>
    </w:p>
    <w:p w14:paraId="1E16870C" w14:textId="77777777" w:rsidR="00500DBC" w:rsidRDefault="00500DBC">
      <w:pPr>
        <w:pStyle w:val="BodyText"/>
        <w:spacing w:before="10"/>
        <w:rPr>
          <w:sz w:val="18"/>
        </w:rPr>
      </w:pPr>
    </w:p>
    <w:p w14:paraId="61478BA8" w14:textId="77777777" w:rsidR="00500DBC" w:rsidRDefault="00500DBC">
      <w:pPr>
        <w:spacing w:line="20" w:lineRule="exact"/>
        <w:ind w:left="-8"/>
        <w:rPr>
          <w:sz w:val="2"/>
        </w:rPr>
      </w:pPr>
      <w:r>
        <w:rPr>
          <w:noProof/>
          <w:sz w:val="2"/>
        </w:rPr>
        <mc:AlternateContent>
          <mc:Choice Requires="wpg">
            <w:drawing>
              <wp:inline distT="0" distB="0" distL="0" distR="0" wp14:anchorId="1572116B" wp14:editId="5412E30D">
                <wp:extent cx="3235325" cy="9525"/>
                <wp:effectExtent l="9525" t="0" r="3175" b="0"/>
                <wp:docPr id="1574192548" name="Group 157419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35306865" name="Graphic 2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D367E5" id="Group 157419254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ImNI/YoCAAANBgAADgAAAAAAAAAAAAAAAAAuAgAAZHJzL2Uyb0RvYy54bWxQSwECLQAUAAYACAAA&#10;ACEA84PPsNoAAAADAQAADwAAAAAAAAAAAAAAAADkBAAAZHJzL2Rvd25yZXYueG1sUEsFBgAAAAAE&#10;AAQA8wAAAOsFAAAAAA==&#10;">
                <v:shape id="Graphic 2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" path="m,l349250,em381101,l3235312,e" filled="f" strokeweight=".25222mm">
                  <v:path arrowok="t"/>
                </v:shape>
                <w10:anchorlock/>
              </v:group>
            </w:pict>
          </mc:Fallback>
        </mc:AlternateContent>
      </w:r>
    </w:p>
    <w:p w14:paraId="10C5A3FF" w14:textId="77777777" w:rsidR="00500DBC" w:rsidRDefault="00500DBC">
      <w:pPr>
        <w:pStyle w:val="BodyText"/>
        <w:rPr>
          <w:sz w:val="20"/>
        </w:rPr>
      </w:pPr>
    </w:p>
    <w:p w14:paraId="093119B3" w14:textId="77777777" w:rsidR="00500DBC" w:rsidRDefault="00500DBC">
      <w:pPr>
        <w:pStyle w:val="BodyText"/>
        <w:spacing w:before="31"/>
        <w:rPr>
          <w:sz w:val="20"/>
        </w:rPr>
      </w:pPr>
    </w:p>
    <w:p w14:paraId="3BB39403" w14:textId="77777777" w:rsidR="00500DBC" w:rsidRDefault="00500DBC">
      <w:pPr>
        <w:spacing w:line="20" w:lineRule="exact"/>
        <w:ind w:left="-8"/>
        <w:rPr>
          <w:sz w:val="2"/>
        </w:rPr>
      </w:pPr>
      <w:r>
        <w:rPr>
          <w:noProof/>
          <w:sz w:val="2"/>
        </w:rPr>
        <mc:AlternateContent>
          <mc:Choice Requires="wpg">
            <w:drawing>
              <wp:inline distT="0" distB="0" distL="0" distR="0" wp14:anchorId="739D57DD" wp14:editId="7640B9EF">
                <wp:extent cx="3235325" cy="9525"/>
                <wp:effectExtent l="9525" t="0" r="3175" b="0"/>
                <wp:docPr id="1251843882" name="Group 125184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16939468" name="Graphic 2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DD8BC9" id="Group 125184388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goL7+IoCAAAMBgAADgAAAAAAAAAAAAAAAAAuAgAAZHJzL2Uyb0RvYy54bWxQSwECLQAUAAYACAAA&#10;ACEA84PPsNoAAAADAQAADwAAAAAAAAAAAAAAAADkBAAAZHJzL2Rvd25yZXYueG1sUEsFBgAAAAAE&#10;AAQA8wAAAOsFAAAAAA==&#10;">
                <v:shape id="Graphic 2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" path="m,l349250,em381101,l3235312,e" filled="f" strokeweight=".25222mm">
                  <v:path arrowok="t"/>
                </v:shape>
                <w10:anchorlock/>
              </v:group>
            </w:pict>
          </mc:Fallback>
        </mc:AlternateContent>
      </w:r>
    </w:p>
    <w:p w14:paraId="73420277" w14:textId="77777777" w:rsidR="00500DBC" w:rsidRDefault="00500DBC">
      <w:pPr>
        <w:pStyle w:val="BodyText"/>
        <w:spacing w:before="13"/>
      </w:pPr>
    </w:p>
    <w:p w14:paraId="46658518" w14:textId="77777777" w:rsidR="00500DBC" w:rsidRPr="00472459" w:rsidRDefault="00500DBC">
      <w:pPr>
        <w:pStyle w:val="BodyText"/>
        <w:rPr>
          <w:b/>
          <w:bCs/>
        </w:rPr>
      </w:pPr>
      <w:r w:rsidRPr="00472459">
        <w:rPr>
          <w:b/>
          <w:bCs/>
        </w:rPr>
        <w:t>Review</w:t>
      </w:r>
      <w:r w:rsidRPr="00472459">
        <w:rPr>
          <w:b/>
          <w:bCs/>
          <w:spacing w:val="-5"/>
        </w:rPr>
        <w:t xml:space="preserve"> </w:t>
      </w:r>
      <w:r w:rsidRPr="00472459">
        <w:rPr>
          <w:b/>
          <w:bCs/>
        </w:rPr>
        <w:t>Procedures</w:t>
      </w:r>
      <w:r w:rsidRPr="00472459">
        <w:rPr>
          <w:b/>
          <w:bCs/>
          <w:spacing w:val="-3"/>
        </w:rPr>
        <w:t xml:space="preserve"> </w:t>
      </w:r>
      <w:r w:rsidRPr="00472459">
        <w:rPr>
          <w:b/>
          <w:bCs/>
        </w:rPr>
        <w:t>and</w:t>
      </w:r>
      <w:r w:rsidRPr="00472459">
        <w:rPr>
          <w:b/>
          <w:bCs/>
          <w:spacing w:val="-4"/>
        </w:rPr>
        <w:t xml:space="preserve"> </w:t>
      </w:r>
      <w:r w:rsidRPr="00472459">
        <w:rPr>
          <w:b/>
          <w:bCs/>
          <w:spacing w:val="-2"/>
        </w:rPr>
        <w:t>Criteria</w:t>
      </w:r>
    </w:p>
    <w:p w14:paraId="3FAFB8EB" w14:textId="77777777" w:rsidR="00500DBC" w:rsidRDefault="00500DBC">
      <w:pPr>
        <w:pStyle w:val="BodyText"/>
        <w:spacing w:before="3"/>
      </w:pPr>
    </w:p>
    <w:p w14:paraId="5355E8FC" w14:textId="77777777" w:rsidR="00500DBC" w:rsidRDefault="00500DBC">
      <w:pPr>
        <w:pStyle w:val="BodyText"/>
      </w:pPr>
      <w:r>
        <w:t>Verify that the Pharmacy Benefit Manager</w:t>
      </w:r>
      <w:r>
        <w:rPr>
          <w:spacing w:val="40"/>
        </w:rPr>
        <w:t xml:space="preserve"> </w:t>
      </w:r>
      <w:r>
        <w:t>has established written procedures pursuant to applicable state statutes, rules and regulations for receiving benefit requests from covered persons, or, if applicable, their authorized representatives, and for making and notifying the covered person, or, if applicable,</w:t>
      </w:r>
      <w:r>
        <w:rPr>
          <w:spacing w:val="-4"/>
        </w:rPr>
        <w:t xml:space="preserve"> </w:t>
      </w:r>
      <w:r>
        <w:t>the</w:t>
      </w:r>
      <w:r>
        <w:rPr>
          <w:spacing w:val="-4"/>
        </w:rPr>
        <w:t xml:space="preserve"> </w:t>
      </w:r>
      <w:r>
        <w:t>covered</w:t>
      </w:r>
      <w:r>
        <w:rPr>
          <w:spacing w:val="-5"/>
        </w:rPr>
        <w:t xml:space="preserve"> </w:t>
      </w:r>
      <w:r>
        <w:t>person’s</w:t>
      </w:r>
      <w:r>
        <w:rPr>
          <w:spacing w:val="-6"/>
        </w:rPr>
        <w:t xml:space="preserve"> </w:t>
      </w:r>
      <w:r>
        <w:t>authorized</w:t>
      </w:r>
      <w:r>
        <w:rPr>
          <w:spacing w:val="-5"/>
        </w:rPr>
        <w:t xml:space="preserve"> </w:t>
      </w:r>
      <w:r>
        <w:t>representative, of</w:t>
      </w:r>
      <w:r>
        <w:rPr>
          <w:spacing w:val="-6"/>
        </w:rPr>
        <w:t xml:space="preserve"> </w:t>
      </w:r>
      <w:r>
        <w:t>expedited</w:t>
      </w:r>
      <w:r>
        <w:rPr>
          <w:spacing w:val="-5"/>
        </w:rPr>
        <w:t xml:space="preserve"> </w:t>
      </w:r>
      <w:r>
        <w:t>utilization</w:t>
      </w:r>
      <w:r>
        <w:rPr>
          <w:spacing w:val="-5"/>
        </w:rPr>
        <w:t xml:space="preserve"> </w:t>
      </w:r>
      <w:r>
        <w:t>review</w:t>
      </w:r>
      <w:r>
        <w:rPr>
          <w:spacing w:val="-6"/>
        </w:rPr>
        <w:t xml:space="preserve"> </w:t>
      </w:r>
      <w:r>
        <w:t>and</w:t>
      </w:r>
      <w:r>
        <w:rPr>
          <w:spacing w:val="-6"/>
        </w:rPr>
        <w:t xml:space="preserve"> </w:t>
      </w:r>
      <w:r>
        <w:t>benefit determinations with respect to urgent care requests and concurrent review urgent care requests.</w:t>
      </w:r>
    </w:p>
    <w:p w14:paraId="21D7EEAE" w14:textId="77777777" w:rsidR="00500DBC" w:rsidRDefault="00500DBC">
      <w:pPr>
        <w:pStyle w:val="BodyText"/>
        <w:spacing w:before="268"/>
      </w:pPr>
      <w:r>
        <w:t>Verify that the Pharmacy Benefit Manager, in the case of</w:t>
      </w:r>
      <w:r>
        <w:rPr>
          <w:spacing w:val="-1"/>
        </w:rPr>
        <w:t xml:space="preserve"> </w:t>
      </w:r>
      <w:r>
        <w:t>a failure by a covered person, or, if</w:t>
      </w:r>
      <w:r>
        <w:rPr>
          <w:spacing w:val="-1"/>
        </w:rPr>
        <w:t xml:space="preserve"> </w:t>
      </w:r>
      <w:r>
        <w:t>applicable, the covered person’s authorized representative, to follow the Pharmacy Benefit Manager’s procedures for filing an urgent care request, notifies the covered person, or, if applicable, the covered person’s authorized</w:t>
      </w:r>
      <w:r>
        <w:rPr>
          <w:spacing w:val="-4"/>
        </w:rPr>
        <w:t xml:space="preserve"> </w:t>
      </w:r>
      <w:r>
        <w:t>representative,</w:t>
      </w:r>
      <w:r>
        <w:rPr>
          <w:spacing w:val="-3"/>
        </w:rPr>
        <w:t xml:space="preserve"> </w:t>
      </w:r>
      <w:r>
        <w:t>of</w:t>
      </w:r>
      <w:r>
        <w:rPr>
          <w:spacing w:val="-6"/>
        </w:rPr>
        <w:t xml:space="preserve"> </w:t>
      </w:r>
      <w:r>
        <w:t>the</w:t>
      </w:r>
      <w:r>
        <w:rPr>
          <w:spacing w:val="-3"/>
        </w:rPr>
        <w:t xml:space="preserve"> </w:t>
      </w:r>
      <w:r>
        <w:t>failure</w:t>
      </w:r>
      <w:r>
        <w:rPr>
          <w:spacing w:val="-3"/>
        </w:rPr>
        <w:t xml:space="preserve"> </w:t>
      </w:r>
      <w:r>
        <w:t>and</w:t>
      </w:r>
      <w:r>
        <w:rPr>
          <w:spacing w:val="-4"/>
        </w:rPr>
        <w:t xml:space="preserve"> </w:t>
      </w:r>
      <w:r>
        <w:t>the</w:t>
      </w:r>
      <w:r>
        <w:rPr>
          <w:spacing w:val="-3"/>
        </w:rPr>
        <w:t xml:space="preserve"> </w:t>
      </w:r>
      <w:r>
        <w:t>proper procedures</w:t>
      </w:r>
      <w:r>
        <w:rPr>
          <w:spacing w:val="-4"/>
        </w:rPr>
        <w:t xml:space="preserve"> </w:t>
      </w:r>
      <w:r>
        <w:t>to</w:t>
      </w:r>
      <w:r>
        <w:rPr>
          <w:spacing w:val="-4"/>
        </w:rPr>
        <w:t xml:space="preserve"> </w:t>
      </w:r>
      <w:r>
        <w:t>be</w:t>
      </w:r>
      <w:r>
        <w:rPr>
          <w:spacing w:val="-3"/>
        </w:rPr>
        <w:t xml:space="preserve"> </w:t>
      </w:r>
      <w:r>
        <w:t>followed</w:t>
      </w:r>
      <w:r>
        <w:rPr>
          <w:spacing w:val="-4"/>
        </w:rPr>
        <w:t xml:space="preserve"> </w:t>
      </w:r>
      <w:r>
        <w:t>for</w:t>
      </w:r>
      <w:r>
        <w:rPr>
          <w:spacing w:val="-5"/>
        </w:rPr>
        <w:t xml:space="preserve"> </w:t>
      </w:r>
      <w:r>
        <w:t>filing</w:t>
      </w:r>
      <w:r>
        <w:rPr>
          <w:spacing w:val="-2"/>
        </w:rPr>
        <w:t xml:space="preserve"> </w:t>
      </w:r>
      <w:r>
        <w:t>the</w:t>
      </w:r>
      <w:r>
        <w:rPr>
          <w:spacing w:val="-3"/>
        </w:rPr>
        <w:t xml:space="preserve"> </w:t>
      </w:r>
      <w:r>
        <w:t>request.</w:t>
      </w:r>
    </w:p>
    <w:p w14:paraId="73EC4899" w14:textId="77777777" w:rsidR="00500DBC" w:rsidRDefault="00500DBC">
      <w:pPr>
        <w:pStyle w:val="BodyText"/>
        <w:spacing w:before="266"/>
      </w:pPr>
      <w:r>
        <w:t>Verify</w:t>
      </w:r>
      <w:r>
        <w:rPr>
          <w:spacing w:val="-3"/>
        </w:rPr>
        <w:t xml:space="preserve"> </w:t>
      </w:r>
      <w:r>
        <w:t>that</w:t>
      </w:r>
      <w:r>
        <w:rPr>
          <w:spacing w:val="-2"/>
        </w:rPr>
        <w:t xml:space="preserve"> </w:t>
      </w:r>
      <w:r>
        <w:t>the</w:t>
      </w:r>
      <w:r>
        <w:rPr>
          <w:spacing w:val="-2"/>
        </w:rPr>
        <w:t xml:space="preserve"> </w:t>
      </w:r>
      <w:r>
        <w:t>Pharmacy</w:t>
      </w:r>
      <w:r>
        <w:rPr>
          <w:spacing w:val="-3"/>
        </w:rPr>
        <w:t xml:space="preserve"> </w:t>
      </w:r>
      <w:r>
        <w:t>Benefit</w:t>
      </w:r>
      <w:r>
        <w:rPr>
          <w:spacing w:val="-3"/>
        </w:rPr>
        <w:t xml:space="preserve"> </w:t>
      </w:r>
      <w:r>
        <w:t>Manager’s</w:t>
      </w:r>
      <w:r>
        <w:rPr>
          <w:spacing w:val="-5"/>
        </w:rPr>
        <w:t xml:space="preserve"> </w:t>
      </w:r>
      <w:r>
        <w:t>notice</w:t>
      </w:r>
      <w:r>
        <w:rPr>
          <w:spacing w:val="-3"/>
        </w:rPr>
        <w:t xml:space="preserve"> </w:t>
      </w:r>
      <w:r>
        <w:t>regarding</w:t>
      </w:r>
      <w:r>
        <w:rPr>
          <w:spacing w:val="-3"/>
        </w:rPr>
        <w:t xml:space="preserve"> </w:t>
      </w:r>
      <w:r>
        <w:t>a</w:t>
      </w:r>
      <w:r>
        <w:rPr>
          <w:spacing w:val="-4"/>
        </w:rPr>
        <w:t xml:space="preserve"> </w:t>
      </w:r>
      <w:r>
        <w:t>covered</w:t>
      </w:r>
      <w:r>
        <w:rPr>
          <w:spacing w:val="-4"/>
        </w:rPr>
        <w:t xml:space="preserve"> </w:t>
      </w:r>
      <w:r>
        <w:t>person’s,</w:t>
      </w:r>
      <w:r>
        <w:rPr>
          <w:spacing w:val="-3"/>
        </w:rPr>
        <w:t xml:space="preserve"> </w:t>
      </w:r>
      <w:r>
        <w:t>or,</w:t>
      </w:r>
      <w:r>
        <w:rPr>
          <w:spacing w:val="-3"/>
        </w:rPr>
        <w:t xml:space="preserve"> </w:t>
      </w:r>
      <w:r>
        <w:t>if</w:t>
      </w:r>
      <w:r>
        <w:rPr>
          <w:spacing w:val="-6"/>
        </w:rPr>
        <w:t xml:space="preserve"> </w:t>
      </w:r>
      <w:r>
        <w:t>applicable,</w:t>
      </w:r>
      <w:r>
        <w:rPr>
          <w:spacing w:val="-3"/>
        </w:rPr>
        <w:t xml:space="preserve"> </w:t>
      </w:r>
      <w:r>
        <w:t>the covered person’s authorized representative’s, failure to follow the Pharmacy Benefit Manager’s procedures for filing an urgent care request:</w:t>
      </w:r>
    </w:p>
    <w:p w14:paraId="4AAA090C" w14:textId="77777777" w:rsidR="00500DBC" w:rsidRDefault="00500DBC">
      <w:pPr>
        <w:pStyle w:val="BodyText"/>
        <w:spacing w:before="1"/>
      </w:pPr>
    </w:p>
    <w:p w14:paraId="7829E7C0" w14:textId="77777777" w:rsidR="00500DBC" w:rsidRDefault="00500DBC" w:rsidP="00B224AC">
      <w:pPr>
        <w:pStyle w:val="ListParagraph"/>
        <w:numPr>
          <w:ilvl w:val="0"/>
          <w:numId w:val="14"/>
        </w:numPr>
        <w:tabs>
          <w:tab w:val="left" w:pos="360"/>
          <w:tab w:val="left" w:pos="720"/>
        </w:tabs>
        <w:ind w:left="360" w:hanging="360"/>
      </w:pPr>
      <w:r>
        <w:t>Is provided to the covered person, or, if applicable, the covered person’s authorized representative,</w:t>
      </w:r>
      <w:r>
        <w:rPr>
          <w:spacing w:val="-3"/>
        </w:rPr>
        <w:t xml:space="preserve"> </w:t>
      </w:r>
      <w:r>
        <w:t>as</w:t>
      </w:r>
      <w:r>
        <w:rPr>
          <w:spacing w:val="-4"/>
        </w:rPr>
        <w:t xml:space="preserve"> </w:t>
      </w:r>
      <w:r>
        <w:t>appropriate,</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but</w:t>
      </w:r>
      <w:r>
        <w:rPr>
          <w:spacing w:val="-2"/>
        </w:rPr>
        <w:t xml:space="preserve"> </w:t>
      </w:r>
      <w:r>
        <w:t>not</w:t>
      </w:r>
      <w:r>
        <w:rPr>
          <w:spacing w:val="-2"/>
        </w:rPr>
        <w:t xml:space="preserve"> </w:t>
      </w:r>
      <w:r>
        <w:t>later</w:t>
      </w:r>
      <w:r>
        <w:rPr>
          <w:spacing w:val="-5"/>
        </w:rPr>
        <w:t xml:space="preserve"> </w:t>
      </w:r>
      <w:r>
        <w:t>than</w:t>
      </w:r>
      <w:r>
        <w:rPr>
          <w:spacing w:val="-4"/>
        </w:rPr>
        <w:t xml:space="preserve"> </w:t>
      </w:r>
      <w:r>
        <w:t>24</w:t>
      </w:r>
      <w:r>
        <w:rPr>
          <w:spacing w:val="-5"/>
        </w:rPr>
        <w:t xml:space="preserve"> </w:t>
      </w:r>
      <w:r>
        <w:t>hours</w:t>
      </w:r>
      <w:r>
        <w:rPr>
          <w:spacing w:val="-5"/>
        </w:rPr>
        <w:t xml:space="preserve"> </w:t>
      </w:r>
      <w:r>
        <w:t>after</w:t>
      </w:r>
      <w:r>
        <w:rPr>
          <w:spacing w:val="-5"/>
        </w:rPr>
        <w:t xml:space="preserve"> </w:t>
      </w:r>
      <w:r>
        <w:t>receipt</w:t>
      </w:r>
      <w:r>
        <w:rPr>
          <w:spacing w:val="-2"/>
        </w:rPr>
        <w:t xml:space="preserve"> </w:t>
      </w:r>
      <w:r>
        <w:t>of the request; and</w:t>
      </w:r>
    </w:p>
    <w:p w14:paraId="4AC8D7F2" w14:textId="6953D86F" w:rsidR="00500DBC" w:rsidRDefault="00500DBC" w:rsidP="00B224AC">
      <w:pPr>
        <w:pStyle w:val="ListParagraph"/>
        <w:numPr>
          <w:ilvl w:val="0"/>
          <w:numId w:val="14"/>
        </w:numPr>
        <w:tabs>
          <w:tab w:val="left" w:pos="360"/>
          <w:tab w:val="left" w:pos="720"/>
        </w:tabs>
        <w:ind w:left="360" w:hanging="360"/>
      </w:pPr>
      <w:r>
        <w:t>May</w:t>
      </w:r>
      <w:r w:rsidRPr="003D0D55">
        <w:rPr>
          <w:spacing w:val="-4"/>
        </w:rPr>
        <w:t xml:space="preserve"> </w:t>
      </w:r>
      <w:r>
        <w:t>be</w:t>
      </w:r>
      <w:r w:rsidRPr="003D0D55">
        <w:rPr>
          <w:spacing w:val="-2"/>
        </w:rPr>
        <w:t xml:space="preserve"> </w:t>
      </w:r>
      <w:r>
        <w:t>oral,</w:t>
      </w:r>
      <w:r w:rsidRPr="003D0D55">
        <w:rPr>
          <w:spacing w:val="-2"/>
        </w:rPr>
        <w:t xml:space="preserve"> </w:t>
      </w:r>
      <w:r>
        <w:t>unless</w:t>
      </w:r>
      <w:r w:rsidRPr="003D0D55">
        <w:rPr>
          <w:spacing w:val="-4"/>
        </w:rPr>
        <w:t xml:space="preserve"> </w:t>
      </w:r>
      <w:r>
        <w:t>the</w:t>
      </w:r>
      <w:r w:rsidRPr="003D0D55">
        <w:rPr>
          <w:spacing w:val="-2"/>
        </w:rPr>
        <w:t xml:space="preserve"> </w:t>
      </w:r>
      <w:r>
        <w:t>covered</w:t>
      </w:r>
      <w:r w:rsidRPr="003D0D55">
        <w:rPr>
          <w:spacing w:val="-3"/>
        </w:rPr>
        <w:t xml:space="preserve"> </w:t>
      </w:r>
      <w:r>
        <w:t>person,</w:t>
      </w:r>
      <w:r w:rsidRPr="003D0D55">
        <w:rPr>
          <w:spacing w:val="-2"/>
        </w:rPr>
        <w:t xml:space="preserve"> </w:t>
      </w:r>
      <w:r>
        <w:t>or,</w:t>
      </w:r>
      <w:r w:rsidRPr="003D0D55">
        <w:rPr>
          <w:spacing w:val="-2"/>
        </w:rPr>
        <w:t xml:space="preserve"> </w:t>
      </w:r>
      <w:r>
        <w:t>if</w:t>
      </w:r>
      <w:r w:rsidRPr="003D0D55">
        <w:rPr>
          <w:spacing w:val="-5"/>
        </w:rPr>
        <w:t xml:space="preserve"> </w:t>
      </w:r>
      <w:r>
        <w:t>applicable,</w:t>
      </w:r>
      <w:r w:rsidRPr="003D0D55">
        <w:rPr>
          <w:spacing w:val="-2"/>
        </w:rPr>
        <w:t xml:space="preserve"> </w:t>
      </w:r>
      <w:r>
        <w:t>the</w:t>
      </w:r>
      <w:r w:rsidRPr="003D0D55">
        <w:rPr>
          <w:spacing w:val="-2"/>
        </w:rPr>
        <w:t xml:space="preserve"> </w:t>
      </w:r>
      <w:r>
        <w:t>covered</w:t>
      </w:r>
      <w:r w:rsidRPr="003D0D55">
        <w:rPr>
          <w:spacing w:val="-3"/>
        </w:rPr>
        <w:t xml:space="preserve"> </w:t>
      </w:r>
      <w:r>
        <w:t>person’s</w:t>
      </w:r>
      <w:r w:rsidRPr="003D0D55">
        <w:rPr>
          <w:spacing w:val="-3"/>
        </w:rPr>
        <w:t xml:space="preserve"> </w:t>
      </w:r>
      <w:r w:rsidRPr="003D0D55">
        <w:rPr>
          <w:spacing w:val="-2"/>
        </w:rPr>
        <w:t>authorized</w:t>
      </w:r>
      <w:r w:rsidR="003D0D55" w:rsidRPr="003D0D55">
        <w:rPr>
          <w:spacing w:val="-2"/>
        </w:rPr>
        <w:t xml:space="preserve"> </w:t>
      </w:r>
      <w:r>
        <w:t>representative,</w:t>
      </w:r>
      <w:r w:rsidRPr="003D0D55">
        <w:rPr>
          <w:spacing w:val="-2"/>
        </w:rPr>
        <w:t xml:space="preserve"> </w:t>
      </w:r>
      <w:r>
        <w:t>requests</w:t>
      </w:r>
      <w:r w:rsidRPr="003D0D55">
        <w:rPr>
          <w:spacing w:val="-4"/>
        </w:rPr>
        <w:t xml:space="preserve"> </w:t>
      </w:r>
      <w:r>
        <w:t>the</w:t>
      </w:r>
      <w:r w:rsidRPr="003D0D55">
        <w:rPr>
          <w:spacing w:val="-3"/>
        </w:rPr>
        <w:t xml:space="preserve"> </w:t>
      </w:r>
      <w:r>
        <w:t>notice</w:t>
      </w:r>
      <w:r w:rsidRPr="003D0D55">
        <w:rPr>
          <w:spacing w:val="-2"/>
        </w:rPr>
        <w:t xml:space="preserve"> </w:t>
      </w:r>
      <w:r>
        <w:t>in</w:t>
      </w:r>
      <w:r w:rsidRPr="003D0D55">
        <w:rPr>
          <w:spacing w:val="-4"/>
        </w:rPr>
        <w:t xml:space="preserve"> </w:t>
      </w:r>
      <w:r w:rsidRPr="003D0D55">
        <w:rPr>
          <w:spacing w:val="-2"/>
        </w:rPr>
        <w:t>writing.</w:t>
      </w:r>
    </w:p>
    <w:p w14:paraId="16114259" w14:textId="77777777" w:rsidR="00500DBC" w:rsidRDefault="00500DBC">
      <w:pPr>
        <w:pStyle w:val="BodyText"/>
        <w:spacing w:before="267"/>
        <w:ind w:right="196"/>
        <w:jc w:val="both"/>
      </w:pPr>
      <w:r w:rsidRPr="002D10F1">
        <w:rPr>
          <w:i/>
          <w:iCs/>
        </w:rPr>
        <w:t>Note:</w:t>
      </w:r>
      <w:r>
        <w:rPr>
          <w:spacing w:val="-2"/>
        </w:rPr>
        <w:t xml:space="preserve"> </w:t>
      </w:r>
      <w:r>
        <w:t>The</w:t>
      </w:r>
      <w:r>
        <w:rPr>
          <w:spacing w:val="-3"/>
        </w:rPr>
        <w:t xml:space="preserve"> </w:t>
      </w:r>
      <w:r>
        <w:t>provisions</w:t>
      </w:r>
      <w:r>
        <w:rPr>
          <w:spacing w:val="-5"/>
        </w:rPr>
        <w:t xml:space="preserve"> </w:t>
      </w:r>
      <w:r>
        <w:t>regarding</w:t>
      </w:r>
      <w:r>
        <w:rPr>
          <w:spacing w:val="-3"/>
        </w:rPr>
        <w:t xml:space="preserve"> </w:t>
      </w:r>
      <w:r>
        <w:t>the</w:t>
      </w:r>
      <w:r>
        <w:rPr>
          <w:spacing w:val="-3"/>
        </w:rPr>
        <w:t xml:space="preserve"> </w:t>
      </w:r>
      <w:r>
        <w:t>covered</w:t>
      </w:r>
      <w:r>
        <w:rPr>
          <w:spacing w:val="-4"/>
        </w:rPr>
        <w:t xml:space="preserve"> </w:t>
      </w:r>
      <w:r>
        <w:t>person’s,</w:t>
      </w:r>
      <w:r>
        <w:rPr>
          <w:spacing w:val="-3"/>
        </w:rPr>
        <w:t xml:space="preserve"> </w:t>
      </w:r>
      <w:r>
        <w:t>or, 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representative’s,</w:t>
      </w:r>
      <w:r>
        <w:rPr>
          <w:spacing w:val="-3"/>
        </w:rPr>
        <w:t xml:space="preserve"> </w:t>
      </w:r>
      <w:r>
        <w:t>failure</w:t>
      </w:r>
      <w:r>
        <w:rPr>
          <w:spacing w:val="-3"/>
        </w:rPr>
        <w:t xml:space="preserve"> </w:t>
      </w:r>
      <w:r>
        <w:t>to follow</w:t>
      </w:r>
      <w:r>
        <w:rPr>
          <w:spacing w:val="-6"/>
        </w:rPr>
        <w:t xml:space="preserve"> </w:t>
      </w:r>
      <w:r>
        <w:t>the</w:t>
      </w:r>
      <w:r>
        <w:rPr>
          <w:spacing w:val="-1"/>
        </w:rPr>
        <w:t xml:space="preserve"> </w:t>
      </w:r>
      <w:r>
        <w:t>Pharmacy</w:t>
      </w:r>
      <w:r>
        <w:rPr>
          <w:spacing w:val="-3"/>
        </w:rPr>
        <w:t xml:space="preserve"> </w:t>
      </w:r>
      <w:r>
        <w:t>Benefit</w:t>
      </w:r>
      <w:r>
        <w:rPr>
          <w:spacing w:val="-3"/>
        </w:rPr>
        <w:t xml:space="preserve"> </w:t>
      </w:r>
      <w:r>
        <w:t>Manager’s</w:t>
      </w:r>
      <w:r>
        <w:rPr>
          <w:spacing w:val="-5"/>
        </w:rPr>
        <w:t xml:space="preserve"> </w:t>
      </w:r>
      <w:r>
        <w:t>procedures</w:t>
      </w:r>
      <w:r>
        <w:rPr>
          <w:spacing w:val="-4"/>
        </w:rPr>
        <w:t xml:space="preserve"> </w:t>
      </w:r>
      <w:r>
        <w:t>for</w:t>
      </w:r>
      <w:r>
        <w:rPr>
          <w:spacing w:val="-5"/>
        </w:rPr>
        <w:t xml:space="preserve"> </w:t>
      </w:r>
      <w:r>
        <w:t>filing</w:t>
      </w:r>
      <w:r>
        <w:rPr>
          <w:spacing w:val="-3"/>
        </w:rPr>
        <w:t xml:space="preserve"> </w:t>
      </w:r>
      <w:r>
        <w:t>an</w:t>
      </w:r>
      <w:r>
        <w:rPr>
          <w:spacing w:val="-4"/>
        </w:rPr>
        <w:t xml:space="preserve"> </w:t>
      </w:r>
      <w:r>
        <w:t>urgent</w:t>
      </w:r>
      <w:r>
        <w:rPr>
          <w:spacing w:val="-2"/>
        </w:rPr>
        <w:t xml:space="preserve"> </w:t>
      </w:r>
      <w:r>
        <w:t xml:space="preserve">care request apply only in the </w:t>
      </w:r>
      <w:proofErr w:type="gramStart"/>
      <w:r>
        <w:t>case</w:t>
      </w:r>
      <w:proofErr w:type="gramEnd"/>
      <w:r>
        <w:t xml:space="preserve"> of a failure that:</w:t>
      </w:r>
    </w:p>
    <w:p w14:paraId="3735AAD2" w14:textId="77777777" w:rsidR="00913B27" w:rsidRDefault="00913B27" w:rsidP="00913B27">
      <w:pPr>
        <w:pStyle w:val="ListParagraph"/>
        <w:tabs>
          <w:tab w:val="left" w:pos="720"/>
        </w:tabs>
        <w:ind w:left="0" w:firstLine="0"/>
      </w:pPr>
    </w:p>
    <w:p w14:paraId="2F2B053C" w14:textId="23DB82CD" w:rsidR="00500DBC" w:rsidRDefault="00500DBC" w:rsidP="00B224AC">
      <w:pPr>
        <w:pStyle w:val="ListParagraph"/>
        <w:numPr>
          <w:ilvl w:val="0"/>
          <w:numId w:val="14"/>
        </w:numPr>
        <w:tabs>
          <w:tab w:val="left" w:pos="360"/>
          <w:tab w:val="left" w:pos="720"/>
        </w:tabs>
        <w:ind w:left="360" w:hanging="360"/>
      </w:pPr>
      <w:r>
        <w:lastRenderedPageBreak/>
        <w:t>Is</w:t>
      </w:r>
      <w:r>
        <w:rPr>
          <w:spacing w:val="-5"/>
        </w:rPr>
        <w:t xml:space="preserve"> </w:t>
      </w:r>
      <w:proofErr w:type="gramStart"/>
      <w:r>
        <w:t>a</w:t>
      </w:r>
      <w:r>
        <w:rPr>
          <w:spacing w:val="-4"/>
        </w:rPr>
        <w:t xml:space="preserve"> </w:t>
      </w:r>
      <w:r>
        <w:t>communication</w:t>
      </w:r>
      <w:proofErr w:type="gramEnd"/>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 that is received by a person or organizational unit of the Pharmacy Benefit Manager responsible for handling benefit matters; and</w:t>
      </w:r>
    </w:p>
    <w:p w14:paraId="20748B6B" w14:textId="77777777" w:rsidR="00500DBC" w:rsidRDefault="00500DBC" w:rsidP="00B224AC">
      <w:pPr>
        <w:pStyle w:val="ListParagraph"/>
        <w:numPr>
          <w:ilvl w:val="0"/>
          <w:numId w:val="14"/>
        </w:numPr>
        <w:tabs>
          <w:tab w:val="left" w:pos="360"/>
          <w:tab w:val="left" w:pos="720"/>
        </w:tabs>
        <w:ind w:left="360" w:hanging="360"/>
      </w:pPr>
      <w:proofErr w:type="gramStart"/>
      <w:r>
        <w:t>Is</w:t>
      </w:r>
      <w:proofErr w:type="gramEnd"/>
      <w:r>
        <w:t xml:space="preserve"> </w:t>
      </w:r>
      <w:proofErr w:type="gramStart"/>
      <w:r>
        <w:t>a communication</w:t>
      </w:r>
      <w:proofErr w:type="gramEnd"/>
      <w:r>
        <w:t xml:space="preserve"> that refers to a specific covered person, a specific medical condition or symptom,</w:t>
      </w:r>
      <w:r>
        <w:rPr>
          <w:spacing w:val="-4"/>
        </w:rPr>
        <w:t xml:space="preserve"> </w:t>
      </w:r>
      <w:r>
        <w:t>and</w:t>
      </w:r>
      <w:r>
        <w:rPr>
          <w:spacing w:val="-4"/>
        </w:rPr>
        <w:t xml:space="preserve"> </w:t>
      </w:r>
      <w:r>
        <w:t>a</w:t>
      </w:r>
      <w:r>
        <w:rPr>
          <w:spacing w:val="-5"/>
        </w:rPr>
        <w:t xml:space="preserve"> </w:t>
      </w:r>
      <w:r>
        <w:t>specific</w:t>
      </w:r>
      <w:r>
        <w:rPr>
          <w:spacing w:val="-3"/>
        </w:rPr>
        <w:t xml:space="preserve"> </w:t>
      </w:r>
      <w:r>
        <w:t>health</w:t>
      </w:r>
      <w:r>
        <w:rPr>
          <w:spacing w:val="-5"/>
        </w:rPr>
        <w:t xml:space="preserve"> </w:t>
      </w:r>
      <w:r>
        <w:t>care</w:t>
      </w:r>
      <w:r>
        <w:rPr>
          <w:spacing w:val="-4"/>
        </w:rPr>
        <w:t xml:space="preserve"> </w:t>
      </w:r>
      <w:r>
        <w:t>service,</w:t>
      </w:r>
      <w:r>
        <w:rPr>
          <w:spacing w:val="-4"/>
        </w:rPr>
        <w:t xml:space="preserve"> </w:t>
      </w:r>
      <w:r>
        <w:t>treatment</w:t>
      </w:r>
      <w:r>
        <w:rPr>
          <w:spacing w:val="-3"/>
        </w:rPr>
        <w:t xml:space="preserve"> </w:t>
      </w:r>
      <w:r>
        <w:t>or</w:t>
      </w:r>
      <w:r>
        <w:rPr>
          <w:spacing w:val="-6"/>
        </w:rPr>
        <w:t xml:space="preserve"> </w:t>
      </w:r>
      <w:r>
        <w:t>provider</w:t>
      </w:r>
      <w:r>
        <w:rPr>
          <w:spacing w:val="-1"/>
        </w:rPr>
        <w:t xml:space="preserve"> </w:t>
      </w:r>
      <w:r>
        <w:t>for</w:t>
      </w:r>
      <w:r>
        <w:rPr>
          <w:spacing w:val="-1"/>
        </w:rPr>
        <w:t xml:space="preserve"> </w:t>
      </w:r>
      <w:r>
        <w:t>which</w:t>
      </w:r>
      <w:r>
        <w:rPr>
          <w:spacing w:val="-5"/>
        </w:rPr>
        <w:t xml:space="preserve"> </w:t>
      </w:r>
      <w:r>
        <w:t>approval</w:t>
      </w:r>
      <w:r>
        <w:rPr>
          <w:spacing w:val="-4"/>
        </w:rPr>
        <w:t xml:space="preserve"> </w:t>
      </w:r>
      <w:r>
        <w:t>is</w:t>
      </w:r>
      <w:r>
        <w:rPr>
          <w:spacing w:val="-6"/>
        </w:rPr>
        <w:t xml:space="preserve"> </w:t>
      </w:r>
      <w:r>
        <w:t xml:space="preserve">being </w:t>
      </w:r>
      <w:r>
        <w:rPr>
          <w:spacing w:val="-2"/>
        </w:rPr>
        <w:t>requested.</w:t>
      </w:r>
    </w:p>
    <w:p w14:paraId="41175CF9" w14:textId="77777777" w:rsidR="00500DBC" w:rsidRDefault="00500DBC">
      <w:pPr>
        <w:pStyle w:val="ListParagraph"/>
      </w:pPr>
    </w:p>
    <w:p w14:paraId="24437704" w14:textId="2438799F" w:rsidR="00500DBC" w:rsidRDefault="00500DBC" w:rsidP="00913B27">
      <w:pPr>
        <w:pStyle w:val="BodyText"/>
        <w:spacing w:before="86"/>
      </w:pPr>
      <w:r>
        <w:t>For</w:t>
      </w:r>
      <w:r>
        <w:rPr>
          <w:spacing w:val="-5"/>
        </w:rPr>
        <w:t xml:space="preserve"> </w:t>
      </w:r>
      <w:r>
        <w:t>an</w:t>
      </w:r>
      <w:r>
        <w:rPr>
          <w:spacing w:val="-4"/>
        </w:rPr>
        <w:t xml:space="preserve"> </w:t>
      </w:r>
      <w:r>
        <w:t>urgent</w:t>
      </w:r>
      <w:r>
        <w:rPr>
          <w:spacing w:val="-2"/>
        </w:rPr>
        <w:t xml:space="preserve"> </w:t>
      </w:r>
      <w:r>
        <w:t>care</w:t>
      </w:r>
      <w:r>
        <w:rPr>
          <w:spacing w:val="-3"/>
        </w:rPr>
        <w:t xml:space="preserve"> </w:t>
      </w:r>
      <w:r>
        <w:t>request,</w:t>
      </w:r>
      <w:r>
        <w:rPr>
          <w:spacing w:val="-3"/>
        </w:rPr>
        <w:t xml:space="preserve"> </w:t>
      </w:r>
      <w:r>
        <w:t>unless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 has failed to provide sufficient information for the Pharmacy Benefit Manager to determine whether, or to what extent, the benefits requested are covered benefits or payable under</w:t>
      </w:r>
      <w:r w:rsidR="00913B27">
        <w:t xml:space="preserve"> </w:t>
      </w:r>
      <w:r>
        <w:t>the</w:t>
      </w:r>
      <w:r>
        <w:rPr>
          <w:spacing w:val="-3"/>
        </w:rPr>
        <w:t xml:space="preserve"> </w:t>
      </w:r>
      <w:r>
        <w:t>health</w:t>
      </w:r>
      <w:r>
        <w:rPr>
          <w:spacing w:val="-4"/>
        </w:rPr>
        <w:t xml:space="preserve"> </w:t>
      </w:r>
      <w:r>
        <w:t>carrier’s</w:t>
      </w:r>
      <w:r>
        <w:rPr>
          <w:spacing w:val="-5"/>
        </w:rPr>
        <w:t xml:space="preserve"> </w:t>
      </w:r>
      <w:r>
        <w:t>health</w:t>
      </w:r>
      <w:r>
        <w:rPr>
          <w:spacing w:val="-4"/>
        </w:rPr>
        <w:t xml:space="preserve"> </w:t>
      </w:r>
      <w:r>
        <w:t>benefit</w:t>
      </w:r>
      <w:r>
        <w:rPr>
          <w:spacing w:val="-3"/>
        </w:rPr>
        <w:t xml:space="preserve"> </w:t>
      </w:r>
      <w:r>
        <w:t>plan,</w:t>
      </w:r>
      <w:r>
        <w:rPr>
          <w:spacing w:val="-3"/>
        </w:rPr>
        <w:t xml:space="preserve"> </w:t>
      </w:r>
      <w:r>
        <w:t>verify that</w:t>
      </w:r>
      <w:r>
        <w:rPr>
          <w:spacing w:val="-2"/>
        </w:rPr>
        <w:t xml:space="preserve"> </w:t>
      </w:r>
      <w:r>
        <w:t>the</w:t>
      </w:r>
      <w:r>
        <w:rPr>
          <w:spacing w:val="-3"/>
        </w:rPr>
        <w:t xml:space="preserve"> </w:t>
      </w:r>
      <w:r>
        <w:t>Pharmacy</w:t>
      </w:r>
      <w:r>
        <w:rPr>
          <w:spacing w:val="-3"/>
        </w:rPr>
        <w:t xml:space="preserve"> </w:t>
      </w:r>
      <w:r>
        <w:t>Benefit</w:t>
      </w:r>
      <w:r>
        <w:rPr>
          <w:spacing w:val="-3"/>
        </w:rPr>
        <w:t xml:space="preserve"> </w:t>
      </w:r>
      <w:r>
        <w:t>Manager</w:t>
      </w:r>
      <w:r>
        <w:rPr>
          <w:spacing w:val="-2"/>
        </w:rPr>
        <w:t xml:space="preserve"> </w:t>
      </w:r>
      <w:r>
        <w:t>notifies</w:t>
      </w:r>
      <w:r>
        <w:rPr>
          <w:spacing w:val="-5"/>
        </w:rPr>
        <w:t xml:space="preserve"> </w:t>
      </w:r>
      <w:r>
        <w:t>the</w:t>
      </w:r>
      <w:r>
        <w:rPr>
          <w:spacing w:val="-3"/>
        </w:rPr>
        <w:t xml:space="preserve"> </w:t>
      </w:r>
      <w:r>
        <w:t>covered person, or, if applicable, the covered person’s authorized representative, of the Pharmacy Benefit Manager’s</w:t>
      </w:r>
      <w:r>
        <w:rPr>
          <w:spacing w:val="-3"/>
        </w:rPr>
        <w:t xml:space="preserve"> </w:t>
      </w:r>
      <w:r>
        <w:t>determination</w:t>
      </w:r>
      <w:r>
        <w:rPr>
          <w:spacing w:val="-2"/>
        </w:rPr>
        <w:t xml:space="preserve"> </w:t>
      </w:r>
      <w:r>
        <w:t>with</w:t>
      </w:r>
      <w:r>
        <w:rPr>
          <w:spacing w:val="-2"/>
        </w:rPr>
        <w:t xml:space="preserve"> </w:t>
      </w:r>
      <w:r>
        <w:t>respect to</w:t>
      </w:r>
      <w:r>
        <w:rPr>
          <w:spacing w:val="-2"/>
        </w:rPr>
        <w:t xml:space="preserve"> </w:t>
      </w:r>
      <w:r>
        <w:t>the</w:t>
      </w:r>
      <w:r>
        <w:rPr>
          <w:spacing w:val="-1"/>
        </w:rPr>
        <w:t xml:space="preserve"> </w:t>
      </w:r>
      <w:r>
        <w:t>request,</w:t>
      </w:r>
      <w:r>
        <w:rPr>
          <w:spacing w:val="-1"/>
        </w:rPr>
        <w:t xml:space="preserve"> </w:t>
      </w:r>
      <w:r>
        <w:t>whether</w:t>
      </w:r>
      <w:r>
        <w:rPr>
          <w:spacing w:val="-3"/>
        </w:rPr>
        <w:t xml:space="preserve"> </w:t>
      </w:r>
      <w:r>
        <w:t>or</w:t>
      </w:r>
      <w:r>
        <w:rPr>
          <w:spacing w:val="-3"/>
        </w:rPr>
        <w:t xml:space="preserve"> </w:t>
      </w:r>
      <w:r>
        <w:t>not the</w:t>
      </w:r>
      <w:r>
        <w:rPr>
          <w:spacing w:val="-1"/>
        </w:rPr>
        <w:t xml:space="preserve"> </w:t>
      </w:r>
      <w:r>
        <w:t>determination</w:t>
      </w:r>
      <w:r>
        <w:rPr>
          <w:spacing w:val="-2"/>
        </w:rPr>
        <w:t xml:space="preserve"> </w:t>
      </w:r>
      <w:r>
        <w:t>is</w:t>
      </w:r>
      <w:r>
        <w:rPr>
          <w:spacing w:val="-3"/>
        </w:rPr>
        <w:t xml:space="preserve"> </w:t>
      </w:r>
      <w:r>
        <w:t>an</w:t>
      </w:r>
      <w:r>
        <w:rPr>
          <w:spacing w:val="-2"/>
        </w:rPr>
        <w:t xml:space="preserve"> </w:t>
      </w:r>
      <w:r>
        <w:t>adverse</w:t>
      </w:r>
      <w:r w:rsidR="00913B27">
        <w:t xml:space="preserve"> </w:t>
      </w:r>
      <w:r>
        <w:t>determination,</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taking</w:t>
      </w:r>
      <w:r>
        <w:rPr>
          <w:spacing w:val="-3"/>
        </w:rPr>
        <w:t xml:space="preserve"> </w:t>
      </w:r>
      <w:r>
        <w:t>into</w:t>
      </w:r>
      <w:r>
        <w:rPr>
          <w:spacing w:val="-4"/>
        </w:rPr>
        <w:t xml:space="preserve"> </w:t>
      </w:r>
      <w:r>
        <w:t>account</w:t>
      </w:r>
      <w:r>
        <w:rPr>
          <w:spacing w:val="-2"/>
        </w:rPr>
        <w:t xml:space="preserve"> </w:t>
      </w:r>
      <w:r>
        <w:t>the</w:t>
      </w:r>
      <w:r>
        <w:rPr>
          <w:spacing w:val="-3"/>
        </w:rPr>
        <w:t xml:space="preserve"> </w:t>
      </w:r>
      <w:r>
        <w:t>medical</w:t>
      </w:r>
      <w:r>
        <w:rPr>
          <w:spacing w:val="-4"/>
        </w:rPr>
        <w:t xml:space="preserve"> </w:t>
      </w:r>
      <w:r>
        <w:t>condition</w:t>
      </w:r>
      <w:r>
        <w:rPr>
          <w:spacing w:val="-4"/>
        </w:rPr>
        <w:t xml:space="preserve"> </w:t>
      </w:r>
      <w:r>
        <w:t>of</w:t>
      </w:r>
      <w:r>
        <w:rPr>
          <w:spacing w:val="-6"/>
        </w:rPr>
        <w:t xml:space="preserve"> </w:t>
      </w:r>
      <w:r>
        <w:t>the</w:t>
      </w:r>
      <w:r>
        <w:rPr>
          <w:spacing w:val="-3"/>
        </w:rPr>
        <w:t xml:space="preserve"> </w:t>
      </w:r>
      <w:r>
        <w:t>covered</w:t>
      </w:r>
      <w:r>
        <w:rPr>
          <w:spacing w:val="-4"/>
        </w:rPr>
        <w:t xml:space="preserve"> </w:t>
      </w:r>
      <w:r>
        <w:t>person,</w:t>
      </w:r>
      <w:r>
        <w:rPr>
          <w:spacing w:val="-3"/>
        </w:rPr>
        <w:t xml:space="preserve"> </w:t>
      </w:r>
      <w:r>
        <w:t>but in no event later than 72 hours after the receipt of the request by the Pharmacy Benefit Manager.</w:t>
      </w:r>
    </w:p>
    <w:p w14:paraId="4B399A23" w14:textId="77777777" w:rsidR="00500DBC" w:rsidRDefault="00500DBC">
      <w:pPr>
        <w:pStyle w:val="BodyText"/>
        <w:spacing w:before="3"/>
      </w:pPr>
    </w:p>
    <w:p w14:paraId="7BDB07B4" w14:textId="77777777" w:rsidR="00500DBC" w:rsidRDefault="00500DBC">
      <w:pPr>
        <w:pStyle w:val="BodyText"/>
        <w:ind w:right="74"/>
      </w:pPr>
      <w:r>
        <w:t>If</w:t>
      </w:r>
      <w:r>
        <w:rPr>
          <w:spacing w:val="-6"/>
        </w:rPr>
        <w:t xml:space="preserve"> </w:t>
      </w:r>
      <w:r>
        <w:t>the</w:t>
      </w:r>
      <w:r>
        <w:rPr>
          <w:spacing w:val="-2"/>
        </w:rPr>
        <w:t xml:space="preserve"> </w:t>
      </w:r>
      <w:r>
        <w:t>Pharmacy</w:t>
      </w:r>
      <w:r>
        <w:rPr>
          <w:spacing w:val="-3"/>
        </w:rPr>
        <w:t xml:space="preserve"> </w:t>
      </w:r>
      <w:r>
        <w:t>Benefit</w:t>
      </w:r>
      <w:r>
        <w:rPr>
          <w:spacing w:val="-3"/>
        </w:rPr>
        <w:t xml:space="preserve"> </w:t>
      </w:r>
      <w:r>
        <w:t>Manager’s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Pharmacy Benefit Manager provides notice of the adverse determination in accordance with applicable state statutes, rules and regulations regarding procedures for expedited utilization review and benefit </w:t>
      </w:r>
      <w:r>
        <w:rPr>
          <w:spacing w:val="-2"/>
        </w:rPr>
        <w:t>determination.</w:t>
      </w:r>
    </w:p>
    <w:p w14:paraId="1318F486" w14:textId="023EDD0E" w:rsidR="00500DBC" w:rsidRDefault="00500DBC" w:rsidP="00913B27">
      <w:pPr>
        <w:pStyle w:val="BodyText"/>
        <w:spacing w:before="266"/>
        <w:ind w:right="74"/>
      </w:pPr>
      <w:r>
        <w:t>If the covered person, or, if applicable, the covered person’s authorized representative, has failed to provide</w:t>
      </w:r>
      <w:r>
        <w:rPr>
          <w:spacing w:val="-3"/>
        </w:rPr>
        <w:t xml:space="preserve"> </w:t>
      </w:r>
      <w:r>
        <w:t>sufficient</w:t>
      </w:r>
      <w:r>
        <w:rPr>
          <w:spacing w:val="-2"/>
        </w:rPr>
        <w:t xml:space="preserve"> </w:t>
      </w:r>
      <w:r>
        <w:t>information</w:t>
      </w:r>
      <w:r>
        <w:rPr>
          <w:spacing w:val="-4"/>
        </w:rPr>
        <w:t xml:space="preserve"> </w:t>
      </w:r>
      <w:r>
        <w:t>for</w:t>
      </w:r>
      <w:r>
        <w:rPr>
          <w:spacing w:val="-5"/>
        </w:rPr>
        <w:t xml:space="preserve"> </w:t>
      </w:r>
      <w:r>
        <w:t>the</w:t>
      </w:r>
      <w:r>
        <w:rPr>
          <w:spacing w:val="-3"/>
        </w:rPr>
        <w:t xml:space="preserve"> </w:t>
      </w:r>
      <w:r>
        <w:t>health</w:t>
      </w:r>
      <w:r>
        <w:rPr>
          <w:spacing w:val="-4"/>
        </w:rPr>
        <w:t xml:space="preserve"> </w:t>
      </w:r>
      <w:r>
        <w:t>carrier</w:t>
      </w:r>
      <w:r>
        <w:rPr>
          <w:spacing w:val="-5"/>
        </w:rPr>
        <w:t xml:space="preserve"> </w:t>
      </w:r>
      <w:r>
        <w:t>to</w:t>
      </w:r>
      <w:r>
        <w:rPr>
          <w:spacing w:val="-4"/>
        </w:rPr>
        <w:t xml:space="preserve"> </w:t>
      </w:r>
      <w:r>
        <w:t>make</w:t>
      </w:r>
      <w:r>
        <w:rPr>
          <w:spacing w:val="-3"/>
        </w:rPr>
        <w:t xml:space="preserve"> </w:t>
      </w:r>
      <w:r>
        <w:t>a</w:t>
      </w:r>
      <w:r>
        <w:rPr>
          <w:spacing w:val="-4"/>
        </w:rPr>
        <w:t xml:space="preserve"> </w:t>
      </w:r>
      <w:r>
        <w:t>determination,</w:t>
      </w:r>
      <w:r>
        <w:rPr>
          <w:spacing w:val="-3"/>
        </w:rPr>
        <w:t xml:space="preserve"> </w:t>
      </w:r>
      <w:r>
        <w:t>verify</w:t>
      </w:r>
      <w:r>
        <w:rPr>
          <w:spacing w:val="-3"/>
        </w:rPr>
        <w:t xml:space="preserve"> </w:t>
      </w:r>
      <w:r>
        <w:t>that</w:t>
      </w:r>
      <w:r>
        <w:rPr>
          <w:spacing w:val="-2"/>
        </w:rPr>
        <w:t xml:space="preserve"> </w:t>
      </w:r>
      <w:r>
        <w:t>the Pharmacy Benefit Manager notifies the covered person, or, if applicable, the covered person’s authorized representative, either orally or, if requested by the covered person, or, if applicable, the covered</w:t>
      </w:r>
      <w:r w:rsidR="00913B27">
        <w:t xml:space="preserve"> </w:t>
      </w:r>
      <w:r>
        <w:t>person’s</w:t>
      </w:r>
      <w:r>
        <w:rPr>
          <w:spacing w:val="-5"/>
        </w:rPr>
        <w:t xml:space="preserve"> </w:t>
      </w:r>
      <w:r>
        <w:t>authorized</w:t>
      </w:r>
      <w:r>
        <w:rPr>
          <w:spacing w:val="-4"/>
        </w:rPr>
        <w:t xml:space="preserve"> </w:t>
      </w:r>
      <w:r>
        <w:t>representative,</w:t>
      </w:r>
      <w:r>
        <w:rPr>
          <w:spacing w:val="-3"/>
        </w:rPr>
        <w:t xml:space="preserve"> </w:t>
      </w:r>
      <w:r>
        <w:t>in</w:t>
      </w:r>
      <w:r>
        <w:rPr>
          <w:spacing w:val="-5"/>
        </w:rPr>
        <w:t xml:space="preserve"> </w:t>
      </w:r>
      <w:r>
        <w:t>writing</w:t>
      </w:r>
      <w:r>
        <w:rPr>
          <w:spacing w:val="-2"/>
        </w:rPr>
        <w:t xml:space="preserve"> </w:t>
      </w:r>
      <w:r>
        <w:t>of</w:t>
      </w:r>
      <w:r>
        <w:rPr>
          <w:spacing w:val="-6"/>
        </w:rPr>
        <w:t xml:space="preserve"> </w:t>
      </w:r>
      <w:r>
        <w:t>this</w:t>
      </w:r>
      <w:r>
        <w:rPr>
          <w:spacing w:val="-5"/>
        </w:rPr>
        <w:t xml:space="preserve"> </w:t>
      </w:r>
      <w:r>
        <w:t>failure</w:t>
      </w:r>
      <w:r>
        <w:rPr>
          <w:spacing w:val="-3"/>
        </w:rPr>
        <w:t xml:space="preserve"> </w:t>
      </w:r>
      <w:r>
        <w:t>and states</w:t>
      </w:r>
      <w:r>
        <w:rPr>
          <w:spacing w:val="-4"/>
        </w:rPr>
        <w:t xml:space="preserve"> </w:t>
      </w:r>
      <w:r>
        <w:t>what</w:t>
      </w:r>
      <w:r>
        <w:rPr>
          <w:spacing w:val="-2"/>
        </w:rPr>
        <w:t xml:space="preserve"> </w:t>
      </w:r>
      <w:r>
        <w:t>specific</w:t>
      </w:r>
      <w:r>
        <w:rPr>
          <w:spacing w:val="-2"/>
        </w:rPr>
        <w:t xml:space="preserve"> </w:t>
      </w:r>
      <w:r>
        <w:t>information</w:t>
      </w:r>
      <w:r>
        <w:rPr>
          <w:spacing w:val="-4"/>
        </w:rPr>
        <w:t xml:space="preserve"> </w:t>
      </w:r>
      <w:r>
        <w:t>is needed as soon as possible, but in no event later than 24 hours after receipt of the request.</w:t>
      </w:r>
    </w:p>
    <w:p w14:paraId="3F6978AB" w14:textId="77777777" w:rsidR="00500DBC" w:rsidRDefault="00500DBC">
      <w:pPr>
        <w:pStyle w:val="BodyText"/>
      </w:pPr>
    </w:p>
    <w:p w14:paraId="4C47169B" w14:textId="77777777" w:rsidR="00500DBC" w:rsidRDefault="00500DBC">
      <w:pPr>
        <w:pStyle w:val="BodyText"/>
        <w:ind w:right="74"/>
      </w:pPr>
      <w:r>
        <w:t>Verify</w:t>
      </w:r>
      <w:r>
        <w:rPr>
          <w:spacing w:val="-2"/>
        </w:rPr>
        <w:t xml:space="preserve"> </w:t>
      </w:r>
      <w:r>
        <w:t>that</w:t>
      </w:r>
      <w:r>
        <w:rPr>
          <w:spacing w:val="-1"/>
        </w:rPr>
        <w:t xml:space="preserve"> </w:t>
      </w:r>
      <w:r>
        <w:t>the</w:t>
      </w:r>
      <w:r>
        <w:rPr>
          <w:spacing w:val="-1"/>
        </w:rPr>
        <w:t xml:space="preserve"> </w:t>
      </w:r>
      <w:r>
        <w:t>Pharmacy</w:t>
      </w:r>
      <w:r>
        <w:rPr>
          <w:spacing w:val="-2"/>
        </w:rPr>
        <w:t xml:space="preserve"> </w:t>
      </w:r>
      <w:r>
        <w:t>Benefit</w:t>
      </w:r>
      <w:r>
        <w:rPr>
          <w:spacing w:val="-2"/>
        </w:rPr>
        <w:t xml:space="preserve"> </w:t>
      </w:r>
      <w:r>
        <w:t>Manager</w:t>
      </w:r>
      <w:r>
        <w:rPr>
          <w:spacing w:val="-1"/>
        </w:rPr>
        <w:t xml:space="preserve"> </w:t>
      </w:r>
      <w:r>
        <w:t>provides</w:t>
      </w:r>
      <w:r>
        <w:rPr>
          <w:spacing w:val="-3"/>
        </w:rPr>
        <w:t xml:space="preserve"> </w:t>
      </w:r>
      <w:r>
        <w:t>the</w:t>
      </w:r>
      <w:r>
        <w:rPr>
          <w:spacing w:val="-2"/>
        </w:rPr>
        <w:t xml:space="preserve"> </w:t>
      </w:r>
      <w:r>
        <w:t>covered</w:t>
      </w:r>
      <w:r>
        <w:rPr>
          <w:spacing w:val="-2"/>
        </w:rPr>
        <w:t xml:space="preserve"> </w:t>
      </w:r>
      <w:r>
        <w:t>person,</w:t>
      </w:r>
      <w:r>
        <w:rPr>
          <w:spacing w:val="-2"/>
        </w:rPr>
        <w:t xml:space="preserve"> </w:t>
      </w:r>
      <w:r>
        <w:t>or,</w:t>
      </w:r>
      <w:r>
        <w:rPr>
          <w:spacing w:val="-2"/>
        </w:rPr>
        <w:t xml:space="preserve"> </w:t>
      </w:r>
      <w:r>
        <w:t>if</w:t>
      </w:r>
      <w:r>
        <w:rPr>
          <w:spacing w:val="-4"/>
        </w:rPr>
        <w:t xml:space="preserve"> </w:t>
      </w:r>
      <w:r>
        <w:t>applicable,</w:t>
      </w:r>
      <w:r>
        <w:rPr>
          <w:spacing w:val="-2"/>
        </w:rPr>
        <w:t xml:space="preserve"> </w:t>
      </w:r>
      <w:r>
        <w:t>the</w:t>
      </w:r>
      <w:r>
        <w:rPr>
          <w:spacing w:val="-2"/>
        </w:rPr>
        <w:t xml:space="preserve"> </w:t>
      </w:r>
      <w:r>
        <w:t>covered person’s</w:t>
      </w:r>
      <w:r>
        <w:rPr>
          <w:spacing w:val="-6"/>
        </w:rPr>
        <w:t xml:space="preserve"> </w:t>
      </w:r>
      <w:r>
        <w:t>authorized</w:t>
      </w:r>
      <w:r>
        <w:rPr>
          <w:spacing w:val="-3"/>
        </w:rPr>
        <w:t xml:space="preserve"> </w:t>
      </w:r>
      <w:r>
        <w:t>representative,</w:t>
      </w:r>
      <w:r>
        <w:rPr>
          <w:spacing w:val="-4"/>
        </w:rPr>
        <w:t xml:space="preserve"> </w:t>
      </w:r>
      <w:r>
        <w:t>a</w:t>
      </w:r>
      <w:r>
        <w:rPr>
          <w:spacing w:val="-5"/>
        </w:rPr>
        <w:t xml:space="preserve"> </w:t>
      </w:r>
      <w:r>
        <w:t>reasonable</w:t>
      </w:r>
      <w:r>
        <w:rPr>
          <w:spacing w:val="-4"/>
        </w:rPr>
        <w:t xml:space="preserve"> </w:t>
      </w:r>
      <w:r>
        <w:t>period of</w:t>
      </w:r>
      <w:r>
        <w:rPr>
          <w:spacing w:val="-7"/>
        </w:rPr>
        <w:t xml:space="preserve"> </w:t>
      </w:r>
      <w:r>
        <w:t>time</w:t>
      </w:r>
      <w:r>
        <w:rPr>
          <w:spacing w:val="-4"/>
        </w:rPr>
        <w:t xml:space="preserve"> </w:t>
      </w:r>
      <w:r>
        <w:t>to</w:t>
      </w:r>
      <w:r>
        <w:rPr>
          <w:spacing w:val="-5"/>
        </w:rPr>
        <w:t xml:space="preserve"> </w:t>
      </w:r>
      <w:r>
        <w:t>submit</w:t>
      </w:r>
      <w:r>
        <w:rPr>
          <w:spacing w:val="-4"/>
        </w:rPr>
        <w:t xml:space="preserve"> </w:t>
      </w:r>
      <w:r>
        <w:t>the</w:t>
      </w:r>
      <w:r>
        <w:rPr>
          <w:spacing w:val="-4"/>
        </w:rPr>
        <w:t xml:space="preserve"> </w:t>
      </w:r>
      <w:r>
        <w:t>necessary</w:t>
      </w:r>
      <w:r>
        <w:rPr>
          <w:spacing w:val="-4"/>
        </w:rPr>
        <w:t xml:space="preserve"> </w:t>
      </w:r>
      <w:r>
        <w:t>information, taking into account the circumstances, but in no event less than 48 hours after notifying the covered person, or, if applicable, the covered person’s authorized representative, of the failure to submit sufficient information, pursuant to applicable state statutes, rules and regulations.</w:t>
      </w:r>
    </w:p>
    <w:p w14:paraId="5E3B1405" w14:textId="77777777" w:rsidR="00500DBC" w:rsidRDefault="00500DBC">
      <w:pPr>
        <w:pStyle w:val="BodyText"/>
        <w:spacing w:before="4"/>
      </w:pPr>
    </w:p>
    <w:p w14:paraId="7BD631F9" w14:textId="20621BC4" w:rsidR="00500DBC" w:rsidRDefault="00500DBC" w:rsidP="00913B27">
      <w:pPr>
        <w:pStyle w:val="BodyText"/>
        <w:spacing w:line="267" w:lineRule="exact"/>
      </w:pPr>
      <w:r>
        <w:t>Verify</w:t>
      </w:r>
      <w:r>
        <w:rPr>
          <w:spacing w:val="-5"/>
        </w:rPr>
        <w:t xml:space="preserve"> </w:t>
      </w:r>
      <w:r>
        <w:t>that</w:t>
      </w:r>
      <w:r>
        <w:rPr>
          <w:spacing w:val="-1"/>
        </w:rPr>
        <w:t xml:space="preserve"> </w:t>
      </w:r>
      <w:r>
        <w:t>the</w:t>
      </w:r>
      <w:r>
        <w:rPr>
          <w:spacing w:val="-1"/>
        </w:rPr>
        <w:t xml:space="preserve"> </w:t>
      </w:r>
      <w:r>
        <w:t>Pharmacy</w:t>
      </w:r>
      <w:r>
        <w:rPr>
          <w:spacing w:val="-3"/>
        </w:rPr>
        <w:t xml:space="preserve"> </w:t>
      </w:r>
      <w:r>
        <w:t>Benefit</w:t>
      </w:r>
      <w:r>
        <w:rPr>
          <w:spacing w:val="-2"/>
        </w:rPr>
        <w:t xml:space="preserve"> </w:t>
      </w:r>
      <w:r>
        <w:t>Manager</w:t>
      </w:r>
      <w:r>
        <w:rPr>
          <w:spacing w:val="-1"/>
        </w:rPr>
        <w:t xml:space="preserve"> </w:t>
      </w:r>
      <w:r>
        <w:t>notifies</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3"/>
        </w:rPr>
        <w:t xml:space="preserve"> </w:t>
      </w:r>
      <w:r>
        <w:t>if</w:t>
      </w:r>
      <w:r>
        <w:rPr>
          <w:spacing w:val="-5"/>
        </w:rPr>
        <w:t xml:space="preserve"> </w:t>
      </w:r>
      <w:r>
        <w:t>applicable,</w:t>
      </w:r>
      <w:r>
        <w:rPr>
          <w:spacing w:val="-2"/>
        </w:rPr>
        <w:t xml:space="preserve"> </w:t>
      </w:r>
      <w:r>
        <w:t>the</w:t>
      </w:r>
      <w:r>
        <w:rPr>
          <w:spacing w:val="-2"/>
        </w:rPr>
        <w:t xml:space="preserve"> covered</w:t>
      </w:r>
      <w:r w:rsidR="00913B27">
        <w:rPr>
          <w:spacing w:val="-2"/>
        </w:rPr>
        <w:t xml:space="preserve"> </w:t>
      </w:r>
      <w:r>
        <w:t>person’s</w:t>
      </w:r>
      <w:r>
        <w:rPr>
          <w:spacing w:val="-5"/>
        </w:rPr>
        <w:t xml:space="preserve"> </w:t>
      </w:r>
      <w:r>
        <w:t>authorized</w:t>
      </w:r>
      <w:r>
        <w:rPr>
          <w:spacing w:val="-3"/>
        </w:rPr>
        <w:t xml:space="preserve"> </w:t>
      </w:r>
      <w:r>
        <w:t>representative,</w:t>
      </w:r>
      <w:r>
        <w:rPr>
          <w:spacing w:val="-3"/>
        </w:rPr>
        <w:t xml:space="preserve"> </w:t>
      </w:r>
      <w:r>
        <w:t>of</w:t>
      </w:r>
      <w:r>
        <w:rPr>
          <w:spacing w:val="-6"/>
        </w:rPr>
        <w:t xml:space="preserve"> </w:t>
      </w:r>
      <w:r>
        <w:t>its</w:t>
      </w:r>
      <w:r>
        <w:rPr>
          <w:spacing w:val="-5"/>
        </w:rPr>
        <w:t xml:space="preserve"> </w:t>
      </w:r>
      <w:r>
        <w:t>determination with</w:t>
      </w:r>
      <w:r>
        <w:rPr>
          <w:spacing w:val="-4"/>
        </w:rPr>
        <w:t xml:space="preserve"> </w:t>
      </w:r>
      <w:r>
        <w:t>respect</w:t>
      </w:r>
      <w:r>
        <w:rPr>
          <w:spacing w:val="-3"/>
        </w:rPr>
        <w:t xml:space="preserve"> </w:t>
      </w:r>
      <w:r>
        <w:t>to</w:t>
      </w:r>
      <w:r>
        <w:rPr>
          <w:spacing w:val="-4"/>
        </w:rPr>
        <w:t xml:space="preserve"> </w:t>
      </w:r>
      <w:r>
        <w:t>the</w:t>
      </w:r>
      <w:r>
        <w:rPr>
          <w:spacing w:val="-3"/>
        </w:rPr>
        <w:t xml:space="preserve"> </w:t>
      </w:r>
      <w:r>
        <w:t>urgent</w:t>
      </w:r>
      <w:r>
        <w:rPr>
          <w:spacing w:val="-3"/>
        </w:rPr>
        <w:t xml:space="preserve"> </w:t>
      </w:r>
      <w:r>
        <w:t>care</w:t>
      </w:r>
      <w:r>
        <w:rPr>
          <w:spacing w:val="-3"/>
        </w:rPr>
        <w:t xml:space="preserve"> </w:t>
      </w:r>
      <w:r>
        <w:t>request</w:t>
      </w:r>
      <w:r>
        <w:rPr>
          <w:spacing w:val="-3"/>
        </w:rPr>
        <w:t xml:space="preserve"> </w:t>
      </w:r>
      <w:r>
        <w:t>as</w:t>
      </w:r>
      <w:r>
        <w:rPr>
          <w:spacing w:val="-5"/>
        </w:rPr>
        <w:t xml:space="preserve"> </w:t>
      </w:r>
      <w:r>
        <w:t>soon as possible, but in no event more than 48 hours after the earlier of:</w:t>
      </w:r>
    </w:p>
    <w:p w14:paraId="5756A6D0" w14:textId="77777777" w:rsidR="00913B27" w:rsidRDefault="00913B27" w:rsidP="00913B27">
      <w:pPr>
        <w:pStyle w:val="BodyText"/>
        <w:spacing w:line="267" w:lineRule="exact"/>
      </w:pPr>
    </w:p>
    <w:p w14:paraId="63481B69" w14:textId="77777777" w:rsidR="00500DBC" w:rsidRDefault="00500DBC" w:rsidP="00B224AC">
      <w:pPr>
        <w:pStyle w:val="ListParagraph"/>
        <w:numPr>
          <w:ilvl w:val="0"/>
          <w:numId w:val="14"/>
        </w:numPr>
        <w:tabs>
          <w:tab w:val="left" w:pos="360"/>
          <w:tab w:val="left" w:pos="720"/>
        </w:tabs>
        <w:ind w:left="0" w:firstLine="0"/>
      </w:pPr>
      <w:r>
        <w:t>The</w:t>
      </w:r>
      <w:r>
        <w:rPr>
          <w:spacing w:val="-6"/>
        </w:rPr>
        <w:t xml:space="preserve"> </w:t>
      </w:r>
      <w:r>
        <w:t>Pharmacy</w:t>
      </w:r>
      <w:r>
        <w:rPr>
          <w:spacing w:val="-4"/>
        </w:rPr>
        <w:t xml:space="preserve"> </w:t>
      </w:r>
      <w:r>
        <w:t>Benefit</w:t>
      </w:r>
      <w:r>
        <w:rPr>
          <w:spacing w:val="-3"/>
        </w:rPr>
        <w:t xml:space="preserve"> </w:t>
      </w:r>
      <w:r>
        <w:t>Manager’s</w:t>
      </w:r>
      <w:r>
        <w:rPr>
          <w:spacing w:val="-6"/>
        </w:rPr>
        <w:t xml:space="preserve"> </w:t>
      </w:r>
      <w:r>
        <w:t>receipt</w:t>
      </w:r>
      <w:r>
        <w:rPr>
          <w:spacing w:val="-3"/>
        </w:rPr>
        <w:t xml:space="preserve"> </w:t>
      </w:r>
      <w:r>
        <w:t>of</w:t>
      </w:r>
      <w:r>
        <w:rPr>
          <w:spacing w:val="-6"/>
        </w:rPr>
        <w:t xml:space="preserve"> </w:t>
      </w:r>
      <w:r>
        <w:t>the</w:t>
      </w:r>
      <w:r>
        <w:rPr>
          <w:spacing w:val="-4"/>
        </w:rPr>
        <w:t xml:space="preserve"> </w:t>
      </w:r>
      <w:r>
        <w:t>requested</w:t>
      </w:r>
      <w:r>
        <w:rPr>
          <w:spacing w:val="-4"/>
        </w:rPr>
        <w:t xml:space="preserve"> </w:t>
      </w:r>
      <w:r>
        <w:t>specified</w:t>
      </w:r>
      <w:r>
        <w:rPr>
          <w:spacing w:val="-5"/>
        </w:rPr>
        <w:t xml:space="preserve"> </w:t>
      </w:r>
      <w:r>
        <w:t>information;</w:t>
      </w:r>
      <w:r>
        <w:rPr>
          <w:spacing w:val="-3"/>
        </w:rPr>
        <w:t xml:space="preserve"> </w:t>
      </w:r>
      <w:r>
        <w:rPr>
          <w:spacing w:val="-5"/>
        </w:rPr>
        <w:t>or</w:t>
      </w:r>
    </w:p>
    <w:p w14:paraId="093312B8" w14:textId="59D741A6" w:rsidR="00500DBC" w:rsidRDefault="00500DBC" w:rsidP="00B224AC">
      <w:pPr>
        <w:pStyle w:val="ListParagraph"/>
        <w:numPr>
          <w:ilvl w:val="0"/>
          <w:numId w:val="14"/>
        </w:numPr>
        <w:tabs>
          <w:tab w:val="left" w:pos="360"/>
          <w:tab w:val="left" w:pos="720"/>
        </w:tabs>
        <w:ind w:left="360" w:hanging="360"/>
      </w:pPr>
      <w:r>
        <w:t>The</w:t>
      </w:r>
      <w:r w:rsidRPr="00913B27">
        <w:rPr>
          <w:spacing w:val="-4"/>
        </w:rPr>
        <w:t xml:space="preserve"> </w:t>
      </w:r>
      <w:r>
        <w:t>end</w:t>
      </w:r>
      <w:r w:rsidRPr="00913B27">
        <w:rPr>
          <w:spacing w:val="-4"/>
        </w:rPr>
        <w:t xml:space="preserve"> </w:t>
      </w:r>
      <w:r>
        <w:t>of</w:t>
      </w:r>
      <w:r w:rsidRPr="00913B27">
        <w:rPr>
          <w:spacing w:val="-5"/>
        </w:rPr>
        <w:t xml:space="preserve"> </w:t>
      </w:r>
      <w:r>
        <w:t>the</w:t>
      </w:r>
      <w:r w:rsidRPr="00913B27">
        <w:rPr>
          <w:spacing w:val="-2"/>
        </w:rPr>
        <w:t xml:space="preserve"> </w:t>
      </w:r>
      <w:r>
        <w:t>period</w:t>
      </w:r>
      <w:r w:rsidRPr="00913B27">
        <w:rPr>
          <w:spacing w:val="-3"/>
        </w:rPr>
        <w:t xml:space="preserve"> </w:t>
      </w:r>
      <w:r>
        <w:t>provided</w:t>
      </w:r>
      <w:r w:rsidRPr="00913B27">
        <w:rPr>
          <w:spacing w:val="-3"/>
        </w:rPr>
        <w:t xml:space="preserve"> </w:t>
      </w:r>
      <w:r>
        <w:t>for</w:t>
      </w:r>
      <w:r w:rsidRPr="00913B27">
        <w:rPr>
          <w:spacing w:val="-4"/>
        </w:rPr>
        <w:t xml:space="preserve"> </w:t>
      </w:r>
      <w:r>
        <w:t>the</w:t>
      </w:r>
      <w:r w:rsidRPr="00913B27">
        <w:rPr>
          <w:spacing w:val="-2"/>
        </w:rPr>
        <w:t xml:space="preserve"> </w:t>
      </w:r>
      <w:r>
        <w:t>covered</w:t>
      </w:r>
      <w:r w:rsidRPr="00913B27">
        <w:rPr>
          <w:spacing w:val="-3"/>
        </w:rPr>
        <w:t xml:space="preserve"> </w:t>
      </w:r>
      <w:r>
        <w:t>person,</w:t>
      </w:r>
      <w:r w:rsidRPr="00913B27">
        <w:rPr>
          <w:spacing w:val="2"/>
        </w:rPr>
        <w:t xml:space="preserve"> </w:t>
      </w:r>
      <w:r>
        <w:t>or,</w:t>
      </w:r>
      <w:r w:rsidRPr="00913B27">
        <w:rPr>
          <w:spacing w:val="-2"/>
        </w:rPr>
        <w:t xml:space="preserve"> </w:t>
      </w:r>
      <w:r>
        <w:t>if</w:t>
      </w:r>
      <w:r w:rsidRPr="00913B27">
        <w:rPr>
          <w:spacing w:val="-5"/>
        </w:rPr>
        <w:t xml:space="preserve"> </w:t>
      </w:r>
      <w:r>
        <w:t>applicable,</w:t>
      </w:r>
      <w:r w:rsidRPr="00913B27">
        <w:rPr>
          <w:spacing w:val="-2"/>
        </w:rPr>
        <w:t xml:space="preserve"> </w:t>
      </w:r>
      <w:r>
        <w:t>the</w:t>
      </w:r>
      <w:r w:rsidRPr="00913B27">
        <w:rPr>
          <w:spacing w:val="-2"/>
        </w:rPr>
        <w:t xml:space="preserve"> </w:t>
      </w:r>
      <w:r>
        <w:t>covered</w:t>
      </w:r>
      <w:r w:rsidRPr="00913B27">
        <w:rPr>
          <w:spacing w:val="-2"/>
        </w:rPr>
        <w:t xml:space="preserve"> person’s</w:t>
      </w:r>
      <w:r w:rsidR="00913B27" w:rsidRPr="00913B27">
        <w:rPr>
          <w:spacing w:val="-2"/>
        </w:rPr>
        <w:t xml:space="preserve"> </w:t>
      </w:r>
      <w:r>
        <w:t>authorized</w:t>
      </w:r>
      <w:r w:rsidRPr="00913B27">
        <w:rPr>
          <w:spacing w:val="-6"/>
        </w:rPr>
        <w:t xml:space="preserve"> </w:t>
      </w:r>
      <w:r>
        <w:t>representative,</w:t>
      </w:r>
      <w:r w:rsidRPr="00913B27">
        <w:rPr>
          <w:spacing w:val="-4"/>
        </w:rPr>
        <w:t xml:space="preserve"> </w:t>
      </w:r>
      <w:r>
        <w:t>to</w:t>
      </w:r>
      <w:r w:rsidRPr="00913B27">
        <w:rPr>
          <w:spacing w:val="-5"/>
        </w:rPr>
        <w:t xml:space="preserve"> </w:t>
      </w:r>
      <w:r>
        <w:t>submit</w:t>
      </w:r>
      <w:r w:rsidRPr="00913B27">
        <w:rPr>
          <w:spacing w:val="-4"/>
        </w:rPr>
        <w:t xml:space="preserve"> </w:t>
      </w:r>
      <w:r>
        <w:t>the</w:t>
      </w:r>
      <w:r w:rsidRPr="00913B27">
        <w:rPr>
          <w:spacing w:val="-4"/>
        </w:rPr>
        <w:t xml:space="preserve"> </w:t>
      </w:r>
      <w:r>
        <w:t>requested</w:t>
      </w:r>
      <w:r w:rsidRPr="00913B27">
        <w:rPr>
          <w:spacing w:val="-5"/>
        </w:rPr>
        <w:t xml:space="preserve"> </w:t>
      </w:r>
      <w:r>
        <w:t>specified</w:t>
      </w:r>
      <w:r w:rsidRPr="00913B27">
        <w:rPr>
          <w:spacing w:val="-4"/>
        </w:rPr>
        <w:t xml:space="preserve"> </w:t>
      </w:r>
      <w:r w:rsidRPr="00913B27">
        <w:rPr>
          <w:spacing w:val="-2"/>
        </w:rPr>
        <w:t>information.</w:t>
      </w:r>
    </w:p>
    <w:p w14:paraId="0761DBB6" w14:textId="77777777" w:rsidR="00500DBC" w:rsidRDefault="00500DBC">
      <w:pPr>
        <w:pStyle w:val="BodyText"/>
        <w:spacing w:before="266"/>
        <w:ind w:right="74"/>
      </w:pPr>
      <w:r>
        <w:t>If</w:t>
      </w:r>
      <w:r>
        <w:rPr>
          <w:spacing w:val="-6"/>
        </w:rPr>
        <w:t xml:space="preserve"> </w:t>
      </w:r>
      <w:r>
        <w:t>the</w:t>
      </w:r>
      <w:r>
        <w:rPr>
          <w:spacing w:val="-3"/>
        </w:rPr>
        <w:t xml:space="preserve"> </w:t>
      </w:r>
      <w:r>
        <w:t>Pharmacy</w:t>
      </w:r>
      <w:r>
        <w:rPr>
          <w:spacing w:val="-3"/>
        </w:rPr>
        <w:t xml:space="preserve"> </w:t>
      </w:r>
      <w:r>
        <w:t>Benefit</w:t>
      </w:r>
      <w:r>
        <w:rPr>
          <w:spacing w:val="-3"/>
        </w:rPr>
        <w:t xml:space="preserve"> </w:t>
      </w:r>
      <w:r>
        <w:t>Manager’s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Pharmacy Benefit Manager provides notice of the adverse determination accordance with applicable state statutes, rules and regulations regarding procedures for expedited utilization review and benefit </w:t>
      </w:r>
      <w:r>
        <w:rPr>
          <w:spacing w:val="-2"/>
        </w:rPr>
        <w:t>determination.</w:t>
      </w:r>
    </w:p>
    <w:p w14:paraId="503697CD" w14:textId="77777777" w:rsidR="00500DBC" w:rsidRDefault="00500DBC">
      <w:pPr>
        <w:pStyle w:val="BodyText"/>
        <w:spacing w:before="3"/>
      </w:pPr>
    </w:p>
    <w:p w14:paraId="6E59C2B2" w14:textId="2A03982C" w:rsidR="00500DBC" w:rsidRDefault="00500DBC" w:rsidP="00913B27">
      <w:pPr>
        <w:pStyle w:val="BodyText"/>
        <w:ind w:right="74"/>
      </w:pPr>
      <w:r>
        <w:t>For</w:t>
      </w:r>
      <w:r>
        <w:rPr>
          <w:spacing w:val="-5"/>
        </w:rPr>
        <w:t xml:space="preserve"> </w:t>
      </w:r>
      <w:r>
        <w:t>concurrent</w:t>
      </w:r>
      <w:r>
        <w:rPr>
          <w:spacing w:val="-2"/>
        </w:rPr>
        <w:t xml:space="preserve"> </w:t>
      </w:r>
      <w:r>
        <w:t>review</w:t>
      </w:r>
      <w:r>
        <w:rPr>
          <w:spacing w:val="-6"/>
        </w:rPr>
        <w:t xml:space="preserve"> </w:t>
      </w:r>
      <w:r>
        <w:t>urgent</w:t>
      </w:r>
      <w:r>
        <w:rPr>
          <w:spacing w:val="-2"/>
        </w:rPr>
        <w:t xml:space="preserve"> </w:t>
      </w:r>
      <w:r>
        <w:t>care</w:t>
      </w:r>
      <w:r>
        <w:rPr>
          <w:spacing w:val="-3"/>
        </w:rPr>
        <w:t xml:space="preserve"> </w:t>
      </w:r>
      <w:r>
        <w:t>requests</w:t>
      </w:r>
      <w:r>
        <w:rPr>
          <w:spacing w:val="-5"/>
        </w:rPr>
        <w:t xml:space="preserve"> </w:t>
      </w:r>
      <w:r>
        <w:t>involving</w:t>
      </w:r>
      <w:r>
        <w:rPr>
          <w:spacing w:val="-3"/>
        </w:rPr>
        <w:t xml:space="preserve"> </w:t>
      </w:r>
      <w:r>
        <w:t>a</w:t>
      </w:r>
      <w:r>
        <w:rPr>
          <w:spacing w:val="-4"/>
        </w:rPr>
        <w:t xml:space="preserve"> </w:t>
      </w:r>
      <w:r>
        <w:t>request</w:t>
      </w:r>
      <w:r>
        <w:rPr>
          <w:spacing w:val="-2"/>
        </w:rPr>
        <w:t xml:space="preserve"> </w:t>
      </w:r>
      <w:r>
        <w:t>by</w:t>
      </w:r>
      <w:r>
        <w:rPr>
          <w:spacing w:val="-3"/>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 the covered person’s authorized representative, to extend the course of treatment beyond the initial period of time or the number of treatments, if the request is made at least 24 hours prior to the expiration of the prescribed period of time or number of treatments, verify that the Pharmacy Benefit Manager makes a determination with respect to the request and notifies the covered person, or, if applicable, the covered person’s authorized representative, of the determination, whether it is an adverse determination or not, as soon as possible, taking into account the covered person's medical</w:t>
      </w:r>
      <w:r w:rsidR="00D11561">
        <w:t xml:space="preserve"> </w:t>
      </w:r>
      <w:r>
        <w:t>condition,</w:t>
      </w:r>
      <w:r>
        <w:rPr>
          <w:spacing w:val="-2"/>
        </w:rPr>
        <w:t xml:space="preserve"> </w:t>
      </w:r>
      <w:r>
        <w:t>but</w:t>
      </w:r>
      <w:r>
        <w:rPr>
          <w:spacing w:val="-2"/>
        </w:rPr>
        <w:t xml:space="preserve"> </w:t>
      </w:r>
      <w:r>
        <w:t>in</w:t>
      </w:r>
      <w:r>
        <w:rPr>
          <w:spacing w:val="-2"/>
        </w:rPr>
        <w:t xml:space="preserve"> </w:t>
      </w:r>
      <w:r>
        <w:t>no</w:t>
      </w:r>
      <w:r>
        <w:rPr>
          <w:spacing w:val="-4"/>
        </w:rPr>
        <w:t xml:space="preserve"> </w:t>
      </w:r>
      <w:r>
        <w:t>event</w:t>
      </w:r>
      <w:r>
        <w:rPr>
          <w:spacing w:val="-2"/>
        </w:rPr>
        <w:t xml:space="preserve"> </w:t>
      </w:r>
      <w:r>
        <w:t>more</w:t>
      </w:r>
      <w:r>
        <w:rPr>
          <w:spacing w:val="-1"/>
        </w:rPr>
        <w:t xml:space="preserve"> </w:t>
      </w:r>
      <w:r>
        <w:t>than</w:t>
      </w:r>
      <w:r>
        <w:rPr>
          <w:spacing w:val="-3"/>
        </w:rPr>
        <w:t xml:space="preserve"> </w:t>
      </w:r>
      <w:r>
        <w:t>24</w:t>
      </w:r>
      <w:r>
        <w:rPr>
          <w:spacing w:val="-3"/>
        </w:rPr>
        <w:t xml:space="preserve"> </w:t>
      </w:r>
      <w:r>
        <w:t>hours</w:t>
      </w:r>
      <w:r>
        <w:rPr>
          <w:spacing w:val="-4"/>
        </w:rPr>
        <w:t xml:space="preserve"> </w:t>
      </w:r>
      <w:r>
        <w:t>after</w:t>
      </w:r>
      <w:r>
        <w:rPr>
          <w:spacing w:val="-4"/>
        </w:rPr>
        <w:t xml:space="preserve"> </w:t>
      </w:r>
      <w:r>
        <w:t>the</w:t>
      </w:r>
      <w:r>
        <w:rPr>
          <w:spacing w:val="3"/>
        </w:rPr>
        <w:t xml:space="preserve"> </w:t>
      </w:r>
      <w:r>
        <w:t>Pharmacy</w:t>
      </w:r>
      <w:r>
        <w:rPr>
          <w:spacing w:val="-2"/>
        </w:rPr>
        <w:t xml:space="preserve"> </w:t>
      </w:r>
      <w:r>
        <w:t>Benefit</w:t>
      </w:r>
      <w:r>
        <w:rPr>
          <w:spacing w:val="-2"/>
        </w:rPr>
        <w:t xml:space="preserve"> </w:t>
      </w:r>
      <w:r>
        <w:t>Manager’s</w:t>
      </w:r>
      <w:r>
        <w:rPr>
          <w:spacing w:val="-3"/>
        </w:rPr>
        <w:t xml:space="preserve"> </w:t>
      </w:r>
      <w:r>
        <w:t>receipt</w:t>
      </w:r>
      <w:r>
        <w:rPr>
          <w:spacing w:val="-1"/>
        </w:rPr>
        <w:t xml:space="preserve"> </w:t>
      </w:r>
      <w:r>
        <w:t>of</w:t>
      </w:r>
      <w:r>
        <w:rPr>
          <w:spacing w:val="-4"/>
        </w:rPr>
        <w:t xml:space="preserve"> </w:t>
      </w:r>
      <w:r>
        <w:rPr>
          <w:spacing w:val="-5"/>
        </w:rPr>
        <w:t>the</w:t>
      </w:r>
      <w:r w:rsidR="00913B27">
        <w:rPr>
          <w:spacing w:val="-5"/>
        </w:rPr>
        <w:t xml:space="preserve"> </w:t>
      </w:r>
      <w:r>
        <w:rPr>
          <w:spacing w:val="-2"/>
        </w:rPr>
        <w:t>request.</w:t>
      </w:r>
    </w:p>
    <w:p w14:paraId="048F17BC" w14:textId="77777777" w:rsidR="00500DBC" w:rsidRDefault="00500DBC">
      <w:pPr>
        <w:pStyle w:val="BodyText"/>
        <w:spacing w:before="3"/>
      </w:pPr>
    </w:p>
    <w:p w14:paraId="008E3E86" w14:textId="77777777" w:rsidR="00500DBC" w:rsidRDefault="00500DBC">
      <w:pPr>
        <w:pStyle w:val="BodyText"/>
        <w:ind w:right="72"/>
      </w:pPr>
      <w:r>
        <w:lastRenderedPageBreak/>
        <w:t>If the Pharmacy Benefit Manager’s determination is an adverse determination, the Pharmacy Benefit Manager</w:t>
      </w:r>
      <w:r>
        <w:rPr>
          <w:spacing w:val="-4"/>
        </w:rPr>
        <w:t xml:space="preserve"> </w:t>
      </w:r>
      <w:r>
        <w:t>shall</w:t>
      </w:r>
      <w:r>
        <w:rPr>
          <w:spacing w:val="-4"/>
        </w:rPr>
        <w:t xml:space="preserve"> </w:t>
      </w:r>
      <w:r>
        <w:t>provide</w:t>
      </w:r>
      <w:r>
        <w:rPr>
          <w:spacing w:val="-3"/>
        </w:rPr>
        <w:t xml:space="preserve"> </w:t>
      </w:r>
      <w:r>
        <w:t>notice</w:t>
      </w:r>
      <w:r>
        <w:rPr>
          <w:spacing w:val="-3"/>
        </w:rPr>
        <w:t xml:space="preserve"> </w:t>
      </w:r>
      <w:r>
        <w:t>of</w:t>
      </w:r>
      <w:r>
        <w:rPr>
          <w:spacing w:val="-6"/>
        </w:rPr>
        <w:t xml:space="preserve"> </w:t>
      </w:r>
      <w:r>
        <w:t>the</w:t>
      </w:r>
      <w:r>
        <w:rPr>
          <w:spacing w:val="-3"/>
        </w:rPr>
        <w:t xml:space="preserve"> </w:t>
      </w:r>
      <w:r>
        <w:t>adverse</w:t>
      </w:r>
      <w:r>
        <w:rPr>
          <w:spacing w:val="-1"/>
        </w:rPr>
        <w:t xml:space="preserve"> </w:t>
      </w:r>
      <w:r>
        <w:t>determination</w:t>
      </w:r>
      <w:r>
        <w:rPr>
          <w:spacing w:val="-2"/>
        </w:rPr>
        <w:t xml:space="preserve"> </w:t>
      </w:r>
      <w:r>
        <w:t>or</w:t>
      </w:r>
      <w:r>
        <w:rPr>
          <w:spacing w:val="-5"/>
        </w:rPr>
        <w:t xml:space="preserve"> </w:t>
      </w:r>
      <w:r>
        <w:t>coordinate</w:t>
      </w:r>
      <w:r>
        <w:rPr>
          <w:spacing w:val="-3"/>
        </w:rPr>
        <w:t xml:space="preserve"> </w:t>
      </w:r>
      <w:r>
        <w:t>with</w:t>
      </w:r>
      <w:r>
        <w:rPr>
          <w:spacing w:val="-4"/>
        </w:rPr>
        <w:t xml:space="preserve"> </w:t>
      </w:r>
      <w:r>
        <w:t>the</w:t>
      </w:r>
      <w:r>
        <w:rPr>
          <w:spacing w:val="-3"/>
        </w:rPr>
        <w:t xml:space="preserve"> </w:t>
      </w:r>
      <w:r>
        <w:t>carrier</w:t>
      </w:r>
      <w:r>
        <w:rPr>
          <w:spacing w:val="-3"/>
        </w:rPr>
        <w:t xml:space="preserve"> </w:t>
      </w:r>
      <w:r>
        <w:t>in</w:t>
      </w:r>
      <w:r>
        <w:rPr>
          <w:spacing w:val="-5"/>
        </w:rPr>
        <w:t xml:space="preserve"> </w:t>
      </w:r>
      <w:r>
        <w:t>accordance with applicable state statutes, rules and regulations regarding procedures for expedited utilization review and benefit determination.</w:t>
      </w:r>
    </w:p>
    <w:p w14:paraId="6C014922" w14:textId="77777777" w:rsidR="00500DBC" w:rsidRDefault="00500DBC">
      <w:pPr>
        <w:pStyle w:val="BodyText"/>
        <w:spacing w:before="266"/>
        <w:ind w:right="72"/>
      </w:pPr>
      <w:r>
        <w:t>Verify that the Pharmacy Benefit Manager calculates the time period within which a determination is required to be made pursuant to applicable state statutes, rules and regulations, to begin on the date the</w:t>
      </w:r>
      <w:r>
        <w:rPr>
          <w:spacing w:val="-1"/>
        </w:rPr>
        <w:t xml:space="preserve"> </w:t>
      </w:r>
      <w:r>
        <w:t>request is</w:t>
      </w:r>
      <w:r>
        <w:rPr>
          <w:spacing w:val="-3"/>
        </w:rPr>
        <w:t xml:space="preserve"> </w:t>
      </w:r>
      <w:r>
        <w:t>filed</w:t>
      </w:r>
      <w:r>
        <w:rPr>
          <w:spacing w:val="-2"/>
        </w:rPr>
        <w:t xml:space="preserve"> </w:t>
      </w:r>
      <w:r>
        <w:t>with</w:t>
      </w:r>
      <w:r>
        <w:rPr>
          <w:spacing w:val="-2"/>
        </w:rPr>
        <w:t xml:space="preserve"> </w:t>
      </w:r>
      <w:r>
        <w:t>the either</w:t>
      </w:r>
      <w:r>
        <w:rPr>
          <w:spacing w:val="-3"/>
        </w:rPr>
        <w:t xml:space="preserve"> </w:t>
      </w:r>
      <w:r>
        <w:t>the health</w:t>
      </w:r>
      <w:r>
        <w:rPr>
          <w:spacing w:val="-2"/>
        </w:rPr>
        <w:t xml:space="preserve"> </w:t>
      </w:r>
      <w:r>
        <w:t>carrier</w:t>
      </w:r>
      <w:r>
        <w:rPr>
          <w:spacing w:val="-2"/>
        </w:rPr>
        <w:t xml:space="preserve"> </w:t>
      </w:r>
      <w:r>
        <w:t>or</w:t>
      </w:r>
      <w:r>
        <w:rPr>
          <w:spacing w:val="-3"/>
        </w:rPr>
        <w:t xml:space="preserve"> </w:t>
      </w:r>
      <w:r>
        <w:t>Pharmacy</w:t>
      </w:r>
      <w:r>
        <w:rPr>
          <w:spacing w:val="-1"/>
        </w:rPr>
        <w:t xml:space="preserve"> </w:t>
      </w:r>
      <w:r>
        <w:t>Benefit</w:t>
      </w:r>
      <w:r>
        <w:rPr>
          <w:spacing w:val="-1"/>
        </w:rPr>
        <w:t xml:space="preserve"> </w:t>
      </w:r>
      <w:r>
        <w:t>Manager in</w:t>
      </w:r>
      <w:r>
        <w:rPr>
          <w:spacing w:val="-1"/>
        </w:rPr>
        <w:t xml:space="preserve"> </w:t>
      </w:r>
      <w:r>
        <w:t>accordance</w:t>
      </w:r>
      <w:r>
        <w:rPr>
          <w:spacing w:val="-1"/>
        </w:rPr>
        <w:t xml:space="preserve"> </w:t>
      </w:r>
      <w:r>
        <w:t>with the</w:t>
      </w:r>
      <w:r>
        <w:rPr>
          <w:spacing w:val="-3"/>
        </w:rPr>
        <w:t xml:space="preserve"> </w:t>
      </w:r>
      <w:r>
        <w:t>health</w:t>
      </w:r>
      <w:r>
        <w:rPr>
          <w:spacing w:val="-4"/>
        </w:rPr>
        <w:t xml:space="preserve"> </w:t>
      </w:r>
      <w:r>
        <w:t>carrier’s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r>
        <w:t>statutes,</w:t>
      </w:r>
      <w:r>
        <w:rPr>
          <w:spacing w:val="-3"/>
        </w:rPr>
        <w:t xml:space="preserve"> </w:t>
      </w:r>
      <w:r>
        <w:t>rules</w:t>
      </w:r>
      <w:r>
        <w:rPr>
          <w:spacing w:val="-4"/>
        </w:rPr>
        <w:t xml:space="preserve"> </w:t>
      </w:r>
      <w:r>
        <w:t>and regulations for filing a request without regard to whether all of the information necessary to make the determination accompanies the filing.</w:t>
      </w:r>
    </w:p>
    <w:p w14:paraId="085F8EDF" w14:textId="77777777" w:rsidR="00500DBC" w:rsidRDefault="00500DBC">
      <w:pPr>
        <w:pStyle w:val="BodyText"/>
        <w:spacing w:before="1"/>
      </w:pPr>
    </w:p>
    <w:p w14:paraId="54F8C738" w14:textId="59D233E1" w:rsidR="00500DBC" w:rsidRDefault="00500DBC">
      <w:pPr>
        <w:pStyle w:val="BodyText"/>
      </w:pPr>
      <w:r>
        <w:t>Verify that the Pharmacy Benefit Manager’s notification of an adverse determination pursuant to an expedited utilization review and benefit determination is set forth in a manner calculated to be understood</w:t>
      </w:r>
      <w:r>
        <w:rPr>
          <w:spacing w:val="-4"/>
        </w:rPr>
        <w:t xml:space="preserve"> </w:t>
      </w:r>
      <w:r>
        <w:t>by</w:t>
      </w:r>
      <w:r>
        <w:rPr>
          <w:spacing w:val="-3"/>
        </w:rPr>
        <w:t xml:space="preserve"> </w:t>
      </w:r>
      <w:r>
        <w:t>the</w:t>
      </w:r>
      <w:r>
        <w:rPr>
          <w:spacing w:val="-3"/>
        </w:rPr>
        <w:t xml:space="preserve"> </w:t>
      </w:r>
      <w:r>
        <w:t>covered</w:t>
      </w:r>
      <w:r>
        <w:rPr>
          <w:spacing w:val="-4"/>
        </w:rPr>
        <w:t xml:space="preserve"> </w:t>
      </w:r>
      <w:r>
        <w:t>person, or,</w:t>
      </w:r>
      <w:r>
        <w:rPr>
          <w:spacing w:val="-3"/>
        </w:rPr>
        <w:t xml:space="preserve"> </w:t>
      </w:r>
      <w:r>
        <w:t>if</w:t>
      </w:r>
      <w:r>
        <w:rPr>
          <w:spacing w:val="-4"/>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to include all the following:</w:t>
      </w:r>
    </w:p>
    <w:p w14:paraId="70FFA2F2" w14:textId="77777777" w:rsidR="00913B27" w:rsidRDefault="00913B27">
      <w:pPr>
        <w:pStyle w:val="BodyText"/>
      </w:pPr>
    </w:p>
    <w:p w14:paraId="66FF90C0" w14:textId="77777777" w:rsidR="00500DBC" w:rsidRDefault="00500DBC" w:rsidP="00B224AC">
      <w:pPr>
        <w:pStyle w:val="ListParagraph"/>
        <w:numPr>
          <w:ilvl w:val="0"/>
          <w:numId w:val="14"/>
        </w:numPr>
        <w:tabs>
          <w:tab w:val="left" w:pos="360"/>
          <w:tab w:val="left" w:pos="720"/>
        </w:tabs>
        <w:ind w:left="0" w:firstLine="0"/>
      </w:pPr>
      <w:r>
        <w:t>The</w:t>
      </w:r>
      <w:r>
        <w:rPr>
          <w:spacing w:val="-2"/>
        </w:rPr>
        <w:t xml:space="preserve"> </w:t>
      </w:r>
      <w:r>
        <w:t>specific</w:t>
      </w:r>
      <w:r>
        <w:rPr>
          <w:spacing w:val="-1"/>
        </w:rPr>
        <w:t xml:space="preserve"> </w:t>
      </w:r>
      <w:r>
        <w:t>reason</w:t>
      </w:r>
      <w:r>
        <w:rPr>
          <w:spacing w:val="-3"/>
        </w:rPr>
        <w:t xml:space="preserve"> </w:t>
      </w:r>
      <w:r>
        <w:t>or</w:t>
      </w:r>
      <w:r>
        <w:rPr>
          <w:spacing w:val="-4"/>
        </w:rPr>
        <w:t xml:space="preserve"> </w:t>
      </w:r>
      <w:r>
        <w:t>reasons</w:t>
      </w:r>
      <w:r>
        <w:rPr>
          <w:spacing w:val="-3"/>
        </w:rPr>
        <w:t xml:space="preserve"> </w:t>
      </w:r>
      <w:r>
        <w:t>for</w:t>
      </w:r>
      <w:r>
        <w:rPr>
          <w:spacing w:val="-4"/>
        </w:rPr>
        <w:t xml:space="preserve"> </w:t>
      </w:r>
      <w:proofErr w:type="gramStart"/>
      <w:r>
        <w:t>the</w:t>
      </w:r>
      <w:r>
        <w:rPr>
          <w:spacing w:val="-2"/>
        </w:rPr>
        <w:t xml:space="preserve"> </w:t>
      </w:r>
      <w:r>
        <w:t>adverse</w:t>
      </w:r>
      <w:proofErr w:type="gramEnd"/>
      <w:r>
        <w:rPr>
          <w:spacing w:val="-1"/>
        </w:rPr>
        <w:t xml:space="preserve"> </w:t>
      </w:r>
      <w:r>
        <w:rPr>
          <w:spacing w:val="-2"/>
        </w:rPr>
        <w:t>determination;</w:t>
      </w:r>
    </w:p>
    <w:p w14:paraId="7560F4AE" w14:textId="77777777" w:rsidR="00500DBC" w:rsidRDefault="00500DBC" w:rsidP="00B224AC">
      <w:pPr>
        <w:pStyle w:val="ListParagraph"/>
        <w:numPr>
          <w:ilvl w:val="0"/>
          <w:numId w:val="14"/>
        </w:numPr>
        <w:tabs>
          <w:tab w:val="left" w:pos="360"/>
          <w:tab w:val="left" w:pos="720"/>
        </w:tabs>
        <w:ind w:left="0" w:firstLine="0"/>
      </w:pPr>
      <w:r>
        <w:t>Reference</w:t>
      </w:r>
      <w:r>
        <w:rPr>
          <w:spacing w:val="-5"/>
        </w:rPr>
        <w:t xml:space="preserve"> </w:t>
      </w:r>
      <w:r>
        <w:t>to</w:t>
      </w:r>
      <w:r>
        <w:rPr>
          <w:spacing w:val="-4"/>
        </w:rPr>
        <w:t xml:space="preserve"> </w:t>
      </w:r>
      <w:r>
        <w:t>the</w:t>
      </w:r>
      <w:r>
        <w:rPr>
          <w:spacing w:val="-3"/>
        </w:rPr>
        <w:t xml:space="preserve"> </w:t>
      </w:r>
      <w:r>
        <w:t>specific</w:t>
      </w:r>
      <w:r>
        <w:rPr>
          <w:spacing w:val="-2"/>
        </w:rPr>
        <w:t xml:space="preserve"> </w:t>
      </w:r>
      <w:r>
        <w:t>plan</w:t>
      </w:r>
      <w:r>
        <w:rPr>
          <w:spacing w:val="-4"/>
        </w:rPr>
        <w:t xml:space="preserve"> </w:t>
      </w:r>
      <w:r>
        <w:t>provisions</w:t>
      </w:r>
      <w:r>
        <w:rPr>
          <w:spacing w:val="-5"/>
        </w:rPr>
        <w:t xml:space="preserve"> </w:t>
      </w:r>
      <w:r>
        <w:t>on</w:t>
      </w:r>
      <w:r>
        <w:rPr>
          <w:spacing w:val="1"/>
        </w:rPr>
        <w:t xml:space="preserve"> </w:t>
      </w:r>
      <w:r>
        <w:t>which</w:t>
      </w:r>
      <w:r>
        <w:rPr>
          <w:spacing w:val="-4"/>
        </w:rPr>
        <w:t xml:space="preserve"> </w:t>
      </w:r>
      <w:r>
        <w:t>the</w:t>
      </w:r>
      <w:r>
        <w:rPr>
          <w:spacing w:val="-3"/>
        </w:rPr>
        <w:t xml:space="preserve"> </w:t>
      </w:r>
      <w:r>
        <w:t>determination</w:t>
      </w:r>
      <w:r>
        <w:rPr>
          <w:spacing w:val="-4"/>
        </w:rPr>
        <w:t xml:space="preserve"> </w:t>
      </w:r>
      <w:r>
        <w:t>is</w:t>
      </w:r>
      <w:r>
        <w:rPr>
          <w:spacing w:val="-4"/>
        </w:rPr>
        <w:t xml:space="preserve"> </w:t>
      </w:r>
      <w:r>
        <w:rPr>
          <w:spacing w:val="-2"/>
        </w:rPr>
        <w:t>based;</w:t>
      </w:r>
    </w:p>
    <w:p w14:paraId="2397BCBC" w14:textId="77777777" w:rsidR="00500DBC" w:rsidRDefault="00500DBC" w:rsidP="00B224AC">
      <w:pPr>
        <w:pStyle w:val="ListParagraph"/>
        <w:numPr>
          <w:ilvl w:val="0"/>
          <w:numId w:val="14"/>
        </w:numPr>
        <w:tabs>
          <w:tab w:val="left" w:pos="360"/>
          <w:tab w:val="left" w:pos="720"/>
        </w:tabs>
        <w:ind w:left="360" w:hanging="360"/>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complete the request, including an explanation of why the material or information is necessary to complete the request;</w:t>
      </w:r>
    </w:p>
    <w:p w14:paraId="0F304627" w14:textId="77777777" w:rsidR="00500DBC" w:rsidRDefault="00500DBC" w:rsidP="00B224AC">
      <w:pPr>
        <w:pStyle w:val="ListParagraph"/>
        <w:numPr>
          <w:ilvl w:val="0"/>
          <w:numId w:val="14"/>
        </w:numPr>
        <w:tabs>
          <w:tab w:val="left" w:pos="360"/>
          <w:tab w:val="left" w:pos="720"/>
        </w:tabs>
        <w:ind w:left="360" w:hanging="360"/>
      </w:pPr>
      <w:r>
        <w:t>A description of the health carrier’s internal review procedures established pursuant to applicable</w:t>
      </w:r>
      <w:r>
        <w:rPr>
          <w:spacing w:val="-4"/>
        </w:rPr>
        <w:t xml:space="preserve"> </w:t>
      </w:r>
      <w:r>
        <w:t>state</w:t>
      </w:r>
      <w:r>
        <w:rPr>
          <w:spacing w:val="-2"/>
        </w:rPr>
        <w:t xml:space="preserve"> </w:t>
      </w:r>
      <w:r>
        <w:t>statutes,</w:t>
      </w:r>
      <w:r>
        <w:rPr>
          <w:spacing w:val="-4"/>
        </w:rPr>
        <w:t xml:space="preserve"> </w:t>
      </w:r>
      <w:r>
        <w:t>rules</w:t>
      </w:r>
      <w:r>
        <w:rPr>
          <w:spacing w:val="-5"/>
        </w:rPr>
        <w:t xml:space="preserve"> </w:t>
      </w:r>
      <w:r>
        <w:t>and</w:t>
      </w:r>
      <w:r>
        <w:rPr>
          <w:spacing w:val="-6"/>
        </w:rPr>
        <w:t xml:space="preserve"> </w:t>
      </w:r>
      <w:r>
        <w:t>regulations</w:t>
      </w:r>
      <w:r>
        <w:rPr>
          <w:spacing w:val="-6"/>
        </w:rPr>
        <w:t xml:space="preserve"> </w:t>
      </w:r>
      <w:r>
        <w:t>including any</w:t>
      </w:r>
      <w:r>
        <w:rPr>
          <w:spacing w:val="-4"/>
        </w:rPr>
        <w:t xml:space="preserve"> </w:t>
      </w:r>
      <w:r>
        <w:t>time</w:t>
      </w:r>
      <w:r>
        <w:rPr>
          <w:spacing w:val="-4"/>
        </w:rPr>
        <w:t xml:space="preserve"> </w:t>
      </w:r>
      <w:r>
        <w:t>limits</w:t>
      </w:r>
      <w:r>
        <w:rPr>
          <w:spacing w:val="-6"/>
        </w:rPr>
        <w:t xml:space="preserve"> </w:t>
      </w:r>
      <w:r>
        <w:t>applicable</w:t>
      </w:r>
      <w:r>
        <w:rPr>
          <w:spacing w:val="-4"/>
        </w:rPr>
        <w:t xml:space="preserve"> </w:t>
      </w:r>
      <w:r>
        <w:t>to</w:t>
      </w:r>
      <w:r>
        <w:rPr>
          <w:spacing w:val="-5"/>
        </w:rPr>
        <w:t xml:space="preserve"> </w:t>
      </w:r>
      <w:r>
        <w:t xml:space="preserve">those </w:t>
      </w:r>
      <w:r>
        <w:rPr>
          <w:spacing w:val="-2"/>
        </w:rPr>
        <w:t>procedures;</w:t>
      </w:r>
    </w:p>
    <w:p w14:paraId="49FFEF14" w14:textId="5DB7920D" w:rsidR="00500DBC" w:rsidRDefault="00500DBC" w:rsidP="00B224AC">
      <w:pPr>
        <w:pStyle w:val="ListParagraph"/>
        <w:numPr>
          <w:ilvl w:val="0"/>
          <w:numId w:val="14"/>
        </w:numPr>
        <w:tabs>
          <w:tab w:val="left" w:pos="360"/>
          <w:tab w:val="left" w:pos="720"/>
        </w:tabs>
        <w:ind w:left="360" w:hanging="360"/>
      </w:pPr>
      <w:r>
        <w:t>A</w:t>
      </w:r>
      <w:r>
        <w:rPr>
          <w:spacing w:val="-6"/>
        </w:rPr>
        <w:t xml:space="preserve"> </w:t>
      </w:r>
      <w:r>
        <w:t>description</w:t>
      </w:r>
      <w:r>
        <w:rPr>
          <w:spacing w:val="-4"/>
        </w:rPr>
        <w:t xml:space="preserve"> </w:t>
      </w:r>
      <w:r>
        <w:t>of</w:t>
      </w:r>
      <w:r>
        <w:rPr>
          <w:spacing w:val="-6"/>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expedited</w:t>
      </w:r>
      <w:r>
        <w:rPr>
          <w:spacing w:val="-4"/>
        </w:rPr>
        <w:t xml:space="preserve"> </w:t>
      </w:r>
      <w:r>
        <w:t>review</w:t>
      </w:r>
      <w:r>
        <w:rPr>
          <w:spacing w:val="-6"/>
        </w:rPr>
        <w:t xml:space="preserve"> </w:t>
      </w:r>
      <w:r>
        <w:t>procedures</w:t>
      </w:r>
      <w:r>
        <w:rPr>
          <w:spacing w:val="-4"/>
        </w:rPr>
        <w:t xml:space="preserve"> </w:t>
      </w:r>
      <w:r>
        <w:t>established pursuant to applicable state statutes, rules and regulations</w:t>
      </w:r>
      <w:r w:rsidR="00B224AC">
        <w:t>;</w:t>
      </w:r>
    </w:p>
    <w:p w14:paraId="29710DD8" w14:textId="0AEC8659" w:rsidR="00500DBC" w:rsidRDefault="00500DBC" w:rsidP="00B224AC">
      <w:pPr>
        <w:pStyle w:val="ListParagraph"/>
        <w:numPr>
          <w:ilvl w:val="0"/>
          <w:numId w:val="14"/>
        </w:numPr>
        <w:tabs>
          <w:tab w:val="left" w:pos="360"/>
          <w:tab w:val="left" w:pos="720"/>
        </w:tabs>
        <w:ind w:left="360" w:hanging="360"/>
      </w:pPr>
      <w:r>
        <w:t>If the Pharmacy Benefit Manager relied upon an internal rule, guideline, protocol or other similar</w:t>
      </w:r>
      <w:r w:rsidRPr="00B224AC">
        <w:rPr>
          <w:spacing w:val="-6"/>
        </w:rPr>
        <w:t xml:space="preserve"> </w:t>
      </w:r>
      <w:r>
        <w:t>criterion</w:t>
      </w:r>
      <w:r w:rsidRPr="00B224AC">
        <w:rPr>
          <w:spacing w:val="-4"/>
        </w:rPr>
        <w:t xml:space="preserve"> </w:t>
      </w:r>
      <w:r>
        <w:t>to</w:t>
      </w:r>
      <w:r w:rsidRPr="00B224AC">
        <w:rPr>
          <w:spacing w:val="-4"/>
        </w:rPr>
        <w:t xml:space="preserve"> </w:t>
      </w:r>
      <w:r>
        <w:t>make</w:t>
      </w:r>
      <w:r w:rsidRPr="00B224AC">
        <w:rPr>
          <w:spacing w:val="-3"/>
        </w:rPr>
        <w:t xml:space="preserve"> </w:t>
      </w:r>
      <w:r>
        <w:t>the</w:t>
      </w:r>
      <w:r w:rsidRPr="00B224AC">
        <w:rPr>
          <w:spacing w:val="-1"/>
        </w:rPr>
        <w:t xml:space="preserve"> </w:t>
      </w:r>
      <w:r>
        <w:t>adverse</w:t>
      </w:r>
      <w:r w:rsidRPr="00B224AC">
        <w:rPr>
          <w:spacing w:val="-3"/>
        </w:rPr>
        <w:t xml:space="preserve"> </w:t>
      </w:r>
      <w:r>
        <w:t>determination,</w:t>
      </w:r>
      <w:r w:rsidRPr="00B224AC">
        <w:rPr>
          <w:spacing w:val="-3"/>
        </w:rPr>
        <w:t xml:space="preserve"> </w:t>
      </w:r>
      <w:r>
        <w:t>either</w:t>
      </w:r>
      <w:r w:rsidRPr="00B224AC">
        <w:rPr>
          <w:spacing w:val="-5"/>
        </w:rPr>
        <w:t xml:space="preserve"> </w:t>
      </w:r>
      <w:r>
        <w:t>the</w:t>
      </w:r>
      <w:r w:rsidRPr="00B224AC">
        <w:rPr>
          <w:spacing w:val="-3"/>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 or</w:t>
      </w:r>
      <w:r w:rsidRPr="00B224AC">
        <w:rPr>
          <w:spacing w:val="-5"/>
        </w:rPr>
        <w:t xml:space="preserve"> </w:t>
      </w:r>
      <w:r>
        <w:t>other</w:t>
      </w:r>
      <w:r w:rsidRPr="00B224AC">
        <w:rPr>
          <w:spacing w:val="-5"/>
        </w:rPr>
        <w:t xml:space="preserve"> </w:t>
      </w:r>
      <w:r>
        <w:t>similar</w:t>
      </w:r>
      <w:r w:rsidRPr="00B224AC">
        <w:rPr>
          <w:spacing w:val="-5"/>
        </w:rPr>
        <w:t xml:space="preserve"> </w:t>
      </w:r>
      <w:r>
        <w:t>criterion,</w:t>
      </w:r>
      <w:r w:rsidRPr="00B224AC">
        <w:rPr>
          <w:spacing w:val="-3"/>
        </w:rPr>
        <w:t xml:space="preserve"> </w:t>
      </w:r>
      <w:r>
        <w:t>or</w:t>
      </w:r>
      <w:r w:rsidRPr="00B224AC">
        <w:rPr>
          <w:spacing w:val="-5"/>
        </w:rPr>
        <w:t xml:space="preserve"> </w:t>
      </w:r>
      <w:r>
        <w:t>a</w:t>
      </w:r>
      <w:r w:rsidRPr="00B224AC">
        <w:rPr>
          <w:spacing w:val="-4"/>
        </w:rPr>
        <w:t xml:space="preserve"> </w:t>
      </w:r>
      <w:r>
        <w:t>statement that</w:t>
      </w:r>
      <w:r w:rsidRPr="00B224AC">
        <w:rPr>
          <w:spacing w:val="-2"/>
        </w:rPr>
        <w:t xml:space="preserve"> </w:t>
      </w:r>
      <w:r>
        <w:t>a</w:t>
      </w:r>
      <w:r w:rsidRPr="00B224AC">
        <w:rPr>
          <w:spacing w:val="-4"/>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w:t>
      </w:r>
      <w:r w:rsidRPr="00B224AC">
        <w:rPr>
          <w:spacing w:val="-3"/>
        </w:rPr>
        <w:t xml:space="preserve"> </w:t>
      </w:r>
      <w:r>
        <w:t>or</w:t>
      </w:r>
      <w:r w:rsidRPr="00B224AC">
        <w:rPr>
          <w:spacing w:val="-5"/>
        </w:rPr>
        <w:t xml:space="preserve"> </w:t>
      </w:r>
      <w:r>
        <w:t>other</w:t>
      </w:r>
      <w:r w:rsidRPr="00B224AC">
        <w:rPr>
          <w:spacing w:val="-5"/>
        </w:rPr>
        <w:t xml:space="preserve"> </w:t>
      </w:r>
      <w:r>
        <w:t>similar criterion was relied upon to make the adverse determination and that a copy of the rule, guideline, protocol or other similar criterion will be provided free of charge to the covered</w:t>
      </w:r>
      <w:r w:rsidR="00B224AC">
        <w:t xml:space="preserve"> </w:t>
      </w:r>
      <w:r>
        <w:t>person,</w:t>
      </w:r>
      <w:r w:rsidRPr="00B224AC">
        <w:rPr>
          <w:spacing w:val="-5"/>
        </w:rPr>
        <w:t xml:space="preserve"> </w:t>
      </w:r>
      <w:r>
        <w:t>or,</w:t>
      </w:r>
      <w:r w:rsidRPr="00B224AC">
        <w:rPr>
          <w:spacing w:val="-2"/>
        </w:rPr>
        <w:t xml:space="preserve"> </w:t>
      </w:r>
      <w:r>
        <w:t>if</w:t>
      </w:r>
      <w:r w:rsidRPr="00B224AC">
        <w:rPr>
          <w:spacing w:val="-6"/>
        </w:rPr>
        <w:t xml:space="preserve"> </w:t>
      </w:r>
      <w:r>
        <w:t>applicable,</w:t>
      </w:r>
      <w:r w:rsidRPr="00B224AC">
        <w:rPr>
          <w:spacing w:val="-2"/>
        </w:rPr>
        <w:t xml:space="preserve"> </w:t>
      </w:r>
      <w:r>
        <w:t>the</w:t>
      </w:r>
      <w:r w:rsidRPr="00B224AC">
        <w:rPr>
          <w:spacing w:val="-3"/>
        </w:rPr>
        <w:t xml:space="preserve"> </w:t>
      </w:r>
      <w:r>
        <w:t>covered</w:t>
      </w:r>
      <w:r w:rsidRPr="00B224AC">
        <w:rPr>
          <w:spacing w:val="-3"/>
        </w:rPr>
        <w:t xml:space="preserve"> </w:t>
      </w:r>
      <w:r>
        <w:t>person’s</w:t>
      </w:r>
      <w:r w:rsidRPr="00B224AC">
        <w:rPr>
          <w:spacing w:val="-5"/>
        </w:rPr>
        <w:t xml:space="preserve"> </w:t>
      </w:r>
      <w:r>
        <w:t>authorized</w:t>
      </w:r>
      <w:r w:rsidRPr="00B224AC">
        <w:rPr>
          <w:spacing w:val="2"/>
        </w:rPr>
        <w:t xml:space="preserve"> </w:t>
      </w:r>
      <w:r>
        <w:t>representative</w:t>
      </w:r>
      <w:r w:rsidRPr="00B224AC">
        <w:rPr>
          <w:spacing w:val="-3"/>
        </w:rPr>
        <w:t xml:space="preserve"> </w:t>
      </w:r>
      <w:r>
        <w:t>upon</w:t>
      </w:r>
      <w:r w:rsidRPr="00B224AC">
        <w:rPr>
          <w:spacing w:val="2"/>
        </w:rPr>
        <w:t xml:space="preserve"> </w:t>
      </w:r>
      <w:r w:rsidRPr="00B224AC">
        <w:rPr>
          <w:spacing w:val="-2"/>
        </w:rPr>
        <w:t>request;</w:t>
      </w:r>
    </w:p>
    <w:p w14:paraId="712CD73B" w14:textId="77777777" w:rsidR="00500DBC" w:rsidRDefault="00500DBC" w:rsidP="00B224AC">
      <w:pPr>
        <w:pStyle w:val="ListParagraph"/>
        <w:numPr>
          <w:ilvl w:val="0"/>
          <w:numId w:val="14"/>
        </w:numPr>
        <w:tabs>
          <w:tab w:val="left" w:pos="360"/>
          <w:tab w:val="left" w:pos="720"/>
        </w:tabs>
        <w:ind w:left="360" w:hanging="360"/>
      </w:pPr>
      <w:r>
        <w:t>If</w:t>
      </w:r>
      <w:r>
        <w:rPr>
          <w:spacing w:val="-6"/>
        </w:rPr>
        <w:t xml:space="preserve"> </w:t>
      </w:r>
      <w:r>
        <w:t>the</w:t>
      </w:r>
      <w:r>
        <w:rPr>
          <w:spacing w:val="-3"/>
        </w:rPr>
        <w:t xml:space="preserve"> </w:t>
      </w:r>
      <w:r>
        <w:t>adverse</w:t>
      </w:r>
      <w:r>
        <w:rPr>
          <w:spacing w:val="-3"/>
        </w:rPr>
        <w:t xml:space="preserve"> </w:t>
      </w:r>
      <w:r>
        <w:t>determination</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4"/>
        </w:rPr>
        <w:t xml:space="preserve"> </w:t>
      </w:r>
      <w:r>
        <w:t>medical</w:t>
      </w:r>
      <w:r>
        <w:rPr>
          <w:spacing w:val="-4"/>
        </w:rPr>
        <w:t xml:space="preserve"> </w:t>
      </w:r>
      <w:r>
        <w:t>necessity</w:t>
      </w:r>
      <w:r>
        <w:rPr>
          <w:spacing w:val="-3"/>
        </w:rPr>
        <w:t xml:space="preserve"> </w:t>
      </w:r>
      <w:r>
        <w:t>or</w:t>
      </w:r>
      <w:r>
        <w:rPr>
          <w:spacing w:val="-6"/>
        </w:rPr>
        <w:t xml:space="preserve"> </w:t>
      </w:r>
      <w:r>
        <w:t>experimental</w:t>
      </w:r>
      <w:r>
        <w:rPr>
          <w:spacing w:val="-4"/>
        </w:rPr>
        <w:t xml:space="preserve"> </w:t>
      </w:r>
      <w:r>
        <w:t>or investigational treatment</w:t>
      </w:r>
      <w:r>
        <w:rPr>
          <w:spacing w:val="-2"/>
        </w:rPr>
        <w:t xml:space="preserve"> </w:t>
      </w:r>
      <w:r>
        <w:t>or</w:t>
      </w:r>
      <w:r>
        <w:rPr>
          <w:spacing w:val="-4"/>
        </w:rPr>
        <w:t xml:space="preserve"> </w:t>
      </w:r>
      <w:r>
        <w:t>similar</w:t>
      </w:r>
      <w:r>
        <w:rPr>
          <w:spacing w:val="-5"/>
        </w:rPr>
        <w:t xml:space="preserve"> </w:t>
      </w:r>
      <w:r>
        <w:t>exclusion</w:t>
      </w:r>
      <w:r>
        <w:rPr>
          <w:spacing w:val="-4"/>
        </w:rPr>
        <w:t xml:space="preserve"> </w:t>
      </w:r>
      <w:r>
        <w:t>or</w:t>
      </w:r>
      <w:r>
        <w:rPr>
          <w:spacing w:val="-4"/>
        </w:rPr>
        <w:t xml:space="preserve"> </w:t>
      </w:r>
      <w:r>
        <w:t>limit,</w:t>
      </w:r>
      <w:r>
        <w:rPr>
          <w:spacing w:val="-3"/>
        </w:rPr>
        <w:t xml:space="preserve"> </w:t>
      </w:r>
      <w:r>
        <w:t>either</w:t>
      </w:r>
      <w:r>
        <w:rPr>
          <w:spacing w:val="-4"/>
        </w:rPr>
        <w:t xml:space="preserve"> </w:t>
      </w:r>
      <w:r>
        <w:t>an</w:t>
      </w:r>
      <w:r>
        <w:rPr>
          <w:spacing w:val="-4"/>
        </w:rPr>
        <w:t xml:space="preserve"> </w:t>
      </w:r>
      <w:r>
        <w:t>explanation</w:t>
      </w:r>
      <w:r>
        <w:rPr>
          <w:spacing w:val="-4"/>
        </w:rPr>
        <w:t xml:space="preserve"> </w:t>
      </w:r>
      <w:r>
        <w:t>of</w:t>
      </w:r>
      <w:r>
        <w:rPr>
          <w:spacing w:val="-5"/>
        </w:rPr>
        <w:t xml:space="preserve"> </w:t>
      </w:r>
      <w:r>
        <w:t>the</w:t>
      </w:r>
      <w:r>
        <w:rPr>
          <w:spacing w:val="-3"/>
        </w:rPr>
        <w:t xml:space="preserve"> </w:t>
      </w:r>
      <w:r>
        <w:t>scientific</w:t>
      </w:r>
      <w:r>
        <w:rPr>
          <w:spacing w:val="-2"/>
        </w:rPr>
        <w:t xml:space="preserve"> </w:t>
      </w:r>
      <w:r>
        <w:t>or</w:t>
      </w:r>
      <w:r>
        <w:rPr>
          <w:spacing w:val="-4"/>
        </w:rPr>
        <w:t xml:space="preserve"> </w:t>
      </w:r>
      <w:r>
        <w:t>clinical</w:t>
      </w:r>
      <w:r>
        <w:rPr>
          <w:spacing w:val="-4"/>
        </w:rPr>
        <w:t xml:space="preserve"> </w:t>
      </w:r>
      <w:r>
        <w:t>judgment for making the determination, applying the terms of the health benefit plan to the covered person's medical circumstances or a statement that an explanation will be provided to the covered</w:t>
      </w:r>
      <w:r>
        <w:rPr>
          <w:spacing w:val="-1"/>
        </w:rPr>
        <w:t xml:space="preserve"> </w:t>
      </w:r>
      <w:r>
        <w:t>person, or, if</w:t>
      </w:r>
      <w:r>
        <w:rPr>
          <w:spacing w:val="-3"/>
        </w:rPr>
        <w:t xml:space="preserve"> </w:t>
      </w:r>
      <w:r>
        <w:t>applicable, the covered person’s</w:t>
      </w:r>
      <w:r>
        <w:rPr>
          <w:spacing w:val="-2"/>
        </w:rPr>
        <w:t xml:space="preserve"> </w:t>
      </w:r>
      <w:r>
        <w:t>authorized</w:t>
      </w:r>
      <w:r>
        <w:rPr>
          <w:spacing w:val="-1"/>
        </w:rPr>
        <w:t xml:space="preserve"> </w:t>
      </w:r>
      <w:r>
        <w:t>representative, free of</w:t>
      </w:r>
      <w:r>
        <w:rPr>
          <w:spacing w:val="-3"/>
        </w:rPr>
        <w:t xml:space="preserve"> </w:t>
      </w:r>
      <w:r>
        <w:t>charge upon request;</w:t>
      </w:r>
    </w:p>
    <w:p w14:paraId="6049E260" w14:textId="77777777" w:rsidR="00500DBC" w:rsidRDefault="00500DBC" w:rsidP="00B224AC">
      <w:pPr>
        <w:pStyle w:val="ListParagraph"/>
        <w:numPr>
          <w:ilvl w:val="0"/>
          <w:numId w:val="14"/>
        </w:numPr>
        <w:tabs>
          <w:tab w:val="left" w:pos="360"/>
          <w:tab w:val="left" w:pos="720"/>
        </w:tabs>
        <w:ind w:left="0" w:firstLine="0"/>
      </w:pPr>
      <w:r>
        <w:t>If</w:t>
      </w:r>
      <w:r>
        <w:rPr>
          <w:spacing w:val="-8"/>
        </w:rPr>
        <w:t xml:space="preserve"> </w:t>
      </w:r>
      <w:r>
        <w:t>applicable,</w:t>
      </w:r>
      <w:r>
        <w:rPr>
          <w:spacing w:val="-4"/>
        </w:rPr>
        <w:t xml:space="preserve"> </w:t>
      </w:r>
      <w:r>
        <w:t>instructions</w:t>
      </w:r>
      <w:r>
        <w:rPr>
          <w:spacing w:val="-2"/>
        </w:rPr>
        <w:t xml:space="preserve"> </w:t>
      </w:r>
      <w:r>
        <w:t>for</w:t>
      </w:r>
      <w:r>
        <w:rPr>
          <w:spacing w:val="-6"/>
        </w:rPr>
        <w:t xml:space="preserve"> </w:t>
      </w:r>
      <w:r>
        <w:rPr>
          <w:spacing w:val="-2"/>
        </w:rPr>
        <w:t>requesting:</w:t>
      </w:r>
    </w:p>
    <w:p w14:paraId="44F96352" w14:textId="5F76181A" w:rsidR="00500DBC" w:rsidRDefault="00500DBC" w:rsidP="00B224AC">
      <w:pPr>
        <w:pStyle w:val="ListParagraph"/>
        <w:numPr>
          <w:ilvl w:val="1"/>
          <w:numId w:val="25"/>
        </w:numPr>
        <w:tabs>
          <w:tab w:val="left" w:pos="360"/>
          <w:tab w:val="left" w:pos="720"/>
        </w:tabs>
        <w:ind w:left="720"/>
      </w:pPr>
      <w:r>
        <w:t>A</w:t>
      </w:r>
      <w:r w:rsidRPr="00B224AC">
        <w:rPr>
          <w:spacing w:val="-6"/>
        </w:rPr>
        <w:t xml:space="preserve"> </w:t>
      </w:r>
      <w:r>
        <w:t>copy</w:t>
      </w:r>
      <w:r w:rsidRPr="00B224AC">
        <w:rPr>
          <w:spacing w:val="-1"/>
        </w:rPr>
        <w:t xml:space="preserve"> </w:t>
      </w:r>
      <w:r>
        <w:t>of</w:t>
      </w:r>
      <w:r w:rsidRPr="00B224AC">
        <w:rPr>
          <w:spacing w:val="-4"/>
        </w:rPr>
        <w:t xml:space="preserve"> </w:t>
      </w:r>
      <w:r>
        <w:t>the</w:t>
      </w:r>
      <w:r w:rsidRPr="00B224AC">
        <w:rPr>
          <w:spacing w:val="-1"/>
        </w:rPr>
        <w:t xml:space="preserve"> </w:t>
      </w:r>
      <w:r>
        <w:t>rule,</w:t>
      </w:r>
      <w:r w:rsidRPr="00B224AC">
        <w:rPr>
          <w:spacing w:val="-1"/>
        </w:rPr>
        <w:t xml:space="preserve"> </w:t>
      </w:r>
      <w:r>
        <w:t>guideline,</w:t>
      </w:r>
      <w:r w:rsidRPr="00B224AC">
        <w:rPr>
          <w:spacing w:val="-1"/>
        </w:rPr>
        <w:t xml:space="preserve"> </w:t>
      </w:r>
      <w:r>
        <w:t>protocol</w:t>
      </w:r>
      <w:r w:rsidRPr="00B224AC">
        <w:rPr>
          <w:spacing w:val="-1"/>
        </w:rPr>
        <w:t xml:space="preserve"> </w:t>
      </w:r>
      <w:r>
        <w:t>or</w:t>
      </w:r>
      <w:r w:rsidRPr="00B224AC">
        <w:rPr>
          <w:spacing w:val="-2"/>
        </w:rPr>
        <w:t xml:space="preserve"> </w:t>
      </w:r>
      <w:r>
        <w:t>other</w:t>
      </w:r>
      <w:r w:rsidRPr="00B224AC">
        <w:rPr>
          <w:spacing w:val="-3"/>
        </w:rPr>
        <w:t xml:space="preserve"> </w:t>
      </w:r>
      <w:r>
        <w:t>similar</w:t>
      </w:r>
      <w:r w:rsidRPr="00B224AC">
        <w:rPr>
          <w:spacing w:val="-4"/>
        </w:rPr>
        <w:t xml:space="preserve"> </w:t>
      </w:r>
      <w:r>
        <w:t>criterion</w:t>
      </w:r>
      <w:r w:rsidRPr="00B224AC">
        <w:rPr>
          <w:spacing w:val="-2"/>
        </w:rPr>
        <w:t xml:space="preserve"> </w:t>
      </w:r>
      <w:r>
        <w:t>relied</w:t>
      </w:r>
      <w:r w:rsidRPr="00B224AC">
        <w:rPr>
          <w:spacing w:val="-2"/>
        </w:rPr>
        <w:t xml:space="preserve"> </w:t>
      </w:r>
      <w:r>
        <w:t>upon</w:t>
      </w:r>
      <w:r w:rsidRPr="00B224AC">
        <w:rPr>
          <w:spacing w:val="-2"/>
        </w:rPr>
        <w:t xml:space="preserve"> </w:t>
      </w:r>
      <w:r>
        <w:t>in</w:t>
      </w:r>
      <w:r w:rsidRPr="00B224AC">
        <w:rPr>
          <w:spacing w:val="-2"/>
        </w:rPr>
        <w:t xml:space="preserve"> </w:t>
      </w:r>
      <w:r>
        <w:t xml:space="preserve">making </w:t>
      </w:r>
      <w:r w:rsidRPr="00B224AC">
        <w:rPr>
          <w:spacing w:val="-5"/>
        </w:rPr>
        <w:t>the</w:t>
      </w:r>
      <w:r w:rsidR="00B224AC" w:rsidRPr="00B224AC">
        <w:rPr>
          <w:spacing w:val="-5"/>
        </w:rPr>
        <w:t xml:space="preserve"> </w:t>
      </w:r>
      <w:r>
        <w:t>adverse</w:t>
      </w:r>
      <w:r w:rsidRPr="00B224AC">
        <w:rPr>
          <w:spacing w:val="-4"/>
        </w:rPr>
        <w:t xml:space="preserve"> </w:t>
      </w:r>
      <w:r>
        <w:t>determination,</w:t>
      </w:r>
      <w:r w:rsidRPr="00B224AC">
        <w:rPr>
          <w:spacing w:val="-3"/>
        </w:rPr>
        <w:t xml:space="preserve"> </w:t>
      </w:r>
      <w:r>
        <w:t>as</w:t>
      </w:r>
      <w:r w:rsidRPr="00B224AC">
        <w:rPr>
          <w:spacing w:val="-5"/>
        </w:rPr>
        <w:t xml:space="preserve"> </w:t>
      </w:r>
      <w:r>
        <w:t>set</w:t>
      </w:r>
      <w:r w:rsidRPr="00B224AC">
        <w:rPr>
          <w:spacing w:val="-1"/>
        </w:rPr>
        <w:t xml:space="preserve"> </w:t>
      </w:r>
      <w:r>
        <w:t>forth</w:t>
      </w:r>
      <w:r w:rsidRPr="00B224AC">
        <w:rPr>
          <w:spacing w:val="-4"/>
        </w:rPr>
        <w:t xml:space="preserve"> </w:t>
      </w:r>
      <w:r>
        <w:t>in</w:t>
      </w:r>
      <w:r w:rsidRPr="00B224AC">
        <w:rPr>
          <w:spacing w:val="-4"/>
        </w:rPr>
        <w:t xml:space="preserve"> </w:t>
      </w:r>
      <w:r>
        <w:t>applicable</w:t>
      </w:r>
      <w:r w:rsidRPr="00B224AC">
        <w:rPr>
          <w:spacing w:val="-2"/>
        </w:rPr>
        <w:t xml:space="preserve"> </w:t>
      </w:r>
      <w:r>
        <w:t>state</w:t>
      </w:r>
      <w:r w:rsidRPr="00B224AC">
        <w:rPr>
          <w:spacing w:val="-3"/>
        </w:rPr>
        <w:t xml:space="preserve"> </w:t>
      </w:r>
      <w:r>
        <w:t>statutes,</w:t>
      </w:r>
      <w:r w:rsidRPr="00B224AC">
        <w:rPr>
          <w:spacing w:val="-3"/>
        </w:rPr>
        <w:t xml:space="preserve"> </w:t>
      </w:r>
      <w:r>
        <w:t>rules</w:t>
      </w:r>
      <w:r w:rsidRPr="00B224AC">
        <w:rPr>
          <w:spacing w:val="-3"/>
        </w:rPr>
        <w:t xml:space="preserve"> </w:t>
      </w:r>
      <w:r>
        <w:t>and</w:t>
      </w:r>
      <w:r w:rsidRPr="00B224AC">
        <w:rPr>
          <w:spacing w:val="-5"/>
        </w:rPr>
        <w:t xml:space="preserve"> </w:t>
      </w:r>
      <w:r>
        <w:t>regulations;</w:t>
      </w:r>
      <w:r w:rsidRPr="00B224AC">
        <w:rPr>
          <w:spacing w:val="-2"/>
        </w:rPr>
        <w:t xml:space="preserve"> </w:t>
      </w:r>
      <w:r w:rsidRPr="00B224AC">
        <w:rPr>
          <w:spacing w:val="-5"/>
        </w:rPr>
        <w:t>or</w:t>
      </w:r>
    </w:p>
    <w:p w14:paraId="53750C1B" w14:textId="5D61C36A" w:rsidR="00500DBC" w:rsidRDefault="00500DBC" w:rsidP="00B224AC">
      <w:pPr>
        <w:pStyle w:val="ListParagraph"/>
        <w:numPr>
          <w:ilvl w:val="1"/>
          <w:numId w:val="25"/>
        </w:numPr>
        <w:tabs>
          <w:tab w:val="left" w:pos="360"/>
          <w:tab w:val="left" w:pos="720"/>
        </w:tabs>
        <w:ind w:left="720"/>
      </w:pPr>
      <w:r>
        <w:t>The</w:t>
      </w:r>
      <w:r w:rsidRPr="00B224AC">
        <w:rPr>
          <w:spacing w:val="-4"/>
        </w:rPr>
        <w:t xml:space="preserve"> </w:t>
      </w:r>
      <w:r>
        <w:t>written</w:t>
      </w:r>
      <w:r w:rsidRPr="00B224AC">
        <w:rPr>
          <w:spacing w:val="-3"/>
        </w:rPr>
        <w:t xml:space="preserve"> </w:t>
      </w:r>
      <w:r>
        <w:t>statement</w:t>
      </w:r>
      <w:r w:rsidRPr="00B224AC">
        <w:rPr>
          <w:spacing w:val="-2"/>
        </w:rPr>
        <w:t xml:space="preserve"> </w:t>
      </w:r>
      <w:r>
        <w:t>of</w:t>
      </w:r>
      <w:r w:rsidRPr="00B224AC">
        <w:rPr>
          <w:spacing w:val="-5"/>
        </w:rPr>
        <w:t xml:space="preserve"> </w:t>
      </w:r>
      <w:r>
        <w:t>the</w:t>
      </w:r>
      <w:r w:rsidRPr="00B224AC">
        <w:rPr>
          <w:spacing w:val="-2"/>
        </w:rPr>
        <w:t xml:space="preserve"> </w:t>
      </w:r>
      <w:r>
        <w:t>scientific</w:t>
      </w:r>
      <w:r w:rsidRPr="00B224AC">
        <w:rPr>
          <w:spacing w:val="-1"/>
        </w:rPr>
        <w:t xml:space="preserve"> </w:t>
      </w:r>
      <w:r>
        <w:t>or</w:t>
      </w:r>
      <w:r w:rsidRPr="00B224AC">
        <w:rPr>
          <w:spacing w:val="-4"/>
        </w:rPr>
        <w:t xml:space="preserve"> </w:t>
      </w:r>
      <w:r>
        <w:t>clinical</w:t>
      </w:r>
      <w:r w:rsidRPr="00B224AC">
        <w:rPr>
          <w:spacing w:val="-3"/>
        </w:rPr>
        <w:t xml:space="preserve"> </w:t>
      </w:r>
      <w:r>
        <w:t>rationale</w:t>
      </w:r>
      <w:r w:rsidRPr="00B224AC">
        <w:rPr>
          <w:spacing w:val="-2"/>
        </w:rPr>
        <w:t xml:space="preserve"> </w:t>
      </w:r>
      <w:r>
        <w:t>for</w:t>
      </w:r>
      <w:r w:rsidRPr="00B224AC">
        <w:rPr>
          <w:spacing w:val="-4"/>
        </w:rPr>
        <w:t xml:space="preserve"> </w:t>
      </w:r>
      <w:r>
        <w:t>the</w:t>
      </w:r>
      <w:r w:rsidRPr="00B224AC">
        <w:rPr>
          <w:spacing w:val="-2"/>
        </w:rPr>
        <w:t xml:space="preserve"> </w:t>
      </w:r>
      <w:r>
        <w:t>adverse</w:t>
      </w:r>
      <w:r w:rsidRPr="00B224AC">
        <w:rPr>
          <w:spacing w:val="-2"/>
        </w:rPr>
        <w:t xml:space="preserve"> </w:t>
      </w:r>
      <w:r>
        <w:t>determination,</w:t>
      </w:r>
      <w:r w:rsidRPr="00B224AC">
        <w:rPr>
          <w:spacing w:val="-1"/>
        </w:rPr>
        <w:t xml:space="preserve"> </w:t>
      </w:r>
      <w:r w:rsidRPr="00B224AC">
        <w:rPr>
          <w:spacing w:val="-5"/>
        </w:rPr>
        <w:t>as</w:t>
      </w:r>
      <w:r w:rsidR="00B224AC" w:rsidRPr="00B224AC">
        <w:rPr>
          <w:spacing w:val="-5"/>
        </w:rPr>
        <w:t xml:space="preserve"> </w:t>
      </w:r>
      <w:r>
        <w:t>set</w:t>
      </w:r>
      <w:r w:rsidRPr="00B224AC">
        <w:rPr>
          <w:spacing w:val="46"/>
        </w:rPr>
        <w:t xml:space="preserve"> </w:t>
      </w:r>
      <w:r>
        <w:t>forth</w:t>
      </w:r>
      <w:r w:rsidRPr="00B224AC">
        <w:rPr>
          <w:spacing w:val="-3"/>
        </w:rPr>
        <w:t xml:space="preserve"> </w:t>
      </w:r>
      <w:r>
        <w:t>in</w:t>
      </w:r>
      <w:r w:rsidRPr="00B224AC">
        <w:rPr>
          <w:spacing w:val="-4"/>
        </w:rPr>
        <w:t xml:space="preserve"> </w:t>
      </w:r>
      <w:r>
        <w:t>applicable</w:t>
      </w:r>
      <w:r w:rsidRPr="00B224AC">
        <w:rPr>
          <w:spacing w:val="-2"/>
        </w:rPr>
        <w:t xml:space="preserve"> </w:t>
      </w:r>
      <w:r>
        <w:t>state</w:t>
      </w:r>
      <w:r w:rsidRPr="00B224AC">
        <w:rPr>
          <w:spacing w:val="-2"/>
        </w:rPr>
        <w:t xml:space="preserve"> </w:t>
      </w:r>
      <w:r>
        <w:t>statutes,</w:t>
      </w:r>
      <w:r w:rsidRPr="00B224AC">
        <w:rPr>
          <w:spacing w:val="-3"/>
        </w:rPr>
        <w:t xml:space="preserve"> </w:t>
      </w:r>
      <w:r>
        <w:t>rules</w:t>
      </w:r>
      <w:r w:rsidRPr="00B224AC">
        <w:rPr>
          <w:spacing w:val="-3"/>
        </w:rPr>
        <w:t xml:space="preserve"> </w:t>
      </w:r>
      <w:r>
        <w:t>and</w:t>
      </w:r>
      <w:r w:rsidRPr="00B224AC">
        <w:rPr>
          <w:spacing w:val="-4"/>
        </w:rPr>
        <w:t xml:space="preserve"> </w:t>
      </w:r>
      <w:r>
        <w:t>regulations;</w:t>
      </w:r>
      <w:r w:rsidRPr="00B224AC">
        <w:rPr>
          <w:spacing w:val="-2"/>
        </w:rPr>
        <w:t xml:space="preserve"> </w:t>
      </w:r>
      <w:r w:rsidRPr="00B224AC">
        <w:rPr>
          <w:spacing w:val="-5"/>
        </w:rPr>
        <w:t>and</w:t>
      </w:r>
    </w:p>
    <w:p w14:paraId="685174A7" w14:textId="77D186BB" w:rsidR="00500DBC" w:rsidRDefault="00500DBC" w:rsidP="00B224AC">
      <w:pPr>
        <w:pStyle w:val="ListParagraph"/>
        <w:numPr>
          <w:ilvl w:val="0"/>
          <w:numId w:val="14"/>
        </w:numPr>
        <w:tabs>
          <w:tab w:val="left" w:pos="360"/>
          <w:tab w:val="left" w:pos="720"/>
        </w:tabs>
        <w:ind w:left="360" w:hanging="360"/>
      </w:pPr>
      <w:r>
        <w:t>A</w:t>
      </w:r>
      <w:r w:rsidRPr="00B224AC">
        <w:rPr>
          <w:spacing w:val="-7"/>
        </w:rPr>
        <w:t xml:space="preserve"> </w:t>
      </w:r>
      <w:r>
        <w:t>statement</w:t>
      </w:r>
      <w:r w:rsidRPr="00B224AC">
        <w:rPr>
          <w:spacing w:val="-2"/>
        </w:rPr>
        <w:t xml:space="preserve"> </w:t>
      </w:r>
      <w:r>
        <w:t>explaining</w:t>
      </w:r>
      <w:r w:rsidRPr="00B224AC">
        <w:rPr>
          <w:spacing w:val="-1"/>
        </w:rPr>
        <w:t xml:space="preserve"> </w:t>
      </w:r>
      <w:r>
        <w:t>the</w:t>
      </w:r>
      <w:r w:rsidRPr="00B224AC">
        <w:rPr>
          <w:spacing w:val="-2"/>
        </w:rPr>
        <w:t xml:space="preserve"> </w:t>
      </w:r>
      <w:r>
        <w:t>availability</w:t>
      </w:r>
      <w:r w:rsidRPr="00B224AC">
        <w:rPr>
          <w:spacing w:val="-2"/>
        </w:rPr>
        <w:t xml:space="preserve"> </w:t>
      </w:r>
      <w:r>
        <w:t>of</w:t>
      </w:r>
      <w:r w:rsidRPr="00B224AC">
        <w:rPr>
          <w:spacing w:val="-5"/>
        </w:rPr>
        <w:t xml:space="preserve"> </w:t>
      </w:r>
      <w:r>
        <w:t>and</w:t>
      </w:r>
      <w:r w:rsidRPr="00B224AC">
        <w:rPr>
          <w:spacing w:val="-3"/>
        </w:rPr>
        <w:t xml:space="preserve"> </w:t>
      </w:r>
      <w:r>
        <w:t>the</w:t>
      </w:r>
      <w:r w:rsidRPr="00B224AC">
        <w:rPr>
          <w:spacing w:val="-2"/>
        </w:rPr>
        <w:t xml:space="preserve"> </w:t>
      </w:r>
      <w:r>
        <w:t>right</w:t>
      </w:r>
      <w:r w:rsidRPr="00B224AC">
        <w:rPr>
          <w:spacing w:val="3"/>
        </w:rPr>
        <w:t xml:space="preserve"> </w:t>
      </w:r>
      <w:r>
        <w:t>of</w:t>
      </w:r>
      <w:r w:rsidRPr="00B224AC">
        <w:rPr>
          <w:spacing w:val="-5"/>
        </w:rPr>
        <w:t xml:space="preserve"> </w:t>
      </w:r>
      <w:r>
        <w:t>the</w:t>
      </w:r>
      <w:r w:rsidRPr="00B224AC">
        <w:rPr>
          <w:spacing w:val="-2"/>
        </w:rPr>
        <w:t xml:space="preserve"> </w:t>
      </w:r>
      <w:r>
        <w:t>covered</w:t>
      </w:r>
      <w:r w:rsidRPr="00B224AC">
        <w:rPr>
          <w:spacing w:val="-3"/>
        </w:rPr>
        <w:t xml:space="preserve"> </w:t>
      </w:r>
      <w:r>
        <w:t>person,</w:t>
      </w:r>
      <w:r w:rsidRPr="00B224AC">
        <w:rPr>
          <w:spacing w:val="-2"/>
        </w:rPr>
        <w:t xml:space="preserve"> </w:t>
      </w:r>
      <w:r>
        <w:t>or,</w:t>
      </w:r>
      <w:r w:rsidRPr="00B224AC">
        <w:rPr>
          <w:spacing w:val="3"/>
        </w:rPr>
        <w:t xml:space="preserve"> </w:t>
      </w:r>
      <w:r>
        <w:t>if</w:t>
      </w:r>
      <w:r w:rsidRPr="00B224AC">
        <w:rPr>
          <w:spacing w:val="-4"/>
        </w:rPr>
        <w:t xml:space="preserve"> </w:t>
      </w:r>
      <w:r w:rsidRPr="00B224AC">
        <w:rPr>
          <w:spacing w:val="-2"/>
        </w:rPr>
        <w:t>applicable,</w:t>
      </w:r>
      <w:r w:rsidR="00B224AC" w:rsidRPr="00B224AC">
        <w:rPr>
          <w:spacing w:val="-2"/>
        </w:rPr>
        <w:t xml:space="preserve"> </w:t>
      </w:r>
      <w:r>
        <w:t>the</w:t>
      </w:r>
      <w:r w:rsidRPr="00B224AC">
        <w:rPr>
          <w:spacing w:val="-2"/>
        </w:rPr>
        <w:t xml:space="preserve"> </w:t>
      </w:r>
      <w:r>
        <w:t>covered person’s</w:t>
      </w:r>
      <w:r w:rsidRPr="00B224AC">
        <w:rPr>
          <w:spacing w:val="-3"/>
        </w:rPr>
        <w:t xml:space="preserve"> </w:t>
      </w:r>
      <w:r>
        <w:t>authorized</w:t>
      </w:r>
      <w:r w:rsidRPr="00B224AC">
        <w:rPr>
          <w:spacing w:val="-3"/>
        </w:rPr>
        <w:t xml:space="preserve"> </w:t>
      </w:r>
      <w:r>
        <w:t>representative,</w:t>
      </w:r>
      <w:r w:rsidRPr="00B224AC">
        <w:rPr>
          <w:spacing w:val="-1"/>
        </w:rPr>
        <w:t xml:space="preserve"> </w:t>
      </w:r>
      <w:r>
        <w:t>as</w:t>
      </w:r>
      <w:r w:rsidRPr="00B224AC">
        <w:rPr>
          <w:spacing w:val="-3"/>
        </w:rPr>
        <w:t xml:space="preserve"> </w:t>
      </w:r>
      <w:r>
        <w:t>appropriate,</w:t>
      </w:r>
      <w:r w:rsidRPr="00B224AC">
        <w:rPr>
          <w:spacing w:val="-2"/>
        </w:rPr>
        <w:t xml:space="preserve"> </w:t>
      </w:r>
      <w:r>
        <w:t>to</w:t>
      </w:r>
      <w:r w:rsidRPr="00B224AC">
        <w:rPr>
          <w:spacing w:val="-2"/>
        </w:rPr>
        <w:t xml:space="preserve"> </w:t>
      </w:r>
      <w:r>
        <w:t>contact the</w:t>
      </w:r>
      <w:r w:rsidRPr="00B224AC">
        <w:rPr>
          <w:spacing w:val="-1"/>
        </w:rPr>
        <w:t xml:space="preserve"> </w:t>
      </w:r>
      <w:r w:rsidRPr="00B224AC">
        <w:rPr>
          <w:spacing w:val="-2"/>
        </w:rPr>
        <w:t>insurance</w:t>
      </w:r>
      <w:r w:rsidR="00D11561" w:rsidRPr="00B224AC">
        <w:rPr>
          <w:spacing w:val="-2"/>
        </w:rPr>
        <w:t xml:space="preserve"> </w:t>
      </w:r>
      <w:r>
        <w:t>commissioner’s office at any time for assistance or, upon completion of the health carrier’s grievance</w:t>
      </w:r>
      <w:r w:rsidRPr="00B224AC">
        <w:rPr>
          <w:spacing w:val="-3"/>
        </w:rPr>
        <w:t xml:space="preserve"> </w:t>
      </w:r>
      <w:r>
        <w:t>procedure</w:t>
      </w:r>
      <w:r w:rsidRPr="00B224AC">
        <w:rPr>
          <w:spacing w:val="-3"/>
        </w:rPr>
        <w:t xml:space="preserve"> </w:t>
      </w:r>
      <w:r>
        <w:t>process</w:t>
      </w:r>
      <w:r w:rsidRPr="00B224AC">
        <w:rPr>
          <w:spacing w:val="-5"/>
        </w:rPr>
        <w:t xml:space="preserve"> </w:t>
      </w:r>
      <w:r>
        <w:t>as</w:t>
      </w:r>
      <w:r w:rsidRPr="00B224AC">
        <w:rPr>
          <w:spacing w:val="-5"/>
        </w:rPr>
        <w:t xml:space="preserve"> </w:t>
      </w:r>
      <w:r>
        <w:t>provided</w:t>
      </w:r>
      <w:r w:rsidRPr="00B224AC">
        <w:rPr>
          <w:spacing w:val="-1"/>
        </w:rPr>
        <w:t xml:space="preserve"> </w:t>
      </w:r>
      <w:r>
        <w:t>under</w:t>
      </w:r>
      <w:r w:rsidRPr="00B224AC">
        <w:rPr>
          <w:spacing w:val="-5"/>
        </w:rPr>
        <w:t xml:space="preserve"> </w:t>
      </w:r>
      <w:r>
        <w:t>applicable</w:t>
      </w:r>
      <w:r w:rsidRPr="00B224AC">
        <w:rPr>
          <w:spacing w:val="-3"/>
        </w:rPr>
        <w:t xml:space="preserve"> </w:t>
      </w:r>
      <w:r>
        <w:t>state</w:t>
      </w:r>
      <w:r w:rsidRPr="00B224AC">
        <w:rPr>
          <w:spacing w:val="-3"/>
        </w:rPr>
        <w:t xml:space="preserve"> </w:t>
      </w:r>
      <w:r>
        <w:t>statutes,</w:t>
      </w:r>
      <w:r w:rsidRPr="00B224AC">
        <w:rPr>
          <w:spacing w:val="-3"/>
        </w:rPr>
        <w:t xml:space="preserve"> </w:t>
      </w:r>
      <w:r>
        <w:t>rules</w:t>
      </w:r>
      <w:r w:rsidRPr="00B224AC">
        <w:rPr>
          <w:spacing w:val="-4"/>
        </w:rPr>
        <w:t xml:space="preserve"> </w:t>
      </w:r>
      <w:r>
        <w:t>and</w:t>
      </w:r>
      <w:r w:rsidRPr="00B224AC">
        <w:rPr>
          <w:spacing w:val="-5"/>
        </w:rPr>
        <w:t xml:space="preserve"> </w:t>
      </w:r>
      <w:r>
        <w:t>regulations to file a civil suit in a court of competent jurisdiction. The statement shall include contact information for the insurance commissioner’s office.</w:t>
      </w:r>
    </w:p>
    <w:p w14:paraId="17F50EB3" w14:textId="77777777" w:rsidR="00500DBC" w:rsidRDefault="00500DBC">
      <w:pPr>
        <w:pStyle w:val="BodyText"/>
        <w:spacing w:before="266"/>
      </w:pPr>
      <w:r>
        <w:t>Verify</w:t>
      </w:r>
      <w:r>
        <w:rPr>
          <w:spacing w:val="-5"/>
        </w:rPr>
        <w:t xml:space="preserve"> </w:t>
      </w:r>
      <w:r>
        <w:t>that</w:t>
      </w:r>
      <w:r>
        <w:rPr>
          <w:spacing w:val="-2"/>
        </w:rPr>
        <w:t xml:space="preserve"> </w:t>
      </w:r>
      <w:r>
        <w:t>the</w:t>
      </w:r>
      <w:r>
        <w:rPr>
          <w:spacing w:val="-1"/>
        </w:rPr>
        <w:t xml:space="preserve"> </w:t>
      </w:r>
      <w:r>
        <w:t>Pharmacy</w:t>
      </w:r>
      <w:r>
        <w:rPr>
          <w:spacing w:val="-3"/>
        </w:rPr>
        <w:t xml:space="preserve"> </w:t>
      </w:r>
      <w:r>
        <w:t>Benefit</w:t>
      </w:r>
      <w:r>
        <w:rPr>
          <w:spacing w:val="-3"/>
        </w:rPr>
        <w:t xml:space="preserve"> </w:t>
      </w:r>
      <w:r>
        <w:t>Manager</w:t>
      </w:r>
      <w:r>
        <w:rPr>
          <w:spacing w:val="-1"/>
        </w:rPr>
        <w:t xml:space="preserve"> </w:t>
      </w:r>
      <w:r>
        <w:t>provides</w:t>
      </w:r>
      <w:r>
        <w:rPr>
          <w:spacing w:val="-5"/>
        </w:rPr>
        <w:t xml:space="preserve"> </w:t>
      </w:r>
      <w:r>
        <w:t>the</w:t>
      </w:r>
      <w:r>
        <w:rPr>
          <w:spacing w:val="-3"/>
        </w:rPr>
        <w:t xml:space="preserve"> </w:t>
      </w:r>
      <w:r>
        <w:t>notice</w:t>
      </w:r>
      <w:r>
        <w:rPr>
          <w:spacing w:val="-2"/>
        </w:rPr>
        <w:t xml:space="preserve"> </w:t>
      </w:r>
      <w:r>
        <w:t>orally,</w:t>
      </w:r>
      <w:r>
        <w:rPr>
          <w:spacing w:val="-3"/>
        </w:rPr>
        <w:t xml:space="preserve"> </w:t>
      </w:r>
      <w:r>
        <w:t>in</w:t>
      </w:r>
      <w:r>
        <w:rPr>
          <w:spacing w:val="-4"/>
        </w:rPr>
        <w:t xml:space="preserve"> </w:t>
      </w:r>
      <w:r>
        <w:t>writing</w:t>
      </w:r>
      <w:r>
        <w:rPr>
          <w:spacing w:val="-2"/>
        </w:rPr>
        <w:t xml:space="preserve"> </w:t>
      </w:r>
      <w:r>
        <w:t>or</w:t>
      </w:r>
      <w:r>
        <w:rPr>
          <w:spacing w:val="-4"/>
        </w:rPr>
        <w:t xml:space="preserve"> </w:t>
      </w:r>
      <w:r>
        <w:rPr>
          <w:spacing w:val="-2"/>
        </w:rPr>
        <w:t>electronically.</w:t>
      </w:r>
    </w:p>
    <w:p w14:paraId="2F41AF50" w14:textId="77777777" w:rsidR="00500DBC" w:rsidRDefault="00500DBC">
      <w:pPr>
        <w:pStyle w:val="BodyText"/>
        <w:spacing w:before="3"/>
      </w:pPr>
    </w:p>
    <w:p w14:paraId="05EF5214" w14:textId="77777777" w:rsidR="00500DBC" w:rsidRDefault="00500DBC">
      <w:pPr>
        <w:pStyle w:val="BodyText"/>
        <w:ind w:right="74"/>
      </w:pPr>
      <w:r>
        <w:t>If</w:t>
      </w:r>
      <w:r>
        <w:rPr>
          <w:spacing w:val="-6"/>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provides</w:t>
      </w:r>
      <w:r>
        <w:rPr>
          <w:spacing w:val="-5"/>
        </w:rPr>
        <w:t xml:space="preserve"> </w:t>
      </w:r>
      <w:r>
        <w:t>the</w:t>
      </w:r>
      <w:r>
        <w:rPr>
          <w:spacing w:val="-3"/>
        </w:rPr>
        <w:t xml:space="preserve"> </w:t>
      </w:r>
      <w:r>
        <w:t>notice</w:t>
      </w:r>
      <w:r>
        <w:rPr>
          <w:spacing w:val="-3"/>
        </w:rPr>
        <w:t xml:space="preserve"> </w:t>
      </w:r>
      <w:r>
        <w:t>of</w:t>
      </w:r>
      <w:r>
        <w:rPr>
          <w:spacing w:val="-1"/>
        </w:rPr>
        <w:t xml:space="preserve"> </w:t>
      </w:r>
      <w:r>
        <w:t>adverse</w:t>
      </w:r>
      <w:r>
        <w:rPr>
          <w:spacing w:val="-3"/>
        </w:rPr>
        <w:t xml:space="preserve"> </w:t>
      </w:r>
      <w:r>
        <w:t>determination</w:t>
      </w:r>
      <w:r>
        <w:rPr>
          <w:spacing w:val="-4"/>
        </w:rPr>
        <w:t xml:space="preserve"> </w:t>
      </w:r>
      <w:r>
        <w:t>orally,</w:t>
      </w:r>
      <w:r>
        <w:rPr>
          <w:spacing w:val="-3"/>
        </w:rPr>
        <w:t xml:space="preserve"> </w:t>
      </w:r>
      <w:r>
        <w:t>verify</w:t>
      </w:r>
      <w:r>
        <w:rPr>
          <w:spacing w:val="-3"/>
        </w:rPr>
        <w:t xml:space="preserve"> </w:t>
      </w:r>
      <w:r>
        <w:t>that</w:t>
      </w:r>
      <w:r>
        <w:rPr>
          <w:spacing w:val="-2"/>
        </w:rPr>
        <w:t xml:space="preserve"> </w:t>
      </w:r>
      <w:r>
        <w:t>the Pharmacy Benefit Manager also provides written or electronic notice of the adverse determination within three days following the oral notification.</w:t>
      </w:r>
    </w:p>
    <w:p w14:paraId="492C7DB7" w14:textId="706FE197" w:rsidR="00426D6E" w:rsidRDefault="00426D6E">
      <w:r>
        <w:br w:type="page"/>
      </w:r>
    </w:p>
    <w:p w14:paraId="657EA26F" w14:textId="77777777" w:rsidR="00426D6E" w:rsidRPr="00577D6D" w:rsidRDefault="00426D6E" w:rsidP="00426D6E">
      <w:pPr>
        <w:spacing w:before="78" w:line="252" w:lineRule="exact"/>
        <w:ind w:left="356" w:right="357"/>
        <w:jc w:val="center"/>
        <w:rPr>
          <w:b/>
        </w:rPr>
      </w:pPr>
      <w:r w:rsidRPr="00577D6D">
        <w:rPr>
          <w:b/>
          <w:spacing w:val="-2"/>
        </w:rPr>
        <w:lastRenderedPageBreak/>
        <w:t>STANDARDS</w:t>
      </w:r>
    </w:p>
    <w:p w14:paraId="462A6CA4" w14:textId="77777777" w:rsidR="00426D6E" w:rsidRPr="00577D6D" w:rsidRDefault="00426D6E" w:rsidP="00426D6E">
      <w:pPr>
        <w:spacing w:after="2" w:line="252" w:lineRule="exact"/>
        <w:ind w:left="356" w:right="365"/>
        <w:jc w:val="center"/>
        <w:rPr>
          <w:b/>
        </w:rPr>
      </w:pPr>
      <w:r w:rsidRPr="00577D6D">
        <w:rPr>
          <w:b/>
        </w:rPr>
        <w:t>PHARMACY BENEFITS MANAGERS</w:t>
      </w:r>
    </w:p>
    <w:p w14:paraId="6496B421" w14:textId="77777777" w:rsidR="00426D6E" w:rsidRPr="005D3A91" w:rsidRDefault="00426D6E" w:rsidP="00426D6E">
      <w:pPr>
        <w:spacing w:after="2" w:line="252" w:lineRule="exact"/>
        <w:ind w:left="356" w:right="365"/>
        <w:jc w:val="center"/>
        <w:rPr>
          <w:b/>
          <w:sz w:val="24"/>
          <w:szCs w:val="24"/>
        </w:rPr>
      </w:pPr>
      <w:r w:rsidRPr="00577D6D">
        <w:rPr>
          <w:b/>
        </w:rPr>
        <w:t>UTILIZATION REVIEW</w:t>
      </w:r>
    </w:p>
    <w:p w14:paraId="04894D0E" w14:textId="77777777" w:rsidR="00426D6E" w:rsidRDefault="00426D6E" w:rsidP="00426D6E">
      <w:pPr>
        <w:pStyle w:val="BodyText"/>
        <w:spacing w:before="264"/>
      </w:pPr>
      <w:r w:rsidRPr="005D3A91">
        <w:rPr>
          <w:noProof/>
          <w:sz w:val="24"/>
          <w:szCs w:val="24"/>
        </w:rPr>
        <mc:AlternateContent>
          <mc:Choice Requires="wps">
            <w:drawing>
              <wp:inline distT="0" distB="0" distL="0" distR="0" wp14:anchorId="7C36F9D1" wp14:editId="4E1110B8">
                <wp:extent cx="6200775" cy="748146"/>
                <wp:effectExtent l="0" t="0" r="28575" b="13970"/>
                <wp:docPr id="4448301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48146"/>
                        </a:xfrm>
                        <a:prstGeom prst="rect">
                          <a:avLst/>
                        </a:prstGeom>
                        <a:ln w="6096">
                          <a:solidFill>
                            <a:srgbClr val="000000"/>
                          </a:solidFill>
                          <a:prstDash val="solid"/>
                        </a:ln>
                      </wps:spPr>
                      <wps:txbx>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77777777" w:rsidR="00426D6E" w:rsidRPr="00426D6E" w:rsidRDefault="00426D6E" w:rsidP="00426D6E">
                            <w:pPr>
                              <w:spacing w:before="21" w:line="252" w:lineRule="exact"/>
                              <w:jc w:val="both"/>
                              <w:rPr>
                                <w:b/>
                              </w:rPr>
                            </w:pPr>
                            <w:r w:rsidRPr="00426D6E">
                              <w:rPr>
                                <w:b/>
                              </w:rPr>
                              <w:t>The Pharmacy Benefit Manager monitors the activities of the utilization review organization or entity with which the Pharmacy Benefit Manager contracts and ensures that the contracting organization complies with applicable state provisions accompanying regulations.</w:t>
                            </w:r>
                          </w:p>
                          <w:p w14:paraId="73F534CD" w14:textId="77777777" w:rsidR="00426D6E" w:rsidRDefault="00426D6E" w:rsidP="00426D6E">
                            <w:pPr>
                              <w:spacing w:before="21" w:line="252" w:lineRule="exact"/>
                              <w:jc w:val="both"/>
                              <w:rPr>
                                <w:b/>
                              </w:rPr>
                            </w:pPr>
                          </w:p>
                        </w:txbxContent>
                      </wps:txbx>
                      <wps:bodyPr wrap="square" lIns="0" tIns="0" rIns="0" bIns="0" rtlCol="0">
                        <a:noAutofit/>
                      </wps:bodyPr>
                    </wps:wsp>
                  </a:graphicData>
                </a:graphic>
              </wp:inline>
            </w:drawing>
          </mc:Choice>
          <mc:Fallback>
            <w:pict>
              <v:shape w14:anchorId="7C36F9D1" id="_x0000_s1047" type="#_x0000_t202" style="width:488.2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" filled="f" strokeweight=".48pt">
                <v:path arrowok="t"/>
                <v:textbox inset="0,0,0,0">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77777777" w:rsidR="00426D6E" w:rsidRPr="00426D6E" w:rsidRDefault="00426D6E" w:rsidP="00426D6E">
                      <w:pPr>
                        <w:spacing w:before="21" w:line="252" w:lineRule="exact"/>
                        <w:jc w:val="both"/>
                        <w:rPr>
                          <w:b/>
                        </w:rPr>
                      </w:pPr>
                      <w:r w:rsidRPr="00426D6E">
                        <w:rPr>
                          <w:b/>
                        </w:rPr>
                        <w:t>The Pharmacy Benefit Manager monitors the activities of the utilization review organization or entity with which the Pharmacy Benefit Manager contracts and ensures that the contracting organization complies with applicable state provisions accompanying regulations.</w:t>
                      </w:r>
                    </w:p>
                    <w:p w14:paraId="73F534CD" w14:textId="77777777" w:rsidR="00426D6E" w:rsidRDefault="00426D6E" w:rsidP="00426D6E">
                      <w:pPr>
                        <w:spacing w:before="21" w:line="252" w:lineRule="exact"/>
                        <w:jc w:val="both"/>
                        <w:rPr>
                          <w:b/>
                        </w:rPr>
                      </w:pPr>
                    </w:p>
                  </w:txbxContent>
                </v:textbox>
                <w10:anchorlock/>
              </v:shape>
            </w:pict>
          </mc:Fallback>
        </mc:AlternateContent>
      </w:r>
    </w:p>
    <w:p w14:paraId="225DB741" w14:textId="0E8F946A" w:rsidR="00426D6E" w:rsidRPr="001A2C96" w:rsidRDefault="00426D6E" w:rsidP="00426D6E">
      <w:pPr>
        <w:pStyle w:val="BodyText"/>
        <w:spacing w:before="264"/>
      </w:pPr>
      <w:r w:rsidRPr="001A2C96">
        <w:rPr>
          <w:b/>
        </w:rPr>
        <w:t>Apply to:</w:t>
      </w:r>
      <w:r w:rsidRPr="001A2C96">
        <w:rPr>
          <w:b/>
        </w:rPr>
        <w:tab/>
      </w:r>
      <w:r w:rsidRPr="001A2C96">
        <w:t>PBMs</w:t>
      </w:r>
      <w:r>
        <w:t xml:space="preserve"> </w:t>
      </w:r>
      <w:r w:rsidR="00EC476B">
        <w:t xml:space="preserve">contracting out utilization </w:t>
      </w:r>
      <w:r>
        <w:t xml:space="preserve">review services. </w:t>
      </w:r>
    </w:p>
    <w:p w14:paraId="004BEFB1" w14:textId="77777777" w:rsidR="00426D6E" w:rsidRDefault="00426D6E" w:rsidP="00426D6E">
      <w:pPr>
        <w:pStyle w:val="BodyText"/>
        <w:spacing w:before="264"/>
      </w:pPr>
      <w:r w:rsidRPr="001A2C96">
        <w:rPr>
          <w:b/>
        </w:rPr>
        <w:t>Priority:</w:t>
      </w:r>
      <w:r w:rsidRPr="001A2C96">
        <w:rPr>
          <w:b/>
        </w:rPr>
        <w:tab/>
      </w:r>
      <w:r w:rsidRPr="001A2C96">
        <w:t>Essential</w:t>
      </w:r>
    </w:p>
    <w:p w14:paraId="49824279" w14:textId="77777777" w:rsidR="00EC476B" w:rsidRPr="001A2C96" w:rsidRDefault="00EC476B" w:rsidP="00EC476B">
      <w:pPr>
        <w:pStyle w:val="BodyText"/>
      </w:pPr>
    </w:p>
    <w:p w14:paraId="70BBD11A" w14:textId="77777777" w:rsidR="00500DBC" w:rsidRPr="00F97A0E" w:rsidRDefault="00500DBC">
      <w:pPr>
        <w:pStyle w:val="BodyText"/>
        <w:spacing w:before="2"/>
        <w:rPr>
          <w:b/>
          <w:bCs/>
        </w:rPr>
      </w:pPr>
      <w:r w:rsidRPr="00F97A0E">
        <w:rPr>
          <w:b/>
          <w:bCs/>
        </w:rPr>
        <w:t>Documents</w:t>
      </w:r>
      <w:r w:rsidRPr="00F97A0E">
        <w:rPr>
          <w:b/>
          <w:bCs/>
          <w:spacing w:val="-3"/>
        </w:rPr>
        <w:t xml:space="preserve"> </w:t>
      </w:r>
      <w:r w:rsidRPr="00F97A0E">
        <w:rPr>
          <w:b/>
          <w:bCs/>
        </w:rPr>
        <w:t>to</w:t>
      </w:r>
      <w:r w:rsidRPr="00F97A0E">
        <w:rPr>
          <w:b/>
          <w:bCs/>
          <w:spacing w:val="-2"/>
        </w:rPr>
        <w:t xml:space="preserve"> </w:t>
      </w:r>
      <w:r w:rsidRPr="00F97A0E">
        <w:rPr>
          <w:b/>
          <w:bCs/>
        </w:rPr>
        <w:t xml:space="preserve">Be </w:t>
      </w:r>
      <w:r w:rsidRPr="00F97A0E">
        <w:rPr>
          <w:b/>
          <w:bCs/>
          <w:spacing w:val="-2"/>
        </w:rPr>
        <w:t>Reviewed</w:t>
      </w:r>
    </w:p>
    <w:p w14:paraId="7051CF7F" w14:textId="77777777" w:rsidR="00500DBC" w:rsidRDefault="00500DBC">
      <w:pPr>
        <w:pStyle w:val="BodyText"/>
        <w:spacing w:before="3"/>
      </w:pPr>
    </w:p>
    <w:p w14:paraId="0D92417D" w14:textId="77777777"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3EE6FFBF" w14:textId="77777777" w:rsidR="00500DBC" w:rsidRDefault="00500DBC">
      <w:pPr>
        <w:pStyle w:val="BodyText"/>
        <w:tabs>
          <w:tab w:val="left" w:pos="594"/>
        </w:tabs>
        <w:spacing w:before="266"/>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p>
    <w:p w14:paraId="3EEE2A16" w14:textId="77777777" w:rsidR="00500DBC" w:rsidRDefault="00500DBC">
      <w:pPr>
        <w:pStyle w:val="BodyText"/>
        <w:spacing w:before="4"/>
      </w:pPr>
    </w:p>
    <w:p w14:paraId="51D176D1" w14:textId="77777777" w:rsidR="00500DBC" w:rsidRDefault="00500DBC">
      <w:pPr>
        <w:pStyle w:val="BodyText"/>
        <w:tabs>
          <w:tab w:val="left" w:pos="594"/>
        </w:tabs>
      </w:pPr>
      <w:r>
        <w:rPr>
          <w:u w:val="single"/>
        </w:rPr>
        <w:tab/>
      </w:r>
      <w:r>
        <w:t>Contracts</w:t>
      </w:r>
      <w:r>
        <w:rPr>
          <w:spacing w:val="-6"/>
        </w:rPr>
        <w:t xml:space="preserve"> </w:t>
      </w:r>
      <w:r>
        <w:t>with</w:t>
      </w:r>
      <w:r>
        <w:rPr>
          <w:spacing w:val="-5"/>
        </w:rPr>
        <w:t xml:space="preserve"> </w:t>
      </w:r>
      <w:r>
        <w:t>organizations</w:t>
      </w:r>
      <w:r>
        <w:rPr>
          <w:spacing w:val="-5"/>
        </w:rPr>
        <w:t xml:space="preserve"> </w:t>
      </w:r>
      <w:r>
        <w:t>or</w:t>
      </w:r>
      <w:r>
        <w:rPr>
          <w:spacing w:val="-5"/>
        </w:rPr>
        <w:t xml:space="preserve"> </w:t>
      </w:r>
      <w:r>
        <w:rPr>
          <w:spacing w:val="-2"/>
        </w:rPr>
        <w:t>entities</w:t>
      </w:r>
    </w:p>
    <w:p w14:paraId="6BC80E2F" w14:textId="77777777" w:rsidR="00500DBC" w:rsidRDefault="00500DBC">
      <w:pPr>
        <w:pStyle w:val="BodyText"/>
        <w:tabs>
          <w:tab w:val="left" w:pos="595"/>
        </w:tabs>
        <w:spacing w:before="266"/>
      </w:pPr>
      <w:r>
        <w:rPr>
          <w:u w:val="single"/>
        </w:rPr>
        <w:tab/>
      </w:r>
      <w:r>
        <w:t>Reports</w:t>
      </w:r>
      <w:r>
        <w:rPr>
          <w:spacing w:val="-5"/>
        </w:rPr>
        <w:t xml:space="preserve"> </w:t>
      </w:r>
      <w:proofErr w:type="gramStart"/>
      <w:r>
        <w:t>of</w:t>
      </w:r>
      <w:proofErr w:type="gramEnd"/>
      <w:r>
        <w:rPr>
          <w:spacing w:val="-3"/>
        </w:rPr>
        <w:t xml:space="preserve"> </w:t>
      </w:r>
      <w:r>
        <w:t>entity</w:t>
      </w:r>
      <w:r>
        <w:rPr>
          <w:spacing w:val="-2"/>
        </w:rPr>
        <w:t xml:space="preserve"> </w:t>
      </w:r>
      <w:r>
        <w:t>reviews</w:t>
      </w:r>
      <w:r>
        <w:rPr>
          <w:spacing w:val="-3"/>
        </w:rPr>
        <w:t xml:space="preserve"> </w:t>
      </w:r>
      <w:r>
        <w:t>and</w:t>
      </w:r>
      <w:r>
        <w:rPr>
          <w:spacing w:val="-2"/>
        </w:rPr>
        <w:t xml:space="preserve"> </w:t>
      </w:r>
      <w:r>
        <w:t>audits</w:t>
      </w:r>
      <w:r>
        <w:rPr>
          <w:spacing w:val="-3"/>
        </w:rPr>
        <w:t xml:space="preserve"> </w:t>
      </w:r>
      <w:r>
        <w:t>(if</w:t>
      </w:r>
      <w:r>
        <w:rPr>
          <w:spacing w:val="-3"/>
        </w:rPr>
        <w:t xml:space="preserve"> </w:t>
      </w:r>
      <w:r>
        <w:t>any)</w:t>
      </w:r>
      <w:r>
        <w:rPr>
          <w:spacing w:val="-3"/>
        </w:rPr>
        <w:t xml:space="preserve"> </w:t>
      </w:r>
      <w:r>
        <w:t>by</w:t>
      </w:r>
      <w:r>
        <w:rPr>
          <w:spacing w:val="-2"/>
        </w:rPr>
        <w:t xml:space="preserve"> </w:t>
      </w:r>
      <w:r>
        <w:t>health</w:t>
      </w:r>
      <w:r>
        <w:rPr>
          <w:spacing w:val="-2"/>
        </w:rPr>
        <w:t xml:space="preserve"> carrier</w:t>
      </w:r>
    </w:p>
    <w:p w14:paraId="74D50E3E" w14:textId="77777777" w:rsidR="00500DBC" w:rsidRDefault="00500DBC">
      <w:pPr>
        <w:pStyle w:val="BodyText"/>
        <w:tabs>
          <w:tab w:val="left" w:pos="594"/>
        </w:tabs>
        <w:spacing w:before="267"/>
      </w:pPr>
      <w:r>
        <w:rPr>
          <w:u w:val="single"/>
        </w:rPr>
        <w:tab/>
      </w:r>
      <w:r>
        <w:t>Periodic</w:t>
      </w:r>
      <w:r>
        <w:rPr>
          <w:spacing w:val="-3"/>
        </w:rPr>
        <w:t xml:space="preserve"> </w:t>
      </w:r>
      <w:r>
        <w:t>reports</w:t>
      </w:r>
      <w:r>
        <w:rPr>
          <w:spacing w:val="-5"/>
        </w:rPr>
        <w:t xml:space="preserve"> </w:t>
      </w:r>
      <w:r>
        <w:t>from</w:t>
      </w:r>
      <w:r>
        <w:rPr>
          <w:spacing w:val="-4"/>
        </w:rPr>
        <w:t xml:space="preserve"> </w:t>
      </w:r>
      <w:r>
        <w:t>the</w:t>
      </w:r>
      <w:r>
        <w:rPr>
          <w:spacing w:val="-3"/>
        </w:rPr>
        <w:t xml:space="preserve"> </w:t>
      </w:r>
      <w:r>
        <w:t>organization</w:t>
      </w:r>
      <w:r>
        <w:rPr>
          <w:spacing w:val="-4"/>
        </w:rPr>
        <w:t xml:space="preserve"> </w:t>
      </w:r>
      <w:r>
        <w:t>or</w:t>
      </w:r>
      <w:r>
        <w:rPr>
          <w:spacing w:val="-5"/>
        </w:rPr>
        <w:t xml:space="preserve"> </w:t>
      </w:r>
      <w:r>
        <w:rPr>
          <w:spacing w:val="-2"/>
        </w:rPr>
        <w:t>entity</w:t>
      </w:r>
    </w:p>
    <w:p w14:paraId="2C905364" w14:textId="77777777" w:rsidR="00500DBC" w:rsidRDefault="00500DBC">
      <w:pPr>
        <w:pStyle w:val="BodyText"/>
        <w:spacing w:before="3"/>
      </w:pPr>
    </w:p>
    <w:p w14:paraId="37DBE857" w14:textId="77777777" w:rsidR="00500DBC" w:rsidRDefault="00500DBC">
      <w:pPr>
        <w:pStyle w:val="BodyText"/>
        <w:tabs>
          <w:tab w:val="left" w:pos="594"/>
        </w:tabs>
      </w:pPr>
      <w:r>
        <w:rPr>
          <w:u w:val="single"/>
        </w:rPr>
        <w:tab/>
      </w:r>
      <w:r>
        <w:t>Minutes</w:t>
      </w:r>
      <w:r>
        <w:rPr>
          <w:spacing w:val="-6"/>
        </w:rPr>
        <w:t xml:space="preserve"> </w:t>
      </w:r>
      <w:r>
        <w:t>of</w:t>
      </w:r>
      <w:r>
        <w:rPr>
          <w:spacing w:val="-5"/>
        </w:rPr>
        <w:t xml:space="preserve"> </w:t>
      </w:r>
      <w:r>
        <w:t>the</w:t>
      </w:r>
      <w:r>
        <w:rPr>
          <w:spacing w:val="-1"/>
        </w:rPr>
        <w:t xml:space="preserve"> </w:t>
      </w:r>
      <w:r>
        <w:t>Pharmacy</w:t>
      </w:r>
      <w:r>
        <w:rPr>
          <w:spacing w:val="-3"/>
        </w:rPr>
        <w:t xml:space="preserve"> </w:t>
      </w:r>
      <w:r>
        <w:t>Benefit</w:t>
      </w:r>
      <w:r>
        <w:rPr>
          <w:spacing w:val="-2"/>
        </w:rPr>
        <w:t xml:space="preserve"> </w:t>
      </w:r>
      <w:r>
        <w:t>Manager’s</w:t>
      </w:r>
      <w:r>
        <w:rPr>
          <w:spacing w:val="-5"/>
        </w:rPr>
        <w:t xml:space="preserve"> </w:t>
      </w:r>
      <w:r>
        <w:t>board</w:t>
      </w:r>
      <w:r>
        <w:rPr>
          <w:spacing w:val="-3"/>
        </w:rPr>
        <w:t xml:space="preserve"> </w:t>
      </w:r>
      <w:r>
        <w:t>of</w:t>
      </w:r>
      <w:r>
        <w:rPr>
          <w:spacing w:val="-5"/>
        </w:rPr>
        <w:t xml:space="preserve"> </w:t>
      </w:r>
      <w:r>
        <w:rPr>
          <w:spacing w:val="-2"/>
        </w:rPr>
        <w:t>directors</w:t>
      </w:r>
    </w:p>
    <w:p w14:paraId="0A6D1040" w14:textId="77777777" w:rsidR="00500DBC" w:rsidRDefault="00500DBC">
      <w:pPr>
        <w:pStyle w:val="BodyText"/>
        <w:tabs>
          <w:tab w:val="left" w:pos="594"/>
        </w:tabs>
        <w:spacing w:before="266"/>
      </w:pPr>
      <w:r>
        <w:rPr>
          <w:u w:val="single"/>
        </w:rPr>
        <w:tab/>
      </w:r>
      <w:r>
        <w:t>Minutes</w:t>
      </w:r>
      <w:r>
        <w:rPr>
          <w:spacing w:val="-4"/>
        </w:rPr>
        <w:t xml:space="preserve"> </w:t>
      </w:r>
      <w:r>
        <w:t>of</w:t>
      </w:r>
      <w:r>
        <w:rPr>
          <w:spacing w:val="-6"/>
        </w:rPr>
        <w:t xml:space="preserve"> </w:t>
      </w:r>
      <w:r>
        <w:t>the Pharmacy</w:t>
      </w:r>
      <w:r>
        <w:rPr>
          <w:spacing w:val="-3"/>
        </w:rPr>
        <w:t xml:space="preserve"> </w:t>
      </w:r>
      <w:r>
        <w:t>Benefit</w:t>
      </w:r>
      <w:r>
        <w:rPr>
          <w:spacing w:val="-3"/>
        </w:rPr>
        <w:t xml:space="preserve"> </w:t>
      </w:r>
      <w:r>
        <w:t>Manager’s</w:t>
      </w:r>
      <w:r>
        <w:rPr>
          <w:spacing w:val="-4"/>
        </w:rPr>
        <w:t xml:space="preserve"> </w:t>
      </w:r>
      <w:r>
        <w:t>utilization</w:t>
      </w:r>
      <w:r>
        <w:rPr>
          <w:spacing w:val="-4"/>
        </w:rPr>
        <w:t xml:space="preserve"> </w:t>
      </w:r>
      <w:r>
        <w:t>review</w:t>
      </w:r>
      <w:r>
        <w:rPr>
          <w:spacing w:val="-5"/>
        </w:rPr>
        <w:t xml:space="preserve"> </w:t>
      </w:r>
      <w:r>
        <w:rPr>
          <w:spacing w:val="-2"/>
        </w:rPr>
        <w:t>committee</w:t>
      </w:r>
    </w:p>
    <w:p w14:paraId="15151509" w14:textId="77777777" w:rsidR="00500DBC" w:rsidRDefault="00500DBC">
      <w:pPr>
        <w:pStyle w:val="BodyText"/>
        <w:spacing w:before="4"/>
      </w:pPr>
    </w:p>
    <w:p w14:paraId="60EF1FEC" w14:textId="77777777" w:rsidR="00F97A0E" w:rsidRDefault="00500DBC">
      <w:pPr>
        <w:pStyle w:val="BodyText"/>
        <w:tabs>
          <w:tab w:val="left" w:pos="594"/>
        </w:tabs>
        <w:spacing w:line="477" w:lineRule="auto"/>
        <w:ind w:right="5454"/>
      </w:pPr>
      <w:r>
        <w:rPr>
          <w:u w:val="single"/>
        </w:rPr>
        <w:tab/>
      </w:r>
      <w:r>
        <w:t>Policies</w:t>
      </w:r>
      <w:r>
        <w:rPr>
          <w:spacing w:val="-11"/>
        </w:rPr>
        <w:t xml:space="preserve"> </w:t>
      </w:r>
      <w:r>
        <w:t>and</w:t>
      </w:r>
      <w:r>
        <w:rPr>
          <w:spacing w:val="-11"/>
        </w:rPr>
        <w:t xml:space="preserve"> </w:t>
      </w:r>
      <w:r>
        <w:t>procedures</w:t>
      </w:r>
      <w:r>
        <w:rPr>
          <w:spacing w:val="-10"/>
        </w:rPr>
        <w:t xml:space="preserve"> </w:t>
      </w:r>
      <w:r>
        <w:t>for</w:t>
      </w:r>
      <w:r>
        <w:rPr>
          <w:spacing w:val="-7"/>
        </w:rPr>
        <w:t xml:space="preserve"> </w:t>
      </w:r>
      <w:r>
        <w:t xml:space="preserve">oversight </w:t>
      </w:r>
    </w:p>
    <w:p w14:paraId="64D4AD12" w14:textId="35BE4F25" w:rsidR="00500DBC" w:rsidRDefault="00500DBC">
      <w:pPr>
        <w:pStyle w:val="BodyText"/>
        <w:tabs>
          <w:tab w:val="left" w:pos="594"/>
        </w:tabs>
        <w:spacing w:line="477" w:lineRule="auto"/>
        <w:ind w:right="5454"/>
      </w:pPr>
      <w:r>
        <w:t>Others Reviewed</w:t>
      </w:r>
    </w:p>
    <w:p w14:paraId="4E006B39" w14:textId="77777777" w:rsidR="00500DBC" w:rsidRDefault="00500DBC">
      <w:pPr>
        <w:pStyle w:val="BodyText"/>
        <w:spacing w:before="7" w:after="1"/>
        <w:rPr>
          <w:sz w:val="19"/>
        </w:rPr>
      </w:pPr>
    </w:p>
    <w:p w14:paraId="011E41D4" w14:textId="77777777" w:rsidR="00500DBC" w:rsidRDefault="00500DBC">
      <w:pPr>
        <w:spacing w:line="20" w:lineRule="exact"/>
        <w:ind w:left="-8"/>
        <w:rPr>
          <w:sz w:val="2"/>
        </w:rPr>
      </w:pPr>
      <w:r>
        <w:rPr>
          <w:noProof/>
          <w:sz w:val="2"/>
        </w:rPr>
        <mc:AlternateContent>
          <mc:Choice Requires="wpg">
            <w:drawing>
              <wp:inline distT="0" distB="0" distL="0" distR="0" wp14:anchorId="2C2A0162" wp14:editId="6283D44E">
                <wp:extent cx="3235325" cy="9525"/>
                <wp:effectExtent l="9525" t="0" r="317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6" name="Graphic 2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A487BF" id="Group 2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UIhA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">
                <v:shape id="Graphic 2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" path="m,l349250,em381101,l3235312,e" filled="f" strokeweight=".25222mm">
                  <v:path arrowok="t"/>
                </v:shape>
                <w10:anchorlock/>
              </v:group>
            </w:pict>
          </mc:Fallback>
        </mc:AlternateContent>
      </w:r>
    </w:p>
    <w:p w14:paraId="00D00683" w14:textId="77777777" w:rsidR="00500DBC" w:rsidRDefault="00500DBC">
      <w:pPr>
        <w:pStyle w:val="BodyText"/>
        <w:rPr>
          <w:sz w:val="20"/>
        </w:rPr>
      </w:pPr>
    </w:p>
    <w:p w14:paraId="47966E50" w14:textId="77777777" w:rsidR="00500DBC" w:rsidRDefault="00500DBC">
      <w:pPr>
        <w:pStyle w:val="BodyText"/>
        <w:spacing w:before="27"/>
        <w:rPr>
          <w:sz w:val="20"/>
        </w:rPr>
      </w:pPr>
    </w:p>
    <w:p w14:paraId="7112C42B" w14:textId="77777777" w:rsidR="00500DBC" w:rsidRDefault="00500DBC">
      <w:pPr>
        <w:spacing w:line="20" w:lineRule="exact"/>
        <w:ind w:left="-8"/>
        <w:rPr>
          <w:sz w:val="2"/>
        </w:rPr>
      </w:pPr>
      <w:r>
        <w:rPr>
          <w:noProof/>
          <w:sz w:val="2"/>
        </w:rPr>
        <mc:AlternateContent>
          <mc:Choice Requires="wpg">
            <w:drawing>
              <wp:inline distT="0" distB="0" distL="0" distR="0" wp14:anchorId="7674AE04" wp14:editId="7544CF0E">
                <wp:extent cx="3235325" cy="9525"/>
                <wp:effectExtent l="9525" t="0" r="317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8" name="Graphic 2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F670D0" id="Group 2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VS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YP9VSgwIA&#10;AAUGAAAOAAAAAAAAAAAAAAAAAC4CAABkcnMvZTJvRG9jLnhtbFBLAQItABQABgAIAAAAIQDzg8+w&#10;2gAAAAMBAAAPAAAAAAAAAAAAAAAAAN0EAABkcnMvZG93bnJldi54bWxQSwUGAAAAAAQABADzAAAA&#10;5AUAAAAA&#10;">
                <v:shape id="Graphic 2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" path="m,l349250,em381101,l3235312,e" filled="f" strokeweight=".25222mm">
                  <v:path arrowok="t"/>
                </v:shape>
                <w10:anchorlock/>
              </v:group>
            </w:pict>
          </mc:Fallback>
        </mc:AlternateContent>
      </w:r>
    </w:p>
    <w:p w14:paraId="77FC93B0" w14:textId="77777777" w:rsidR="00500DBC" w:rsidRDefault="00500DBC">
      <w:pPr>
        <w:pStyle w:val="BodyText"/>
        <w:spacing w:before="12"/>
      </w:pPr>
    </w:p>
    <w:p w14:paraId="04B1988C" w14:textId="77777777" w:rsidR="00AF6CEC" w:rsidRDefault="00AF6CEC" w:rsidP="00AF6CEC">
      <w:pPr>
        <w:rPr>
          <w:b/>
          <w:bCs/>
          <w:spacing w:val="-2"/>
        </w:rPr>
      </w:pPr>
      <w:r w:rsidRPr="00EB372D">
        <w:rPr>
          <w:b/>
          <w:bCs/>
        </w:rPr>
        <w:t>Review</w:t>
      </w:r>
      <w:r w:rsidRPr="00EB372D">
        <w:rPr>
          <w:b/>
          <w:bCs/>
          <w:spacing w:val="-5"/>
        </w:rPr>
        <w:t xml:space="preserve"> </w:t>
      </w:r>
      <w:r w:rsidRPr="00EB372D">
        <w:rPr>
          <w:b/>
          <w:bCs/>
        </w:rPr>
        <w:t>Procedures</w:t>
      </w:r>
      <w:r w:rsidRPr="00EB372D">
        <w:rPr>
          <w:b/>
          <w:bCs/>
          <w:spacing w:val="-3"/>
        </w:rPr>
        <w:t xml:space="preserve"> </w:t>
      </w:r>
      <w:r w:rsidRPr="00EB372D">
        <w:rPr>
          <w:b/>
          <w:bCs/>
        </w:rPr>
        <w:t>and</w:t>
      </w:r>
      <w:r w:rsidRPr="00EB372D">
        <w:rPr>
          <w:b/>
          <w:bCs/>
          <w:spacing w:val="-4"/>
        </w:rPr>
        <w:t xml:space="preserve"> </w:t>
      </w:r>
      <w:r w:rsidRPr="00EB372D">
        <w:rPr>
          <w:b/>
          <w:bCs/>
          <w:spacing w:val="-2"/>
        </w:rPr>
        <w:t>Criteria</w:t>
      </w:r>
    </w:p>
    <w:p w14:paraId="2A67E7B3" w14:textId="77777777" w:rsidR="00EB372D" w:rsidRDefault="00EB372D" w:rsidP="00AF6CEC">
      <w:pPr>
        <w:rPr>
          <w:b/>
          <w:bCs/>
          <w:spacing w:val="-2"/>
        </w:rPr>
      </w:pPr>
    </w:p>
    <w:p w14:paraId="55B6B7C1" w14:textId="3A38E91C" w:rsidR="00500DBC" w:rsidRDefault="00500DBC" w:rsidP="008215C3">
      <w:r>
        <w:t>Whenever a Pharmacy Benefit Manager contracts to have a utilization review organization or other entity perform the utilization review functions required by the Utilization Review and Benefit or applicable state statutes, rules and regulations, the Pharmacy Benefit Manager is responsible for monitoring</w:t>
      </w:r>
      <w:r>
        <w:rPr>
          <w:spacing w:val="-2"/>
        </w:rPr>
        <w:t xml:space="preserve"> </w:t>
      </w:r>
      <w:r>
        <w:t>the</w:t>
      </w:r>
      <w:r>
        <w:rPr>
          <w:spacing w:val="-3"/>
        </w:rPr>
        <w:t xml:space="preserve"> </w:t>
      </w:r>
      <w:r>
        <w:t>activities</w:t>
      </w:r>
      <w:r>
        <w:rPr>
          <w:spacing w:val="-5"/>
        </w:rPr>
        <w:t xml:space="preserve"> </w:t>
      </w:r>
      <w:r>
        <w:t>of</w:t>
      </w:r>
      <w:r>
        <w:rPr>
          <w:spacing w:val="-6"/>
        </w:rPr>
        <w:t xml:space="preserve"> </w:t>
      </w:r>
      <w:r>
        <w:t>the</w:t>
      </w:r>
      <w:r>
        <w:rPr>
          <w:spacing w:val="-3"/>
        </w:rPr>
        <w:t xml:space="preserve"> </w:t>
      </w:r>
      <w:r>
        <w:t>utilization</w:t>
      </w:r>
      <w:r>
        <w:rPr>
          <w:spacing w:val="-4"/>
        </w:rPr>
        <w:t xml:space="preserve"> </w:t>
      </w:r>
      <w:r>
        <w:t>review</w:t>
      </w:r>
      <w:r>
        <w:rPr>
          <w:spacing w:val="-1"/>
        </w:rPr>
        <w:t xml:space="preserve"> </w:t>
      </w:r>
      <w:r>
        <w:t>organization</w:t>
      </w:r>
      <w:r>
        <w:rPr>
          <w:spacing w:val="-4"/>
        </w:rPr>
        <w:t xml:space="preserve"> </w:t>
      </w:r>
      <w:r>
        <w:t>or</w:t>
      </w:r>
      <w:r>
        <w:rPr>
          <w:spacing w:val="-5"/>
        </w:rPr>
        <w:t xml:space="preserve"> </w:t>
      </w:r>
      <w:r>
        <w:t>entity</w:t>
      </w:r>
      <w:r>
        <w:rPr>
          <w:spacing w:val="-3"/>
        </w:rPr>
        <w:t xml:space="preserve"> </w:t>
      </w:r>
      <w:r>
        <w:t>with</w:t>
      </w:r>
      <w:r>
        <w:rPr>
          <w:spacing w:val="-4"/>
        </w:rPr>
        <w:t xml:space="preserve"> </w:t>
      </w:r>
      <w:r>
        <w:t>which</w:t>
      </w:r>
      <w:r>
        <w:rPr>
          <w:spacing w:val="-4"/>
        </w:rPr>
        <w:t xml:space="preserve"> </w:t>
      </w:r>
      <w:r>
        <w:t>the Pharmacy</w:t>
      </w:r>
      <w:r>
        <w:rPr>
          <w:spacing w:val="-3"/>
        </w:rPr>
        <w:t xml:space="preserve"> </w:t>
      </w:r>
      <w:r>
        <w:t>Benefit Manager contracts and for ensuring that the requirements of the Utilization</w:t>
      </w:r>
      <w:r w:rsidR="008215C3">
        <w:t xml:space="preserve"> </w:t>
      </w:r>
      <w:r>
        <w:t>Review</w:t>
      </w:r>
      <w:r>
        <w:rPr>
          <w:spacing w:val="-4"/>
        </w:rPr>
        <w:t xml:space="preserve"> </w:t>
      </w:r>
      <w:r>
        <w:t>and</w:t>
      </w:r>
      <w:r>
        <w:rPr>
          <w:spacing w:val="-4"/>
        </w:rPr>
        <w:t xml:space="preserve"> </w:t>
      </w:r>
      <w:r>
        <w:t>applicable</w:t>
      </w:r>
      <w:r>
        <w:rPr>
          <w:spacing w:val="-2"/>
        </w:rPr>
        <w:t xml:space="preserve"> </w:t>
      </w:r>
      <w:r>
        <w:t>state</w:t>
      </w:r>
      <w:r>
        <w:rPr>
          <w:spacing w:val="-2"/>
        </w:rPr>
        <w:t xml:space="preserve"> </w:t>
      </w:r>
      <w:r>
        <w:t>statutes,</w:t>
      </w:r>
      <w:r>
        <w:rPr>
          <w:spacing w:val="-3"/>
        </w:rPr>
        <w:t xml:space="preserve"> </w:t>
      </w:r>
      <w:r>
        <w:t>rules</w:t>
      </w:r>
      <w:r>
        <w:rPr>
          <w:spacing w:val="-3"/>
        </w:rPr>
        <w:t xml:space="preserve"> </w:t>
      </w:r>
      <w:r>
        <w:t>and</w:t>
      </w:r>
      <w:r>
        <w:rPr>
          <w:spacing w:val="-3"/>
        </w:rPr>
        <w:t xml:space="preserve"> </w:t>
      </w:r>
      <w:r>
        <w:t>regulations</w:t>
      </w:r>
      <w:r>
        <w:rPr>
          <w:spacing w:val="-4"/>
        </w:rPr>
        <w:t xml:space="preserve"> </w:t>
      </w:r>
      <w:r>
        <w:t>are</w:t>
      </w:r>
      <w:r>
        <w:rPr>
          <w:spacing w:val="-2"/>
        </w:rPr>
        <w:t xml:space="preserve"> </w:t>
      </w:r>
      <w:r>
        <w:rPr>
          <w:spacing w:val="-4"/>
        </w:rPr>
        <w:t>met.</w:t>
      </w:r>
    </w:p>
    <w:p w14:paraId="5DB455A2" w14:textId="77777777" w:rsidR="00500DBC" w:rsidRDefault="00500DBC">
      <w:pPr>
        <w:pStyle w:val="BodyText"/>
        <w:spacing w:before="3"/>
      </w:pPr>
    </w:p>
    <w:p w14:paraId="6A45FE9E" w14:textId="77777777" w:rsidR="00500DBC" w:rsidRDefault="00500DBC">
      <w:pPr>
        <w:pStyle w:val="BodyText"/>
        <w:ind w:right="72"/>
      </w:pPr>
      <w:r>
        <w:t xml:space="preserve">Verify that the Pharmacy Benefit Manager has policies and procedures in place that ensure the </w:t>
      </w:r>
      <w:proofErr w:type="gramStart"/>
      <w:r>
        <w:t>utilization</w:t>
      </w:r>
      <w:proofErr w:type="gramEnd"/>
      <w:r>
        <w:rPr>
          <w:spacing w:val="-5"/>
        </w:rPr>
        <w:t xml:space="preserve"> </w:t>
      </w:r>
      <w:r>
        <w:t>review</w:t>
      </w:r>
      <w:r>
        <w:rPr>
          <w:spacing w:val="-6"/>
        </w:rPr>
        <w:t xml:space="preserve"> </w:t>
      </w:r>
      <w:r>
        <w:t>programs</w:t>
      </w:r>
      <w:r>
        <w:rPr>
          <w:spacing w:val="-1"/>
        </w:rPr>
        <w:t xml:space="preserve"> </w:t>
      </w:r>
      <w:r>
        <w:t>of</w:t>
      </w:r>
      <w:r>
        <w:rPr>
          <w:spacing w:val="-6"/>
        </w:rPr>
        <w:t xml:space="preserve"> </w:t>
      </w:r>
      <w:proofErr w:type="gramStart"/>
      <w:r>
        <w:t>designees</w:t>
      </w:r>
      <w:proofErr w:type="gramEnd"/>
      <w:r>
        <w:rPr>
          <w:spacing w:val="-5"/>
        </w:rPr>
        <w:t xml:space="preserve"> </w:t>
      </w:r>
      <w:r>
        <w:t>comply</w:t>
      </w:r>
      <w:r>
        <w:rPr>
          <w:spacing w:val="-4"/>
        </w:rPr>
        <w:t xml:space="preserve"> </w:t>
      </w:r>
      <w:r>
        <w:t>with</w:t>
      </w:r>
      <w:r>
        <w:rPr>
          <w:spacing w:val="-5"/>
        </w:rPr>
        <w:t xml:space="preserve"> </w:t>
      </w:r>
      <w:r>
        <w:t>all applicable</w:t>
      </w:r>
      <w:r>
        <w:rPr>
          <w:spacing w:val="-4"/>
        </w:rPr>
        <w:t xml:space="preserve"> </w:t>
      </w:r>
      <w:r>
        <w:t>state</w:t>
      </w:r>
      <w:r>
        <w:rPr>
          <w:spacing w:val="-4"/>
        </w:rPr>
        <w:t xml:space="preserve"> </w:t>
      </w:r>
      <w:r>
        <w:t>and</w:t>
      </w:r>
      <w:r>
        <w:rPr>
          <w:spacing w:val="-5"/>
        </w:rPr>
        <w:t xml:space="preserve"> </w:t>
      </w:r>
      <w:r>
        <w:t>federal</w:t>
      </w:r>
      <w:r>
        <w:rPr>
          <w:spacing w:val="-5"/>
        </w:rPr>
        <w:t xml:space="preserve"> </w:t>
      </w:r>
      <w:r>
        <w:t>laws</w:t>
      </w:r>
      <w:r>
        <w:rPr>
          <w:spacing w:val="-5"/>
        </w:rPr>
        <w:t xml:space="preserve"> </w:t>
      </w:r>
      <w:r>
        <w:t>establishing confidentiality and reporting requirements.</w:t>
      </w:r>
    </w:p>
    <w:p w14:paraId="1A45DA47" w14:textId="52164310" w:rsidR="00D11561" w:rsidRDefault="00D11561">
      <w:r>
        <w:br w:type="page"/>
      </w:r>
    </w:p>
    <w:p w14:paraId="6881B172" w14:textId="77777777" w:rsidR="00C45548" w:rsidRDefault="00C45548" w:rsidP="00C45548">
      <w:pPr>
        <w:pStyle w:val="BodyText"/>
        <w:spacing w:before="267"/>
        <w:ind w:right="233"/>
        <w:jc w:val="both"/>
      </w:pPr>
      <w:r>
        <w:lastRenderedPageBreak/>
        <w:t>The</w:t>
      </w:r>
      <w:r>
        <w:rPr>
          <w:spacing w:val="-3"/>
        </w:rPr>
        <w:t xml:space="preserve"> </w:t>
      </w:r>
      <w:r>
        <w:t>Drug</w:t>
      </w:r>
      <w:r>
        <w:rPr>
          <w:spacing w:val="-3"/>
        </w:rPr>
        <w:t xml:space="preserve"> </w:t>
      </w:r>
      <w:r>
        <w:t>Formulary,</w:t>
      </w:r>
      <w:r>
        <w:rPr>
          <w:spacing w:val="-2"/>
        </w:rPr>
        <w:t xml:space="preserve"> </w:t>
      </w:r>
      <w:r>
        <w:t>Placement</w:t>
      </w:r>
      <w:r>
        <w:rPr>
          <w:spacing w:val="-3"/>
        </w:rPr>
        <w:t xml:space="preserve"> </w:t>
      </w:r>
      <w:r>
        <w:t>and</w:t>
      </w:r>
      <w:r>
        <w:rPr>
          <w:spacing w:val="-5"/>
        </w:rPr>
        <w:t xml:space="preserve"> </w:t>
      </w:r>
      <w:r>
        <w:t>Specialty</w:t>
      </w:r>
      <w:r>
        <w:rPr>
          <w:spacing w:val="-3"/>
        </w:rPr>
        <w:t xml:space="preserve"> </w:t>
      </w:r>
      <w:r>
        <w:t>Drug</w:t>
      </w:r>
      <w:r>
        <w:rPr>
          <w:spacing w:val="-3"/>
        </w:rPr>
        <w:t xml:space="preserve"> </w:t>
      </w:r>
      <w:r>
        <w:t>review</w:t>
      </w:r>
      <w:r>
        <w:rPr>
          <w:spacing w:val="-3"/>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 standards</w:t>
      </w:r>
      <w:r>
        <w:rPr>
          <w:spacing w:val="-5"/>
        </w:rPr>
        <w:t xml:space="preserve"> </w:t>
      </w:r>
      <w:r>
        <w:t>related</w:t>
      </w:r>
      <w:r>
        <w:rPr>
          <w:spacing w:val="-4"/>
        </w:rPr>
        <w:t xml:space="preserve"> </w:t>
      </w:r>
      <w:r>
        <w:t>to</w:t>
      </w:r>
      <w:r>
        <w:rPr>
          <w:spacing w:val="-2"/>
        </w:rPr>
        <w:t xml:space="preserve"> </w:t>
      </w:r>
      <w:r>
        <w:t>how</w:t>
      </w:r>
      <w:r>
        <w:rPr>
          <w:spacing w:val="-5"/>
        </w:rPr>
        <w:t xml:space="preserve"> </w:t>
      </w:r>
      <w:r>
        <w:t>the</w:t>
      </w:r>
      <w:r>
        <w:rPr>
          <w:spacing w:val="-3"/>
        </w:rPr>
        <w:t xml:space="preserve"> </w:t>
      </w:r>
      <w:r>
        <w:t>Formulary</w:t>
      </w:r>
      <w:r>
        <w:rPr>
          <w:spacing w:val="-3"/>
        </w:rPr>
        <w:t xml:space="preserve"> </w:t>
      </w:r>
      <w:r>
        <w:t>is</w:t>
      </w:r>
      <w:r>
        <w:rPr>
          <w:spacing w:val="-5"/>
        </w:rPr>
        <w:t xml:space="preserve"> </w:t>
      </w:r>
      <w:r>
        <w:t>managed</w:t>
      </w:r>
      <w:r>
        <w:rPr>
          <w:spacing w:val="-4"/>
        </w:rPr>
        <w:t xml:space="preserve"> </w:t>
      </w:r>
      <w:r>
        <w:t>and controlled</w:t>
      </w:r>
      <w:r>
        <w:rPr>
          <w:spacing w:val="-1"/>
        </w:rPr>
        <w:t xml:space="preserve"> </w:t>
      </w:r>
      <w:r>
        <w:t>by</w:t>
      </w:r>
      <w:r>
        <w:rPr>
          <w:spacing w:val="-3"/>
        </w:rPr>
        <w:t xml:space="preserve"> </w:t>
      </w:r>
      <w:r>
        <w:t>the</w:t>
      </w:r>
      <w:r>
        <w:rPr>
          <w:spacing w:val="-3"/>
        </w:rPr>
        <w:t xml:space="preserve"> </w:t>
      </w:r>
      <w:r>
        <w:t>pharmacy</w:t>
      </w:r>
      <w:r>
        <w:rPr>
          <w:spacing w:val="-3"/>
        </w:rPr>
        <w:t xml:space="preserve"> </w:t>
      </w:r>
      <w:r>
        <w:t>benefit</w:t>
      </w:r>
      <w:r>
        <w:rPr>
          <w:spacing w:val="-3"/>
        </w:rPr>
        <w:t xml:space="preserve"> </w:t>
      </w:r>
      <w:r>
        <w:t>manager. The sequence of the standards listed here does not indicate priority of the standard.</w:t>
      </w:r>
    </w:p>
    <w:p w14:paraId="67C3DA62" w14:textId="77777777" w:rsidR="002441E7" w:rsidRDefault="002441E7" w:rsidP="00C45548">
      <w:pPr>
        <w:pStyle w:val="BodyText"/>
        <w:spacing w:before="267"/>
        <w:ind w:right="233"/>
        <w:jc w:val="both"/>
      </w:pPr>
    </w:p>
    <w:p w14:paraId="3675E24F" w14:textId="79D74A51" w:rsidR="00E250CB" w:rsidRPr="00577D6D" w:rsidRDefault="00E250CB" w:rsidP="00E250CB">
      <w:pPr>
        <w:spacing w:before="78" w:line="252" w:lineRule="exact"/>
        <w:ind w:left="356" w:right="357"/>
        <w:jc w:val="center"/>
        <w:rPr>
          <w:b/>
        </w:rPr>
      </w:pPr>
      <w:r w:rsidRPr="00577D6D">
        <w:rPr>
          <w:b/>
          <w:spacing w:val="-2"/>
        </w:rPr>
        <w:t>STANDARDS</w:t>
      </w:r>
    </w:p>
    <w:p w14:paraId="6377BD29" w14:textId="77777777" w:rsidR="00E250CB" w:rsidRPr="00577D6D" w:rsidRDefault="00E250CB" w:rsidP="00E250CB">
      <w:pPr>
        <w:spacing w:after="2" w:line="252" w:lineRule="exact"/>
        <w:ind w:left="356" w:right="365"/>
        <w:jc w:val="center"/>
        <w:rPr>
          <w:b/>
        </w:rPr>
      </w:pPr>
      <w:r w:rsidRPr="00577D6D">
        <w:rPr>
          <w:b/>
        </w:rPr>
        <w:t>PHARMACY BENEFITS MANAGERS</w:t>
      </w:r>
    </w:p>
    <w:p w14:paraId="03A0C8EE" w14:textId="17FC0672" w:rsidR="00E250CB" w:rsidRPr="005D3A91" w:rsidRDefault="00E250CB" w:rsidP="00E250CB">
      <w:pPr>
        <w:spacing w:after="2" w:line="252" w:lineRule="exact"/>
        <w:ind w:left="356" w:right="365"/>
        <w:jc w:val="center"/>
        <w:rPr>
          <w:b/>
          <w:sz w:val="24"/>
          <w:szCs w:val="24"/>
        </w:rPr>
      </w:pPr>
      <w:r>
        <w:rPr>
          <w:b/>
        </w:rPr>
        <w:t>DRUG FORMULARY, PLACEMENT AND SPECIALTY DRUG</w:t>
      </w:r>
    </w:p>
    <w:p w14:paraId="4A490FAD" w14:textId="77777777" w:rsidR="00E250CB" w:rsidRDefault="00E250CB" w:rsidP="00E250CB">
      <w:pPr>
        <w:pStyle w:val="BodyText"/>
        <w:spacing w:before="264"/>
      </w:pPr>
      <w:r w:rsidRPr="005D3A91">
        <w:rPr>
          <w:noProof/>
          <w:sz w:val="24"/>
          <w:szCs w:val="24"/>
        </w:rPr>
        <mc:AlternateContent>
          <mc:Choice Requires="wps">
            <w:drawing>
              <wp:inline distT="0" distB="0" distL="0" distR="0" wp14:anchorId="3B05F57A" wp14:editId="54018BDD">
                <wp:extent cx="6200775" cy="621010"/>
                <wp:effectExtent l="0" t="0" r="28575" b="27305"/>
                <wp:docPr id="99711115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77777777" w:rsidR="00EF1F1F" w:rsidRPr="00EF1F1F" w:rsidRDefault="00EF1F1F" w:rsidP="00EF1F1F">
                            <w:pPr>
                              <w:spacing w:before="21" w:line="252" w:lineRule="exact"/>
                              <w:jc w:val="both"/>
                              <w:rPr>
                                <w:b/>
                              </w:rPr>
                            </w:pPr>
                            <w:r w:rsidRPr="00EF1F1F">
                              <w:rPr>
                                <w:b/>
                              </w:rPr>
                              <w:t>The pharmacy benefit manager establishes and maintains a Formulary program in compliance with applicable statutes, rules and regulations.</w:t>
                            </w:r>
                          </w:p>
                          <w:p w14:paraId="0074E6B8" w14:textId="77777777" w:rsidR="00E250CB" w:rsidRDefault="00E250CB" w:rsidP="00E250CB">
                            <w:pPr>
                              <w:spacing w:before="21" w:line="252" w:lineRule="exact"/>
                              <w:jc w:val="both"/>
                              <w:rPr>
                                <w:b/>
                              </w:rPr>
                            </w:pPr>
                          </w:p>
                        </w:txbxContent>
                      </wps:txbx>
                      <wps:bodyPr wrap="square" lIns="0" tIns="0" rIns="0" bIns="0" rtlCol="0">
                        <a:noAutofit/>
                      </wps:bodyPr>
                    </wps:wsp>
                  </a:graphicData>
                </a:graphic>
              </wp:inline>
            </w:drawing>
          </mc:Choice>
          <mc:Fallback>
            <w:pict>
              <v:shape w14:anchorId="3B05F57A" id="_x0000_s1048"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" filled="f" strokeweight=".48pt">
                <v:path arrowok="t"/>
                <v:textbox inset="0,0,0,0">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77777777" w:rsidR="00EF1F1F" w:rsidRPr="00EF1F1F" w:rsidRDefault="00EF1F1F" w:rsidP="00EF1F1F">
                      <w:pPr>
                        <w:spacing w:before="21" w:line="252" w:lineRule="exact"/>
                        <w:jc w:val="both"/>
                        <w:rPr>
                          <w:b/>
                        </w:rPr>
                      </w:pPr>
                      <w:r w:rsidRPr="00EF1F1F">
                        <w:rPr>
                          <w:b/>
                        </w:rPr>
                        <w:t>The pharmacy benefit manager establishes and maintains a Formulary program in compliance with applicable statutes, rules and regulations.</w:t>
                      </w:r>
                    </w:p>
                    <w:p w14:paraId="0074E6B8" w14:textId="77777777" w:rsidR="00E250CB" w:rsidRDefault="00E250CB" w:rsidP="00E250CB">
                      <w:pPr>
                        <w:spacing w:before="21" w:line="252" w:lineRule="exact"/>
                        <w:jc w:val="both"/>
                        <w:rPr>
                          <w:b/>
                        </w:rPr>
                      </w:pPr>
                    </w:p>
                  </w:txbxContent>
                </v:textbox>
                <w10:anchorlock/>
              </v:shape>
            </w:pict>
          </mc:Fallback>
        </mc:AlternateContent>
      </w:r>
    </w:p>
    <w:p w14:paraId="6FEB490B" w14:textId="559B10D5" w:rsidR="00E250CB" w:rsidRPr="001A2C96" w:rsidRDefault="00E250CB" w:rsidP="00E250CB">
      <w:pPr>
        <w:pStyle w:val="BodyText"/>
        <w:spacing w:before="264"/>
      </w:pPr>
      <w:r w:rsidRPr="001A2C96">
        <w:rPr>
          <w:b/>
        </w:rPr>
        <w:t>Apply to:</w:t>
      </w:r>
      <w:r w:rsidRPr="001A2C96">
        <w:rPr>
          <w:b/>
        </w:rPr>
        <w:tab/>
      </w:r>
      <w:r w:rsidRPr="001A2C96">
        <w:t>PBMs</w:t>
      </w:r>
      <w:r>
        <w:t xml:space="preserve"> </w:t>
      </w:r>
      <w:r w:rsidR="00AC10F5">
        <w:t>providing or maintaining formulary services to an insurer</w:t>
      </w:r>
      <w:r>
        <w:t xml:space="preserve">. </w:t>
      </w:r>
    </w:p>
    <w:p w14:paraId="305E2C19" w14:textId="77777777" w:rsidR="00E250CB" w:rsidRDefault="00E250CB" w:rsidP="00E250CB">
      <w:pPr>
        <w:pStyle w:val="BodyText"/>
        <w:spacing w:before="264"/>
      </w:pPr>
      <w:r w:rsidRPr="001A2C96">
        <w:rPr>
          <w:b/>
        </w:rPr>
        <w:t>Priority:</w:t>
      </w:r>
      <w:r w:rsidRPr="001A2C96">
        <w:rPr>
          <w:b/>
        </w:rPr>
        <w:tab/>
      </w:r>
      <w:r w:rsidRPr="001A2C96">
        <w:t>Essential</w:t>
      </w:r>
    </w:p>
    <w:p w14:paraId="2C426344" w14:textId="77777777" w:rsidR="00500DBC" w:rsidRPr="00C45548" w:rsidRDefault="00500DBC">
      <w:pPr>
        <w:pStyle w:val="BodyText"/>
        <w:spacing w:before="266"/>
        <w:rPr>
          <w:b/>
          <w:bCs/>
        </w:rPr>
      </w:pPr>
      <w:r w:rsidRPr="00C45548">
        <w:rPr>
          <w:b/>
          <w:bCs/>
        </w:rPr>
        <w:t>Documents</w:t>
      </w:r>
      <w:r w:rsidRPr="00C45548">
        <w:rPr>
          <w:b/>
          <w:bCs/>
          <w:spacing w:val="-3"/>
        </w:rPr>
        <w:t xml:space="preserve"> </w:t>
      </w:r>
      <w:r w:rsidRPr="00C45548">
        <w:rPr>
          <w:b/>
          <w:bCs/>
        </w:rPr>
        <w:t>to</w:t>
      </w:r>
      <w:r w:rsidRPr="00C45548">
        <w:rPr>
          <w:b/>
          <w:bCs/>
          <w:spacing w:val="-2"/>
        </w:rPr>
        <w:t xml:space="preserve"> </w:t>
      </w:r>
      <w:r w:rsidRPr="00C45548">
        <w:rPr>
          <w:b/>
          <w:bCs/>
        </w:rPr>
        <w:t xml:space="preserve">Be </w:t>
      </w:r>
      <w:r w:rsidRPr="00C45548">
        <w:rPr>
          <w:b/>
          <w:bCs/>
          <w:spacing w:val="-2"/>
        </w:rPr>
        <w:t>Reviewed</w:t>
      </w:r>
    </w:p>
    <w:p w14:paraId="09E6E24D" w14:textId="77777777" w:rsidR="00500DBC" w:rsidRDefault="00500DBC">
      <w:pPr>
        <w:pStyle w:val="BodyText"/>
        <w:spacing w:before="3"/>
      </w:pPr>
    </w:p>
    <w:p w14:paraId="79846498" w14:textId="77777777"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671421C0" w14:textId="77777777" w:rsidR="00500DBC" w:rsidRDefault="00500DBC">
      <w:pPr>
        <w:pStyle w:val="BodyText"/>
        <w:tabs>
          <w:tab w:val="left" w:pos="595"/>
        </w:tabs>
        <w:spacing w:before="267"/>
      </w:pPr>
      <w:r>
        <w:rPr>
          <w:u w:val="single"/>
        </w:rPr>
        <w:tab/>
      </w:r>
      <w:r>
        <w:t>Formularies</w:t>
      </w:r>
      <w:r>
        <w:rPr>
          <w:spacing w:val="-8"/>
        </w:rPr>
        <w:t xml:space="preserve"> </w:t>
      </w:r>
      <w:r>
        <w:t>and</w:t>
      </w:r>
      <w:r>
        <w:rPr>
          <w:spacing w:val="-5"/>
        </w:rPr>
        <w:t xml:space="preserve"> </w:t>
      </w:r>
      <w:r>
        <w:t>Formulary</w:t>
      </w:r>
      <w:r>
        <w:rPr>
          <w:spacing w:val="-5"/>
        </w:rPr>
        <w:t xml:space="preserve"> </w:t>
      </w:r>
      <w:r>
        <w:t>Templates</w:t>
      </w:r>
      <w:r>
        <w:rPr>
          <w:spacing w:val="-5"/>
        </w:rPr>
        <w:t xml:space="preserve"> </w:t>
      </w:r>
      <w:r>
        <w:t>used</w:t>
      </w:r>
      <w:r>
        <w:rPr>
          <w:spacing w:val="-5"/>
        </w:rPr>
        <w:t xml:space="preserve"> </w:t>
      </w:r>
      <w:r>
        <w:t>during</w:t>
      </w:r>
      <w:r>
        <w:rPr>
          <w:spacing w:val="2"/>
        </w:rPr>
        <w:t xml:space="preserve"> </w:t>
      </w:r>
      <w:r>
        <w:t>the</w:t>
      </w:r>
      <w:r>
        <w:rPr>
          <w:spacing w:val="-4"/>
        </w:rPr>
        <w:t xml:space="preserve"> </w:t>
      </w:r>
      <w:r>
        <w:t>examination</w:t>
      </w:r>
      <w:r>
        <w:rPr>
          <w:spacing w:val="-5"/>
        </w:rPr>
        <w:t xml:space="preserve"> </w:t>
      </w:r>
      <w:r>
        <w:rPr>
          <w:spacing w:val="-2"/>
        </w:rPr>
        <w:t>period.</w:t>
      </w:r>
    </w:p>
    <w:p w14:paraId="0A5FB505" w14:textId="77777777" w:rsidR="00500DBC" w:rsidRDefault="00500DBC">
      <w:pPr>
        <w:pStyle w:val="BodyText"/>
        <w:spacing w:before="5"/>
      </w:pPr>
    </w:p>
    <w:p w14:paraId="14B0345F" w14:textId="77777777" w:rsidR="00500DBC" w:rsidRDefault="00500DBC" w:rsidP="00C45548">
      <w:pPr>
        <w:pStyle w:val="BodyText"/>
        <w:tabs>
          <w:tab w:val="left" w:pos="595"/>
        </w:tabs>
        <w:ind w:left="576" w:hanging="576"/>
      </w:pPr>
      <w:r>
        <w:rPr>
          <w:u w:val="single"/>
        </w:rPr>
        <w:tab/>
      </w:r>
      <w:r>
        <w:t>All</w:t>
      </w:r>
      <w:r>
        <w:rPr>
          <w:spacing w:val="-4"/>
        </w:rPr>
        <w:t xml:space="preserve"> </w:t>
      </w:r>
      <w:r>
        <w:t>Pharmacy</w:t>
      </w:r>
      <w:r>
        <w:rPr>
          <w:spacing w:val="-3"/>
        </w:rPr>
        <w:t xml:space="preserve"> </w:t>
      </w:r>
      <w:r>
        <w:t>and</w:t>
      </w:r>
      <w:r>
        <w:rPr>
          <w:spacing w:val="-3"/>
        </w:rPr>
        <w:t xml:space="preserve"> </w:t>
      </w:r>
      <w:r>
        <w:t>Therapeutics</w:t>
      </w:r>
      <w:r>
        <w:rPr>
          <w:spacing w:val="-5"/>
        </w:rPr>
        <w:t xml:space="preserve"> </w:t>
      </w:r>
      <w:r>
        <w:t>(P&amp;T)</w:t>
      </w:r>
      <w:r>
        <w:rPr>
          <w:spacing w:val="-5"/>
        </w:rPr>
        <w:t xml:space="preserve"> </w:t>
      </w:r>
      <w:r>
        <w:t>Committee</w:t>
      </w:r>
      <w:r>
        <w:rPr>
          <w:spacing w:val="-3"/>
        </w:rPr>
        <w:t xml:space="preserve"> </w:t>
      </w:r>
      <w:r>
        <w:t>meeting</w:t>
      </w:r>
      <w:r>
        <w:rPr>
          <w:spacing w:val="-2"/>
        </w:rPr>
        <w:t xml:space="preserve"> </w:t>
      </w:r>
      <w:r>
        <w:t>minutes</w:t>
      </w:r>
      <w:r>
        <w:rPr>
          <w:spacing w:val="-4"/>
        </w:rPr>
        <w:t xml:space="preserve"> </w:t>
      </w:r>
      <w:r>
        <w:t>and</w:t>
      </w:r>
      <w:r>
        <w:rPr>
          <w:spacing w:val="-5"/>
        </w:rPr>
        <w:t xml:space="preserve"> </w:t>
      </w:r>
      <w:r>
        <w:t>identify</w:t>
      </w:r>
      <w:r>
        <w:rPr>
          <w:spacing w:val="-3"/>
        </w:rPr>
        <w:t xml:space="preserve"> </w:t>
      </w:r>
      <w:r>
        <w:t>all</w:t>
      </w:r>
      <w:r>
        <w:rPr>
          <w:spacing w:val="-4"/>
        </w:rPr>
        <w:t xml:space="preserve"> </w:t>
      </w:r>
      <w:r>
        <w:t>P&amp;T Committee members, including their affiliation and specialty</w:t>
      </w:r>
    </w:p>
    <w:p w14:paraId="46D5D2CA" w14:textId="77777777" w:rsidR="00500DBC" w:rsidRDefault="00500DBC">
      <w:pPr>
        <w:pStyle w:val="BodyText"/>
        <w:spacing w:before="3"/>
      </w:pPr>
    </w:p>
    <w:p w14:paraId="670BD0D9" w14:textId="77777777" w:rsidR="00C45548" w:rsidRDefault="00500DBC">
      <w:pPr>
        <w:pStyle w:val="BodyText"/>
        <w:tabs>
          <w:tab w:val="left" w:pos="595"/>
        </w:tabs>
        <w:spacing w:line="477"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C45548">
        <w:t>.</w:t>
      </w:r>
    </w:p>
    <w:p w14:paraId="140464A7" w14:textId="4B580440" w:rsidR="00500DBC" w:rsidRDefault="00500DBC">
      <w:pPr>
        <w:pStyle w:val="BodyText"/>
        <w:tabs>
          <w:tab w:val="left" w:pos="595"/>
        </w:tabs>
        <w:spacing w:line="477" w:lineRule="auto"/>
        <w:ind w:right="74"/>
      </w:pPr>
      <w:r>
        <w:t>Others Reviewed</w:t>
      </w:r>
    </w:p>
    <w:p w14:paraId="07962946" w14:textId="77777777" w:rsidR="00500DBC" w:rsidRDefault="00500DBC">
      <w:pPr>
        <w:pStyle w:val="BodyText"/>
        <w:spacing w:before="8"/>
        <w:rPr>
          <w:sz w:val="19"/>
        </w:rPr>
      </w:pPr>
    </w:p>
    <w:p w14:paraId="26BA044D" w14:textId="77777777" w:rsidR="00500DBC" w:rsidRDefault="00500DBC">
      <w:pPr>
        <w:spacing w:line="20" w:lineRule="exact"/>
        <w:ind w:left="-8"/>
        <w:rPr>
          <w:sz w:val="2"/>
        </w:rPr>
      </w:pPr>
      <w:r>
        <w:rPr>
          <w:noProof/>
          <w:sz w:val="2"/>
        </w:rPr>
        <mc:AlternateContent>
          <mc:Choice Requires="wpg">
            <w:drawing>
              <wp:inline distT="0" distB="0" distL="0" distR="0" wp14:anchorId="6BC832CF" wp14:editId="7A523099">
                <wp:extent cx="3235325" cy="9525"/>
                <wp:effectExtent l="9525" t="0" r="317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0"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C7FFED" id="Group 2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V/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HfxV/gwIA&#10;AAUGAAAOAAAAAAAAAAAAAAAAAC4CAABkcnMvZTJvRG9jLnhtbFBLAQItABQABgAIAAAAIQDzg8+w&#10;2gAAAAMBAAAPAAAAAAAAAAAAAAAAAN0EAABkcnMvZG93bnJldi54bWxQSwUGAAAAAAQABADzAAAA&#10;5AU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" path="m,l349250,em381101,l3235312,e" filled="f" strokeweight=".25222mm">
                  <v:path arrowok="t"/>
                </v:shape>
                <w10:anchorlock/>
              </v:group>
            </w:pict>
          </mc:Fallback>
        </mc:AlternateContent>
      </w:r>
    </w:p>
    <w:p w14:paraId="4943B558" w14:textId="77777777" w:rsidR="00500DBC" w:rsidRDefault="00500DBC">
      <w:pPr>
        <w:pStyle w:val="BodyText"/>
        <w:rPr>
          <w:sz w:val="20"/>
        </w:rPr>
      </w:pPr>
    </w:p>
    <w:p w14:paraId="53DD1819" w14:textId="77777777" w:rsidR="00181A79" w:rsidRDefault="00181A79" w:rsidP="00181A79">
      <w:pPr>
        <w:pStyle w:val="BodyText"/>
        <w:spacing w:before="8"/>
        <w:rPr>
          <w:sz w:val="19"/>
        </w:rPr>
      </w:pPr>
    </w:p>
    <w:p w14:paraId="63F265D3" w14:textId="77777777" w:rsidR="00181A79" w:rsidRDefault="00181A79" w:rsidP="00181A79">
      <w:pPr>
        <w:spacing w:line="20" w:lineRule="exact"/>
        <w:ind w:left="-8"/>
        <w:rPr>
          <w:sz w:val="2"/>
        </w:rPr>
      </w:pPr>
      <w:r>
        <w:rPr>
          <w:noProof/>
          <w:sz w:val="2"/>
        </w:rPr>
        <mc:AlternateContent>
          <mc:Choice Requires="wpg">
            <w:drawing>
              <wp:inline distT="0" distB="0" distL="0" distR="0" wp14:anchorId="5FA5B9AA" wp14:editId="73D098C7">
                <wp:extent cx="3235325" cy="9525"/>
                <wp:effectExtent l="9525" t="0" r="3175" b="0"/>
                <wp:docPr id="66574204" name="Group 66574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785423471"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B65C67" id="Group 66574204"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" path="m,l349250,em381101,l3235312,e" filled="f" strokeweight=".25222mm">
                  <v:path arrowok="t"/>
                </v:shape>
                <w10:anchorlock/>
              </v:group>
            </w:pict>
          </mc:Fallback>
        </mc:AlternateContent>
      </w:r>
    </w:p>
    <w:p w14:paraId="65393B53" w14:textId="77777777" w:rsidR="00181A79" w:rsidRDefault="00181A79" w:rsidP="00181A79">
      <w:pPr>
        <w:pStyle w:val="BodyText"/>
        <w:rPr>
          <w:sz w:val="20"/>
        </w:rPr>
      </w:pPr>
    </w:p>
    <w:p w14:paraId="178A0EF1" w14:textId="6F92799F" w:rsidR="00181A79" w:rsidRPr="00181A79" w:rsidRDefault="00181A79">
      <w:pPr>
        <w:pStyle w:val="BodyText"/>
        <w:spacing w:before="81"/>
        <w:ind w:right="552"/>
        <w:rPr>
          <w:b/>
          <w:bCs/>
        </w:rPr>
      </w:pPr>
      <w:r w:rsidRPr="00181A79">
        <w:rPr>
          <w:b/>
          <w:bCs/>
        </w:rPr>
        <w:t>Review Procedures and Criteria</w:t>
      </w:r>
    </w:p>
    <w:p w14:paraId="358931C6" w14:textId="4B18745E" w:rsidR="00500DBC" w:rsidRDefault="00500DBC">
      <w:pPr>
        <w:pStyle w:val="BodyText"/>
        <w:spacing w:before="81"/>
        <w:ind w:right="552"/>
      </w:pPr>
      <w:r>
        <w:t>Verify</w:t>
      </w:r>
      <w:r>
        <w:rPr>
          <w:spacing w:val="-3"/>
        </w:rPr>
        <w:t xml:space="preserve"> </w:t>
      </w:r>
      <w:r>
        <w:t>that</w:t>
      </w:r>
      <w:r>
        <w:rPr>
          <w:spacing w:val="-2"/>
        </w:rPr>
        <w:t xml:space="preserve"> </w:t>
      </w:r>
      <w:r>
        <w:t>all</w:t>
      </w:r>
      <w:r>
        <w:rPr>
          <w:spacing w:val="-3"/>
        </w:rPr>
        <w:t xml:space="preserve"> </w:t>
      </w:r>
      <w:r>
        <w:t>the</w:t>
      </w:r>
      <w:r>
        <w:rPr>
          <w:spacing w:val="-3"/>
        </w:rPr>
        <w:t xml:space="preserve"> </w:t>
      </w:r>
      <w:r>
        <w:t>Pharmacy</w:t>
      </w:r>
      <w:r>
        <w:rPr>
          <w:spacing w:val="-3"/>
        </w:rPr>
        <w:t xml:space="preserve"> </w:t>
      </w:r>
      <w:r>
        <w:t>Benefit</w:t>
      </w:r>
      <w:r>
        <w:rPr>
          <w:spacing w:val="-2"/>
        </w:rPr>
        <w:t xml:space="preserve"> </w:t>
      </w:r>
      <w:r>
        <w:t>Manager’s</w:t>
      </w:r>
      <w:r>
        <w:rPr>
          <w:spacing w:val="-3"/>
        </w:rPr>
        <w:t xml:space="preserve"> </w:t>
      </w:r>
      <w:r>
        <w:t>formulary</w:t>
      </w:r>
      <w:r>
        <w:rPr>
          <w:spacing w:val="-3"/>
        </w:rPr>
        <w:t xml:space="preserve"> </w:t>
      </w:r>
      <w:r>
        <w:t>and</w:t>
      </w:r>
      <w:r>
        <w:rPr>
          <w:spacing w:val="-4"/>
        </w:rPr>
        <w:t xml:space="preserve"> </w:t>
      </w:r>
      <w:r>
        <w:t>drug</w:t>
      </w:r>
      <w:r>
        <w:rPr>
          <w:spacing w:val="-3"/>
        </w:rPr>
        <w:t xml:space="preserve"> </w:t>
      </w:r>
      <w:r>
        <w:t>placement-related</w:t>
      </w:r>
      <w:r>
        <w:rPr>
          <w:spacing w:val="-4"/>
        </w:rPr>
        <w:t xml:space="preserve"> </w:t>
      </w:r>
      <w:r>
        <w:t xml:space="preserve">systems utilized during the examination period are appropriate to all applicable state statutes, rules and </w:t>
      </w:r>
      <w:r>
        <w:rPr>
          <w:spacing w:val="-2"/>
        </w:rPr>
        <w:t>regulations</w:t>
      </w:r>
    </w:p>
    <w:p w14:paraId="6B4747AD" w14:textId="77777777" w:rsidR="00500DBC" w:rsidRDefault="00500DBC">
      <w:pPr>
        <w:pStyle w:val="BodyText"/>
        <w:spacing w:before="3"/>
      </w:pPr>
    </w:p>
    <w:p w14:paraId="2895B461" w14:textId="77777777" w:rsidR="00500DBC" w:rsidRDefault="00500DBC">
      <w:pPr>
        <w:pStyle w:val="BodyText"/>
        <w:spacing w:line="237" w:lineRule="auto"/>
      </w:pPr>
      <w:r>
        <w:t>Verify</w:t>
      </w:r>
      <w:r>
        <w:rPr>
          <w:spacing w:val="-4"/>
        </w:rPr>
        <w:t xml:space="preserve"> </w:t>
      </w:r>
      <w:r>
        <w:t>that</w:t>
      </w:r>
      <w:r>
        <w:rPr>
          <w:spacing w:val="-3"/>
        </w:rPr>
        <w:t xml:space="preserve"> </w:t>
      </w:r>
      <w:r>
        <w:t>the</w:t>
      </w:r>
      <w:r>
        <w:rPr>
          <w:spacing w:val="-3"/>
        </w:rPr>
        <w:t xml:space="preserve"> </w:t>
      </w:r>
      <w:r>
        <w:t>Pharmacy</w:t>
      </w:r>
      <w:r>
        <w:rPr>
          <w:spacing w:val="-4"/>
        </w:rPr>
        <w:t xml:space="preserve"> </w:t>
      </w:r>
      <w:r>
        <w:t>Benefit</w:t>
      </w:r>
      <w:r>
        <w:rPr>
          <w:spacing w:val="-4"/>
        </w:rPr>
        <w:t xml:space="preserve"> </w:t>
      </w:r>
      <w:r>
        <w:t>Manager</w:t>
      </w:r>
      <w:r>
        <w:rPr>
          <w:spacing w:val="-6"/>
        </w:rPr>
        <w:t xml:space="preserve"> </w:t>
      </w:r>
      <w:r>
        <w:t>formularies</w:t>
      </w:r>
      <w:r>
        <w:rPr>
          <w:spacing w:val="-2"/>
        </w:rPr>
        <w:t xml:space="preserve"> </w:t>
      </w:r>
      <w:r>
        <w:t>utilized</w:t>
      </w:r>
      <w:r>
        <w:rPr>
          <w:spacing w:val="-5"/>
        </w:rPr>
        <w:t xml:space="preserve"> </w:t>
      </w:r>
      <w:r>
        <w:t>during</w:t>
      </w:r>
      <w:r>
        <w:rPr>
          <w:spacing w:val="-3"/>
        </w:rPr>
        <w:t xml:space="preserve"> </w:t>
      </w:r>
      <w:r>
        <w:t>the</w:t>
      </w:r>
      <w:r>
        <w:rPr>
          <w:spacing w:val="-4"/>
        </w:rPr>
        <w:t xml:space="preserve"> </w:t>
      </w:r>
      <w:r>
        <w:t>examination</w:t>
      </w:r>
      <w:r>
        <w:rPr>
          <w:spacing w:val="-5"/>
        </w:rPr>
        <w:t xml:space="preserve"> </w:t>
      </w:r>
      <w:r>
        <w:t>period</w:t>
      </w:r>
      <w:r>
        <w:rPr>
          <w:spacing w:val="-2"/>
        </w:rPr>
        <w:t xml:space="preserve"> </w:t>
      </w:r>
      <w:r>
        <w:t>are appropriate to all applicable state statutes, rules and regulations</w:t>
      </w:r>
    </w:p>
    <w:p w14:paraId="1235C2E2" w14:textId="77777777" w:rsidR="00500DBC" w:rsidRDefault="00500DBC">
      <w:pPr>
        <w:pStyle w:val="BodyText"/>
        <w:spacing w:before="5"/>
      </w:pPr>
    </w:p>
    <w:p w14:paraId="3382232E" w14:textId="77777777" w:rsidR="00500DBC" w:rsidRDefault="00500DBC">
      <w:pPr>
        <w:pStyle w:val="BodyText"/>
        <w:spacing w:line="237" w:lineRule="auto"/>
      </w:pPr>
      <w:r>
        <w:t>Verify that the Pharmacy Benefit Manager Pharmacy and Therapeutics (P&amp;T) Committee or other Committees</w:t>
      </w:r>
      <w:r>
        <w:rPr>
          <w:spacing w:val="-5"/>
        </w:rPr>
        <w:t xml:space="preserve"> </w:t>
      </w:r>
      <w:r>
        <w:t>decisions</w:t>
      </w:r>
      <w:r>
        <w:rPr>
          <w:spacing w:val="-5"/>
        </w:rPr>
        <w:t xml:space="preserve"> </w:t>
      </w:r>
      <w:r>
        <w:t>and</w:t>
      </w:r>
      <w:r>
        <w:rPr>
          <w:spacing w:val="-5"/>
        </w:rPr>
        <w:t xml:space="preserve"> </w:t>
      </w:r>
      <w:r>
        <w:t>statement</w:t>
      </w:r>
      <w:r>
        <w:rPr>
          <w:spacing w:val="-3"/>
        </w:rPr>
        <w:t xml:space="preserve"> </w:t>
      </w:r>
      <w:r>
        <w:t>comport</w:t>
      </w:r>
      <w:r>
        <w:rPr>
          <w:spacing w:val="-2"/>
        </w:rPr>
        <w:t xml:space="preserve"> </w:t>
      </w:r>
      <w:r>
        <w:t>with</w:t>
      </w:r>
      <w:r>
        <w:rPr>
          <w:spacing w:val="-4"/>
        </w:rPr>
        <w:t xml:space="preserve"> </w:t>
      </w:r>
      <w:r>
        <w:t>all applicable</w:t>
      </w:r>
      <w:r>
        <w:rPr>
          <w:spacing w:val="-3"/>
        </w:rPr>
        <w:t xml:space="preserve"> </w:t>
      </w:r>
      <w:r>
        <w:t>state</w:t>
      </w:r>
      <w:r>
        <w:rPr>
          <w:spacing w:val="-3"/>
        </w:rPr>
        <w:t xml:space="preserve"> </w:t>
      </w:r>
      <w:r>
        <w:t>statutes,</w:t>
      </w:r>
      <w:r>
        <w:rPr>
          <w:spacing w:val="-3"/>
        </w:rPr>
        <w:t xml:space="preserve"> </w:t>
      </w:r>
      <w:r>
        <w:t>rules</w:t>
      </w:r>
      <w:r>
        <w:rPr>
          <w:spacing w:val="-4"/>
        </w:rPr>
        <w:t xml:space="preserve"> </w:t>
      </w:r>
      <w:r>
        <w:t>and</w:t>
      </w:r>
      <w:r>
        <w:rPr>
          <w:spacing w:val="-2"/>
        </w:rPr>
        <w:t xml:space="preserve"> </w:t>
      </w:r>
      <w:r>
        <w:t>regulations</w:t>
      </w:r>
    </w:p>
    <w:p w14:paraId="228C75B4" w14:textId="6150C404" w:rsidR="00181A79" w:rsidRDefault="00181A79">
      <w:r>
        <w:br w:type="page"/>
      </w:r>
    </w:p>
    <w:p w14:paraId="19F3658C" w14:textId="77777777" w:rsidR="008B4B34" w:rsidRPr="00577D6D" w:rsidRDefault="008B4B34" w:rsidP="008B4B34">
      <w:pPr>
        <w:spacing w:before="78" w:line="252" w:lineRule="exact"/>
        <w:ind w:left="356" w:right="357"/>
        <w:jc w:val="center"/>
        <w:rPr>
          <w:b/>
        </w:rPr>
      </w:pPr>
      <w:r w:rsidRPr="00577D6D">
        <w:rPr>
          <w:b/>
          <w:spacing w:val="-2"/>
        </w:rPr>
        <w:lastRenderedPageBreak/>
        <w:t>STANDARDS</w:t>
      </w:r>
    </w:p>
    <w:p w14:paraId="298B6DF3" w14:textId="77777777" w:rsidR="008B4B34" w:rsidRPr="00577D6D" w:rsidRDefault="008B4B34" w:rsidP="008B4B34">
      <w:pPr>
        <w:spacing w:after="2" w:line="252" w:lineRule="exact"/>
        <w:ind w:left="356" w:right="365"/>
        <w:jc w:val="center"/>
        <w:rPr>
          <w:b/>
        </w:rPr>
      </w:pPr>
      <w:r w:rsidRPr="00577D6D">
        <w:rPr>
          <w:b/>
        </w:rPr>
        <w:t>PHARMACY BENEFITS MANAGERS</w:t>
      </w:r>
    </w:p>
    <w:p w14:paraId="6505BEB2" w14:textId="77777777" w:rsidR="008B4B34" w:rsidRPr="005D3A91" w:rsidRDefault="008B4B34" w:rsidP="008B4B34">
      <w:pPr>
        <w:spacing w:after="2" w:line="252" w:lineRule="exact"/>
        <w:ind w:left="356" w:right="365"/>
        <w:jc w:val="center"/>
        <w:rPr>
          <w:b/>
          <w:sz w:val="24"/>
          <w:szCs w:val="24"/>
        </w:rPr>
      </w:pPr>
      <w:r>
        <w:rPr>
          <w:b/>
        </w:rPr>
        <w:t>DRUG FORMULARY, PLACEMENT AND SPECIALTY DRUG</w:t>
      </w:r>
    </w:p>
    <w:p w14:paraId="28718E14" w14:textId="77777777" w:rsidR="008B4B34" w:rsidRDefault="008B4B34" w:rsidP="008B4B34">
      <w:pPr>
        <w:pStyle w:val="BodyText"/>
        <w:spacing w:before="264"/>
      </w:pPr>
      <w:r w:rsidRPr="005D3A91">
        <w:rPr>
          <w:noProof/>
          <w:sz w:val="24"/>
          <w:szCs w:val="24"/>
        </w:rPr>
        <mc:AlternateContent>
          <mc:Choice Requires="wps">
            <w:drawing>
              <wp:inline distT="0" distB="0" distL="0" distR="0" wp14:anchorId="75BF5660" wp14:editId="486195C3">
                <wp:extent cx="6200775" cy="621010"/>
                <wp:effectExtent l="0" t="0" r="28575" b="27305"/>
                <wp:docPr id="164270126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1137E47A" w:rsidR="008B4B34" w:rsidRPr="00EF1F1F" w:rsidRDefault="008B4B34" w:rsidP="008B4B34">
                            <w:pPr>
                              <w:spacing w:before="21" w:line="252" w:lineRule="exact"/>
                              <w:jc w:val="both"/>
                              <w:rPr>
                                <w:b/>
                              </w:rPr>
                            </w:pPr>
                            <w:r w:rsidRPr="00EF1F1F">
                              <w:rPr>
                                <w:b/>
                              </w:rPr>
                              <w:t>The pharmacy benefit manager establishes and maintains a Formulary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wps:txbx>
                      <wps:bodyPr wrap="square" lIns="0" tIns="0" rIns="0" bIns="0" rtlCol="0">
                        <a:noAutofit/>
                      </wps:bodyPr>
                    </wps:wsp>
                  </a:graphicData>
                </a:graphic>
              </wp:inline>
            </w:drawing>
          </mc:Choice>
          <mc:Fallback>
            <w:pict>
              <v:shape w14:anchorId="75BF5660" id="_x0000_s1049"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ZqxgEAAIYDAAAOAAAAZHJzL2Uyb0RvYy54bWysU8GO0zAQvSPxD5bvNGkR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BNy4ZqxgEAAIYDAAAOAAAAAAAAAAAAAAAA&#10;AC4CAABkcnMvZTJvRG9jLnhtbFBLAQItABQABgAIAAAAIQBkMWbV2gAAAAQBAAAPAAAAAAAAAAAA&#10;AAAAACAEAABkcnMvZG93bnJldi54bWxQSwUGAAAAAAQABADzAAAAJwUAAAAA&#10;" filled="f" strokeweight=".48pt">
                <v:path arrowok="t"/>
                <v:textbox inset="0,0,0,0">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1137E47A" w:rsidR="008B4B34" w:rsidRPr="00EF1F1F" w:rsidRDefault="008B4B34" w:rsidP="008B4B34">
                      <w:pPr>
                        <w:spacing w:before="21" w:line="252" w:lineRule="exact"/>
                        <w:jc w:val="both"/>
                        <w:rPr>
                          <w:b/>
                        </w:rPr>
                      </w:pPr>
                      <w:r w:rsidRPr="00EF1F1F">
                        <w:rPr>
                          <w:b/>
                        </w:rPr>
                        <w:t>The pharmacy benefit manager establishes and maintains a Formulary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v:textbox>
                <w10:anchorlock/>
              </v:shape>
            </w:pict>
          </mc:Fallback>
        </mc:AlternateContent>
      </w:r>
    </w:p>
    <w:p w14:paraId="27645FD2" w14:textId="77777777" w:rsidR="008B4B34" w:rsidRPr="001A2C96" w:rsidRDefault="008B4B34" w:rsidP="008B4B34">
      <w:pPr>
        <w:pStyle w:val="BodyText"/>
        <w:spacing w:before="264"/>
      </w:pPr>
      <w:r w:rsidRPr="001A2C96">
        <w:rPr>
          <w:b/>
        </w:rPr>
        <w:t>Apply to:</w:t>
      </w:r>
      <w:r w:rsidRPr="001A2C96">
        <w:rPr>
          <w:b/>
        </w:rPr>
        <w:tab/>
      </w:r>
      <w:r w:rsidRPr="001A2C96">
        <w:t>PBMs</w:t>
      </w:r>
      <w:r>
        <w:t xml:space="preserve"> providing or maintaining formulary services to an insurer. </w:t>
      </w:r>
    </w:p>
    <w:p w14:paraId="50BCCADD" w14:textId="77777777" w:rsidR="008B4B34" w:rsidRDefault="008B4B34" w:rsidP="008B4B34">
      <w:pPr>
        <w:pStyle w:val="BodyText"/>
        <w:spacing w:before="264"/>
      </w:pPr>
      <w:r w:rsidRPr="001A2C96">
        <w:rPr>
          <w:b/>
        </w:rPr>
        <w:t>Priority:</w:t>
      </w:r>
      <w:r w:rsidRPr="001A2C96">
        <w:rPr>
          <w:b/>
        </w:rPr>
        <w:tab/>
      </w:r>
      <w:r w:rsidRPr="001A2C96">
        <w:t>Essential</w:t>
      </w:r>
    </w:p>
    <w:p w14:paraId="45158670" w14:textId="77777777" w:rsidR="00500DBC" w:rsidRPr="00452029" w:rsidRDefault="00500DBC">
      <w:pPr>
        <w:pStyle w:val="BodyText"/>
        <w:spacing w:before="267"/>
        <w:rPr>
          <w:b/>
          <w:bCs/>
        </w:rPr>
      </w:pPr>
      <w:r w:rsidRPr="00452029">
        <w:rPr>
          <w:b/>
          <w:bCs/>
        </w:rPr>
        <w:t>Documents</w:t>
      </w:r>
      <w:r w:rsidRPr="00452029">
        <w:rPr>
          <w:b/>
          <w:bCs/>
          <w:spacing w:val="-3"/>
        </w:rPr>
        <w:t xml:space="preserve"> </w:t>
      </w:r>
      <w:r w:rsidRPr="00452029">
        <w:rPr>
          <w:b/>
          <w:bCs/>
        </w:rPr>
        <w:t>to</w:t>
      </w:r>
      <w:r w:rsidRPr="00452029">
        <w:rPr>
          <w:b/>
          <w:bCs/>
          <w:spacing w:val="-2"/>
        </w:rPr>
        <w:t xml:space="preserve"> </w:t>
      </w:r>
      <w:r w:rsidRPr="00452029">
        <w:rPr>
          <w:b/>
          <w:bCs/>
        </w:rPr>
        <w:t xml:space="preserve">Be </w:t>
      </w:r>
      <w:r w:rsidRPr="00452029">
        <w:rPr>
          <w:b/>
          <w:bCs/>
          <w:spacing w:val="-2"/>
        </w:rPr>
        <w:t>Reviewed</w:t>
      </w:r>
    </w:p>
    <w:p w14:paraId="65D3467C" w14:textId="77777777" w:rsidR="00500DBC" w:rsidRDefault="00500DBC">
      <w:pPr>
        <w:pStyle w:val="BodyText"/>
        <w:spacing w:before="3"/>
      </w:pPr>
    </w:p>
    <w:p w14:paraId="7543EE0B" w14:textId="1C4B1CFC" w:rsidR="00500DBC" w:rsidRDefault="00500DBC" w:rsidP="00D35DB0">
      <w:pPr>
        <w:pStyle w:val="BodyText"/>
        <w:tabs>
          <w:tab w:val="left" w:pos="595"/>
        </w:tabs>
        <w:rPr>
          <w:spacing w:val="-2"/>
        </w:rPr>
      </w:pPr>
      <w:r>
        <w:rPr>
          <w:u w:val="single"/>
        </w:rPr>
        <w:tab/>
      </w:r>
      <w:r w:rsidR="0003070D">
        <w:rPr>
          <w:u w:val="single"/>
        </w:rPr>
        <w:t xml:space="preserve"> </w:t>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0DB3F6B8" w14:textId="77777777" w:rsidR="00D35DB0" w:rsidRDefault="00D35DB0" w:rsidP="00D35DB0">
      <w:pPr>
        <w:pStyle w:val="BodyText"/>
        <w:tabs>
          <w:tab w:val="left" w:pos="595"/>
        </w:tabs>
      </w:pPr>
    </w:p>
    <w:p w14:paraId="4A100485" w14:textId="08A3ABB8" w:rsidR="00500DBC" w:rsidRDefault="00500DBC" w:rsidP="00D35DB0">
      <w:pPr>
        <w:pStyle w:val="BodyText"/>
        <w:tabs>
          <w:tab w:val="left" w:pos="590"/>
        </w:tabs>
        <w:ind w:left="590" w:hanging="590"/>
      </w:pPr>
      <w:r>
        <w:rPr>
          <w:u w:val="single"/>
        </w:rPr>
        <w:tab/>
      </w:r>
      <w:r w:rsidR="0003070D">
        <w:rPr>
          <w:u w:val="single"/>
        </w:rPr>
        <w:t xml:space="preserve"> </w:t>
      </w:r>
      <w:r>
        <w:t>Formularies</w:t>
      </w:r>
      <w:r>
        <w:rPr>
          <w:spacing w:val="-6"/>
        </w:rPr>
        <w:t xml:space="preserve"> </w:t>
      </w:r>
      <w:r>
        <w:t>and</w:t>
      </w:r>
      <w:r>
        <w:rPr>
          <w:spacing w:val="-5"/>
        </w:rPr>
        <w:t xml:space="preserve"> </w:t>
      </w:r>
      <w:r>
        <w:t>Formulary</w:t>
      </w:r>
      <w:r>
        <w:rPr>
          <w:spacing w:val="-4"/>
        </w:rPr>
        <w:t xml:space="preserve"> </w:t>
      </w:r>
      <w:r>
        <w:t>Templates</w:t>
      </w:r>
      <w:r>
        <w:rPr>
          <w:spacing w:val="-5"/>
        </w:rPr>
        <w:t xml:space="preserve"> </w:t>
      </w:r>
      <w:r>
        <w:t>used</w:t>
      </w:r>
      <w:r>
        <w:rPr>
          <w:spacing w:val="-5"/>
        </w:rPr>
        <w:t xml:space="preserve"> </w:t>
      </w:r>
      <w:r>
        <w:t>during</w:t>
      </w:r>
      <w:r>
        <w:rPr>
          <w:spacing w:val="-4"/>
        </w:rPr>
        <w:t xml:space="preserve"> </w:t>
      </w:r>
      <w:r>
        <w:t>the</w:t>
      </w:r>
      <w:r>
        <w:rPr>
          <w:spacing w:val="-4"/>
        </w:rPr>
        <w:t xml:space="preserve"> </w:t>
      </w:r>
      <w:r>
        <w:t>examination</w:t>
      </w:r>
      <w:r>
        <w:rPr>
          <w:spacing w:val="-5"/>
        </w:rPr>
        <w:t xml:space="preserve"> </w:t>
      </w:r>
      <w:r>
        <w:t>period.</w:t>
      </w:r>
      <w:r>
        <w:rPr>
          <w:spacing w:val="-1"/>
        </w:rPr>
        <w:t xml:space="preserve"> </w:t>
      </w:r>
      <w:r>
        <w:t>Utilization</w:t>
      </w:r>
      <w:r>
        <w:rPr>
          <w:spacing w:val="-5"/>
        </w:rPr>
        <w:t xml:space="preserve"> </w:t>
      </w:r>
      <w:r>
        <w:t>review policies and procedures.</w:t>
      </w:r>
    </w:p>
    <w:p w14:paraId="62D73008" w14:textId="77777777" w:rsidR="00D35DB0" w:rsidRDefault="00D35DB0" w:rsidP="00D35DB0">
      <w:pPr>
        <w:pStyle w:val="BodyText"/>
        <w:tabs>
          <w:tab w:val="left" w:pos="590"/>
        </w:tabs>
        <w:ind w:left="590" w:hanging="590"/>
      </w:pPr>
    </w:p>
    <w:p w14:paraId="638A4B24" w14:textId="77777777" w:rsidR="00500DBC" w:rsidRDefault="00500DBC" w:rsidP="00D35DB0">
      <w:pPr>
        <w:pStyle w:val="BodyText"/>
        <w:tabs>
          <w:tab w:val="left" w:pos="590"/>
        </w:tabs>
        <w:spacing w:line="242" w:lineRule="auto"/>
        <w:ind w:left="590" w:hanging="590"/>
      </w:pPr>
      <w:r>
        <w:rPr>
          <w:u w:val="single"/>
        </w:rPr>
        <w:tab/>
      </w:r>
      <w:r>
        <w:t xml:space="preserve"> All policies, procedures, and other documentation relevant to drug utilization management; including</w:t>
      </w:r>
      <w:r>
        <w:rPr>
          <w:spacing w:val="-3"/>
        </w:rPr>
        <w:t xml:space="preserve"> </w:t>
      </w:r>
      <w:r>
        <w:t>but</w:t>
      </w:r>
      <w:r>
        <w:rPr>
          <w:spacing w:val="-3"/>
        </w:rPr>
        <w:t xml:space="preserve"> </w:t>
      </w:r>
      <w:r>
        <w:t>not</w:t>
      </w:r>
      <w:r>
        <w:rPr>
          <w:spacing w:val="-3"/>
        </w:rPr>
        <w:t xml:space="preserve"> </w:t>
      </w:r>
      <w:r>
        <w:t>limited</w:t>
      </w:r>
      <w:r>
        <w:rPr>
          <w:spacing w:val="-5"/>
        </w:rPr>
        <w:t xml:space="preserve"> </w:t>
      </w:r>
      <w:r>
        <w:t>to,</w:t>
      </w:r>
      <w:r>
        <w:rPr>
          <w:spacing w:val="-4"/>
        </w:rPr>
        <w:t xml:space="preserve"> </w:t>
      </w:r>
      <w:r>
        <w:t>all</w:t>
      </w:r>
      <w:r>
        <w:rPr>
          <w:spacing w:val="-4"/>
        </w:rPr>
        <w:t xml:space="preserve"> </w:t>
      </w:r>
      <w:r>
        <w:t>fail-first</w:t>
      </w:r>
      <w:r>
        <w:rPr>
          <w:spacing w:val="-3"/>
        </w:rPr>
        <w:t xml:space="preserve"> </w:t>
      </w:r>
      <w:r>
        <w:t>policies</w:t>
      </w:r>
      <w:r>
        <w:rPr>
          <w:spacing w:val="-4"/>
        </w:rPr>
        <w:t xml:space="preserve"> </w:t>
      </w:r>
      <w:r>
        <w:t>including</w:t>
      </w:r>
      <w:r>
        <w:rPr>
          <w:spacing w:val="-4"/>
        </w:rPr>
        <w:t xml:space="preserve"> </w:t>
      </w:r>
      <w:r>
        <w:t>step-therapy</w:t>
      </w:r>
      <w:r>
        <w:rPr>
          <w:spacing w:val="-4"/>
        </w:rPr>
        <w:t xml:space="preserve"> </w:t>
      </w:r>
      <w:r>
        <w:t>protocols,</w:t>
      </w:r>
      <w:r>
        <w:rPr>
          <w:spacing w:val="-4"/>
        </w:rPr>
        <w:t xml:space="preserve"> </w:t>
      </w:r>
      <w:r>
        <w:t>prior</w:t>
      </w:r>
      <w:r>
        <w:rPr>
          <w:spacing w:val="-6"/>
        </w:rPr>
        <w:t xml:space="preserve"> </w:t>
      </w:r>
      <w:r>
        <w:t>authorization requirements, and medical necessity guidelines.</w:t>
      </w:r>
    </w:p>
    <w:p w14:paraId="7D4686B2" w14:textId="77777777" w:rsidR="00D35DB0" w:rsidRDefault="00D35DB0" w:rsidP="00D35DB0">
      <w:pPr>
        <w:pStyle w:val="BodyText"/>
        <w:tabs>
          <w:tab w:val="left" w:pos="590"/>
        </w:tabs>
        <w:spacing w:line="242" w:lineRule="auto"/>
        <w:ind w:left="590" w:hanging="590"/>
      </w:pPr>
    </w:p>
    <w:p w14:paraId="4B718256" w14:textId="09FF5FDA" w:rsidR="00500DBC" w:rsidRDefault="00500DBC" w:rsidP="00D35DB0">
      <w:pPr>
        <w:pStyle w:val="BodyText"/>
        <w:tabs>
          <w:tab w:val="left" w:pos="590"/>
        </w:tabs>
      </w:pPr>
      <w:r>
        <w:rPr>
          <w:u w:val="single"/>
        </w:rPr>
        <w:tab/>
      </w:r>
      <w:r w:rsidR="0003070D">
        <w:rPr>
          <w:u w:val="single"/>
        </w:rPr>
        <w:t xml:space="preserve"> </w:t>
      </w:r>
      <w:proofErr w:type="gramStart"/>
      <w:r>
        <w:t>Any</w:t>
      </w:r>
      <w:r>
        <w:rPr>
          <w:spacing w:val="-4"/>
        </w:rPr>
        <w:t xml:space="preserve"> </w:t>
      </w:r>
      <w:r>
        <w:t>and</w:t>
      </w:r>
      <w:r>
        <w:rPr>
          <w:spacing w:val="-2"/>
        </w:rPr>
        <w:t xml:space="preserve"> </w:t>
      </w:r>
      <w:r>
        <w:t>all</w:t>
      </w:r>
      <w:proofErr w:type="gramEnd"/>
      <w:r>
        <w:rPr>
          <w:spacing w:val="-3"/>
        </w:rPr>
        <w:t xml:space="preserve"> </w:t>
      </w:r>
      <w:r>
        <w:t>list(s)</w:t>
      </w:r>
      <w:r>
        <w:rPr>
          <w:spacing w:val="-3"/>
        </w:rPr>
        <w:t xml:space="preserve"> </w:t>
      </w:r>
      <w:r>
        <w:t>of</w:t>
      </w:r>
      <w:r>
        <w:rPr>
          <w:spacing w:val="-5"/>
        </w:rPr>
        <w:t xml:space="preserve"> </w:t>
      </w:r>
      <w:r>
        <w:t>medications</w:t>
      </w:r>
      <w:r>
        <w:rPr>
          <w:spacing w:val="-3"/>
        </w:rPr>
        <w:t xml:space="preserve"> </w:t>
      </w:r>
      <w:r>
        <w:t>included</w:t>
      </w:r>
      <w:r>
        <w:rPr>
          <w:spacing w:val="-2"/>
        </w:rPr>
        <w:t xml:space="preserve"> </w:t>
      </w:r>
      <w:r>
        <w:t>in</w:t>
      </w:r>
      <w:r>
        <w:rPr>
          <w:spacing w:val="-3"/>
        </w:rPr>
        <w:t xml:space="preserve"> </w:t>
      </w:r>
      <w:r>
        <w:t>and</w:t>
      </w:r>
      <w:r>
        <w:rPr>
          <w:spacing w:val="-2"/>
        </w:rPr>
        <w:t xml:space="preserve"> </w:t>
      </w:r>
      <w:r>
        <w:t>excluded</w:t>
      </w:r>
      <w:r>
        <w:rPr>
          <w:spacing w:val="-3"/>
        </w:rPr>
        <w:t xml:space="preserve"> </w:t>
      </w:r>
      <w:r>
        <w:t>from</w:t>
      </w:r>
      <w:r>
        <w:rPr>
          <w:spacing w:val="-2"/>
        </w:rPr>
        <w:t xml:space="preserve"> </w:t>
      </w:r>
      <w:r>
        <w:t>the</w:t>
      </w:r>
      <w:r>
        <w:rPr>
          <w:spacing w:val="-2"/>
        </w:rPr>
        <w:t xml:space="preserve"> </w:t>
      </w:r>
      <w:r>
        <w:t>mail</w:t>
      </w:r>
      <w:r>
        <w:rPr>
          <w:spacing w:val="-2"/>
        </w:rPr>
        <w:t xml:space="preserve"> </w:t>
      </w:r>
      <w:r>
        <w:t>order</w:t>
      </w:r>
      <w:r>
        <w:rPr>
          <w:spacing w:val="-3"/>
        </w:rPr>
        <w:t xml:space="preserve"> </w:t>
      </w:r>
      <w:r>
        <w:rPr>
          <w:spacing w:val="-2"/>
        </w:rPr>
        <w:t>benefit.</w:t>
      </w:r>
    </w:p>
    <w:p w14:paraId="5CA20A69" w14:textId="77777777" w:rsidR="00500DBC" w:rsidRDefault="00500DBC">
      <w:pPr>
        <w:pStyle w:val="BodyText"/>
        <w:spacing w:before="43"/>
      </w:pPr>
    </w:p>
    <w:p w14:paraId="4F7650EF" w14:textId="250CF5E7" w:rsidR="00500DBC" w:rsidRDefault="00500DBC" w:rsidP="00D35DB0">
      <w:pPr>
        <w:pStyle w:val="BodyText"/>
        <w:tabs>
          <w:tab w:val="left" w:pos="590"/>
        </w:tabs>
        <w:spacing w:line="259" w:lineRule="auto"/>
        <w:ind w:left="590" w:hanging="590"/>
      </w:pPr>
      <w:r>
        <w:rPr>
          <w:u w:val="single"/>
        </w:rPr>
        <w:tab/>
      </w:r>
      <w:r w:rsidR="0003070D">
        <w:rPr>
          <w:u w:val="single"/>
        </w:rPr>
        <w:t xml:space="preserve"> </w:t>
      </w:r>
      <w:r>
        <w:t>Any</w:t>
      </w:r>
      <w:r>
        <w:rPr>
          <w:spacing w:val="-2"/>
        </w:rPr>
        <w:t xml:space="preserve"> </w:t>
      </w:r>
      <w:r>
        <w:t>and</w:t>
      </w:r>
      <w:r>
        <w:rPr>
          <w:spacing w:val="-2"/>
        </w:rPr>
        <w:t xml:space="preserve"> </w:t>
      </w:r>
      <w:r>
        <w:t>list(s)</w:t>
      </w:r>
      <w:r>
        <w:rPr>
          <w:spacing w:val="-3"/>
        </w:rPr>
        <w:t xml:space="preserve"> </w:t>
      </w:r>
      <w:r>
        <w:t>of</w:t>
      </w:r>
      <w:r>
        <w:rPr>
          <w:spacing w:val="-5"/>
        </w:rPr>
        <w:t xml:space="preserve"> </w:t>
      </w:r>
      <w:r>
        <w:t>all</w:t>
      </w:r>
      <w:r>
        <w:rPr>
          <w:spacing w:val="-2"/>
        </w:rPr>
        <w:t xml:space="preserve"> </w:t>
      </w:r>
      <w:r>
        <w:t>medications</w:t>
      </w:r>
      <w:r>
        <w:rPr>
          <w:spacing w:val="-4"/>
        </w:rPr>
        <w:t xml:space="preserve"> </w:t>
      </w:r>
      <w:r>
        <w:t>allowed for</w:t>
      </w:r>
      <w:r>
        <w:rPr>
          <w:spacing w:val="-4"/>
        </w:rPr>
        <w:t xml:space="preserve"> </w:t>
      </w:r>
      <w:r>
        <w:t>a</w:t>
      </w:r>
      <w:r>
        <w:rPr>
          <w:spacing w:val="-3"/>
        </w:rPr>
        <w:t xml:space="preserve"> </w:t>
      </w:r>
      <w:r>
        <w:t>90-day</w:t>
      </w:r>
      <w:r>
        <w:rPr>
          <w:spacing w:val="-2"/>
        </w:rPr>
        <w:t xml:space="preserve"> </w:t>
      </w:r>
      <w:r>
        <w:t>supply,</w:t>
      </w:r>
      <w:r>
        <w:rPr>
          <w:spacing w:val="-2"/>
        </w:rPr>
        <w:t xml:space="preserve"> </w:t>
      </w:r>
      <w:r>
        <w:t>and</w:t>
      </w:r>
      <w:r>
        <w:rPr>
          <w:spacing w:val="-3"/>
        </w:rPr>
        <w:t xml:space="preserve"> </w:t>
      </w:r>
      <w:r>
        <w:t>those</w:t>
      </w:r>
      <w:r>
        <w:rPr>
          <w:spacing w:val="-2"/>
        </w:rPr>
        <w:t xml:space="preserve"> </w:t>
      </w:r>
      <w:r>
        <w:t>only</w:t>
      </w:r>
      <w:r>
        <w:rPr>
          <w:spacing w:val="-2"/>
        </w:rPr>
        <w:t xml:space="preserve"> </w:t>
      </w:r>
      <w:r>
        <w:t>allowed</w:t>
      </w:r>
      <w:r>
        <w:rPr>
          <w:spacing w:val="-3"/>
        </w:rPr>
        <w:t xml:space="preserve"> </w:t>
      </w:r>
      <w:r>
        <w:t>for</w:t>
      </w:r>
      <w:r>
        <w:rPr>
          <w:spacing w:val="-4"/>
        </w:rPr>
        <w:t xml:space="preserve"> </w:t>
      </w:r>
      <w:r>
        <w:t>30-day supply or less, for both mail order and retail pharmacies.</w:t>
      </w:r>
    </w:p>
    <w:p w14:paraId="090BC528" w14:textId="77777777" w:rsidR="00500DBC" w:rsidRDefault="00500DBC">
      <w:pPr>
        <w:pStyle w:val="BodyText"/>
        <w:spacing w:before="22"/>
      </w:pPr>
    </w:p>
    <w:p w14:paraId="23974B53" w14:textId="77777777" w:rsidR="00500DBC" w:rsidRDefault="00500DBC">
      <w:pPr>
        <w:pStyle w:val="BodyText"/>
      </w:pPr>
      <w:r>
        <w:t>Others</w:t>
      </w:r>
      <w:r>
        <w:rPr>
          <w:spacing w:val="-4"/>
        </w:rPr>
        <w:t xml:space="preserve"> </w:t>
      </w:r>
      <w:r>
        <w:rPr>
          <w:spacing w:val="-2"/>
        </w:rPr>
        <w:t>Reviewed</w:t>
      </w:r>
    </w:p>
    <w:p w14:paraId="7E31870A" w14:textId="77777777" w:rsidR="00500DBC" w:rsidRDefault="00500DBC">
      <w:pPr>
        <w:pStyle w:val="BodyText"/>
        <w:rPr>
          <w:sz w:val="20"/>
        </w:rPr>
      </w:pPr>
    </w:p>
    <w:p w14:paraId="4D168D4F" w14:textId="77777777" w:rsidR="00500DBC" w:rsidRDefault="00500DBC">
      <w:pPr>
        <w:pStyle w:val="BodyText"/>
        <w:spacing w:before="11"/>
        <w:rPr>
          <w:sz w:val="20"/>
        </w:rPr>
      </w:pPr>
    </w:p>
    <w:p w14:paraId="7537E125" w14:textId="77777777" w:rsidR="00500DBC" w:rsidRDefault="00500DBC">
      <w:pPr>
        <w:spacing w:line="20" w:lineRule="exact"/>
        <w:ind w:left="-8"/>
        <w:rPr>
          <w:sz w:val="2"/>
        </w:rPr>
      </w:pPr>
      <w:r>
        <w:rPr>
          <w:noProof/>
          <w:sz w:val="2"/>
        </w:rPr>
        <mc:AlternateContent>
          <mc:Choice Requires="wpg">
            <w:drawing>
              <wp:inline distT="0" distB="0" distL="0" distR="0" wp14:anchorId="77C3ED9D" wp14:editId="327FA2C9">
                <wp:extent cx="3235325" cy="9525"/>
                <wp:effectExtent l="9525" t="0" r="317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4" name="Graphic 3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ED8176" id="Group 3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OMgwIAAAU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DsP3OMgwIA&#10;AAUGAAAOAAAAAAAAAAAAAAAAAC4CAABkcnMvZTJvRG9jLnhtbFBLAQItABQABgAIAAAAIQDzg8+w&#10;2gAAAAMBAAAPAAAAAAAAAAAAAAAAAN0EAABkcnMvZG93bnJldi54bWxQSwUGAAAAAAQABADzAAAA&#10;5AUAAAAA&#10;">
                <v:shape id="Graphic 3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" path="m,l349250,em381101,l3235312,e" filled="f" strokeweight=".25222mm">
                  <v:path arrowok="t"/>
                </v:shape>
                <w10:anchorlock/>
              </v:group>
            </w:pict>
          </mc:Fallback>
        </mc:AlternateContent>
      </w:r>
    </w:p>
    <w:p w14:paraId="7BC53349" w14:textId="77777777" w:rsidR="00500DBC" w:rsidRDefault="00500DBC">
      <w:pPr>
        <w:pStyle w:val="BodyText"/>
        <w:rPr>
          <w:sz w:val="20"/>
        </w:rPr>
      </w:pPr>
    </w:p>
    <w:p w14:paraId="574D789F" w14:textId="77777777" w:rsidR="00500DBC" w:rsidRDefault="00500DBC">
      <w:pPr>
        <w:pStyle w:val="BodyText"/>
        <w:spacing w:before="32"/>
        <w:rPr>
          <w:sz w:val="20"/>
        </w:rPr>
      </w:pPr>
    </w:p>
    <w:p w14:paraId="52194467" w14:textId="77777777" w:rsidR="00500DBC" w:rsidRDefault="00500DBC">
      <w:pPr>
        <w:spacing w:line="20" w:lineRule="exact"/>
        <w:ind w:left="-8"/>
        <w:rPr>
          <w:sz w:val="2"/>
        </w:rPr>
      </w:pPr>
      <w:r>
        <w:rPr>
          <w:noProof/>
          <w:sz w:val="2"/>
        </w:rPr>
        <mc:AlternateContent>
          <mc:Choice Requires="wpg">
            <w:drawing>
              <wp:inline distT="0" distB="0" distL="0" distR="0" wp14:anchorId="6594D182" wp14:editId="193655ED">
                <wp:extent cx="3235325" cy="9525"/>
                <wp:effectExtent l="9525" t="0" r="317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6" name="Graphic 3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109FA1" id="Group 3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gYgw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CZnHgYgwIA&#10;AAUGAAAOAAAAAAAAAAAAAAAAAC4CAABkcnMvZTJvRG9jLnhtbFBLAQItABQABgAIAAAAIQDzg8+w&#10;2gAAAAMBAAAPAAAAAAAAAAAAAAAAAN0EAABkcnMvZG93bnJldi54bWxQSwUGAAAAAAQABADzAAAA&#10;5AUAAAAA&#10;">
                <v:shape id="Graphic 3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" path="m,l349250,em381101,l3235312,e" filled="f" strokeweight=".25222mm">
                  <v:path arrowok="t"/>
                </v:shape>
                <w10:anchorlock/>
              </v:group>
            </w:pict>
          </mc:Fallback>
        </mc:AlternateContent>
      </w:r>
    </w:p>
    <w:p w14:paraId="2E61F8B0" w14:textId="77777777" w:rsidR="00500DBC" w:rsidRDefault="00500DBC">
      <w:pPr>
        <w:pStyle w:val="BodyText"/>
      </w:pPr>
    </w:p>
    <w:p w14:paraId="7F8E4689" w14:textId="24EA8FDB" w:rsidR="00500DBC" w:rsidRPr="00435D70" w:rsidRDefault="00435D70">
      <w:pPr>
        <w:pStyle w:val="BodyText"/>
        <w:rPr>
          <w:b/>
          <w:bCs/>
        </w:rPr>
      </w:pPr>
      <w:r w:rsidRPr="00435D70">
        <w:rPr>
          <w:b/>
          <w:bCs/>
        </w:rPr>
        <w:t>Review Procedures and Criteria</w:t>
      </w:r>
    </w:p>
    <w:p w14:paraId="1034E45E" w14:textId="77777777" w:rsidR="00500DBC" w:rsidRDefault="00500DBC">
      <w:pPr>
        <w:pStyle w:val="BodyText"/>
        <w:spacing w:before="15"/>
      </w:pPr>
    </w:p>
    <w:p w14:paraId="5829A185" w14:textId="2AFC9AC8" w:rsidR="00500DBC" w:rsidRDefault="00500DBC">
      <w:pPr>
        <w:pStyle w:val="BodyText"/>
        <w:spacing w:before="1"/>
      </w:pPr>
      <w:r>
        <w:t>Verify that all the Pharmacy Benefit Manager’s formularies utilized during the examination period allow</w:t>
      </w:r>
      <w:r>
        <w:rPr>
          <w:spacing w:val="-6"/>
        </w:rPr>
        <w:t xml:space="preserve"> </w:t>
      </w:r>
      <w:r>
        <w:t>drugs</w:t>
      </w:r>
      <w:r>
        <w:rPr>
          <w:spacing w:val="-5"/>
        </w:rPr>
        <w:t xml:space="preserve"> </w:t>
      </w:r>
      <w:r>
        <w:t>to</w:t>
      </w:r>
      <w:r>
        <w:rPr>
          <w:spacing w:val="-4"/>
        </w:rPr>
        <w:t xml:space="preserve"> </w:t>
      </w:r>
      <w:r>
        <w:t>be</w:t>
      </w:r>
      <w:r>
        <w:rPr>
          <w:spacing w:val="-3"/>
        </w:rPr>
        <w:t xml:space="preserve"> </w:t>
      </w:r>
      <w:r>
        <w:t>dispensed</w:t>
      </w:r>
      <w:r>
        <w:rPr>
          <w:spacing w:val="-4"/>
        </w:rPr>
        <w:t xml:space="preserve"> </w:t>
      </w:r>
      <w:r>
        <w:t>at</w:t>
      </w:r>
      <w:r>
        <w:rPr>
          <w:spacing w:val="-3"/>
        </w:rPr>
        <w:t xml:space="preserve"> </w:t>
      </w:r>
      <w:r>
        <w:t>locations</w:t>
      </w:r>
      <w:r>
        <w:rPr>
          <w:spacing w:val="-5"/>
        </w:rPr>
        <w:t xml:space="preserve"> </w:t>
      </w:r>
      <w:r>
        <w:t>required and</w:t>
      </w:r>
      <w:r>
        <w:rPr>
          <w:spacing w:val="-4"/>
        </w:rPr>
        <w:t xml:space="preserve"> </w:t>
      </w:r>
      <w:r>
        <w:t>appropriate</w:t>
      </w:r>
      <w:r>
        <w:rPr>
          <w:spacing w:val="-2"/>
        </w:rPr>
        <w:t xml:space="preserve"> </w:t>
      </w:r>
      <w:r>
        <w:t>to</w:t>
      </w:r>
      <w:r>
        <w:rPr>
          <w:spacing w:val="-4"/>
        </w:rPr>
        <w:t xml:space="preserve"> </w:t>
      </w:r>
      <w:r>
        <w:t>comport with</w:t>
      </w:r>
      <w:r>
        <w:rPr>
          <w:spacing w:val="-4"/>
        </w:rPr>
        <w:t xml:space="preserve"> </w:t>
      </w:r>
      <w:r>
        <w:t>all</w:t>
      </w:r>
      <w:r>
        <w:rPr>
          <w:spacing w:val="-2"/>
        </w:rPr>
        <w:t xml:space="preserve"> </w:t>
      </w:r>
      <w:r>
        <w:t>applicable</w:t>
      </w:r>
      <w:r>
        <w:rPr>
          <w:spacing w:val="-3"/>
        </w:rPr>
        <w:t xml:space="preserve"> </w:t>
      </w:r>
      <w:r>
        <w:t>state statutes, rules and regulations.</w:t>
      </w:r>
    </w:p>
    <w:p w14:paraId="17D02363" w14:textId="77777777" w:rsidR="00500DBC" w:rsidRDefault="00500DBC">
      <w:pPr>
        <w:pStyle w:val="BodyText"/>
      </w:pPr>
    </w:p>
    <w:p w14:paraId="688DF1D0" w14:textId="036369D2" w:rsidR="00500DBC" w:rsidRDefault="00500DBC">
      <w:pPr>
        <w:pStyle w:val="BodyText"/>
        <w:spacing w:before="86"/>
      </w:pPr>
      <w:r>
        <w:t>Verify</w:t>
      </w:r>
      <w:r>
        <w:rPr>
          <w:spacing w:val="-3"/>
        </w:rPr>
        <w:t xml:space="preserve"> </w:t>
      </w:r>
      <w:r>
        <w:t>that</w:t>
      </w:r>
      <w:r>
        <w:rPr>
          <w:spacing w:val="-1"/>
        </w:rPr>
        <w:t xml:space="preserve"> </w:t>
      </w:r>
      <w:r>
        <w:t>all</w:t>
      </w:r>
      <w:r>
        <w:rPr>
          <w:spacing w:val="-3"/>
        </w:rPr>
        <w:t xml:space="preserve"> </w:t>
      </w:r>
      <w:r>
        <w:t>the</w:t>
      </w:r>
      <w:r>
        <w:rPr>
          <w:spacing w:val="-3"/>
        </w:rPr>
        <w:t xml:space="preserve"> </w:t>
      </w:r>
      <w:r>
        <w:t>Pharmacy</w:t>
      </w:r>
      <w:r>
        <w:rPr>
          <w:spacing w:val="-3"/>
        </w:rPr>
        <w:t xml:space="preserve"> </w:t>
      </w:r>
      <w:r>
        <w:t>Benefit Manager’s</w:t>
      </w:r>
      <w:r>
        <w:rPr>
          <w:spacing w:val="-5"/>
        </w:rPr>
        <w:t xml:space="preserve"> </w:t>
      </w:r>
      <w:r>
        <w:t>formularies</w:t>
      </w:r>
      <w:r>
        <w:rPr>
          <w:spacing w:val="-2"/>
        </w:rPr>
        <w:t xml:space="preserve"> </w:t>
      </w:r>
      <w:r>
        <w:t>utilized</w:t>
      </w:r>
      <w:r>
        <w:rPr>
          <w:spacing w:val="-4"/>
        </w:rPr>
        <w:t xml:space="preserve"> </w:t>
      </w:r>
      <w:r>
        <w:t>during</w:t>
      </w:r>
      <w:r>
        <w:rPr>
          <w:spacing w:val="-2"/>
        </w:rPr>
        <w:t xml:space="preserve"> </w:t>
      </w:r>
      <w:r>
        <w:t>the</w:t>
      </w:r>
      <w:r>
        <w:rPr>
          <w:spacing w:val="-3"/>
        </w:rPr>
        <w:t xml:space="preserve"> </w:t>
      </w:r>
      <w:r>
        <w:t>examination</w:t>
      </w:r>
      <w:r>
        <w:rPr>
          <w:spacing w:val="-4"/>
        </w:rPr>
        <w:t xml:space="preserve"> </w:t>
      </w:r>
      <w:r>
        <w:t>period</w:t>
      </w:r>
      <w:r>
        <w:rPr>
          <w:spacing w:val="-4"/>
        </w:rPr>
        <w:t xml:space="preserve"> </w:t>
      </w:r>
      <w:r>
        <w:t>do not restrict access to drugs to select pharmacies in violation of any required and</w:t>
      </w:r>
      <w:r>
        <w:rPr>
          <w:spacing w:val="80"/>
        </w:rPr>
        <w:t xml:space="preserve"> </w:t>
      </w:r>
      <w:r>
        <w:t>applicable state statutes, rules or regulations.</w:t>
      </w:r>
    </w:p>
    <w:p w14:paraId="28829A45" w14:textId="77777777" w:rsidR="00500DBC" w:rsidRDefault="00500DBC">
      <w:pPr>
        <w:pStyle w:val="BodyText"/>
        <w:spacing w:before="1"/>
      </w:pPr>
    </w:p>
    <w:p w14:paraId="24E07683" w14:textId="17DF4707" w:rsidR="00435D70" w:rsidRDefault="00435D70">
      <w:r>
        <w:br w:type="page"/>
      </w:r>
    </w:p>
    <w:p w14:paraId="54B68DE3" w14:textId="77777777" w:rsidR="00435D70" w:rsidRPr="00577D6D" w:rsidRDefault="00435D70" w:rsidP="00435D70">
      <w:pPr>
        <w:spacing w:before="78" w:line="252" w:lineRule="exact"/>
        <w:ind w:left="356" w:right="357"/>
        <w:jc w:val="center"/>
        <w:rPr>
          <w:b/>
        </w:rPr>
      </w:pPr>
      <w:r w:rsidRPr="00577D6D">
        <w:rPr>
          <w:b/>
          <w:spacing w:val="-2"/>
        </w:rPr>
        <w:lastRenderedPageBreak/>
        <w:t>STANDARDS</w:t>
      </w:r>
    </w:p>
    <w:p w14:paraId="7A6E1E92" w14:textId="77777777" w:rsidR="00435D70" w:rsidRPr="00577D6D" w:rsidRDefault="00435D70" w:rsidP="00435D70">
      <w:pPr>
        <w:spacing w:after="2" w:line="252" w:lineRule="exact"/>
        <w:ind w:left="356" w:right="365"/>
        <w:jc w:val="center"/>
        <w:rPr>
          <w:b/>
        </w:rPr>
      </w:pPr>
      <w:r w:rsidRPr="00577D6D">
        <w:rPr>
          <w:b/>
        </w:rPr>
        <w:t>PHARMACY BENEFITS MANAGERS</w:t>
      </w:r>
    </w:p>
    <w:p w14:paraId="6D97B076" w14:textId="77777777" w:rsidR="00435D70" w:rsidRPr="005D3A91" w:rsidRDefault="00435D70" w:rsidP="00435D70">
      <w:pPr>
        <w:spacing w:after="2" w:line="252" w:lineRule="exact"/>
        <w:ind w:left="356" w:right="365"/>
        <w:jc w:val="center"/>
        <w:rPr>
          <w:b/>
          <w:sz w:val="24"/>
          <w:szCs w:val="24"/>
        </w:rPr>
      </w:pPr>
      <w:r>
        <w:rPr>
          <w:b/>
        </w:rPr>
        <w:t>DRUG FORMULARY, PLACEMENT AND SPECIALTY DRUG</w:t>
      </w:r>
    </w:p>
    <w:p w14:paraId="6F598E95" w14:textId="77777777" w:rsidR="00435D70" w:rsidRDefault="00435D70" w:rsidP="00435D70">
      <w:pPr>
        <w:pStyle w:val="BodyText"/>
        <w:spacing w:before="264"/>
      </w:pPr>
      <w:r w:rsidRPr="005D3A91">
        <w:rPr>
          <w:noProof/>
          <w:sz w:val="24"/>
          <w:szCs w:val="24"/>
        </w:rPr>
        <mc:AlternateContent>
          <mc:Choice Requires="wps">
            <w:drawing>
              <wp:inline distT="0" distB="0" distL="0" distR="0" wp14:anchorId="13BDC41C" wp14:editId="72190F4E">
                <wp:extent cx="6200775" cy="621010"/>
                <wp:effectExtent l="0" t="0" r="28575" b="27305"/>
                <wp:docPr id="676435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77777777" w:rsidR="0078432C" w:rsidRPr="0078432C" w:rsidRDefault="0078432C" w:rsidP="0078432C">
                            <w:pPr>
                              <w:spacing w:before="21" w:line="252" w:lineRule="exact"/>
                              <w:jc w:val="both"/>
                              <w:rPr>
                                <w:b/>
                              </w:rPr>
                            </w:pPr>
                            <w:r w:rsidRPr="0078432C">
                              <w:rPr>
                                <w:b/>
                              </w:rPr>
                              <w:t>The pharmacy benefit manager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wps:txbx>
                      <wps:bodyPr wrap="square" lIns="0" tIns="0" rIns="0" bIns="0" rtlCol="0">
                        <a:noAutofit/>
                      </wps:bodyPr>
                    </wps:wsp>
                  </a:graphicData>
                </a:graphic>
              </wp:inline>
            </w:drawing>
          </mc:Choice>
          <mc:Fallback>
            <w:pict>
              <v:shape w14:anchorId="13BDC41C" id="_x0000_s1050"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HlxgEAAIYDAAAOAAAAZHJzL2Uyb0RvYy54bWysU8GO0zAQvSPxD5bvNGkF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DZxLHlxgEAAIYDAAAOAAAAAAAAAAAAAAAA&#10;AC4CAABkcnMvZTJvRG9jLnhtbFBLAQItABQABgAIAAAAIQBkMWbV2gAAAAQBAAAPAAAAAAAAAAAA&#10;AAAAACAEAABkcnMvZG93bnJldi54bWxQSwUGAAAAAAQABADzAAAAJwUAAAAA&#10;" filled="f" strokeweight=".48pt">
                <v:path arrowok="t"/>
                <v:textbox inset="0,0,0,0">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77777777" w:rsidR="0078432C" w:rsidRPr="0078432C" w:rsidRDefault="0078432C" w:rsidP="0078432C">
                      <w:pPr>
                        <w:spacing w:before="21" w:line="252" w:lineRule="exact"/>
                        <w:jc w:val="both"/>
                        <w:rPr>
                          <w:b/>
                        </w:rPr>
                      </w:pPr>
                      <w:r w:rsidRPr="0078432C">
                        <w:rPr>
                          <w:b/>
                        </w:rPr>
                        <w:t>The pharmacy benefit manager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v:textbox>
                <w10:anchorlock/>
              </v:shape>
            </w:pict>
          </mc:Fallback>
        </mc:AlternateContent>
      </w:r>
    </w:p>
    <w:p w14:paraId="59BFE3BC" w14:textId="77777777" w:rsidR="00435D70" w:rsidRPr="001A2C96" w:rsidRDefault="00435D70" w:rsidP="00435D70">
      <w:pPr>
        <w:pStyle w:val="BodyText"/>
        <w:spacing w:before="264"/>
      </w:pPr>
      <w:r w:rsidRPr="001A2C96">
        <w:rPr>
          <w:b/>
        </w:rPr>
        <w:t>Apply to:</w:t>
      </w:r>
      <w:r w:rsidRPr="001A2C96">
        <w:rPr>
          <w:b/>
        </w:rPr>
        <w:tab/>
      </w:r>
      <w:r w:rsidRPr="001A2C96">
        <w:t>PBMs</w:t>
      </w:r>
      <w:r>
        <w:t xml:space="preserve"> providing or maintaining formulary services to an insurer. </w:t>
      </w:r>
    </w:p>
    <w:p w14:paraId="31909C02" w14:textId="77777777" w:rsidR="00435D70" w:rsidRDefault="00435D70" w:rsidP="00435D70">
      <w:pPr>
        <w:pStyle w:val="BodyText"/>
        <w:spacing w:before="264"/>
      </w:pPr>
      <w:r w:rsidRPr="001A2C96">
        <w:rPr>
          <w:b/>
        </w:rPr>
        <w:t>Priority:</w:t>
      </w:r>
      <w:r w:rsidRPr="001A2C96">
        <w:rPr>
          <w:b/>
        </w:rPr>
        <w:tab/>
      </w:r>
      <w:r w:rsidRPr="001A2C96">
        <w:t>Essential</w:t>
      </w:r>
    </w:p>
    <w:p w14:paraId="68697E6C" w14:textId="77777777" w:rsidR="00500DBC" w:rsidRPr="0078432C" w:rsidRDefault="00500DBC">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23F48A" w14:textId="77777777" w:rsidR="00500DBC" w:rsidRPr="0078432C" w:rsidRDefault="00500DBC">
      <w:pPr>
        <w:pStyle w:val="BodyText"/>
        <w:spacing w:before="3"/>
        <w:rPr>
          <w:b/>
          <w:bCs/>
        </w:rPr>
      </w:pPr>
    </w:p>
    <w:p w14:paraId="28691CEA" w14:textId="77777777" w:rsidR="00500DBC" w:rsidRDefault="00500DBC" w:rsidP="00D35DB0">
      <w:pPr>
        <w:pStyle w:val="BodyText"/>
        <w:tabs>
          <w:tab w:val="left" w:pos="594"/>
        </w:tabs>
        <w:rPr>
          <w:spacing w:val="-2"/>
        </w:rPr>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5DD45045" w14:textId="77777777" w:rsidR="00D35DB0" w:rsidRDefault="00D35DB0">
      <w:pPr>
        <w:pStyle w:val="BodyText"/>
        <w:tabs>
          <w:tab w:val="left" w:pos="594"/>
        </w:tabs>
      </w:pPr>
    </w:p>
    <w:p w14:paraId="6386FB1F" w14:textId="77777777" w:rsidR="00500DBC" w:rsidRDefault="00500DBC" w:rsidP="00D35DB0">
      <w:pPr>
        <w:pStyle w:val="BodyText"/>
        <w:tabs>
          <w:tab w:val="left" w:pos="595"/>
        </w:tabs>
        <w:ind w:left="590" w:hanging="590"/>
      </w:pPr>
      <w:r>
        <w:rPr>
          <w:u w:val="single"/>
        </w:rPr>
        <w:tab/>
      </w:r>
      <w:r>
        <w:t>Formularies</w:t>
      </w:r>
      <w:r>
        <w:rPr>
          <w:spacing w:val="-6"/>
        </w:rPr>
        <w:t xml:space="preserve"> </w:t>
      </w:r>
      <w:r>
        <w:t>and</w:t>
      </w:r>
      <w:r>
        <w:rPr>
          <w:spacing w:val="-6"/>
        </w:rPr>
        <w:t xml:space="preserve"> </w:t>
      </w:r>
      <w:r>
        <w:t>Formulary</w:t>
      </w:r>
      <w:r>
        <w:rPr>
          <w:spacing w:val="-5"/>
        </w:rPr>
        <w:t xml:space="preserve"> </w:t>
      </w:r>
      <w:r>
        <w:t>Templates</w:t>
      </w:r>
      <w:r>
        <w:rPr>
          <w:spacing w:val="-6"/>
        </w:rPr>
        <w:t xml:space="preserve"> </w:t>
      </w:r>
      <w:r>
        <w:t>used</w:t>
      </w:r>
      <w:r>
        <w:rPr>
          <w:spacing w:val="-6"/>
        </w:rPr>
        <w:t xml:space="preserve"> </w:t>
      </w:r>
      <w:r>
        <w:t>during the</w:t>
      </w:r>
      <w:r>
        <w:rPr>
          <w:spacing w:val="-5"/>
        </w:rPr>
        <w:t xml:space="preserve"> </w:t>
      </w:r>
      <w:r>
        <w:t>examination</w:t>
      </w:r>
      <w:r>
        <w:rPr>
          <w:spacing w:val="-6"/>
        </w:rPr>
        <w:t xml:space="preserve"> </w:t>
      </w:r>
      <w:r>
        <w:t>period.</w:t>
      </w:r>
      <w:r>
        <w:rPr>
          <w:spacing w:val="-1"/>
        </w:rPr>
        <w:t xml:space="preserve"> </w:t>
      </w:r>
      <w:r>
        <w:t>Utilization</w:t>
      </w:r>
      <w:r>
        <w:rPr>
          <w:spacing w:val="-6"/>
        </w:rPr>
        <w:t xml:space="preserve"> </w:t>
      </w:r>
      <w:r>
        <w:t>review policies and procedures</w:t>
      </w:r>
    </w:p>
    <w:p w14:paraId="486D48FB" w14:textId="77777777" w:rsidR="00D35DB0" w:rsidRDefault="00D35DB0" w:rsidP="00D35DB0">
      <w:pPr>
        <w:pStyle w:val="BodyText"/>
        <w:tabs>
          <w:tab w:val="left" w:pos="595"/>
        </w:tabs>
        <w:ind w:left="590" w:hanging="590"/>
      </w:pPr>
    </w:p>
    <w:p w14:paraId="7D29A74A" w14:textId="1B745F29" w:rsidR="00852DD2" w:rsidRDefault="00852DD2" w:rsidP="00852DD2">
      <w:pPr>
        <w:pStyle w:val="BodyText"/>
        <w:tabs>
          <w:tab w:val="left" w:pos="594"/>
        </w:tabs>
        <w:rPr>
          <w:spacing w:val="-2"/>
        </w:rPr>
      </w:pPr>
      <w:r>
        <w:rPr>
          <w:u w:val="single"/>
        </w:rPr>
        <w:tab/>
      </w:r>
      <w:r>
        <w:t>Specialty drug list(s)</w:t>
      </w:r>
    </w:p>
    <w:p w14:paraId="0DB8949B" w14:textId="77777777" w:rsidR="00852DD2" w:rsidRDefault="00852DD2" w:rsidP="00D35DB0">
      <w:pPr>
        <w:pStyle w:val="BodyText"/>
        <w:tabs>
          <w:tab w:val="left" w:pos="595"/>
        </w:tabs>
        <w:ind w:left="590" w:hanging="590"/>
      </w:pPr>
    </w:p>
    <w:p w14:paraId="4C5CC45B" w14:textId="77777777" w:rsidR="00500DBC" w:rsidRDefault="00500DBC" w:rsidP="00D35DB0">
      <w:pPr>
        <w:pStyle w:val="BodyText"/>
        <w:tabs>
          <w:tab w:val="left" w:pos="595"/>
        </w:tabs>
        <w:ind w:left="590" w:hanging="590"/>
      </w:pPr>
      <w:r>
        <w:rPr>
          <w:u w:val="single"/>
        </w:rPr>
        <w:tab/>
      </w:r>
      <w:r>
        <w:t>All</w:t>
      </w:r>
      <w:r>
        <w:rPr>
          <w:spacing w:val="-4"/>
        </w:rPr>
        <w:t xml:space="preserve"> </w:t>
      </w:r>
      <w:r>
        <w:t>Pharmacy</w:t>
      </w:r>
      <w:r>
        <w:rPr>
          <w:spacing w:val="-3"/>
        </w:rPr>
        <w:t xml:space="preserve"> </w:t>
      </w:r>
      <w:r>
        <w:t>and</w:t>
      </w:r>
      <w:r>
        <w:rPr>
          <w:spacing w:val="-4"/>
        </w:rPr>
        <w:t xml:space="preserve"> </w:t>
      </w:r>
      <w:r>
        <w:t>Therapeutics</w:t>
      </w:r>
      <w:r>
        <w:rPr>
          <w:spacing w:val="-5"/>
        </w:rPr>
        <w:t xml:space="preserve"> </w:t>
      </w:r>
      <w:r>
        <w:t>(P&amp;T)</w:t>
      </w:r>
      <w:r>
        <w:rPr>
          <w:spacing w:val="-5"/>
        </w:rPr>
        <w:t xml:space="preserve"> </w:t>
      </w:r>
      <w:r>
        <w:t>Committee</w:t>
      </w:r>
      <w:r>
        <w:rPr>
          <w:spacing w:val="-3"/>
        </w:rPr>
        <w:t xml:space="preserve"> </w:t>
      </w:r>
      <w:r>
        <w:t>meeting</w:t>
      </w:r>
      <w:r>
        <w:rPr>
          <w:spacing w:val="-2"/>
        </w:rPr>
        <w:t xml:space="preserve"> </w:t>
      </w:r>
      <w:r>
        <w:t>minutes</w:t>
      </w:r>
      <w:r>
        <w:rPr>
          <w:spacing w:val="-4"/>
        </w:rPr>
        <w:t xml:space="preserve"> </w:t>
      </w:r>
      <w:r>
        <w:t>and</w:t>
      </w:r>
      <w:r>
        <w:rPr>
          <w:spacing w:val="-5"/>
        </w:rPr>
        <w:t xml:space="preserve"> </w:t>
      </w:r>
      <w:r>
        <w:t>identify</w:t>
      </w:r>
      <w:r>
        <w:rPr>
          <w:spacing w:val="-3"/>
        </w:rPr>
        <w:t xml:space="preserve"> </w:t>
      </w:r>
      <w:r>
        <w:t>all</w:t>
      </w:r>
      <w:r>
        <w:rPr>
          <w:spacing w:val="-4"/>
        </w:rPr>
        <w:t xml:space="preserve"> </w:t>
      </w:r>
      <w:r>
        <w:t>P&amp;T Committee members, including their affiliation and specialty</w:t>
      </w:r>
    </w:p>
    <w:p w14:paraId="45D55AFF" w14:textId="77777777" w:rsidR="0078432C" w:rsidRDefault="00500DBC">
      <w:pPr>
        <w:pStyle w:val="BodyText"/>
        <w:tabs>
          <w:tab w:val="left" w:pos="595"/>
        </w:tabs>
        <w:spacing w:before="268" w:line="482"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78432C">
        <w:t>.</w:t>
      </w:r>
    </w:p>
    <w:p w14:paraId="1DE5A6B6" w14:textId="2510C7DF" w:rsidR="00500DBC" w:rsidRDefault="00500DBC" w:rsidP="000B7DE2">
      <w:pPr>
        <w:pStyle w:val="BodyText"/>
        <w:tabs>
          <w:tab w:val="left" w:pos="595"/>
        </w:tabs>
      </w:pPr>
      <w:r>
        <w:t>Others Reviewed</w:t>
      </w:r>
    </w:p>
    <w:p w14:paraId="0E394AD1" w14:textId="77777777" w:rsidR="00500DBC" w:rsidRDefault="00500DBC">
      <w:pPr>
        <w:pStyle w:val="BodyText"/>
        <w:spacing w:before="9" w:after="1"/>
        <w:rPr>
          <w:sz w:val="18"/>
        </w:rPr>
      </w:pPr>
    </w:p>
    <w:p w14:paraId="46F7FE54" w14:textId="77777777" w:rsidR="00500DBC" w:rsidRDefault="00500DBC">
      <w:pPr>
        <w:spacing w:line="20" w:lineRule="exact"/>
        <w:ind w:left="-8"/>
        <w:rPr>
          <w:sz w:val="2"/>
        </w:rPr>
      </w:pPr>
      <w:r>
        <w:rPr>
          <w:noProof/>
          <w:sz w:val="2"/>
        </w:rPr>
        <mc:AlternateContent>
          <mc:Choice Requires="wpg">
            <w:drawing>
              <wp:inline distT="0" distB="0" distL="0" distR="0" wp14:anchorId="548B1593" wp14:editId="76C7963F">
                <wp:extent cx="3235960" cy="9525"/>
                <wp:effectExtent l="9525" t="0" r="2539"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38"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A8F318" id="Group 37"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" path="m,l349250,em381317,l3235528,e" filled="f" strokeweight=".25222mm">
                  <v:path arrowok="t"/>
                </v:shape>
                <w10:anchorlock/>
              </v:group>
            </w:pict>
          </mc:Fallback>
        </mc:AlternateContent>
      </w:r>
    </w:p>
    <w:p w14:paraId="32E4C484" w14:textId="77777777" w:rsidR="00500DBC" w:rsidRDefault="00500DBC">
      <w:pPr>
        <w:pStyle w:val="BodyText"/>
        <w:rPr>
          <w:sz w:val="20"/>
        </w:rPr>
      </w:pPr>
    </w:p>
    <w:p w14:paraId="0D53DA4B" w14:textId="77777777" w:rsidR="00500DBC" w:rsidRDefault="00500DBC">
      <w:pPr>
        <w:pStyle w:val="BodyText"/>
        <w:spacing w:before="27"/>
        <w:rPr>
          <w:sz w:val="20"/>
        </w:rPr>
      </w:pPr>
    </w:p>
    <w:p w14:paraId="64EA16A8" w14:textId="77777777" w:rsidR="00500DBC" w:rsidRDefault="00500DBC">
      <w:pPr>
        <w:spacing w:line="20" w:lineRule="exact"/>
        <w:ind w:left="-8"/>
        <w:rPr>
          <w:sz w:val="2"/>
        </w:rPr>
      </w:pPr>
      <w:r>
        <w:rPr>
          <w:noProof/>
          <w:sz w:val="2"/>
        </w:rPr>
        <mc:AlternateContent>
          <mc:Choice Requires="wpg">
            <w:drawing>
              <wp:inline distT="0" distB="0" distL="0" distR="0" wp14:anchorId="61DBD3AA" wp14:editId="4954066F">
                <wp:extent cx="3235325" cy="9525"/>
                <wp:effectExtent l="9525" t="0" r="317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0"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FA2E4D" id="Group 3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H8qZA6CAgAA&#10;BQYAAA4AAAAAAAAAAAAAAAAALgIAAGRycy9lMm9Eb2MueG1sUEsBAi0AFAAGAAgAAAAhAPODz7Da&#10;AAAAAwEAAA8AAAAAAAAAAAAAAAAA3AQAAGRycy9kb3ducmV2LnhtbFBLBQYAAAAABAAEAPMAAADj&#10;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" path="m,l349250,em381101,l3235312,e" filled="f" strokeweight=".25222mm">
                  <v:path arrowok="t"/>
                </v:shape>
                <w10:anchorlock/>
              </v:group>
            </w:pict>
          </mc:Fallback>
        </mc:AlternateContent>
      </w:r>
    </w:p>
    <w:p w14:paraId="037419B4" w14:textId="77777777" w:rsidR="00500DBC" w:rsidRDefault="00500DBC">
      <w:pPr>
        <w:pStyle w:val="BodyText"/>
        <w:spacing w:before="17"/>
      </w:pPr>
    </w:p>
    <w:p w14:paraId="7661F4BE" w14:textId="231BA3DF" w:rsidR="000B7DE2" w:rsidRPr="002446FC" w:rsidRDefault="002446FC">
      <w:pPr>
        <w:pStyle w:val="BodyText"/>
        <w:spacing w:before="1"/>
        <w:ind w:right="72"/>
        <w:rPr>
          <w:b/>
          <w:bCs/>
        </w:rPr>
      </w:pPr>
      <w:r w:rsidRPr="002446FC">
        <w:rPr>
          <w:b/>
          <w:bCs/>
        </w:rPr>
        <w:t>Review Procedures and Criteria</w:t>
      </w:r>
    </w:p>
    <w:p w14:paraId="720F0178" w14:textId="77777777" w:rsidR="000B7DE2" w:rsidRDefault="000B7DE2">
      <w:pPr>
        <w:pStyle w:val="BodyText"/>
        <w:spacing w:before="1"/>
        <w:ind w:right="72"/>
      </w:pPr>
    </w:p>
    <w:p w14:paraId="180ACCBC" w14:textId="08244961" w:rsidR="00500DBC" w:rsidRDefault="00500DBC">
      <w:pPr>
        <w:pStyle w:val="BodyText"/>
        <w:spacing w:before="1"/>
        <w:ind w:right="72"/>
      </w:pPr>
      <w:r>
        <w:t>Verify that all the Pharmacy Benefit Manager’s formulary and drug placement-related systems utilized</w:t>
      </w:r>
      <w:r>
        <w:rPr>
          <w:spacing w:val="-4"/>
        </w:rPr>
        <w:t xml:space="preserve"> </w:t>
      </w:r>
      <w:r>
        <w:t>during</w:t>
      </w:r>
      <w:r>
        <w:rPr>
          <w:spacing w:val="-3"/>
        </w:rPr>
        <w:t xml:space="preserve"> </w:t>
      </w:r>
      <w:r>
        <w:t>the</w:t>
      </w:r>
      <w:r>
        <w:rPr>
          <w:spacing w:val="-4"/>
        </w:rPr>
        <w:t xml:space="preserve"> </w:t>
      </w:r>
      <w:r>
        <w:t>examination</w:t>
      </w:r>
      <w:r>
        <w:rPr>
          <w:spacing w:val="-4"/>
        </w:rPr>
        <w:t xml:space="preserve"> </w:t>
      </w:r>
      <w:r>
        <w:t>period</w:t>
      </w:r>
      <w:r>
        <w:rPr>
          <w:spacing w:val="-2"/>
        </w:rPr>
        <w:t xml:space="preserve"> </w:t>
      </w:r>
      <w:r>
        <w:t>use</w:t>
      </w:r>
      <w:r>
        <w:rPr>
          <w:spacing w:val="-4"/>
        </w:rPr>
        <w:t xml:space="preserve"> </w:t>
      </w:r>
      <w:r>
        <w:t>the</w:t>
      </w:r>
      <w:r>
        <w:rPr>
          <w:spacing w:val="-4"/>
        </w:rPr>
        <w:t xml:space="preserve"> </w:t>
      </w:r>
      <w:r>
        <w:t>applicable definition</w:t>
      </w:r>
      <w:r>
        <w:rPr>
          <w:spacing w:val="-4"/>
        </w:rPr>
        <w:t xml:space="preserve"> </w:t>
      </w:r>
      <w:r>
        <w:t>in</w:t>
      </w:r>
      <w:r>
        <w:rPr>
          <w:spacing w:val="-5"/>
        </w:rPr>
        <w:t xml:space="preserve"> </w:t>
      </w:r>
      <w:r>
        <w:t xml:space="preserve">accordance </w:t>
      </w:r>
      <w:r w:rsidR="002446FC">
        <w:t>with</w:t>
      </w:r>
      <w:r>
        <w:rPr>
          <w:spacing w:val="-4"/>
        </w:rPr>
        <w:t xml:space="preserve"> </w:t>
      </w:r>
      <w:r>
        <w:t>all</w:t>
      </w:r>
      <w:r>
        <w:rPr>
          <w:spacing w:val="-5"/>
        </w:rPr>
        <w:t xml:space="preserve"> </w:t>
      </w:r>
      <w:r>
        <w:t>applicable</w:t>
      </w:r>
      <w:r>
        <w:rPr>
          <w:spacing w:val="-4"/>
        </w:rPr>
        <w:t xml:space="preserve"> </w:t>
      </w:r>
      <w:r>
        <w:t>state statutes, rules and regulations</w:t>
      </w:r>
      <w:r w:rsidR="002446FC">
        <w:t>.</w:t>
      </w:r>
    </w:p>
    <w:p w14:paraId="715D0091" w14:textId="77777777" w:rsidR="00500DBC" w:rsidRDefault="00500DBC">
      <w:pPr>
        <w:pStyle w:val="BodyText"/>
        <w:spacing w:before="1"/>
      </w:pPr>
    </w:p>
    <w:p w14:paraId="17EBA454" w14:textId="4683301B" w:rsidR="00500DBC" w:rsidRDefault="00500DBC">
      <w:pPr>
        <w:pStyle w:val="BodyText"/>
      </w:pPr>
      <w:r>
        <w:t>Verify that the Pharmacy Benefit Manager</w:t>
      </w:r>
      <w:r>
        <w:rPr>
          <w:spacing w:val="-2"/>
        </w:rPr>
        <w:t xml:space="preserve"> </w:t>
      </w:r>
      <w:r>
        <w:t>formularies utilized</w:t>
      </w:r>
      <w:r>
        <w:rPr>
          <w:spacing w:val="-1"/>
        </w:rPr>
        <w:t xml:space="preserve"> </w:t>
      </w:r>
      <w:r>
        <w:t>during the examination</w:t>
      </w:r>
      <w:r>
        <w:rPr>
          <w:spacing w:val="-1"/>
        </w:rPr>
        <w:t xml:space="preserve"> </w:t>
      </w:r>
      <w:r>
        <w:t>period have any drug</w:t>
      </w:r>
      <w:r>
        <w:rPr>
          <w:spacing w:val="-3"/>
        </w:rPr>
        <w:t xml:space="preserve"> </w:t>
      </w:r>
      <w:r>
        <w:t>that</w:t>
      </w:r>
      <w:r>
        <w:rPr>
          <w:spacing w:val="-2"/>
        </w:rPr>
        <w:t xml:space="preserve"> </w:t>
      </w:r>
      <w:r>
        <w:t>meets</w:t>
      </w:r>
      <w:r>
        <w:rPr>
          <w:spacing w:val="-5"/>
        </w:rPr>
        <w:t xml:space="preserve"> </w:t>
      </w:r>
      <w:r>
        <w:t>the</w:t>
      </w:r>
      <w:r>
        <w:rPr>
          <w:spacing w:val="-3"/>
        </w:rPr>
        <w:t xml:space="preserve"> </w:t>
      </w:r>
      <w:r>
        <w:t>definition</w:t>
      </w:r>
      <w:r>
        <w:rPr>
          <w:spacing w:val="-4"/>
        </w:rPr>
        <w:t xml:space="preserve"> </w:t>
      </w:r>
      <w:r>
        <w:t>of</w:t>
      </w:r>
      <w:r>
        <w:rPr>
          <w:spacing w:val="-6"/>
        </w:rPr>
        <w:t xml:space="preserve"> </w:t>
      </w:r>
      <w:r>
        <w:t>specialty</w:t>
      </w:r>
      <w:r>
        <w:rPr>
          <w:spacing w:val="-3"/>
        </w:rPr>
        <w:t xml:space="preserve"> </w:t>
      </w:r>
      <w:r>
        <w:t>placed</w:t>
      </w:r>
      <w:r>
        <w:rPr>
          <w:spacing w:val="-4"/>
        </w:rPr>
        <w:t xml:space="preserve"> </w:t>
      </w:r>
      <w:r>
        <w:t>appropriately</w:t>
      </w:r>
      <w:r>
        <w:rPr>
          <w:spacing w:val="-3"/>
        </w:rPr>
        <w:t xml:space="preserve"> </w:t>
      </w:r>
      <w:r>
        <w:t>and</w:t>
      </w:r>
      <w:r>
        <w:rPr>
          <w:spacing w:val="-4"/>
        </w:rPr>
        <w:t xml:space="preserve"> </w:t>
      </w:r>
      <w:r>
        <w:t>further</w:t>
      </w:r>
      <w:r>
        <w:rPr>
          <w:spacing w:val="-5"/>
        </w:rPr>
        <w:t xml:space="preserve"> </w:t>
      </w:r>
      <w:r>
        <w:t>that</w:t>
      </w:r>
      <w:r>
        <w:rPr>
          <w:spacing w:val="-2"/>
        </w:rPr>
        <w:t xml:space="preserve"> </w:t>
      </w:r>
      <w:r>
        <w:t>any</w:t>
      </w:r>
      <w:r>
        <w:rPr>
          <w:spacing w:val="-3"/>
        </w:rPr>
        <w:t xml:space="preserve"> </w:t>
      </w:r>
      <w:r>
        <w:t>drug</w:t>
      </w:r>
      <w:r>
        <w:rPr>
          <w:spacing w:val="-3"/>
        </w:rPr>
        <w:t xml:space="preserve"> </w:t>
      </w:r>
      <w:r>
        <w:t>that</w:t>
      </w:r>
      <w:r>
        <w:rPr>
          <w:spacing w:val="-2"/>
        </w:rPr>
        <w:t xml:space="preserve"> </w:t>
      </w:r>
      <w:r>
        <w:t>does</w:t>
      </w:r>
      <w:r>
        <w:rPr>
          <w:spacing w:val="-4"/>
        </w:rPr>
        <w:t xml:space="preserve"> </w:t>
      </w:r>
      <w:r>
        <w:t xml:space="preserve">not meet the definition tiered appropriately in accordance with all applicable state statutes, rules and </w:t>
      </w:r>
      <w:r>
        <w:rPr>
          <w:spacing w:val="-2"/>
        </w:rPr>
        <w:t>regulations</w:t>
      </w:r>
      <w:r w:rsidR="002446FC">
        <w:rPr>
          <w:spacing w:val="-2"/>
        </w:rPr>
        <w:t>.</w:t>
      </w:r>
    </w:p>
    <w:p w14:paraId="460BE27D" w14:textId="31D94A56" w:rsidR="00500DBC" w:rsidRDefault="00500DBC">
      <w:pPr>
        <w:pStyle w:val="BodyText"/>
        <w:spacing w:before="266" w:line="242" w:lineRule="auto"/>
        <w:ind w:right="74"/>
      </w:pPr>
      <w:r>
        <w:t>Verify that the Pharmacy Benefit Manager Pharmacy and Therapeutics (P&amp;T) Committee or other Committees</w:t>
      </w:r>
      <w:r>
        <w:rPr>
          <w:spacing w:val="-5"/>
        </w:rPr>
        <w:t xml:space="preserve"> </w:t>
      </w:r>
      <w:r>
        <w:t>decisions</w:t>
      </w:r>
      <w:r>
        <w:rPr>
          <w:spacing w:val="-5"/>
        </w:rPr>
        <w:t xml:space="preserve"> </w:t>
      </w:r>
      <w:r>
        <w:t>and</w:t>
      </w:r>
      <w:r>
        <w:rPr>
          <w:spacing w:val="-5"/>
        </w:rPr>
        <w:t xml:space="preserve"> </w:t>
      </w:r>
      <w:r>
        <w:t>statements</w:t>
      </w:r>
      <w:r>
        <w:rPr>
          <w:spacing w:val="-5"/>
        </w:rPr>
        <w:t xml:space="preserve"> </w:t>
      </w:r>
      <w:r>
        <w:t>use</w:t>
      </w:r>
      <w:r>
        <w:rPr>
          <w:spacing w:val="-3"/>
        </w:rPr>
        <w:t xml:space="preserve"> </w:t>
      </w:r>
      <w:r>
        <w:t>and</w:t>
      </w:r>
      <w:r>
        <w:rPr>
          <w:spacing w:val="-4"/>
        </w:rPr>
        <w:t xml:space="preserve"> </w:t>
      </w:r>
      <w:r>
        <w:t>apply</w:t>
      </w:r>
      <w:r>
        <w:rPr>
          <w:spacing w:val="-3"/>
        </w:rPr>
        <w:t xml:space="preserve"> </w:t>
      </w:r>
      <w:r>
        <w:t>the</w:t>
      </w:r>
      <w:r>
        <w:rPr>
          <w:spacing w:val="-3"/>
        </w:rPr>
        <w:t xml:space="preserve"> </w:t>
      </w:r>
      <w:r>
        <w:t>correct</w:t>
      </w:r>
      <w:r>
        <w:rPr>
          <w:spacing w:val="-2"/>
        </w:rPr>
        <w:t xml:space="preserve"> </w:t>
      </w:r>
      <w:r>
        <w:t>definition</w:t>
      </w:r>
      <w:r>
        <w:rPr>
          <w:spacing w:val="-4"/>
        </w:rPr>
        <w:t xml:space="preserve"> </w:t>
      </w:r>
      <w:r>
        <w:t>of</w:t>
      </w:r>
      <w:r>
        <w:rPr>
          <w:spacing w:val="-6"/>
        </w:rPr>
        <w:t xml:space="preserve"> </w:t>
      </w:r>
      <w:r>
        <w:t>specialty</w:t>
      </w:r>
      <w:r>
        <w:rPr>
          <w:spacing w:val="-3"/>
        </w:rPr>
        <w:t xml:space="preserve"> </w:t>
      </w:r>
      <w:r>
        <w:t>drug</w:t>
      </w:r>
      <w:r>
        <w:rPr>
          <w:spacing w:val="-3"/>
        </w:rPr>
        <w:t xml:space="preserve"> </w:t>
      </w:r>
      <w:r>
        <w:t>to</w:t>
      </w:r>
      <w:r>
        <w:rPr>
          <w:spacing w:val="-4"/>
        </w:rPr>
        <w:t xml:space="preserve"> </w:t>
      </w:r>
      <w:r>
        <w:t>comport with all applicable state statutes, rules and regulations</w:t>
      </w:r>
      <w:r w:rsidR="002446FC">
        <w:t>.</w:t>
      </w:r>
    </w:p>
    <w:p w14:paraId="55624FC1" w14:textId="77777777" w:rsidR="000B6E07" w:rsidRPr="00D236B5" w:rsidRDefault="000B6E07" w:rsidP="00F768CD">
      <w:pPr>
        <w:pStyle w:val="BodyText"/>
        <w:spacing w:before="1"/>
        <w:ind w:right="225"/>
        <w:jc w:val="both"/>
        <w:rPr>
          <w:sz w:val="24"/>
          <w:szCs w:val="24"/>
        </w:rPr>
      </w:pPr>
    </w:p>
    <w:p w14:paraId="3AC1A5D7" w14:textId="77777777" w:rsidR="000B6E07" w:rsidRDefault="000B6E07" w:rsidP="005D3A91">
      <w:pPr>
        <w:pStyle w:val="BodyText"/>
        <w:spacing w:before="1"/>
        <w:ind w:left="220" w:right="225"/>
        <w:jc w:val="both"/>
        <w:rPr>
          <w:sz w:val="24"/>
          <w:szCs w:val="24"/>
        </w:rPr>
      </w:pPr>
    </w:p>
    <w:p w14:paraId="3203F802" w14:textId="77777777" w:rsidR="000B6E07" w:rsidRDefault="000B6E07">
      <w:pPr>
        <w:rPr>
          <w:sz w:val="24"/>
          <w:szCs w:val="24"/>
        </w:rPr>
      </w:pPr>
    </w:p>
    <w:p w14:paraId="5D4E2277" w14:textId="77777777" w:rsidR="000B6E07" w:rsidRPr="005D3A91" w:rsidRDefault="000B6E07">
      <w:pPr>
        <w:rPr>
          <w:sz w:val="24"/>
          <w:szCs w:val="24"/>
        </w:rPr>
      </w:pPr>
    </w:p>
    <w:p w14:paraId="00F831DD" w14:textId="77777777" w:rsidR="000B6E07" w:rsidRDefault="000B6E07" w:rsidP="000B6E07">
      <w:pPr>
        <w:pStyle w:val="BodyText"/>
        <w:spacing w:before="1"/>
        <w:ind w:right="225"/>
        <w:jc w:val="both"/>
        <w:rPr>
          <w:sz w:val="24"/>
          <w:szCs w:val="24"/>
        </w:rPr>
      </w:pPr>
    </w:p>
    <w:p w14:paraId="0AFDC2F4" w14:textId="77777777" w:rsidR="000B6E07" w:rsidRDefault="000B6E07" w:rsidP="00014AB4">
      <w:pPr>
        <w:pStyle w:val="BodyText"/>
        <w:spacing w:before="1"/>
        <w:ind w:right="225"/>
        <w:jc w:val="both"/>
        <w:rPr>
          <w:sz w:val="24"/>
          <w:szCs w:val="24"/>
        </w:rPr>
      </w:pPr>
    </w:p>
    <w:p w14:paraId="442CB008" w14:textId="77777777" w:rsidR="000B6E07" w:rsidRDefault="000B6E07" w:rsidP="00014AB4">
      <w:pPr>
        <w:pStyle w:val="BodyText"/>
        <w:spacing w:before="1"/>
        <w:ind w:right="225"/>
        <w:jc w:val="both"/>
        <w:rPr>
          <w:sz w:val="24"/>
          <w:szCs w:val="24"/>
        </w:rPr>
      </w:pPr>
    </w:p>
    <w:p w14:paraId="0169EEE3" w14:textId="77777777" w:rsidR="000B6E07" w:rsidRDefault="000B6E07" w:rsidP="00F62789">
      <w:pPr>
        <w:pStyle w:val="BodyText"/>
        <w:spacing w:before="1"/>
        <w:ind w:left="220" w:right="225"/>
        <w:jc w:val="both"/>
        <w:rPr>
          <w:sz w:val="24"/>
          <w:szCs w:val="24"/>
        </w:rPr>
      </w:pPr>
      <w:r>
        <w:rPr>
          <w:sz w:val="24"/>
          <w:szCs w:val="24"/>
        </w:rPr>
        <w:lastRenderedPageBreak/>
        <w:tab/>
      </w:r>
    </w:p>
    <w:p w14:paraId="57FE34FC" w14:textId="77777777" w:rsidR="000B6E07" w:rsidRDefault="000B6E07" w:rsidP="00F62789">
      <w:pPr>
        <w:pStyle w:val="BodyText"/>
        <w:spacing w:before="1"/>
        <w:ind w:left="220" w:right="225"/>
        <w:jc w:val="both"/>
        <w:rPr>
          <w:sz w:val="24"/>
          <w:szCs w:val="24"/>
        </w:rPr>
      </w:pPr>
    </w:p>
    <w:p w14:paraId="4BC46DC9" w14:textId="4ACD5677" w:rsidR="00500DBC" w:rsidRDefault="00500DBC" w:rsidP="002446FC">
      <w:pPr>
        <w:tabs>
          <w:tab w:val="left" w:pos="360"/>
          <w:tab w:val="left" w:pos="720"/>
        </w:tabs>
        <w:rPr>
          <w:color w:val="000000"/>
        </w:rPr>
      </w:pPr>
      <w:r w:rsidRPr="00DF1755">
        <w:rPr>
          <w:color w:val="000000"/>
        </w:rPr>
        <w:t>J.</w:t>
      </w:r>
      <w:r w:rsidR="002446FC">
        <w:rPr>
          <w:color w:val="000000"/>
        </w:rPr>
        <w:tab/>
      </w:r>
      <w:r w:rsidRPr="00754C2A">
        <w:rPr>
          <w:color w:val="000000"/>
        </w:rPr>
        <w:t>Complaints, Grievances, and Appeals</w:t>
      </w:r>
    </w:p>
    <w:p w14:paraId="2C23F140" w14:textId="77777777" w:rsidR="002446FC" w:rsidRPr="00754C2A" w:rsidRDefault="002446FC" w:rsidP="00754C2A"/>
    <w:p w14:paraId="49B48BF0" w14:textId="79A1C475" w:rsidR="00500DBC" w:rsidRPr="00754C2A" w:rsidRDefault="00500DBC" w:rsidP="002446FC">
      <w:pPr>
        <w:tabs>
          <w:tab w:val="left" w:pos="360"/>
          <w:tab w:val="left" w:pos="720"/>
        </w:tabs>
      </w:pPr>
      <w:r w:rsidRPr="00754C2A">
        <w:rPr>
          <w:b/>
          <w:bCs/>
          <w:color w:val="000000"/>
        </w:rPr>
        <w:t>1.</w:t>
      </w:r>
      <w:r w:rsidR="002446FC">
        <w:rPr>
          <w:b/>
          <w:bCs/>
          <w:color w:val="000000"/>
        </w:rPr>
        <w:tab/>
      </w:r>
      <w:r w:rsidRPr="00754C2A">
        <w:rPr>
          <w:b/>
          <w:bCs/>
          <w:color w:val="000000"/>
        </w:rPr>
        <w:t>Purpose</w:t>
      </w:r>
    </w:p>
    <w:p w14:paraId="687EF724" w14:textId="77777777" w:rsidR="002446FC" w:rsidRDefault="002446FC" w:rsidP="00754C2A">
      <w:pPr>
        <w:rPr>
          <w:color w:val="000000"/>
        </w:rPr>
      </w:pPr>
    </w:p>
    <w:p w14:paraId="2E6960D0" w14:textId="24EE63FF" w:rsidR="00500DBC" w:rsidRDefault="00500DBC" w:rsidP="00754C2A">
      <w:pPr>
        <w:rPr>
          <w:color w:val="000000"/>
        </w:rPr>
      </w:pPr>
      <w:r w:rsidRPr="00754C2A">
        <w:rPr>
          <w:color w:val="000000"/>
        </w:rPr>
        <w:t>The purpose of complaints, grievances and appeals handling procedures is to provide a process for consumers or providers to address issues, and to evaluate how well a regulated entity complies with laws, resolves issues, and timely responds to dissatisfaction expressed by consumers or providers.  This includes:</w:t>
      </w:r>
    </w:p>
    <w:p w14:paraId="616E06D6" w14:textId="77777777" w:rsidR="006B679C" w:rsidRPr="00754C2A" w:rsidRDefault="006B679C" w:rsidP="00754C2A"/>
    <w:p w14:paraId="1BB3D140" w14:textId="77777777" w:rsidR="00500DBC" w:rsidRPr="00754C2A" w:rsidRDefault="00500DBC" w:rsidP="006B679C">
      <w:pPr>
        <w:widowControl/>
        <w:numPr>
          <w:ilvl w:val="0"/>
          <w:numId w:val="16"/>
        </w:numPr>
        <w:autoSpaceDE/>
        <w:autoSpaceDN/>
        <w:ind w:left="360"/>
        <w:textAlignment w:val="baseline"/>
        <w:rPr>
          <w:color w:val="000000"/>
        </w:rPr>
      </w:pPr>
      <w:r w:rsidRPr="00754C2A">
        <w:rPr>
          <w:color w:val="000000"/>
        </w:rPr>
        <w:t>Ensuring compliance with applicable statutes</w:t>
      </w:r>
      <w:r w:rsidRPr="12FF8F96">
        <w:rPr>
          <w:color w:val="000000" w:themeColor="text1"/>
        </w:rPr>
        <w:t xml:space="preserve"> and/or </w:t>
      </w:r>
      <w:r w:rsidRPr="00754C2A">
        <w:rPr>
          <w:color w:val="000000"/>
        </w:rPr>
        <w:t>regulations</w:t>
      </w:r>
      <w:r w:rsidRPr="1A94BF3C">
        <w:rPr>
          <w:rStyle w:val="FootnoteReference"/>
          <w:color w:val="000000" w:themeColor="text1"/>
        </w:rPr>
        <w:footnoteReference w:id="1"/>
      </w:r>
      <w:r w:rsidRPr="12FF8F96">
        <w:rPr>
          <w:color w:val="000000" w:themeColor="text1"/>
        </w:rPr>
        <w:t>, including:</w:t>
      </w:r>
    </w:p>
    <w:p w14:paraId="5C6F34E1" w14:textId="390BD075" w:rsidR="00500DBC" w:rsidRDefault="006B679C" w:rsidP="00B224AC">
      <w:pPr>
        <w:widowControl/>
        <w:numPr>
          <w:ilvl w:val="1"/>
          <w:numId w:val="16"/>
        </w:numPr>
        <w:autoSpaceDE/>
        <w:autoSpaceDN/>
        <w:rPr>
          <w:color w:val="000000" w:themeColor="text1"/>
        </w:rPr>
      </w:pPr>
      <w:r>
        <w:rPr>
          <w:color w:val="000000" w:themeColor="text1"/>
        </w:rPr>
        <w:t>D</w:t>
      </w:r>
      <w:r w:rsidR="00500DBC" w:rsidRPr="763638C9">
        <w:rPr>
          <w:color w:val="000000" w:themeColor="text1"/>
        </w:rPr>
        <w:t>etermining whether complaints, grievances or appeals were resolved according to the laws in place;</w:t>
      </w:r>
    </w:p>
    <w:p w14:paraId="314C7128" w14:textId="2EE38CC5" w:rsidR="00500DBC" w:rsidRDefault="006B679C" w:rsidP="00B224AC">
      <w:pPr>
        <w:widowControl/>
        <w:numPr>
          <w:ilvl w:val="1"/>
          <w:numId w:val="16"/>
        </w:numPr>
        <w:autoSpaceDE/>
        <w:autoSpaceDN/>
        <w:rPr>
          <w:color w:val="000000" w:themeColor="text1"/>
        </w:rPr>
      </w:pPr>
      <w:r>
        <w:rPr>
          <w:color w:val="000000" w:themeColor="text1"/>
        </w:rPr>
        <w:t>E</w:t>
      </w:r>
      <w:r w:rsidR="00500DBC" w:rsidRPr="763638C9">
        <w:rPr>
          <w:color w:val="000000" w:themeColor="text1"/>
        </w:rPr>
        <w:t>stablishing whether violations were committed;</w:t>
      </w:r>
      <w:r>
        <w:rPr>
          <w:color w:val="000000" w:themeColor="text1"/>
        </w:rPr>
        <w:t xml:space="preserve"> and</w:t>
      </w:r>
    </w:p>
    <w:p w14:paraId="5C9DE811" w14:textId="5B354322" w:rsidR="00500DBC" w:rsidRDefault="006B679C" w:rsidP="00B224AC">
      <w:pPr>
        <w:widowControl/>
        <w:numPr>
          <w:ilvl w:val="1"/>
          <w:numId w:val="16"/>
        </w:numPr>
        <w:autoSpaceDE/>
        <w:autoSpaceDN/>
        <w:rPr>
          <w:color w:val="000000" w:themeColor="text1"/>
        </w:rPr>
      </w:pPr>
      <w:r>
        <w:rPr>
          <w:color w:val="000000" w:themeColor="text1"/>
        </w:rPr>
        <w:t>M</w:t>
      </w:r>
      <w:r w:rsidR="00500DBC" w:rsidRPr="763638C9">
        <w:rPr>
          <w:color w:val="000000" w:themeColor="text1"/>
        </w:rPr>
        <w:t>onitoring future conduct for compliance</w:t>
      </w:r>
      <w:r>
        <w:rPr>
          <w:color w:val="000000" w:themeColor="text1"/>
        </w:rPr>
        <w:t>;</w:t>
      </w:r>
    </w:p>
    <w:p w14:paraId="08B3789F" w14:textId="77777777" w:rsidR="006B679C" w:rsidRDefault="006B679C" w:rsidP="006B679C">
      <w:pPr>
        <w:widowControl/>
        <w:autoSpaceDE/>
        <w:autoSpaceDN/>
        <w:ind w:left="1440"/>
        <w:rPr>
          <w:color w:val="000000" w:themeColor="text1"/>
        </w:rPr>
      </w:pPr>
    </w:p>
    <w:p w14:paraId="30DCBA87" w14:textId="173D8E2E" w:rsidR="00500DBC" w:rsidRDefault="00500DBC" w:rsidP="006B679C">
      <w:pPr>
        <w:widowControl/>
        <w:numPr>
          <w:ilvl w:val="0"/>
          <w:numId w:val="16"/>
        </w:numPr>
        <w:autoSpaceDE/>
        <w:autoSpaceDN/>
        <w:ind w:left="360"/>
        <w:textAlignment w:val="baseline"/>
        <w:rPr>
          <w:color w:val="000000"/>
        </w:rPr>
      </w:pPr>
      <w:r w:rsidRPr="00754C2A">
        <w:rPr>
          <w:color w:val="000000"/>
        </w:rPr>
        <w:t>Verifying that the entity has policies and processes in place to properly manage and timely resolve issues raised by consumers or providers</w:t>
      </w:r>
      <w:r w:rsidR="006B679C">
        <w:rPr>
          <w:color w:val="000000"/>
        </w:rPr>
        <w:t>; and</w:t>
      </w:r>
    </w:p>
    <w:p w14:paraId="3EF1E3D3" w14:textId="77777777" w:rsidR="006B679C" w:rsidRPr="00754C2A" w:rsidRDefault="006B679C" w:rsidP="006B679C">
      <w:pPr>
        <w:widowControl/>
        <w:autoSpaceDE/>
        <w:autoSpaceDN/>
        <w:ind w:left="360"/>
        <w:textAlignment w:val="baseline"/>
        <w:rPr>
          <w:color w:val="000000"/>
        </w:rPr>
      </w:pPr>
    </w:p>
    <w:p w14:paraId="1EECAB88" w14:textId="2F843169" w:rsidR="00500DBC" w:rsidRPr="00754C2A" w:rsidRDefault="00500DBC" w:rsidP="006B679C">
      <w:pPr>
        <w:widowControl/>
        <w:numPr>
          <w:ilvl w:val="0"/>
          <w:numId w:val="16"/>
        </w:numPr>
        <w:autoSpaceDE/>
        <w:autoSpaceDN/>
        <w:spacing w:after="160"/>
        <w:ind w:left="360"/>
        <w:textAlignment w:val="baseline"/>
      </w:pPr>
      <w:r w:rsidRPr="00754C2A">
        <w:rPr>
          <w:color w:val="000000"/>
        </w:rPr>
        <w:t>Identifying problem areas that may indicate broader operational issues</w:t>
      </w:r>
      <w:r w:rsidR="006B679C">
        <w:rPr>
          <w:color w:val="000000"/>
        </w:rPr>
        <w:t>.</w:t>
      </w:r>
    </w:p>
    <w:p w14:paraId="787D35C1" w14:textId="77777777" w:rsidR="00500DBC" w:rsidRPr="00754C2A" w:rsidRDefault="00500DBC" w:rsidP="2C83D721">
      <w:pPr>
        <w:textAlignment w:val="baseline"/>
        <w:rPr>
          <w:color w:val="000000" w:themeColor="text1"/>
        </w:rPr>
      </w:pPr>
    </w:p>
    <w:p w14:paraId="7684138A" w14:textId="77777777" w:rsidR="00500DBC" w:rsidRPr="00754C2A" w:rsidRDefault="00500DBC" w:rsidP="2C83D721">
      <w:pPr>
        <w:textAlignment w:val="baseline"/>
      </w:pPr>
      <w:r w:rsidRPr="00754C2A">
        <w:rPr>
          <w:color w:val="000000"/>
        </w:rPr>
        <w:t>All sections emphasize the importance of reviewing how concerns-whether classified as complaints, grievances or appeals-are processed, documented, and used to improve consumer service.</w:t>
      </w:r>
    </w:p>
    <w:p w14:paraId="43EE7AA9" w14:textId="77777777" w:rsidR="00500DBC" w:rsidRPr="00754C2A" w:rsidRDefault="00500DBC" w:rsidP="00754C2A"/>
    <w:p w14:paraId="2EE48408" w14:textId="10D99D4E" w:rsidR="00500DBC" w:rsidRPr="00754C2A" w:rsidRDefault="00500DBC" w:rsidP="006B679C">
      <w:pPr>
        <w:tabs>
          <w:tab w:val="left" w:pos="360"/>
        </w:tabs>
      </w:pPr>
      <w:r w:rsidRPr="00754C2A">
        <w:rPr>
          <w:b/>
          <w:bCs/>
          <w:color w:val="000000"/>
        </w:rPr>
        <w:t>2.</w:t>
      </w:r>
      <w:r w:rsidR="006B679C">
        <w:rPr>
          <w:b/>
          <w:bCs/>
          <w:color w:val="000000"/>
        </w:rPr>
        <w:tab/>
      </w:r>
      <w:r w:rsidRPr="00754C2A">
        <w:rPr>
          <w:b/>
          <w:bCs/>
          <w:color w:val="000000"/>
        </w:rPr>
        <w:t>Techniques</w:t>
      </w:r>
    </w:p>
    <w:p w14:paraId="16B62DCD" w14:textId="1041B53F" w:rsidR="006B679C" w:rsidRDefault="006B679C" w:rsidP="00754C2A">
      <w:pPr>
        <w:rPr>
          <w:color w:val="000000"/>
        </w:rPr>
      </w:pPr>
    </w:p>
    <w:p w14:paraId="0FA9EA32" w14:textId="0F8F872E" w:rsidR="00500DBC" w:rsidRDefault="00A31EA0" w:rsidP="00754C2A">
      <w:pPr>
        <w:rPr>
          <w:color w:val="000000"/>
        </w:rPr>
      </w:pPr>
      <w:r>
        <w:rPr>
          <w:color w:val="000000"/>
        </w:rPr>
        <w:t>T</w:t>
      </w:r>
      <w:r w:rsidR="00500DBC" w:rsidRPr="00754C2A">
        <w:rPr>
          <w:color w:val="000000"/>
        </w:rPr>
        <w:t>he examination approach for complaints, grievances, and appeals procedures include the following shared techniques:</w:t>
      </w:r>
    </w:p>
    <w:p w14:paraId="6D44EF09" w14:textId="77777777" w:rsidR="003612DB" w:rsidRPr="00754C2A" w:rsidRDefault="003612DB" w:rsidP="00754C2A"/>
    <w:p w14:paraId="048A37FD" w14:textId="48FAD805" w:rsidR="00500DBC" w:rsidRPr="00754C2A" w:rsidRDefault="00500DBC" w:rsidP="003612DB">
      <w:pPr>
        <w:widowControl/>
        <w:numPr>
          <w:ilvl w:val="0"/>
          <w:numId w:val="17"/>
        </w:numPr>
        <w:autoSpaceDE/>
        <w:autoSpaceDN/>
        <w:ind w:left="360"/>
        <w:textAlignment w:val="baseline"/>
        <w:rPr>
          <w:b/>
          <w:bCs/>
          <w:color w:val="000000"/>
        </w:rPr>
      </w:pPr>
      <w:r w:rsidRPr="00754C2A">
        <w:rPr>
          <w:b/>
          <w:bCs/>
          <w:color w:val="000000"/>
        </w:rPr>
        <w:t>Register Reconciliation:</w:t>
      </w:r>
      <w:r w:rsidRPr="00754C2A">
        <w:rPr>
          <w:color w:val="000000"/>
        </w:rPr>
        <w:t xml:space="preserve"> Compare the entity’s internal register of issues with those received by the insurance department</w:t>
      </w:r>
      <w:r w:rsidR="003612DB">
        <w:rPr>
          <w:color w:val="000000"/>
        </w:rPr>
        <w:t>.</w:t>
      </w:r>
    </w:p>
    <w:p w14:paraId="4592A4C0" w14:textId="5A3E1793" w:rsidR="00500DBC" w:rsidRPr="00754C2A" w:rsidRDefault="00500DBC" w:rsidP="003612DB">
      <w:pPr>
        <w:widowControl/>
        <w:numPr>
          <w:ilvl w:val="0"/>
          <w:numId w:val="17"/>
        </w:numPr>
        <w:autoSpaceDE/>
        <w:autoSpaceDN/>
        <w:ind w:left="360"/>
        <w:textAlignment w:val="baseline"/>
        <w:rPr>
          <w:b/>
          <w:bCs/>
          <w:color w:val="000000"/>
        </w:rPr>
      </w:pPr>
      <w:r w:rsidRPr="00754C2A">
        <w:rPr>
          <w:b/>
          <w:bCs/>
          <w:color w:val="000000"/>
        </w:rPr>
        <w:t xml:space="preserve">Sampling: </w:t>
      </w:r>
      <w:r w:rsidRPr="00754C2A">
        <w:rPr>
          <w:color w:val="000000"/>
        </w:rPr>
        <w:t>Selecting a random sample of complaints, grievances or appeals for detailed review</w:t>
      </w:r>
      <w:r w:rsidR="003612DB">
        <w:rPr>
          <w:color w:val="000000"/>
        </w:rPr>
        <w:t>.</w:t>
      </w:r>
    </w:p>
    <w:p w14:paraId="25C72A4D" w14:textId="1B1B417D" w:rsidR="00500DBC" w:rsidRPr="00754C2A" w:rsidRDefault="00500DBC" w:rsidP="003612DB">
      <w:pPr>
        <w:widowControl/>
        <w:numPr>
          <w:ilvl w:val="0"/>
          <w:numId w:val="17"/>
        </w:numPr>
        <w:autoSpaceDE/>
        <w:autoSpaceDN/>
        <w:ind w:left="360"/>
        <w:textAlignment w:val="baseline"/>
        <w:rPr>
          <w:b/>
          <w:bCs/>
          <w:color w:val="000000"/>
        </w:rPr>
      </w:pPr>
      <w:r w:rsidRPr="00754C2A">
        <w:rPr>
          <w:b/>
          <w:bCs/>
          <w:color w:val="000000"/>
        </w:rPr>
        <w:t xml:space="preserve">Trend Analysis: </w:t>
      </w:r>
      <w:r w:rsidRPr="00754C2A">
        <w:rPr>
          <w:color w:val="000000"/>
        </w:rPr>
        <w:t>Identifying patterns or recurring issues to detect systemic problems</w:t>
      </w:r>
      <w:r w:rsidR="003612DB">
        <w:rPr>
          <w:color w:val="000000"/>
        </w:rPr>
        <w:t>.</w:t>
      </w:r>
    </w:p>
    <w:p w14:paraId="64AE8990" w14:textId="7FAC1F24" w:rsidR="00500DBC" w:rsidRPr="00754C2A" w:rsidRDefault="00500DBC" w:rsidP="003612DB">
      <w:pPr>
        <w:widowControl/>
        <w:numPr>
          <w:ilvl w:val="0"/>
          <w:numId w:val="17"/>
        </w:numPr>
        <w:autoSpaceDE/>
        <w:autoSpaceDN/>
        <w:ind w:left="360"/>
        <w:textAlignment w:val="baseline"/>
        <w:rPr>
          <w:b/>
          <w:bCs/>
          <w:color w:val="000000"/>
        </w:rPr>
      </w:pPr>
      <w:r w:rsidRPr="00754C2A">
        <w:rPr>
          <w:b/>
          <w:bCs/>
          <w:color w:val="000000"/>
        </w:rPr>
        <w:t xml:space="preserve">Documentation Review: </w:t>
      </w:r>
      <w:r w:rsidRPr="00754C2A">
        <w:rPr>
          <w:color w:val="000000"/>
        </w:rPr>
        <w:t>Assessing written policies, procedures, and final resolutions to determine whether proper steps were taken</w:t>
      </w:r>
      <w:r w:rsidR="003612DB">
        <w:rPr>
          <w:color w:val="000000"/>
        </w:rPr>
        <w:t>.</w:t>
      </w:r>
    </w:p>
    <w:p w14:paraId="16E03EFE" w14:textId="093393E7" w:rsidR="00500DBC" w:rsidRPr="00754C2A" w:rsidRDefault="00500DBC" w:rsidP="003612DB">
      <w:pPr>
        <w:widowControl/>
        <w:numPr>
          <w:ilvl w:val="0"/>
          <w:numId w:val="17"/>
        </w:numPr>
        <w:autoSpaceDE/>
        <w:autoSpaceDN/>
        <w:spacing w:after="160"/>
        <w:ind w:left="360"/>
        <w:textAlignment w:val="baseline"/>
        <w:rPr>
          <w:b/>
          <w:bCs/>
          <w:color w:val="000000"/>
        </w:rPr>
      </w:pPr>
      <w:r w:rsidRPr="00754C2A">
        <w:rPr>
          <w:b/>
          <w:bCs/>
          <w:color w:val="000000"/>
        </w:rPr>
        <w:t>Communication Verification:</w:t>
      </w:r>
      <w:r w:rsidRPr="1A94BF3C">
        <w:rPr>
          <w:b/>
          <w:bCs/>
          <w:color w:val="000000" w:themeColor="text1"/>
        </w:rPr>
        <w:t xml:space="preserve"> </w:t>
      </w:r>
      <w:r w:rsidRPr="00754C2A">
        <w:rPr>
          <w:color w:val="000000"/>
        </w:rPr>
        <w:t>Ensuring that members</w:t>
      </w:r>
      <w:r w:rsidRPr="763638C9">
        <w:rPr>
          <w:color w:val="000000" w:themeColor="text1"/>
        </w:rPr>
        <w:t>,</w:t>
      </w:r>
      <w:r w:rsidRPr="00754C2A">
        <w:rPr>
          <w:color w:val="000000"/>
        </w:rPr>
        <w:t xml:space="preserve"> consumers, and providers are informed of the procedures and their rights</w:t>
      </w:r>
      <w:r w:rsidR="003612DB">
        <w:rPr>
          <w:color w:val="000000"/>
        </w:rPr>
        <w:t>.</w:t>
      </w:r>
    </w:p>
    <w:p w14:paraId="33DD5C68" w14:textId="77777777" w:rsidR="00500DBC" w:rsidRPr="00754C2A" w:rsidRDefault="00500DBC" w:rsidP="00754C2A">
      <w:r w:rsidRPr="00754C2A">
        <w:rPr>
          <w:color w:val="000000"/>
        </w:rPr>
        <w:t>All procedures call for reviewing the frequency and nature of the issues raised and whether they were resolved in accordance with the applicable standards</w:t>
      </w:r>
    </w:p>
    <w:p w14:paraId="4E2EDC38" w14:textId="77777777" w:rsidR="00500DBC" w:rsidRPr="00754C2A" w:rsidRDefault="00500DBC" w:rsidP="00754C2A"/>
    <w:p w14:paraId="76C33365" w14:textId="197193C8" w:rsidR="00500DBC" w:rsidRPr="00754C2A" w:rsidRDefault="00500DBC" w:rsidP="003612DB">
      <w:pPr>
        <w:tabs>
          <w:tab w:val="left" w:pos="360"/>
          <w:tab w:val="left" w:pos="720"/>
        </w:tabs>
      </w:pPr>
      <w:r w:rsidRPr="00754C2A">
        <w:rPr>
          <w:b/>
          <w:bCs/>
          <w:color w:val="000000"/>
        </w:rPr>
        <w:t>3.</w:t>
      </w:r>
      <w:r w:rsidR="003612DB">
        <w:rPr>
          <w:b/>
          <w:bCs/>
          <w:color w:val="000000"/>
        </w:rPr>
        <w:tab/>
      </w:r>
      <w:r w:rsidRPr="00754C2A">
        <w:rPr>
          <w:b/>
          <w:bCs/>
          <w:color w:val="000000"/>
        </w:rPr>
        <w:t>Tests and Standards</w:t>
      </w:r>
    </w:p>
    <w:p w14:paraId="513520DB" w14:textId="77777777" w:rsidR="003612DB" w:rsidRDefault="003612DB" w:rsidP="00754C2A">
      <w:pPr>
        <w:rPr>
          <w:color w:val="000000"/>
        </w:rPr>
      </w:pPr>
    </w:p>
    <w:p w14:paraId="3997AED7" w14:textId="353F1C80" w:rsidR="00500DBC" w:rsidRDefault="00500DBC" w:rsidP="00754C2A">
      <w:pPr>
        <w:rPr>
          <w:color w:val="000000"/>
        </w:rPr>
      </w:pPr>
      <w:r w:rsidRPr="00754C2A">
        <w:rPr>
          <w:color w:val="000000"/>
        </w:rPr>
        <w:t>Key Standards for Complaints, Grievances and Appeals include:</w:t>
      </w:r>
    </w:p>
    <w:p w14:paraId="6309D7B3" w14:textId="77777777" w:rsidR="003612DB" w:rsidRPr="00754C2A" w:rsidRDefault="003612DB" w:rsidP="00754C2A"/>
    <w:p w14:paraId="0B1B3F68" w14:textId="77777777" w:rsidR="00500DBC" w:rsidRPr="00754C2A" w:rsidRDefault="00500DBC" w:rsidP="003612DB">
      <w:pPr>
        <w:widowControl/>
        <w:numPr>
          <w:ilvl w:val="0"/>
          <w:numId w:val="18"/>
        </w:numPr>
        <w:autoSpaceDE/>
        <w:autoSpaceDN/>
        <w:ind w:left="360"/>
        <w:textAlignment w:val="baseline"/>
        <w:rPr>
          <w:b/>
          <w:bCs/>
          <w:color w:val="000000"/>
        </w:rPr>
      </w:pPr>
      <w:r w:rsidRPr="00754C2A">
        <w:rPr>
          <w:b/>
          <w:bCs/>
          <w:color w:val="000000"/>
        </w:rPr>
        <w:t>Accurate Logging and Documentation:</w:t>
      </w:r>
      <w:r w:rsidRPr="248C203C">
        <w:rPr>
          <w:b/>
          <w:bCs/>
          <w:color w:val="000000" w:themeColor="text1"/>
        </w:rPr>
        <w:t xml:space="preserve"> </w:t>
      </w:r>
      <w:r w:rsidRPr="00754C2A">
        <w:rPr>
          <w:color w:val="000000"/>
        </w:rPr>
        <w:t>Ensuring that all cases are properly recorded in a clear, accessible register and include sufficient detail (type of issue, dates, resolution)</w:t>
      </w:r>
    </w:p>
    <w:p w14:paraId="2F5C2F55" w14:textId="77777777" w:rsidR="00500DBC" w:rsidRPr="00754C2A" w:rsidRDefault="00500DBC" w:rsidP="003612DB">
      <w:pPr>
        <w:widowControl/>
        <w:numPr>
          <w:ilvl w:val="0"/>
          <w:numId w:val="18"/>
        </w:numPr>
        <w:autoSpaceDE/>
        <w:autoSpaceDN/>
        <w:ind w:left="360"/>
        <w:textAlignment w:val="baseline"/>
        <w:rPr>
          <w:b/>
          <w:bCs/>
          <w:color w:val="000000"/>
        </w:rPr>
      </w:pPr>
      <w:r w:rsidRPr="00754C2A">
        <w:rPr>
          <w:b/>
          <w:bCs/>
          <w:color w:val="000000"/>
        </w:rPr>
        <w:t xml:space="preserve">Procedural Adequacy: </w:t>
      </w:r>
      <w:r w:rsidRPr="00754C2A">
        <w:rPr>
          <w:color w:val="000000"/>
        </w:rPr>
        <w:t>Verifying that the regulated entity has adequate written procedures for handling and resolving the issue, and that these are disclosed to consumers</w:t>
      </w:r>
    </w:p>
    <w:p w14:paraId="7E908C58" w14:textId="77777777" w:rsidR="00500DBC" w:rsidRPr="00754C2A" w:rsidRDefault="00500DBC" w:rsidP="003612DB">
      <w:pPr>
        <w:widowControl/>
        <w:numPr>
          <w:ilvl w:val="0"/>
          <w:numId w:val="18"/>
        </w:numPr>
        <w:autoSpaceDE/>
        <w:autoSpaceDN/>
        <w:ind w:left="360"/>
        <w:textAlignment w:val="baseline"/>
        <w:rPr>
          <w:b/>
          <w:bCs/>
          <w:color w:val="000000"/>
        </w:rPr>
      </w:pPr>
      <w:r w:rsidRPr="00754C2A">
        <w:rPr>
          <w:b/>
          <w:bCs/>
          <w:color w:val="000000"/>
        </w:rPr>
        <w:lastRenderedPageBreak/>
        <w:t xml:space="preserve">Timely Resolution: </w:t>
      </w:r>
      <w:r w:rsidRPr="00754C2A">
        <w:rPr>
          <w:color w:val="000000"/>
        </w:rPr>
        <w:t>Confirming that the regulated entity responds to concerns within the time frames established by law</w:t>
      </w:r>
    </w:p>
    <w:p w14:paraId="0A64FC37" w14:textId="77777777" w:rsidR="00500DBC" w:rsidRPr="00754C2A" w:rsidRDefault="00500DBC" w:rsidP="003612DB">
      <w:pPr>
        <w:widowControl/>
        <w:numPr>
          <w:ilvl w:val="0"/>
          <w:numId w:val="18"/>
        </w:numPr>
        <w:autoSpaceDE/>
        <w:autoSpaceDN/>
        <w:ind w:left="360"/>
        <w:textAlignment w:val="baseline"/>
        <w:rPr>
          <w:b/>
          <w:bCs/>
          <w:color w:val="000000"/>
        </w:rPr>
      </w:pPr>
      <w:r w:rsidRPr="00754C2A">
        <w:rPr>
          <w:b/>
          <w:bCs/>
          <w:color w:val="000000"/>
        </w:rPr>
        <w:t xml:space="preserve">Compliance and Fairness: </w:t>
      </w:r>
      <w:r w:rsidRPr="00754C2A">
        <w:rPr>
          <w:color w:val="000000"/>
        </w:rPr>
        <w:t xml:space="preserve">Determine that </w:t>
      </w:r>
      <w:proofErr w:type="gramStart"/>
      <w:r w:rsidRPr="00754C2A">
        <w:rPr>
          <w:color w:val="000000"/>
        </w:rPr>
        <w:t>responses</w:t>
      </w:r>
      <w:proofErr w:type="gramEnd"/>
      <w:r w:rsidRPr="00754C2A">
        <w:rPr>
          <w:color w:val="000000"/>
        </w:rPr>
        <w:t>:</w:t>
      </w:r>
    </w:p>
    <w:p w14:paraId="5F2C815A" w14:textId="1A8A0627" w:rsidR="00500DBC" w:rsidRPr="00754C2A" w:rsidRDefault="00500DBC" w:rsidP="003612DB">
      <w:pPr>
        <w:widowControl/>
        <w:numPr>
          <w:ilvl w:val="1"/>
          <w:numId w:val="18"/>
        </w:numPr>
        <w:autoSpaceDE/>
        <w:autoSpaceDN/>
        <w:ind w:left="1080"/>
        <w:textAlignment w:val="baseline"/>
        <w:rPr>
          <w:color w:val="000000"/>
        </w:rPr>
      </w:pPr>
      <w:r w:rsidRPr="00754C2A">
        <w:rPr>
          <w:color w:val="000000"/>
        </w:rPr>
        <w:t>Fully address</w:t>
      </w:r>
      <w:r w:rsidR="003612DB">
        <w:rPr>
          <w:color w:val="000000"/>
        </w:rPr>
        <w:t xml:space="preserve"> the</w:t>
      </w:r>
      <w:r w:rsidRPr="00754C2A">
        <w:rPr>
          <w:color w:val="000000"/>
        </w:rPr>
        <w:t xml:space="preserve"> issue</w:t>
      </w:r>
      <w:r w:rsidR="003612DB">
        <w:rPr>
          <w:color w:val="000000"/>
        </w:rPr>
        <w:t>(s)</w:t>
      </w:r>
      <w:r w:rsidRPr="00754C2A">
        <w:rPr>
          <w:color w:val="000000"/>
        </w:rPr>
        <w:t xml:space="preserve"> that was raised</w:t>
      </w:r>
      <w:r w:rsidR="003612DB">
        <w:rPr>
          <w:color w:val="000000"/>
        </w:rPr>
        <w:t>.</w:t>
      </w:r>
    </w:p>
    <w:p w14:paraId="496B3C73" w14:textId="7084E6F1" w:rsidR="00500DBC" w:rsidRPr="00754C2A" w:rsidRDefault="00500DBC" w:rsidP="003612DB">
      <w:pPr>
        <w:widowControl/>
        <w:numPr>
          <w:ilvl w:val="1"/>
          <w:numId w:val="18"/>
        </w:numPr>
        <w:autoSpaceDE/>
        <w:autoSpaceDN/>
        <w:ind w:left="1080"/>
        <w:textAlignment w:val="baseline"/>
        <w:rPr>
          <w:color w:val="000000"/>
        </w:rPr>
      </w:pPr>
      <w:r w:rsidRPr="00754C2A">
        <w:rPr>
          <w:color w:val="000000"/>
        </w:rPr>
        <w:t>Include adequate supporting documentation</w:t>
      </w:r>
      <w:r w:rsidR="003612DB">
        <w:rPr>
          <w:color w:val="000000"/>
        </w:rPr>
        <w:t>.</w:t>
      </w:r>
    </w:p>
    <w:p w14:paraId="31FAF10E" w14:textId="359C8FE1" w:rsidR="00500DBC" w:rsidRDefault="00500DBC" w:rsidP="003612DB">
      <w:pPr>
        <w:widowControl/>
        <w:numPr>
          <w:ilvl w:val="1"/>
          <w:numId w:val="18"/>
        </w:numPr>
        <w:autoSpaceDE/>
        <w:autoSpaceDN/>
        <w:ind w:left="1080"/>
        <w:textAlignment w:val="baseline"/>
        <w:rPr>
          <w:color w:val="000000"/>
        </w:rPr>
      </w:pPr>
      <w:r w:rsidRPr="00754C2A">
        <w:rPr>
          <w:color w:val="000000"/>
        </w:rPr>
        <w:t>Are compliant with policy statutes and regulations</w:t>
      </w:r>
      <w:r w:rsidR="003612DB">
        <w:rPr>
          <w:color w:val="000000"/>
        </w:rPr>
        <w:t>.</w:t>
      </w:r>
    </w:p>
    <w:p w14:paraId="2EF7C30D" w14:textId="6C46C2E3" w:rsidR="003612DB" w:rsidRDefault="003612DB" w:rsidP="003612DB">
      <w:pPr>
        <w:widowControl/>
        <w:numPr>
          <w:ilvl w:val="1"/>
          <w:numId w:val="18"/>
        </w:numPr>
        <w:autoSpaceDE/>
        <w:autoSpaceDN/>
        <w:ind w:left="1080"/>
        <w:textAlignment w:val="baseline"/>
        <w:rPr>
          <w:color w:val="000000"/>
        </w:rPr>
      </w:pPr>
      <w:r>
        <w:rPr>
          <w:color w:val="000000"/>
        </w:rPr>
        <w:t>Provide appropriate remedies when necessary.</w:t>
      </w:r>
    </w:p>
    <w:p w14:paraId="2930A78B" w14:textId="77777777" w:rsidR="003612DB" w:rsidRDefault="003612DB" w:rsidP="00754C2A">
      <w:pPr>
        <w:rPr>
          <w:color w:val="000000"/>
        </w:rPr>
      </w:pPr>
    </w:p>
    <w:p w14:paraId="54F99D75" w14:textId="1DBE50DB" w:rsidR="00500DBC" w:rsidRDefault="00500DBC" w:rsidP="00754C2A">
      <w:pPr>
        <w:rPr>
          <w:color w:val="000000"/>
        </w:rPr>
      </w:pPr>
      <w:r w:rsidRPr="00754C2A">
        <w:rPr>
          <w:color w:val="000000"/>
        </w:rPr>
        <w:t>Complaints, Grievances and Appeals stress maintaining records that are accessible to regulators and retaining them for appropriate time periods.</w:t>
      </w:r>
    </w:p>
    <w:p w14:paraId="54B96AEA" w14:textId="68476FB1" w:rsidR="00D92CEF" w:rsidRDefault="00D92CEF">
      <w:pPr>
        <w:rPr>
          <w:color w:val="000000"/>
        </w:rPr>
      </w:pPr>
      <w:r>
        <w:rPr>
          <w:color w:val="000000"/>
        </w:rPr>
        <w:br w:type="page"/>
      </w:r>
    </w:p>
    <w:p w14:paraId="7B1325BC" w14:textId="77777777" w:rsidR="00D92CEF" w:rsidRPr="00577D6D" w:rsidRDefault="00D92CEF" w:rsidP="00D92CEF">
      <w:pPr>
        <w:spacing w:before="78" w:line="252" w:lineRule="exact"/>
        <w:ind w:left="356" w:right="357"/>
        <w:jc w:val="center"/>
        <w:rPr>
          <w:b/>
        </w:rPr>
      </w:pPr>
      <w:bookmarkStart w:id="36" w:name="_Hlk211692890"/>
      <w:r w:rsidRPr="00577D6D">
        <w:rPr>
          <w:b/>
          <w:spacing w:val="-2"/>
        </w:rPr>
        <w:lastRenderedPageBreak/>
        <w:t>STANDARDS</w:t>
      </w:r>
    </w:p>
    <w:p w14:paraId="289B8500" w14:textId="77777777" w:rsidR="00D92CEF" w:rsidRPr="00577D6D" w:rsidRDefault="00D92CEF" w:rsidP="00D92CEF">
      <w:pPr>
        <w:spacing w:after="2" w:line="252" w:lineRule="exact"/>
        <w:ind w:left="356" w:right="365"/>
        <w:jc w:val="center"/>
        <w:rPr>
          <w:b/>
        </w:rPr>
      </w:pPr>
      <w:r w:rsidRPr="00577D6D">
        <w:rPr>
          <w:b/>
        </w:rPr>
        <w:t>PHARMACY BENEFITS MANAGERS</w:t>
      </w:r>
    </w:p>
    <w:p w14:paraId="714A1375" w14:textId="02C52EBD" w:rsidR="00D92CEF" w:rsidRPr="005D3A91" w:rsidRDefault="00D92CEF" w:rsidP="00D92CEF">
      <w:pPr>
        <w:spacing w:after="2" w:line="252" w:lineRule="exact"/>
        <w:ind w:left="356" w:right="365"/>
        <w:jc w:val="center"/>
        <w:rPr>
          <w:b/>
          <w:sz w:val="24"/>
          <w:szCs w:val="24"/>
        </w:rPr>
      </w:pPr>
      <w:r>
        <w:rPr>
          <w:b/>
        </w:rPr>
        <w:t>COMPLAINTS, GRIEVANCES, AND APPEALS</w:t>
      </w:r>
    </w:p>
    <w:p w14:paraId="41D97421" w14:textId="77777777" w:rsidR="00D92CEF" w:rsidRDefault="00D92CEF" w:rsidP="00D92CEF">
      <w:pPr>
        <w:pStyle w:val="BodyText"/>
        <w:spacing w:before="264"/>
      </w:pPr>
      <w:r w:rsidRPr="005D3A91">
        <w:rPr>
          <w:noProof/>
          <w:sz w:val="24"/>
          <w:szCs w:val="24"/>
        </w:rPr>
        <mc:AlternateContent>
          <mc:Choice Requires="wps">
            <w:drawing>
              <wp:inline distT="0" distB="0" distL="0" distR="0" wp14:anchorId="151EC57B" wp14:editId="12BB1712">
                <wp:extent cx="6200775" cy="621010"/>
                <wp:effectExtent l="0" t="0" r="28575" b="27305"/>
                <wp:docPr id="108148677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7D6A65BE" w:rsidR="00D92CEF" w:rsidRPr="00D92CEF" w:rsidRDefault="00D92CEF" w:rsidP="00D92CEF">
                            <w:pPr>
                              <w:spacing w:before="21" w:line="252" w:lineRule="exact"/>
                              <w:jc w:val="both"/>
                              <w:rPr>
                                <w:b/>
                                <w:bCs/>
                              </w:rPr>
                            </w:pPr>
                            <w:r w:rsidRPr="0078432C">
                              <w:rPr>
                                <w:b/>
                              </w:rPr>
                              <w:t>The pharmacy benefit manager</w:t>
                            </w:r>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wps:txbx>
                      <wps:bodyPr wrap="square" lIns="0" tIns="0" rIns="0" bIns="0" rtlCol="0">
                        <a:noAutofit/>
                      </wps:bodyPr>
                    </wps:wsp>
                  </a:graphicData>
                </a:graphic>
              </wp:inline>
            </w:drawing>
          </mc:Choice>
          <mc:Fallback>
            <w:pict>
              <v:shape w14:anchorId="151EC57B" id="_x0000_s1051"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2UxgEAAIY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x6tSSFyfDietoHjF8V&#10;9CwFNQ/Ur1yBOD5inKBnSLrMOjYQU/lpPdUJ1rQPxtqUw7Bv7m1gR5FanZ/5MnwJS3Q7gd2Ey6kZ&#10;Zt2sd5KYxMaxGZlpa766SaC01UB7Ir8GGpma45+DCIoz+81RT9J8nYNwDppzEKK9hzyFqVoHnw8R&#10;tMkir7xzBdTsbNM8mGmaXn5n1PX32f4F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CeHB2UxgEAAIYDAAAOAAAAAAAAAAAAAAAA&#10;AC4CAABkcnMvZTJvRG9jLnhtbFBLAQItABQABgAIAAAAIQBkMWbV2gAAAAQBAAAPAAAAAAAAAAAA&#10;AAAAACAEAABkcnMvZG93bnJldi54bWxQSwUGAAAAAAQABADzAAAAJwUAAAAA&#10;" filled="f" strokeweight=".48pt">
                <v:path arrowok="t"/>
                <v:textbox inset="0,0,0,0">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7D6A65BE" w:rsidR="00D92CEF" w:rsidRPr="00D92CEF" w:rsidRDefault="00D92CEF" w:rsidP="00D92CEF">
                      <w:pPr>
                        <w:spacing w:before="21" w:line="252" w:lineRule="exact"/>
                        <w:jc w:val="both"/>
                        <w:rPr>
                          <w:b/>
                          <w:bCs/>
                        </w:rPr>
                      </w:pPr>
                      <w:r w:rsidRPr="0078432C">
                        <w:rPr>
                          <w:b/>
                        </w:rPr>
                        <w:t>The pharmacy benefit manager</w:t>
                      </w:r>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v:textbox>
                <w10:anchorlock/>
              </v:shape>
            </w:pict>
          </mc:Fallback>
        </mc:AlternateContent>
      </w:r>
    </w:p>
    <w:p w14:paraId="4E48DCF2" w14:textId="025BA73B" w:rsidR="00D92CEF" w:rsidRPr="001A2C96" w:rsidRDefault="00D92CEF" w:rsidP="00D92CEF">
      <w:pPr>
        <w:pStyle w:val="BodyText"/>
        <w:spacing w:before="264"/>
      </w:pPr>
      <w:r w:rsidRPr="001A2C96">
        <w:rPr>
          <w:b/>
        </w:rPr>
        <w:t>Apply to:</w:t>
      </w:r>
      <w:r w:rsidRPr="001A2C96">
        <w:rPr>
          <w:b/>
        </w:rPr>
        <w:tab/>
      </w:r>
      <w:r w:rsidR="00575408">
        <w:rPr>
          <w:bCs/>
        </w:rPr>
        <w:t xml:space="preserve">All </w:t>
      </w:r>
      <w:r w:rsidRPr="001A2C96">
        <w:t>PBMs</w:t>
      </w:r>
      <w:r>
        <w:t xml:space="preserve"> </w:t>
      </w:r>
    </w:p>
    <w:p w14:paraId="5C510A47" w14:textId="77777777" w:rsidR="00D92CEF" w:rsidRDefault="00D92CEF" w:rsidP="00D92CEF">
      <w:pPr>
        <w:pStyle w:val="BodyText"/>
        <w:spacing w:before="264"/>
      </w:pPr>
      <w:r w:rsidRPr="001A2C96">
        <w:rPr>
          <w:b/>
        </w:rPr>
        <w:t>Priority:</w:t>
      </w:r>
      <w:r w:rsidRPr="001A2C96">
        <w:rPr>
          <w:b/>
        </w:rPr>
        <w:tab/>
      </w:r>
      <w:r w:rsidRPr="001A2C96">
        <w:t>Essential</w:t>
      </w:r>
    </w:p>
    <w:p w14:paraId="2C0421E2" w14:textId="77777777" w:rsidR="00D92CEF" w:rsidRPr="0078432C" w:rsidRDefault="00D92CEF" w:rsidP="00D92CEF">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59497A5" w14:textId="77777777" w:rsidR="00D92CEF" w:rsidRPr="0078432C" w:rsidRDefault="00D92CEF" w:rsidP="00D92CEF">
      <w:pPr>
        <w:pStyle w:val="BodyText"/>
        <w:spacing w:before="3"/>
        <w:rPr>
          <w:b/>
          <w:bCs/>
        </w:rPr>
      </w:pPr>
    </w:p>
    <w:p w14:paraId="208A65CB" w14:textId="77777777" w:rsidR="00D92CEF" w:rsidRDefault="00D92CEF" w:rsidP="00D92CEF">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786FCFD8" w14:textId="1085CAE7" w:rsidR="00D92CEF" w:rsidRDefault="00D92CEF" w:rsidP="00D92CEF">
      <w:pPr>
        <w:pStyle w:val="BodyText"/>
        <w:tabs>
          <w:tab w:val="left" w:pos="595"/>
        </w:tabs>
        <w:spacing w:before="267"/>
        <w:ind w:right="443"/>
      </w:pPr>
      <w:r>
        <w:rPr>
          <w:u w:val="single"/>
        </w:rPr>
        <w:tab/>
      </w:r>
      <w:r w:rsidR="00575408">
        <w:t>Regulated entity register</w:t>
      </w:r>
    </w:p>
    <w:p w14:paraId="1E7E6AC6" w14:textId="77777777" w:rsidR="000216A2" w:rsidRDefault="000216A2" w:rsidP="000216A2">
      <w:pPr>
        <w:pStyle w:val="BodyText"/>
        <w:tabs>
          <w:tab w:val="left" w:pos="595"/>
        </w:tabs>
      </w:pPr>
    </w:p>
    <w:p w14:paraId="5AA44E5C" w14:textId="129F7F7B" w:rsidR="000216A2" w:rsidRDefault="000216A2" w:rsidP="000216A2">
      <w:pPr>
        <w:pStyle w:val="BodyText"/>
        <w:tabs>
          <w:tab w:val="left" w:pos="594"/>
        </w:tabs>
      </w:pPr>
      <w:r>
        <w:rPr>
          <w:u w:val="single"/>
        </w:rPr>
        <w:tab/>
      </w:r>
      <w:r>
        <w:t>Insurance department records</w:t>
      </w:r>
    </w:p>
    <w:p w14:paraId="6C5EF583" w14:textId="32405ACF" w:rsidR="000216A2" w:rsidRDefault="000216A2" w:rsidP="000216A2">
      <w:pPr>
        <w:pStyle w:val="BodyText"/>
        <w:tabs>
          <w:tab w:val="left" w:pos="595"/>
        </w:tabs>
        <w:spacing w:before="267"/>
        <w:ind w:right="443"/>
      </w:pPr>
      <w:r>
        <w:rPr>
          <w:u w:val="single"/>
        </w:rPr>
        <w:tab/>
      </w:r>
      <w:r>
        <w:t>Direct consumer complaint, grievance, or appeal</w:t>
      </w:r>
    </w:p>
    <w:p w14:paraId="356C1889" w14:textId="50CC8C26" w:rsidR="000216A2" w:rsidRDefault="000216A2" w:rsidP="000216A2">
      <w:pPr>
        <w:pStyle w:val="BodyText"/>
        <w:tabs>
          <w:tab w:val="left" w:pos="595"/>
        </w:tabs>
        <w:spacing w:before="267"/>
        <w:ind w:right="443"/>
      </w:pPr>
      <w:r>
        <w:rPr>
          <w:u w:val="single"/>
        </w:rPr>
        <w:tab/>
      </w:r>
      <w:r>
        <w:t>Member evidence of coverage</w:t>
      </w:r>
    </w:p>
    <w:p w14:paraId="34817C83" w14:textId="77777777" w:rsidR="000216A2" w:rsidRDefault="000216A2" w:rsidP="00D92CEF">
      <w:pPr>
        <w:pStyle w:val="BodyText"/>
        <w:tabs>
          <w:tab w:val="left" w:pos="595"/>
        </w:tabs>
      </w:pPr>
    </w:p>
    <w:p w14:paraId="458923A5" w14:textId="6EEDD140" w:rsidR="00D92CEF" w:rsidRDefault="00D92CEF" w:rsidP="00D92CEF">
      <w:pPr>
        <w:pStyle w:val="BodyText"/>
        <w:tabs>
          <w:tab w:val="left" w:pos="595"/>
        </w:tabs>
      </w:pPr>
      <w:r>
        <w:t>Others Reviewed</w:t>
      </w:r>
    </w:p>
    <w:p w14:paraId="39295126" w14:textId="77777777" w:rsidR="00D92CEF" w:rsidRDefault="00D92CEF" w:rsidP="00D92CEF">
      <w:pPr>
        <w:pStyle w:val="BodyText"/>
        <w:spacing w:before="9" w:after="1"/>
        <w:rPr>
          <w:sz w:val="18"/>
        </w:rPr>
      </w:pPr>
    </w:p>
    <w:p w14:paraId="011B0157" w14:textId="77777777" w:rsidR="00D92CEF" w:rsidRDefault="00D92CEF" w:rsidP="00D92CEF">
      <w:pPr>
        <w:spacing w:line="20" w:lineRule="exact"/>
        <w:ind w:left="-8"/>
        <w:rPr>
          <w:sz w:val="2"/>
        </w:rPr>
      </w:pPr>
      <w:r>
        <w:rPr>
          <w:noProof/>
          <w:sz w:val="2"/>
        </w:rPr>
        <mc:AlternateContent>
          <mc:Choice Requires="wpg">
            <w:drawing>
              <wp:inline distT="0" distB="0" distL="0" distR="0" wp14:anchorId="5F2159DF" wp14:editId="1D81A6E4">
                <wp:extent cx="3235960" cy="9525"/>
                <wp:effectExtent l="9525" t="0" r="2539" b="0"/>
                <wp:docPr id="967319443" name="Group 967319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97963259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EBC69A" id="Group 96731944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PMcdbq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" path="m,l349250,em381317,l3235528,e" filled="f" strokeweight=".25222mm">
                  <v:path arrowok="t"/>
                </v:shape>
                <w10:anchorlock/>
              </v:group>
            </w:pict>
          </mc:Fallback>
        </mc:AlternateContent>
      </w:r>
    </w:p>
    <w:p w14:paraId="040F149E" w14:textId="77777777" w:rsidR="00D92CEF" w:rsidRDefault="00D92CEF" w:rsidP="00D92CEF">
      <w:pPr>
        <w:pStyle w:val="BodyText"/>
        <w:rPr>
          <w:sz w:val="20"/>
        </w:rPr>
      </w:pPr>
    </w:p>
    <w:p w14:paraId="519692BE" w14:textId="77777777" w:rsidR="00D92CEF" w:rsidRDefault="00D92CEF" w:rsidP="00D92CEF">
      <w:pPr>
        <w:pStyle w:val="BodyText"/>
        <w:spacing w:before="27"/>
        <w:rPr>
          <w:sz w:val="20"/>
        </w:rPr>
      </w:pPr>
    </w:p>
    <w:p w14:paraId="188861D8" w14:textId="77777777" w:rsidR="00D92CEF" w:rsidRDefault="00D92CEF" w:rsidP="00D92CEF">
      <w:pPr>
        <w:spacing w:line="20" w:lineRule="exact"/>
        <w:ind w:left="-8"/>
        <w:rPr>
          <w:sz w:val="2"/>
        </w:rPr>
      </w:pPr>
      <w:r>
        <w:rPr>
          <w:noProof/>
          <w:sz w:val="2"/>
        </w:rPr>
        <mc:AlternateContent>
          <mc:Choice Requires="wpg">
            <w:drawing>
              <wp:inline distT="0" distB="0" distL="0" distR="0" wp14:anchorId="11EC3B5E" wp14:editId="2EAE4404">
                <wp:extent cx="3235325" cy="9525"/>
                <wp:effectExtent l="9525" t="0" r="3175" b="0"/>
                <wp:docPr id="643976509" name="Group 643976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93616868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12508D" id="Group 64397650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9&#10;C5CviQIAAA0GAAAOAAAAAAAAAAAAAAAAAC4CAABkcnMvZTJvRG9jLnhtbFBLAQItABQABgAIAAAA&#10;IQDzg8+w2gAAAAMBAAAPAAAAAAAAAAAAAAAAAOMEAABkcnMvZG93bnJldi54bWxQSwUGAAAAAAQA&#10;BADzAAAA6gU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" path="m,l349250,em381101,l3235312,e" filled="f" strokeweight=".25222mm">
                  <v:path arrowok="t"/>
                </v:shape>
                <w10:anchorlock/>
              </v:group>
            </w:pict>
          </mc:Fallback>
        </mc:AlternateContent>
      </w:r>
    </w:p>
    <w:p w14:paraId="431E5563" w14:textId="77777777" w:rsidR="00D92CEF" w:rsidRDefault="00D92CEF" w:rsidP="00D92CEF">
      <w:pPr>
        <w:pStyle w:val="BodyText"/>
        <w:spacing w:before="17"/>
      </w:pPr>
    </w:p>
    <w:p w14:paraId="7DBEA076" w14:textId="77777777" w:rsidR="00D92CEF" w:rsidRPr="002446FC" w:rsidRDefault="00D92CEF" w:rsidP="00D92CEF">
      <w:pPr>
        <w:pStyle w:val="BodyText"/>
        <w:spacing w:before="1"/>
        <w:ind w:right="72"/>
        <w:rPr>
          <w:b/>
          <w:bCs/>
        </w:rPr>
      </w:pPr>
      <w:r w:rsidRPr="002446FC">
        <w:rPr>
          <w:b/>
          <w:bCs/>
        </w:rPr>
        <w:t>Review Procedures and Criteria</w:t>
      </w:r>
    </w:p>
    <w:p w14:paraId="1794CD98" w14:textId="77777777" w:rsidR="00D92CEF" w:rsidRDefault="00D92CEF" w:rsidP="00754C2A"/>
    <w:p w14:paraId="74D15853" w14:textId="62F95E63" w:rsidR="001D4461" w:rsidRDefault="00B05F43" w:rsidP="00871AB4">
      <w:pPr>
        <w:rPr>
          <w:color w:val="000000"/>
        </w:rPr>
      </w:pPr>
      <w:r>
        <w:t>Ver</w:t>
      </w:r>
      <w:r w:rsidR="001D4461">
        <w:t>ify</w:t>
      </w:r>
      <w:r w:rsidR="00871AB4">
        <w:t xml:space="preserve"> a</w:t>
      </w:r>
      <w:r w:rsidR="001D4461" w:rsidRPr="001D4461">
        <w:rPr>
          <w:color w:val="000000"/>
        </w:rPr>
        <w:t>ccurate logging of the issue, date received, review actions, and resolution</w:t>
      </w:r>
    </w:p>
    <w:p w14:paraId="4255192F" w14:textId="77777777" w:rsidR="00871AB4" w:rsidRDefault="00871AB4" w:rsidP="00871AB4">
      <w:pPr>
        <w:rPr>
          <w:color w:val="000000"/>
        </w:rPr>
      </w:pPr>
    </w:p>
    <w:p w14:paraId="1E36685B" w14:textId="570EC06D" w:rsidR="001D4461" w:rsidRDefault="00871AB4" w:rsidP="00871AB4">
      <w:pPr>
        <w:rPr>
          <w:color w:val="000000"/>
        </w:rPr>
      </w:pPr>
      <w:r>
        <w:rPr>
          <w:color w:val="000000"/>
        </w:rPr>
        <w:t>Verify that the register includes enough</w:t>
      </w:r>
      <w:r w:rsidR="001D4461" w:rsidRPr="001D4461">
        <w:rPr>
          <w:color w:val="000000"/>
        </w:rPr>
        <w:t xml:space="preserve"> detail to support regulatory review</w:t>
      </w:r>
    </w:p>
    <w:p w14:paraId="7367E49C" w14:textId="77777777" w:rsidR="00871AB4" w:rsidRDefault="00871AB4" w:rsidP="00871AB4">
      <w:pPr>
        <w:rPr>
          <w:color w:val="000000"/>
        </w:rPr>
      </w:pPr>
    </w:p>
    <w:p w14:paraId="4AD7ECE6" w14:textId="35EC032E" w:rsidR="00871AB4" w:rsidRPr="00754C2A" w:rsidRDefault="00871AB4" w:rsidP="00871AB4">
      <w:r>
        <w:rPr>
          <w:color w:val="000000"/>
        </w:rPr>
        <w:t xml:space="preserve">Verify that the PBM retains the register for at least 3 years. </w:t>
      </w:r>
    </w:p>
    <w:bookmarkEnd w:id="36"/>
    <w:p w14:paraId="09BA7857" w14:textId="77777777" w:rsidR="001D4461" w:rsidRDefault="001D4461" w:rsidP="00754C2A"/>
    <w:p w14:paraId="500F0F65" w14:textId="51DBEE5F" w:rsidR="00982C86" w:rsidRDefault="00982C86">
      <w:r>
        <w:br w:type="page"/>
      </w:r>
    </w:p>
    <w:p w14:paraId="312CCE51" w14:textId="77777777" w:rsidR="0039422D" w:rsidRPr="00577D6D" w:rsidRDefault="0039422D" w:rsidP="0039422D">
      <w:pPr>
        <w:spacing w:before="78" w:line="252" w:lineRule="exact"/>
        <w:ind w:left="356" w:right="357"/>
        <w:jc w:val="center"/>
        <w:rPr>
          <w:b/>
        </w:rPr>
      </w:pPr>
      <w:r w:rsidRPr="00577D6D">
        <w:rPr>
          <w:b/>
          <w:spacing w:val="-2"/>
        </w:rPr>
        <w:lastRenderedPageBreak/>
        <w:t>STANDARDS</w:t>
      </w:r>
    </w:p>
    <w:p w14:paraId="1EF3D152" w14:textId="77777777" w:rsidR="0039422D" w:rsidRPr="00577D6D" w:rsidRDefault="0039422D" w:rsidP="0039422D">
      <w:pPr>
        <w:spacing w:after="2" w:line="252" w:lineRule="exact"/>
        <w:ind w:left="356" w:right="365"/>
        <w:jc w:val="center"/>
        <w:rPr>
          <w:b/>
        </w:rPr>
      </w:pPr>
      <w:r w:rsidRPr="00577D6D">
        <w:rPr>
          <w:b/>
        </w:rPr>
        <w:t>PHARMACY BENEFITS MANAGERS</w:t>
      </w:r>
    </w:p>
    <w:p w14:paraId="0AB1ECBE" w14:textId="77777777" w:rsidR="0039422D" w:rsidRPr="005D3A91" w:rsidRDefault="0039422D" w:rsidP="0039422D">
      <w:pPr>
        <w:spacing w:after="2" w:line="252" w:lineRule="exact"/>
        <w:ind w:left="356" w:right="365"/>
        <w:jc w:val="center"/>
        <w:rPr>
          <w:b/>
          <w:sz w:val="24"/>
          <w:szCs w:val="24"/>
        </w:rPr>
      </w:pPr>
      <w:r>
        <w:rPr>
          <w:b/>
        </w:rPr>
        <w:t>COMPLAINTS, GRIEVANCES, AND APPEALS</w:t>
      </w:r>
    </w:p>
    <w:p w14:paraId="66D3E01B" w14:textId="77777777" w:rsidR="0039422D" w:rsidRDefault="0039422D" w:rsidP="0039422D">
      <w:pPr>
        <w:pStyle w:val="BodyText"/>
        <w:spacing w:before="264"/>
      </w:pPr>
      <w:r w:rsidRPr="005D3A91">
        <w:rPr>
          <w:noProof/>
          <w:sz w:val="24"/>
          <w:szCs w:val="24"/>
        </w:rPr>
        <mc:AlternateContent>
          <mc:Choice Requires="wps">
            <w:drawing>
              <wp:inline distT="0" distB="0" distL="0" distR="0" wp14:anchorId="792F8392" wp14:editId="1AFBF67A">
                <wp:extent cx="6200775" cy="645459"/>
                <wp:effectExtent l="0" t="0" r="28575" b="21590"/>
                <wp:docPr id="19231122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45459"/>
                        </a:xfrm>
                        <a:prstGeom prst="rect">
                          <a:avLst/>
                        </a:prstGeom>
                        <a:ln w="6096">
                          <a:solidFill>
                            <a:srgbClr val="000000"/>
                          </a:solidFill>
                          <a:prstDash val="solid"/>
                        </a:ln>
                      </wps:spPr>
                      <wps:txbx>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7EB618E" w:rsidR="0039422D" w:rsidRPr="0039422D" w:rsidRDefault="0039422D" w:rsidP="0039422D">
                            <w:pPr>
                              <w:spacing w:before="21" w:line="252" w:lineRule="exact"/>
                              <w:jc w:val="both"/>
                              <w:rPr>
                                <w:b/>
                                <w:bCs/>
                                <w:u w:val="single"/>
                              </w:rPr>
                            </w:pPr>
                            <w:r w:rsidRPr="0078432C">
                              <w:rPr>
                                <w:b/>
                              </w:rPr>
                              <w:t>The pharmacy benefit manager</w:t>
                            </w:r>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 and contracted providers</w:t>
                            </w:r>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wps:txbx>
                      <wps:bodyPr wrap="square" lIns="0" tIns="0" rIns="0" bIns="0" rtlCol="0">
                        <a:noAutofit/>
                      </wps:bodyPr>
                    </wps:wsp>
                  </a:graphicData>
                </a:graphic>
              </wp:inline>
            </w:drawing>
          </mc:Choice>
          <mc:Fallback>
            <w:pict>
              <v:shape w14:anchorId="792F8392" id="_x0000_s1052" type="#_x0000_t202" style="width:488.2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" filled="f" strokeweight=".48pt">
                <v:path arrowok="t"/>
                <v:textbox inset="0,0,0,0">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7EB618E" w:rsidR="0039422D" w:rsidRPr="0039422D" w:rsidRDefault="0039422D" w:rsidP="0039422D">
                      <w:pPr>
                        <w:spacing w:before="21" w:line="252" w:lineRule="exact"/>
                        <w:jc w:val="both"/>
                        <w:rPr>
                          <w:b/>
                          <w:bCs/>
                          <w:u w:val="single"/>
                        </w:rPr>
                      </w:pPr>
                      <w:r w:rsidRPr="0078432C">
                        <w:rPr>
                          <w:b/>
                        </w:rPr>
                        <w:t>The pharmacy benefit manager</w:t>
                      </w:r>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 and contracted providers</w:t>
                      </w:r>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v:textbox>
                <w10:anchorlock/>
              </v:shape>
            </w:pict>
          </mc:Fallback>
        </mc:AlternateContent>
      </w:r>
    </w:p>
    <w:p w14:paraId="694956A7" w14:textId="77777777" w:rsidR="0039422D" w:rsidRPr="001A2C96" w:rsidRDefault="0039422D" w:rsidP="0039422D">
      <w:pPr>
        <w:pStyle w:val="BodyText"/>
        <w:spacing w:before="264"/>
      </w:pPr>
      <w:r w:rsidRPr="001A2C96">
        <w:rPr>
          <w:b/>
        </w:rPr>
        <w:t>Apply to:</w:t>
      </w:r>
      <w:r w:rsidRPr="001A2C96">
        <w:rPr>
          <w:b/>
        </w:rPr>
        <w:tab/>
      </w:r>
      <w:r>
        <w:rPr>
          <w:bCs/>
        </w:rPr>
        <w:t xml:space="preserve">All </w:t>
      </w:r>
      <w:r w:rsidRPr="001A2C96">
        <w:t>PBMs</w:t>
      </w:r>
      <w:r>
        <w:t xml:space="preserve"> </w:t>
      </w:r>
    </w:p>
    <w:p w14:paraId="3D8E459F" w14:textId="77777777" w:rsidR="0039422D" w:rsidRDefault="0039422D" w:rsidP="0039422D">
      <w:pPr>
        <w:pStyle w:val="BodyText"/>
        <w:spacing w:before="264"/>
      </w:pPr>
      <w:r w:rsidRPr="001A2C96">
        <w:rPr>
          <w:b/>
        </w:rPr>
        <w:t>Priority:</w:t>
      </w:r>
      <w:r w:rsidRPr="001A2C96">
        <w:rPr>
          <w:b/>
        </w:rPr>
        <w:tab/>
      </w:r>
      <w:r w:rsidRPr="001A2C96">
        <w:t>Essential</w:t>
      </w:r>
    </w:p>
    <w:p w14:paraId="1611AF65" w14:textId="77777777" w:rsidR="0039422D" w:rsidRPr="0078432C" w:rsidRDefault="0039422D" w:rsidP="0039422D">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F8265DF" w14:textId="77777777" w:rsidR="0039422D" w:rsidRPr="0078432C" w:rsidRDefault="0039422D" w:rsidP="0039422D">
      <w:pPr>
        <w:pStyle w:val="BodyText"/>
        <w:spacing w:before="3"/>
        <w:rPr>
          <w:b/>
          <w:bCs/>
        </w:rPr>
      </w:pPr>
    </w:p>
    <w:p w14:paraId="088AEDFD" w14:textId="6BFC0F33" w:rsidR="0039422D" w:rsidRDefault="0039422D" w:rsidP="0039422D">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p>
    <w:p w14:paraId="72747CA6" w14:textId="77777777" w:rsidR="00731CF8" w:rsidRDefault="00731CF8" w:rsidP="0039422D">
      <w:pPr>
        <w:pStyle w:val="BodyText"/>
        <w:tabs>
          <w:tab w:val="left" w:pos="594"/>
        </w:tabs>
      </w:pPr>
    </w:p>
    <w:p w14:paraId="54D8AB72" w14:textId="0F082C5C" w:rsidR="0039422D" w:rsidRDefault="0039422D" w:rsidP="00731CF8">
      <w:pPr>
        <w:pStyle w:val="BodyText"/>
        <w:tabs>
          <w:tab w:val="left" w:pos="595"/>
        </w:tabs>
        <w:ind w:left="590" w:hanging="590"/>
      </w:pPr>
      <w:r>
        <w:rPr>
          <w:u w:val="single"/>
        </w:rPr>
        <w:tab/>
      </w:r>
      <w:r w:rsidR="006D33F9">
        <w:t>Complaint, gri</w:t>
      </w:r>
      <w:r w:rsidR="006F2349">
        <w:t>evance, and appeal procedure manuals</w:t>
      </w:r>
      <w:r w:rsidR="00731CF8">
        <w:t>, including manuals specific to the credentialing and/or auditing departments.</w:t>
      </w:r>
    </w:p>
    <w:p w14:paraId="14C836A7" w14:textId="6E93BFD5" w:rsidR="0039422D" w:rsidRDefault="0039422D" w:rsidP="0039422D">
      <w:pPr>
        <w:pStyle w:val="BodyText"/>
        <w:tabs>
          <w:tab w:val="left" w:pos="595"/>
        </w:tabs>
        <w:spacing w:before="267"/>
        <w:ind w:right="443"/>
      </w:pPr>
      <w:r>
        <w:rPr>
          <w:u w:val="single"/>
        </w:rPr>
        <w:tab/>
      </w:r>
      <w:r>
        <w:t>Member evidence of coverage</w:t>
      </w:r>
    </w:p>
    <w:p w14:paraId="5FE55A51" w14:textId="77777777" w:rsidR="0039422D" w:rsidRDefault="0039422D" w:rsidP="0039422D">
      <w:pPr>
        <w:pStyle w:val="BodyText"/>
        <w:tabs>
          <w:tab w:val="left" w:pos="595"/>
        </w:tabs>
      </w:pPr>
    </w:p>
    <w:p w14:paraId="7CC6B15C" w14:textId="77777777" w:rsidR="0039422D" w:rsidRDefault="0039422D" w:rsidP="0039422D">
      <w:pPr>
        <w:pStyle w:val="BodyText"/>
        <w:tabs>
          <w:tab w:val="left" w:pos="595"/>
        </w:tabs>
      </w:pPr>
      <w:r>
        <w:t>Others Reviewed</w:t>
      </w:r>
    </w:p>
    <w:p w14:paraId="6D8F11C0" w14:textId="77777777" w:rsidR="0039422D" w:rsidRDefault="0039422D" w:rsidP="0039422D">
      <w:pPr>
        <w:pStyle w:val="BodyText"/>
        <w:spacing w:before="9" w:after="1"/>
        <w:rPr>
          <w:sz w:val="18"/>
        </w:rPr>
      </w:pPr>
    </w:p>
    <w:p w14:paraId="24A8F25B" w14:textId="77777777" w:rsidR="0039422D" w:rsidRDefault="0039422D" w:rsidP="0039422D">
      <w:pPr>
        <w:spacing w:line="20" w:lineRule="exact"/>
        <w:ind w:left="-8"/>
        <w:rPr>
          <w:sz w:val="2"/>
        </w:rPr>
      </w:pPr>
      <w:r>
        <w:rPr>
          <w:noProof/>
          <w:sz w:val="2"/>
        </w:rPr>
        <mc:AlternateContent>
          <mc:Choice Requires="wpg">
            <w:drawing>
              <wp:inline distT="0" distB="0" distL="0" distR="0" wp14:anchorId="19B70516" wp14:editId="1D4AD5A4">
                <wp:extent cx="3235960" cy="9525"/>
                <wp:effectExtent l="9525" t="0" r="2539" b="0"/>
                <wp:docPr id="270499155" name="Group 270499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249706422"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67C2FC" id="Group 270499155"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K4Yp8G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" path="m,l349250,em381317,l3235528,e" filled="f" strokeweight=".25222mm">
                  <v:path arrowok="t"/>
                </v:shape>
                <w10:anchorlock/>
              </v:group>
            </w:pict>
          </mc:Fallback>
        </mc:AlternateContent>
      </w:r>
    </w:p>
    <w:p w14:paraId="00664D6D" w14:textId="77777777" w:rsidR="0039422D" w:rsidRDefault="0039422D" w:rsidP="0039422D">
      <w:pPr>
        <w:pStyle w:val="BodyText"/>
        <w:rPr>
          <w:sz w:val="20"/>
        </w:rPr>
      </w:pPr>
    </w:p>
    <w:p w14:paraId="6FB50332" w14:textId="77777777" w:rsidR="0039422D" w:rsidRDefault="0039422D" w:rsidP="0039422D">
      <w:pPr>
        <w:pStyle w:val="BodyText"/>
        <w:spacing w:before="27"/>
        <w:rPr>
          <w:sz w:val="20"/>
        </w:rPr>
      </w:pPr>
    </w:p>
    <w:p w14:paraId="0E4882A4" w14:textId="77777777" w:rsidR="0039422D" w:rsidRDefault="0039422D" w:rsidP="0039422D">
      <w:pPr>
        <w:spacing w:line="20" w:lineRule="exact"/>
        <w:ind w:left="-8"/>
        <w:rPr>
          <w:sz w:val="2"/>
        </w:rPr>
      </w:pPr>
      <w:r>
        <w:rPr>
          <w:noProof/>
          <w:sz w:val="2"/>
        </w:rPr>
        <mc:AlternateContent>
          <mc:Choice Requires="wpg">
            <w:drawing>
              <wp:inline distT="0" distB="0" distL="0" distR="0" wp14:anchorId="5AF2B457" wp14:editId="2BFD5D8D">
                <wp:extent cx="3235325" cy="9525"/>
                <wp:effectExtent l="9525" t="0" r="3175" b="0"/>
                <wp:docPr id="1565449128" name="Group 1565449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865101217"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60F4A3" id="Group 156544912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C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KiK&#10;MIS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" path="m,l349250,em381101,l3235312,e" filled="f" strokeweight=".25222mm">
                  <v:path arrowok="t"/>
                </v:shape>
                <w10:anchorlock/>
              </v:group>
            </w:pict>
          </mc:Fallback>
        </mc:AlternateContent>
      </w:r>
    </w:p>
    <w:p w14:paraId="0EC8779E" w14:textId="77777777" w:rsidR="0039422D" w:rsidRDefault="0039422D" w:rsidP="0039422D">
      <w:pPr>
        <w:pStyle w:val="BodyText"/>
        <w:spacing w:before="17"/>
      </w:pPr>
    </w:p>
    <w:p w14:paraId="3BA1980E" w14:textId="77777777" w:rsidR="0039422D" w:rsidRPr="002446FC" w:rsidRDefault="0039422D" w:rsidP="0039422D">
      <w:pPr>
        <w:pStyle w:val="BodyText"/>
        <w:spacing w:before="1"/>
        <w:ind w:right="72"/>
        <w:rPr>
          <w:b/>
          <w:bCs/>
        </w:rPr>
      </w:pPr>
      <w:r w:rsidRPr="002446FC">
        <w:rPr>
          <w:b/>
          <w:bCs/>
        </w:rPr>
        <w:t>Review Procedures and Criteria</w:t>
      </w:r>
    </w:p>
    <w:p w14:paraId="415318A5" w14:textId="77777777" w:rsidR="0039422D" w:rsidRDefault="0039422D" w:rsidP="0039422D"/>
    <w:p w14:paraId="2BE53754" w14:textId="1030FDC2" w:rsidR="0039422D" w:rsidRDefault="0039422D" w:rsidP="0039422D">
      <w:pPr>
        <w:rPr>
          <w:color w:val="000000"/>
        </w:rPr>
      </w:pPr>
      <w:r>
        <w:t xml:space="preserve">Verify </w:t>
      </w:r>
      <w:r w:rsidR="00FC0C64">
        <w:t>that the company maintains a</w:t>
      </w:r>
      <w:r w:rsidR="0040391E">
        <w:t xml:space="preserve"> complaint</w:t>
      </w:r>
      <w:r w:rsidR="00FC0C64">
        <w:t xml:space="preserve"> register</w:t>
      </w:r>
      <w:r w:rsidR="002A3A24">
        <w:t>.</w:t>
      </w:r>
    </w:p>
    <w:p w14:paraId="13884CA3" w14:textId="77777777" w:rsidR="0039422D" w:rsidRDefault="0039422D" w:rsidP="0039422D">
      <w:pPr>
        <w:rPr>
          <w:color w:val="000000"/>
        </w:rPr>
      </w:pPr>
    </w:p>
    <w:p w14:paraId="6F0BEE8B" w14:textId="6BF6BDD4" w:rsidR="00B85D78" w:rsidRDefault="00B85D78" w:rsidP="00B85D78">
      <w:pPr>
        <w:rPr>
          <w:ins w:id="37" w:author="Matthews, Jolie" w:date="2025-10-30T08:38:00Z" w16du:dateUtc="2025-10-30T12:38:00Z"/>
          <w:color w:val="000000"/>
        </w:rPr>
      </w:pPr>
      <w:r>
        <w:rPr>
          <w:color w:val="000000"/>
        </w:rPr>
        <w:t>Verify that the PBM</w:t>
      </w:r>
      <w:r w:rsidR="00403D56">
        <w:rPr>
          <w:color w:val="000000"/>
        </w:rPr>
        <w:t xml:space="preserve"> included </w:t>
      </w:r>
      <w:r w:rsidR="0006197C">
        <w:rPr>
          <w:color w:val="000000"/>
        </w:rPr>
        <w:t>the complaint log and pro</w:t>
      </w:r>
      <w:r>
        <w:rPr>
          <w:color w:val="000000"/>
        </w:rPr>
        <w:t xml:space="preserve">cedures </w:t>
      </w:r>
      <w:r w:rsidR="0006197C">
        <w:rPr>
          <w:color w:val="000000"/>
        </w:rPr>
        <w:t>that include the audit, credentialing, and network enrollment departments</w:t>
      </w:r>
      <w:r w:rsidR="0024181E">
        <w:rPr>
          <w:color w:val="000000"/>
        </w:rPr>
        <w:t>.</w:t>
      </w:r>
    </w:p>
    <w:p w14:paraId="37CB30A0" w14:textId="77777777" w:rsidR="00B85D78" w:rsidRDefault="00B85D78" w:rsidP="00B85D78">
      <w:pPr>
        <w:rPr>
          <w:color w:val="000000"/>
        </w:rPr>
      </w:pPr>
    </w:p>
    <w:p w14:paraId="0FB3392E" w14:textId="096B3B92" w:rsidR="00AE03CB" w:rsidRDefault="0039422D" w:rsidP="0039422D">
      <w:pPr>
        <w:rPr>
          <w:color w:val="000000"/>
        </w:rPr>
      </w:pPr>
      <w:r>
        <w:rPr>
          <w:color w:val="000000"/>
        </w:rPr>
        <w:t xml:space="preserve">Verify that the </w:t>
      </w:r>
      <w:r w:rsidR="002A3A24">
        <w:rPr>
          <w:color w:val="000000"/>
        </w:rPr>
        <w:t>PBM’s procedures comply with applicable statutes and regulations</w:t>
      </w:r>
      <w:r w:rsidR="00AE03CB">
        <w:rPr>
          <w:color w:val="000000"/>
        </w:rPr>
        <w:t>.</w:t>
      </w:r>
    </w:p>
    <w:p w14:paraId="6EF1F5CC" w14:textId="76F25E28" w:rsidR="00AE03CB" w:rsidRDefault="00AE03CB" w:rsidP="0039422D">
      <w:pPr>
        <w:rPr>
          <w:color w:val="000000"/>
        </w:rPr>
      </w:pPr>
    </w:p>
    <w:p w14:paraId="36A646F1" w14:textId="79177FCD" w:rsidR="00AE03CB" w:rsidRDefault="00AE03CB" w:rsidP="0039422D">
      <w:pPr>
        <w:rPr>
          <w:color w:val="000000"/>
        </w:rPr>
      </w:pPr>
      <w:r>
        <w:rPr>
          <w:color w:val="000000"/>
        </w:rPr>
        <w:t>Verify that the PBM’s procedures are communicated to consumers</w:t>
      </w:r>
      <w:r w:rsidR="0024181E">
        <w:rPr>
          <w:color w:val="000000"/>
        </w:rPr>
        <w:t xml:space="preserve"> and </w:t>
      </w:r>
      <w:r w:rsidR="00E60CDD">
        <w:rPr>
          <w:color w:val="000000"/>
        </w:rPr>
        <w:t>contracted providers</w:t>
      </w:r>
    </w:p>
    <w:p w14:paraId="722C9667" w14:textId="77777777" w:rsidR="00AE03CB" w:rsidRDefault="00AE03CB" w:rsidP="0039422D">
      <w:pPr>
        <w:rPr>
          <w:color w:val="000000"/>
        </w:rPr>
      </w:pPr>
    </w:p>
    <w:p w14:paraId="263CE3E3" w14:textId="51386425" w:rsidR="00AE03CB" w:rsidRDefault="00AE03CB" w:rsidP="0039422D">
      <w:pPr>
        <w:rPr>
          <w:color w:val="000000"/>
        </w:rPr>
      </w:pPr>
      <w:r>
        <w:rPr>
          <w:color w:val="000000"/>
        </w:rPr>
        <w:t xml:space="preserve">Verify that the PBM </w:t>
      </w:r>
      <w:r w:rsidR="00DD4DF0">
        <w:rPr>
          <w:color w:val="000000"/>
        </w:rPr>
        <w:t>has filed procedures with the insurance commissioner where required.</w:t>
      </w:r>
    </w:p>
    <w:p w14:paraId="7E5AA7CB" w14:textId="3EEF1FA8" w:rsidR="00DD4DF0" w:rsidRDefault="00DD4DF0">
      <w:r>
        <w:br w:type="page"/>
      </w:r>
    </w:p>
    <w:p w14:paraId="266475A4" w14:textId="77777777" w:rsidR="00500DBC" w:rsidRDefault="00500DBC" w:rsidP="00754C2A"/>
    <w:p w14:paraId="7736871F" w14:textId="77777777" w:rsidR="00FB59C1" w:rsidRPr="00577D6D" w:rsidRDefault="00FB59C1" w:rsidP="00FB59C1">
      <w:pPr>
        <w:spacing w:before="78" w:line="252" w:lineRule="exact"/>
        <w:ind w:left="356" w:right="357"/>
        <w:jc w:val="center"/>
        <w:rPr>
          <w:b/>
        </w:rPr>
      </w:pPr>
      <w:r w:rsidRPr="00577D6D">
        <w:rPr>
          <w:b/>
          <w:spacing w:val="-2"/>
        </w:rPr>
        <w:t>STANDARDS</w:t>
      </w:r>
    </w:p>
    <w:p w14:paraId="01EAA0CF" w14:textId="77777777" w:rsidR="00FB59C1" w:rsidRPr="00577D6D" w:rsidRDefault="00FB59C1" w:rsidP="00FB59C1">
      <w:pPr>
        <w:spacing w:after="2" w:line="252" w:lineRule="exact"/>
        <w:ind w:left="356" w:right="365"/>
        <w:jc w:val="center"/>
        <w:rPr>
          <w:b/>
        </w:rPr>
      </w:pPr>
      <w:r w:rsidRPr="00577D6D">
        <w:rPr>
          <w:b/>
        </w:rPr>
        <w:t>PHARMACY BENEFITS MANAGERS</w:t>
      </w:r>
    </w:p>
    <w:p w14:paraId="2127D215" w14:textId="77777777" w:rsidR="00FB59C1" w:rsidRPr="005D3A91" w:rsidRDefault="00FB59C1" w:rsidP="00FB59C1">
      <w:pPr>
        <w:spacing w:after="2" w:line="252" w:lineRule="exact"/>
        <w:ind w:left="356" w:right="365"/>
        <w:jc w:val="center"/>
        <w:rPr>
          <w:b/>
          <w:sz w:val="24"/>
          <w:szCs w:val="24"/>
        </w:rPr>
      </w:pPr>
      <w:r>
        <w:rPr>
          <w:b/>
        </w:rPr>
        <w:t>COMPLAINTS, GRIEVANCES, AND APPEALS</w:t>
      </w:r>
    </w:p>
    <w:p w14:paraId="0FB341E8" w14:textId="77777777" w:rsidR="00FB59C1" w:rsidRDefault="00FB59C1" w:rsidP="00FB59C1">
      <w:pPr>
        <w:pStyle w:val="BodyText"/>
        <w:spacing w:before="264"/>
      </w:pPr>
      <w:r w:rsidRPr="005D3A91">
        <w:rPr>
          <w:noProof/>
          <w:sz w:val="24"/>
          <w:szCs w:val="24"/>
        </w:rPr>
        <mc:AlternateContent>
          <mc:Choice Requires="wps">
            <w:drawing>
              <wp:inline distT="0" distB="0" distL="0" distR="0" wp14:anchorId="1F688F67" wp14:editId="0952166C">
                <wp:extent cx="6200775" cy="645459"/>
                <wp:effectExtent l="0" t="0" r="28575" b="21590"/>
                <wp:docPr id="102435494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45459"/>
                        </a:xfrm>
                        <a:prstGeom prst="rect">
                          <a:avLst/>
                        </a:prstGeom>
                        <a:ln w="6096">
                          <a:solidFill>
                            <a:srgbClr val="000000"/>
                          </a:solidFill>
                          <a:prstDash val="solid"/>
                        </a:ln>
                      </wps:spPr>
                      <wps:txbx>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2829BE12" w:rsidR="002C4376" w:rsidRPr="00754C2A" w:rsidRDefault="00FB59C1" w:rsidP="00D678FC">
                            <w:pPr>
                              <w:spacing w:before="21" w:line="252" w:lineRule="exact"/>
                              <w:jc w:val="both"/>
                            </w:pPr>
                            <w:r w:rsidRPr="0078432C">
                              <w:rPr>
                                <w:b/>
                              </w:rPr>
                              <w:t>The pharmacy benefit manager</w:t>
                            </w:r>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wps:txbx>
                      <wps:bodyPr wrap="square" lIns="0" tIns="0" rIns="0" bIns="0" rtlCol="0">
                        <a:noAutofit/>
                      </wps:bodyPr>
                    </wps:wsp>
                  </a:graphicData>
                </a:graphic>
              </wp:inline>
            </w:drawing>
          </mc:Choice>
          <mc:Fallback>
            <w:pict>
              <v:shape w14:anchorId="1F688F67" id="_x0000_s1053" type="#_x0000_t202" style="width:488.2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" filled="f" strokeweight=".48pt">
                <v:path arrowok="t"/>
                <v:textbox inset="0,0,0,0">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2829BE12" w:rsidR="002C4376" w:rsidRPr="00754C2A" w:rsidRDefault="00FB59C1" w:rsidP="00D678FC">
                      <w:pPr>
                        <w:spacing w:before="21" w:line="252" w:lineRule="exact"/>
                        <w:jc w:val="both"/>
                      </w:pPr>
                      <w:r w:rsidRPr="0078432C">
                        <w:rPr>
                          <w:b/>
                        </w:rPr>
                        <w:t>The pharmacy benefit manager</w:t>
                      </w:r>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v:textbox>
                <w10:anchorlock/>
              </v:shape>
            </w:pict>
          </mc:Fallback>
        </mc:AlternateContent>
      </w:r>
    </w:p>
    <w:p w14:paraId="6AF41654" w14:textId="77777777" w:rsidR="00FB59C1" w:rsidRPr="001A2C96" w:rsidRDefault="00FB59C1" w:rsidP="00FB59C1">
      <w:pPr>
        <w:pStyle w:val="BodyText"/>
        <w:spacing w:before="264"/>
      </w:pPr>
      <w:r w:rsidRPr="001A2C96">
        <w:rPr>
          <w:b/>
        </w:rPr>
        <w:t>Apply to:</w:t>
      </w:r>
      <w:r w:rsidRPr="001A2C96">
        <w:rPr>
          <w:b/>
        </w:rPr>
        <w:tab/>
      </w:r>
      <w:r>
        <w:rPr>
          <w:bCs/>
        </w:rPr>
        <w:t xml:space="preserve">All </w:t>
      </w:r>
      <w:r w:rsidRPr="001A2C96">
        <w:t>PBMs</w:t>
      </w:r>
      <w:r>
        <w:t xml:space="preserve"> </w:t>
      </w:r>
    </w:p>
    <w:p w14:paraId="3109856F" w14:textId="77777777" w:rsidR="00FB59C1" w:rsidRDefault="00FB59C1" w:rsidP="00FB59C1">
      <w:pPr>
        <w:pStyle w:val="BodyText"/>
        <w:spacing w:before="264"/>
      </w:pPr>
      <w:r w:rsidRPr="001A2C96">
        <w:rPr>
          <w:b/>
        </w:rPr>
        <w:t>Priority:</w:t>
      </w:r>
      <w:r w:rsidRPr="001A2C96">
        <w:rPr>
          <w:b/>
        </w:rPr>
        <w:tab/>
      </w:r>
      <w:r w:rsidRPr="001A2C96">
        <w:t>Essential</w:t>
      </w:r>
    </w:p>
    <w:p w14:paraId="5550C2F9" w14:textId="77777777" w:rsidR="00FB59C1" w:rsidRPr="0078432C" w:rsidRDefault="00FB59C1" w:rsidP="00FB59C1">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1654A785" w14:textId="77777777" w:rsidR="00FB59C1" w:rsidRPr="0078432C" w:rsidRDefault="00FB59C1" w:rsidP="00FB59C1">
      <w:pPr>
        <w:pStyle w:val="BodyText"/>
        <w:spacing w:before="3"/>
        <w:rPr>
          <w:b/>
          <w:bCs/>
        </w:rPr>
      </w:pPr>
    </w:p>
    <w:p w14:paraId="48AB63B8" w14:textId="77777777" w:rsidR="00FB59C1" w:rsidRDefault="00FB59C1" w:rsidP="00FB59C1">
      <w:pPr>
        <w:pStyle w:val="BodyText"/>
        <w:tabs>
          <w:tab w:val="left" w:pos="594"/>
        </w:tabs>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p>
    <w:p w14:paraId="721D71D7" w14:textId="6768AFCB" w:rsidR="00FB59C1" w:rsidRDefault="00FB59C1" w:rsidP="00FB59C1">
      <w:pPr>
        <w:pStyle w:val="BodyText"/>
        <w:tabs>
          <w:tab w:val="left" w:pos="595"/>
        </w:tabs>
        <w:spacing w:before="267"/>
        <w:ind w:right="443"/>
      </w:pPr>
      <w:r>
        <w:rPr>
          <w:u w:val="single"/>
        </w:rPr>
        <w:tab/>
      </w:r>
      <w:r w:rsidR="00E41DC4">
        <w:t>PBM register</w:t>
      </w:r>
    </w:p>
    <w:p w14:paraId="6EA549CD" w14:textId="6A424B40" w:rsidR="00FB59C1" w:rsidRDefault="00FB59C1" w:rsidP="00FB59C1">
      <w:pPr>
        <w:pStyle w:val="BodyText"/>
        <w:tabs>
          <w:tab w:val="left" w:pos="595"/>
        </w:tabs>
        <w:spacing w:before="267"/>
        <w:ind w:right="443"/>
      </w:pPr>
      <w:r>
        <w:rPr>
          <w:u w:val="single"/>
        </w:rPr>
        <w:tab/>
      </w:r>
      <w:r w:rsidR="00E41DC4">
        <w:t>Test Sample</w:t>
      </w:r>
    </w:p>
    <w:p w14:paraId="54ADEED3" w14:textId="3966CD7A" w:rsidR="00D678FC" w:rsidRDefault="00D678FC" w:rsidP="00D678FC">
      <w:pPr>
        <w:pStyle w:val="BodyText"/>
        <w:tabs>
          <w:tab w:val="left" w:pos="595"/>
        </w:tabs>
        <w:spacing w:before="267"/>
        <w:ind w:right="443"/>
      </w:pPr>
      <w:r>
        <w:rPr>
          <w:u w:val="single"/>
        </w:rPr>
        <w:tab/>
      </w:r>
      <w:r>
        <w:t xml:space="preserve">Complaint, grievance, </w:t>
      </w:r>
      <w:r w:rsidR="00E41DC4">
        <w:t>or</w:t>
      </w:r>
      <w:r>
        <w:t xml:space="preserve"> appeal </w:t>
      </w:r>
      <w:r w:rsidR="00E41DC4">
        <w:t>letter or email and PBM response</w:t>
      </w:r>
    </w:p>
    <w:p w14:paraId="50DAB982" w14:textId="76809EEB" w:rsidR="00E41DC4" w:rsidRDefault="00E41DC4" w:rsidP="00E41DC4">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p>
    <w:p w14:paraId="720B9766" w14:textId="45654C0C" w:rsidR="00E41DC4" w:rsidRDefault="00E41DC4" w:rsidP="00E41DC4">
      <w:pPr>
        <w:pStyle w:val="BodyText"/>
        <w:tabs>
          <w:tab w:val="left" w:pos="595"/>
        </w:tabs>
        <w:spacing w:before="267"/>
        <w:ind w:right="443"/>
      </w:pPr>
      <w:r>
        <w:rPr>
          <w:u w:val="single"/>
        </w:rPr>
        <w:tab/>
      </w:r>
      <w:r>
        <w:t>PBM response</w:t>
      </w:r>
    </w:p>
    <w:p w14:paraId="560D31AF" w14:textId="77777777" w:rsidR="00FB59C1" w:rsidRDefault="00FB59C1" w:rsidP="00FB59C1">
      <w:pPr>
        <w:pStyle w:val="BodyText"/>
        <w:tabs>
          <w:tab w:val="left" w:pos="595"/>
        </w:tabs>
      </w:pPr>
    </w:p>
    <w:p w14:paraId="5337FC49" w14:textId="77777777" w:rsidR="00FB59C1" w:rsidRDefault="00FB59C1" w:rsidP="00FB59C1">
      <w:pPr>
        <w:pStyle w:val="BodyText"/>
        <w:tabs>
          <w:tab w:val="left" w:pos="595"/>
        </w:tabs>
      </w:pPr>
      <w:r>
        <w:t>Others Reviewed</w:t>
      </w:r>
    </w:p>
    <w:p w14:paraId="25D66413" w14:textId="77777777" w:rsidR="00FB59C1" w:rsidRDefault="00FB59C1" w:rsidP="00FB59C1">
      <w:pPr>
        <w:pStyle w:val="BodyText"/>
        <w:spacing w:before="9" w:after="1"/>
        <w:rPr>
          <w:sz w:val="18"/>
        </w:rPr>
      </w:pPr>
    </w:p>
    <w:p w14:paraId="2CC9E16E" w14:textId="77777777" w:rsidR="00FB59C1" w:rsidRDefault="00FB59C1" w:rsidP="00FB59C1">
      <w:pPr>
        <w:spacing w:line="20" w:lineRule="exact"/>
        <w:ind w:left="-8"/>
        <w:rPr>
          <w:sz w:val="2"/>
        </w:rPr>
      </w:pPr>
      <w:r>
        <w:rPr>
          <w:noProof/>
          <w:sz w:val="2"/>
        </w:rPr>
        <mc:AlternateContent>
          <mc:Choice Requires="wpg">
            <w:drawing>
              <wp:inline distT="0" distB="0" distL="0" distR="0" wp14:anchorId="2D32E2F6" wp14:editId="1439B3EA">
                <wp:extent cx="3235960" cy="9525"/>
                <wp:effectExtent l="9525" t="0" r="2539" b="0"/>
                <wp:docPr id="1449190433" name="Group 1449190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600761953"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39A901" id="Group 144919043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A8+U+ejAIAAAw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" path="m,l349250,em381317,l3235528,e" filled="f" strokeweight=".25222mm">
                  <v:path arrowok="t"/>
                </v:shape>
                <w10:anchorlock/>
              </v:group>
            </w:pict>
          </mc:Fallback>
        </mc:AlternateContent>
      </w:r>
    </w:p>
    <w:p w14:paraId="57D9F919" w14:textId="77777777" w:rsidR="00FB59C1" w:rsidRDefault="00FB59C1" w:rsidP="00FB59C1">
      <w:pPr>
        <w:pStyle w:val="BodyText"/>
        <w:rPr>
          <w:sz w:val="20"/>
        </w:rPr>
      </w:pPr>
    </w:p>
    <w:p w14:paraId="60362080" w14:textId="77777777" w:rsidR="00FB59C1" w:rsidRDefault="00FB59C1" w:rsidP="00FB59C1">
      <w:pPr>
        <w:pStyle w:val="BodyText"/>
        <w:spacing w:before="27"/>
        <w:rPr>
          <w:sz w:val="20"/>
        </w:rPr>
      </w:pPr>
    </w:p>
    <w:p w14:paraId="1789C856" w14:textId="77777777" w:rsidR="00FB59C1" w:rsidRDefault="00FB59C1" w:rsidP="00FB59C1">
      <w:pPr>
        <w:spacing w:line="20" w:lineRule="exact"/>
        <w:ind w:left="-8"/>
        <w:rPr>
          <w:sz w:val="2"/>
        </w:rPr>
      </w:pPr>
      <w:r>
        <w:rPr>
          <w:noProof/>
          <w:sz w:val="2"/>
        </w:rPr>
        <mc:AlternateContent>
          <mc:Choice Requires="wpg">
            <w:drawing>
              <wp:inline distT="0" distB="0" distL="0" distR="0" wp14:anchorId="04B7C27F" wp14:editId="18AD353E">
                <wp:extent cx="3235325" cy="9525"/>
                <wp:effectExtent l="9525" t="0" r="3175" b="0"/>
                <wp:docPr id="26094572" name="Group 26094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30383574"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6DA505" id="Group 2609457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" path="m,l349250,em381101,l3235312,e" filled="f" strokeweight=".25222mm">
                  <v:path arrowok="t"/>
                </v:shape>
                <w10:anchorlock/>
              </v:group>
            </w:pict>
          </mc:Fallback>
        </mc:AlternateContent>
      </w:r>
    </w:p>
    <w:p w14:paraId="1BD74C0F" w14:textId="77777777" w:rsidR="00FB59C1" w:rsidRDefault="00FB59C1" w:rsidP="00FB59C1">
      <w:pPr>
        <w:pStyle w:val="BodyText"/>
        <w:spacing w:before="17"/>
      </w:pPr>
    </w:p>
    <w:p w14:paraId="2D8D937F" w14:textId="77777777" w:rsidR="00FB59C1" w:rsidRPr="002446FC" w:rsidRDefault="00FB59C1" w:rsidP="00FB59C1">
      <w:pPr>
        <w:pStyle w:val="BodyText"/>
        <w:spacing w:before="1"/>
        <w:ind w:right="72"/>
        <w:rPr>
          <w:b/>
          <w:bCs/>
        </w:rPr>
      </w:pPr>
      <w:r w:rsidRPr="002446FC">
        <w:rPr>
          <w:b/>
          <w:bCs/>
        </w:rPr>
        <w:t>Review Procedures and Criteria</w:t>
      </w:r>
    </w:p>
    <w:p w14:paraId="2B6043E2" w14:textId="77777777" w:rsidR="00FB59C1" w:rsidRDefault="00FB59C1" w:rsidP="00FB59C1"/>
    <w:p w14:paraId="2718F94A" w14:textId="743993C3" w:rsidR="00FB59C1" w:rsidRDefault="00CC687C" w:rsidP="00FB59C1">
      <w:pPr>
        <w:rPr>
          <w:color w:val="000000"/>
        </w:rPr>
      </w:pPr>
      <w:r>
        <w:t>Review test sample to ensure the PBM is maintaining adequate documentation.</w:t>
      </w:r>
    </w:p>
    <w:p w14:paraId="04204A9A" w14:textId="77777777" w:rsidR="00FB59C1" w:rsidRDefault="00FB59C1" w:rsidP="00FB59C1">
      <w:pPr>
        <w:rPr>
          <w:color w:val="000000"/>
        </w:rPr>
      </w:pPr>
    </w:p>
    <w:p w14:paraId="39AF002F" w14:textId="008EAECB" w:rsidR="00500DBC" w:rsidRPr="00754C2A" w:rsidRDefault="00CC687C" w:rsidP="00E42206">
      <w:r>
        <w:rPr>
          <w:color w:val="000000"/>
        </w:rPr>
        <w:t xml:space="preserve">Determine if the PBM’s response is timely. </w:t>
      </w:r>
      <w:r w:rsidR="00E42206">
        <w:rPr>
          <w:color w:val="000000"/>
        </w:rPr>
        <w:t xml:space="preserve">The </w:t>
      </w:r>
      <w:r>
        <w:rPr>
          <w:color w:val="000000"/>
        </w:rPr>
        <w:t>Examiner should refer to</w:t>
      </w:r>
      <w:r w:rsidR="00E42206">
        <w:rPr>
          <w:color w:val="000000"/>
        </w:rPr>
        <w:t xml:space="preserve"> state laws and regulations for the required time frame. </w:t>
      </w:r>
      <w:r w:rsidR="00E42206" w:rsidRPr="00E42206">
        <w:rPr>
          <w:i/>
          <w:iCs/>
          <w:color w:val="000000"/>
        </w:rPr>
        <w:t>Note:</w:t>
      </w:r>
      <w:r w:rsidR="00E42206">
        <w:rPr>
          <w:color w:val="000000"/>
        </w:rPr>
        <w:t xml:space="preserve"> Timing is measured from the date the issue is received.</w:t>
      </w:r>
    </w:p>
    <w:p w14:paraId="09A6E31E" w14:textId="77777777" w:rsidR="00500DBC" w:rsidRPr="00754C2A" w:rsidRDefault="00500DBC" w:rsidP="00754C2A">
      <w:pPr>
        <w:spacing w:after="240"/>
      </w:pPr>
    </w:p>
    <w:p w14:paraId="665AD004" w14:textId="77777777" w:rsidR="00655F73" w:rsidRDefault="00655F73">
      <w:pPr>
        <w:rPr>
          <w:color w:val="000000"/>
        </w:rPr>
      </w:pPr>
      <w:r>
        <w:rPr>
          <w:color w:val="000000"/>
        </w:rPr>
        <w:br w:type="page"/>
      </w:r>
    </w:p>
    <w:p w14:paraId="13480009" w14:textId="77777777" w:rsidR="00174106" w:rsidRPr="00577D6D" w:rsidRDefault="00174106" w:rsidP="00174106">
      <w:pPr>
        <w:spacing w:before="78" w:line="252" w:lineRule="exact"/>
        <w:ind w:left="356" w:right="357"/>
        <w:jc w:val="center"/>
        <w:rPr>
          <w:b/>
        </w:rPr>
      </w:pPr>
      <w:r w:rsidRPr="00577D6D">
        <w:rPr>
          <w:b/>
          <w:spacing w:val="-2"/>
        </w:rPr>
        <w:lastRenderedPageBreak/>
        <w:t>STANDARDS</w:t>
      </w:r>
    </w:p>
    <w:p w14:paraId="4C36058D" w14:textId="77777777" w:rsidR="00174106" w:rsidRPr="00577D6D" w:rsidRDefault="00174106" w:rsidP="00174106">
      <w:pPr>
        <w:spacing w:after="2" w:line="252" w:lineRule="exact"/>
        <w:ind w:left="356" w:right="365"/>
        <w:jc w:val="center"/>
        <w:rPr>
          <w:b/>
        </w:rPr>
      </w:pPr>
      <w:r w:rsidRPr="00577D6D">
        <w:rPr>
          <w:b/>
        </w:rPr>
        <w:t>PHARMACY BENEFITS MANAGERS</w:t>
      </w:r>
    </w:p>
    <w:p w14:paraId="4F7FD979" w14:textId="77777777" w:rsidR="00174106" w:rsidRPr="005D3A91" w:rsidRDefault="00174106" w:rsidP="00174106">
      <w:pPr>
        <w:spacing w:after="2" w:line="252" w:lineRule="exact"/>
        <w:ind w:left="356" w:right="365"/>
        <w:jc w:val="center"/>
        <w:rPr>
          <w:b/>
          <w:sz w:val="24"/>
          <w:szCs w:val="24"/>
        </w:rPr>
      </w:pPr>
      <w:r>
        <w:rPr>
          <w:b/>
        </w:rPr>
        <w:t>COMPLAINTS, GRIEVANCES, AND APPEALS</w:t>
      </w:r>
    </w:p>
    <w:p w14:paraId="76C6DC55" w14:textId="77777777" w:rsidR="00174106" w:rsidRDefault="00174106" w:rsidP="00174106">
      <w:pPr>
        <w:pStyle w:val="BodyText"/>
        <w:spacing w:before="264"/>
      </w:pPr>
      <w:r w:rsidRPr="005D3A91">
        <w:rPr>
          <w:noProof/>
          <w:sz w:val="24"/>
          <w:szCs w:val="24"/>
        </w:rPr>
        <mc:AlternateContent>
          <mc:Choice Requires="wps">
            <w:drawing>
              <wp:inline distT="0" distB="0" distL="0" distR="0" wp14:anchorId="2E9588A5" wp14:editId="3840F251">
                <wp:extent cx="6200775" cy="635679"/>
                <wp:effectExtent l="0" t="0" r="28575" b="12065"/>
                <wp:docPr id="21104927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35679"/>
                        </a:xfrm>
                        <a:prstGeom prst="rect">
                          <a:avLst/>
                        </a:prstGeom>
                        <a:ln w="6096">
                          <a:solidFill>
                            <a:srgbClr val="000000"/>
                          </a:solidFill>
                          <a:prstDash val="solid"/>
                        </a:ln>
                      </wps:spPr>
                      <wps:txbx>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0AFDF7F1" w:rsidR="00174106" w:rsidRPr="00174106" w:rsidRDefault="00174106" w:rsidP="00174106">
                            <w:pPr>
                              <w:spacing w:before="21" w:line="252" w:lineRule="exact"/>
                              <w:jc w:val="both"/>
                              <w:rPr>
                                <w:b/>
                                <w:bCs/>
                                <w:u w:val="single"/>
                              </w:rPr>
                            </w:pPr>
                            <w:r w:rsidRPr="0078432C">
                              <w:rPr>
                                <w:b/>
                              </w:rPr>
                              <w:t>The pharmacy benefit manager</w:t>
                            </w:r>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wps:txbx>
                      <wps:bodyPr wrap="square" lIns="0" tIns="0" rIns="0" bIns="0" rtlCol="0">
                        <a:noAutofit/>
                      </wps:bodyPr>
                    </wps:wsp>
                  </a:graphicData>
                </a:graphic>
              </wp:inline>
            </w:drawing>
          </mc:Choice>
          <mc:Fallback>
            <w:pict>
              <v:shape w14:anchorId="2E9588A5" id="_x0000_s1054" type="#_x0000_t202" style="width:488.2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" filled="f" strokeweight=".48pt">
                <v:path arrowok="t"/>
                <v:textbox inset="0,0,0,0">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0AFDF7F1" w:rsidR="00174106" w:rsidRPr="00174106" w:rsidRDefault="00174106" w:rsidP="00174106">
                      <w:pPr>
                        <w:spacing w:before="21" w:line="252" w:lineRule="exact"/>
                        <w:jc w:val="both"/>
                        <w:rPr>
                          <w:b/>
                          <w:bCs/>
                          <w:u w:val="single"/>
                        </w:rPr>
                      </w:pPr>
                      <w:r w:rsidRPr="0078432C">
                        <w:rPr>
                          <w:b/>
                        </w:rPr>
                        <w:t>The pharmacy benefit manager</w:t>
                      </w:r>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v:textbox>
                <w10:anchorlock/>
              </v:shape>
            </w:pict>
          </mc:Fallback>
        </mc:AlternateContent>
      </w:r>
    </w:p>
    <w:p w14:paraId="45FF9FDD" w14:textId="77777777" w:rsidR="00174106" w:rsidRPr="001A2C96" w:rsidRDefault="00174106" w:rsidP="00174106">
      <w:pPr>
        <w:pStyle w:val="BodyText"/>
        <w:spacing w:before="264"/>
      </w:pPr>
      <w:r w:rsidRPr="001A2C96">
        <w:rPr>
          <w:b/>
        </w:rPr>
        <w:t>Apply to:</w:t>
      </w:r>
      <w:r w:rsidRPr="001A2C96">
        <w:rPr>
          <w:b/>
        </w:rPr>
        <w:tab/>
      </w:r>
      <w:r>
        <w:rPr>
          <w:bCs/>
        </w:rPr>
        <w:t xml:space="preserve">All </w:t>
      </w:r>
      <w:r w:rsidRPr="001A2C96">
        <w:t>PBMs</w:t>
      </w:r>
      <w:r>
        <w:t xml:space="preserve"> </w:t>
      </w:r>
    </w:p>
    <w:p w14:paraId="7AA4CC34" w14:textId="77777777" w:rsidR="00174106" w:rsidRDefault="00174106" w:rsidP="00174106">
      <w:pPr>
        <w:pStyle w:val="BodyText"/>
        <w:spacing w:before="264"/>
      </w:pPr>
      <w:r w:rsidRPr="001A2C96">
        <w:rPr>
          <w:b/>
        </w:rPr>
        <w:t>Priority:</w:t>
      </w:r>
      <w:r w:rsidRPr="001A2C96">
        <w:rPr>
          <w:b/>
        </w:rPr>
        <w:tab/>
      </w:r>
      <w:r w:rsidRPr="001A2C96">
        <w:t>Essential</w:t>
      </w:r>
    </w:p>
    <w:p w14:paraId="1F3AEED0" w14:textId="77777777" w:rsidR="00174106" w:rsidRPr="0078432C" w:rsidRDefault="00174106" w:rsidP="00174106">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E86839" w14:textId="77777777" w:rsidR="00174106" w:rsidRPr="0078432C" w:rsidRDefault="00174106" w:rsidP="00174106">
      <w:pPr>
        <w:pStyle w:val="BodyText"/>
        <w:spacing w:before="3"/>
        <w:rPr>
          <w:b/>
          <w:bCs/>
        </w:rPr>
      </w:pPr>
    </w:p>
    <w:p w14:paraId="18F31133" w14:textId="77777777" w:rsidR="00174106" w:rsidRDefault="00174106" w:rsidP="00174106">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p>
    <w:p w14:paraId="6782E54F" w14:textId="77777777" w:rsidR="00711C7E" w:rsidRDefault="00711C7E" w:rsidP="00174106">
      <w:pPr>
        <w:pStyle w:val="BodyText"/>
        <w:tabs>
          <w:tab w:val="left" w:pos="594"/>
        </w:tabs>
        <w:rPr>
          <w:spacing w:val="-2"/>
        </w:rPr>
      </w:pPr>
    </w:p>
    <w:p w14:paraId="6F6943FA" w14:textId="2E74B5ED" w:rsidR="00711C7E" w:rsidRDefault="00711C7E" w:rsidP="00711C7E">
      <w:pPr>
        <w:pStyle w:val="BodyText"/>
        <w:tabs>
          <w:tab w:val="left" w:pos="594"/>
        </w:tabs>
        <w:rPr>
          <w:spacing w:val="-2"/>
        </w:rPr>
      </w:pPr>
      <w:r>
        <w:rPr>
          <w:u w:val="single"/>
        </w:rPr>
        <w:tab/>
      </w:r>
      <w:r>
        <w:t>Contracts, including provider manuals</w:t>
      </w:r>
    </w:p>
    <w:p w14:paraId="3FE797BC" w14:textId="77777777" w:rsidR="00174106" w:rsidRDefault="00174106" w:rsidP="00174106">
      <w:pPr>
        <w:pStyle w:val="BodyText"/>
        <w:tabs>
          <w:tab w:val="left" w:pos="595"/>
        </w:tabs>
        <w:spacing w:before="267"/>
        <w:ind w:right="443"/>
      </w:pPr>
      <w:r>
        <w:rPr>
          <w:u w:val="single"/>
        </w:rPr>
        <w:tab/>
      </w:r>
      <w:r>
        <w:t>PBM register</w:t>
      </w:r>
    </w:p>
    <w:p w14:paraId="32B4E8B4" w14:textId="77777777" w:rsidR="00174106" w:rsidRDefault="00174106" w:rsidP="00174106">
      <w:pPr>
        <w:pStyle w:val="BodyText"/>
        <w:tabs>
          <w:tab w:val="left" w:pos="595"/>
        </w:tabs>
        <w:spacing w:before="267"/>
        <w:ind w:right="443"/>
      </w:pPr>
      <w:r>
        <w:rPr>
          <w:u w:val="single"/>
        </w:rPr>
        <w:tab/>
      </w:r>
      <w:r>
        <w:t>Test Sample</w:t>
      </w:r>
    </w:p>
    <w:p w14:paraId="61502053" w14:textId="77777777" w:rsidR="00174106" w:rsidRDefault="00174106" w:rsidP="00174106">
      <w:pPr>
        <w:pStyle w:val="BodyText"/>
        <w:tabs>
          <w:tab w:val="left" w:pos="595"/>
        </w:tabs>
        <w:spacing w:before="267"/>
        <w:ind w:right="443"/>
      </w:pPr>
      <w:r>
        <w:rPr>
          <w:u w:val="single"/>
        </w:rPr>
        <w:tab/>
      </w:r>
      <w:r>
        <w:t>Complaint, grievance, or appeal letter or email and PBM response</w:t>
      </w:r>
    </w:p>
    <w:p w14:paraId="59F4EF4F" w14:textId="77777777" w:rsidR="00174106" w:rsidRDefault="00174106" w:rsidP="00174106">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p>
    <w:p w14:paraId="248D9DC4" w14:textId="77777777" w:rsidR="00174106" w:rsidRDefault="00174106" w:rsidP="00174106">
      <w:pPr>
        <w:pStyle w:val="BodyText"/>
        <w:tabs>
          <w:tab w:val="left" w:pos="595"/>
        </w:tabs>
        <w:spacing w:before="267"/>
        <w:ind w:right="443"/>
      </w:pPr>
      <w:r>
        <w:rPr>
          <w:u w:val="single"/>
        </w:rPr>
        <w:tab/>
      </w:r>
      <w:r>
        <w:t>PBM response</w:t>
      </w:r>
    </w:p>
    <w:p w14:paraId="67EA298A" w14:textId="77777777" w:rsidR="00174106" w:rsidRDefault="00174106" w:rsidP="00174106">
      <w:pPr>
        <w:pStyle w:val="BodyText"/>
        <w:tabs>
          <w:tab w:val="left" w:pos="595"/>
        </w:tabs>
      </w:pPr>
    </w:p>
    <w:p w14:paraId="1D487BF6" w14:textId="77777777" w:rsidR="00174106" w:rsidRDefault="00174106" w:rsidP="00174106">
      <w:pPr>
        <w:pStyle w:val="BodyText"/>
        <w:tabs>
          <w:tab w:val="left" w:pos="595"/>
        </w:tabs>
      </w:pPr>
      <w:r>
        <w:t>Others Reviewed</w:t>
      </w:r>
    </w:p>
    <w:p w14:paraId="00C84445" w14:textId="77777777" w:rsidR="00174106" w:rsidRDefault="00174106" w:rsidP="00174106">
      <w:pPr>
        <w:pStyle w:val="BodyText"/>
        <w:spacing w:before="9" w:after="1"/>
        <w:rPr>
          <w:sz w:val="18"/>
        </w:rPr>
      </w:pPr>
    </w:p>
    <w:p w14:paraId="1DEFAB83" w14:textId="77777777" w:rsidR="00174106" w:rsidRDefault="00174106" w:rsidP="00174106">
      <w:pPr>
        <w:spacing w:line="20" w:lineRule="exact"/>
        <w:ind w:left="-8"/>
        <w:rPr>
          <w:sz w:val="2"/>
        </w:rPr>
      </w:pPr>
      <w:r>
        <w:rPr>
          <w:noProof/>
          <w:sz w:val="2"/>
        </w:rPr>
        <mc:AlternateContent>
          <mc:Choice Requires="wpg">
            <w:drawing>
              <wp:inline distT="0" distB="0" distL="0" distR="0" wp14:anchorId="785F8845" wp14:editId="03FBBE99">
                <wp:extent cx="3235960" cy="9525"/>
                <wp:effectExtent l="9525" t="0" r="2539" b="0"/>
                <wp:docPr id="2127822953" name="Group 212782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17326963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1FEE95" id="Group 212782295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BqiILOjAIAAA0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" path="m,l349250,em381317,l3235528,e" filled="f" strokeweight=".25222mm">
                  <v:path arrowok="t"/>
                </v:shape>
                <w10:anchorlock/>
              </v:group>
            </w:pict>
          </mc:Fallback>
        </mc:AlternateContent>
      </w:r>
    </w:p>
    <w:p w14:paraId="0E938D05" w14:textId="77777777" w:rsidR="00174106" w:rsidRDefault="00174106" w:rsidP="00174106">
      <w:pPr>
        <w:pStyle w:val="BodyText"/>
        <w:rPr>
          <w:sz w:val="20"/>
        </w:rPr>
      </w:pPr>
    </w:p>
    <w:p w14:paraId="4D95C248" w14:textId="77777777" w:rsidR="00174106" w:rsidRDefault="00174106" w:rsidP="00174106">
      <w:pPr>
        <w:pStyle w:val="BodyText"/>
        <w:spacing w:before="27"/>
        <w:rPr>
          <w:sz w:val="20"/>
        </w:rPr>
      </w:pPr>
    </w:p>
    <w:p w14:paraId="054B34F7" w14:textId="77777777" w:rsidR="00174106" w:rsidRDefault="00174106" w:rsidP="00174106">
      <w:pPr>
        <w:spacing w:line="20" w:lineRule="exact"/>
        <w:ind w:left="-8"/>
        <w:rPr>
          <w:sz w:val="2"/>
        </w:rPr>
      </w:pPr>
      <w:r>
        <w:rPr>
          <w:noProof/>
          <w:sz w:val="2"/>
        </w:rPr>
        <mc:AlternateContent>
          <mc:Choice Requires="wpg">
            <w:drawing>
              <wp:inline distT="0" distB="0" distL="0" distR="0" wp14:anchorId="6BCBAD0D" wp14:editId="7FBAB1C5">
                <wp:extent cx="3235325" cy="9525"/>
                <wp:effectExtent l="9525" t="0" r="3175" b="0"/>
                <wp:docPr id="1936801368" name="Group 193680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0710369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A4F310" id="Group 193680136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Gr4&#10;ul6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" path="m,l349250,em381101,l3235312,e" filled="f" strokeweight=".25222mm">
                  <v:path arrowok="t"/>
                </v:shape>
                <w10:anchorlock/>
              </v:group>
            </w:pict>
          </mc:Fallback>
        </mc:AlternateContent>
      </w:r>
    </w:p>
    <w:p w14:paraId="313B99A2" w14:textId="77777777" w:rsidR="00174106" w:rsidRDefault="00174106" w:rsidP="00174106">
      <w:pPr>
        <w:pStyle w:val="BodyText"/>
        <w:spacing w:before="17"/>
      </w:pPr>
    </w:p>
    <w:p w14:paraId="5681B4A4" w14:textId="77777777" w:rsidR="00174106" w:rsidRPr="002446FC" w:rsidRDefault="00174106" w:rsidP="00174106">
      <w:pPr>
        <w:pStyle w:val="BodyText"/>
        <w:spacing w:before="1"/>
        <w:ind w:right="72"/>
        <w:rPr>
          <w:b/>
          <w:bCs/>
        </w:rPr>
      </w:pPr>
      <w:r w:rsidRPr="002446FC">
        <w:rPr>
          <w:b/>
          <w:bCs/>
        </w:rPr>
        <w:t>Review Procedures and Criteria</w:t>
      </w:r>
    </w:p>
    <w:p w14:paraId="48FBDAC8" w14:textId="77777777" w:rsidR="00174106" w:rsidRDefault="00174106" w:rsidP="00174106"/>
    <w:p w14:paraId="01051762" w14:textId="488A6EE9" w:rsidR="00174106" w:rsidRDefault="00174106" w:rsidP="00174106">
      <w:pPr>
        <w:rPr>
          <w:color w:val="000000"/>
        </w:rPr>
      </w:pPr>
      <w:r>
        <w:t xml:space="preserve">Review </w:t>
      </w:r>
      <w:r w:rsidR="00B63506" w:rsidRPr="00B63506">
        <w:t xml:space="preserve">documentation to determine if the </w:t>
      </w:r>
      <w:r w:rsidR="002C7646">
        <w:t>PBM</w:t>
      </w:r>
      <w:r w:rsidR="00B63506" w:rsidRPr="00B63506">
        <w:t xml:space="preserve"> response fully addresses the issues raised. If the </w:t>
      </w:r>
      <w:r w:rsidR="002C7646">
        <w:t>PBM</w:t>
      </w:r>
      <w:r w:rsidR="00B63506" w:rsidRPr="00B63506">
        <w:t xml:space="preserve"> did not properly address/resolve the complaint, the </w:t>
      </w:r>
      <w:r w:rsidR="002C7646">
        <w:t>E</w:t>
      </w:r>
      <w:r w:rsidR="00B63506" w:rsidRPr="00B63506">
        <w:t xml:space="preserve">xaminer should ask the </w:t>
      </w:r>
      <w:r w:rsidR="002C7646">
        <w:t>PBM</w:t>
      </w:r>
      <w:r w:rsidR="00B63506" w:rsidRPr="00B63506">
        <w:t xml:space="preserve"> what corrective action it intends to take.</w:t>
      </w:r>
    </w:p>
    <w:p w14:paraId="3B5EAD38" w14:textId="77777777" w:rsidR="00174106" w:rsidRDefault="00174106" w:rsidP="00174106">
      <w:pPr>
        <w:rPr>
          <w:color w:val="000000"/>
        </w:rPr>
      </w:pPr>
    </w:p>
    <w:p w14:paraId="52136A11" w14:textId="77777777" w:rsidR="002C7646" w:rsidRPr="002C7646" w:rsidRDefault="002C7646" w:rsidP="002C7646">
      <w:pPr>
        <w:rPr>
          <w:color w:val="000000"/>
        </w:rPr>
      </w:pPr>
      <w:r w:rsidRPr="002C7646">
        <w:rPr>
          <w:color w:val="000000"/>
        </w:rPr>
        <w:t>For reviewing responses:</w:t>
      </w:r>
    </w:p>
    <w:p w14:paraId="4DD90024" w14:textId="55C3F4E7" w:rsidR="002C7646" w:rsidRPr="002C7646" w:rsidRDefault="002C7646" w:rsidP="002C7646">
      <w:pPr>
        <w:pStyle w:val="ListParagraph"/>
        <w:numPr>
          <w:ilvl w:val="0"/>
          <w:numId w:val="13"/>
        </w:numPr>
        <w:ind w:left="360"/>
        <w:rPr>
          <w:color w:val="000000"/>
        </w:rPr>
      </w:pPr>
      <w:r w:rsidRPr="002C7646">
        <w:rPr>
          <w:color w:val="000000"/>
        </w:rPr>
        <w:t>Was the response timely</w:t>
      </w:r>
      <w:r>
        <w:rPr>
          <w:color w:val="000000"/>
        </w:rPr>
        <w:t>.</w:t>
      </w:r>
    </w:p>
    <w:p w14:paraId="18E7497C" w14:textId="599721D3" w:rsidR="002C7646" w:rsidRPr="002C7646" w:rsidRDefault="002C7646" w:rsidP="002C7646">
      <w:pPr>
        <w:pStyle w:val="ListParagraph"/>
        <w:numPr>
          <w:ilvl w:val="0"/>
          <w:numId w:val="13"/>
        </w:numPr>
        <w:ind w:left="360"/>
        <w:rPr>
          <w:color w:val="000000"/>
        </w:rPr>
      </w:pPr>
      <w:r w:rsidRPr="002C7646">
        <w:rPr>
          <w:color w:val="000000"/>
        </w:rPr>
        <w:t>Was the response complete and responds to all issues raised</w:t>
      </w:r>
      <w:r>
        <w:rPr>
          <w:color w:val="000000"/>
        </w:rPr>
        <w:t>.</w:t>
      </w:r>
    </w:p>
    <w:p w14:paraId="7BFADCCE" w14:textId="15F988AD" w:rsidR="002C7646" w:rsidRPr="002C7646" w:rsidRDefault="002C7646" w:rsidP="002C7646">
      <w:pPr>
        <w:pStyle w:val="ListParagraph"/>
        <w:numPr>
          <w:ilvl w:val="0"/>
          <w:numId w:val="13"/>
        </w:numPr>
        <w:ind w:left="360"/>
        <w:rPr>
          <w:color w:val="000000"/>
        </w:rPr>
      </w:pPr>
      <w:r w:rsidRPr="002C7646">
        <w:rPr>
          <w:color w:val="000000"/>
        </w:rPr>
        <w:t>Does the response include adequate documentation to support the respondent’s position</w:t>
      </w:r>
      <w:r>
        <w:rPr>
          <w:color w:val="000000"/>
        </w:rPr>
        <w:t>.</w:t>
      </w:r>
    </w:p>
    <w:p w14:paraId="61F5C4F8" w14:textId="20FD1357" w:rsidR="002C7646" w:rsidRPr="002C7646" w:rsidRDefault="002C7646" w:rsidP="002C7646">
      <w:pPr>
        <w:pStyle w:val="ListParagraph"/>
        <w:numPr>
          <w:ilvl w:val="0"/>
          <w:numId w:val="13"/>
        </w:numPr>
        <w:ind w:left="360"/>
        <w:rPr>
          <w:color w:val="000000"/>
        </w:rPr>
      </w:pPr>
      <w:r w:rsidRPr="002C7646">
        <w:rPr>
          <w:color w:val="000000"/>
        </w:rPr>
        <w:t>Were the respondent’s actions appropriate from a business standpoint</w:t>
      </w:r>
      <w:r>
        <w:rPr>
          <w:color w:val="000000"/>
        </w:rPr>
        <w:t>.</w:t>
      </w:r>
    </w:p>
    <w:p w14:paraId="2C923AEE" w14:textId="27DBB6D1" w:rsidR="002C7646" w:rsidRPr="002C7646" w:rsidRDefault="002C7646" w:rsidP="002C7646">
      <w:pPr>
        <w:pStyle w:val="ListParagraph"/>
        <w:numPr>
          <w:ilvl w:val="0"/>
          <w:numId w:val="13"/>
        </w:numPr>
        <w:ind w:left="360"/>
        <w:rPr>
          <w:color w:val="000000"/>
        </w:rPr>
      </w:pPr>
      <w:r w:rsidRPr="002C7646">
        <w:rPr>
          <w:color w:val="000000"/>
        </w:rPr>
        <w:t>Were the respondent’s actions compliant with applicable statutes and regulations</w:t>
      </w:r>
      <w:r>
        <w:rPr>
          <w:color w:val="000000"/>
        </w:rPr>
        <w:t>.</w:t>
      </w:r>
    </w:p>
    <w:p w14:paraId="00EB9854" w14:textId="33012AF8" w:rsidR="002C7646" w:rsidRDefault="002C7646" w:rsidP="002C7646">
      <w:pPr>
        <w:pStyle w:val="ListParagraph"/>
        <w:numPr>
          <w:ilvl w:val="0"/>
          <w:numId w:val="13"/>
        </w:numPr>
        <w:ind w:left="360"/>
        <w:rPr>
          <w:color w:val="000000"/>
        </w:rPr>
      </w:pPr>
      <w:r w:rsidRPr="002C7646">
        <w:rPr>
          <w:color w:val="000000"/>
        </w:rPr>
        <w:t>Were the appropriate remedies for the consumer identified</w:t>
      </w:r>
      <w:r>
        <w:rPr>
          <w:color w:val="000000"/>
        </w:rPr>
        <w:t>.</w:t>
      </w:r>
    </w:p>
    <w:p w14:paraId="277D2AB4" w14:textId="77777777" w:rsidR="002C7646" w:rsidRPr="002C7646" w:rsidRDefault="002C7646" w:rsidP="002C7646">
      <w:pPr>
        <w:rPr>
          <w:color w:val="000000"/>
        </w:rPr>
      </w:pPr>
    </w:p>
    <w:p w14:paraId="2B3E9E5B" w14:textId="44F6BDDF" w:rsidR="002C7646" w:rsidRDefault="002C7646" w:rsidP="00174106">
      <w:pPr>
        <w:rPr>
          <w:color w:val="000000"/>
        </w:rPr>
      </w:pPr>
      <w:r>
        <w:rPr>
          <w:color w:val="000000"/>
        </w:rPr>
        <w:t>Document potential violations.</w:t>
      </w:r>
    </w:p>
    <w:p w14:paraId="23C8790C" w14:textId="77777777" w:rsidR="00BA6C1E" w:rsidRDefault="00BA6C1E" w:rsidP="00754C2A">
      <w:pPr>
        <w:rPr>
          <w:b/>
          <w:bCs/>
          <w:color w:val="000000"/>
        </w:rPr>
      </w:pPr>
    </w:p>
    <w:p w14:paraId="7B5F755D" w14:textId="098CF815" w:rsidR="002C7646" w:rsidRDefault="002C7646">
      <w:pPr>
        <w:rPr>
          <w:b/>
          <w:bCs/>
          <w:color w:val="000000"/>
        </w:rPr>
      </w:pPr>
      <w:r>
        <w:rPr>
          <w:b/>
          <w:bCs/>
          <w:color w:val="000000"/>
        </w:rPr>
        <w:br w:type="page"/>
      </w:r>
    </w:p>
    <w:p w14:paraId="692D5660" w14:textId="77777777" w:rsidR="00500DBC" w:rsidRPr="001447C4" w:rsidRDefault="00500DBC" w:rsidP="000659D0">
      <w:pPr>
        <w:spacing w:before="78" w:line="252" w:lineRule="exact"/>
        <w:ind w:left="356" w:right="357"/>
        <w:jc w:val="center"/>
        <w:rPr>
          <w:b/>
        </w:rPr>
      </w:pPr>
      <w:r w:rsidRPr="001447C4">
        <w:rPr>
          <w:b/>
          <w:spacing w:val="-2"/>
        </w:rPr>
        <w:lastRenderedPageBreak/>
        <w:t>STANDARDS</w:t>
      </w:r>
    </w:p>
    <w:p w14:paraId="0B577FAA" w14:textId="77777777" w:rsidR="00500DBC" w:rsidRPr="001447C4" w:rsidRDefault="00500DBC" w:rsidP="000659D0">
      <w:pPr>
        <w:spacing w:after="2" w:line="252" w:lineRule="exact"/>
        <w:ind w:left="356" w:right="365"/>
        <w:jc w:val="center"/>
        <w:rPr>
          <w:b/>
        </w:rPr>
      </w:pPr>
      <w:r w:rsidRPr="001447C4">
        <w:rPr>
          <w:b/>
        </w:rPr>
        <w:t>PHARMACY BENEFITS MANAGERS</w:t>
      </w:r>
    </w:p>
    <w:p w14:paraId="36C9479E" w14:textId="77777777" w:rsidR="00500DBC" w:rsidRPr="001447C4" w:rsidRDefault="00500DBC" w:rsidP="000659D0">
      <w:pPr>
        <w:spacing w:after="2" w:line="252" w:lineRule="exact"/>
        <w:ind w:left="356" w:right="365"/>
        <w:jc w:val="center"/>
        <w:rPr>
          <w:b/>
        </w:rPr>
      </w:pPr>
      <w:r w:rsidRPr="001447C4">
        <w:rPr>
          <w:b/>
        </w:rPr>
        <w:t>AUDITS</w:t>
      </w:r>
    </w:p>
    <w:p w14:paraId="62CD4E57" w14:textId="77777777" w:rsidR="00500DBC" w:rsidRPr="001447C4" w:rsidRDefault="00500DBC" w:rsidP="00F460AC">
      <w:pPr>
        <w:spacing w:line="252" w:lineRule="exact"/>
        <w:jc w:val="center"/>
        <w:rPr>
          <w:b/>
        </w:rPr>
      </w:pPr>
    </w:p>
    <w:p w14:paraId="7943468E" w14:textId="77777777" w:rsidR="00500DBC" w:rsidRPr="001447C4" w:rsidRDefault="00500DBC" w:rsidP="00F460AC">
      <w:pPr>
        <w:pStyle w:val="BodyText"/>
      </w:pPr>
      <w:r w:rsidRPr="001447C4">
        <w:rPr>
          <w:noProof/>
        </w:rPr>
        <mc:AlternateContent>
          <mc:Choice Requires="wps">
            <w:drawing>
              <wp:inline distT="0" distB="0" distL="0" distR="0" wp14:anchorId="7CA4D4F0" wp14:editId="5A89EAD4">
                <wp:extent cx="6544945" cy="674370"/>
                <wp:effectExtent l="9525" t="0" r="0" b="11429"/>
                <wp:docPr id="48938528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77777777"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reasonable standards. </w:t>
                            </w:r>
                          </w:p>
                        </w:txbxContent>
                      </wps:txbx>
                      <wps:bodyPr wrap="square" lIns="0" tIns="0" rIns="0" bIns="0" rtlCol="0">
                        <a:noAutofit/>
                      </wps:bodyPr>
                    </wps:wsp>
                  </a:graphicData>
                </a:graphic>
              </wp:inline>
            </w:drawing>
          </mc:Choice>
          <mc:Fallback>
            <w:pict>
              <v:shape w14:anchorId="7CA4D4F0" id="_x0000_s1055"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BlX3F3LAQAAhgMAAA4AAAAAAAAA&#10;AAAAAAAALgIAAGRycy9lMm9Eb2MueG1sUEsBAi0AFAAGAAgAAAAhALMfhyTaAAAABgEAAA8AAAAA&#10;AAAAAAAAAAAAJQQAAGRycy9kb3ducmV2LnhtbFBLBQYAAAAABAAEAPMAAAAsBQAAAAA=&#10;" filled="f" strokeweight=".48pt">
                <v:path arrowok="t"/>
                <v:textbox inset="0,0,0,0">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77777777"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reasonable standards. </w:t>
                      </w:r>
                    </w:p>
                  </w:txbxContent>
                </v:textbox>
                <w10:anchorlock/>
              </v:shape>
            </w:pict>
          </mc:Fallback>
        </mc:AlternateContent>
      </w:r>
    </w:p>
    <w:p w14:paraId="6E70138C" w14:textId="77777777" w:rsidR="00F460AC" w:rsidRDefault="00F460AC" w:rsidP="00F460AC">
      <w:pPr>
        <w:tabs>
          <w:tab w:val="left" w:pos="1660"/>
        </w:tabs>
        <w:rPr>
          <w:b/>
        </w:rPr>
      </w:pPr>
    </w:p>
    <w:p w14:paraId="24F6A575" w14:textId="271F14DC" w:rsidR="00500DBC" w:rsidRPr="001447C4" w:rsidRDefault="00500DBC" w:rsidP="00F460AC">
      <w:pPr>
        <w:tabs>
          <w:tab w:val="left" w:pos="1660"/>
        </w:tabs>
      </w:pPr>
      <w:r w:rsidRPr="001447C4">
        <w:rPr>
          <w:b/>
        </w:rPr>
        <w:t>Apply</w:t>
      </w:r>
      <w:r w:rsidRPr="001447C4">
        <w:rPr>
          <w:b/>
          <w:spacing w:val="-2"/>
        </w:rPr>
        <w:t xml:space="preserve"> </w:t>
      </w:r>
      <w:r w:rsidRPr="001447C4">
        <w:rPr>
          <w:b/>
          <w:spacing w:val="-5"/>
        </w:rPr>
        <w:t>to:</w:t>
      </w:r>
      <w:r w:rsidRPr="001447C4">
        <w:rPr>
          <w:b/>
        </w:rPr>
        <w:tab/>
      </w:r>
      <w:r w:rsidRPr="001447C4">
        <w:t>All</w:t>
      </w:r>
      <w:r w:rsidRPr="001447C4">
        <w:rPr>
          <w:spacing w:val="-2"/>
        </w:rPr>
        <w:t xml:space="preserve"> </w:t>
      </w:r>
      <w:r w:rsidRPr="001447C4">
        <w:t>PBMs</w:t>
      </w:r>
    </w:p>
    <w:p w14:paraId="25363453" w14:textId="77777777" w:rsidR="00500DBC" w:rsidRPr="001447C4" w:rsidRDefault="00500DBC" w:rsidP="00F460AC">
      <w:pPr>
        <w:pStyle w:val="BodyText"/>
      </w:pPr>
    </w:p>
    <w:p w14:paraId="2B821E2F" w14:textId="77777777" w:rsidR="00500DBC" w:rsidRPr="001447C4" w:rsidRDefault="00500DBC" w:rsidP="00F460AC">
      <w:pPr>
        <w:tabs>
          <w:tab w:val="left" w:pos="1659"/>
        </w:tabs>
      </w:pPr>
      <w:r w:rsidRPr="001447C4">
        <w:rPr>
          <w:b/>
          <w:spacing w:val="-2"/>
        </w:rPr>
        <w:t>Priority:</w:t>
      </w:r>
      <w:r w:rsidRPr="001447C4">
        <w:rPr>
          <w:b/>
        </w:rPr>
        <w:tab/>
      </w:r>
      <w:r w:rsidRPr="001447C4">
        <w:rPr>
          <w:spacing w:val="-2"/>
        </w:rPr>
        <w:t>Essential</w:t>
      </w:r>
    </w:p>
    <w:p w14:paraId="22466652" w14:textId="77777777" w:rsidR="00F460AC" w:rsidRDefault="00F460AC" w:rsidP="00F460AC">
      <w:pPr>
        <w:pStyle w:val="Heading3"/>
        <w:ind w:left="0"/>
      </w:pPr>
    </w:p>
    <w:p w14:paraId="39CCB63C" w14:textId="5CAADF53" w:rsidR="00500DBC" w:rsidRPr="001447C4" w:rsidRDefault="00500DBC" w:rsidP="00F460AC">
      <w:pPr>
        <w:pStyle w:val="Heading3"/>
        <w:ind w:left="0"/>
      </w:pPr>
      <w:r w:rsidRPr="001447C4">
        <w:t>Documents</w:t>
      </w:r>
      <w:r w:rsidRPr="001447C4">
        <w:rPr>
          <w:spacing w:val="-5"/>
        </w:rPr>
        <w:t xml:space="preserve"> </w:t>
      </w:r>
      <w:r w:rsidRPr="001447C4">
        <w:t>to</w:t>
      </w:r>
      <w:r w:rsidRPr="001447C4">
        <w:rPr>
          <w:spacing w:val="-1"/>
        </w:rPr>
        <w:t xml:space="preserve"> </w:t>
      </w:r>
      <w:r w:rsidRPr="001447C4">
        <w:t xml:space="preserve">be </w:t>
      </w:r>
      <w:r w:rsidRPr="001447C4">
        <w:rPr>
          <w:spacing w:val="-2"/>
        </w:rPr>
        <w:t>Reviewed</w:t>
      </w:r>
    </w:p>
    <w:p w14:paraId="7D77E85F" w14:textId="77777777" w:rsidR="00500DBC" w:rsidRPr="001447C4" w:rsidRDefault="00500DBC" w:rsidP="005D3A91">
      <w:pPr>
        <w:pStyle w:val="BodyText"/>
        <w:rPr>
          <w:b/>
        </w:rPr>
      </w:pPr>
    </w:p>
    <w:p w14:paraId="7C1A76C6" w14:textId="77777777" w:rsidR="00500DBC" w:rsidRPr="001447C4" w:rsidRDefault="00500DBC" w:rsidP="00F460AC">
      <w:pPr>
        <w:pStyle w:val="BodyText"/>
        <w:tabs>
          <w:tab w:val="left" w:pos="822"/>
        </w:tabs>
      </w:pPr>
      <w:r w:rsidRPr="001447C4">
        <w:rPr>
          <w:u w:val="single"/>
        </w:rPr>
        <w:tab/>
      </w:r>
      <w:r w:rsidRPr="001447C4">
        <w:rPr>
          <w:spacing w:val="80"/>
        </w:rPr>
        <w:t xml:space="preserve"> </w:t>
      </w:r>
      <w:r w:rsidRPr="001447C4">
        <w:t>Applicable statutes, rules and regulations</w:t>
      </w:r>
    </w:p>
    <w:p w14:paraId="1E4B8A49" w14:textId="77777777" w:rsidR="00500DBC" w:rsidRPr="001447C4" w:rsidRDefault="00500DBC" w:rsidP="00F460AC">
      <w:pPr>
        <w:pStyle w:val="BodyText"/>
      </w:pPr>
    </w:p>
    <w:p w14:paraId="5304CBD7" w14:textId="77777777" w:rsidR="00500DBC" w:rsidRPr="001447C4" w:rsidRDefault="00500DBC" w:rsidP="00F460AC">
      <w:pPr>
        <w:pStyle w:val="BodyText"/>
        <w:tabs>
          <w:tab w:val="left" w:pos="822"/>
        </w:tabs>
      </w:pPr>
      <w:r w:rsidRPr="001447C4">
        <w:rPr>
          <w:u w:val="single"/>
        </w:rPr>
        <w:tab/>
      </w:r>
      <w:r w:rsidRPr="001447C4">
        <w:rPr>
          <w:spacing w:val="80"/>
        </w:rPr>
        <w:t xml:space="preserve"> </w:t>
      </w:r>
      <w:r w:rsidRPr="001447C4">
        <w:t>Pharmacy contracts and manuals in an unredacted format.</w:t>
      </w:r>
    </w:p>
    <w:p w14:paraId="7A0CCF38" w14:textId="77777777" w:rsidR="00500DBC" w:rsidRPr="001447C4" w:rsidRDefault="00500DBC" w:rsidP="00D35EB8">
      <w:pPr>
        <w:pStyle w:val="BodyText"/>
        <w:spacing w:before="1"/>
      </w:pPr>
    </w:p>
    <w:p w14:paraId="5876888F" w14:textId="78E54906" w:rsidR="00500DBC" w:rsidRPr="001447C4" w:rsidRDefault="00500DBC" w:rsidP="005A0CC9">
      <w:pPr>
        <w:pStyle w:val="BodyText"/>
        <w:tabs>
          <w:tab w:val="left" w:pos="821"/>
        </w:tabs>
        <w:jc w:val="both"/>
      </w:pPr>
      <w:r w:rsidRPr="001447C4">
        <w:rPr>
          <w:u w:val="single"/>
        </w:rPr>
        <w:tab/>
      </w:r>
      <w:r w:rsidRPr="001447C4">
        <w:rPr>
          <w:spacing w:val="40"/>
        </w:rPr>
        <w:t xml:space="preserve"> </w:t>
      </w:r>
      <w:r w:rsidR="00183BAE">
        <w:t>Index</w:t>
      </w:r>
      <w:r w:rsidRPr="001447C4">
        <w:t xml:space="preserve"> of all policies and procedures relating to the PBM’s audits conducted on pharmacies.</w:t>
      </w:r>
    </w:p>
    <w:p w14:paraId="5661C178" w14:textId="77777777" w:rsidR="00500DBC" w:rsidRPr="001447C4" w:rsidRDefault="00500DBC" w:rsidP="00D35EB8">
      <w:pPr>
        <w:pStyle w:val="BodyText"/>
        <w:spacing w:before="1"/>
        <w:ind w:left="220" w:right="225"/>
        <w:jc w:val="both"/>
      </w:pPr>
    </w:p>
    <w:p w14:paraId="7F480B88" w14:textId="074BE572" w:rsidR="00500DBC" w:rsidRPr="001447C4" w:rsidRDefault="00500DBC" w:rsidP="009F070E">
      <w:pPr>
        <w:pStyle w:val="BodyText"/>
        <w:tabs>
          <w:tab w:val="left" w:pos="822"/>
        </w:tabs>
        <w:ind w:left="893" w:hanging="893"/>
      </w:pPr>
      <w:r w:rsidRPr="001447C4">
        <w:t>__</w:t>
      </w:r>
      <w:r w:rsidR="00F460AC">
        <w:t>__</w:t>
      </w:r>
      <w:r w:rsidRPr="001447C4">
        <w:t xml:space="preserve">____ </w:t>
      </w:r>
      <w:r w:rsidR="00183BAE">
        <w:t>L</w:t>
      </w:r>
      <w:r w:rsidRPr="001447C4">
        <w:t xml:space="preserve">isting of all types of audits that may include but not be limited to, on-site, </w:t>
      </w:r>
      <w:proofErr w:type="gramStart"/>
      <w:r w:rsidRPr="001447C4">
        <w:t>investigational</w:t>
      </w:r>
      <w:proofErr w:type="gramEnd"/>
      <w:r w:rsidRPr="001447C4">
        <w:t xml:space="preserve">, or desktop audits. </w:t>
      </w:r>
      <w:r w:rsidR="009F070E">
        <w:t>(PBM</w:t>
      </w:r>
      <w:r w:rsidRPr="001447C4">
        <w:t xml:space="preserve"> should have policies and procedures for each audit type.</w:t>
      </w:r>
      <w:r w:rsidR="009F070E">
        <w:t>)</w:t>
      </w:r>
    </w:p>
    <w:p w14:paraId="09EF52AD" w14:textId="05AE0DD3" w:rsidR="00500DBC" w:rsidRPr="001447C4" w:rsidRDefault="00500DBC" w:rsidP="00D35EB8">
      <w:pPr>
        <w:pStyle w:val="BodyText"/>
        <w:tabs>
          <w:tab w:val="left" w:pos="822"/>
        </w:tabs>
        <w:ind w:left="940" w:right="226" w:hanging="720"/>
        <w:rPr>
          <w:spacing w:val="40"/>
        </w:rPr>
      </w:pPr>
    </w:p>
    <w:p w14:paraId="3D436A79" w14:textId="4022AD8F" w:rsidR="00500DBC" w:rsidRPr="001447C4" w:rsidRDefault="00500DBC" w:rsidP="00236568">
      <w:pPr>
        <w:pStyle w:val="BodyText"/>
        <w:tabs>
          <w:tab w:val="left" w:pos="822"/>
        </w:tabs>
        <w:ind w:left="893" w:hanging="893"/>
      </w:pPr>
      <w:r w:rsidRPr="001447C4">
        <w:rPr>
          <w:u w:val="single"/>
        </w:rPr>
        <w:tab/>
      </w:r>
      <w:r w:rsidRPr="001447C4">
        <w:rPr>
          <w:spacing w:val="40"/>
        </w:rPr>
        <w:t xml:space="preserve"> </w:t>
      </w:r>
      <w:r w:rsidRPr="001447C4">
        <w:t>From the index and listing provided</w:t>
      </w:r>
      <w:r w:rsidR="00987625">
        <w:t>,</w:t>
      </w:r>
      <w:r w:rsidRPr="001447C4">
        <w:t xml:space="preserve"> all</w:t>
      </w:r>
      <w:r w:rsidRPr="001447C4">
        <w:rPr>
          <w:spacing w:val="25"/>
        </w:rPr>
        <w:t xml:space="preserve"> </w:t>
      </w:r>
      <w:r w:rsidRPr="001447C4">
        <w:t>policies</w:t>
      </w:r>
      <w:r w:rsidRPr="001447C4">
        <w:rPr>
          <w:spacing w:val="22"/>
        </w:rPr>
        <w:t xml:space="preserve"> </w:t>
      </w:r>
      <w:r w:rsidRPr="001447C4">
        <w:t>and</w:t>
      </w:r>
      <w:r w:rsidRPr="001447C4">
        <w:rPr>
          <w:spacing w:val="24"/>
        </w:rPr>
        <w:t xml:space="preserve"> </w:t>
      </w:r>
      <w:r w:rsidRPr="001447C4">
        <w:t>procedures</w:t>
      </w:r>
      <w:r w:rsidRPr="001447C4">
        <w:rPr>
          <w:spacing w:val="24"/>
        </w:rPr>
        <w:t xml:space="preserve"> </w:t>
      </w:r>
      <w:r w:rsidRPr="001447C4">
        <w:t>that</w:t>
      </w:r>
      <w:r w:rsidRPr="001447C4">
        <w:rPr>
          <w:spacing w:val="24"/>
        </w:rPr>
        <w:t xml:space="preserve"> </w:t>
      </w:r>
      <w:r w:rsidRPr="001447C4">
        <w:t xml:space="preserve">are applicable to auditing process </w:t>
      </w:r>
      <w:proofErr w:type="gramStart"/>
      <w:r w:rsidRPr="001447C4">
        <w:t>being</w:t>
      </w:r>
      <w:proofErr w:type="gramEnd"/>
      <w:r w:rsidRPr="001447C4">
        <w:t xml:space="preserve"> examined. </w:t>
      </w:r>
      <w:r w:rsidR="00987625">
        <w:t>(</w:t>
      </w:r>
      <w:r w:rsidRPr="001447C4">
        <w:t>Request documents in an unredacted format.</w:t>
      </w:r>
      <w:r w:rsidR="00987625">
        <w:t>)</w:t>
      </w:r>
    </w:p>
    <w:p w14:paraId="5E588390" w14:textId="77777777" w:rsidR="00500DBC" w:rsidRPr="001447C4" w:rsidRDefault="00500DBC" w:rsidP="00D35EB8">
      <w:pPr>
        <w:pStyle w:val="BodyText"/>
        <w:tabs>
          <w:tab w:val="left" w:pos="822"/>
        </w:tabs>
        <w:ind w:right="226"/>
      </w:pPr>
    </w:p>
    <w:p w14:paraId="04BC22D4" w14:textId="10AE7CD1" w:rsidR="00500DBC" w:rsidRPr="001447C4" w:rsidRDefault="00500DBC" w:rsidP="00236568">
      <w:pPr>
        <w:pStyle w:val="BodyText"/>
        <w:tabs>
          <w:tab w:val="left" w:pos="822"/>
        </w:tabs>
        <w:ind w:left="893" w:hanging="893"/>
      </w:pPr>
      <w:r w:rsidRPr="001447C4">
        <w:t>__</w:t>
      </w:r>
      <w:r w:rsidR="00F460AC">
        <w:t>__</w:t>
      </w:r>
      <w:r w:rsidRPr="001447C4">
        <w:t xml:space="preserve">____ </w:t>
      </w:r>
      <w:r w:rsidR="00236568">
        <w:t>D</w:t>
      </w:r>
      <w:r w:rsidRPr="001447C4">
        <w:t xml:space="preserve">ocumentation to pharmacies describing how audits are initiated, conducted and finalized. </w:t>
      </w:r>
      <w:r w:rsidR="00236568">
        <w:t>(</w:t>
      </w:r>
      <w:r w:rsidRPr="001447C4">
        <w:t>Documentation should be provided in an unredacted format.</w:t>
      </w:r>
      <w:r w:rsidR="00236568">
        <w:t>)</w:t>
      </w:r>
    </w:p>
    <w:p w14:paraId="4090C7A1" w14:textId="77777777" w:rsidR="00500DBC" w:rsidRPr="001447C4" w:rsidRDefault="00500DBC" w:rsidP="00D35EB8">
      <w:pPr>
        <w:pStyle w:val="BodyText"/>
        <w:tabs>
          <w:tab w:val="left" w:pos="822"/>
        </w:tabs>
        <w:ind w:right="226"/>
      </w:pPr>
    </w:p>
    <w:p w14:paraId="0D473033" w14:textId="4CE6E86E" w:rsidR="00500DBC" w:rsidRPr="00073D78" w:rsidRDefault="00500DBC" w:rsidP="00C65F28">
      <w:pPr>
        <w:pStyle w:val="BodyText"/>
        <w:tabs>
          <w:tab w:val="left" w:pos="822"/>
        </w:tabs>
        <w:ind w:left="893" w:hanging="893"/>
      </w:pPr>
      <w:r w:rsidRPr="001447C4">
        <w:t>___</w:t>
      </w:r>
      <w:r w:rsidR="001D3A60">
        <w:t>_</w:t>
      </w:r>
      <w:r w:rsidRPr="001447C4">
        <w:t xml:space="preserve">____ </w:t>
      </w:r>
      <w:r w:rsidR="00073D78">
        <w:t>L</w:t>
      </w:r>
      <w:r w:rsidRPr="001447C4">
        <w:t xml:space="preserve">isting of all audits initiated or that were ongoing during the examination period. </w:t>
      </w:r>
      <w:r w:rsidR="00073D78">
        <w:t>(</w:t>
      </w:r>
      <w:r w:rsidRPr="001447C4">
        <w:t xml:space="preserve">As part of this request, require a timeline of when each audit was initiated, the reason for the audit, the type of audit (on-site, desktop, etc.), a copy of the draft audit report, verification of when the draft audit report was sent to the pharmacy, whether the pharmacy provided additional information after the draft report, when the final report was sent to the pharmacy, whether the audit resulted in a corrective action plan for the pharmacy, whether the audit resulted in any recoupment from the pharmacy (including the amount), whether the audit resulted in any remittance to the pharmacy (including the amount), whether the pharmacy disputed or appealed the findings in the final audit report and the results of any dispute or appeal. </w:t>
      </w:r>
      <w:r w:rsidRPr="001447C4">
        <w:rPr>
          <w:i/>
          <w:iCs/>
        </w:rPr>
        <w:t>It may be helpful to create a spreadsheet to use to collect this information in a format that is helpful for the regulator rather than letting the PBM send this information in its format.</w:t>
      </w:r>
      <w:r w:rsidR="00073D78">
        <w:t>)</w:t>
      </w:r>
    </w:p>
    <w:p w14:paraId="7F10DDA7" w14:textId="77777777" w:rsidR="00500DBC" w:rsidRPr="001447C4" w:rsidRDefault="00500DBC" w:rsidP="00D35EB8">
      <w:pPr>
        <w:pStyle w:val="BodyText"/>
        <w:tabs>
          <w:tab w:val="left" w:pos="822"/>
        </w:tabs>
        <w:ind w:right="226"/>
      </w:pPr>
    </w:p>
    <w:p w14:paraId="45145AA9" w14:textId="1ACBABDD" w:rsidR="00500DBC" w:rsidRPr="001447C4" w:rsidRDefault="00500DBC" w:rsidP="004F6D88">
      <w:pPr>
        <w:pStyle w:val="BodyText"/>
        <w:tabs>
          <w:tab w:val="left" w:pos="822"/>
        </w:tabs>
        <w:ind w:left="893" w:hanging="893"/>
      </w:pPr>
      <w:r w:rsidRPr="001447C4">
        <w:t>__</w:t>
      </w:r>
      <w:r w:rsidR="00C65F28">
        <w:t>_</w:t>
      </w:r>
      <w:r w:rsidRPr="001447C4">
        <w:t xml:space="preserve">_____ </w:t>
      </w:r>
      <w:bookmarkStart w:id="38" w:name="_Hlk206147267"/>
      <w:bookmarkStart w:id="39" w:name="_Hlk202945228"/>
      <w:r w:rsidR="00C65F28">
        <w:t>A</w:t>
      </w:r>
      <w:r w:rsidRPr="001447C4">
        <w:rPr>
          <w:i/>
          <w:iCs/>
          <w:u w:val="single"/>
        </w:rPr>
        <w:t>ll correspondence</w:t>
      </w:r>
      <w:r w:rsidRPr="001447C4">
        <w:t xml:space="preserve"> between the PBM and a pharmacy as part of audits during the examination period. </w:t>
      </w:r>
      <w:r w:rsidR="00C65F28">
        <w:t>(</w:t>
      </w:r>
      <w:r w:rsidRPr="001447C4">
        <w:t xml:space="preserve">Consider whether to request information from all audits or just a sampling of the audits. ‘Correspondence’ may include but not be limited </w:t>
      </w:r>
      <w:proofErr w:type="gramStart"/>
      <w:r w:rsidRPr="001447C4">
        <w:t>to,</w:t>
      </w:r>
      <w:proofErr w:type="gramEnd"/>
      <w:r w:rsidRPr="001447C4">
        <w:t xml:space="preserve"> all documents sent by the PBM to the pharmacies, all documents sent by the pharmacies to the PBM and any emails, notes from phone conversations, and any other communications about the audit that occurred between the PBM and the pharmacy. Require documents to be provided in an un</w:t>
      </w:r>
      <w:r w:rsidR="00C65F28">
        <w:t>redacted</w:t>
      </w:r>
      <w:r w:rsidRPr="001447C4">
        <w:t xml:space="preserve"> format.</w:t>
      </w:r>
      <w:r w:rsidR="004F6D88">
        <w:t>)</w:t>
      </w:r>
      <w:r w:rsidRPr="001447C4">
        <w:t xml:space="preserve"> </w:t>
      </w:r>
      <w:bookmarkEnd w:id="38"/>
    </w:p>
    <w:p w14:paraId="38E6DD23" w14:textId="77777777" w:rsidR="00500DBC" w:rsidRPr="001447C4" w:rsidRDefault="00500DBC" w:rsidP="00D35EB8">
      <w:pPr>
        <w:pStyle w:val="BodyText"/>
        <w:tabs>
          <w:tab w:val="left" w:pos="822"/>
        </w:tabs>
        <w:ind w:right="226"/>
      </w:pPr>
    </w:p>
    <w:p w14:paraId="54527068" w14:textId="2306C2D5" w:rsidR="00107EA1" w:rsidRDefault="00500DBC" w:rsidP="00D35EB8">
      <w:pPr>
        <w:pStyle w:val="BodyText"/>
        <w:tabs>
          <w:tab w:val="left" w:pos="822"/>
        </w:tabs>
        <w:ind w:right="226"/>
      </w:pPr>
      <w:r w:rsidRPr="001447C4">
        <w:t>_</w:t>
      </w:r>
      <w:r w:rsidR="003F5C51">
        <w:t>_</w:t>
      </w:r>
      <w:r w:rsidRPr="001447C4">
        <w:t xml:space="preserve">______ </w:t>
      </w:r>
      <w:r w:rsidR="000223F1">
        <w:t>S</w:t>
      </w:r>
      <w:r w:rsidRPr="001447C4">
        <w:t xml:space="preserve">ummary of any use of </w:t>
      </w:r>
      <w:r w:rsidR="000223F1">
        <w:t>a</w:t>
      </w:r>
      <w:r w:rsidRPr="001447C4">
        <w:t xml:space="preserve">rtificial </w:t>
      </w:r>
      <w:r w:rsidR="000223F1">
        <w:t>i</w:t>
      </w:r>
      <w:r w:rsidRPr="001447C4">
        <w:t>ntelligence (AI) that it may use as part of auditing a pharmacy.</w:t>
      </w:r>
    </w:p>
    <w:p w14:paraId="517EE45A" w14:textId="77777777" w:rsidR="00107EA1" w:rsidRDefault="00107EA1" w:rsidP="00D35EB8">
      <w:pPr>
        <w:pStyle w:val="BodyText"/>
        <w:tabs>
          <w:tab w:val="left" w:pos="822"/>
        </w:tabs>
        <w:ind w:right="226"/>
      </w:pPr>
    </w:p>
    <w:p w14:paraId="0BBE5618" w14:textId="402024B6" w:rsidR="00500DBC" w:rsidRPr="001447C4" w:rsidRDefault="00107EA1" w:rsidP="003F5C51">
      <w:pPr>
        <w:pStyle w:val="BodyText"/>
        <w:tabs>
          <w:tab w:val="left" w:pos="822"/>
        </w:tabs>
        <w:jc w:val="both"/>
      </w:pPr>
      <w:r w:rsidRPr="001447C4">
        <w:rPr>
          <w:u w:val="single"/>
        </w:rPr>
        <w:tab/>
      </w:r>
      <w:r>
        <w:rPr>
          <w:u w:val="single"/>
        </w:rPr>
        <w:t xml:space="preserve"> </w:t>
      </w:r>
      <w:r>
        <w:t>Po</w:t>
      </w:r>
      <w:r w:rsidR="00500DBC" w:rsidRPr="001447C4">
        <w:t xml:space="preserve">licies and procedures </w:t>
      </w:r>
      <w:proofErr w:type="gramStart"/>
      <w:r w:rsidR="00500DBC" w:rsidRPr="001447C4">
        <w:t>associated</w:t>
      </w:r>
      <w:proofErr w:type="gramEnd"/>
      <w:r w:rsidR="00500DBC" w:rsidRPr="001447C4">
        <w:t xml:space="preserve"> with the use of AI.</w:t>
      </w:r>
    </w:p>
    <w:p w14:paraId="1FF98A0C" w14:textId="77777777" w:rsidR="00500DBC" w:rsidRPr="001447C4" w:rsidRDefault="00500DBC" w:rsidP="00D35EB8">
      <w:pPr>
        <w:pStyle w:val="BodyText"/>
        <w:tabs>
          <w:tab w:val="left" w:pos="822"/>
        </w:tabs>
        <w:ind w:right="226"/>
      </w:pPr>
    </w:p>
    <w:bookmarkEnd w:id="39"/>
    <w:p w14:paraId="4331B218" w14:textId="77777777" w:rsidR="00500DBC" w:rsidRPr="001447C4" w:rsidRDefault="00500DBC" w:rsidP="00D35EB8">
      <w:pPr>
        <w:pStyle w:val="BodyText"/>
        <w:tabs>
          <w:tab w:val="left" w:pos="822"/>
        </w:tabs>
        <w:ind w:right="226"/>
        <w:rPr>
          <w:color w:val="FF0000"/>
        </w:rPr>
      </w:pPr>
    </w:p>
    <w:p w14:paraId="648A2459" w14:textId="2C2D323C" w:rsidR="00500DBC" w:rsidRPr="001447C4" w:rsidRDefault="00500DBC" w:rsidP="00D35EB8">
      <w:pPr>
        <w:pStyle w:val="BodyText"/>
        <w:tabs>
          <w:tab w:val="left" w:pos="822"/>
        </w:tabs>
        <w:ind w:right="226"/>
      </w:pPr>
      <w:r w:rsidRPr="001447C4">
        <w:lastRenderedPageBreak/>
        <w:t>Others Reviewed</w:t>
      </w:r>
    </w:p>
    <w:p w14:paraId="22A15E2C" w14:textId="77777777" w:rsidR="00500DBC" w:rsidRPr="001447C4" w:rsidRDefault="00500DBC" w:rsidP="00D35EB8">
      <w:pPr>
        <w:pStyle w:val="BodyText"/>
        <w:spacing w:before="7"/>
      </w:pPr>
      <w:r w:rsidRPr="001447C4">
        <w:rPr>
          <w:noProof/>
        </w:rPr>
        <mc:AlternateContent>
          <mc:Choice Requires="wps">
            <w:drawing>
              <wp:anchor distT="0" distB="0" distL="0" distR="0" simplePos="0" relativeHeight="251736064" behindDoc="1" locked="0" layoutInCell="1" allowOverlap="1" wp14:anchorId="7802B9BA" wp14:editId="1B9C184C">
                <wp:simplePos x="0" y="0"/>
                <wp:positionH relativeFrom="page">
                  <wp:posOffset>685800</wp:posOffset>
                </wp:positionH>
                <wp:positionV relativeFrom="paragraph">
                  <wp:posOffset>158824</wp:posOffset>
                </wp:positionV>
                <wp:extent cx="347345" cy="1270"/>
                <wp:effectExtent l="0" t="0" r="0" b="0"/>
                <wp:wrapTopAndBottom/>
                <wp:docPr id="49573807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2BE46D" id="Graphic 75" o:spid="_x0000_s1026" style="position:absolute;margin-left:54pt;margin-top:12.5pt;width:27.3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7088" behindDoc="1" locked="0" layoutInCell="1" allowOverlap="1" wp14:anchorId="4E5CDBAC" wp14:editId="5B643AF0">
                <wp:simplePos x="0" y="0"/>
                <wp:positionH relativeFrom="page">
                  <wp:posOffset>1143411</wp:posOffset>
                </wp:positionH>
                <wp:positionV relativeFrom="paragraph">
                  <wp:posOffset>158824</wp:posOffset>
                </wp:positionV>
                <wp:extent cx="2837180" cy="1270"/>
                <wp:effectExtent l="0" t="0" r="0" b="0"/>
                <wp:wrapTopAndBottom/>
                <wp:docPr id="182217220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1A1D9" id="Graphic 76" o:spid="_x0000_s1026" style="position:absolute;margin-left:90.05pt;margin-top:12.5pt;width:223.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D177B" w14:textId="77777777" w:rsidR="00500DBC" w:rsidRPr="001447C4" w:rsidRDefault="00500DBC" w:rsidP="00D35EB8">
      <w:pPr>
        <w:pStyle w:val="BodyText"/>
        <w:spacing w:before="18"/>
      </w:pPr>
      <w:r w:rsidRPr="001447C4">
        <w:rPr>
          <w:noProof/>
        </w:rPr>
        <mc:AlternateContent>
          <mc:Choice Requires="wps">
            <w:drawing>
              <wp:anchor distT="0" distB="0" distL="0" distR="0" simplePos="0" relativeHeight="251738112" behindDoc="1" locked="0" layoutInCell="1" allowOverlap="1" wp14:anchorId="2F35E0C8" wp14:editId="40FD1918">
                <wp:simplePos x="0" y="0"/>
                <wp:positionH relativeFrom="page">
                  <wp:posOffset>685800</wp:posOffset>
                </wp:positionH>
                <wp:positionV relativeFrom="paragraph">
                  <wp:posOffset>172727</wp:posOffset>
                </wp:positionV>
                <wp:extent cx="347345" cy="1270"/>
                <wp:effectExtent l="0" t="0" r="0" b="0"/>
                <wp:wrapTopAndBottom/>
                <wp:docPr id="95672675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DC6C5" id="Graphic 77" o:spid="_x0000_s1026" style="position:absolute;margin-left:54pt;margin-top:13.6pt;width:27.3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9136" behindDoc="1" locked="0" layoutInCell="1" allowOverlap="1" wp14:anchorId="48B88FA6" wp14:editId="6B6BBCA7">
                <wp:simplePos x="0" y="0"/>
                <wp:positionH relativeFrom="page">
                  <wp:posOffset>1143411</wp:posOffset>
                </wp:positionH>
                <wp:positionV relativeFrom="paragraph">
                  <wp:posOffset>172727</wp:posOffset>
                </wp:positionV>
                <wp:extent cx="2837180" cy="1270"/>
                <wp:effectExtent l="0" t="0" r="0" b="0"/>
                <wp:wrapTopAndBottom/>
                <wp:docPr id="100531643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926B6" id="Graphic 78" o:spid="_x0000_s1026" style="position:absolute;margin-left:90.05pt;margin-top:13.6pt;width:223.4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94AA6D2" w14:textId="77777777" w:rsidR="00500DBC" w:rsidRPr="001447C4" w:rsidRDefault="00500DBC" w:rsidP="00D35EB8">
      <w:pPr>
        <w:pStyle w:val="BodyText"/>
        <w:spacing w:before="1"/>
        <w:ind w:left="220" w:right="225"/>
        <w:jc w:val="both"/>
      </w:pPr>
    </w:p>
    <w:p w14:paraId="7FEE97A8" w14:textId="33C1B0B8" w:rsidR="00500DBC" w:rsidRPr="003F5C51" w:rsidRDefault="00500DBC" w:rsidP="00CE41EB">
      <w:pPr>
        <w:rPr>
          <w:b/>
          <w:bCs/>
        </w:rPr>
      </w:pPr>
      <w:r w:rsidRPr="003F5C51">
        <w:rPr>
          <w:b/>
          <w:bCs/>
        </w:rPr>
        <w:t>Review Procedures and Criteria</w:t>
      </w:r>
    </w:p>
    <w:p w14:paraId="7F3D1245" w14:textId="77777777" w:rsidR="00500DBC" w:rsidRPr="001447C4" w:rsidRDefault="00500DBC" w:rsidP="00D35EB8">
      <w:pPr>
        <w:pStyle w:val="BodyText"/>
        <w:spacing w:before="1"/>
        <w:ind w:left="220" w:right="225"/>
        <w:jc w:val="both"/>
        <w:rPr>
          <w:b/>
          <w:bCs/>
        </w:rPr>
      </w:pPr>
    </w:p>
    <w:p w14:paraId="64F2E636" w14:textId="4F1EF859" w:rsidR="00500DBC" w:rsidRPr="001447C4" w:rsidRDefault="00500DBC" w:rsidP="00301009">
      <w:pPr>
        <w:pStyle w:val="BodyText"/>
        <w:jc w:val="both"/>
      </w:pPr>
      <w:r w:rsidRPr="001447C4">
        <w:t xml:space="preserve">Review internal PBM policies and procedures regarding the PBM’s audit process with pharmacies. Review criteria for the different types of audits to assess whether PBM has clear protocols, timeframes, documentation collection and review processes, requirements for on-site audits including processes for documenting observations during the on-site audit, and requirements for addressing pharmacy questions. The PBM should have internal policies and procedures for all aspects of the audit including but not limited to processes for initiating, conducting and resolving each type of audit. </w:t>
      </w:r>
    </w:p>
    <w:p w14:paraId="55769D47" w14:textId="77777777" w:rsidR="00500DBC" w:rsidRPr="001447C4" w:rsidRDefault="00500DBC" w:rsidP="00301009">
      <w:pPr>
        <w:pStyle w:val="BodyText"/>
        <w:jc w:val="both"/>
      </w:pPr>
    </w:p>
    <w:p w14:paraId="427C89B4" w14:textId="3A22C525" w:rsidR="00500DBC" w:rsidRPr="001447C4" w:rsidRDefault="00500DBC" w:rsidP="00301009">
      <w:pPr>
        <w:pStyle w:val="BodyText"/>
        <w:jc w:val="both"/>
        <w:rPr>
          <w:i/>
          <w:iCs/>
        </w:rPr>
      </w:pPr>
      <w:r w:rsidRPr="001447C4">
        <w:t xml:space="preserve">Review contracts and manuals with details about the audit process to ensure the information provided to pharmacies is clear, concise, and easily understood. </w:t>
      </w:r>
      <w:r w:rsidRPr="001447C4">
        <w:rPr>
          <w:i/>
          <w:iCs/>
        </w:rPr>
        <w:t xml:space="preserve">While the details of the audit process are important, the information must be provided in a manner that will be easily understood by pharmacies.    </w:t>
      </w:r>
    </w:p>
    <w:p w14:paraId="3EBBA139" w14:textId="77777777" w:rsidR="00500DBC" w:rsidRPr="001447C4" w:rsidRDefault="00500DBC" w:rsidP="00301009">
      <w:pPr>
        <w:pStyle w:val="BodyText"/>
        <w:jc w:val="both"/>
      </w:pPr>
    </w:p>
    <w:p w14:paraId="3F24D196" w14:textId="62F1F382" w:rsidR="00500DBC" w:rsidRPr="001447C4" w:rsidRDefault="00500DBC" w:rsidP="00301009">
      <w:pPr>
        <w:pStyle w:val="BodyText"/>
        <w:jc w:val="both"/>
      </w:pPr>
      <w:r w:rsidRPr="001447C4">
        <w:t xml:space="preserve">Review contracts and manuals for details provided to pharmacies about the audit process.  Review how PBM informs pharmacies of how audits are initiated, any required documentation, timeframes for submission of information, processes for submission of information (i.e. via email, web portal or postal mail), any fees required by the PBM that are outside the audit finding, how the pharmacy may address and rectify potential findings, PBM’s obligation to provide a justification for the draft audit report and final determination, timeframes for PBM responses to pharmacies throughout the audit, and timeframes for resolution of the audit. </w:t>
      </w:r>
    </w:p>
    <w:p w14:paraId="02894515" w14:textId="77777777" w:rsidR="00500DBC" w:rsidRPr="001447C4" w:rsidRDefault="00500DBC" w:rsidP="00D35EB8">
      <w:pPr>
        <w:pStyle w:val="BodyText"/>
        <w:spacing w:before="1"/>
        <w:ind w:left="220" w:right="225"/>
        <w:jc w:val="both"/>
      </w:pPr>
    </w:p>
    <w:p w14:paraId="672BE515" w14:textId="77777777" w:rsidR="00500DBC" w:rsidRDefault="00500DBC" w:rsidP="00301009">
      <w:pPr>
        <w:pStyle w:val="BodyText"/>
        <w:jc w:val="both"/>
      </w:pPr>
      <w:r w:rsidRPr="001447C4">
        <w:t>Assess whether the PBM’s requirements for pharmacies are reasonable and provide pharmacies with the following:</w:t>
      </w:r>
    </w:p>
    <w:p w14:paraId="70CA27D4" w14:textId="77777777" w:rsidR="00F540E9" w:rsidRPr="001447C4" w:rsidRDefault="00F540E9" w:rsidP="00301009">
      <w:pPr>
        <w:pStyle w:val="BodyText"/>
        <w:jc w:val="both"/>
      </w:pPr>
    </w:p>
    <w:p w14:paraId="66376960" w14:textId="27B15F90" w:rsidR="00F540E9" w:rsidRPr="001447C4" w:rsidRDefault="00500DBC" w:rsidP="00F540E9">
      <w:pPr>
        <w:pStyle w:val="BodyText"/>
        <w:numPr>
          <w:ilvl w:val="0"/>
          <w:numId w:val="3"/>
        </w:numPr>
        <w:spacing w:before="1" w:line="280" w:lineRule="exact"/>
        <w:ind w:left="360"/>
        <w:jc w:val="both"/>
      </w:pPr>
      <w:r w:rsidRPr="001447C4">
        <w:t>The scope, frequency (including the maximum annual amount) and method of all audits</w:t>
      </w:r>
      <w:r w:rsidR="007D14C8">
        <w:t>.</w:t>
      </w:r>
    </w:p>
    <w:p w14:paraId="17DCAB68" w14:textId="692E2B4F" w:rsidR="00500DBC" w:rsidRPr="001447C4" w:rsidRDefault="00500DBC" w:rsidP="00F540E9">
      <w:pPr>
        <w:pStyle w:val="BodyText"/>
        <w:numPr>
          <w:ilvl w:val="0"/>
          <w:numId w:val="3"/>
        </w:numPr>
        <w:spacing w:before="1" w:line="280" w:lineRule="exact"/>
        <w:ind w:left="360"/>
        <w:jc w:val="both"/>
      </w:pPr>
      <w:r w:rsidRPr="001447C4">
        <w:t>Detailed guidelines, including metrics and data, used during audits</w:t>
      </w:r>
      <w:r w:rsidR="007D14C8">
        <w:t>.</w:t>
      </w:r>
    </w:p>
    <w:p w14:paraId="07A860D8" w14:textId="62627750" w:rsidR="00500DBC" w:rsidRPr="001447C4" w:rsidRDefault="00500DBC" w:rsidP="00F540E9">
      <w:pPr>
        <w:pStyle w:val="BodyText"/>
        <w:numPr>
          <w:ilvl w:val="0"/>
          <w:numId w:val="3"/>
        </w:numPr>
        <w:spacing w:before="1" w:line="280" w:lineRule="exact"/>
        <w:ind w:left="360"/>
        <w:jc w:val="both"/>
      </w:pPr>
      <w:r w:rsidRPr="001447C4">
        <w:t>Advanced notice of an upcoming audit</w:t>
      </w:r>
      <w:r w:rsidR="007D14C8">
        <w:t>.</w:t>
      </w:r>
    </w:p>
    <w:p w14:paraId="6197EA73" w14:textId="768827ED" w:rsidR="00500DBC" w:rsidRPr="001447C4" w:rsidRDefault="00500DBC" w:rsidP="00F540E9">
      <w:pPr>
        <w:pStyle w:val="BodyText"/>
        <w:numPr>
          <w:ilvl w:val="0"/>
          <w:numId w:val="3"/>
        </w:numPr>
        <w:spacing w:before="1" w:line="280" w:lineRule="exact"/>
        <w:ind w:left="360"/>
        <w:jc w:val="both"/>
      </w:pPr>
      <w:r w:rsidRPr="001447C4">
        <w:t>Sufficient time to prepare and collect required information</w:t>
      </w:r>
      <w:r w:rsidR="007D14C8">
        <w:t>.</w:t>
      </w:r>
    </w:p>
    <w:p w14:paraId="3C8B40CF" w14:textId="4542264E" w:rsidR="007D14C8" w:rsidRDefault="00500DBC" w:rsidP="00F540E9">
      <w:pPr>
        <w:pStyle w:val="BodyText"/>
        <w:numPr>
          <w:ilvl w:val="0"/>
          <w:numId w:val="3"/>
        </w:numPr>
        <w:spacing w:before="1" w:line="280" w:lineRule="exact"/>
        <w:ind w:left="360"/>
        <w:jc w:val="both"/>
      </w:pPr>
      <w:r w:rsidRPr="001447C4">
        <w:t>Convenient and accessible methods for corresponding with the PBM during the audit, for example does the pharmacy have a point of contact to ask questions and obtain clarification on the PBM’s expectations</w:t>
      </w:r>
      <w:r w:rsidR="007D14C8">
        <w:t xml:space="preserve">. </w:t>
      </w:r>
    </w:p>
    <w:p w14:paraId="4DCDD0D1" w14:textId="609483A5" w:rsidR="00500DBC" w:rsidRPr="001447C4" w:rsidRDefault="00500DBC" w:rsidP="00F540E9">
      <w:pPr>
        <w:pStyle w:val="BodyText"/>
        <w:numPr>
          <w:ilvl w:val="0"/>
          <w:numId w:val="3"/>
        </w:numPr>
        <w:spacing w:before="1" w:line="280" w:lineRule="exact"/>
        <w:ind w:left="360"/>
        <w:jc w:val="both"/>
      </w:pPr>
      <w:r w:rsidRPr="001447C4">
        <w:t>Sufficient time to review and correct any audit findings prior to the PBM’s final determination.</w:t>
      </w:r>
    </w:p>
    <w:p w14:paraId="6BD0B10C" w14:textId="21D8D44C" w:rsidR="00500DBC" w:rsidRPr="001447C4" w:rsidRDefault="00500DBC" w:rsidP="00F540E9">
      <w:pPr>
        <w:pStyle w:val="BodyText"/>
        <w:numPr>
          <w:ilvl w:val="0"/>
          <w:numId w:val="3"/>
        </w:numPr>
        <w:spacing w:before="1" w:line="280" w:lineRule="exact"/>
        <w:ind w:left="360"/>
        <w:jc w:val="both"/>
      </w:pPr>
      <w:r w:rsidRPr="001447C4">
        <w:t>Sufficient input into the implementation of a corrective action plan (if applicable</w:t>
      </w:r>
      <w:r w:rsidR="00F540E9">
        <w:t>)</w:t>
      </w:r>
      <w:r w:rsidRPr="001447C4">
        <w:t xml:space="preserve"> </w:t>
      </w:r>
      <w:r w:rsidR="00F540E9">
        <w:t>a</w:t>
      </w:r>
      <w:r w:rsidRPr="001447C4">
        <w:t>nd sufficient time to comply with the requirements of a corrective action plan.</w:t>
      </w:r>
    </w:p>
    <w:p w14:paraId="4025125E" w14:textId="16553BC2" w:rsidR="00500DBC" w:rsidRPr="001447C4" w:rsidRDefault="00500DBC" w:rsidP="00F540E9">
      <w:pPr>
        <w:pStyle w:val="BodyText"/>
        <w:numPr>
          <w:ilvl w:val="0"/>
          <w:numId w:val="3"/>
        </w:numPr>
        <w:spacing w:before="1" w:line="280" w:lineRule="exact"/>
        <w:ind w:left="360"/>
        <w:jc w:val="both"/>
      </w:pPr>
      <w:r w:rsidRPr="001447C4">
        <w:t>An appropriate dispute resolution process that pharmacies may use to dispute audit findings. The process for pharmacies should be convenient and accessible and should not create such a burden to seemingly dissuade a pharmacy from initiating or following through with a dispute resolution process.</w:t>
      </w:r>
    </w:p>
    <w:p w14:paraId="693E8779" w14:textId="77777777" w:rsidR="00500DBC" w:rsidRPr="001447C4" w:rsidRDefault="00500DBC" w:rsidP="005924D1">
      <w:pPr>
        <w:pStyle w:val="BodyText"/>
        <w:spacing w:before="1"/>
        <w:ind w:right="225"/>
        <w:jc w:val="both"/>
      </w:pPr>
    </w:p>
    <w:p w14:paraId="1EE0194E" w14:textId="77777777" w:rsidR="00500DBC" w:rsidRPr="001447C4" w:rsidRDefault="00500DBC" w:rsidP="00F540E9">
      <w:pPr>
        <w:pStyle w:val="BodyText"/>
        <w:jc w:val="both"/>
      </w:pPr>
      <w:r w:rsidRPr="001447C4">
        <w:t xml:space="preserve">If the regulator feels the PBM’s policies and procedures are reasonable, ensure the PBM also follows and implements its own policies &amp; procedures. Review timeframe requirements, whether the PBM provides reasonable and concise information to pharmacies in response to any questions, and whether the PBM provides appropriate justifications in the draft and final audit reports. </w:t>
      </w:r>
    </w:p>
    <w:p w14:paraId="163791D7" w14:textId="77777777" w:rsidR="00500DBC" w:rsidRPr="001447C4" w:rsidRDefault="00500DBC" w:rsidP="00F540E9">
      <w:pPr>
        <w:pStyle w:val="BodyText"/>
        <w:jc w:val="both"/>
      </w:pPr>
    </w:p>
    <w:p w14:paraId="6CE2AA09" w14:textId="77777777" w:rsidR="00500DBC" w:rsidRPr="001447C4" w:rsidRDefault="00500DBC" w:rsidP="00F540E9">
      <w:pPr>
        <w:pStyle w:val="BodyText"/>
        <w:jc w:val="both"/>
      </w:pPr>
      <w:r w:rsidRPr="001447C4">
        <w:t xml:space="preserve">Review the results of all audits to determine if audits are conducted in a manner that appears reasonable for each of the individual pharmacy being audited and that there are no concerning trends with how the PBM conducts audits.  For example, when conducting routine audits, are pharmacies selected randomly or does the PBM only audit non-affiliated, independent pharmacies?  </w:t>
      </w:r>
      <w:r w:rsidRPr="001447C4">
        <w:rPr>
          <w:i/>
          <w:iCs/>
        </w:rPr>
        <w:t>The latter trend would be problematic.</w:t>
      </w:r>
    </w:p>
    <w:p w14:paraId="4EA21FAB" w14:textId="77777777" w:rsidR="00500DBC" w:rsidRPr="001447C4" w:rsidRDefault="00500DBC" w:rsidP="00F540E9">
      <w:pPr>
        <w:pStyle w:val="BodyText"/>
        <w:jc w:val="both"/>
      </w:pPr>
    </w:p>
    <w:p w14:paraId="3CA5BB76" w14:textId="4A9972F7" w:rsidR="00500DBC" w:rsidRPr="001447C4" w:rsidRDefault="00F540E9" w:rsidP="00F540E9">
      <w:pPr>
        <w:pStyle w:val="BodyText"/>
        <w:jc w:val="both"/>
      </w:pPr>
      <w:r>
        <w:t>Verify that t</w:t>
      </w:r>
      <w:r w:rsidR="00500DBC" w:rsidRPr="001447C4">
        <w:t>he PBM conducts pharmacy audits in compliance with applicable state laws</w:t>
      </w:r>
      <w:r>
        <w:t xml:space="preserve"> and regulations</w:t>
      </w:r>
      <w:r w:rsidR="00500DBC" w:rsidRPr="001447C4">
        <w:t xml:space="preserve">. Ensure such methods are reasonable, utilized appropriately and consistent with any regulatory requirements (or prohibited </w:t>
      </w:r>
      <w:r w:rsidR="00500DBC" w:rsidRPr="001447C4">
        <w:lastRenderedPageBreak/>
        <w:t>if required by state law</w:t>
      </w:r>
      <w:r w:rsidR="001044D5">
        <w:t xml:space="preserve"> or regulation</w:t>
      </w:r>
      <w:r w:rsidR="00500DBC" w:rsidRPr="001447C4">
        <w:t>). For example, if use of auditing techniques such as extrapolation is prohibited by state law</w:t>
      </w:r>
      <w:r w:rsidR="001044D5">
        <w:t xml:space="preserve"> or regulation</w:t>
      </w:r>
      <w:r w:rsidR="00500DBC" w:rsidRPr="001447C4">
        <w:t xml:space="preserve">, the PBM should not apply the method in any audits.  </w:t>
      </w:r>
    </w:p>
    <w:p w14:paraId="3D157DA0" w14:textId="77777777" w:rsidR="00500DBC" w:rsidRPr="001447C4" w:rsidRDefault="00500DBC" w:rsidP="00D35EB8">
      <w:pPr>
        <w:pStyle w:val="BodyText"/>
        <w:spacing w:before="1"/>
        <w:ind w:left="220" w:right="225"/>
        <w:jc w:val="both"/>
      </w:pPr>
    </w:p>
    <w:p w14:paraId="7C814235" w14:textId="77777777" w:rsidR="00500DBC" w:rsidRPr="001447C4" w:rsidRDefault="00500DBC" w:rsidP="001044D5">
      <w:r w:rsidRPr="001447C4">
        <w:t>Assess whether PBM has staffing models to effectively initiate, conduct and finalize audits.</w:t>
      </w:r>
    </w:p>
    <w:p w14:paraId="05D5D85A" w14:textId="77777777" w:rsidR="00500DBC" w:rsidRPr="001447C4" w:rsidRDefault="00500DBC" w:rsidP="001044D5"/>
    <w:p w14:paraId="76C7529D" w14:textId="44745C02" w:rsidR="00500DBC" w:rsidRPr="001447C4" w:rsidRDefault="00500DBC" w:rsidP="001044D5">
      <w:r w:rsidRPr="001447C4">
        <w:t>Assess the PBM’s use of AI to ensure it is reasonable and that any results or findings from the use of AI are conveyed to the pharmacy in a clear and transparent manner.</w:t>
      </w:r>
    </w:p>
    <w:p w14:paraId="57B95954" w14:textId="77777777" w:rsidR="00500DBC" w:rsidRPr="001447C4" w:rsidRDefault="00500DBC" w:rsidP="00D35EB8">
      <w:pPr>
        <w:pStyle w:val="BodyText"/>
        <w:tabs>
          <w:tab w:val="left" w:pos="822"/>
        </w:tabs>
        <w:ind w:left="220"/>
      </w:pPr>
    </w:p>
    <w:p w14:paraId="6436E45D" w14:textId="77777777" w:rsidR="00500DBC" w:rsidRPr="001447C4" w:rsidRDefault="00500DBC" w:rsidP="00500DBC">
      <w:pPr>
        <w:pStyle w:val="BodyText"/>
        <w:spacing w:before="1"/>
        <w:ind w:right="225"/>
        <w:jc w:val="both"/>
      </w:pPr>
    </w:p>
    <w:p w14:paraId="032AEDFE" w14:textId="77777777" w:rsidR="000B6E07" w:rsidRPr="001447C4" w:rsidRDefault="000B6E07" w:rsidP="005D3A91">
      <w:pPr>
        <w:pStyle w:val="BodyText"/>
        <w:spacing w:before="1"/>
        <w:ind w:left="220" w:right="225"/>
        <w:jc w:val="both"/>
      </w:pPr>
    </w:p>
    <w:p w14:paraId="20F8DAA7" w14:textId="77777777" w:rsidR="000B6E07" w:rsidRPr="001447C4" w:rsidRDefault="000B6E07"/>
    <w:p w14:paraId="05E9070D" w14:textId="77777777" w:rsidR="000B6E07" w:rsidRPr="001447C4" w:rsidRDefault="000B6E07"/>
    <w:p w14:paraId="107582FF" w14:textId="7A66C268" w:rsidR="000B6E07" w:rsidRPr="001447C4" w:rsidRDefault="000B6E07" w:rsidP="00F31CCD">
      <w:pPr>
        <w:widowControl/>
        <w:adjustRightInd w:val="0"/>
        <w:rPr>
          <w:rFonts w:eastAsiaTheme="minorHAnsi"/>
          <w:color w:val="000000"/>
        </w:rPr>
      </w:pPr>
    </w:p>
    <w:sectPr w:rsidR="000B6E07" w:rsidRPr="001447C4" w:rsidSect="00F35946">
      <w:headerReference w:type="even" r:id="rId18"/>
      <w:headerReference w:type="default" r:id="rId19"/>
      <w:footerReference w:type="default" r:id="rId20"/>
      <w:headerReference w:type="first" r:id="rId21"/>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263B" w14:textId="77777777" w:rsidR="00695B35" w:rsidRDefault="00695B35">
      <w:r>
        <w:separator/>
      </w:r>
    </w:p>
  </w:endnote>
  <w:endnote w:type="continuationSeparator" w:id="0">
    <w:p w14:paraId="0435235D" w14:textId="77777777" w:rsidR="00695B35" w:rsidRDefault="0069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4D3" w14:textId="77777777" w:rsidR="00D776D0" w:rsidRPr="00D776D0" w:rsidRDefault="00D776D0" w:rsidP="00D776D0">
    <w:pPr>
      <w:widowControl/>
      <w:tabs>
        <w:tab w:val="center" w:pos="5040"/>
        <w:tab w:val="right" w:pos="8640"/>
      </w:tabs>
      <w:autoSpaceDE/>
      <w:autoSpaceDN/>
      <w:jc w:val="both"/>
      <w:rPr>
        <w:sz w:val="20"/>
        <w:szCs w:val="20"/>
      </w:rPr>
    </w:pPr>
    <w:r w:rsidRPr="00D776D0">
      <w:rPr>
        <w:sz w:val="20"/>
        <w:szCs w:val="20"/>
      </w:rPr>
      <w:t>© 2025 National Association of Insurance Commissioners</w:t>
    </w:r>
    <w:r w:rsidRPr="00D776D0">
      <w:rPr>
        <w:sz w:val="20"/>
        <w:szCs w:val="20"/>
      </w:rPr>
      <w:tab/>
    </w:r>
    <w:r w:rsidRPr="00D776D0">
      <w:rPr>
        <w:sz w:val="20"/>
        <w:szCs w:val="20"/>
      </w:rPr>
      <w:fldChar w:fldCharType="begin"/>
    </w:r>
    <w:r w:rsidRPr="00D776D0">
      <w:rPr>
        <w:sz w:val="20"/>
        <w:szCs w:val="20"/>
      </w:rPr>
      <w:instrText xml:space="preserve"> PAGE   \* MERGEFORMAT </w:instrText>
    </w:r>
    <w:r w:rsidRPr="00D776D0">
      <w:rPr>
        <w:sz w:val="20"/>
        <w:szCs w:val="20"/>
      </w:rPr>
      <w:fldChar w:fldCharType="separate"/>
    </w:r>
    <w:r w:rsidRPr="00D776D0">
      <w:rPr>
        <w:sz w:val="20"/>
        <w:szCs w:val="20"/>
      </w:rPr>
      <w:t>1</w:t>
    </w:r>
    <w:r w:rsidRPr="00D776D0">
      <w:rPr>
        <w:noProof/>
        <w:sz w:val="20"/>
        <w:szCs w:val="20"/>
      </w:rPr>
      <w:fldChar w:fldCharType="end"/>
    </w:r>
  </w:p>
  <w:p w14:paraId="7BCDF7A0" w14:textId="412824F8" w:rsidR="00A46D02" w:rsidRDefault="00A46D0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00" w14:textId="77777777" w:rsidR="00F35946" w:rsidRPr="00D776D0" w:rsidRDefault="00F35946" w:rsidP="00F35946">
    <w:pPr>
      <w:widowControl/>
      <w:tabs>
        <w:tab w:val="center" w:pos="5040"/>
        <w:tab w:val="right" w:pos="8640"/>
      </w:tabs>
      <w:autoSpaceDE/>
      <w:autoSpaceDN/>
      <w:jc w:val="both"/>
      <w:rPr>
        <w:sz w:val="20"/>
        <w:szCs w:val="20"/>
      </w:rPr>
    </w:pPr>
    <w:r w:rsidRPr="00D776D0">
      <w:rPr>
        <w:sz w:val="20"/>
        <w:szCs w:val="20"/>
      </w:rPr>
      <w:t>© 2025 National Association of Insurance Commissioners</w:t>
    </w:r>
    <w:r w:rsidRPr="00D776D0">
      <w:rPr>
        <w:sz w:val="20"/>
        <w:szCs w:val="20"/>
      </w:rPr>
      <w:tab/>
    </w:r>
    <w:r w:rsidRPr="00D776D0">
      <w:rPr>
        <w:sz w:val="20"/>
        <w:szCs w:val="20"/>
      </w:rPr>
      <w:fldChar w:fldCharType="begin"/>
    </w:r>
    <w:r w:rsidRPr="00D776D0">
      <w:rPr>
        <w:sz w:val="20"/>
        <w:szCs w:val="20"/>
      </w:rPr>
      <w:instrText xml:space="preserve"> PAGE   \* MERGEFORMAT </w:instrText>
    </w:r>
    <w:r w:rsidRPr="00D776D0">
      <w:rPr>
        <w:sz w:val="20"/>
        <w:szCs w:val="20"/>
      </w:rPr>
      <w:fldChar w:fldCharType="separate"/>
    </w:r>
    <w:r>
      <w:rPr>
        <w:sz w:val="20"/>
        <w:szCs w:val="20"/>
      </w:rPr>
      <w:t>39</w:t>
    </w:r>
    <w:r w:rsidRPr="00D776D0">
      <w:rPr>
        <w:noProof/>
        <w:sz w:val="20"/>
        <w:szCs w:val="20"/>
      </w:rPr>
      <w:fldChar w:fldCharType="end"/>
    </w:r>
  </w:p>
  <w:p w14:paraId="06860155" w14:textId="1F41FD81" w:rsidR="00A46D02" w:rsidRDefault="00A46D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2B7C" w14:textId="77777777" w:rsidR="00695B35" w:rsidRDefault="00695B35">
      <w:r>
        <w:separator/>
      </w:r>
    </w:p>
  </w:footnote>
  <w:footnote w:type="continuationSeparator" w:id="0">
    <w:p w14:paraId="5EE80540" w14:textId="77777777" w:rsidR="00695B35" w:rsidRDefault="00695B35">
      <w:r>
        <w:continuationSeparator/>
      </w:r>
    </w:p>
  </w:footnote>
  <w:footnote w:id="1">
    <w:p w14:paraId="15284A92" w14:textId="77777777" w:rsidR="00500DBC" w:rsidRDefault="00500DBC" w:rsidP="00552A3D">
      <w:pPr>
        <w:pStyle w:val="FootnoteText"/>
      </w:pPr>
      <w:r w:rsidRPr="1A94BF3C">
        <w:rPr>
          <w:rStyle w:val="FootnoteReference"/>
        </w:rPr>
        <w:footnoteRef/>
      </w:r>
      <w:r>
        <w:t xml:space="preserve"> The term statutes and/or regulations refers to all legally binding statutes, rules, regulations, policies or other documents promulgated by an entity with said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CA42" w14:textId="72606930" w:rsidR="00552A3D" w:rsidRDefault="00000000">
    <w:pPr>
      <w:pStyle w:val="Header"/>
    </w:pPr>
    <w:r>
      <w:rPr>
        <w:noProof/>
      </w:rPr>
      <w:pict w14:anchorId="6EC0B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5" o:spid="_x0000_s1026"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0203" w14:textId="58A4FB3E" w:rsidR="00552A3D" w:rsidRDefault="00000000">
    <w:pPr>
      <w:pStyle w:val="Header"/>
    </w:pPr>
    <w:r>
      <w:rPr>
        <w:noProof/>
      </w:rPr>
      <w:pict w14:anchorId="2C627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6" o:spid="_x0000_s1027"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879F" w14:textId="2D317D20" w:rsidR="00552A3D" w:rsidRDefault="00000000">
    <w:pPr>
      <w:pStyle w:val="Header"/>
    </w:pPr>
    <w:r>
      <w:rPr>
        <w:noProof/>
      </w:rPr>
      <w:pict w14:anchorId="7F2A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4" o:spid="_x0000_s1025"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96C" w14:textId="5974285F" w:rsidR="00552A3D" w:rsidRDefault="00000000">
    <w:pPr>
      <w:pStyle w:val="Header"/>
    </w:pPr>
    <w:r>
      <w:rPr>
        <w:noProof/>
      </w:rPr>
      <w:pict w14:anchorId="3CF68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8" o:spid="_x0000_s1029"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82B5" w14:textId="39A1FFCE" w:rsidR="00552A3D" w:rsidRDefault="00000000">
    <w:pPr>
      <w:pStyle w:val="Header"/>
    </w:pPr>
    <w:r>
      <w:rPr>
        <w:noProof/>
      </w:rPr>
      <w:pict w14:anchorId="752C2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9" o:spid="_x0000_s1030" type="#_x0000_t136" style="position:absolute;margin-left:0;margin-top:0;width:507.6pt;height:203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A40F" w14:textId="521E5F9E" w:rsidR="00552A3D" w:rsidRDefault="00000000">
    <w:pPr>
      <w:pStyle w:val="Header"/>
    </w:pPr>
    <w:r>
      <w:rPr>
        <w:noProof/>
      </w:rPr>
      <w:pict w14:anchorId="37BC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7" o:spid="_x0000_s1028"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71"/>
    <w:multiLevelType w:val="hybridMultilevel"/>
    <w:tmpl w:val="B840E5D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07E51895"/>
    <w:multiLevelType w:val="hybridMultilevel"/>
    <w:tmpl w:val="F64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86FE6"/>
    <w:multiLevelType w:val="hybridMultilevel"/>
    <w:tmpl w:val="593CEED8"/>
    <w:lvl w:ilvl="0" w:tplc="5D22506C">
      <w:start w:val="1"/>
      <w:numFmt w:val="upperLetter"/>
      <w:lvlText w:val="%1."/>
      <w:lvlJc w:val="left"/>
      <w:pPr>
        <w:ind w:left="536" w:hanging="317"/>
      </w:pPr>
      <w:rPr>
        <w:rFonts w:ascii="Times New Roman" w:eastAsia="Times New Roman" w:hAnsi="Times New Roman" w:cs="Times New Roman" w:hint="default"/>
        <w:b/>
        <w:bCs/>
        <w:i w:val="0"/>
        <w:iCs w:val="0"/>
        <w:spacing w:val="0"/>
        <w:w w:val="99"/>
        <w:sz w:val="26"/>
        <w:szCs w:val="26"/>
        <w:lang w:val="en-US" w:eastAsia="en-US" w:bidi="ar-SA"/>
      </w:rPr>
    </w:lvl>
    <w:lvl w:ilvl="1" w:tplc="CCA800D4">
      <w:start w:val="1"/>
      <w:numFmt w:val="decimal"/>
      <w:lvlText w:val="%2."/>
      <w:lvlJc w:val="left"/>
      <w:pPr>
        <w:ind w:left="800" w:hanging="221"/>
      </w:pPr>
      <w:rPr>
        <w:rFonts w:ascii="Times New Roman" w:eastAsia="Times New Roman" w:hAnsi="Times New Roman" w:cs="Times New Roman" w:hint="default"/>
        <w:b/>
        <w:bCs/>
        <w:i w:val="0"/>
        <w:iCs w:val="0"/>
        <w:spacing w:val="0"/>
        <w:w w:val="100"/>
        <w:sz w:val="22"/>
        <w:szCs w:val="22"/>
        <w:lang w:val="en-US" w:eastAsia="en-US" w:bidi="ar-SA"/>
      </w:rPr>
    </w:lvl>
    <w:lvl w:ilvl="2" w:tplc="3DE85258">
      <w:start w:val="1"/>
      <w:numFmt w:val="upperLetter"/>
      <w:lvlText w:val="%3."/>
      <w:lvlJc w:val="left"/>
      <w:pPr>
        <w:ind w:left="165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4E9047D8">
      <w:start w:val="1"/>
      <w:numFmt w:val="decimal"/>
      <w:lvlText w:val="(%4)"/>
      <w:lvlJc w:val="left"/>
      <w:pPr>
        <w:ind w:left="2559"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4" w:tplc="8DE03CB8">
      <w:numFmt w:val="bullet"/>
      <w:lvlText w:val="•"/>
      <w:lvlJc w:val="left"/>
      <w:pPr>
        <w:ind w:left="3697" w:hanging="541"/>
      </w:pPr>
      <w:rPr>
        <w:lang w:val="en-US" w:eastAsia="en-US" w:bidi="ar-SA"/>
      </w:rPr>
    </w:lvl>
    <w:lvl w:ilvl="5" w:tplc="DF6CCFE8">
      <w:numFmt w:val="bullet"/>
      <w:lvlText w:val="•"/>
      <w:lvlJc w:val="left"/>
      <w:pPr>
        <w:ind w:left="4834" w:hanging="541"/>
      </w:pPr>
      <w:rPr>
        <w:lang w:val="en-US" w:eastAsia="en-US" w:bidi="ar-SA"/>
      </w:rPr>
    </w:lvl>
    <w:lvl w:ilvl="6" w:tplc="B336CE20">
      <w:numFmt w:val="bullet"/>
      <w:lvlText w:val="•"/>
      <w:lvlJc w:val="left"/>
      <w:pPr>
        <w:ind w:left="5971" w:hanging="541"/>
      </w:pPr>
      <w:rPr>
        <w:lang w:val="en-US" w:eastAsia="en-US" w:bidi="ar-SA"/>
      </w:rPr>
    </w:lvl>
    <w:lvl w:ilvl="7" w:tplc="51161890">
      <w:numFmt w:val="bullet"/>
      <w:lvlText w:val="•"/>
      <w:lvlJc w:val="left"/>
      <w:pPr>
        <w:ind w:left="7108" w:hanging="541"/>
      </w:pPr>
      <w:rPr>
        <w:lang w:val="en-US" w:eastAsia="en-US" w:bidi="ar-SA"/>
      </w:rPr>
    </w:lvl>
    <w:lvl w:ilvl="8" w:tplc="C138038A">
      <w:numFmt w:val="bullet"/>
      <w:lvlText w:val="•"/>
      <w:lvlJc w:val="left"/>
      <w:pPr>
        <w:ind w:left="8245" w:hanging="541"/>
      </w:pPr>
      <w:rPr>
        <w:lang w:val="en-US" w:eastAsia="en-US" w:bidi="ar-SA"/>
      </w:rPr>
    </w:lvl>
  </w:abstractNum>
  <w:abstractNum w:abstractNumId="3" w15:restartNumberingAfterBreak="0">
    <w:nsid w:val="1D532937"/>
    <w:multiLevelType w:val="hybridMultilevel"/>
    <w:tmpl w:val="12A239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97F78"/>
    <w:multiLevelType w:val="hybridMultilevel"/>
    <w:tmpl w:val="3F82B718"/>
    <w:lvl w:ilvl="0" w:tplc="8EB08D88">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121E90CE">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2" w:tplc="94087C22">
      <w:numFmt w:val="bullet"/>
      <w:lvlText w:val="•"/>
      <w:lvlJc w:val="left"/>
      <w:pPr>
        <w:ind w:left="2735" w:hanging="160"/>
      </w:pPr>
      <w:rPr>
        <w:rFonts w:hint="default"/>
        <w:lang w:val="en-US" w:eastAsia="en-US" w:bidi="ar-SA"/>
      </w:rPr>
    </w:lvl>
    <w:lvl w:ilvl="3" w:tplc="A9B4E6EA">
      <w:numFmt w:val="bullet"/>
      <w:lvlText w:val="•"/>
      <w:lvlJc w:val="left"/>
      <w:pPr>
        <w:ind w:left="3563" w:hanging="160"/>
      </w:pPr>
      <w:rPr>
        <w:rFonts w:hint="default"/>
        <w:lang w:val="en-US" w:eastAsia="en-US" w:bidi="ar-SA"/>
      </w:rPr>
    </w:lvl>
    <w:lvl w:ilvl="4" w:tplc="491E6A24">
      <w:numFmt w:val="bullet"/>
      <w:lvlText w:val="•"/>
      <w:lvlJc w:val="left"/>
      <w:pPr>
        <w:ind w:left="4391" w:hanging="160"/>
      </w:pPr>
      <w:rPr>
        <w:rFonts w:hint="default"/>
        <w:lang w:val="en-US" w:eastAsia="en-US" w:bidi="ar-SA"/>
      </w:rPr>
    </w:lvl>
    <w:lvl w:ilvl="5" w:tplc="7B341C82">
      <w:numFmt w:val="bullet"/>
      <w:lvlText w:val="•"/>
      <w:lvlJc w:val="left"/>
      <w:pPr>
        <w:ind w:left="5219" w:hanging="160"/>
      </w:pPr>
      <w:rPr>
        <w:rFonts w:hint="default"/>
        <w:lang w:val="en-US" w:eastAsia="en-US" w:bidi="ar-SA"/>
      </w:rPr>
    </w:lvl>
    <w:lvl w:ilvl="6" w:tplc="25AEC69A">
      <w:numFmt w:val="bullet"/>
      <w:lvlText w:val="•"/>
      <w:lvlJc w:val="left"/>
      <w:pPr>
        <w:ind w:left="6047" w:hanging="160"/>
      </w:pPr>
      <w:rPr>
        <w:rFonts w:hint="default"/>
        <w:lang w:val="en-US" w:eastAsia="en-US" w:bidi="ar-SA"/>
      </w:rPr>
    </w:lvl>
    <w:lvl w:ilvl="7" w:tplc="BFBAF11C">
      <w:numFmt w:val="bullet"/>
      <w:lvlText w:val="•"/>
      <w:lvlJc w:val="left"/>
      <w:pPr>
        <w:ind w:left="6875" w:hanging="160"/>
      </w:pPr>
      <w:rPr>
        <w:rFonts w:hint="default"/>
        <w:lang w:val="en-US" w:eastAsia="en-US" w:bidi="ar-SA"/>
      </w:rPr>
    </w:lvl>
    <w:lvl w:ilvl="8" w:tplc="4EDEEFB4">
      <w:numFmt w:val="bullet"/>
      <w:lvlText w:val="•"/>
      <w:lvlJc w:val="left"/>
      <w:pPr>
        <w:ind w:left="7703" w:hanging="160"/>
      </w:pPr>
      <w:rPr>
        <w:rFonts w:hint="default"/>
        <w:lang w:val="en-US" w:eastAsia="en-US" w:bidi="ar-SA"/>
      </w:rPr>
    </w:lvl>
  </w:abstractNum>
  <w:abstractNum w:abstractNumId="5" w15:restartNumberingAfterBreak="0">
    <w:nsid w:val="28271197"/>
    <w:multiLevelType w:val="hybridMultilevel"/>
    <w:tmpl w:val="135E7F0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2A646986"/>
    <w:multiLevelType w:val="hybridMultilevel"/>
    <w:tmpl w:val="26D8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E22CDC"/>
    <w:multiLevelType w:val="hybridMultilevel"/>
    <w:tmpl w:val="79B0D588"/>
    <w:lvl w:ilvl="0" w:tplc="657E0F84">
      <w:start w:val="1"/>
      <w:numFmt w:val="decimal"/>
      <w:lvlText w:val="%1."/>
      <w:lvlJc w:val="left"/>
      <w:pPr>
        <w:ind w:left="215" w:hanging="216"/>
      </w:pPr>
      <w:rPr>
        <w:rFonts w:ascii="Times New Roman" w:eastAsia="Calibri" w:hAnsi="Times New Roman" w:cs="Times New Roman" w:hint="default"/>
        <w:b w:val="0"/>
        <w:bCs w:val="0"/>
        <w:i w:val="0"/>
        <w:iCs w:val="0"/>
        <w:spacing w:val="-2"/>
        <w:w w:val="100"/>
        <w:sz w:val="22"/>
        <w:szCs w:val="22"/>
        <w:lang w:val="en-US" w:eastAsia="en-US" w:bidi="ar-SA"/>
      </w:rPr>
    </w:lvl>
    <w:lvl w:ilvl="1" w:tplc="FAC4B968">
      <w:start w:val="1"/>
      <w:numFmt w:val="lowerLetter"/>
      <w:lvlText w:val="%2."/>
      <w:lvlJc w:val="left"/>
      <w:pPr>
        <w:ind w:left="0" w:hanging="210"/>
      </w:pPr>
      <w:rPr>
        <w:rFonts w:ascii="Times New Roman" w:eastAsia="Calibri" w:hAnsi="Times New Roman" w:cs="Times New Roman" w:hint="default"/>
        <w:b w:val="0"/>
        <w:bCs w:val="0"/>
        <w:i w:val="0"/>
        <w:iCs w:val="0"/>
        <w:spacing w:val="-1"/>
        <w:w w:val="100"/>
        <w:sz w:val="22"/>
        <w:szCs w:val="22"/>
        <w:lang w:val="en-US" w:eastAsia="en-US" w:bidi="ar-SA"/>
      </w:rPr>
    </w:lvl>
    <w:lvl w:ilvl="2" w:tplc="52CCBA68">
      <w:numFmt w:val="bullet"/>
      <w:lvlText w:val="•"/>
      <w:lvlJc w:val="left"/>
      <w:pPr>
        <w:ind w:left="1235" w:hanging="210"/>
      </w:pPr>
      <w:rPr>
        <w:rFonts w:hint="default"/>
        <w:lang w:val="en-US" w:eastAsia="en-US" w:bidi="ar-SA"/>
      </w:rPr>
    </w:lvl>
    <w:lvl w:ilvl="3" w:tplc="B2946AD0">
      <w:numFmt w:val="bullet"/>
      <w:lvlText w:val="•"/>
      <w:lvlJc w:val="left"/>
      <w:pPr>
        <w:ind w:left="2251" w:hanging="210"/>
      </w:pPr>
      <w:rPr>
        <w:rFonts w:hint="default"/>
        <w:lang w:val="en-US" w:eastAsia="en-US" w:bidi="ar-SA"/>
      </w:rPr>
    </w:lvl>
    <w:lvl w:ilvl="4" w:tplc="4DAAD3F8">
      <w:numFmt w:val="bullet"/>
      <w:lvlText w:val="•"/>
      <w:lvlJc w:val="left"/>
      <w:pPr>
        <w:ind w:left="3266" w:hanging="210"/>
      </w:pPr>
      <w:rPr>
        <w:rFonts w:hint="default"/>
        <w:lang w:val="en-US" w:eastAsia="en-US" w:bidi="ar-SA"/>
      </w:rPr>
    </w:lvl>
    <w:lvl w:ilvl="5" w:tplc="7778D00A">
      <w:numFmt w:val="bullet"/>
      <w:lvlText w:val="•"/>
      <w:lvlJc w:val="left"/>
      <w:pPr>
        <w:ind w:left="4282" w:hanging="210"/>
      </w:pPr>
      <w:rPr>
        <w:rFonts w:hint="default"/>
        <w:lang w:val="en-US" w:eastAsia="en-US" w:bidi="ar-SA"/>
      </w:rPr>
    </w:lvl>
    <w:lvl w:ilvl="6" w:tplc="907A2890">
      <w:numFmt w:val="bullet"/>
      <w:lvlText w:val="•"/>
      <w:lvlJc w:val="left"/>
      <w:pPr>
        <w:ind w:left="5297" w:hanging="210"/>
      </w:pPr>
      <w:rPr>
        <w:rFonts w:hint="default"/>
        <w:lang w:val="en-US" w:eastAsia="en-US" w:bidi="ar-SA"/>
      </w:rPr>
    </w:lvl>
    <w:lvl w:ilvl="7" w:tplc="816ECA38">
      <w:numFmt w:val="bullet"/>
      <w:lvlText w:val="•"/>
      <w:lvlJc w:val="left"/>
      <w:pPr>
        <w:ind w:left="6313" w:hanging="210"/>
      </w:pPr>
      <w:rPr>
        <w:rFonts w:hint="default"/>
        <w:lang w:val="en-US" w:eastAsia="en-US" w:bidi="ar-SA"/>
      </w:rPr>
    </w:lvl>
    <w:lvl w:ilvl="8" w:tplc="78829C98">
      <w:numFmt w:val="bullet"/>
      <w:lvlText w:val="•"/>
      <w:lvlJc w:val="left"/>
      <w:pPr>
        <w:ind w:left="7328" w:hanging="210"/>
      </w:pPr>
      <w:rPr>
        <w:rFonts w:hint="default"/>
        <w:lang w:val="en-US" w:eastAsia="en-US" w:bidi="ar-SA"/>
      </w:rPr>
    </w:lvl>
  </w:abstractNum>
  <w:abstractNum w:abstractNumId="8" w15:restartNumberingAfterBreak="0">
    <w:nsid w:val="353311E1"/>
    <w:multiLevelType w:val="hybridMultilevel"/>
    <w:tmpl w:val="5696367C"/>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3617430C"/>
    <w:multiLevelType w:val="hybridMultilevel"/>
    <w:tmpl w:val="0A58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16AB6"/>
    <w:multiLevelType w:val="hybridMultilevel"/>
    <w:tmpl w:val="25A81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A90484"/>
    <w:multiLevelType w:val="hybridMultilevel"/>
    <w:tmpl w:val="EDB86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91433F"/>
    <w:multiLevelType w:val="hybridMultilevel"/>
    <w:tmpl w:val="3560E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C5361"/>
    <w:multiLevelType w:val="hybridMultilevel"/>
    <w:tmpl w:val="EAD2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1E7167"/>
    <w:multiLevelType w:val="hybridMultilevel"/>
    <w:tmpl w:val="800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51C8A"/>
    <w:multiLevelType w:val="hybridMultilevel"/>
    <w:tmpl w:val="2F2E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D24D0"/>
    <w:multiLevelType w:val="hybridMultilevel"/>
    <w:tmpl w:val="06F2C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2F0B80"/>
    <w:multiLevelType w:val="hybridMultilevel"/>
    <w:tmpl w:val="E13C78A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D043D05"/>
    <w:multiLevelType w:val="hybridMultilevel"/>
    <w:tmpl w:val="389E7B1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9" w15:restartNumberingAfterBreak="0">
    <w:nsid w:val="5FE656A0"/>
    <w:multiLevelType w:val="multilevel"/>
    <w:tmpl w:val="8D2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F0F4C"/>
    <w:multiLevelType w:val="hybridMultilevel"/>
    <w:tmpl w:val="EB6C3B5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1" w15:restartNumberingAfterBreak="0">
    <w:nsid w:val="6EAD2CDD"/>
    <w:multiLevelType w:val="hybridMultilevel"/>
    <w:tmpl w:val="C3C0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231A30"/>
    <w:multiLevelType w:val="hybridMultilevel"/>
    <w:tmpl w:val="6CCC3DEA"/>
    <w:lvl w:ilvl="0" w:tplc="FFFFFFFF">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04090003">
      <w:start w:val="1"/>
      <w:numFmt w:val="bullet"/>
      <w:lvlText w:val="o"/>
      <w:lvlJc w:val="left"/>
      <w:pPr>
        <w:ind w:left="1280" w:hanging="360"/>
      </w:pPr>
      <w:rPr>
        <w:rFonts w:ascii="Courier New" w:hAnsi="Courier New" w:cs="Courier New" w:hint="default"/>
      </w:rPr>
    </w:lvl>
    <w:lvl w:ilvl="2" w:tplc="FFFFFFFF">
      <w:numFmt w:val="bullet"/>
      <w:lvlText w:val="•"/>
      <w:lvlJc w:val="left"/>
      <w:pPr>
        <w:ind w:left="2735" w:hanging="160"/>
      </w:pPr>
      <w:rPr>
        <w:rFonts w:hint="default"/>
        <w:lang w:val="en-US" w:eastAsia="en-US" w:bidi="ar-SA"/>
      </w:rPr>
    </w:lvl>
    <w:lvl w:ilvl="3" w:tplc="FFFFFFFF">
      <w:numFmt w:val="bullet"/>
      <w:lvlText w:val="•"/>
      <w:lvlJc w:val="left"/>
      <w:pPr>
        <w:ind w:left="3563" w:hanging="160"/>
      </w:pPr>
      <w:rPr>
        <w:rFonts w:hint="default"/>
        <w:lang w:val="en-US" w:eastAsia="en-US" w:bidi="ar-SA"/>
      </w:rPr>
    </w:lvl>
    <w:lvl w:ilvl="4" w:tplc="FFFFFFFF">
      <w:numFmt w:val="bullet"/>
      <w:lvlText w:val="•"/>
      <w:lvlJc w:val="left"/>
      <w:pPr>
        <w:ind w:left="4391" w:hanging="160"/>
      </w:pPr>
      <w:rPr>
        <w:rFonts w:hint="default"/>
        <w:lang w:val="en-US" w:eastAsia="en-US" w:bidi="ar-SA"/>
      </w:rPr>
    </w:lvl>
    <w:lvl w:ilvl="5" w:tplc="FFFFFFFF">
      <w:numFmt w:val="bullet"/>
      <w:lvlText w:val="•"/>
      <w:lvlJc w:val="left"/>
      <w:pPr>
        <w:ind w:left="5219" w:hanging="160"/>
      </w:pPr>
      <w:rPr>
        <w:rFonts w:hint="default"/>
        <w:lang w:val="en-US" w:eastAsia="en-US" w:bidi="ar-SA"/>
      </w:rPr>
    </w:lvl>
    <w:lvl w:ilvl="6" w:tplc="FFFFFFFF">
      <w:numFmt w:val="bullet"/>
      <w:lvlText w:val="•"/>
      <w:lvlJc w:val="left"/>
      <w:pPr>
        <w:ind w:left="6047" w:hanging="160"/>
      </w:pPr>
      <w:rPr>
        <w:rFonts w:hint="default"/>
        <w:lang w:val="en-US" w:eastAsia="en-US" w:bidi="ar-SA"/>
      </w:rPr>
    </w:lvl>
    <w:lvl w:ilvl="7" w:tplc="FFFFFFFF">
      <w:numFmt w:val="bullet"/>
      <w:lvlText w:val="•"/>
      <w:lvlJc w:val="left"/>
      <w:pPr>
        <w:ind w:left="6875" w:hanging="160"/>
      </w:pPr>
      <w:rPr>
        <w:rFonts w:hint="default"/>
        <w:lang w:val="en-US" w:eastAsia="en-US" w:bidi="ar-SA"/>
      </w:rPr>
    </w:lvl>
    <w:lvl w:ilvl="8" w:tplc="FFFFFFFF">
      <w:numFmt w:val="bullet"/>
      <w:lvlText w:val="•"/>
      <w:lvlJc w:val="left"/>
      <w:pPr>
        <w:ind w:left="7703" w:hanging="160"/>
      </w:pPr>
      <w:rPr>
        <w:rFonts w:hint="default"/>
        <w:lang w:val="en-US" w:eastAsia="en-US" w:bidi="ar-SA"/>
      </w:rPr>
    </w:lvl>
  </w:abstractNum>
  <w:abstractNum w:abstractNumId="23" w15:restartNumberingAfterBreak="0">
    <w:nsid w:val="78885690"/>
    <w:multiLevelType w:val="multilevel"/>
    <w:tmpl w:val="18F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B03973"/>
    <w:multiLevelType w:val="hybridMultilevel"/>
    <w:tmpl w:val="49AEE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B2E5649"/>
    <w:multiLevelType w:val="hybridMultilevel"/>
    <w:tmpl w:val="0E9CF6CC"/>
    <w:lvl w:ilvl="0" w:tplc="9E78E2A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7F2F89C">
      <w:numFmt w:val="bullet"/>
      <w:lvlText w:val="•"/>
      <w:lvlJc w:val="left"/>
      <w:pPr>
        <w:ind w:left="1316" w:hanging="360"/>
      </w:pPr>
      <w:rPr>
        <w:rFonts w:hint="default"/>
        <w:lang w:val="en-US" w:eastAsia="en-US" w:bidi="ar-SA"/>
      </w:rPr>
    </w:lvl>
    <w:lvl w:ilvl="2" w:tplc="FDB6C174">
      <w:numFmt w:val="bullet"/>
      <w:lvlText w:val="•"/>
      <w:lvlJc w:val="left"/>
      <w:pPr>
        <w:ind w:left="2274" w:hanging="360"/>
      </w:pPr>
      <w:rPr>
        <w:rFonts w:hint="default"/>
        <w:lang w:val="en-US" w:eastAsia="en-US" w:bidi="ar-SA"/>
      </w:rPr>
    </w:lvl>
    <w:lvl w:ilvl="3" w:tplc="382EC4A8">
      <w:numFmt w:val="bullet"/>
      <w:lvlText w:val="•"/>
      <w:lvlJc w:val="left"/>
      <w:pPr>
        <w:ind w:left="3232" w:hanging="360"/>
      </w:pPr>
      <w:rPr>
        <w:rFonts w:hint="default"/>
        <w:lang w:val="en-US" w:eastAsia="en-US" w:bidi="ar-SA"/>
      </w:rPr>
    </w:lvl>
    <w:lvl w:ilvl="4" w:tplc="EAC2D6F0">
      <w:numFmt w:val="bullet"/>
      <w:lvlText w:val="•"/>
      <w:lvlJc w:val="left"/>
      <w:pPr>
        <w:ind w:left="4190" w:hanging="360"/>
      </w:pPr>
      <w:rPr>
        <w:rFonts w:hint="default"/>
        <w:lang w:val="en-US" w:eastAsia="en-US" w:bidi="ar-SA"/>
      </w:rPr>
    </w:lvl>
    <w:lvl w:ilvl="5" w:tplc="43A0C234">
      <w:numFmt w:val="bullet"/>
      <w:lvlText w:val="•"/>
      <w:lvlJc w:val="left"/>
      <w:pPr>
        <w:ind w:left="5148" w:hanging="360"/>
      </w:pPr>
      <w:rPr>
        <w:rFonts w:hint="default"/>
        <w:lang w:val="en-US" w:eastAsia="en-US" w:bidi="ar-SA"/>
      </w:rPr>
    </w:lvl>
    <w:lvl w:ilvl="6" w:tplc="C46E532A">
      <w:numFmt w:val="bullet"/>
      <w:lvlText w:val="•"/>
      <w:lvlJc w:val="left"/>
      <w:pPr>
        <w:ind w:left="6106" w:hanging="360"/>
      </w:pPr>
      <w:rPr>
        <w:rFonts w:hint="default"/>
        <w:lang w:val="en-US" w:eastAsia="en-US" w:bidi="ar-SA"/>
      </w:rPr>
    </w:lvl>
    <w:lvl w:ilvl="7" w:tplc="C9288E0C">
      <w:numFmt w:val="bullet"/>
      <w:lvlText w:val="•"/>
      <w:lvlJc w:val="left"/>
      <w:pPr>
        <w:ind w:left="7064" w:hanging="360"/>
      </w:pPr>
      <w:rPr>
        <w:rFonts w:hint="default"/>
        <w:lang w:val="en-US" w:eastAsia="en-US" w:bidi="ar-SA"/>
      </w:rPr>
    </w:lvl>
    <w:lvl w:ilvl="8" w:tplc="00D6656A">
      <w:numFmt w:val="bullet"/>
      <w:lvlText w:val="•"/>
      <w:lvlJc w:val="left"/>
      <w:pPr>
        <w:ind w:left="8022" w:hanging="360"/>
      </w:pPr>
      <w:rPr>
        <w:rFonts w:hint="default"/>
        <w:lang w:val="en-US" w:eastAsia="en-US" w:bidi="ar-SA"/>
      </w:rPr>
    </w:lvl>
  </w:abstractNum>
  <w:abstractNum w:abstractNumId="26" w15:restartNumberingAfterBreak="0">
    <w:nsid w:val="7C47717E"/>
    <w:multiLevelType w:val="multilevel"/>
    <w:tmpl w:val="9C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22163"/>
    <w:multiLevelType w:val="hybridMultilevel"/>
    <w:tmpl w:val="40D6DCC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num w:numId="1" w16cid:durableId="1321621452">
    <w:abstractNumId w:val="25"/>
  </w:num>
  <w:num w:numId="2" w16cid:durableId="128739008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1916545254">
    <w:abstractNumId w:val="5"/>
  </w:num>
  <w:num w:numId="4" w16cid:durableId="2112427427">
    <w:abstractNumId w:val="10"/>
  </w:num>
  <w:num w:numId="5" w16cid:durableId="2007047645">
    <w:abstractNumId w:val="14"/>
  </w:num>
  <w:num w:numId="6" w16cid:durableId="280764577">
    <w:abstractNumId w:val="21"/>
  </w:num>
  <w:num w:numId="7" w16cid:durableId="449276255">
    <w:abstractNumId w:val="6"/>
  </w:num>
  <w:num w:numId="8" w16cid:durableId="655425970">
    <w:abstractNumId w:val="8"/>
  </w:num>
  <w:num w:numId="9" w16cid:durableId="506292272">
    <w:abstractNumId w:val="13"/>
  </w:num>
  <w:num w:numId="10" w16cid:durableId="1107428157">
    <w:abstractNumId w:val="16"/>
  </w:num>
  <w:num w:numId="11" w16cid:durableId="1514220638">
    <w:abstractNumId w:val="1"/>
  </w:num>
  <w:num w:numId="12" w16cid:durableId="1477339929">
    <w:abstractNumId w:val="18"/>
  </w:num>
  <w:num w:numId="13" w16cid:durableId="530150692">
    <w:abstractNumId w:val="9"/>
  </w:num>
  <w:num w:numId="14" w16cid:durableId="2006468862">
    <w:abstractNumId w:val="4"/>
  </w:num>
  <w:num w:numId="15" w16cid:durableId="85734899">
    <w:abstractNumId w:val="7"/>
  </w:num>
  <w:num w:numId="16" w16cid:durableId="946543980">
    <w:abstractNumId w:val="23"/>
  </w:num>
  <w:num w:numId="17" w16cid:durableId="1764185606">
    <w:abstractNumId w:val="26"/>
  </w:num>
  <w:num w:numId="18" w16cid:durableId="1634290513">
    <w:abstractNumId w:val="19"/>
  </w:num>
  <w:num w:numId="19" w16cid:durableId="1390809507">
    <w:abstractNumId w:val="17"/>
  </w:num>
  <w:num w:numId="20" w16cid:durableId="65614076">
    <w:abstractNumId w:val="20"/>
  </w:num>
  <w:num w:numId="21" w16cid:durableId="1741053063">
    <w:abstractNumId w:val="27"/>
  </w:num>
  <w:num w:numId="22" w16cid:durableId="1335181689">
    <w:abstractNumId w:val="0"/>
  </w:num>
  <w:num w:numId="23" w16cid:durableId="1167525915">
    <w:abstractNumId w:val="3"/>
  </w:num>
  <w:num w:numId="24" w16cid:durableId="923302127">
    <w:abstractNumId w:val="12"/>
  </w:num>
  <w:num w:numId="25" w16cid:durableId="1694376122">
    <w:abstractNumId w:val="22"/>
  </w:num>
  <w:num w:numId="26" w16cid:durableId="1989898223">
    <w:abstractNumId w:val="24"/>
  </w:num>
  <w:num w:numId="27" w16cid:durableId="1331103535">
    <w:abstractNumId w:val="15"/>
  </w:num>
  <w:num w:numId="28" w16cid:durableId="2096314217">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02"/>
    <w:rsid w:val="0000062E"/>
    <w:rsid w:val="00006DC7"/>
    <w:rsid w:val="00010A0A"/>
    <w:rsid w:val="00010A7C"/>
    <w:rsid w:val="00015DD0"/>
    <w:rsid w:val="00021313"/>
    <w:rsid w:val="000216A2"/>
    <w:rsid w:val="000223F1"/>
    <w:rsid w:val="00025C5A"/>
    <w:rsid w:val="0003070D"/>
    <w:rsid w:val="000509B9"/>
    <w:rsid w:val="0006197C"/>
    <w:rsid w:val="000632B8"/>
    <w:rsid w:val="00066AFF"/>
    <w:rsid w:val="00073D78"/>
    <w:rsid w:val="000849CB"/>
    <w:rsid w:val="00090AF7"/>
    <w:rsid w:val="00096669"/>
    <w:rsid w:val="00096E77"/>
    <w:rsid w:val="000A3894"/>
    <w:rsid w:val="000A3CA5"/>
    <w:rsid w:val="000B5717"/>
    <w:rsid w:val="000B6E07"/>
    <w:rsid w:val="000B7DE2"/>
    <w:rsid w:val="000C0B40"/>
    <w:rsid w:val="000C3AED"/>
    <w:rsid w:val="000C5992"/>
    <w:rsid w:val="000D0C3D"/>
    <w:rsid w:val="000D0DD7"/>
    <w:rsid w:val="000D4FE2"/>
    <w:rsid w:val="000D6E50"/>
    <w:rsid w:val="000E7AF1"/>
    <w:rsid w:val="0010108B"/>
    <w:rsid w:val="00102B21"/>
    <w:rsid w:val="001044D5"/>
    <w:rsid w:val="00106C4F"/>
    <w:rsid w:val="00107EA1"/>
    <w:rsid w:val="00107EC1"/>
    <w:rsid w:val="001273D1"/>
    <w:rsid w:val="00127C5A"/>
    <w:rsid w:val="00131475"/>
    <w:rsid w:val="00132FDA"/>
    <w:rsid w:val="00136F97"/>
    <w:rsid w:val="00140842"/>
    <w:rsid w:val="001447C4"/>
    <w:rsid w:val="00146158"/>
    <w:rsid w:val="00146871"/>
    <w:rsid w:val="00153290"/>
    <w:rsid w:val="00154790"/>
    <w:rsid w:val="00155BE3"/>
    <w:rsid w:val="00160EC0"/>
    <w:rsid w:val="00161690"/>
    <w:rsid w:val="00163F73"/>
    <w:rsid w:val="001709BF"/>
    <w:rsid w:val="00174106"/>
    <w:rsid w:val="00181A79"/>
    <w:rsid w:val="00183BAE"/>
    <w:rsid w:val="0018435A"/>
    <w:rsid w:val="001A0EF3"/>
    <w:rsid w:val="001A1FEA"/>
    <w:rsid w:val="001A2C96"/>
    <w:rsid w:val="001A7267"/>
    <w:rsid w:val="001B0639"/>
    <w:rsid w:val="001C04EC"/>
    <w:rsid w:val="001C240F"/>
    <w:rsid w:val="001C2935"/>
    <w:rsid w:val="001D22A9"/>
    <w:rsid w:val="001D3A60"/>
    <w:rsid w:val="001D4461"/>
    <w:rsid w:val="001E2570"/>
    <w:rsid w:val="001F3C39"/>
    <w:rsid w:val="001F4C85"/>
    <w:rsid w:val="001F5C66"/>
    <w:rsid w:val="00207DE7"/>
    <w:rsid w:val="00217F61"/>
    <w:rsid w:val="00220006"/>
    <w:rsid w:val="00225FEA"/>
    <w:rsid w:val="002329FB"/>
    <w:rsid w:val="00233083"/>
    <w:rsid w:val="002338DB"/>
    <w:rsid w:val="00236568"/>
    <w:rsid w:val="00236EDC"/>
    <w:rsid w:val="0024181E"/>
    <w:rsid w:val="002441E7"/>
    <w:rsid w:val="002446FC"/>
    <w:rsid w:val="00246E95"/>
    <w:rsid w:val="00247D9F"/>
    <w:rsid w:val="00250FF2"/>
    <w:rsid w:val="00251CA8"/>
    <w:rsid w:val="0027427F"/>
    <w:rsid w:val="002742D3"/>
    <w:rsid w:val="00274D71"/>
    <w:rsid w:val="00283C84"/>
    <w:rsid w:val="00284870"/>
    <w:rsid w:val="00284A39"/>
    <w:rsid w:val="00285071"/>
    <w:rsid w:val="00285C52"/>
    <w:rsid w:val="00286AB7"/>
    <w:rsid w:val="00291CE5"/>
    <w:rsid w:val="002A1600"/>
    <w:rsid w:val="002A3A24"/>
    <w:rsid w:val="002C4376"/>
    <w:rsid w:val="002C741E"/>
    <w:rsid w:val="002C7646"/>
    <w:rsid w:val="002D10F1"/>
    <w:rsid w:val="002D2639"/>
    <w:rsid w:val="002F3E01"/>
    <w:rsid w:val="002F5EBC"/>
    <w:rsid w:val="002F7F44"/>
    <w:rsid w:val="00301009"/>
    <w:rsid w:val="0030543B"/>
    <w:rsid w:val="00311CC9"/>
    <w:rsid w:val="00315574"/>
    <w:rsid w:val="00321B2C"/>
    <w:rsid w:val="00332DB1"/>
    <w:rsid w:val="00334482"/>
    <w:rsid w:val="00343459"/>
    <w:rsid w:val="003612DB"/>
    <w:rsid w:val="00366DBB"/>
    <w:rsid w:val="0037259A"/>
    <w:rsid w:val="003727BD"/>
    <w:rsid w:val="003734C6"/>
    <w:rsid w:val="0038190A"/>
    <w:rsid w:val="00382734"/>
    <w:rsid w:val="00387B57"/>
    <w:rsid w:val="0039422D"/>
    <w:rsid w:val="003A406E"/>
    <w:rsid w:val="003A54CA"/>
    <w:rsid w:val="003B60B7"/>
    <w:rsid w:val="003B6C49"/>
    <w:rsid w:val="003D0D55"/>
    <w:rsid w:val="003E3AF1"/>
    <w:rsid w:val="003E7FF2"/>
    <w:rsid w:val="003F184C"/>
    <w:rsid w:val="003F5C51"/>
    <w:rsid w:val="003F62BA"/>
    <w:rsid w:val="00400F2A"/>
    <w:rsid w:val="0040391E"/>
    <w:rsid w:val="00403D56"/>
    <w:rsid w:val="00404F39"/>
    <w:rsid w:val="00406CD2"/>
    <w:rsid w:val="00411997"/>
    <w:rsid w:val="00415DE5"/>
    <w:rsid w:val="00422F88"/>
    <w:rsid w:val="00425C99"/>
    <w:rsid w:val="00426D6E"/>
    <w:rsid w:val="00435D70"/>
    <w:rsid w:val="00452029"/>
    <w:rsid w:val="0045205E"/>
    <w:rsid w:val="004637F6"/>
    <w:rsid w:val="00463C53"/>
    <w:rsid w:val="0047092C"/>
    <w:rsid w:val="00470AFD"/>
    <w:rsid w:val="00472459"/>
    <w:rsid w:val="00480389"/>
    <w:rsid w:val="00484414"/>
    <w:rsid w:val="00494187"/>
    <w:rsid w:val="004A0276"/>
    <w:rsid w:val="004A2C04"/>
    <w:rsid w:val="004B4390"/>
    <w:rsid w:val="004B6BE1"/>
    <w:rsid w:val="004C2CC2"/>
    <w:rsid w:val="004E3339"/>
    <w:rsid w:val="004E48E4"/>
    <w:rsid w:val="004F0C66"/>
    <w:rsid w:val="004F3AEF"/>
    <w:rsid w:val="004F6D88"/>
    <w:rsid w:val="00500DBC"/>
    <w:rsid w:val="0050493F"/>
    <w:rsid w:val="00512269"/>
    <w:rsid w:val="00514E1D"/>
    <w:rsid w:val="00521D2A"/>
    <w:rsid w:val="00530CB1"/>
    <w:rsid w:val="0053176A"/>
    <w:rsid w:val="00542601"/>
    <w:rsid w:val="00552A3D"/>
    <w:rsid w:val="00571CBB"/>
    <w:rsid w:val="00575408"/>
    <w:rsid w:val="00575D04"/>
    <w:rsid w:val="00577D6D"/>
    <w:rsid w:val="00580511"/>
    <w:rsid w:val="00581B59"/>
    <w:rsid w:val="00585867"/>
    <w:rsid w:val="0059520D"/>
    <w:rsid w:val="005A03B1"/>
    <w:rsid w:val="005A0CC9"/>
    <w:rsid w:val="005A38F4"/>
    <w:rsid w:val="005A4C24"/>
    <w:rsid w:val="005A69F4"/>
    <w:rsid w:val="005B1F28"/>
    <w:rsid w:val="005B2B52"/>
    <w:rsid w:val="005C356E"/>
    <w:rsid w:val="005C4127"/>
    <w:rsid w:val="005D15CA"/>
    <w:rsid w:val="005D721B"/>
    <w:rsid w:val="005F5DAE"/>
    <w:rsid w:val="00600A88"/>
    <w:rsid w:val="00603CDD"/>
    <w:rsid w:val="00615AE5"/>
    <w:rsid w:val="00615B42"/>
    <w:rsid w:val="00617DE4"/>
    <w:rsid w:val="0062454B"/>
    <w:rsid w:val="00634C23"/>
    <w:rsid w:val="00635D80"/>
    <w:rsid w:val="00652351"/>
    <w:rsid w:val="00655F73"/>
    <w:rsid w:val="00656B83"/>
    <w:rsid w:val="00674346"/>
    <w:rsid w:val="00695B35"/>
    <w:rsid w:val="006A10AB"/>
    <w:rsid w:val="006A1B52"/>
    <w:rsid w:val="006A33E6"/>
    <w:rsid w:val="006B0870"/>
    <w:rsid w:val="006B679C"/>
    <w:rsid w:val="006B78E7"/>
    <w:rsid w:val="006C22E5"/>
    <w:rsid w:val="006D1560"/>
    <w:rsid w:val="006D33F9"/>
    <w:rsid w:val="006D6AA8"/>
    <w:rsid w:val="006E5872"/>
    <w:rsid w:val="006E6DEC"/>
    <w:rsid w:val="006F088D"/>
    <w:rsid w:val="006F2349"/>
    <w:rsid w:val="006F382F"/>
    <w:rsid w:val="006F3C4C"/>
    <w:rsid w:val="006F49A5"/>
    <w:rsid w:val="00702E56"/>
    <w:rsid w:val="0070317A"/>
    <w:rsid w:val="007100BB"/>
    <w:rsid w:val="00711C7E"/>
    <w:rsid w:val="0071486D"/>
    <w:rsid w:val="007153D6"/>
    <w:rsid w:val="00727C59"/>
    <w:rsid w:val="007300A9"/>
    <w:rsid w:val="00731CF8"/>
    <w:rsid w:val="00732E00"/>
    <w:rsid w:val="00735450"/>
    <w:rsid w:val="00735D71"/>
    <w:rsid w:val="00740C64"/>
    <w:rsid w:val="00745D84"/>
    <w:rsid w:val="007463BC"/>
    <w:rsid w:val="007472F5"/>
    <w:rsid w:val="0075130D"/>
    <w:rsid w:val="00751BC3"/>
    <w:rsid w:val="00751E77"/>
    <w:rsid w:val="00767247"/>
    <w:rsid w:val="00770CFC"/>
    <w:rsid w:val="00772033"/>
    <w:rsid w:val="00777214"/>
    <w:rsid w:val="0078432C"/>
    <w:rsid w:val="007A5CC8"/>
    <w:rsid w:val="007B0A1E"/>
    <w:rsid w:val="007C2215"/>
    <w:rsid w:val="007D14C8"/>
    <w:rsid w:val="007E102F"/>
    <w:rsid w:val="007E7A66"/>
    <w:rsid w:val="007F11E7"/>
    <w:rsid w:val="008018A1"/>
    <w:rsid w:val="00806FC5"/>
    <w:rsid w:val="00810346"/>
    <w:rsid w:val="008215C3"/>
    <w:rsid w:val="008228F2"/>
    <w:rsid w:val="0082587E"/>
    <w:rsid w:val="00833BAB"/>
    <w:rsid w:val="00837B95"/>
    <w:rsid w:val="0084101B"/>
    <w:rsid w:val="008428BC"/>
    <w:rsid w:val="00844A7E"/>
    <w:rsid w:val="00851FF3"/>
    <w:rsid w:val="00852DD2"/>
    <w:rsid w:val="008537BD"/>
    <w:rsid w:val="008570DC"/>
    <w:rsid w:val="00863093"/>
    <w:rsid w:val="0086799D"/>
    <w:rsid w:val="00871AB4"/>
    <w:rsid w:val="00874FF9"/>
    <w:rsid w:val="00891A57"/>
    <w:rsid w:val="00894D77"/>
    <w:rsid w:val="0089576A"/>
    <w:rsid w:val="008958A7"/>
    <w:rsid w:val="00895CE0"/>
    <w:rsid w:val="0089781B"/>
    <w:rsid w:val="008B4B34"/>
    <w:rsid w:val="008C0A1B"/>
    <w:rsid w:val="008C0D0A"/>
    <w:rsid w:val="008C1A2F"/>
    <w:rsid w:val="008C3826"/>
    <w:rsid w:val="008C4274"/>
    <w:rsid w:val="008C541E"/>
    <w:rsid w:val="008D370A"/>
    <w:rsid w:val="008D412B"/>
    <w:rsid w:val="008D5EED"/>
    <w:rsid w:val="008D6436"/>
    <w:rsid w:val="008E13E6"/>
    <w:rsid w:val="008E5050"/>
    <w:rsid w:val="008E6904"/>
    <w:rsid w:val="008E6D64"/>
    <w:rsid w:val="00906055"/>
    <w:rsid w:val="00913B27"/>
    <w:rsid w:val="00926D5C"/>
    <w:rsid w:val="00927F59"/>
    <w:rsid w:val="00941439"/>
    <w:rsid w:val="00942102"/>
    <w:rsid w:val="0094595D"/>
    <w:rsid w:val="00950D05"/>
    <w:rsid w:val="009531FC"/>
    <w:rsid w:val="00953225"/>
    <w:rsid w:val="009541CC"/>
    <w:rsid w:val="00967346"/>
    <w:rsid w:val="00974A0B"/>
    <w:rsid w:val="00982C86"/>
    <w:rsid w:val="00987625"/>
    <w:rsid w:val="00990104"/>
    <w:rsid w:val="009925EF"/>
    <w:rsid w:val="00995BFF"/>
    <w:rsid w:val="00997F9E"/>
    <w:rsid w:val="009A74B1"/>
    <w:rsid w:val="009C1DAB"/>
    <w:rsid w:val="009D2249"/>
    <w:rsid w:val="009D3740"/>
    <w:rsid w:val="009D5A1A"/>
    <w:rsid w:val="009D7EBA"/>
    <w:rsid w:val="009E0F17"/>
    <w:rsid w:val="009F0603"/>
    <w:rsid w:val="009F070E"/>
    <w:rsid w:val="009F2702"/>
    <w:rsid w:val="009F66E9"/>
    <w:rsid w:val="009F6D26"/>
    <w:rsid w:val="00A03CEC"/>
    <w:rsid w:val="00A06634"/>
    <w:rsid w:val="00A20BD8"/>
    <w:rsid w:val="00A22CAC"/>
    <w:rsid w:val="00A279A2"/>
    <w:rsid w:val="00A31DFA"/>
    <w:rsid w:val="00A31EA0"/>
    <w:rsid w:val="00A339AF"/>
    <w:rsid w:val="00A40F0B"/>
    <w:rsid w:val="00A464BD"/>
    <w:rsid w:val="00A46D02"/>
    <w:rsid w:val="00A62A18"/>
    <w:rsid w:val="00A6419B"/>
    <w:rsid w:val="00A6772E"/>
    <w:rsid w:val="00A71D67"/>
    <w:rsid w:val="00A807E5"/>
    <w:rsid w:val="00A80AAF"/>
    <w:rsid w:val="00A81B39"/>
    <w:rsid w:val="00A8266D"/>
    <w:rsid w:val="00A828B1"/>
    <w:rsid w:val="00A84FB0"/>
    <w:rsid w:val="00A856BD"/>
    <w:rsid w:val="00A91642"/>
    <w:rsid w:val="00A92799"/>
    <w:rsid w:val="00A947BE"/>
    <w:rsid w:val="00AA1FB2"/>
    <w:rsid w:val="00AA3700"/>
    <w:rsid w:val="00AC10F5"/>
    <w:rsid w:val="00AC5C8D"/>
    <w:rsid w:val="00AD60A5"/>
    <w:rsid w:val="00AD66DB"/>
    <w:rsid w:val="00AE03CB"/>
    <w:rsid w:val="00AF1784"/>
    <w:rsid w:val="00AF6CEC"/>
    <w:rsid w:val="00B01211"/>
    <w:rsid w:val="00B05F43"/>
    <w:rsid w:val="00B2108B"/>
    <w:rsid w:val="00B21A71"/>
    <w:rsid w:val="00B224AC"/>
    <w:rsid w:val="00B273C4"/>
    <w:rsid w:val="00B275B3"/>
    <w:rsid w:val="00B370D2"/>
    <w:rsid w:val="00B4527E"/>
    <w:rsid w:val="00B51764"/>
    <w:rsid w:val="00B61BEB"/>
    <w:rsid w:val="00B6335B"/>
    <w:rsid w:val="00B63506"/>
    <w:rsid w:val="00B6379C"/>
    <w:rsid w:val="00B642C4"/>
    <w:rsid w:val="00B67169"/>
    <w:rsid w:val="00B737EB"/>
    <w:rsid w:val="00B74EA5"/>
    <w:rsid w:val="00B8306F"/>
    <w:rsid w:val="00B84DD1"/>
    <w:rsid w:val="00B85160"/>
    <w:rsid w:val="00B85D78"/>
    <w:rsid w:val="00B90B2B"/>
    <w:rsid w:val="00B925C6"/>
    <w:rsid w:val="00B92861"/>
    <w:rsid w:val="00BA6C1E"/>
    <w:rsid w:val="00BB355B"/>
    <w:rsid w:val="00BB4FD6"/>
    <w:rsid w:val="00BC216C"/>
    <w:rsid w:val="00BE1B63"/>
    <w:rsid w:val="00BF2F4D"/>
    <w:rsid w:val="00BF4D9F"/>
    <w:rsid w:val="00C01020"/>
    <w:rsid w:val="00C21201"/>
    <w:rsid w:val="00C30B35"/>
    <w:rsid w:val="00C3592A"/>
    <w:rsid w:val="00C36382"/>
    <w:rsid w:val="00C44690"/>
    <w:rsid w:val="00C45548"/>
    <w:rsid w:val="00C4566C"/>
    <w:rsid w:val="00C467E5"/>
    <w:rsid w:val="00C530DA"/>
    <w:rsid w:val="00C54D1E"/>
    <w:rsid w:val="00C65F28"/>
    <w:rsid w:val="00C715C7"/>
    <w:rsid w:val="00C71B51"/>
    <w:rsid w:val="00C72C73"/>
    <w:rsid w:val="00C80BCD"/>
    <w:rsid w:val="00C81EA4"/>
    <w:rsid w:val="00C904B9"/>
    <w:rsid w:val="00CA0229"/>
    <w:rsid w:val="00CA029F"/>
    <w:rsid w:val="00CA3CDC"/>
    <w:rsid w:val="00CB0E86"/>
    <w:rsid w:val="00CB15A1"/>
    <w:rsid w:val="00CB427B"/>
    <w:rsid w:val="00CC12C9"/>
    <w:rsid w:val="00CC4046"/>
    <w:rsid w:val="00CC5987"/>
    <w:rsid w:val="00CC64A1"/>
    <w:rsid w:val="00CC687C"/>
    <w:rsid w:val="00CD74B2"/>
    <w:rsid w:val="00CE41EB"/>
    <w:rsid w:val="00CF74EE"/>
    <w:rsid w:val="00D018C5"/>
    <w:rsid w:val="00D023FA"/>
    <w:rsid w:val="00D03957"/>
    <w:rsid w:val="00D0794D"/>
    <w:rsid w:val="00D11561"/>
    <w:rsid w:val="00D12306"/>
    <w:rsid w:val="00D13AD2"/>
    <w:rsid w:val="00D20AEC"/>
    <w:rsid w:val="00D21835"/>
    <w:rsid w:val="00D3443C"/>
    <w:rsid w:val="00D35DB0"/>
    <w:rsid w:val="00D46C95"/>
    <w:rsid w:val="00D53729"/>
    <w:rsid w:val="00D55494"/>
    <w:rsid w:val="00D62D8F"/>
    <w:rsid w:val="00D653CC"/>
    <w:rsid w:val="00D664FF"/>
    <w:rsid w:val="00D678FC"/>
    <w:rsid w:val="00D70BBA"/>
    <w:rsid w:val="00D72873"/>
    <w:rsid w:val="00D776D0"/>
    <w:rsid w:val="00D90A06"/>
    <w:rsid w:val="00D91163"/>
    <w:rsid w:val="00D91189"/>
    <w:rsid w:val="00D92CEF"/>
    <w:rsid w:val="00D92DDF"/>
    <w:rsid w:val="00DA15AF"/>
    <w:rsid w:val="00DB0936"/>
    <w:rsid w:val="00DB721A"/>
    <w:rsid w:val="00DC4DDE"/>
    <w:rsid w:val="00DC5749"/>
    <w:rsid w:val="00DD0C37"/>
    <w:rsid w:val="00DD1F50"/>
    <w:rsid w:val="00DD2E96"/>
    <w:rsid w:val="00DD4DF0"/>
    <w:rsid w:val="00DF05DE"/>
    <w:rsid w:val="00DF1755"/>
    <w:rsid w:val="00DF40BA"/>
    <w:rsid w:val="00DF56FA"/>
    <w:rsid w:val="00DF77AE"/>
    <w:rsid w:val="00E04B30"/>
    <w:rsid w:val="00E16121"/>
    <w:rsid w:val="00E1629C"/>
    <w:rsid w:val="00E205E3"/>
    <w:rsid w:val="00E20ADC"/>
    <w:rsid w:val="00E2415B"/>
    <w:rsid w:val="00E250CB"/>
    <w:rsid w:val="00E26132"/>
    <w:rsid w:val="00E302ED"/>
    <w:rsid w:val="00E33F9F"/>
    <w:rsid w:val="00E41DC4"/>
    <w:rsid w:val="00E42206"/>
    <w:rsid w:val="00E60CDD"/>
    <w:rsid w:val="00E6292F"/>
    <w:rsid w:val="00E676A3"/>
    <w:rsid w:val="00E74E69"/>
    <w:rsid w:val="00E77E81"/>
    <w:rsid w:val="00E93C52"/>
    <w:rsid w:val="00E97287"/>
    <w:rsid w:val="00EA0388"/>
    <w:rsid w:val="00EA3285"/>
    <w:rsid w:val="00EB372D"/>
    <w:rsid w:val="00EC007B"/>
    <w:rsid w:val="00EC06A1"/>
    <w:rsid w:val="00EC0725"/>
    <w:rsid w:val="00EC4384"/>
    <w:rsid w:val="00EC476B"/>
    <w:rsid w:val="00EC5D14"/>
    <w:rsid w:val="00ED05F6"/>
    <w:rsid w:val="00ED0D12"/>
    <w:rsid w:val="00ED6C05"/>
    <w:rsid w:val="00ED715B"/>
    <w:rsid w:val="00ED7787"/>
    <w:rsid w:val="00EF1F1F"/>
    <w:rsid w:val="00F0076C"/>
    <w:rsid w:val="00F00DF6"/>
    <w:rsid w:val="00F16FFD"/>
    <w:rsid w:val="00F200C0"/>
    <w:rsid w:val="00F2472A"/>
    <w:rsid w:val="00F260EB"/>
    <w:rsid w:val="00F27DC0"/>
    <w:rsid w:val="00F31CCD"/>
    <w:rsid w:val="00F35946"/>
    <w:rsid w:val="00F36166"/>
    <w:rsid w:val="00F40199"/>
    <w:rsid w:val="00F460AC"/>
    <w:rsid w:val="00F5097A"/>
    <w:rsid w:val="00F528FB"/>
    <w:rsid w:val="00F540E9"/>
    <w:rsid w:val="00F54AEC"/>
    <w:rsid w:val="00F561FB"/>
    <w:rsid w:val="00F72F85"/>
    <w:rsid w:val="00F76061"/>
    <w:rsid w:val="00F77C16"/>
    <w:rsid w:val="00F824F7"/>
    <w:rsid w:val="00F90B0F"/>
    <w:rsid w:val="00F96FBC"/>
    <w:rsid w:val="00F97A0E"/>
    <w:rsid w:val="00FA6EBC"/>
    <w:rsid w:val="00FB36FD"/>
    <w:rsid w:val="00FB4EF1"/>
    <w:rsid w:val="00FB59C1"/>
    <w:rsid w:val="00FC0C64"/>
    <w:rsid w:val="00FC2ABE"/>
    <w:rsid w:val="00FC4C6A"/>
    <w:rsid w:val="00FC7DF2"/>
    <w:rsid w:val="00FD0626"/>
    <w:rsid w:val="00FD1714"/>
    <w:rsid w:val="00FD2830"/>
    <w:rsid w:val="00FD4362"/>
    <w:rsid w:val="00FF087F"/>
    <w:rsid w:val="00FF1A27"/>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7533"/>
  <w15:docId w15:val="{A286257D-F5FF-4381-A994-380FD52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70"/>
    <w:rPr>
      <w:rFonts w:ascii="Times New Roman" w:eastAsia="Times New Roman" w:hAnsi="Times New Roman" w:cs="Times New Roman"/>
    </w:rPr>
  </w:style>
  <w:style w:type="paragraph" w:styleId="Heading1">
    <w:name w:val="heading 1"/>
    <w:basedOn w:val="Normal"/>
    <w:link w:val="Heading1Char"/>
    <w:uiPriority w:val="9"/>
    <w:qFormat/>
    <w:pPr>
      <w:spacing w:before="62"/>
      <w:ind w:left="535" w:hanging="315"/>
      <w:outlineLvl w:val="0"/>
    </w:pPr>
    <w:rPr>
      <w:b/>
      <w:bCs/>
      <w:sz w:val="26"/>
      <w:szCs w:val="26"/>
    </w:rPr>
  </w:style>
  <w:style w:type="paragraph" w:styleId="Heading2">
    <w:name w:val="heading 2"/>
    <w:basedOn w:val="Normal"/>
    <w:link w:val="Heading2Char"/>
    <w:uiPriority w:val="9"/>
    <w:unhideWhenUsed/>
    <w:qFormat/>
    <w:pPr>
      <w:ind w:left="938" w:hanging="267"/>
      <w:outlineLvl w:val="1"/>
    </w:pPr>
    <w:rPr>
      <w:b/>
      <w:bCs/>
      <w:sz w:val="24"/>
      <w:szCs w:val="24"/>
    </w:rPr>
  </w:style>
  <w:style w:type="paragraph" w:styleId="Heading3">
    <w:name w:val="heading 3"/>
    <w:basedOn w:val="Normal"/>
    <w:link w:val="Heading3Char"/>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9"/>
      <w:ind w:left="220"/>
      <w:jc w:val="both"/>
    </w:pPr>
    <w:rPr>
      <w:b/>
      <w:bCs/>
      <w:sz w:val="30"/>
      <w:szCs w:val="30"/>
    </w:rPr>
  </w:style>
  <w:style w:type="paragraph" w:styleId="ListParagraph">
    <w:name w:val="List Paragraph"/>
    <w:basedOn w:val="Normal"/>
    <w:uiPriority w:val="1"/>
    <w:qFormat/>
    <w:pPr>
      <w:ind w:left="800" w:hanging="220"/>
    </w:pPr>
  </w:style>
  <w:style w:type="paragraph" w:customStyle="1" w:styleId="TableParagraph">
    <w:name w:val="Table Paragraph"/>
    <w:basedOn w:val="Normal"/>
    <w:uiPriority w:val="1"/>
    <w:qFormat/>
  </w:style>
  <w:style w:type="paragraph" w:customStyle="1" w:styleId="Default">
    <w:name w:val="Default"/>
    <w:rsid w:val="0027427F"/>
    <w:pPr>
      <w:widowControl/>
      <w:adjustRightInd w:val="0"/>
    </w:pPr>
    <w:rPr>
      <w:rFonts w:ascii="Calibri" w:hAnsi="Calibri" w:cs="Calibri"/>
      <w:color w:val="000000"/>
      <w:sz w:val="24"/>
      <w:szCs w:val="24"/>
      <w14:ligatures w14:val="standardContextual"/>
    </w:rPr>
  </w:style>
  <w:style w:type="character" w:customStyle="1" w:styleId="Heading1Char">
    <w:name w:val="Heading 1 Char"/>
    <w:basedOn w:val="DefaultParagraphFont"/>
    <w:link w:val="Heading1"/>
    <w:uiPriority w:val="9"/>
    <w:rsid w:val="003E3AF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3E3A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E3AF1"/>
    <w:rPr>
      <w:rFonts w:ascii="Times New Roman" w:eastAsia="Times New Roman" w:hAnsi="Times New Roman" w:cs="Times New Roman"/>
      <w:b/>
      <w:bCs/>
    </w:rPr>
  </w:style>
  <w:style w:type="paragraph" w:customStyle="1" w:styleId="msonormal0">
    <w:name w:val="msonormal"/>
    <w:basedOn w:val="Normal"/>
    <w:rsid w:val="003E3AF1"/>
    <w:pPr>
      <w:widowControl/>
      <w:autoSpaceDE/>
      <w:autoSpaceDN/>
      <w:spacing w:before="100" w:beforeAutospacing="1" w:after="100" w:afterAutospacing="1"/>
    </w:pPr>
    <w:rPr>
      <w:sz w:val="24"/>
      <w:szCs w:val="24"/>
    </w:rPr>
  </w:style>
  <w:style w:type="character" w:customStyle="1" w:styleId="TitleChar">
    <w:name w:val="Title Char"/>
    <w:basedOn w:val="DefaultParagraphFont"/>
    <w:link w:val="Title"/>
    <w:uiPriority w:val="10"/>
    <w:rsid w:val="003E3AF1"/>
    <w:rPr>
      <w:rFonts w:ascii="Times New Roman" w:eastAsia="Times New Roman" w:hAnsi="Times New Roman" w:cs="Times New Roman"/>
      <w:b/>
      <w:bCs/>
      <w:sz w:val="30"/>
      <w:szCs w:val="30"/>
    </w:rPr>
  </w:style>
  <w:style w:type="character" w:customStyle="1" w:styleId="BodyTextChar">
    <w:name w:val="Body Text Char"/>
    <w:basedOn w:val="DefaultParagraphFont"/>
    <w:link w:val="BodyText"/>
    <w:uiPriority w:val="1"/>
    <w:rsid w:val="003E3AF1"/>
    <w:rPr>
      <w:rFonts w:ascii="Times New Roman" w:eastAsia="Times New Roman" w:hAnsi="Times New Roman" w:cs="Times New Roman"/>
    </w:rPr>
  </w:style>
  <w:style w:type="paragraph" w:styleId="Header">
    <w:name w:val="header"/>
    <w:basedOn w:val="Normal"/>
    <w:link w:val="HeaderChar"/>
    <w:uiPriority w:val="99"/>
    <w:unhideWhenUsed/>
    <w:rsid w:val="00315574"/>
    <w:pPr>
      <w:tabs>
        <w:tab w:val="center" w:pos="4680"/>
        <w:tab w:val="right" w:pos="9360"/>
      </w:tabs>
    </w:pPr>
  </w:style>
  <w:style w:type="character" w:customStyle="1" w:styleId="HeaderChar">
    <w:name w:val="Header Char"/>
    <w:basedOn w:val="DefaultParagraphFont"/>
    <w:link w:val="Header"/>
    <w:uiPriority w:val="99"/>
    <w:rsid w:val="00315574"/>
    <w:rPr>
      <w:rFonts w:ascii="Times New Roman" w:eastAsia="Times New Roman" w:hAnsi="Times New Roman" w:cs="Times New Roman"/>
    </w:rPr>
  </w:style>
  <w:style w:type="paragraph" w:styleId="Footer">
    <w:name w:val="footer"/>
    <w:basedOn w:val="Normal"/>
    <w:link w:val="FooterChar"/>
    <w:uiPriority w:val="99"/>
    <w:unhideWhenUsed/>
    <w:rsid w:val="00315574"/>
    <w:pPr>
      <w:tabs>
        <w:tab w:val="center" w:pos="4680"/>
        <w:tab w:val="right" w:pos="9360"/>
      </w:tabs>
    </w:pPr>
  </w:style>
  <w:style w:type="character" w:customStyle="1" w:styleId="FooterChar">
    <w:name w:val="Footer Char"/>
    <w:basedOn w:val="DefaultParagraphFont"/>
    <w:link w:val="Footer"/>
    <w:uiPriority w:val="99"/>
    <w:rsid w:val="0031557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00DB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00DBC"/>
    <w:rPr>
      <w:kern w:val="2"/>
      <w:sz w:val="20"/>
      <w:szCs w:val="20"/>
      <w14:ligatures w14:val="standardContextual"/>
    </w:rPr>
  </w:style>
  <w:style w:type="character" w:styleId="FootnoteReference">
    <w:name w:val="footnote reference"/>
    <w:basedOn w:val="DefaultParagraphFont"/>
    <w:uiPriority w:val="99"/>
    <w:semiHidden/>
    <w:unhideWhenUsed/>
    <w:rsid w:val="00500DBC"/>
    <w:rPr>
      <w:vertAlign w:val="superscript"/>
    </w:rPr>
  </w:style>
  <w:style w:type="paragraph" w:styleId="NoSpacing">
    <w:name w:val="No Spacing"/>
    <w:uiPriority w:val="1"/>
    <w:qFormat/>
    <w:rsid w:val="00CE41EB"/>
    <w:rPr>
      <w:rFonts w:ascii="Times New Roman" w:eastAsia="Times New Roman" w:hAnsi="Times New Roman" w:cs="Times New Roman"/>
    </w:rPr>
  </w:style>
  <w:style w:type="paragraph" w:styleId="Revision">
    <w:name w:val="Revision"/>
    <w:hidden/>
    <w:uiPriority w:val="99"/>
    <w:semiHidden/>
    <w:rsid w:val="000C0B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2702"/>
    <w:rPr>
      <w:sz w:val="16"/>
      <w:szCs w:val="16"/>
    </w:rPr>
  </w:style>
  <w:style w:type="paragraph" w:styleId="CommentText">
    <w:name w:val="annotation text"/>
    <w:basedOn w:val="Normal"/>
    <w:link w:val="CommentTextChar"/>
    <w:uiPriority w:val="99"/>
    <w:unhideWhenUsed/>
    <w:rsid w:val="009F2702"/>
    <w:rPr>
      <w:sz w:val="20"/>
      <w:szCs w:val="20"/>
    </w:rPr>
  </w:style>
  <w:style w:type="character" w:customStyle="1" w:styleId="CommentTextChar">
    <w:name w:val="Comment Text Char"/>
    <w:basedOn w:val="DefaultParagraphFont"/>
    <w:link w:val="CommentText"/>
    <w:uiPriority w:val="99"/>
    <w:rsid w:val="009F2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702"/>
    <w:rPr>
      <w:b/>
      <w:bCs/>
    </w:rPr>
  </w:style>
  <w:style w:type="character" w:customStyle="1" w:styleId="CommentSubjectChar">
    <w:name w:val="Comment Subject Char"/>
    <w:basedOn w:val="CommentTextChar"/>
    <w:link w:val="CommentSubject"/>
    <w:uiPriority w:val="99"/>
    <w:semiHidden/>
    <w:rsid w:val="009F27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19980">
      <w:bodyDiv w:val="1"/>
      <w:marLeft w:val="0"/>
      <w:marRight w:val="0"/>
      <w:marTop w:val="0"/>
      <w:marBottom w:val="0"/>
      <w:divBdr>
        <w:top w:val="none" w:sz="0" w:space="0" w:color="auto"/>
        <w:left w:val="none" w:sz="0" w:space="0" w:color="auto"/>
        <w:bottom w:val="none" w:sz="0" w:space="0" w:color="auto"/>
        <w:right w:val="none" w:sz="0" w:space="0" w:color="auto"/>
      </w:divBdr>
    </w:div>
    <w:div w:id="8612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atthews@naic.org" TargetMode="External"/><Relationship Id="rId13" Type="http://schemas.openxmlformats.org/officeDocument/2006/relationships/image" Target="media/image5.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DD9-EBB3-4BE5-9686-11AC2527ED5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156</TotalTime>
  <Pages>61</Pages>
  <Words>17923</Words>
  <Characters>105569</Characters>
  <Application>Microsoft Office Word</Application>
  <DocSecurity>0</DocSecurity>
  <Lines>2399</Lines>
  <Paragraphs>1037</Paragraphs>
  <ScaleCrop>false</ScaleCrop>
  <HeadingPairs>
    <vt:vector size="2" baseType="variant">
      <vt:variant>
        <vt:lpstr>Title</vt:lpstr>
      </vt:variant>
      <vt:variant>
        <vt:i4>1</vt:i4>
      </vt:variant>
    </vt:vector>
  </HeadingPairs>
  <TitlesOfParts>
    <vt:vector size="1" baseType="lpstr">
      <vt:lpstr>MKR-HB-20.pdf</vt:lpstr>
    </vt:vector>
  </TitlesOfParts>
  <Company/>
  <LinksUpToDate>false</LinksUpToDate>
  <CharactersWithSpaces>122455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MKR-HB-20.pdf</dc:title>
  <dc:creator>Tanya</dc:creator>
  <cp:lastModifiedBy>Matthews, Jolie</cp:lastModifiedBy>
  <cp:revision>39</cp:revision>
  <cp:lastPrinted>2025-05-07T15:35:00Z</cp:lastPrinted>
  <dcterms:created xsi:type="dcterms:W3CDTF">2025-11-24T17:01:00Z</dcterms:created>
  <dcterms:modified xsi:type="dcterms:W3CDTF">2025-11-25T13:02:00Z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2024-07-07T00:00:00Z</vt:filetime>
  </property>
  <property fmtid="{D5CDD505-2E9C-101B-9397-08002B2CF9AE}" pid="4" name="Producer">
    <vt:lpwstr>Microsoft: Print To PDF</vt:lpwstr>
  </property>
</Properties>
</file>