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6104" w14:textId="08B36437" w:rsidR="00187463" w:rsidRPr="00D33F0B" w:rsidRDefault="00FA10ED" w:rsidP="00D33F0B">
      <w:pPr>
        <w:jc w:val="center"/>
        <w:rPr>
          <w:b/>
          <w:bCs/>
        </w:rPr>
      </w:pPr>
      <w:r w:rsidRPr="00D33F0B">
        <w:rPr>
          <w:b/>
          <w:bCs/>
        </w:rPr>
        <w:t>Questions from 04/2</w:t>
      </w:r>
      <w:r w:rsidR="00712B6D">
        <w:rPr>
          <w:b/>
          <w:bCs/>
        </w:rPr>
        <w:t>8</w:t>
      </w:r>
      <w:r w:rsidRPr="00D33F0B">
        <w:rPr>
          <w:b/>
          <w:bCs/>
        </w:rPr>
        <w:t xml:space="preserve">/2021 Mortality Experience Data Collection </w:t>
      </w:r>
      <w:r w:rsidR="00712B6D">
        <w:rPr>
          <w:b/>
          <w:bCs/>
        </w:rPr>
        <w:t xml:space="preserve">Validations </w:t>
      </w:r>
      <w:r w:rsidRPr="00D33F0B">
        <w:rPr>
          <w:b/>
          <w:bCs/>
        </w:rPr>
        <w:t>Meeting</w:t>
      </w:r>
    </w:p>
    <w:p w14:paraId="4C0FB4E0" w14:textId="119AE2C6" w:rsidR="00FA10ED" w:rsidRDefault="00FA10ED"/>
    <w:p w14:paraId="44F52E60" w14:textId="5619CDFD" w:rsidR="00E92D83" w:rsidRDefault="00712B6D" w:rsidP="00B147A7">
      <w:pPr>
        <w:pStyle w:val="ListParagraph"/>
        <w:numPr>
          <w:ilvl w:val="0"/>
          <w:numId w:val="1"/>
        </w:numPr>
        <w:spacing w:after="120"/>
        <w:contextualSpacing w:val="0"/>
      </w:pPr>
      <w:r>
        <w:t>Is certification by an officer of the company required?  If not, should it be</w:t>
      </w:r>
      <w:r w:rsidR="00E92D83">
        <w:t>?</w:t>
      </w:r>
    </w:p>
    <w:p w14:paraId="37F18051" w14:textId="530D18BF" w:rsidR="007A34F6" w:rsidRDefault="007A34F6" w:rsidP="00B147A7">
      <w:pPr>
        <w:tabs>
          <w:tab w:val="left" w:pos="1080"/>
        </w:tabs>
        <w:spacing w:after="360"/>
        <w:ind w:left="1080" w:hanging="360"/>
      </w:pPr>
      <w:r w:rsidRPr="00B147A7">
        <w:rPr>
          <w:b/>
          <w:bCs/>
        </w:rPr>
        <w:t>A:</w:t>
      </w:r>
      <w:r>
        <w:t xml:space="preserve"> </w:t>
      </w:r>
      <w:r w:rsidR="00B147A7">
        <w:tab/>
      </w:r>
      <w:r>
        <w:t xml:space="preserve">No. </w:t>
      </w:r>
      <w:r w:rsidR="00712B6D">
        <w:t xml:space="preserve">Currently the </w:t>
      </w:r>
      <w:r w:rsidR="00712B6D">
        <w:rPr>
          <w:i/>
          <w:iCs/>
        </w:rPr>
        <w:t xml:space="preserve">Valuation Manual </w:t>
      </w:r>
      <w:r w:rsidR="00712B6D">
        <w:t>does not require certification by a company officer</w:t>
      </w:r>
      <w:r w:rsidR="00B147A7">
        <w:t>.</w:t>
      </w:r>
    </w:p>
    <w:p w14:paraId="5B0658AA" w14:textId="50AFB849" w:rsidR="00E92D83" w:rsidRDefault="00712B6D" w:rsidP="00B147A7">
      <w:pPr>
        <w:pStyle w:val="ListParagraph"/>
        <w:numPr>
          <w:ilvl w:val="0"/>
          <w:numId w:val="1"/>
        </w:numPr>
        <w:contextualSpacing w:val="0"/>
      </w:pPr>
      <w:r>
        <w:t>What does RDC stand for</w:t>
      </w:r>
      <w:r w:rsidR="00E92D83">
        <w:t>?</w:t>
      </w:r>
    </w:p>
    <w:p w14:paraId="1D959CAA" w14:textId="2308D743" w:rsidR="007A34F6" w:rsidRDefault="007A34F6" w:rsidP="00B147A7">
      <w:pPr>
        <w:tabs>
          <w:tab w:val="left" w:pos="1080"/>
        </w:tabs>
        <w:spacing w:after="360"/>
        <w:ind w:left="1080" w:hanging="360"/>
      </w:pPr>
      <w:r w:rsidRPr="00D14659">
        <w:rPr>
          <w:b/>
          <w:bCs/>
        </w:rPr>
        <w:t>A:</w:t>
      </w:r>
      <w:r w:rsidR="00B147A7">
        <w:tab/>
      </w:r>
      <w:r w:rsidR="00712B6D">
        <w:t>Regulator Data Collection.  It is a software tool developed by the NAIC specifically for data collections</w:t>
      </w:r>
      <w:r>
        <w:t>.</w:t>
      </w:r>
    </w:p>
    <w:p w14:paraId="3D5F39D0" w14:textId="013D338F" w:rsidR="00FA10ED" w:rsidRDefault="00712B6D" w:rsidP="00B147A7">
      <w:pPr>
        <w:pStyle w:val="ListParagraph"/>
        <w:numPr>
          <w:ilvl w:val="0"/>
          <w:numId w:val="1"/>
        </w:numPr>
        <w:contextualSpacing w:val="0"/>
      </w:pPr>
      <w:r>
        <w:t>Does this apply to Group Life or only Individual Life</w:t>
      </w:r>
      <w:r w:rsidR="00FA10ED">
        <w:t>?</w:t>
      </w:r>
    </w:p>
    <w:p w14:paraId="626A50EE" w14:textId="73A8E9F5" w:rsidR="007A34F6" w:rsidRDefault="007A34F6" w:rsidP="00B147A7">
      <w:pPr>
        <w:tabs>
          <w:tab w:val="left" w:pos="1080"/>
        </w:tabs>
        <w:spacing w:after="360"/>
        <w:ind w:left="1080" w:hanging="360"/>
      </w:pPr>
      <w:r w:rsidRPr="00D14659">
        <w:rPr>
          <w:b/>
          <w:bCs/>
        </w:rPr>
        <w:t>A:</w:t>
      </w:r>
      <w:r w:rsidR="00B147A7">
        <w:tab/>
      </w:r>
      <w:r>
        <w:t xml:space="preserve">VM-51 Section 2.B states: “The data for this statistical plan is the </w:t>
      </w:r>
      <w:r w:rsidRPr="004E162A">
        <w:rPr>
          <w:b/>
          <w:bCs/>
        </w:rPr>
        <w:t>individual</w:t>
      </w:r>
      <w:r>
        <w:t xml:space="preserve"> </w:t>
      </w:r>
      <w:r w:rsidR="004E162A">
        <w:t xml:space="preserve">[emphasis added] </w:t>
      </w:r>
      <w:r>
        <w:t>ordinary life line of business.”</w:t>
      </w:r>
    </w:p>
    <w:p w14:paraId="2A3FBBD5" w14:textId="5B3A83BD" w:rsidR="00E92D83" w:rsidRDefault="00712B6D" w:rsidP="00B147A7">
      <w:pPr>
        <w:pStyle w:val="ListParagraph"/>
        <w:numPr>
          <w:ilvl w:val="0"/>
          <w:numId w:val="1"/>
        </w:numPr>
        <w:contextualSpacing w:val="0"/>
      </w:pPr>
      <w:r>
        <w:t>I’m concerned about year-to-year consistency of fields like issue age being labeled as critical.  We have a few dozen changes of birthdates every year, as we discover that our clients made mistakes or perhaps lied to us deliberately.</w:t>
      </w:r>
    </w:p>
    <w:p w14:paraId="02C00D52" w14:textId="4A78C2C1" w:rsidR="007A34F6" w:rsidRDefault="007A34F6" w:rsidP="00B147A7">
      <w:pPr>
        <w:tabs>
          <w:tab w:val="left" w:pos="1080"/>
        </w:tabs>
        <w:spacing w:after="360"/>
        <w:ind w:left="1080" w:hanging="360"/>
      </w:pPr>
      <w:r w:rsidRPr="00D14659">
        <w:rPr>
          <w:b/>
          <w:bCs/>
        </w:rPr>
        <w:t>A:</w:t>
      </w:r>
      <w:r>
        <w:t xml:space="preserve"> </w:t>
      </w:r>
      <w:r w:rsidR="00B147A7">
        <w:tab/>
      </w:r>
      <w:r w:rsidR="00712B6D">
        <w:t>The NAIC recognizes that there could be explanations why an exception is not valid.  We are encouraging companies to respond with these explanations, and we will remove that exception.</w:t>
      </w:r>
    </w:p>
    <w:sectPr w:rsidR="007A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50A"/>
    <w:multiLevelType w:val="hybridMultilevel"/>
    <w:tmpl w:val="5542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ED"/>
    <w:rsid w:val="00045166"/>
    <w:rsid w:val="00187463"/>
    <w:rsid w:val="002C687F"/>
    <w:rsid w:val="002F663D"/>
    <w:rsid w:val="003B381C"/>
    <w:rsid w:val="004E162A"/>
    <w:rsid w:val="00712B6D"/>
    <w:rsid w:val="00715409"/>
    <w:rsid w:val="00747780"/>
    <w:rsid w:val="007A34F6"/>
    <w:rsid w:val="009B24A5"/>
    <w:rsid w:val="00B147A7"/>
    <w:rsid w:val="00B27BDE"/>
    <w:rsid w:val="00BE4675"/>
    <w:rsid w:val="00D14659"/>
    <w:rsid w:val="00D33F0B"/>
    <w:rsid w:val="00E92D83"/>
    <w:rsid w:val="00F114DB"/>
    <w:rsid w:val="00F93732"/>
    <w:rsid w:val="00FA10ED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0E70"/>
  <w15:chartTrackingRefBased/>
  <w15:docId w15:val="{F9674D9A-2F7D-456D-B691-C6A32A7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McNabb, Angela</dc:creator>
  <cp:keywords/>
  <dc:description/>
  <cp:lastModifiedBy>McNabb, Angela</cp:lastModifiedBy>
  <cp:revision>3</cp:revision>
  <dcterms:created xsi:type="dcterms:W3CDTF">2021-05-05T14:38:00Z</dcterms:created>
  <dcterms:modified xsi:type="dcterms:W3CDTF">2021-05-05T14:55:00Z</dcterms:modified>
</cp:coreProperties>
</file>