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18B78" w14:textId="4B0A72F7" w:rsidR="006339D0" w:rsidRPr="006339D0" w:rsidRDefault="006339D0" w:rsidP="006339D0">
      <w:pPr>
        <w:rPr>
          <w:b/>
          <w:bCs/>
          <w:u w:val="single"/>
        </w:rPr>
      </w:pPr>
      <w:r w:rsidRPr="006339D0">
        <w:rPr>
          <w:b/>
          <w:bCs/>
          <w:u w:val="single"/>
        </w:rPr>
        <w:t>UT DOI COMMENTS 6.19.24</w:t>
      </w:r>
    </w:p>
    <w:p w14:paraId="73F60037" w14:textId="77777777" w:rsidR="006339D0" w:rsidRDefault="006339D0" w:rsidP="006339D0"/>
    <w:p w14:paraId="2B57F4F6" w14:textId="12C03D22" w:rsidR="006339D0" w:rsidRDefault="006339D0" w:rsidP="006339D0">
      <w:r>
        <w:t>Rachel,</w:t>
      </w:r>
    </w:p>
    <w:p w14:paraId="685D3C55" w14:textId="77777777" w:rsidR="006339D0" w:rsidRDefault="006339D0" w:rsidP="006339D0"/>
    <w:p w14:paraId="5BE08735" w14:textId="77777777" w:rsidR="006339D0" w:rsidRDefault="006339D0" w:rsidP="006339D0">
      <w:r>
        <w:t xml:space="preserve">Just wanted to let you know that I have reviewed the </w:t>
      </w:r>
      <w:proofErr w:type="gramStart"/>
      <w:r>
        <w:t>entire red-lined</w:t>
      </w:r>
      <w:proofErr w:type="gramEnd"/>
      <w:r>
        <w:t xml:space="preserve"> proposed Chapter 18 Adjuster Licensing edition of the State Licensing Handbook and I have no further suggestions at this time. While my preference would be to keep it at stating there are three kinds of adjusters, I can understand the concept of identifying two basic kinds of adjusters, and if that is the preference of the majority of working group members, I can go along with the majority's preference. </w:t>
      </w:r>
    </w:p>
    <w:p w14:paraId="4FAFDF89" w14:textId="77777777" w:rsidR="006339D0" w:rsidRDefault="006339D0" w:rsidP="006339D0"/>
    <w:p w14:paraId="291F5819" w14:textId="77777777" w:rsidR="006339D0" w:rsidRDefault="006339D0" w:rsidP="006339D0">
      <w:r>
        <w:t>Thanks,</w:t>
      </w:r>
    </w:p>
    <w:p w14:paraId="32837BF1" w14:textId="77777777" w:rsidR="006339D0" w:rsidRDefault="006339D0" w:rsidP="006339D0">
      <w:r>
        <w:t>Randy</w:t>
      </w:r>
    </w:p>
    <w:p w14:paraId="7936A39D" w14:textId="77777777" w:rsidR="006339D0" w:rsidRDefault="006339D0" w:rsidP="006339D0">
      <w:pPr>
        <w:rPr>
          <w:rFonts w:ascii="Calibri" w:hAnsi="Calibri" w:cs="Calibri"/>
          <w:color w:val="222222"/>
          <w:sz w:val="22"/>
          <w:szCs w:val="22"/>
        </w:rPr>
      </w:pPr>
    </w:p>
    <w:p w14:paraId="402FC0C9" w14:textId="77777777" w:rsidR="006339D0" w:rsidRDefault="006339D0" w:rsidP="006339D0">
      <w:pPr>
        <w:rPr>
          <w:rFonts w:ascii="Calibri" w:hAnsi="Calibri" w:cs="Calibri"/>
          <w:color w:val="222222"/>
          <w:sz w:val="22"/>
          <w:szCs w:val="22"/>
        </w:rPr>
      </w:pPr>
      <w:r>
        <w:rPr>
          <w:rFonts w:ascii="Arial" w:hAnsi="Arial" w:cs="Arial"/>
          <w:color w:val="222222"/>
          <w:sz w:val="15"/>
          <w:szCs w:val="15"/>
        </w:rPr>
        <w:t>The Utah Insurance Department is committed to providing excellent service to all customers.  We invite you to provide us feedback on your experience at </w:t>
      </w:r>
      <w:hyperlink r:id="rId4" w:tgtFrame="_blank" w:history="1">
        <w:r>
          <w:rPr>
            <w:rStyle w:val="Hyperlink"/>
            <w:rFonts w:ascii="Arial" w:hAnsi="Arial" w:cs="Arial"/>
            <w:sz w:val="15"/>
            <w:szCs w:val="15"/>
          </w:rPr>
          <w:t>https://utdoi.qualtrics.com/jfe/form/SV_3F6papl8sRhMjsi</w:t>
        </w:r>
      </w:hyperlink>
      <w:r>
        <w:rPr>
          <w:rFonts w:ascii="Arial" w:hAnsi="Arial" w:cs="Arial"/>
          <w:color w:val="0000FF"/>
          <w:sz w:val="15"/>
          <w:szCs w:val="15"/>
        </w:rPr>
        <w:t>.</w:t>
      </w:r>
    </w:p>
    <w:p w14:paraId="0303B784" w14:textId="77777777" w:rsidR="006339D0" w:rsidRDefault="006339D0" w:rsidP="006339D0">
      <w:pPr>
        <w:rPr>
          <w:rFonts w:ascii="Calibri" w:hAnsi="Calibri" w:cs="Calibri"/>
          <w:color w:val="222222"/>
          <w:sz w:val="22"/>
          <w:szCs w:val="22"/>
        </w:rPr>
      </w:pPr>
      <w:r>
        <w:rPr>
          <w:rFonts w:ascii="Arial" w:hAnsi="Arial" w:cs="Arial"/>
          <w:b/>
          <w:bCs/>
          <w:color w:val="222222"/>
          <w:sz w:val="15"/>
          <w:szCs w:val="15"/>
        </w:rPr>
        <w:t> </w:t>
      </w:r>
    </w:p>
    <w:p w14:paraId="40A3E3EC" w14:textId="77777777" w:rsidR="006339D0" w:rsidRDefault="006339D0" w:rsidP="006339D0">
      <w:pPr>
        <w:rPr>
          <w:rFonts w:ascii="Arial" w:hAnsi="Arial" w:cs="Arial"/>
        </w:rPr>
      </w:pPr>
      <w:r>
        <w:rPr>
          <w:rFonts w:ascii="Arial" w:hAnsi="Arial" w:cs="Arial"/>
          <w:b/>
          <w:bCs/>
          <w:color w:val="222222"/>
          <w:sz w:val="15"/>
          <w:szCs w:val="15"/>
        </w:rPr>
        <w:t>Randy Overstreet, Manager, Producer Licensing</w:t>
      </w:r>
    </w:p>
    <w:p w14:paraId="6A6BAB94" w14:textId="77777777" w:rsidR="006339D0" w:rsidRDefault="006339D0" w:rsidP="006339D0">
      <w:pPr>
        <w:rPr>
          <w:rFonts w:ascii="Arial" w:hAnsi="Arial" w:cs="Arial"/>
        </w:rPr>
      </w:pPr>
      <w:r>
        <w:rPr>
          <w:rFonts w:ascii="Arial" w:hAnsi="Arial" w:cs="Arial"/>
          <w:color w:val="222222"/>
          <w:sz w:val="15"/>
          <w:szCs w:val="15"/>
        </w:rPr>
        <w:t>Financial Regulation &amp; Licensing Division</w:t>
      </w:r>
    </w:p>
    <w:p w14:paraId="3FA22B40" w14:textId="77777777" w:rsidR="006339D0" w:rsidRDefault="006339D0" w:rsidP="006339D0">
      <w:pPr>
        <w:rPr>
          <w:rFonts w:ascii="Calibri" w:hAnsi="Calibri" w:cs="Calibri"/>
          <w:color w:val="222222"/>
        </w:rPr>
      </w:pPr>
      <w:r>
        <w:rPr>
          <w:rFonts w:ascii="Arial" w:hAnsi="Arial" w:cs="Arial"/>
          <w:color w:val="222222"/>
          <w:sz w:val="15"/>
          <w:szCs w:val="15"/>
        </w:rPr>
        <w:t>Utah Insurance Department</w:t>
      </w:r>
    </w:p>
    <w:p w14:paraId="4B6211F6" w14:textId="77777777" w:rsidR="006339D0" w:rsidRDefault="006339D0" w:rsidP="006339D0">
      <w:pPr>
        <w:rPr>
          <w:rFonts w:ascii="Calibri" w:hAnsi="Calibri" w:cs="Calibri"/>
          <w:color w:val="222222"/>
        </w:rPr>
      </w:pPr>
      <w:r>
        <w:rPr>
          <w:rFonts w:ascii="Arial" w:hAnsi="Arial" w:cs="Arial"/>
          <w:color w:val="222222"/>
          <w:sz w:val="15"/>
          <w:szCs w:val="15"/>
        </w:rPr>
        <w:t>Taylorsville State Office Building   </w:t>
      </w:r>
    </w:p>
    <w:p w14:paraId="0C57F0CC" w14:textId="77777777" w:rsidR="006339D0" w:rsidRDefault="006339D0" w:rsidP="006339D0">
      <w:pPr>
        <w:rPr>
          <w:rFonts w:ascii="Calibri" w:hAnsi="Calibri" w:cs="Calibri"/>
          <w:color w:val="222222"/>
        </w:rPr>
      </w:pPr>
      <w:r>
        <w:rPr>
          <w:rFonts w:ascii="Arial" w:hAnsi="Arial" w:cs="Arial"/>
          <w:color w:val="222222"/>
          <w:sz w:val="15"/>
          <w:szCs w:val="15"/>
        </w:rPr>
        <w:t>4315 S. 2700 West, Ste. 2300 | Taylorsville, UT 84129</w:t>
      </w:r>
    </w:p>
    <w:p w14:paraId="24BD8133" w14:textId="77777777" w:rsidR="006339D0" w:rsidRDefault="006339D0" w:rsidP="006339D0">
      <w:pPr>
        <w:rPr>
          <w:rFonts w:ascii="Calibri" w:hAnsi="Calibri" w:cs="Calibri"/>
          <w:color w:val="222222"/>
        </w:rPr>
      </w:pPr>
      <w:r>
        <w:rPr>
          <w:rFonts w:ascii="Arial" w:hAnsi="Arial" w:cs="Arial"/>
          <w:color w:val="222222"/>
          <w:sz w:val="15"/>
          <w:szCs w:val="15"/>
        </w:rPr>
        <w:t>P: 801-957-9245 | </w:t>
      </w:r>
      <w:hyperlink r:id="rId5" w:tgtFrame="_blank" w:history="1">
        <w:r>
          <w:rPr>
            <w:rStyle w:val="Hyperlink"/>
            <w:rFonts w:ascii="Arial" w:hAnsi="Arial" w:cs="Arial"/>
            <w:color w:val="1155CC"/>
            <w:sz w:val="15"/>
            <w:szCs w:val="15"/>
          </w:rPr>
          <w:t>roverstreet@utah.gov</w:t>
        </w:r>
      </w:hyperlink>
    </w:p>
    <w:p w14:paraId="1512591F" w14:textId="77777777" w:rsidR="006339D0" w:rsidRDefault="006339D0" w:rsidP="006339D0">
      <w:pPr>
        <w:rPr>
          <w:rFonts w:ascii="Calibri" w:hAnsi="Calibri" w:cs="Calibri"/>
          <w:color w:val="222222"/>
          <w:sz w:val="22"/>
          <w:szCs w:val="22"/>
        </w:rPr>
      </w:pPr>
      <w:r>
        <w:rPr>
          <w:rFonts w:ascii="Arial" w:hAnsi="Arial" w:cs="Arial"/>
          <w:color w:val="222222"/>
          <w:sz w:val="15"/>
          <w:szCs w:val="15"/>
        </w:rPr>
        <w:t> </w:t>
      </w:r>
    </w:p>
    <w:p w14:paraId="7BF1BAB2" w14:textId="77777777" w:rsidR="006339D0" w:rsidRDefault="006339D0" w:rsidP="006339D0">
      <w:pPr>
        <w:rPr>
          <w:rFonts w:ascii="Calibri" w:hAnsi="Calibri" w:cs="Calibri"/>
          <w:color w:val="222222"/>
          <w:sz w:val="22"/>
          <w:szCs w:val="22"/>
        </w:rPr>
      </w:pPr>
      <w:r>
        <w:rPr>
          <w:rFonts w:ascii="Arial" w:hAnsi="Arial" w:cs="Arial"/>
          <w:color w:val="222222"/>
          <w:sz w:val="15"/>
          <w:szCs w:val="15"/>
        </w:rPr>
        <w:t>To submit personal or confidential information, use the department’s secure website at </w:t>
      </w:r>
      <w:hyperlink r:id="rId6" w:tgtFrame="_blank" w:history="1">
        <w:r>
          <w:rPr>
            <w:rStyle w:val="Hyperlink"/>
            <w:rFonts w:ascii="Arial" w:hAnsi="Arial" w:cs="Arial"/>
            <w:color w:val="1155CC"/>
            <w:sz w:val="15"/>
            <w:szCs w:val="15"/>
          </w:rPr>
          <w:t>https://portal.uid.utah.gov</w:t>
        </w:r>
      </w:hyperlink>
      <w:r>
        <w:rPr>
          <w:rFonts w:ascii="Arial" w:hAnsi="Arial" w:cs="Arial"/>
          <w:color w:val="222222"/>
          <w:sz w:val="15"/>
          <w:szCs w:val="15"/>
        </w:rPr>
        <w:t>.</w:t>
      </w:r>
    </w:p>
    <w:p w14:paraId="039446F6" w14:textId="77777777" w:rsidR="006339D0" w:rsidRDefault="006339D0" w:rsidP="006339D0">
      <w:pPr>
        <w:rPr>
          <w:rFonts w:ascii="Calibri" w:hAnsi="Calibri" w:cs="Calibri"/>
          <w:color w:val="222222"/>
          <w:sz w:val="22"/>
          <w:szCs w:val="22"/>
        </w:rPr>
      </w:pPr>
      <w:r>
        <w:rPr>
          <w:rFonts w:ascii="Arial" w:hAnsi="Arial" w:cs="Arial"/>
          <w:color w:val="222222"/>
          <w:sz w:val="15"/>
          <w:szCs w:val="15"/>
        </w:rPr>
        <w:t>The information in this email is not legal advice. If you are an unintended recipient of this email, the sender did not intend to waive confidentiality by sending it to you.  Please notify the sender that you received this email and then delete it.  Do not duplicate or disseminate.</w:t>
      </w:r>
    </w:p>
    <w:p w14:paraId="6A730E6D" w14:textId="77777777" w:rsidR="006339D0" w:rsidRDefault="006339D0" w:rsidP="006339D0">
      <w:pPr>
        <w:rPr>
          <w:rFonts w:ascii="Arial" w:hAnsi="Arial" w:cs="Arial"/>
          <w:color w:val="222222"/>
        </w:rPr>
      </w:pPr>
    </w:p>
    <w:p w14:paraId="14B554AC" w14:textId="77777777" w:rsidR="00780687" w:rsidRDefault="00780687"/>
    <w:sectPr w:rsidR="00780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D0"/>
    <w:rsid w:val="00163AF9"/>
    <w:rsid w:val="00417D27"/>
    <w:rsid w:val="006339D0"/>
    <w:rsid w:val="0078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1CD2"/>
  <w15:chartTrackingRefBased/>
  <w15:docId w15:val="{75096E3E-440B-4E00-BA71-EC0EAC4E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D0"/>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6339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39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39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39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339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339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339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339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339D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9D0"/>
    <w:rPr>
      <w:rFonts w:eastAsiaTheme="majorEastAsia" w:cstheme="majorBidi"/>
      <w:color w:val="272727" w:themeColor="text1" w:themeTint="D8"/>
    </w:rPr>
  </w:style>
  <w:style w:type="paragraph" w:styleId="Title">
    <w:name w:val="Title"/>
    <w:basedOn w:val="Normal"/>
    <w:next w:val="Normal"/>
    <w:link w:val="TitleChar"/>
    <w:uiPriority w:val="10"/>
    <w:qFormat/>
    <w:rsid w:val="006339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3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9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3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9D0"/>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339D0"/>
    <w:rPr>
      <w:i/>
      <w:iCs/>
      <w:color w:val="404040" w:themeColor="text1" w:themeTint="BF"/>
    </w:rPr>
  </w:style>
  <w:style w:type="paragraph" w:styleId="ListParagraph">
    <w:name w:val="List Paragraph"/>
    <w:basedOn w:val="Normal"/>
    <w:uiPriority w:val="34"/>
    <w:qFormat/>
    <w:rsid w:val="006339D0"/>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339D0"/>
    <w:rPr>
      <w:i/>
      <w:iCs/>
      <w:color w:val="0F4761" w:themeColor="accent1" w:themeShade="BF"/>
    </w:rPr>
  </w:style>
  <w:style w:type="paragraph" w:styleId="IntenseQuote">
    <w:name w:val="Intense Quote"/>
    <w:basedOn w:val="Normal"/>
    <w:next w:val="Normal"/>
    <w:link w:val="IntenseQuoteChar"/>
    <w:uiPriority w:val="30"/>
    <w:qFormat/>
    <w:rsid w:val="006339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339D0"/>
    <w:rPr>
      <w:i/>
      <w:iCs/>
      <w:color w:val="0F4761" w:themeColor="accent1" w:themeShade="BF"/>
    </w:rPr>
  </w:style>
  <w:style w:type="character" w:styleId="IntenseReference">
    <w:name w:val="Intense Reference"/>
    <w:basedOn w:val="DefaultParagraphFont"/>
    <w:uiPriority w:val="32"/>
    <w:qFormat/>
    <w:rsid w:val="006339D0"/>
    <w:rPr>
      <w:b/>
      <w:bCs/>
      <w:smallCaps/>
      <w:color w:val="0F4761" w:themeColor="accent1" w:themeShade="BF"/>
      <w:spacing w:val="5"/>
    </w:rPr>
  </w:style>
  <w:style w:type="character" w:styleId="Hyperlink">
    <w:name w:val="Hyperlink"/>
    <w:basedOn w:val="DefaultParagraphFont"/>
    <w:uiPriority w:val="99"/>
    <w:semiHidden/>
    <w:unhideWhenUsed/>
    <w:rsid w:val="00633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uid.utah.gov/fileuploads/" TargetMode="External"/><Relationship Id="rId11" Type="http://schemas.openxmlformats.org/officeDocument/2006/relationships/customXml" Target="../customXml/item3.xml"/><Relationship Id="rId5" Type="http://schemas.openxmlformats.org/officeDocument/2006/relationships/hyperlink" Target="mailto:tklausmeier@utah.gov" TargetMode="External"/><Relationship Id="rId10" Type="http://schemas.openxmlformats.org/officeDocument/2006/relationships/customXml" Target="../customXml/item2.xml"/><Relationship Id="rId4" Type="http://schemas.openxmlformats.org/officeDocument/2006/relationships/hyperlink" Target="https://utdoi.qualtrics.com/jfe/form/SV_3F6papl8sRhMjsi"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2024-07-08T21:24:53+00:00</_EndDate>
    <StartDate xmlns="http://schemas.microsoft.com/sharepoint/v3">2024-07-08T21:24:53+00:00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E9D0720A-C457-4C20-8378-E9C3BBD1DB63}"/>
</file>

<file path=customXml/itemProps2.xml><?xml version="1.0" encoding="utf-8"?>
<ds:datastoreItem xmlns:ds="http://schemas.openxmlformats.org/officeDocument/2006/customXml" ds:itemID="{723EC9C2-3DFA-4339-929D-36C0B80A7202}"/>
</file>

<file path=customXml/itemProps3.xml><?xml version="1.0" encoding="utf-8"?>
<ds:datastoreItem xmlns:ds="http://schemas.openxmlformats.org/officeDocument/2006/customXml" ds:itemID="{CB56C231-F4E9-4853-A890-1B3AAC316B4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Welker, Greg</dc:creator>
  <cp:keywords/>
  <dc:description/>
  <cp:lastModifiedBy>Welker, Greg</cp:lastModifiedBy>
  <cp:revision>1</cp:revision>
  <dcterms:created xsi:type="dcterms:W3CDTF">2024-07-08T21:24:00Z</dcterms:created>
  <dcterms:modified xsi:type="dcterms:W3CDTF">2024-07-08T21:24:00Z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ies>
</file>