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99A" w14:textId="7304AC24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Date: 3/</w:t>
      </w:r>
      <w:r w:rsidR="00A46C20">
        <w:rPr>
          <w:sz w:val="20"/>
          <w:szCs w:val="20"/>
        </w:rPr>
        <w:t>24</w:t>
      </w:r>
      <w:r>
        <w:rPr>
          <w:sz w:val="20"/>
          <w:szCs w:val="20"/>
        </w:rPr>
        <w:t>/21</w:t>
      </w:r>
    </w:p>
    <w:p w14:paraId="497A9EFF" w14:textId="77777777" w:rsidR="002A5310" w:rsidRDefault="002A5310" w:rsidP="007071DC">
      <w:pPr>
        <w:rPr>
          <w:sz w:val="20"/>
        </w:rPr>
      </w:pPr>
    </w:p>
    <w:p w14:paraId="75B4B3B1" w14:textId="77777777" w:rsidR="00A46C20" w:rsidRDefault="00A46C20" w:rsidP="00E84384">
      <w:pPr>
        <w:rPr>
          <w:b/>
          <w:bCs/>
          <w:sz w:val="20"/>
          <w:szCs w:val="20"/>
        </w:rPr>
      </w:pPr>
      <w:r w:rsidRPr="00A46C20">
        <w:rPr>
          <w:b/>
          <w:bCs/>
          <w:sz w:val="20"/>
          <w:szCs w:val="20"/>
        </w:rPr>
        <w:t>INTERNATIONAL INSURANCE RELATIONS (G) COMMITTEE</w:t>
      </w:r>
    </w:p>
    <w:p w14:paraId="288B13EE" w14:textId="4680E90B" w:rsidR="002A5310" w:rsidRPr="00E71DC9" w:rsidRDefault="002A5310" w:rsidP="00E84384">
      <w:pPr>
        <w:rPr>
          <w:sz w:val="20"/>
        </w:rPr>
      </w:pPr>
      <w:r w:rsidRPr="00E71DC9">
        <w:rPr>
          <w:sz w:val="20"/>
        </w:rPr>
        <w:t xml:space="preserve">Saturday, April </w:t>
      </w:r>
      <w:r w:rsidR="00A46C20">
        <w:rPr>
          <w:sz w:val="20"/>
        </w:rPr>
        <w:t>7</w:t>
      </w:r>
      <w:r w:rsidRPr="00E71DC9">
        <w:rPr>
          <w:sz w:val="20"/>
        </w:rPr>
        <w:t>, 2021</w:t>
      </w:r>
    </w:p>
    <w:p w14:paraId="7A884C47" w14:textId="7EA1C107" w:rsidR="002A5310" w:rsidRPr="00E71DC9" w:rsidRDefault="00A46C20" w:rsidP="00E84384">
      <w:pPr>
        <w:rPr>
          <w:sz w:val="20"/>
        </w:rPr>
      </w:pPr>
      <w:r w:rsidRPr="00A46C20">
        <w:rPr>
          <w:sz w:val="20"/>
        </w:rPr>
        <w:t xml:space="preserve">2:30 – 3:30 p.m. ET / 1:30 – 2:30 p.m. CT / 12:30 – 1:30 p.m. MT / 11:30 </w:t>
      </w:r>
      <w:r w:rsidR="006F0DEA">
        <w:rPr>
          <w:sz w:val="20"/>
        </w:rPr>
        <w:t xml:space="preserve">a.m. </w:t>
      </w:r>
      <w:r w:rsidRPr="00A46C20">
        <w:rPr>
          <w:sz w:val="20"/>
        </w:rPr>
        <w:t xml:space="preserve">– 12:30 p.m. PT 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5044" w:type="pct"/>
        <w:tblLook w:val="01E0" w:firstRow="1" w:lastRow="1" w:firstColumn="1" w:lastColumn="1" w:noHBand="0" w:noVBand="0"/>
      </w:tblPr>
      <w:tblGrid>
        <w:gridCol w:w="2700"/>
        <w:gridCol w:w="1998"/>
        <w:gridCol w:w="2416"/>
        <w:gridCol w:w="1602"/>
      </w:tblGrid>
      <w:tr w:rsidR="00A46C20" w:rsidRPr="00DF4EA2" w14:paraId="38665521" w14:textId="77777777" w:rsidTr="00A46C20">
        <w:tc>
          <w:tcPr>
            <w:tcW w:w="1549" w:type="pct"/>
            <w:shd w:val="clear" w:color="auto" w:fill="auto"/>
          </w:tcPr>
          <w:p w14:paraId="5B661CDC" w14:textId="5B78F2DB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 xml:space="preserve">Gary </w:t>
            </w:r>
            <w:r w:rsidR="006F0DEA">
              <w:rPr>
                <w:sz w:val="20"/>
                <w:szCs w:val="20"/>
              </w:rPr>
              <w:t xml:space="preserve">D. </w:t>
            </w:r>
            <w:r w:rsidRPr="00147AFF">
              <w:rPr>
                <w:sz w:val="20"/>
                <w:szCs w:val="20"/>
              </w:rPr>
              <w:t>Anderson, Chair</w:t>
            </w:r>
          </w:p>
        </w:tc>
        <w:tc>
          <w:tcPr>
            <w:tcW w:w="1146" w:type="pct"/>
            <w:shd w:val="clear" w:color="auto" w:fill="auto"/>
          </w:tcPr>
          <w:p w14:paraId="776E028E" w14:textId="77777777" w:rsidR="00A46C20" w:rsidRPr="00147AFF" w:rsidRDefault="00A46C20" w:rsidP="00A46C20">
            <w:pPr>
              <w:keepLines/>
              <w:spacing w:line="240" w:lineRule="atLeast"/>
              <w:ind w:left="-23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Massachusetts</w:t>
            </w:r>
          </w:p>
        </w:tc>
        <w:tc>
          <w:tcPr>
            <w:tcW w:w="1386" w:type="pct"/>
            <w:shd w:val="clear" w:color="auto" w:fill="auto"/>
          </w:tcPr>
          <w:p w14:paraId="5264EB3C" w14:textId="77777777" w:rsidR="00A46C20" w:rsidRPr="00147AFF" w:rsidRDefault="00A46C20" w:rsidP="005823D5">
            <w:pPr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Kathleen A. Birrane</w:t>
            </w:r>
          </w:p>
        </w:tc>
        <w:tc>
          <w:tcPr>
            <w:tcW w:w="919" w:type="pct"/>
            <w:shd w:val="clear" w:color="auto" w:fill="auto"/>
          </w:tcPr>
          <w:p w14:paraId="04A13B23" w14:textId="77777777" w:rsidR="00A46C20" w:rsidRPr="00147AFF" w:rsidRDefault="00A46C20" w:rsidP="005823D5">
            <w:pPr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Maryland</w:t>
            </w:r>
          </w:p>
        </w:tc>
      </w:tr>
      <w:tr w:rsidR="00A46C20" w:rsidRPr="00DF4EA2" w14:paraId="3B81D76E" w14:textId="77777777" w:rsidTr="00A46C20">
        <w:tc>
          <w:tcPr>
            <w:tcW w:w="1549" w:type="pct"/>
            <w:shd w:val="clear" w:color="auto" w:fill="auto"/>
          </w:tcPr>
          <w:p w14:paraId="48DC9B4B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Bruce R. Ramge, Vice Chair</w:t>
            </w:r>
          </w:p>
        </w:tc>
        <w:tc>
          <w:tcPr>
            <w:tcW w:w="1146" w:type="pct"/>
            <w:shd w:val="clear" w:color="auto" w:fill="auto"/>
          </w:tcPr>
          <w:p w14:paraId="523E70F3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Nebraska</w:t>
            </w:r>
          </w:p>
        </w:tc>
        <w:tc>
          <w:tcPr>
            <w:tcW w:w="1386" w:type="pct"/>
            <w:shd w:val="clear" w:color="auto" w:fill="auto"/>
          </w:tcPr>
          <w:p w14:paraId="407FF8E9" w14:textId="77777777" w:rsidR="00A46C20" w:rsidRPr="00147AFF" w:rsidRDefault="00A46C20" w:rsidP="005823D5">
            <w:pPr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Anita G. Fox</w:t>
            </w:r>
          </w:p>
        </w:tc>
        <w:tc>
          <w:tcPr>
            <w:tcW w:w="919" w:type="pct"/>
            <w:shd w:val="clear" w:color="auto" w:fill="auto"/>
          </w:tcPr>
          <w:p w14:paraId="087CEC4C" w14:textId="77777777" w:rsidR="00A46C20" w:rsidRPr="00147AFF" w:rsidRDefault="00A46C20" w:rsidP="005823D5">
            <w:pPr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Michigan</w:t>
            </w:r>
          </w:p>
        </w:tc>
      </w:tr>
      <w:tr w:rsidR="00A46C20" w:rsidRPr="00DF4EA2" w14:paraId="2FF61AD6" w14:textId="77777777" w:rsidTr="00A46C20">
        <w:tc>
          <w:tcPr>
            <w:tcW w:w="1549" w:type="pct"/>
            <w:shd w:val="clear" w:color="auto" w:fill="auto"/>
          </w:tcPr>
          <w:p w14:paraId="7F327D29" w14:textId="77777777" w:rsidR="00A46C20" w:rsidRPr="00147AFF" w:rsidRDefault="00A46C20" w:rsidP="005823D5">
            <w:pPr>
              <w:keepLines/>
              <w:spacing w:line="240" w:lineRule="atLeast"/>
              <w:jc w:val="both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Evan G. Daniels</w:t>
            </w:r>
          </w:p>
        </w:tc>
        <w:tc>
          <w:tcPr>
            <w:tcW w:w="1146" w:type="pct"/>
            <w:shd w:val="clear" w:color="auto" w:fill="auto"/>
          </w:tcPr>
          <w:p w14:paraId="4EF884CE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Arizona</w:t>
            </w:r>
          </w:p>
        </w:tc>
        <w:tc>
          <w:tcPr>
            <w:tcW w:w="1386" w:type="pct"/>
            <w:shd w:val="clear" w:color="auto" w:fill="auto"/>
          </w:tcPr>
          <w:p w14:paraId="2F0BB6DE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Chlora Lindley-Myers</w:t>
            </w:r>
          </w:p>
        </w:tc>
        <w:tc>
          <w:tcPr>
            <w:tcW w:w="919" w:type="pct"/>
            <w:shd w:val="clear" w:color="auto" w:fill="auto"/>
          </w:tcPr>
          <w:p w14:paraId="6F7328EE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Missouri</w:t>
            </w:r>
          </w:p>
        </w:tc>
      </w:tr>
      <w:tr w:rsidR="00A46C20" w:rsidRPr="00DF4EA2" w14:paraId="42A36F82" w14:textId="77777777" w:rsidTr="00A46C20">
        <w:tc>
          <w:tcPr>
            <w:tcW w:w="1549" w:type="pct"/>
            <w:shd w:val="clear" w:color="auto" w:fill="auto"/>
          </w:tcPr>
          <w:p w14:paraId="0F705EA2" w14:textId="77777777" w:rsidR="00A46C20" w:rsidRPr="00147AFF" w:rsidRDefault="00A46C20" w:rsidP="005823D5">
            <w:pPr>
              <w:keepLines/>
              <w:spacing w:line="240" w:lineRule="atLeast"/>
              <w:jc w:val="both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Andrew N. Mais</w:t>
            </w:r>
          </w:p>
        </w:tc>
        <w:tc>
          <w:tcPr>
            <w:tcW w:w="1146" w:type="pct"/>
            <w:shd w:val="clear" w:color="auto" w:fill="auto"/>
          </w:tcPr>
          <w:p w14:paraId="64EB2CFD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Connecticut</w:t>
            </w:r>
          </w:p>
        </w:tc>
        <w:tc>
          <w:tcPr>
            <w:tcW w:w="1386" w:type="pct"/>
            <w:shd w:val="clear" w:color="auto" w:fill="auto"/>
          </w:tcPr>
          <w:p w14:paraId="2D29D255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Marlene Caride</w:t>
            </w:r>
          </w:p>
        </w:tc>
        <w:tc>
          <w:tcPr>
            <w:tcW w:w="919" w:type="pct"/>
            <w:shd w:val="clear" w:color="auto" w:fill="auto"/>
          </w:tcPr>
          <w:p w14:paraId="3876DA5A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New Jersey</w:t>
            </w:r>
          </w:p>
        </w:tc>
      </w:tr>
      <w:tr w:rsidR="00A46C20" w:rsidRPr="00DF4EA2" w14:paraId="47B8AD16" w14:textId="77777777" w:rsidTr="00A46C20">
        <w:tc>
          <w:tcPr>
            <w:tcW w:w="1549" w:type="pct"/>
            <w:shd w:val="clear" w:color="auto" w:fill="auto"/>
          </w:tcPr>
          <w:p w14:paraId="12F9ACA4" w14:textId="77777777" w:rsidR="00A46C20" w:rsidRPr="00147AFF" w:rsidRDefault="00A46C20" w:rsidP="005823D5">
            <w:pPr>
              <w:keepLines/>
              <w:spacing w:line="240" w:lineRule="atLeast"/>
              <w:jc w:val="both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Karima M. Woods</w:t>
            </w:r>
          </w:p>
        </w:tc>
        <w:tc>
          <w:tcPr>
            <w:tcW w:w="1146" w:type="pct"/>
            <w:shd w:val="clear" w:color="auto" w:fill="auto"/>
          </w:tcPr>
          <w:p w14:paraId="0F60BDF6" w14:textId="77777777" w:rsidR="00A46C20" w:rsidRPr="00147AFF" w:rsidRDefault="00A46C20" w:rsidP="00A46C20">
            <w:pPr>
              <w:keepLines/>
              <w:spacing w:line="240" w:lineRule="atLeast"/>
              <w:ind w:right="-180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District of Columbia</w:t>
            </w:r>
          </w:p>
        </w:tc>
        <w:tc>
          <w:tcPr>
            <w:tcW w:w="1386" w:type="pct"/>
            <w:shd w:val="clear" w:color="auto" w:fill="auto"/>
          </w:tcPr>
          <w:p w14:paraId="0D644A8E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Andrew R. Stolfi</w:t>
            </w:r>
          </w:p>
        </w:tc>
        <w:tc>
          <w:tcPr>
            <w:tcW w:w="919" w:type="pct"/>
            <w:shd w:val="clear" w:color="auto" w:fill="auto"/>
          </w:tcPr>
          <w:p w14:paraId="5B8CE84D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Oregon</w:t>
            </w:r>
          </w:p>
        </w:tc>
      </w:tr>
      <w:tr w:rsidR="00A46C20" w:rsidRPr="00DF4EA2" w14:paraId="47AA35FA" w14:textId="77777777" w:rsidTr="00A46C20">
        <w:tc>
          <w:tcPr>
            <w:tcW w:w="1549" w:type="pct"/>
            <w:shd w:val="clear" w:color="auto" w:fill="auto"/>
          </w:tcPr>
          <w:p w14:paraId="12D4FA0A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David Altmaier</w:t>
            </w:r>
          </w:p>
        </w:tc>
        <w:tc>
          <w:tcPr>
            <w:tcW w:w="1146" w:type="pct"/>
            <w:shd w:val="clear" w:color="auto" w:fill="auto"/>
          </w:tcPr>
          <w:p w14:paraId="0F890B55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Florida</w:t>
            </w:r>
          </w:p>
        </w:tc>
        <w:tc>
          <w:tcPr>
            <w:tcW w:w="1386" w:type="pct"/>
            <w:shd w:val="clear" w:color="auto" w:fill="auto"/>
          </w:tcPr>
          <w:p w14:paraId="17846A1D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Jessica K. Altman</w:t>
            </w:r>
          </w:p>
        </w:tc>
        <w:tc>
          <w:tcPr>
            <w:tcW w:w="919" w:type="pct"/>
            <w:shd w:val="clear" w:color="auto" w:fill="auto"/>
          </w:tcPr>
          <w:p w14:paraId="4DE790C8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Pennsylvania</w:t>
            </w:r>
          </w:p>
        </w:tc>
      </w:tr>
      <w:tr w:rsidR="00A46C20" w:rsidRPr="00DF4EA2" w14:paraId="60611C40" w14:textId="77777777" w:rsidTr="00A46C20">
        <w:tc>
          <w:tcPr>
            <w:tcW w:w="1549" w:type="pct"/>
            <w:shd w:val="clear" w:color="auto" w:fill="auto"/>
          </w:tcPr>
          <w:p w14:paraId="67E5922F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Doug Ommen</w:t>
            </w:r>
          </w:p>
        </w:tc>
        <w:tc>
          <w:tcPr>
            <w:tcW w:w="1146" w:type="pct"/>
            <w:shd w:val="clear" w:color="auto" w:fill="auto"/>
          </w:tcPr>
          <w:p w14:paraId="6D25F129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Iowa</w:t>
            </w:r>
          </w:p>
        </w:tc>
        <w:tc>
          <w:tcPr>
            <w:tcW w:w="1386" w:type="pct"/>
            <w:shd w:val="clear" w:color="auto" w:fill="auto"/>
          </w:tcPr>
          <w:p w14:paraId="63A194CC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Raymond G. Farmer</w:t>
            </w:r>
          </w:p>
        </w:tc>
        <w:tc>
          <w:tcPr>
            <w:tcW w:w="919" w:type="pct"/>
            <w:shd w:val="clear" w:color="auto" w:fill="auto"/>
          </w:tcPr>
          <w:p w14:paraId="48D64D52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South Carolina</w:t>
            </w:r>
          </w:p>
        </w:tc>
      </w:tr>
      <w:tr w:rsidR="00A46C20" w:rsidRPr="00DF4EA2" w14:paraId="54B86386" w14:textId="77777777" w:rsidTr="00A46C20">
        <w:tc>
          <w:tcPr>
            <w:tcW w:w="1549" w:type="pct"/>
            <w:shd w:val="clear" w:color="auto" w:fill="auto"/>
          </w:tcPr>
          <w:p w14:paraId="0885BECF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James J. Donelon</w:t>
            </w:r>
          </w:p>
        </w:tc>
        <w:tc>
          <w:tcPr>
            <w:tcW w:w="1146" w:type="pct"/>
            <w:shd w:val="clear" w:color="auto" w:fill="auto"/>
          </w:tcPr>
          <w:p w14:paraId="0DF5D2D6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Louisiana</w:t>
            </w:r>
          </w:p>
        </w:tc>
        <w:tc>
          <w:tcPr>
            <w:tcW w:w="1386" w:type="pct"/>
            <w:shd w:val="clear" w:color="auto" w:fill="auto"/>
          </w:tcPr>
          <w:p w14:paraId="2AA601BC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3D9D404B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</w:p>
        </w:tc>
      </w:tr>
      <w:tr w:rsidR="00A46C20" w14:paraId="653C1EEA" w14:textId="77777777" w:rsidTr="00A46C20">
        <w:trPr>
          <w:trHeight w:val="333"/>
        </w:trPr>
        <w:tc>
          <w:tcPr>
            <w:tcW w:w="1549" w:type="pct"/>
            <w:shd w:val="clear" w:color="auto" w:fill="auto"/>
          </w:tcPr>
          <w:p w14:paraId="40CEE332" w14:textId="77777777" w:rsidR="00A46C20" w:rsidRPr="00DF4EA2" w:rsidRDefault="00A46C20" w:rsidP="005823D5">
            <w:pPr>
              <w:keepLine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14:paraId="5BEED4FF" w14:textId="77777777" w:rsidR="00A46C20" w:rsidRPr="00DF4EA2" w:rsidRDefault="00A46C20" w:rsidP="005823D5">
            <w:pPr>
              <w:keepLine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auto"/>
          </w:tcPr>
          <w:p w14:paraId="746E20B0" w14:textId="77777777" w:rsidR="00A46C20" w:rsidRPr="00F75AFD" w:rsidRDefault="00A46C20" w:rsidP="005823D5">
            <w:pPr>
              <w:keepLine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FE8E8EA" w14:textId="77777777" w:rsidR="00A46C20" w:rsidRDefault="00A46C20" w:rsidP="005823D5">
            <w:pPr>
              <w:keepLines/>
              <w:spacing w:line="240" w:lineRule="atLeast"/>
              <w:rPr>
                <w:sz w:val="22"/>
                <w:szCs w:val="22"/>
              </w:rPr>
            </w:pPr>
          </w:p>
        </w:tc>
      </w:tr>
      <w:tr w:rsidR="00A46C20" w:rsidRPr="009032F0" w14:paraId="5B5FA756" w14:textId="77777777" w:rsidTr="005823D5">
        <w:tc>
          <w:tcPr>
            <w:tcW w:w="5000" w:type="pct"/>
            <w:gridSpan w:val="4"/>
            <w:shd w:val="clear" w:color="auto" w:fill="auto"/>
          </w:tcPr>
          <w:p w14:paraId="4E7AE2E7" w14:textId="77777777" w:rsidR="00A46C20" w:rsidRPr="00147AFF" w:rsidRDefault="00A46C20" w:rsidP="005823D5">
            <w:pPr>
              <w:keepLines/>
              <w:spacing w:line="240" w:lineRule="atLeast"/>
              <w:rPr>
                <w:sz w:val="20"/>
                <w:szCs w:val="20"/>
              </w:rPr>
            </w:pPr>
            <w:r w:rsidRPr="00147AFF">
              <w:rPr>
                <w:sz w:val="20"/>
                <w:szCs w:val="20"/>
              </w:rPr>
              <w:t>NAIC Support Staff: Ryan Workman/Nikhail Nigam</w:t>
            </w:r>
          </w:p>
        </w:tc>
      </w:tr>
    </w:tbl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22DD8590" w14:textId="77777777" w:rsidR="00CC445D" w:rsidRPr="00A46C20" w:rsidRDefault="00CC445D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A46C20">
        <w:rPr>
          <w:rFonts w:asciiTheme="minorHAnsi" w:hAnsiTheme="minorHAnsi" w:cstheme="minorHAnsi"/>
          <w:sz w:val="20"/>
        </w:rPr>
        <w:t>AGENDA</w:t>
      </w:r>
    </w:p>
    <w:p w14:paraId="27599737" w14:textId="77777777" w:rsidR="00CC445D" w:rsidRPr="00A46C20" w:rsidRDefault="00CC445D" w:rsidP="00E71DC9">
      <w:pPr>
        <w:rPr>
          <w:rFonts w:cstheme="minorHAnsi"/>
          <w:sz w:val="20"/>
          <w:szCs w:val="20"/>
        </w:rPr>
      </w:pPr>
    </w:p>
    <w:p w14:paraId="01D11844" w14:textId="6C570187" w:rsidR="00A46C20" w:rsidRPr="006F0DEA" w:rsidRDefault="00A46C20" w:rsidP="00A46C2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contextualSpacing/>
        <w:rPr>
          <w:rFonts w:cstheme="minorHAnsi"/>
          <w:sz w:val="20"/>
          <w:szCs w:val="20"/>
        </w:rPr>
      </w:pPr>
      <w:bookmarkStart w:id="0" w:name="OLE_LINK1"/>
      <w:bookmarkStart w:id="1" w:name="OLE_LINK2"/>
      <w:r w:rsidRPr="006F0DEA">
        <w:rPr>
          <w:rFonts w:cstheme="minorHAnsi"/>
          <w:sz w:val="20"/>
          <w:szCs w:val="20"/>
        </w:rPr>
        <w:t>Consider Adoption of its Minutes</w:t>
      </w:r>
      <w:bookmarkStart w:id="2" w:name="_Hlk4759612"/>
      <w:r w:rsidRPr="006F0DEA">
        <w:rPr>
          <w:rFonts w:cstheme="minorHAnsi"/>
          <w:sz w:val="20"/>
          <w:szCs w:val="20"/>
        </w:rPr>
        <w:t>—</w:t>
      </w:r>
      <w:r w:rsidRPr="006F0DEA">
        <w:rPr>
          <w:rFonts w:cstheme="minorHAnsi"/>
          <w:i/>
          <w:sz w:val="20"/>
          <w:szCs w:val="20"/>
        </w:rPr>
        <w:t xml:space="preserve">Commissioner </w:t>
      </w:r>
      <w:bookmarkStart w:id="3" w:name="_Hlk14343816"/>
      <w:r w:rsidR="006F0DEA">
        <w:rPr>
          <w:rFonts w:cstheme="minorHAnsi"/>
          <w:i/>
          <w:sz w:val="20"/>
          <w:szCs w:val="20"/>
        </w:rPr>
        <w:t xml:space="preserve">D. </w:t>
      </w:r>
      <w:r w:rsidRPr="006F0DEA">
        <w:rPr>
          <w:rFonts w:cstheme="minorHAnsi"/>
          <w:i/>
          <w:sz w:val="20"/>
          <w:szCs w:val="20"/>
        </w:rPr>
        <w:t>Gary Anderson (MA)</w:t>
      </w:r>
      <w:bookmarkEnd w:id="2"/>
      <w:bookmarkEnd w:id="3"/>
      <w:r w:rsidRPr="006F0DEA">
        <w:rPr>
          <w:rFonts w:cstheme="minorHAnsi"/>
          <w:i/>
          <w:sz w:val="20"/>
          <w:szCs w:val="20"/>
        </w:rPr>
        <w:tab/>
      </w:r>
    </w:p>
    <w:p w14:paraId="4D9C9B81" w14:textId="5E9D2A33" w:rsidR="00A46C20" w:rsidRPr="00147AFF" w:rsidRDefault="00A46C20" w:rsidP="00A46C20">
      <w:pPr>
        <w:numPr>
          <w:ilvl w:val="0"/>
          <w:numId w:val="5"/>
        </w:numPr>
        <w:tabs>
          <w:tab w:val="right" w:pos="10080"/>
        </w:tabs>
        <w:ind w:left="720"/>
        <w:contextualSpacing/>
        <w:rPr>
          <w:rFonts w:cstheme="minorHAnsi"/>
          <w:sz w:val="20"/>
          <w:szCs w:val="20"/>
        </w:rPr>
      </w:pPr>
      <w:r w:rsidRPr="00147AFF">
        <w:rPr>
          <w:rFonts w:cstheme="minorHAnsi"/>
          <w:sz w:val="20"/>
          <w:szCs w:val="20"/>
        </w:rPr>
        <w:t>March 25</w:t>
      </w:r>
      <w:r w:rsidR="006F0DEA" w:rsidRPr="00147AFF">
        <w:rPr>
          <w:rFonts w:cstheme="minorHAnsi"/>
          <w:sz w:val="20"/>
          <w:szCs w:val="20"/>
        </w:rPr>
        <w:t>, 2021</w:t>
      </w:r>
      <w:r w:rsidRPr="00147AFF">
        <w:rPr>
          <w:rFonts w:cstheme="minorHAnsi"/>
          <w:sz w:val="20"/>
          <w:szCs w:val="20"/>
        </w:rPr>
        <w:tab/>
        <w:t>Attachment One</w:t>
      </w:r>
    </w:p>
    <w:p w14:paraId="0C06838D" w14:textId="7397471F" w:rsidR="00A46C20" w:rsidRPr="00147AFF" w:rsidRDefault="00A46C20" w:rsidP="00A46C20">
      <w:pPr>
        <w:numPr>
          <w:ilvl w:val="0"/>
          <w:numId w:val="5"/>
        </w:numPr>
        <w:tabs>
          <w:tab w:val="right" w:pos="10080"/>
        </w:tabs>
        <w:ind w:left="720"/>
        <w:contextualSpacing/>
        <w:rPr>
          <w:rFonts w:cstheme="minorHAnsi"/>
          <w:sz w:val="20"/>
          <w:szCs w:val="20"/>
        </w:rPr>
      </w:pPr>
      <w:r w:rsidRPr="00147AFF">
        <w:rPr>
          <w:rFonts w:cstheme="minorHAnsi"/>
          <w:sz w:val="20"/>
          <w:szCs w:val="20"/>
        </w:rPr>
        <w:t>Feb. 3</w:t>
      </w:r>
      <w:r w:rsidR="006F0DEA" w:rsidRPr="00147AFF">
        <w:rPr>
          <w:rFonts w:cstheme="minorHAnsi"/>
          <w:sz w:val="20"/>
          <w:szCs w:val="20"/>
        </w:rPr>
        <w:t>, 2021</w:t>
      </w:r>
      <w:r w:rsidRPr="00147AFF">
        <w:rPr>
          <w:rFonts w:cstheme="minorHAnsi"/>
          <w:sz w:val="20"/>
          <w:szCs w:val="20"/>
        </w:rPr>
        <w:t xml:space="preserve"> </w:t>
      </w:r>
      <w:r w:rsidRPr="00147AFF">
        <w:rPr>
          <w:rFonts w:cstheme="minorHAnsi"/>
          <w:sz w:val="20"/>
          <w:szCs w:val="20"/>
        </w:rPr>
        <w:tab/>
        <w:t>Attachment Two</w:t>
      </w:r>
    </w:p>
    <w:p w14:paraId="70F180FA" w14:textId="3295AB67" w:rsidR="00A46C20" w:rsidRPr="00147AFF" w:rsidRDefault="00A46C20" w:rsidP="00A46C20">
      <w:pPr>
        <w:numPr>
          <w:ilvl w:val="0"/>
          <w:numId w:val="5"/>
        </w:numPr>
        <w:tabs>
          <w:tab w:val="right" w:pos="10080"/>
        </w:tabs>
        <w:ind w:left="720"/>
        <w:contextualSpacing/>
        <w:rPr>
          <w:rFonts w:cstheme="minorHAnsi"/>
          <w:sz w:val="20"/>
          <w:szCs w:val="20"/>
        </w:rPr>
      </w:pPr>
      <w:r w:rsidRPr="00147AFF">
        <w:rPr>
          <w:rFonts w:cstheme="minorHAnsi"/>
          <w:sz w:val="20"/>
          <w:szCs w:val="20"/>
        </w:rPr>
        <w:t>Jan. 6</w:t>
      </w:r>
      <w:r w:rsidR="006F0DEA" w:rsidRPr="00147AFF">
        <w:rPr>
          <w:rFonts w:cstheme="minorHAnsi"/>
          <w:sz w:val="20"/>
          <w:szCs w:val="20"/>
        </w:rPr>
        <w:t>, 2021</w:t>
      </w:r>
      <w:r w:rsidRPr="00147AFF">
        <w:rPr>
          <w:rFonts w:cstheme="minorHAnsi"/>
          <w:sz w:val="20"/>
          <w:szCs w:val="20"/>
        </w:rPr>
        <w:tab/>
        <w:t>Attachment Three</w:t>
      </w:r>
    </w:p>
    <w:p w14:paraId="7BEDDEF8" w14:textId="4B33AEB9" w:rsidR="00A46C20" w:rsidRPr="00147AFF" w:rsidRDefault="006F0DEA" w:rsidP="00A46C20">
      <w:pPr>
        <w:numPr>
          <w:ilvl w:val="0"/>
          <w:numId w:val="5"/>
        </w:numPr>
        <w:tabs>
          <w:tab w:val="right" w:pos="10080"/>
        </w:tabs>
        <w:ind w:left="720"/>
        <w:contextualSpacing/>
        <w:rPr>
          <w:rFonts w:cstheme="minorHAnsi"/>
          <w:sz w:val="20"/>
          <w:szCs w:val="20"/>
        </w:rPr>
      </w:pPr>
      <w:r w:rsidRPr="00147AFF">
        <w:rPr>
          <w:rFonts w:cstheme="minorHAnsi"/>
          <w:sz w:val="20"/>
          <w:szCs w:val="20"/>
        </w:rPr>
        <w:t xml:space="preserve">2020 </w:t>
      </w:r>
      <w:r w:rsidR="00A46C20" w:rsidRPr="00147AFF">
        <w:rPr>
          <w:rFonts w:cstheme="minorHAnsi"/>
          <w:sz w:val="20"/>
          <w:szCs w:val="20"/>
        </w:rPr>
        <w:t>Fall National Meeting</w:t>
      </w:r>
      <w:r w:rsidR="00A46C20" w:rsidRPr="00147AFF">
        <w:rPr>
          <w:rFonts w:cstheme="minorHAnsi"/>
          <w:sz w:val="20"/>
          <w:szCs w:val="20"/>
        </w:rPr>
        <w:tab/>
        <w:t>Attachment Four</w:t>
      </w:r>
    </w:p>
    <w:p w14:paraId="308D87E2" w14:textId="77777777" w:rsidR="00A46C20" w:rsidRPr="00147AFF" w:rsidRDefault="00A46C20" w:rsidP="00147AFF">
      <w:pPr>
        <w:tabs>
          <w:tab w:val="right" w:pos="10080"/>
        </w:tabs>
        <w:ind w:left="360"/>
        <w:contextualSpacing/>
        <w:rPr>
          <w:rFonts w:cstheme="minorHAnsi"/>
          <w:sz w:val="20"/>
          <w:szCs w:val="20"/>
        </w:rPr>
      </w:pPr>
    </w:p>
    <w:p w14:paraId="6F8FBC83" w14:textId="77777777" w:rsidR="00A46C20" w:rsidRPr="005E46B4" w:rsidRDefault="00A46C20" w:rsidP="00A46C2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contextualSpacing/>
        <w:rPr>
          <w:rFonts w:cstheme="minorHAnsi"/>
          <w:sz w:val="20"/>
          <w:szCs w:val="20"/>
        </w:rPr>
      </w:pPr>
      <w:r w:rsidRPr="00147AFF">
        <w:rPr>
          <w:rFonts w:cstheme="minorHAnsi"/>
          <w:sz w:val="20"/>
          <w:szCs w:val="20"/>
        </w:rPr>
        <w:t xml:space="preserve">Hear an Update on Key 2021 Projects and Priorities of the International </w:t>
      </w:r>
      <w:r w:rsidRPr="005E46B4">
        <w:rPr>
          <w:rFonts w:cstheme="minorHAnsi"/>
          <w:sz w:val="20"/>
          <w:szCs w:val="20"/>
        </w:rPr>
        <w:t xml:space="preserve">Association </w:t>
      </w:r>
    </w:p>
    <w:p w14:paraId="783FE77F" w14:textId="27D9DFA5" w:rsidR="00A46C20" w:rsidRPr="00A46C20" w:rsidRDefault="00A46C20" w:rsidP="00A46C20">
      <w:pPr>
        <w:tabs>
          <w:tab w:val="right" w:pos="10080"/>
        </w:tabs>
        <w:ind w:left="360"/>
        <w:contextualSpacing/>
        <w:rPr>
          <w:sz w:val="20"/>
          <w:szCs w:val="20"/>
        </w:rPr>
      </w:pPr>
      <w:r w:rsidRPr="00147AFF">
        <w:rPr>
          <w:rFonts w:cstheme="minorHAnsi"/>
          <w:sz w:val="20"/>
          <w:szCs w:val="20"/>
        </w:rPr>
        <w:t>of Insurance</w:t>
      </w:r>
      <w:r w:rsidRPr="00A46C20">
        <w:rPr>
          <w:sz w:val="20"/>
          <w:szCs w:val="20"/>
        </w:rPr>
        <w:t xml:space="preserve"> Supervisors (IAIS)—</w:t>
      </w:r>
      <w:bookmarkStart w:id="4" w:name="_Hlk4166446"/>
      <w:r w:rsidRPr="00A46C20">
        <w:rPr>
          <w:i/>
          <w:sz w:val="20"/>
          <w:szCs w:val="20"/>
        </w:rPr>
        <w:t xml:space="preserve">Commissioner </w:t>
      </w:r>
      <w:bookmarkEnd w:id="4"/>
      <w:r w:rsidRPr="00A46C20">
        <w:rPr>
          <w:i/>
          <w:sz w:val="20"/>
          <w:szCs w:val="20"/>
        </w:rPr>
        <w:t>Gary</w:t>
      </w:r>
      <w:r w:rsidR="006F0DEA">
        <w:rPr>
          <w:i/>
          <w:sz w:val="20"/>
          <w:szCs w:val="20"/>
        </w:rPr>
        <w:t xml:space="preserve"> D.</w:t>
      </w:r>
      <w:r w:rsidRPr="00A46C20">
        <w:rPr>
          <w:i/>
          <w:sz w:val="20"/>
          <w:szCs w:val="20"/>
        </w:rPr>
        <w:t xml:space="preserve"> Anderson (MA)</w:t>
      </w:r>
      <w:r w:rsidRPr="00A46C20">
        <w:rPr>
          <w:sz w:val="20"/>
          <w:szCs w:val="20"/>
        </w:rPr>
        <w:t xml:space="preserve"> </w:t>
      </w:r>
    </w:p>
    <w:p w14:paraId="46A0E15B" w14:textId="77777777" w:rsidR="00A46C20" w:rsidRPr="00A46C20" w:rsidRDefault="00A46C20" w:rsidP="00A46C20">
      <w:pPr>
        <w:tabs>
          <w:tab w:val="right" w:pos="10080"/>
        </w:tabs>
        <w:ind w:left="360"/>
        <w:contextualSpacing/>
        <w:rPr>
          <w:sz w:val="20"/>
          <w:szCs w:val="20"/>
        </w:rPr>
      </w:pPr>
    </w:p>
    <w:p w14:paraId="6E8D8949" w14:textId="5824DC46" w:rsidR="00A46C20" w:rsidRPr="00A46C20" w:rsidRDefault="00A46C20" w:rsidP="00A46C2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contextualSpacing/>
        <w:rPr>
          <w:sz w:val="20"/>
          <w:szCs w:val="20"/>
        </w:rPr>
      </w:pPr>
      <w:r w:rsidRPr="00A46C20">
        <w:rPr>
          <w:sz w:val="20"/>
          <w:szCs w:val="20"/>
        </w:rPr>
        <w:t xml:space="preserve">Hear a Presentation on Scalar Methodologies from the American Academy of </w:t>
      </w:r>
      <w:r w:rsidR="00D46111">
        <w:rPr>
          <w:sz w:val="20"/>
          <w:szCs w:val="20"/>
        </w:rPr>
        <w:tab/>
      </w:r>
      <w:r w:rsidR="00D46111" w:rsidRPr="00A46C20">
        <w:rPr>
          <w:sz w:val="20"/>
          <w:szCs w:val="20"/>
        </w:rPr>
        <w:t>Attachment Five</w:t>
      </w:r>
    </w:p>
    <w:p w14:paraId="24F24164" w14:textId="74734598" w:rsidR="00A46C20" w:rsidRPr="00A46C20" w:rsidRDefault="00A46C20" w:rsidP="00A46C20">
      <w:pPr>
        <w:tabs>
          <w:tab w:val="right" w:pos="10080"/>
        </w:tabs>
        <w:ind w:left="360"/>
        <w:contextualSpacing/>
        <w:rPr>
          <w:sz w:val="20"/>
          <w:szCs w:val="20"/>
        </w:rPr>
      </w:pPr>
      <w:r w:rsidRPr="00A46C20">
        <w:rPr>
          <w:sz w:val="20"/>
          <w:szCs w:val="20"/>
        </w:rPr>
        <w:t>Actuaries</w:t>
      </w:r>
      <w:r w:rsidR="004703E7">
        <w:rPr>
          <w:sz w:val="20"/>
          <w:szCs w:val="20"/>
        </w:rPr>
        <w:t xml:space="preserve"> (Academy)</w:t>
      </w:r>
      <w:r w:rsidRPr="00A46C20">
        <w:rPr>
          <w:sz w:val="20"/>
          <w:szCs w:val="20"/>
        </w:rPr>
        <w:t>—</w:t>
      </w:r>
      <w:r w:rsidRPr="00A46C20">
        <w:rPr>
          <w:i/>
          <w:iCs/>
          <w:sz w:val="20"/>
          <w:szCs w:val="20"/>
        </w:rPr>
        <w:t>Steve Jackson (Academy</w:t>
      </w:r>
      <w:r w:rsidR="003312F0">
        <w:rPr>
          <w:i/>
          <w:iCs/>
          <w:sz w:val="20"/>
          <w:szCs w:val="20"/>
        </w:rPr>
        <w:t>)</w:t>
      </w:r>
      <w:r w:rsidRPr="00A46C20">
        <w:rPr>
          <w:sz w:val="20"/>
          <w:szCs w:val="20"/>
        </w:rPr>
        <w:tab/>
      </w:r>
    </w:p>
    <w:p w14:paraId="70DE2D86" w14:textId="77777777" w:rsidR="00A46C20" w:rsidRPr="00A46C20" w:rsidRDefault="00A46C20" w:rsidP="00A46C20">
      <w:pPr>
        <w:tabs>
          <w:tab w:val="right" w:pos="10080"/>
        </w:tabs>
        <w:contextualSpacing/>
        <w:rPr>
          <w:sz w:val="20"/>
          <w:szCs w:val="20"/>
        </w:rPr>
      </w:pPr>
    </w:p>
    <w:p w14:paraId="16856172" w14:textId="77777777" w:rsidR="00A46C20" w:rsidRPr="00A46C20" w:rsidRDefault="00A46C20" w:rsidP="00A46C2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contextualSpacing/>
        <w:rPr>
          <w:sz w:val="20"/>
          <w:szCs w:val="20"/>
        </w:rPr>
      </w:pPr>
      <w:r w:rsidRPr="00A46C20">
        <w:rPr>
          <w:sz w:val="20"/>
          <w:szCs w:val="20"/>
        </w:rPr>
        <w:t>Hear an Update on International Activities</w:t>
      </w:r>
      <w:bookmarkStart w:id="5" w:name="_Hlk67413022"/>
      <w:r w:rsidRPr="00A46C20">
        <w:rPr>
          <w:sz w:val="20"/>
          <w:szCs w:val="20"/>
        </w:rPr>
        <w:t>—</w:t>
      </w:r>
      <w:bookmarkEnd w:id="5"/>
      <w:r w:rsidRPr="00A46C20">
        <w:rPr>
          <w:i/>
          <w:sz w:val="20"/>
          <w:szCs w:val="20"/>
        </w:rPr>
        <w:t xml:space="preserve">Director </w:t>
      </w:r>
      <w:bookmarkStart w:id="6" w:name="_Hlk14344191"/>
      <w:r w:rsidRPr="00A46C20">
        <w:rPr>
          <w:i/>
          <w:sz w:val="20"/>
          <w:szCs w:val="20"/>
        </w:rPr>
        <w:t>Bruce R. Ramge (NE)</w:t>
      </w:r>
      <w:bookmarkEnd w:id="6"/>
    </w:p>
    <w:p w14:paraId="15F81E52" w14:textId="77777777" w:rsidR="00A46C20" w:rsidRPr="00A46C20" w:rsidRDefault="00A46C20" w:rsidP="00A46C20">
      <w:pPr>
        <w:numPr>
          <w:ilvl w:val="0"/>
          <w:numId w:val="4"/>
        </w:numPr>
        <w:tabs>
          <w:tab w:val="right" w:pos="10080"/>
        </w:tabs>
        <w:ind w:left="720"/>
        <w:contextualSpacing/>
        <w:rPr>
          <w:sz w:val="20"/>
          <w:szCs w:val="20"/>
        </w:rPr>
      </w:pPr>
      <w:r w:rsidRPr="00A46C20">
        <w:rPr>
          <w:sz w:val="20"/>
          <w:szCs w:val="20"/>
        </w:rPr>
        <w:t xml:space="preserve">Regional Supervisory Cooperation </w:t>
      </w:r>
    </w:p>
    <w:p w14:paraId="6AAFE356" w14:textId="77777777" w:rsidR="00A46C20" w:rsidRPr="00A46C20" w:rsidRDefault="00A46C20" w:rsidP="00A46C20">
      <w:pPr>
        <w:numPr>
          <w:ilvl w:val="0"/>
          <w:numId w:val="4"/>
        </w:numPr>
        <w:tabs>
          <w:tab w:val="right" w:pos="10080"/>
        </w:tabs>
        <w:ind w:left="720"/>
        <w:contextualSpacing/>
        <w:rPr>
          <w:sz w:val="20"/>
          <w:szCs w:val="20"/>
        </w:rPr>
      </w:pPr>
      <w:proofErr w:type="spellStart"/>
      <w:r w:rsidRPr="00A46C20">
        <w:rPr>
          <w:sz w:val="20"/>
          <w:szCs w:val="20"/>
        </w:rPr>
        <w:t>Organisation</w:t>
      </w:r>
      <w:proofErr w:type="spellEnd"/>
      <w:r w:rsidRPr="00A46C20">
        <w:rPr>
          <w:sz w:val="20"/>
          <w:szCs w:val="20"/>
        </w:rPr>
        <w:t xml:space="preserve"> for Economic Co-operation and Development (OECD)</w:t>
      </w:r>
    </w:p>
    <w:p w14:paraId="78B1593E" w14:textId="77777777" w:rsidR="00A46C20" w:rsidRPr="00A46C20" w:rsidRDefault="00A46C20" w:rsidP="00A46C20">
      <w:pPr>
        <w:numPr>
          <w:ilvl w:val="0"/>
          <w:numId w:val="4"/>
        </w:numPr>
        <w:tabs>
          <w:tab w:val="right" w:pos="10080"/>
        </w:tabs>
        <w:ind w:left="720"/>
        <w:contextualSpacing/>
        <w:rPr>
          <w:sz w:val="20"/>
          <w:szCs w:val="20"/>
        </w:rPr>
      </w:pPr>
      <w:r w:rsidRPr="00A46C20">
        <w:rPr>
          <w:sz w:val="20"/>
          <w:szCs w:val="20"/>
        </w:rPr>
        <w:t>Sustainable Insurance Forum (SIF)</w:t>
      </w:r>
    </w:p>
    <w:p w14:paraId="46B99B28" w14:textId="77777777" w:rsidR="00A46C20" w:rsidRPr="00A46C20" w:rsidRDefault="00A46C20" w:rsidP="00A46C20">
      <w:pPr>
        <w:tabs>
          <w:tab w:val="right" w:pos="10080"/>
        </w:tabs>
        <w:contextualSpacing/>
        <w:rPr>
          <w:sz w:val="20"/>
          <w:szCs w:val="20"/>
        </w:rPr>
      </w:pPr>
    </w:p>
    <w:p w14:paraId="59821C48" w14:textId="21B26C26" w:rsidR="00A46C20" w:rsidRPr="00A46C20" w:rsidRDefault="00A46C20" w:rsidP="00A46C20">
      <w:pPr>
        <w:numPr>
          <w:ilvl w:val="0"/>
          <w:numId w:val="2"/>
        </w:numPr>
        <w:tabs>
          <w:tab w:val="right" w:pos="10080"/>
        </w:tabs>
        <w:ind w:left="360" w:hanging="360"/>
        <w:contextualSpacing/>
        <w:rPr>
          <w:sz w:val="20"/>
          <w:szCs w:val="20"/>
        </w:rPr>
      </w:pPr>
      <w:r w:rsidRPr="00A46C20">
        <w:rPr>
          <w:sz w:val="20"/>
          <w:szCs w:val="20"/>
        </w:rPr>
        <w:t>Discuss Any Other Matters Brought Before the Committee</w:t>
      </w:r>
      <w:r w:rsidR="005E46B4">
        <w:rPr>
          <w:sz w:val="20"/>
          <w:szCs w:val="20"/>
        </w:rPr>
        <w:br/>
      </w:r>
      <w:r w:rsidRPr="00A46C20">
        <w:rPr>
          <w:sz w:val="20"/>
          <w:szCs w:val="20"/>
        </w:rPr>
        <w:t>—</w:t>
      </w:r>
      <w:r w:rsidRPr="00A46C20">
        <w:rPr>
          <w:i/>
          <w:sz w:val="20"/>
          <w:szCs w:val="20"/>
        </w:rPr>
        <w:t xml:space="preserve">Commissioner Gary </w:t>
      </w:r>
      <w:r w:rsidR="006F0DEA">
        <w:rPr>
          <w:i/>
          <w:sz w:val="20"/>
          <w:szCs w:val="20"/>
        </w:rPr>
        <w:t xml:space="preserve">D. </w:t>
      </w:r>
      <w:r w:rsidRPr="00A46C20">
        <w:rPr>
          <w:i/>
          <w:sz w:val="20"/>
          <w:szCs w:val="20"/>
        </w:rPr>
        <w:t>Anderson (MA)</w:t>
      </w:r>
    </w:p>
    <w:p w14:paraId="3C5F4305" w14:textId="77777777" w:rsidR="00CC445D" w:rsidRPr="00A46C20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A46C20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A46C20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565C40BD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Meetings\2021\Spring\Agenda</w:t>
      </w:r>
      <w:r w:rsidR="003E18F6">
        <w:rPr>
          <w:rFonts w:cstheme="minorHAnsi"/>
          <w:sz w:val="16"/>
          <w:szCs w:val="16"/>
        </w:rPr>
        <w:t>\</w:t>
      </w:r>
      <w:r w:rsidR="004703E7">
        <w:rPr>
          <w:rFonts w:cstheme="minorHAnsi"/>
          <w:sz w:val="16"/>
          <w:szCs w:val="16"/>
        </w:rPr>
        <w:t>G Cmte</w:t>
      </w:r>
      <w:r w:rsidRPr="00135A8F">
        <w:rPr>
          <w:rFonts w:cstheme="minorHAnsi"/>
          <w:sz w:val="16"/>
          <w:szCs w:val="16"/>
        </w:rPr>
        <w:t>.docx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A2C4" w14:textId="77777777" w:rsidR="0043357D" w:rsidRDefault="0043357D" w:rsidP="00C66EDC">
      <w:r>
        <w:separator/>
      </w:r>
    </w:p>
  </w:endnote>
  <w:endnote w:type="continuationSeparator" w:id="0">
    <w:p w14:paraId="5D5AB3CE" w14:textId="77777777" w:rsidR="0043357D" w:rsidRDefault="0043357D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51BD" w14:textId="77777777" w:rsidR="0043357D" w:rsidRDefault="0043357D" w:rsidP="00C66EDC">
      <w:r>
        <w:separator/>
      </w:r>
    </w:p>
  </w:footnote>
  <w:footnote w:type="continuationSeparator" w:id="0">
    <w:p w14:paraId="2F7AA4B1" w14:textId="77777777" w:rsidR="0043357D" w:rsidRDefault="0043357D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4124D7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21305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213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2F5E"/>
    <w:multiLevelType w:val="hybridMultilevel"/>
    <w:tmpl w:val="CAB4F4CC"/>
    <w:lvl w:ilvl="0" w:tplc="A98CF2B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239E7"/>
    <w:multiLevelType w:val="hybridMultilevel"/>
    <w:tmpl w:val="DE4A4C94"/>
    <w:lvl w:ilvl="0" w:tplc="26888E1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47AFF"/>
    <w:rsid w:val="001B2FF8"/>
    <w:rsid w:val="00206567"/>
    <w:rsid w:val="002074A8"/>
    <w:rsid w:val="002354F8"/>
    <w:rsid w:val="00267535"/>
    <w:rsid w:val="0028799C"/>
    <w:rsid w:val="002A5310"/>
    <w:rsid w:val="002F53B6"/>
    <w:rsid w:val="00306349"/>
    <w:rsid w:val="003312F0"/>
    <w:rsid w:val="003A5541"/>
    <w:rsid w:val="003E18F6"/>
    <w:rsid w:val="003F2683"/>
    <w:rsid w:val="0043357D"/>
    <w:rsid w:val="004703E7"/>
    <w:rsid w:val="00511F4E"/>
    <w:rsid w:val="00517539"/>
    <w:rsid w:val="00520B37"/>
    <w:rsid w:val="00565A48"/>
    <w:rsid w:val="005A2D1F"/>
    <w:rsid w:val="005E46B4"/>
    <w:rsid w:val="00640FF3"/>
    <w:rsid w:val="00696FE8"/>
    <w:rsid w:val="006A3A42"/>
    <w:rsid w:val="006A68B5"/>
    <w:rsid w:val="006B7673"/>
    <w:rsid w:val="006C04A8"/>
    <w:rsid w:val="006F0DEA"/>
    <w:rsid w:val="007071DC"/>
    <w:rsid w:val="008D0F9D"/>
    <w:rsid w:val="00902015"/>
    <w:rsid w:val="009A3F06"/>
    <w:rsid w:val="009A5345"/>
    <w:rsid w:val="009D3C70"/>
    <w:rsid w:val="009E6874"/>
    <w:rsid w:val="009F28DD"/>
    <w:rsid w:val="00A26CD7"/>
    <w:rsid w:val="00A46C20"/>
    <w:rsid w:val="00AD139E"/>
    <w:rsid w:val="00B31944"/>
    <w:rsid w:val="00B773C5"/>
    <w:rsid w:val="00B8235A"/>
    <w:rsid w:val="00C66EDC"/>
    <w:rsid w:val="00CC445D"/>
    <w:rsid w:val="00CC452D"/>
    <w:rsid w:val="00D42A17"/>
    <w:rsid w:val="00D430D2"/>
    <w:rsid w:val="00D46111"/>
    <w:rsid w:val="00DF7902"/>
    <w:rsid w:val="00E23484"/>
    <w:rsid w:val="00E2404A"/>
    <w:rsid w:val="00E71DC9"/>
    <w:rsid w:val="00E84384"/>
    <w:rsid w:val="00EA17A3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International Insurance Relations (G) Committee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International Insurance Relations (G) Committee</dc:title>
  <dc:subject>NAIC 2021 Spring National Meeting</dc:subject>
  <dc:creator>James Wood</dc:creator>
  <cp:keywords/>
  <dc:description/>
  <cp:lastModifiedBy>Workman, Ryan</cp:lastModifiedBy>
  <cp:revision>2</cp:revision>
  <dcterms:created xsi:type="dcterms:W3CDTF">2021-03-25T00:17:00Z</dcterms:created>
  <dcterms:modified xsi:type="dcterms:W3CDTF">2021-03-25T00:17:00Z</dcterms:modified>
</cp:coreProperties>
</file>