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A223E" w14:textId="1C7DFCB6" w:rsidR="008E67F1" w:rsidRPr="00453770" w:rsidRDefault="008E67F1" w:rsidP="00CB2EB3">
      <w:pPr>
        <w:rPr>
          <w:rFonts w:asciiTheme="minorHAnsi" w:hAnsiTheme="minorHAnsi" w:cstheme="minorHAnsi"/>
          <w:b/>
          <w:bCs/>
          <w:sz w:val="24"/>
          <w:szCs w:val="24"/>
          <w:u w:val="single"/>
        </w:rPr>
      </w:pPr>
      <w:r w:rsidRPr="00453770">
        <w:rPr>
          <w:rFonts w:asciiTheme="minorHAnsi" w:hAnsiTheme="minorHAnsi" w:cstheme="minorHAnsi"/>
          <w:b/>
          <w:bCs/>
          <w:sz w:val="24"/>
          <w:szCs w:val="24"/>
          <w:u w:val="single"/>
        </w:rPr>
        <w:t>SUGGESTED LANGUAGE AMENDMENTS</w:t>
      </w:r>
    </w:p>
    <w:p w14:paraId="6C02B164" w14:textId="77777777" w:rsidR="008E67F1" w:rsidRDefault="008E67F1" w:rsidP="00CB2EB3">
      <w:pPr>
        <w:rPr>
          <w:rFonts w:ascii="Arial" w:hAnsi="Arial" w:cs="Arial"/>
          <w:sz w:val="24"/>
          <w:szCs w:val="24"/>
          <w:u w:val="single"/>
        </w:rPr>
      </w:pPr>
    </w:p>
    <w:p w14:paraId="3A8693B4" w14:textId="4EE75227" w:rsidR="00CB2EB3" w:rsidRPr="00453770" w:rsidRDefault="008E67F1" w:rsidP="00CB2EB3">
      <w:pPr>
        <w:rPr>
          <w:rFonts w:asciiTheme="minorHAnsi" w:hAnsiTheme="minorHAnsi" w:cstheme="minorHAnsi"/>
          <w:sz w:val="24"/>
          <w:szCs w:val="24"/>
          <w:u w:val="single"/>
        </w:rPr>
      </w:pPr>
      <w:r w:rsidRPr="00453770">
        <w:rPr>
          <w:rFonts w:asciiTheme="minorHAnsi" w:hAnsiTheme="minorHAnsi" w:cstheme="minorHAnsi"/>
          <w:sz w:val="24"/>
          <w:szCs w:val="24"/>
          <w:u w:val="single"/>
        </w:rPr>
        <w:t>Model 88</w:t>
      </w:r>
      <w:r w:rsidR="00955BF5">
        <w:rPr>
          <w:rFonts w:asciiTheme="minorHAnsi" w:hAnsiTheme="minorHAnsi" w:cstheme="minorHAnsi"/>
          <w:sz w:val="24"/>
          <w:szCs w:val="24"/>
          <w:u w:val="single"/>
        </w:rPr>
        <w:t>0</w:t>
      </w:r>
      <w:r w:rsidRPr="00453770">
        <w:rPr>
          <w:rFonts w:asciiTheme="minorHAnsi" w:hAnsiTheme="minorHAnsi" w:cstheme="minorHAnsi"/>
          <w:sz w:val="24"/>
          <w:szCs w:val="24"/>
          <w:u w:val="single"/>
        </w:rPr>
        <w:t xml:space="preserve"> – Unfair Trade Practices Act </w:t>
      </w:r>
    </w:p>
    <w:p w14:paraId="5AB9D601" w14:textId="77777777" w:rsidR="00CB2EB3" w:rsidRPr="00453770" w:rsidRDefault="00CB2EB3" w:rsidP="00CB2EB3">
      <w:pPr>
        <w:rPr>
          <w:rFonts w:asciiTheme="minorHAnsi" w:hAnsiTheme="minorHAnsi" w:cstheme="minorHAnsi"/>
          <w:sz w:val="24"/>
          <w:szCs w:val="24"/>
          <w:u w:val="single"/>
        </w:rPr>
      </w:pPr>
    </w:p>
    <w:p w14:paraId="6DE1DE45" w14:textId="7ACD8C26" w:rsidR="00CB2EB3" w:rsidRPr="00453770" w:rsidRDefault="00CB2EB3" w:rsidP="00CB2EB3">
      <w:pPr>
        <w:rPr>
          <w:rFonts w:asciiTheme="minorHAnsi" w:hAnsiTheme="minorHAnsi" w:cstheme="minorHAnsi"/>
          <w:sz w:val="24"/>
          <w:szCs w:val="24"/>
          <w:u w:val="single"/>
        </w:rPr>
      </w:pPr>
      <w:r w:rsidRPr="00453770">
        <w:rPr>
          <w:rFonts w:asciiTheme="minorHAnsi" w:hAnsiTheme="minorHAnsi" w:cstheme="minorHAnsi"/>
          <w:sz w:val="24"/>
          <w:szCs w:val="24"/>
          <w:u w:val="single"/>
        </w:rPr>
        <w:t>Section 2. Definitions</w:t>
      </w:r>
    </w:p>
    <w:p w14:paraId="0D18EB24" w14:textId="77777777" w:rsidR="00CB2EB3" w:rsidRPr="00453770" w:rsidRDefault="00CB2EB3" w:rsidP="00CB2EB3">
      <w:pPr>
        <w:rPr>
          <w:rFonts w:asciiTheme="minorHAnsi" w:hAnsiTheme="minorHAnsi" w:cstheme="minorHAnsi"/>
          <w:sz w:val="24"/>
          <w:szCs w:val="24"/>
        </w:rPr>
      </w:pPr>
    </w:p>
    <w:p w14:paraId="1001711D" w14:textId="710F6F00" w:rsidR="00CB2EB3" w:rsidRPr="00F37E95" w:rsidRDefault="00CB2EB3" w:rsidP="00CB2EB3">
      <w:pPr>
        <w:rPr>
          <w:rFonts w:asciiTheme="minorHAnsi" w:hAnsiTheme="minorHAnsi" w:cstheme="minorHAnsi"/>
          <w:color w:val="0000FF"/>
          <w:sz w:val="24"/>
          <w:szCs w:val="24"/>
        </w:rPr>
      </w:pPr>
      <w:r w:rsidRPr="00F37E95">
        <w:rPr>
          <w:rFonts w:asciiTheme="minorHAnsi" w:hAnsiTheme="minorHAnsi" w:cstheme="minorHAnsi"/>
          <w:color w:val="0000FF"/>
          <w:sz w:val="24"/>
          <w:szCs w:val="24"/>
        </w:rPr>
        <w:t xml:space="preserve">E.  </w:t>
      </w:r>
      <w:r w:rsidRPr="00F37E95">
        <w:rPr>
          <w:rFonts w:asciiTheme="minorHAnsi" w:hAnsiTheme="minorHAnsi" w:cstheme="minorHAnsi"/>
          <w:color w:val="0000FF"/>
          <w:sz w:val="24"/>
          <w:szCs w:val="24"/>
          <w:u w:val="single"/>
        </w:rPr>
        <w:t>“Insurance Lead Generator” means ay marketing-related activity or entity that publicizes the availability of an insurance, or what purports to be, an insurance product or service</w:t>
      </w:r>
      <w:r w:rsidRPr="00F37E95">
        <w:rPr>
          <w:rFonts w:asciiTheme="minorHAnsi" w:hAnsiTheme="minorHAnsi" w:cstheme="minorHAnsi"/>
          <w:color w:val="0000FF"/>
          <w:sz w:val="24"/>
          <w:szCs w:val="24"/>
        </w:rPr>
        <w:t xml:space="preserve">. </w:t>
      </w:r>
    </w:p>
    <w:p w14:paraId="40AD7183" w14:textId="078D4588" w:rsidR="00CB2EB3" w:rsidRDefault="00CB2EB3" w:rsidP="00CB2EB3">
      <w:pPr>
        <w:rPr>
          <w:rFonts w:asciiTheme="minorHAnsi" w:hAnsiTheme="minorHAnsi" w:cstheme="minorHAnsi"/>
          <w:sz w:val="24"/>
          <w:szCs w:val="24"/>
        </w:rPr>
      </w:pPr>
    </w:p>
    <w:p w14:paraId="51B1305F" w14:textId="77777777" w:rsidR="00D27A2E" w:rsidRPr="00453770" w:rsidRDefault="00D27A2E" w:rsidP="00CB2EB3">
      <w:pPr>
        <w:rPr>
          <w:rFonts w:asciiTheme="minorHAnsi" w:hAnsiTheme="minorHAnsi" w:cstheme="minorHAnsi"/>
          <w:sz w:val="24"/>
          <w:szCs w:val="24"/>
        </w:rPr>
      </w:pPr>
    </w:p>
    <w:p w14:paraId="58E887D4" w14:textId="77777777" w:rsidR="00CB2EB3" w:rsidRPr="00453770" w:rsidRDefault="00CB2EB3" w:rsidP="00CB2EB3">
      <w:pPr>
        <w:rPr>
          <w:rFonts w:asciiTheme="minorHAnsi" w:hAnsiTheme="minorHAnsi" w:cstheme="minorHAnsi"/>
          <w:sz w:val="24"/>
          <w:szCs w:val="24"/>
        </w:rPr>
      </w:pPr>
      <w:r w:rsidRPr="00453770">
        <w:rPr>
          <w:rFonts w:asciiTheme="minorHAnsi" w:hAnsiTheme="minorHAnsi" w:cstheme="minorHAnsi"/>
          <w:sz w:val="24"/>
          <w:szCs w:val="24"/>
        </w:rPr>
        <w:t>Section 3.  Unfair Trade Practices Prohibited</w:t>
      </w:r>
    </w:p>
    <w:p w14:paraId="6BAFB6AA" w14:textId="77777777" w:rsidR="00CB2EB3" w:rsidRPr="00453770" w:rsidRDefault="00CB2EB3" w:rsidP="00CB2EB3">
      <w:pPr>
        <w:rPr>
          <w:rFonts w:asciiTheme="minorHAnsi" w:hAnsiTheme="minorHAnsi" w:cstheme="minorHAnsi"/>
          <w:sz w:val="24"/>
          <w:szCs w:val="24"/>
        </w:rPr>
      </w:pPr>
    </w:p>
    <w:p w14:paraId="4EFF921D" w14:textId="77777777" w:rsidR="00CB2EB3" w:rsidRPr="00453770" w:rsidRDefault="00CB2EB3" w:rsidP="00CB2EB3">
      <w:pPr>
        <w:rPr>
          <w:rFonts w:asciiTheme="minorHAnsi" w:hAnsiTheme="minorHAnsi" w:cstheme="minorHAnsi"/>
          <w:sz w:val="24"/>
          <w:szCs w:val="24"/>
        </w:rPr>
      </w:pPr>
      <w:r w:rsidRPr="00453770">
        <w:rPr>
          <w:rFonts w:asciiTheme="minorHAnsi" w:hAnsiTheme="minorHAnsi" w:cstheme="minorHAnsi"/>
          <w:sz w:val="24"/>
          <w:szCs w:val="24"/>
        </w:rPr>
        <w:t xml:space="preserve">It is an unfair trade practice for any insurer </w:t>
      </w:r>
      <w:r w:rsidRPr="00F37E95">
        <w:rPr>
          <w:rFonts w:asciiTheme="minorHAnsi" w:hAnsiTheme="minorHAnsi" w:cstheme="minorHAnsi"/>
          <w:color w:val="0000FF"/>
          <w:sz w:val="24"/>
          <w:szCs w:val="24"/>
          <w:u w:val="single"/>
        </w:rPr>
        <w:t>or insurance lead generator</w:t>
      </w:r>
      <w:r w:rsidRPr="00F37E95">
        <w:rPr>
          <w:rFonts w:asciiTheme="minorHAnsi" w:hAnsiTheme="minorHAnsi" w:cstheme="minorHAnsi"/>
          <w:color w:val="0000FF"/>
          <w:sz w:val="24"/>
          <w:szCs w:val="24"/>
        </w:rPr>
        <w:t xml:space="preserve"> </w:t>
      </w:r>
      <w:r w:rsidRPr="00453770">
        <w:rPr>
          <w:rFonts w:asciiTheme="minorHAnsi" w:hAnsiTheme="minorHAnsi" w:cstheme="minorHAnsi"/>
          <w:sz w:val="24"/>
          <w:szCs w:val="24"/>
        </w:rPr>
        <w:t>to commit any practice defined in Section 4 of this Act if: (rest stays the same)</w:t>
      </w:r>
    </w:p>
    <w:p w14:paraId="3D955434" w14:textId="77777777" w:rsidR="00CB2EB3" w:rsidRPr="00453770" w:rsidRDefault="00CB2EB3" w:rsidP="00CB2EB3">
      <w:pPr>
        <w:rPr>
          <w:rFonts w:asciiTheme="minorHAnsi" w:hAnsiTheme="minorHAnsi" w:cstheme="minorHAnsi"/>
          <w:sz w:val="24"/>
          <w:szCs w:val="24"/>
        </w:rPr>
      </w:pPr>
    </w:p>
    <w:p w14:paraId="24CC176C" w14:textId="77777777" w:rsidR="00CB2EB3" w:rsidRPr="00453770" w:rsidRDefault="00CB2EB3" w:rsidP="00CB2EB3">
      <w:pPr>
        <w:rPr>
          <w:rFonts w:asciiTheme="minorHAnsi" w:hAnsiTheme="minorHAnsi" w:cstheme="minorHAnsi"/>
          <w:sz w:val="24"/>
          <w:szCs w:val="24"/>
        </w:rPr>
      </w:pPr>
    </w:p>
    <w:p w14:paraId="44AB5D7B" w14:textId="77777777" w:rsidR="00CB2EB3" w:rsidRPr="00453770" w:rsidRDefault="00CB2EB3" w:rsidP="00CB2EB3">
      <w:pPr>
        <w:rPr>
          <w:rFonts w:asciiTheme="minorHAnsi" w:hAnsiTheme="minorHAnsi" w:cstheme="minorHAnsi"/>
          <w:sz w:val="24"/>
          <w:szCs w:val="24"/>
        </w:rPr>
      </w:pPr>
      <w:r w:rsidRPr="00453770">
        <w:rPr>
          <w:rFonts w:asciiTheme="minorHAnsi" w:hAnsiTheme="minorHAnsi" w:cstheme="minorHAnsi"/>
          <w:sz w:val="24"/>
          <w:szCs w:val="24"/>
        </w:rPr>
        <w:t>Section 4. Unfair Trade Practices Defined</w:t>
      </w:r>
    </w:p>
    <w:p w14:paraId="7D2E09F4" w14:textId="77777777" w:rsidR="00CB2EB3" w:rsidRPr="00453770" w:rsidRDefault="00CB2EB3" w:rsidP="00CB2EB3">
      <w:pPr>
        <w:rPr>
          <w:rFonts w:asciiTheme="minorHAnsi" w:hAnsiTheme="minorHAnsi" w:cstheme="minorHAnsi"/>
          <w:sz w:val="24"/>
          <w:szCs w:val="24"/>
        </w:rPr>
      </w:pPr>
    </w:p>
    <w:p w14:paraId="6A40C069" w14:textId="77777777" w:rsidR="00CB2EB3" w:rsidRPr="00453770" w:rsidRDefault="00CB2EB3" w:rsidP="00CB2EB3">
      <w:pPr>
        <w:rPr>
          <w:rFonts w:asciiTheme="minorHAnsi" w:hAnsiTheme="minorHAnsi" w:cstheme="minorHAnsi"/>
          <w:sz w:val="24"/>
          <w:szCs w:val="24"/>
        </w:rPr>
      </w:pPr>
      <w:r w:rsidRPr="00453770">
        <w:rPr>
          <w:rFonts w:asciiTheme="minorHAnsi" w:hAnsiTheme="minorHAnsi" w:cstheme="minorHAnsi"/>
          <w:sz w:val="24"/>
          <w:szCs w:val="24"/>
        </w:rPr>
        <w:t xml:space="preserve">B. False Information and Advertising Generally.  Making, publishing, disseminating, circulating or placing before the public, or causing, directly or indirectly to be made, published, disseminated, circulated, or placed before the public, in a newspaper, magazine, </w:t>
      </w:r>
      <w:r w:rsidRPr="00F37E95">
        <w:rPr>
          <w:rFonts w:asciiTheme="minorHAnsi" w:hAnsiTheme="minorHAnsi" w:cstheme="minorHAnsi"/>
          <w:color w:val="0000FF"/>
          <w:sz w:val="24"/>
          <w:szCs w:val="24"/>
          <w:u w:val="single"/>
        </w:rPr>
        <w:t>electronic mail, internet advertisement or posting</w:t>
      </w:r>
      <w:r w:rsidRPr="00F37E95">
        <w:rPr>
          <w:rFonts w:asciiTheme="minorHAnsi" w:hAnsiTheme="minorHAnsi" w:cstheme="minorHAnsi"/>
          <w:color w:val="0000FF"/>
          <w:sz w:val="24"/>
          <w:szCs w:val="24"/>
        </w:rPr>
        <w:t xml:space="preserve">, </w:t>
      </w:r>
      <w:r w:rsidRPr="00453770">
        <w:rPr>
          <w:rFonts w:asciiTheme="minorHAnsi" w:hAnsiTheme="minorHAnsi" w:cstheme="minorHAnsi"/>
          <w:sz w:val="24"/>
          <w:szCs w:val="24"/>
        </w:rPr>
        <w:t xml:space="preserve">or other publication, or in the form of a notice, circular, pamphlet, letter, </w:t>
      </w:r>
      <w:r w:rsidRPr="00F37E95">
        <w:rPr>
          <w:rFonts w:asciiTheme="minorHAnsi" w:hAnsiTheme="minorHAnsi" w:cstheme="minorHAnsi"/>
          <w:color w:val="0000FF"/>
          <w:sz w:val="24"/>
          <w:szCs w:val="24"/>
          <w:u w:val="single"/>
        </w:rPr>
        <w:t>electronic posting of any kind</w:t>
      </w:r>
      <w:r w:rsidRPr="00453770">
        <w:rPr>
          <w:rFonts w:asciiTheme="minorHAnsi" w:hAnsiTheme="minorHAnsi" w:cstheme="minorHAnsi"/>
          <w:sz w:val="24"/>
          <w:szCs w:val="24"/>
        </w:rPr>
        <w:t xml:space="preserve">, or over any radio or television station </w:t>
      </w:r>
      <w:r w:rsidRPr="00F37E95">
        <w:rPr>
          <w:rFonts w:asciiTheme="minorHAnsi" w:hAnsiTheme="minorHAnsi" w:cstheme="minorHAnsi"/>
          <w:color w:val="0000FF"/>
          <w:sz w:val="24"/>
          <w:szCs w:val="24"/>
          <w:u w:val="single"/>
        </w:rPr>
        <w:t>or via the internet or other electronic means,</w:t>
      </w:r>
      <w:r w:rsidRPr="00F37E95">
        <w:rPr>
          <w:rFonts w:asciiTheme="minorHAnsi" w:hAnsiTheme="minorHAnsi" w:cstheme="minorHAnsi"/>
          <w:color w:val="0000FF"/>
          <w:sz w:val="24"/>
          <w:szCs w:val="24"/>
        </w:rPr>
        <w:t xml:space="preserve"> </w:t>
      </w:r>
      <w:r w:rsidRPr="00453770">
        <w:rPr>
          <w:rFonts w:asciiTheme="minorHAnsi" w:hAnsiTheme="minorHAnsi" w:cstheme="minorHAnsi"/>
          <w:sz w:val="24"/>
          <w:szCs w:val="24"/>
        </w:rPr>
        <w:t xml:space="preserve">an advertisement, announcement, or statement containing any assertion, representation or statement with respect to the business of insurance or with respect to any insurer in the conduct of its insurance business, which is untrue, deceptive or misleading.  </w:t>
      </w:r>
    </w:p>
    <w:p w14:paraId="51227634" w14:textId="77777777" w:rsidR="00CB2EB3" w:rsidRPr="00453770" w:rsidRDefault="00CB2EB3" w:rsidP="00CB2EB3">
      <w:pPr>
        <w:rPr>
          <w:rFonts w:asciiTheme="minorHAnsi" w:hAnsiTheme="minorHAnsi" w:cstheme="minorHAnsi"/>
          <w:sz w:val="24"/>
          <w:szCs w:val="24"/>
        </w:rPr>
      </w:pPr>
    </w:p>
    <w:p w14:paraId="321D7E9C" w14:textId="77777777" w:rsidR="00CB2EB3" w:rsidRPr="00F37E95" w:rsidRDefault="00CB2EB3" w:rsidP="00CB2EB3">
      <w:pPr>
        <w:rPr>
          <w:rFonts w:asciiTheme="minorHAnsi" w:hAnsiTheme="minorHAnsi" w:cstheme="minorHAnsi"/>
          <w:color w:val="0000FF"/>
          <w:sz w:val="24"/>
          <w:szCs w:val="24"/>
          <w:u w:val="single"/>
        </w:rPr>
      </w:pPr>
      <w:r w:rsidRPr="00F37E95">
        <w:rPr>
          <w:rFonts w:asciiTheme="minorHAnsi" w:hAnsiTheme="minorHAnsi" w:cstheme="minorHAnsi"/>
          <w:color w:val="0000FF"/>
          <w:sz w:val="24"/>
          <w:szCs w:val="24"/>
          <w:u w:val="single"/>
        </w:rPr>
        <w:t>NEW LETTER.  Failure to Maintain Marketing and Performance Records.  Failure of an insurance lead generator to maintain its books, records, documents and other business records in such an order that data regarding complaints and marketing are accessible and retrievable for examination by the insurance commissioner.  Data for at least the current calendar year and the two (2) preceding years shall be maintained. Failure to do so shall constitute a violation of (INSERT STATE STATUTE).</w:t>
      </w:r>
    </w:p>
    <w:p w14:paraId="308EF8B8" w14:textId="77777777" w:rsidR="00CB2EB3" w:rsidRPr="00453770" w:rsidRDefault="00CB2EB3" w:rsidP="00CB2EB3">
      <w:pPr>
        <w:rPr>
          <w:rFonts w:asciiTheme="minorHAnsi" w:hAnsiTheme="minorHAnsi" w:cstheme="minorHAnsi"/>
          <w:sz w:val="24"/>
          <w:szCs w:val="24"/>
          <w:u w:val="single"/>
        </w:rPr>
      </w:pPr>
    </w:p>
    <w:p w14:paraId="77E880B5" w14:textId="77777777" w:rsidR="00CB2EB3" w:rsidRPr="00453770" w:rsidRDefault="00CB2EB3" w:rsidP="00CB2EB3">
      <w:pPr>
        <w:rPr>
          <w:rFonts w:asciiTheme="minorHAnsi" w:hAnsiTheme="minorHAnsi" w:cstheme="minorHAnsi"/>
          <w:sz w:val="24"/>
          <w:szCs w:val="24"/>
        </w:rPr>
      </w:pPr>
    </w:p>
    <w:p w14:paraId="74CE6A11" w14:textId="77777777" w:rsidR="00C2111F" w:rsidRPr="00453770" w:rsidRDefault="00C2111F">
      <w:pPr>
        <w:rPr>
          <w:rFonts w:asciiTheme="minorHAnsi" w:hAnsiTheme="minorHAnsi" w:cstheme="minorHAnsi"/>
        </w:rPr>
      </w:pPr>
    </w:p>
    <w:sectPr w:rsidR="00C2111F" w:rsidRPr="0045377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227C5" w14:textId="77777777" w:rsidR="008E67F1" w:rsidRDefault="008E67F1" w:rsidP="008E67F1">
      <w:r>
        <w:separator/>
      </w:r>
    </w:p>
  </w:endnote>
  <w:endnote w:type="continuationSeparator" w:id="0">
    <w:p w14:paraId="4583A047" w14:textId="77777777" w:rsidR="008E67F1" w:rsidRDefault="008E67F1" w:rsidP="008E6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79ACA" w14:textId="77777777" w:rsidR="008E67F1" w:rsidRDefault="008E67F1" w:rsidP="008E67F1">
      <w:r>
        <w:separator/>
      </w:r>
    </w:p>
  </w:footnote>
  <w:footnote w:type="continuationSeparator" w:id="0">
    <w:p w14:paraId="01396AC0" w14:textId="77777777" w:rsidR="008E67F1" w:rsidRDefault="008E67F1" w:rsidP="008E6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86AEC" w14:textId="7E68BA1B" w:rsidR="008E67F1" w:rsidRDefault="008E67F1">
    <w:pPr>
      <w:pStyle w:val="Header"/>
    </w:pPr>
    <w:r>
      <w:t>7.13.22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EB3"/>
    <w:rsid w:val="00453770"/>
    <w:rsid w:val="008E67F1"/>
    <w:rsid w:val="00955BF5"/>
    <w:rsid w:val="00C2111F"/>
    <w:rsid w:val="00CB2EB3"/>
    <w:rsid w:val="00D27A2E"/>
    <w:rsid w:val="00F37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99743"/>
  <w15:chartTrackingRefBased/>
  <w15:docId w15:val="{DAEA0FA6-6F47-447D-BAB6-BDF43CAA5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EB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7F1"/>
    <w:pPr>
      <w:tabs>
        <w:tab w:val="center" w:pos="4680"/>
        <w:tab w:val="right" w:pos="9360"/>
      </w:tabs>
    </w:pPr>
  </w:style>
  <w:style w:type="character" w:customStyle="1" w:styleId="HeaderChar">
    <w:name w:val="Header Char"/>
    <w:basedOn w:val="DefaultParagraphFont"/>
    <w:link w:val="Header"/>
    <w:uiPriority w:val="99"/>
    <w:rsid w:val="008E67F1"/>
    <w:rPr>
      <w:rFonts w:ascii="Calibri" w:hAnsi="Calibri" w:cs="Calibri"/>
      <w:lang w:val="en-US"/>
    </w:rPr>
  </w:style>
  <w:style w:type="paragraph" w:styleId="Footer">
    <w:name w:val="footer"/>
    <w:basedOn w:val="Normal"/>
    <w:link w:val="FooterChar"/>
    <w:uiPriority w:val="99"/>
    <w:unhideWhenUsed/>
    <w:rsid w:val="008E67F1"/>
    <w:pPr>
      <w:tabs>
        <w:tab w:val="center" w:pos="4680"/>
        <w:tab w:val="right" w:pos="9360"/>
      </w:tabs>
    </w:pPr>
  </w:style>
  <w:style w:type="character" w:customStyle="1" w:styleId="FooterChar">
    <w:name w:val="Footer Char"/>
    <w:basedOn w:val="DefaultParagraphFont"/>
    <w:link w:val="Footer"/>
    <w:uiPriority w:val="99"/>
    <w:rsid w:val="008E67F1"/>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5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elker\AppData\Local\Temp\1\Templafy\WordVsto\cqmi54d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c9e15a3-223f-4584-afb1-1dbe0b3878fa" xsi:nil="true"/>
    <lcf76f155ced4ddcb4097134ff3c332f xmlns="55eb7663-75cc-4f64-9609-52561375e7a6">
      <Terms xmlns="http://schemas.microsoft.com/office/infopath/2007/PartnerControls"/>
    </lcf76f155ced4ddcb4097134ff3c332f>
    <_EndDate xmlns="http://schemas.microsoft.com/sharepoint/v3/fields">2022-08-09T19:28:20+00:00</_EndDate>
    <StartDate xmlns="http://schemas.microsoft.com/sharepoint/v3">2022-08-09T19:28:20+00:00</StartDate>
    <Location xmlns="http://schemas.microsoft.com/sharepoint/v3/fields" xsi:nil="true"/>
    <Meeting_x0020_Type xmlns="734dc620-9a3c-4363-b6b2-552d0a5c0ad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emplafyFormConfiguration><![CDATA[{"formFields":[],"formDataEntries":[]}]]></TemplafyFormConfiguration>
</file>

<file path=customXml/item4.xml><?xml version="1.0" encoding="utf-8"?>
<TemplafyTemplateConfiguration><![CDATA[{"elementsMetadata":[],"transformationConfigurations":[],"templateName":"blankdocument","templateDescription":"","enableDocumentContentUpdater":false,"version":"2.0"}]]></TemplafyTemplateConfiguration>
</file>

<file path=customXml/item5.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8" ma:contentTypeDescription="Create a new document." ma:contentTypeScope="" ma:versionID="f975064272b09b9cfa031f5a149de63d">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d23103cc9199d3adb496ef49d3a789c8"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minOccurs="0"/>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ma:readOnly="fals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815243-E306-49E6-B909-1B15766D1983}">
  <ds:schemaRefs>
    <ds:schemaRef ds:uri="http://schemas.microsoft.com/office/2006/metadata/properties"/>
    <ds:schemaRef ds:uri="http://schemas.microsoft.com/office/infopath/2007/PartnerControls"/>
    <ds:schemaRef ds:uri="2da81a7b-4423-43ab-b444-986ce61ac900"/>
    <ds:schemaRef ds:uri="3c9e15a3-223f-4584-afb1-1dbe0b3878fa"/>
    <ds:schemaRef ds:uri="55eb7663-75cc-4f64-9609-52561375e7a6"/>
    <ds:schemaRef ds:uri="http://schemas.microsoft.com/sharepoint/v3/fields"/>
    <ds:schemaRef ds:uri="http://schemas.microsoft.com/sharepoint/v3"/>
    <ds:schemaRef ds:uri="734dc620-9a3c-4363-b6b2-552d0a5c0ad8"/>
  </ds:schemaRefs>
</ds:datastoreItem>
</file>

<file path=customXml/itemProps2.xml><?xml version="1.0" encoding="utf-8"?>
<ds:datastoreItem xmlns:ds="http://schemas.openxmlformats.org/officeDocument/2006/customXml" ds:itemID="{C4571050-73A8-4904-B648-AC36EE9F6C40}">
  <ds:schemaRefs>
    <ds:schemaRef ds:uri="http://schemas.microsoft.com/sharepoint/v3/contenttype/forms"/>
  </ds:schemaRefs>
</ds:datastoreItem>
</file>

<file path=customXml/itemProps3.xml><?xml version="1.0" encoding="utf-8"?>
<ds:datastoreItem xmlns:ds="http://schemas.openxmlformats.org/officeDocument/2006/customXml" ds:itemID="{6B66E21C-6A2A-4473-9530-165AA18EF73D}">
  <ds:schemaRefs/>
</ds:datastoreItem>
</file>

<file path=customXml/itemProps4.xml><?xml version="1.0" encoding="utf-8"?>
<ds:datastoreItem xmlns:ds="http://schemas.openxmlformats.org/officeDocument/2006/customXml" ds:itemID="{49A02DE6-DAC8-4FAB-A1DD-C346E9ED7E86}">
  <ds:schemaRefs/>
</ds:datastoreItem>
</file>

<file path=customXml/itemProps5.xml><?xml version="1.0" encoding="utf-8"?>
<ds:datastoreItem xmlns:ds="http://schemas.openxmlformats.org/officeDocument/2006/customXml" ds:itemID="{116C8883-44C9-45E5-9D30-03853C4D8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cqmi54dm.dotx</Template>
  <TotalTime>5</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Welker, Gregory</dc:creator>
  <cp:keywords/>
  <dc:description/>
  <cp:lastModifiedBy>Welker, Gregory</cp:lastModifiedBy>
  <cp:revision>4</cp:revision>
  <cp:lastPrinted>2022-08-09T19:32:00Z</cp:lastPrinted>
  <dcterms:created xsi:type="dcterms:W3CDTF">2022-08-09T02:56:00Z</dcterms:created>
  <dcterms:modified xsi:type="dcterms:W3CDTF">2022-08-11T23:18:00Z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naic</vt:lpwstr>
  </property>
  <property fmtid="{D5CDD505-2E9C-101B-9397-08002B2CF9AE}" pid="3" name="TemplafyTemplateId">
    <vt:lpwstr>637540942130283561</vt:lpwstr>
  </property>
  <property fmtid="{D5CDD505-2E9C-101B-9397-08002B2CF9AE}" pid="4" name="TemplafyUserProfileId">
    <vt:lpwstr>637715592924628600</vt:lpwstr>
  </property>
  <property fmtid="{D5CDD505-2E9C-101B-9397-08002B2CF9AE}" pid="5" name="TemplafyFromBlank">
    <vt:bool>true</vt:bool>
  </property>
  <property fmtid="{D5CDD505-2E9C-101B-9397-08002B2CF9AE}" pid="6" name="ContentTypeId">
    <vt:lpwstr>0x0101004650028CDDB3E64CAD3D849D499B3DDC</vt:lpwstr>
  </property>
  <property fmtid="{D5CDD505-2E9C-101B-9397-08002B2CF9AE}" pid="7" name="MediaServiceImageTags">
    <vt:lpwstr/>
  </property>
</Properties>
</file>