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64" w:rsidRDefault="00B85564">
      <w:r w:rsidRPr="00B64F6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874C323" wp14:editId="626EF1CD">
            <wp:simplePos x="0" y="0"/>
            <wp:positionH relativeFrom="column">
              <wp:posOffset>-160020</wp:posOffset>
            </wp:positionH>
            <wp:positionV relativeFrom="paragraph">
              <wp:posOffset>-584200</wp:posOffset>
            </wp:positionV>
            <wp:extent cx="1888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53" y="20700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564" w:rsidRDefault="00B85564"/>
    <w:p w:rsidR="00050A83" w:rsidRDefault="009221D2"/>
    <w:p w:rsidR="00B85564" w:rsidRDefault="004A1C9E">
      <w:r>
        <w:t>December 8</w:t>
      </w:r>
      <w:r w:rsidR="00B85564">
        <w:t>, 2022</w:t>
      </w:r>
    </w:p>
    <w:p w:rsidR="00B85564" w:rsidRDefault="00B85564"/>
    <w:p w:rsidR="006D3071" w:rsidRDefault="006D3071" w:rsidP="006D3071"/>
    <w:p w:rsidR="006D3071" w:rsidRDefault="006D3071" w:rsidP="006D3071">
      <w:r>
        <w:t xml:space="preserve">Commissioner Marlene </w:t>
      </w:r>
      <w:proofErr w:type="spellStart"/>
      <w:r>
        <w:t>Caride</w:t>
      </w:r>
      <w:proofErr w:type="spellEnd"/>
      <w:r>
        <w:t>, Chair</w:t>
      </w:r>
    </w:p>
    <w:p w:rsidR="006D3071" w:rsidRDefault="006D3071" w:rsidP="006D3071">
      <w:r>
        <w:t>NAIC Senior Issues Task Force</w:t>
      </w:r>
      <w:bookmarkStart w:id="0" w:name="_GoBack"/>
      <w:bookmarkEnd w:id="0"/>
    </w:p>
    <w:p w:rsidR="00C94BAE" w:rsidRDefault="00C94BAE" w:rsidP="006D3071">
      <w:r>
        <w:t xml:space="preserve">Attn: David </w:t>
      </w:r>
      <w:proofErr w:type="spellStart"/>
      <w:r>
        <w:t>Torian</w:t>
      </w:r>
      <w:proofErr w:type="spellEnd"/>
      <w:r w:rsidR="004A1C9E">
        <w:t>, SITF Counsel and Health Policy Analyst</w:t>
      </w:r>
    </w:p>
    <w:p w:rsidR="006D3071" w:rsidRDefault="006D3071"/>
    <w:p w:rsidR="003A5EAE" w:rsidRDefault="003A5EAE"/>
    <w:p w:rsidR="00B85564" w:rsidRDefault="004A1C9E" w:rsidP="00B85564">
      <w:r>
        <w:t>Re</w:t>
      </w:r>
      <w:r w:rsidR="00B85564">
        <w:t xml:space="preserve">: </w:t>
      </w:r>
      <w:r w:rsidR="003A5EAE">
        <w:t xml:space="preserve">NAIC </w:t>
      </w:r>
      <w:r w:rsidR="00B85564">
        <w:t>Draft letters to Congress and DOL</w:t>
      </w:r>
    </w:p>
    <w:p w:rsidR="003A5EAE" w:rsidRDefault="003A5EAE" w:rsidP="00B85564"/>
    <w:p w:rsidR="00874093" w:rsidRDefault="00E459B1" w:rsidP="006D3071">
      <w:r>
        <w:t xml:space="preserve">Dear </w:t>
      </w:r>
      <w:r w:rsidR="006D3071">
        <w:t xml:space="preserve">Commissioner </w:t>
      </w:r>
      <w:proofErr w:type="spellStart"/>
      <w:r w:rsidR="006D3071">
        <w:t>Caride</w:t>
      </w:r>
      <w:proofErr w:type="spellEnd"/>
      <w:r w:rsidR="006D3071">
        <w:t>:</w:t>
      </w:r>
    </w:p>
    <w:p w:rsidR="00E459B1" w:rsidRDefault="00E459B1" w:rsidP="00B85564">
      <w:r>
        <w:t xml:space="preserve">         </w:t>
      </w:r>
    </w:p>
    <w:p w:rsidR="00E459B1" w:rsidRDefault="00E459B1" w:rsidP="00B85564">
      <w:r>
        <w:t>California Health Advocates has deep experience with consumers caught between CO</w:t>
      </w:r>
      <w:r w:rsidR="00874093">
        <w:t>BRA benefits and Medicare.  We have presented</w:t>
      </w:r>
      <w:r>
        <w:t xml:space="preserve"> </w:t>
      </w:r>
      <w:r w:rsidR="00874093">
        <w:t xml:space="preserve">on </w:t>
      </w:r>
      <w:r>
        <w:t>this issue</w:t>
      </w:r>
      <w:r w:rsidR="00874093">
        <w:t xml:space="preserve"> in several different venues of the NAIC</w:t>
      </w:r>
      <w:r>
        <w:t xml:space="preserve"> over the last five years</w:t>
      </w:r>
      <w:r w:rsidR="004A1C9E">
        <w:t>. We reported on</w:t>
      </w:r>
      <w:r w:rsidR="00874093">
        <w:t xml:space="preserve"> </w:t>
      </w:r>
      <w:r w:rsidR="00DA6494">
        <w:t xml:space="preserve">the </w:t>
      </w:r>
      <w:r>
        <w:t xml:space="preserve">problems of </w:t>
      </w:r>
      <w:r w:rsidR="006D3071">
        <w:t xml:space="preserve">older </w:t>
      </w:r>
      <w:r>
        <w:t xml:space="preserve">former employees </w:t>
      </w:r>
      <w:r w:rsidR="006D3071">
        <w:t>who were caught in the complex conflict between being eligible</w:t>
      </w:r>
      <w:r w:rsidR="00DA6494">
        <w:t xml:space="preserve"> for Medicare when receiving benefits under COBRA</w:t>
      </w:r>
      <w:r w:rsidR="004A1C9E">
        <w:t xml:space="preserve">. </w:t>
      </w:r>
      <w:r w:rsidR="004C2B0A">
        <w:t xml:space="preserve">We are deeply disappointed that the Task Force has decided against any revision of the offending language in the NAIC Coordination of Benefits </w:t>
      </w:r>
      <w:r w:rsidR="00DA6494">
        <w:t>Model Act that allows insurers to refuse to pay benefits for secondary coverage based on Medicare eligibility.</w:t>
      </w:r>
    </w:p>
    <w:p w:rsidR="00E459B1" w:rsidRDefault="00E459B1" w:rsidP="00B85564"/>
    <w:p w:rsidR="00E459B1" w:rsidRDefault="00E459B1" w:rsidP="00B85564">
      <w:r>
        <w:t xml:space="preserve">While there is no doubt that Medicare is primary </w:t>
      </w:r>
      <w:r w:rsidR="00874093">
        <w:t>when</w:t>
      </w:r>
      <w:r w:rsidR="007120E0">
        <w:t xml:space="preserve"> an eligible beneficiary is enrolled in a COBRA plan and eligible for Medicare at </w:t>
      </w:r>
      <w:r w:rsidR="00D11892">
        <w:t>the same time</w:t>
      </w:r>
      <w:r w:rsidR="005D41AF">
        <w:t>, t</w:t>
      </w:r>
      <w:r w:rsidR="004A225C">
        <w:t>he Model Act provides insurers</w:t>
      </w:r>
      <w:r w:rsidR="004C2B0A">
        <w:t xml:space="preserve"> an iron clad</w:t>
      </w:r>
      <w:r w:rsidR="004A225C">
        <w:t xml:space="preserve"> justification to deny payment of </w:t>
      </w:r>
      <w:r w:rsidR="003A5EAE">
        <w:t xml:space="preserve">secondary </w:t>
      </w:r>
      <w:r w:rsidR="004A225C">
        <w:t xml:space="preserve">benefits </w:t>
      </w:r>
      <w:r w:rsidR="004C2B0A">
        <w:t xml:space="preserve">based on </w:t>
      </w:r>
      <w:r w:rsidR="004A225C">
        <w:t>eligibility for Medicare Part B</w:t>
      </w:r>
      <w:r w:rsidR="00DA6494">
        <w:t xml:space="preserve"> alone. </w:t>
      </w:r>
      <w:r w:rsidR="00D11892">
        <w:t xml:space="preserve">There are no other </w:t>
      </w:r>
      <w:r w:rsidR="00DA6494">
        <w:t xml:space="preserve">medical coverage </w:t>
      </w:r>
      <w:r w:rsidR="00A606EB">
        <w:t>situations described in that section</w:t>
      </w:r>
      <w:r w:rsidR="004C2B0A">
        <w:t xml:space="preserve"> of the Model Act</w:t>
      </w:r>
      <w:r w:rsidR="00A606EB">
        <w:t xml:space="preserve"> that allow an insurer </w:t>
      </w:r>
      <w:r w:rsidR="004A225C">
        <w:t>to refuse</w:t>
      </w:r>
      <w:r w:rsidR="00A606EB">
        <w:t xml:space="preserve"> payment of </w:t>
      </w:r>
      <w:r w:rsidR="004C2B0A">
        <w:t xml:space="preserve">medical </w:t>
      </w:r>
      <w:r w:rsidR="00A606EB">
        <w:t>benefits</w:t>
      </w:r>
      <w:r w:rsidR="00D11892">
        <w:t xml:space="preserve">.  </w:t>
      </w:r>
    </w:p>
    <w:p w:rsidR="007120E0" w:rsidRDefault="007120E0" w:rsidP="00B85564"/>
    <w:p w:rsidR="007120E0" w:rsidRDefault="007120E0" w:rsidP="00B85564">
      <w:r>
        <w:t xml:space="preserve">As long as this language </w:t>
      </w:r>
      <w:r w:rsidR="00774CD8">
        <w:t>remains in the Model the NAIC is actively allowing</w:t>
      </w:r>
      <w:r>
        <w:t xml:space="preserve"> insurers to </w:t>
      </w:r>
      <w:r w:rsidR="004A1C9E">
        <w:t>continue</w:t>
      </w:r>
      <w:r w:rsidR="004C2B0A">
        <w:t xml:space="preserve"> </w:t>
      </w:r>
      <w:r w:rsidR="004A1C9E">
        <w:t>discriminating</w:t>
      </w:r>
      <w:r>
        <w:t xml:space="preserve"> against </w:t>
      </w:r>
      <w:r w:rsidR="00A606EB">
        <w:t>a person solely on the basis of their eligibility</w:t>
      </w:r>
      <w:r w:rsidR="00D11892">
        <w:t xml:space="preserve"> for Medicare.</w:t>
      </w:r>
      <w:r w:rsidR="00774CD8">
        <w:t xml:space="preserve">  </w:t>
      </w:r>
      <w:r w:rsidR="005D41AF">
        <w:t xml:space="preserve">We hope that </w:t>
      </w:r>
      <w:r w:rsidR="00A606EB">
        <w:t>DOL and CMS each make revisions to th</w:t>
      </w:r>
      <w:r w:rsidR="005434A6">
        <w:t>eir processes</w:t>
      </w:r>
      <w:r w:rsidR="005D41AF">
        <w:t xml:space="preserve"> that will resolve some of the conflicts between these two </w:t>
      </w:r>
      <w:r w:rsidR="00E0527B">
        <w:t xml:space="preserve">federal </w:t>
      </w:r>
      <w:r w:rsidR="005D41AF">
        <w:t xml:space="preserve">medical </w:t>
      </w:r>
      <w:r w:rsidR="003A5EAE">
        <w:t xml:space="preserve">benefit </w:t>
      </w:r>
      <w:r w:rsidR="005D41AF">
        <w:t>programs</w:t>
      </w:r>
      <w:r w:rsidR="00430654">
        <w:t xml:space="preserve">, </w:t>
      </w:r>
      <w:r w:rsidR="005D41AF">
        <w:t xml:space="preserve">but the </w:t>
      </w:r>
      <w:r w:rsidR="005434A6">
        <w:t xml:space="preserve">law </w:t>
      </w:r>
      <w:r w:rsidR="005D41AF">
        <w:t>will still allow</w:t>
      </w:r>
      <w:r w:rsidR="00A606EB">
        <w:t xml:space="preserve"> insurers to</w:t>
      </w:r>
      <w:r w:rsidR="005434A6">
        <w:t xml:space="preserve"> continue deny</w:t>
      </w:r>
      <w:r w:rsidR="004A1C9E">
        <w:t>ing benefit payment</w:t>
      </w:r>
      <w:r w:rsidR="005434A6">
        <w:t xml:space="preserve"> to </w:t>
      </w:r>
      <w:r w:rsidR="00A606EB">
        <w:t>Medicare eligible</w:t>
      </w:r>
      <w:r w:rsidR="004C2B0A">
        <w:t xml:space="preserve"> individuals</w:t>
      </w:r>
      <w:r w:rsidR="00A606EB">
        <w:t xml:space="preserve"> based on that </w:t>
      </w:r>
      <w:r w:rsidR="004C2B0A">
        <w:t xml:space="preserve">one provision in the NAIC Model or </w:t>
      </w:r>
      <w:r w:rsidR="00430654">
        <w:t>a similar provision</w:t>
      </w:r>
      <w:r w:rsidR="004C2B0A">
        <w:t xml:space="preserve"> of state law.   </w:t>
      </w:r>
    </w:p>
    <w:p w:rsidR="005434A6" w:rsidRDefault="005434A6" w:rsidP="00B85564"/>
    <w:p w:rsidR="005434A6" w:rsidRDefault="005434A6" w:rsidP="00B85564">
      <w:r>
        <w:t>We ask that the Task Force reconsider its d</w:t>
      </w:r>
      <w:r w:rsidR="00430654">
        <w:t>ecision and make a simple change to the Model Act that will begin to correct the harm that occur</w:t>
      </w:r>
      <w:r w:rsidR="00C94BAE">
        <w:t>s</w:t>
      </w:r>
      <w:r w:rsidR="00430654">
        <w:t xml:space="preserve"> to older individuals when they leave their current employment.</w:t>
      </w:r>
    </w:p>
    <w:p w:rsidR="00B85564" w:rsidRDefault="00B85564"/>
    <w:p w:rsidR="006D3071" w:rsidRDefault="006D3071"/>
    <w:p w:rsidR="00430654" w:rsidRDefault="00430654">
      <w:r>
        <w:t>Sincerely,</w:t>
      </w:r>
    </w:p>
    <w:p w:rsidR="00430654" w:rsidRDefault="00430654"/>
    <w:p w:rsidR="00430654" w:rsidRDefault="00430654"/>
    <w:p w:rsidR="00430654" w:rsidRDefault="00430654">
      <w:r>
        <w:t>Bonnie Burns</w:t>
      </w:r>
    </w:p>
    <w:sectPr w:rsidR="004306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D2" w:rsidRDefault="009221D2" w:rsidP="00B85564">
      <w:r>
        <w:separator/>
      </w:r>
    </w:p>
  </w:endnote>
  <w:endnote w:type="continuationSeparator" w:id="0">
    <w:p w:rsidR="009221D2" w:rsidRDefault="009221D2" w:rsidP="00B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64" w:rsidRDefault="00B85564" w:rsidP="00B85564">
    <w:pPr>
      <w:pStyle w:val="Footer"/>
      <w:jc w:val="center"/>
    </w:pPr>
    <w:r>
      <w:t>Bonnie Burns, NAIC Consumer Representative</w:t>
    </w:r>
  </w:p>
  <w:p w:rsidR="00B85564" w:rsidRDefault="00B85564" w:rsidP="00B85564">
    <w:pPr>
      <w:pStyle w:val="Footer"/>
      <w:jc w:val="center"/>
    </w:pPr>
    <w:r>
      <w:t xml:space="preserve"> Consultant, California Health Advocates</w:t>
    </w:r>
  </w:p>
  <w:p w:rsidR="00B85564" w:rsidRPr="00B85564" w:rsidRDefault="00B85564">
    <w:pPr>
      <w:pStyle w:val="Footer"/>
    </w:pPr>
    <w:r>
      <w:t xml:space="preserve">                                                      831-</w:t>
    </w:r>
    <w:r w:rsidRPr="000153CA">
      <w:t xml:space="preserve"> </w:t>
    </w:r>
    <w:r>
      <w:t>438-6677           bburns@cahealthadvocates.org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D2" w:rsidRDefault="009221D2" w:rsidP="00B85564">
      <w:r>
        <w:separator/>
      </w:r>
    </w:p>
  </w:footnote>
  <w:footnote w:type="continuationSeparator" w:id="0">
    <w:p w:rsidR="009221D2" w:rsidRDefault="009221D2" w:rsidP="00B8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4"/>
    <w:rsid w:val="00321DB1"/>
    <w:rsid w:val="003A5EAE"/>
    <w:rsid w:val="00430654"/>
    <w:rsid w:val="004A1C9E"/>
    <w:rsid w:val="004A225C"/>
    <w:rsid w:val="004C2B0A"/>
    <w:rsid w:val="005434A6"/>
    <w:rsid w:val="005D41AF"/>
    <w:rsid w:val="006D3071"/>
    <w:rsid w:val="007120E0"/>
    <w:rsid w:val="0076098E"/>
    <w:rsid w:val="00774CD8"/>
    <w:rsid w:val="00874093"/>
    <w:rsid w:val="009221D2"/>
    <w:rsid w:val="00980337"/>
    <w:rsid w:val="00A606EB"/>
    <w:rsid w:val="00B85564"/>
    <w:rsid w:val="00C94BAE"/>
    <w:rsid w:val="00D11892"/>
    <w:rsid w:val="00DA6494"/>
    <w:rsid w:val="00DD75DD"/>
    <w:rsid w:val="00E0527B"/>
    <w:rsid w:val="00E459B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64"/>
  </w:style>
  <w:style w:type="paragraph" w:styleId="Footer">
    <w:name w:val="footer"/>
    <w:basedOn w:val="Normal"/>
    <w:link w:val="FooterChar"/>
    <w:uiPriority w:val="99"/>
    <w:unhideWhenUsed/>
    <w:rsid w:val="00B8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64"/>
  </w:style>
  <w:style w:type="paragraph" w:customStyle="1" w:styleId="Default">
    <w:name w:val="Default"/>
    <w:rsid w:val="00B85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64"/>
  </w:style>
  <w:style w:type="paragraph" w:styleId="Footer">
    <w:name w:val="footer"/>
    <w:basedOn w:val="Normal"/>
    <w:link w:val="FooterChar"/>
    <w:uiPriority w:val="99"/>
    <w:unhideWhenUsed/>
    <w:rsid w:val="00B8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64"/>
  </w:style>
  <w:style w:type="paragraph" w:customStyle="1" w:styleId="Default">
    <w:name w:val="Default"/>
    <w:rsid w:val="00B85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Burns</dc:creator>
  <cp:lastModifiedBy>Bonnie Burns</cp:lastModifiedBy>
  <cp:revision>2</cp:revision>
  <dcterms:created xsi:type="dcterms:W3CDTF">2022-12-08T18:45:00Z</dcterms:created>
  <dcterms:modified xsi:type="dcterms:W3CDTF">2022-12-08T18:45:00Z</dcterms:modified>
</cp:coreProperties>
</file>