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C62B" w14:textId="36A79755" w:rsidR="00E7484C" w:rsidRDefault="0020046C">
      <w:pPr>
        <w:rPr>
          <w:rFonts w:ascii="Times New Roman" w:hAnsi="Times New Roman" w:cs="Times New Roman"/>
          <w:b/>
          <w:bCs/>
          <w:sz w:val="28"/>
          <w:szCs w:val="28"/>
        </w:rPr>
      </w:pPr>
      <w:r w:rsidRPr="006D38EA">
        <w:rPr>
          <w:rFonts w:ascii="Times New Roman" w:hAnsi="Times New Roman" w:cs="Times New Roman"/>
          <w:b/>
          <w:bCs/>
          <w:sz w:val="28"/>
          <w:szCs w:val="28"/>
        </w:rPr>
        <w:t>Health Actuarial (B) Task Force Recommendation for Definition of No Surprises Act Geographic Regions</w:t>
      </w:r>
    </w:p>
    <w:p w14:paraId="5665673A" w14:textId="2348B8C6" w:rsidR="006D38EA" w:rsidRDefault="006D38EA" w:rsidP="006D38EA">
      <w:pPr>
        <w:rPr>
          <w:rFonts w:ascii="Times New Roman" w:hAnsi="Times New Roman" w:cs="Times New Roman"/>
          <w:sz w:val="24"/>
          <w:szCs w:val="24"/>
        </w:rPr>
      </w:pPr>
      <w:r>
        <w:rPr>
          <w:rFonts w:ascii="Times New Roman" w:hAnsi="Times New Roman" w:cs="Times New Roman"/>
          <w:sz w:val="24"/>
          <w:szCs w:val="24"/>
        </w:rPr>
        <w:t xml:space="preserve">In response to the Feb. 8, 2021 letter </w:t>
      </w:r>
      <w:r w:rsidR="00C40FE1">
        <w:rPr>
          <w:rFonts w:ascii="Times New Roman" w:hAnsi="Times New Roman" w:cs="Times New Roman"/>
          <w:sz w:val="24"/>
          <w:szCs w:val="24"/>
        </w:rPr>
        <w:t xml:space="preserve">to NAIC President David Altmaier </w:t>
      </w:r>
      <w:r>
        <w:rPr>
          <w:rFonts w:ascii="Times New Roman" w:hAnsi="Times New Roman" w:cs="Times New Roman"/>
          <w:sz w:val="24"/>
          <w:szCs w:val="24"/>
        </w:rPr>
        <w:t xml:space="preserve">from the </w:t>
      </w:r>
      <w:r w:rsidRPr="006D38EA">
        <w:rPr>
          <w:rFonts w:ascii="Times New Roman" w:hAnsi="Times New Roman" w:cs="Times New Roman"/>
          <w:sz w:val="24"/>
          <w:szCs w:val="24"/>
        </w:rPr>
        <w:t>Centers for Medicare &amp; Medicaid Services</w:t>
      </w:r>
      <w:r>
        <w:rPr>
          <w:rFonts w:ascii="Times New Roman" w:hAnsi="Times New Roman" w:cs="Times New Roman"/>
          <w:sz w:val="24"/>
          <w:szCs w:val="24"/>
        </w:rPr>
        <w:t xml:space="preserve"> (CMS)</w:t>
      </w:r>
      <w:r w:rsidR="000C7509">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6D38EA">
        <w:rPr>
          <w:rFonts w:ascii="Times New Roman" w:hAnsi="Times New Roman" w:cs="Times New Roman"/>
          <w:sz w:val="24"/>
          <w:szCs w:val="24"/>
        </w:rPr>
        <w:t>Center for Consumer Information and Insurance Oversight</w:t>
      </w:r>
      <w:r>
        <w:rPr>
          <w:rFonts w:ascii="Times New Roman" w:hAnsi="Times New Roman" w:cs="Times New Roman"/>
          <w:sz w:val="24"/>
          <w:szCs w:val="24"/>
        </w:rPr>
        <w:t xml:space="preserve"> (CCIIO), the Health Actuarial (B) Task Force offers the following recommendation</w:t>
      </w:r>
      <w:r w:rsidR="00FF17D7">
        <w:rPr>
          <w:rFonts w:ascii="Times New Roman" w:hAnsi="Times New Roman" w:cs="Times New Roman"/>
          <w:sz w:val="24"/>
          <w:szCs w:val="24"/>
        </w:rPr>
        <w:t xml:space="preserve"> for the definition </w:t>
      </w:r>
      <w:proofErr w:type="gramStart"/>
      <w:r w:rsidR="00FF17D7">
        <w:rPr>
          <w:rFonts w:ascii="Times New Roman" w:hAnsi="Times New Roman" w:cs="Times New Roman"/>
          <w:sz w:val="24"/>
          <w:szCs w:val="24"/>
        </w:rPr>
        <w:t xml:space="preserve">of </w:t>
      </w:r>
      <w:r w:rsidR="005142B4">
        <w:rPr>
          <w:rFonts w:ascii="Times New Roman" w:hAnsi="Times New Roman" w:cs="Times New Roman"/>
          <w:sz w:val="24"/>
          <w:szCs w:val="24"/>
        </w:rPr>
        <w:t xml:space="preserve"> “</w:t>
      </w:r>
      <w:proofErr w:type="gramEnd"/>
      <w:r w:rsidR="005142B4">
        <w:rPr>
          <w:rFonts w:ascii="Times New Roman" w:hAnsi="Times New Roman" w:cs="Times New Roman"/>
          <w:sz w:val="24"/>
          <w:szCs w:val="24"/>
        </w:rPr>
        <w:t>geographic region”:</w:t>
      </w:r>
    </w:p>
    <w:p w14:paraId="4508649D" w14:textId="1A01BEBA" w:rsidR="00A07484" w:rsidRDefault="00184F49" w:rsidP="006D38EA">
      <w:pPr>
        <w:rPr>
          <w:rFonts w:ascii="Times New Roman" w:hAnsi="Times New Roman" w:cs="Times New Roman"/>
          <w:i/>
          <w:iCs/>
          <w:sz w:val="24"/>
          <w:szCs w:val="24"/>
        </w:rPr>
      </w:pPr>
      <w:r w:rsidRPr="00C40FE1">
        <w:rPr>
          <w:rFonts w:ascii="Times New Roman" w:hAnsi="Times New Roman" w:cs="Times New Roman"/>
          <w:i/>
          <w:iCs/>
          <w:sz w:val="24"/>
          <w:szCs w:val="24"/>
        </w:rPr>
        <w:t xml:space="preserve">The geographic regions for a state are defined as </w:t>
      </w:r>
      <w:bookmarkStart w:id="0" w:name="_Hlk65651397"/>
      <w:r w:rsidRPr="00C40FE1">
        <w:rPr>
          <w:rFonts w:ascii="Times New Roman" w:hAnsi="Times New Roman" w:cs="Times New Roman"/>
          <w:i/>
          <w:iCs/>
          <w:sz w:val="24"/>
          <w:szCs w:val="24"/>
        </w:rPr>
        <w:t xml:space="preserve">the corresponding Individual and Small Group Market Geographic Rating Areas </w:t>
      </w:r>
      <w:bookmarkEnd w:id="0"/>
      <w:r w:rsidR="00906134">
        <w:rPr>
          <w:rFonts w:ascii="Times New Roman" w:hAnsi="Times New Roman" w:cs="Times New Roman"/>
          <w:i/>
          <w:iCs/>
          <w:sz w:val="24"/>
          <w:szCs w:val="24"/>
        </w:rPr>
        <w:t xml:space="preserve">(geographic rating areas) </w:t>
      </w:r>
      <w:r w:rsidRPr="00C40FE1">
        <w:rPr>
          <w:rFonts w:ascii="Times New Roman" w:hAnsi="Times New Roman" w:cs="Times New Roman"/>
          <w:i/>
          <w:iCs/>
          <w:sz w:val="24"/>
          <w:szCs w:val="24"/>
        </w:rPr>
        <w:t xml:space="preserve">provided for by the Market Rules and Rate Review Final Rule (45 CFR Part 147). </w:t>
      </w:r>
    </w:p>
    <w:p w14:paraId="5F51E412" w14:textId="7B64C16E" w:rsidR="00A07484" w:rsidRDefault="00EF74FB" w:rsidP="006D38EA">
      <w:pPr>
        <w:rPr>
          <w:rFonts w:ascii="Times New Roman" w:hAnsi="Times New Roman" w:cs="Times New Roman"/>
          <w:i/>
          <w:iCs/>
          <w:sz w:val="24"/>
          <w:szCs w:val="24"/>
        </w:rPr>
      </w:pPr>
      <w:r>
        <w:rPr>
          <w:rFonts w:ascii="Times New Roman" w:hAnsi="Times New Roman" w:cs="Times New Roman"/>
          <w:i/>
          <w:iCs/>
          <w:sz w:val="24"/>
          <w:szCs w:val="24"/>
        </w:rPr>
        <w:t xml:space="preserve">Our reasoning for recommending the use of </w:t>
      </w:r>
      <w:r w:rsidRPr="00C40FE1">
        <w:rPr>
          <w:rFonts w:ascii="Times New Roman" w:hAnsi="Times New Roman" w:cs="Times New Roman"/>
          <w:i/>
          <w:iCs/>
          <w:sz w:val="24"/>
          <w:szCs w:val="24"/>
        </w:rPr>
        <w:t xml:space="preserve">the corresponding </w:t>
      </w:r>
      <w:r w:rsidR="00906134">
        <w:rPr>
          <w:rFonts w:ascii="Times New Roman" w:hAnsi="Times New Roman" w:cs="Times New Roman"/>
          <w:i/>
          <w:iCs/>
          <w:sz w:val="24"/>
          <w:szCs w:val="24"/>
        </w:rPr>
        <w:t>g</w:t>
      </w:r>
      <w:r w:rsidRPr="00C40FE1">
        <w:rPr>
          <w:rFonts w:ascii="Times New Roman" w:hAnsi="Times New Roman" w:cs="Times New Roman"/>
          <w:i/>
          <w:iCs/>
          <w:sz w:val="24"/>
          <w:szCs w:val="24"/>
        </w:rPr>
        <w:t xml:space="preserve">eographic </w:t>
      </w:r>
      <w:r w:rsidR="00906134">
        <w:rPr>
          <w:rFonts w:ascii="Times New Roman" w:hAnsi="Times New Roman" w:cs="Times New Roman"/>
          <w:i/>
          <w:iCs/>
          <w:sz w:val="24"/>
          <w:szCs w:val="24"/>
        </w:rPr>
        <w:t>r</w:t>
      </w:r>
      <w:r w:rsidRPr="00C40FE1">
        <w:rPr>
          <w:rFonts w:ascii="Times New Roman" w:hAnsi="Times New Roman" w:cs="Times New Roman"/>
          <w:i/>
          <w:iCs/>
          <w:sz w:val="24"/>
          <w:szCs w:val="24"/>
        </w:rPr>
        <w:t xml:space="preserve">ating </w:t>
      </w:r>
      <w:r w:rsidR="00906134">
        <w:rPr>
          <w:rFonts w:ascii="Times New Roman" w:hAnsi="Times New Roman" w:cs="Times New Roman"/>
          <w:i/>
          <w:iCs/>
          <w:sz w:val="24"/>
          <w:szCs w:val="24"/>
        </w:rPr>
        <w:t>a</w:t>
      </w:r>
      <w:r w:rsidRPr="00C40FE1">
        <w:rPr>
          <w:rFonts w:ascii="Times New Roman" w:hAnsi="Times New Roman" w:cs="Times New Roman"/>
          <w:i/>
          <w:iCs/>
          <w:sz w:val="24"/>
          <w:szCs w:val="24"/>
        </w:rPr>
        <w:t>reas</w:t>
      </w:r>
      <w:r>
        <w:rPr>
          <w:rFonts w:ascii="Times New Roman" w:hAnsi="Times New Roman" w:cs="Times New Roman"/>
          <w:i/>
          <w:iCs/>
          <w:sz w:val="24"/>
          <w:szCs w:val="24"/>
        </w:rPr>
        <w:t xml:space="preserve"> is as follows:</w:t>
      </w:r>
    </w:p>
    <w:p w14:paraId="01E62D86" w14:textId="62A91E3A" w:rsidR="00EF74FB" w:rsidRPr="00906134" w:rsidRDefault="00906134" w:rsidP="00906134">
      <w:pPr>
        <w:pStyle w:val="ListParagraph"/>
        <w:numPr>
          <w:ilvl w:val="0"/>
          <w:numId w:val="1"/>
        </w:numPr>
        <w:rPr>
          <w:rFonts w:ascii="Times New Roman" w:hAnsi="Times New Roman" w:cs="Times New Roman"/>
          <w:i/>
          <w:iCs/>
          <w:sz w:val="24"/>
          <w:szCs w:val="24"/>
        </w:rPr>
      </w:pPr>
      <w:r w:rsidRPr="00906134">
        <w:rPr>
          <w:rFonts w:ascii="Times New Roman" w:hAnsi="Times New Roman" w:cs="Times New Roman"/>
          <w:i/>
          <w:iCs/>
          <w:sz w:val="24"/>
          <w:szCs w:val="24"/>
        </w:rPr>
        <w:t xml:space="preserve">While the geographic rating areas are not used in the large group and self-funded market for pricing, they are widely known and well-defined.  There is significant overlap between the carriers that offer </w:t>
      </w:r>
      <w:r>
        <w:rPr>
          <w:rFonts w:ascii="Times New Roman" w:hAnsi="Times New Roman" w:cs="Times New Roman"/>
          <w:i/>
          <w:iCs/>
          <w:sz w:val="24"/>
          <w:szCs w:val="24"/>
        </w:rPr>
        <w:t xml:space="preserve">coverage </w:t>
      </w:r>
      <w:r w:rsidRPr="00906134">
        <w:rPr>
          <w:rFonts w:ascii="Times New Roman" w:hAnsi="Times New Roman" w:cs="Times New Roman"/>
          <w:i/>
          <w:iCs/>
          <w:sz w:val="24"/>
          <w:szCs w:val="24"/>
        </w:rPr>
        <w:t>in the small group and in the large group and self-funded markets, so most carriers are familiar with them even if they do not use them for all product pricing.</w:t>
      </w:r>
    </w:p>
    <w:p w14:paraId="43BC8776" w14:textId="4FFEB0CC" w:rsidR="00906134" w:rsidRDefault="00906134" w:rsidP="00906134">
      <w:pPr>
        <w:pStyle w:val="ListParagraph"/>
        <w:numPr>
          <w:ilvl w:val="0"/>
          <w:numId w:val="1"/>
        </w:numPr>
        <w:rPr>
          <w:rFonts w:ascii="Times New Roman" w:hAnsi="Times New Roman" w:cs="Times New Roman"/>
          <w:i/>
          <w:iCs/>
          <w:sz w:val="24"/>
          <w:szCs w:val="24"/>
        </w:rPr>
      </w:pPr>
      <w:r w:rsidRPr="00906134">
        <w:rPr>
          <w:rFonts w:ascii="Times New Roman" w:hAnsi="Times New Roman" w:cs="Times New Roman"/>
          <w:i/>
          <w:iCs/>
          <w:sz w:val="24"/>
          <w:szCs w:val="24"/>
        </w:rPr>
        <w:t xml:space="preserve">The geographic rating factors should only reflect differences in the cost of delivery, which can include both unit cost and provider practice pattern differences. Geographic rating factors may not reflect differences in morbidity by region. Most states recognized that because of these restrictions, they would need to establish geographic rating areas that at least somewhat recognized the actual differences in provider costs. Most of these differences are captured in segmentation of the state by urban vs rural, and combinations of the geographic rating areas generally can be bifurcated this way. There is some expectation that two hospitals within the same metropolitan area would request similar reimbursement for a service, but that a rural hospital may require higher reimbursement compared to a metropolitan hospital.  </w:t>
      </w:r>
    </w:p>
    <w:p w14:paraId="4E27E2B3" w14:textId="18BE1287" w:rsidR="001453F3" w:rsidRPr="001453F3" w:rsidRDefault="001453F3" w:rsidP="001453F3">
      <w:pPr>
        <w:pStyle w:val="ListParagraph"/>
        <w:numPr>
          <w:ilvl w:val="0"/>
          <w:numId w:val="1"/>
        </w:numPr>
        <w:rPr>
          <w:rFonts w:ascii="Times New Roman" w:hAnsi="Times New Roman" w:cs="Times New Roman"/>
          <w:i/>
          <w:iCs/>
          <w:sz w:val="24"/>
          <w:szCs w:val="24"/>
        </w:rPr>
      </w:pPr>
      <w:r w:rsidRPr="001453F3">
        <w:rPr>
          <w:rFonts w:ascii="Times New Roman" w:hAnsi="Times New Roman" w:cs="Times New Roman"/>
          <w:i/>
          <w:iCs/>
          <w:sz w:val="24"/>
          <w:szCs w:val="24"/>
        </w:rPr>
        <w:t xml:space="preserve">The default geographic rating areas for each state are the Metropolitan Statistical Areas (MSAs) plus the remainder of the </w:t>
      </w:r>
      <w:r>
        <w:rPr>
          <w:rFonts w:ascii="Times New Roman" w:hAnsi="Times New Roman" w:cs="Times New Roman"/>
          <w:i/>
          <w:iCs/>
          <w:sz w:val="24"/>
          <w:szCs w:val="24"/>
        </w:rPr>
        <w:t>s</w:t>
      </w:r>
      <w:r w:rsidRPr="001453F3">
        <w:rPr>
          <w:rFonts w:ascii="Times New Roman" w:hAnsi="Times New Roman" w:cs="Times New Roman"/>
          <w:i/>
          <w:iCs/>
          <w:sz w:val="24"/>
          <w:szCs w:val="24"/>
        </w:rPr>
        <w:t>tate that is not included in an MSA. States that have provided actuarial justification to CMS for a different approach must have demonstrated how they will reflect significant differences in health care unit costs by rating area, lead to stability in rates over time, apply uniformly to all health insurance issuers in a market, are based on one or more geographic boundaries described previously, and are not unfairly discriminatory. The number of</w:t>
      </w:r>
      <w:r>
        <w:rPr>
          <w:rFonts w:ascii="Times New Roman" w:hAnsi="Times New Roman" w:cs="Times New Roman"/>
          <w:i/>
          <w:iCs/>
          <w:sz w:val="24"/>
          <w:szCs w:val="24"/>
        </w:rPr>
        <w:t xml:space="preserve"> geographic</w:t>
      </w:r>
      <w:r w:rsidRPr="001453F3">
        <w:rPr>
          <w:rFonts w:ascii="Times New Roman" w:hAnsi="Times New Roman" w:cs="Times New Roman"/>
          <w:i/>
          <w:iCs/>
          <w:sz w:val="24"/>
          <w:szCs w:val="24"/>
        </w:rPr>
        <w:t xml:space="preserve"> rating areas is based on the number of MSAs in a state +1</w:t>
      </w:r>
      <w:r>
        <w:rPr>
          <w:rFonts w:ascii="Times New Roman" w:hAnsi="Times New Roman" w:cs="Times New Roman"/>
          <w:i/>
          <w:iCs/>
          <w:sz w:val="24"/>
          <w:szCs w:val="24"/>
        </w:rPr>
        <w:t>, al</w:t>
      </w:r>
      <w:r w:rsidRPr="001453F3">
        <w:rPr>
          <w:rFonts w:ascii="Times New Roman" w:hAnsi="Times New Roman" w:cs="Times New Roman"/>
          <w:i/>
          <w:iCs/>
          <w:sz w:val="24"/>
          <w:szCs w:val="24"/>
        </w:rPr>
        <w:t xml:space="preserve">though a state could request more rating areas with actuarial justification. This generally works out to one </w:t>
      </w:r>
      <w:r>
        <w:rPr>
          <w:rFonts w:ascii="Times New Roman" w:hAnsi="Times New Roman" w:cs="Times New Roman"/>
          <w:i/>
          <w:iCs/>
          <w:sz w:val="24"/>
          <w:szCs w:val="24"/>
        </w:rPr>
        <w:t xml:space="preserve">geographic </w:t>
      </w:r>
      <w:r w:rsidRPr="001453F3">
        <w:rPr>
          <w:rFonts w:ascii="Times New Roman" w:hAnsi="Times New Roman" w:cs="Times New Roman"/>
          <w:i/>
          <w:iCs/>
          <w:sz w:val="24"/>
          <w:szCs w:val="24"/>
        </w:rPr>
        <w:t>rating area for each major metropolitan area in the state</w:t>
      </w:r>
      <w:r>
        <w:rPr>
          <w:rFonts w:ascii="Times New Roman" w:hAnsi="Times New Roman" w:cs="Times New Roman"/>
          <w:i/>
          <w:iCs/>
          <w:sz w:val="24"/>
          <w:szCs w:val="24"/>
        </w:rPr>
        <w:t>,</w:t>
      </w:r>
      <w:r w:rsidRPr="001453F3">
        <w:rPr>
          <w:rFonts w:ascii="Times New Roman" w:hAnsi="Times New Roman" w:cs="Times New Roman"/>
          <w:i/>
          <w:iCs/>
          <w:sz w:val="24"/>
          <w:szCs w:val="24"/>
        </w:rPr>
        <w:t xml:space="preserve"> plus one for the combined rural areas in the state. Most states opted to use counties rather than MSAs, but most still group</w:t>
      </w:r>
      <w:r>
        <w:rPr>
          <w:rFonts w:ascii="Times New Roman" w:hAnsi="Times New Roman" w:cs="Times New Roman"/>
          <w:i/>
          <w:iCs/>
          <w:sz w:val="24"/>
          <w:szCs w:val="24"/>
        </w:rPr>
        <w:t>ed</w:t>
      </w:r>
      <w:r w:rsidRPr="001453F3">
        <w:rPr>
          <w:rFonts w:ascii="Times New Roman" w:hAnsi="Times New Roman" w:cs="Times New Roman"/>
          <w:i/>
          <w:iCs/>
          <w:sz w:val="24"/>
          <w:szCs w:val="24"/>
        </w:rPr>
        <w:t xml:space="preserve"> the counties around the metropolitan areas and then </w:t>
      </w:r>
      <w:r>
        <w:rPr>
          <w:rFonts w:ascii="Times New Roman" w:hAnsi="Times New Roman" w:cs="Times New Roman"/>
          <w:i/>
          <w:iCs/>
          <w:sz w:val="24"/>
          <w:szCs w:val="24"/>
        </w:rPr>
        <w:t>combined</w:t>
      </w:r>
      <w:r w:rsidRPr="001453F3">
        <w:rPr>
          <w:rFonts w:ascii="Times New Roman" w:hAnsi="Times New Roman" w:cs="Times New Roman"/>
          <w:i/>
          <w:iCs/>
          <w:sz w:val="24"/>
          <w:szCs w:val="24"/>
        </w:rPr>
        <w:t xml:space="preserve"> the rural areas into one area.</w:t>
      </w:r>
    </w:p>
    <w:p w14:paraId="3D8FE353" w14:textId="6E08B698" w:rsidR="00184F49" w:rsidRPr="00C40FE1" w:rsidRDefault="00184F49" w:rsidP="006D38EA">
      <w:pPr>
        <w:rPr>
          <w:rFonts w:ascii="Times New Roman" w:hAnsi="Times New Roman" w:cs="Times New Roman"/>
          <w:i/>
          <w:iCs/>
          <w:sz w:val="24"/>
          <w:szCs w:val="24"/>
        </w:rPr>
      </w:pPr>
      <w:r w:rsidRPr="00C40FE1">
        <w:rPr>
          <w:rFonts w:ascii="Times New Roman" w:hAnsi="Times New Roman" w:cs="Times New Roman"/>
          <w:i/>
          <w:iCs/>
          <w:sz w:val="24"/>
          <w:szCs w:val="24"/>
        </w:rPr>
        <w:t xml:space="preserve">However, if a state has defined geographic regions within any surprise billing laws or regulations, the state may use these defined regions for the purpose of defining “geographic </w:t>
      </w:r>
      <w:r w:rsidRPr="00C40FE1">
        <w:rPr>
          <w:rFonts w:ascii="Times New Roman" w:hAnsi="Times New Roman" w:cs="Times New Roman"/>
          <w:i/>
          <w:iCs/>
          <w:sz w:val="24"/>
          <w:szCs w:val="24"/>
        </w:rPr>
        <w:lastRenderedPageBreak/>
        <w:t>region” as it relates to the No Surprises Act. Also, a state may request approval for an alternate methodology to be used to define “geographic region”.</w:t>
      </w:r>
    </w:p>
    <w:p w14:paraId="06CAC46C" w14:textId="77777777" w:rsidR="005142B4" w:rsidRPr="006D38EA" w:rsidRDefault="005142B4" w:rsidP="006D38EA">
      <w:pPr>
        <w:rPr>
          <w:rFonts w:ascii="Times New Roman" w:hAnsi="Times New Roman" w:cs="Times New Roman"/>
          <w:sz w:val="24"/>
          <w:szCs w:val="24"/>
        </w:rPr>
      </w:pPr>
    </w:p>
    <w:sectPr w:rsidR="005142B4" w:rsidRPr="006D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A60B6"/>
    <w:multiLevelType w:val="hybridMultilevel"/>
    <w:tmpl w:val="0856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53"/>
    <w:rsid w:val="000C7509"/>
    <w:rsid w:val="001453F3"/>
    <w:rsid w:val="00184F49"/>
    <w:rsid w:val="0020046C"/>
    <w:rsid w:val="003D18A7"/>
    <w:rsid w:val="005142B4"/>
    <w:rsid w:val="00674B53"/>
    <w:rsid w:val="006D38EA"/>
    <w:rsid w:val="00906134"/>
    <w:rsid w:val="00A07484"/>
    <w:rsid w:val="00C40FE1"/>
    <w:rsid w:val="00C9006C"/>
    <w:rsid w:val="00D24722"/>
    <w:rsid w:val="00E7484C"/>
    <w:rsid w:val="00EF74FB"/>
    <w:rsid w:val="00FF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DB6B"/>
  <w15:chartTrackingRefBased/>
  <w15:docId w15:val="{E8CE3903-B9A0-47B3-BA1D-6005805C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Eric</dc:creator>
  <cp:keywords/>
  <dc:description/>
  <cp:lastModifiedBy>Webb, Brian R.</cp:lastModifiedBy>
  <cp:revision>2</cp:revision>
  <dcterms:created xsi:type="dcterms:W3CDTF">2021-03-08T13:21:00Z</dcterms:created>
  <dcterms:modified xsi:type="dcterms:W3CDTF">2021-03-08T13:21:00Z</dcterms:modified>
</cp:coreProperties>
</file>